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71F23" w:rsidR="00E775A0" w:rsidP="00E775A0" w:rsidRDefault="00E775A0" w14:paraId="50F2E4CB" w14:textId="77777777">
      <w:pPr>
        <w:spacing w:line="276" w:lineRule="auto"/>
        <w:jc w:val="center"/>
        <w:rPr>
          <w:rFonts w:ascii="Arial" w:hAnsi="Arial" w:eastAsia="Arial" w:cs="Arial"/>
          <w:b/>
          <w:sz w:val="20"/>
          <w:szCs w:val="20"/>
          <w:lang w:eastAsia="es-CO"/>
        </w:rPr>
      </w:pPr>
    </w:p>
    <w:p w:rsidRPr="00E71F23" w:rsidR="00E775A0" w:rsidP="00E775A0" w:rsidRDefault="00E775A0" w14:paraId="23CAD2F5" w14:textId="4ABD0844">
      <w:pPr>
        <w:spacing w:line="276" w:lineRule="auto"/>
        <w:jc w:val="center"/>
        <w:rPr>
          <w:rFonts w:ascii="Arial" w:hAnsi="Arial" w:eastAsia="Arial" w:cs="Arial"/>
          <w:b/>
          <w:sz w:val="20"/>
          <w:szCs w:val="20"/>
          <w:lang w:eastAsia="es-CO"/>
        </w:rPr>
      </w:pPr>
      <w:r w:rsidRPr="00E71F23">
        <w:rPr>
          <w:rFonts w:ascii="Arial" w:hAnsi="Arial" w:eastAsia="Arial" w:cs="Arial"/>
          <w:b/>
          <w:sz w:val="20"/>
          <w:szCs w:val="20"/>
          <w:lang w:eastAsia="es-CO"/>
        </w:rPr>
        <w:t>FORMATO PARA EL DESARROLLO DE COMPONENTE FORMATIVO</w:t>
      </w:r>
    </w:p>
    <w:p w:rsidRPr="00E71F23" w:rsidR="00E775A0" w:rsidP="00E775A0" w:rsidRDefault="00E775A0" w14:paraId="370BBA06" w14:textId="77777777">
      <w:pPr>
        <w:tabs>
          <w:tab w:val="left" w:pos="3224"/>
        </w:tabs>
        <w:spacing w:line="276" w:lineRule="auto"/>
        <w:rPr>
          <w:rFonts w:ascii="Arial" w:hAnsi="Arial" w:eastAsia="Arial" w:cs="Arial"/>
          <w:sz w:val="20"/>
          <w:szCs w:val="20"/>
          <w:lang w:eastAsia="es-CO"/>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71F23" w:rsidR="00E775A0" w:rsidTr="00BD0B03" w14:paraId="07D80903" w14:textId="77777777">
        <w:trPr>
          <w:trHeight w:val="340"/>
        </w:trPr>
        <w:tc>
          <w:tcPr>
            <w:tcW w:w="3397" w:type="dxa"/>
            <w:vAlign w:val="center"/>
          </w:tcPr>
          <w:p w:rsidRPr="00E71F23" w:rsidR="00E775A0" w:rsidP="00E775A0" w:rsidRDefault="00E775A0" w14:paraId="57EC5AC9" w14:textId="77777777">
            <w:pPr>
              <w:spacing w:line="276" w:lineRule="auto"/>
              <w:rPr>
                <w:rFonts w:ascii="Arial" w:hAnsi="Arial" w:eastAsia="Arial" w:cs="Arial"/>
                <w:b/>
                <w:sz w:val="20"/>
                <w:szCs w:val="20"/>
                <w:lang w:eastAsia="es-CO"/>
              </w:rPr>
            </w:pPr>
            <w:r w:rsidRPr="00E71F23">
              <w:rPr>
                <w:rFonts w:ascii="Arial" w:hAnsi="Arial" w:eastAsia="Arial" w:cs="Arial"/>
                <w:b/>
                <w:sz w:val="20"/>
                <w:szCs w:val="20"/>
                <w:lang w:eastAsia="es-CO"/>
              </w:rPr>
              <w:t>PROGRAMA DE FORMACIÓN</w:t>
            </w:r>
          </w:p>
        </w:tc>
        <w:tc>
          <w:tcPr>
            <w:tcW w:w="6565" w:type="dxa"/>
            <w:vAlign w:val="center"/>
          </w:tcPr>
          <w:p w:rsidRPr="00E71F23" w:rsidR="00E775A0" w:rsidP="00E775A0" w:rsidRDefault="00E775A0" w14:paraId="2163AC5C" w14:textId="1082A550">
            <w:pPr>
              <w:spacing w:line="276" w:lineRule="auto"/>
              <w:rPr>
                <w:rFonts w:ascii="Arial" w:hAnsi="Arial" w:eastAsia="Arial" w:cs="Arial"/>
                <w:b/>
                <w:color w:val="E36C09"/>
                <w:sz w:val="20"/>
                <w:szCs w:val="20"/>
                <w:lang w:eastAsia="es-CO"/>
              </w:rPr>
            </w:pPr>
            <w:r w:rsidRPr="00E71F23">
              <w:rPr>
                <w:rFonts w:ascii="Arial" w:hAnsi="Arial" w:cs="Arial"/>
                <w:color w:val="000000"/>
                <w:sz w:val="20"/>
                <w:szCs w:val="20"/>
                <w:shd w:val="clear" w:color="auto" w:fill="FFFFFF"/>
              </w:rPr>
              <w:t>Acompañamiento Psicosocial Programa Mi Familia</w:t>
            </w:r>
          </w:p>
        </w:tc>
      </w:tr>
    </w:tbl>
    <w:p w:rsidRPr="00E71F23" w:rsidR="00E775A0" w:rsidP="00E775A0" w:rsidRDefault="00E775A0" w14:paraId="05DE656D" w14:textId="77777777">
      <w:pPr>
        <w:spacing w:line="276" w:lineRule="auto"/>
        <w:rPr>
          <w:rFonts w:ascii="Arial" w:hAnsi="Arial" w:eastAsia="Arial" w:cs="Arial"/>
          <w:sz w:val="20"/>
          <w:szCs w:val="20"/>
          <w:lang w:eastAsia="es-CO"/>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E71F23" w:rsidR="00E775A0" w:rsidTr="00B2675A" w14:paraId="601097EA" w14:textId="77777777">
        <w:trPr>
          <w:trHeight w:val="1892"/>
        </w:trPr>
        <w:tc>
          <w:tcPr>
            <w:tcW w:w="1838" w:type="dxa"/>
            <w:vAlign w:val="center"/>
          </w:tcPr>
          <w:p w:rsidRPr="00E71F23" w:rsidR="00E775A0" w:rsidP="00E775A0" w:rsidRDefault="00E775A0" w14:paraId="3FE5B5F4" w14:textId="77777777">
            <w:pPr>
              <w:rPr>
                <w:rFonts w:ascii="Arial" w:hAnsi="Arial" w:eastAsia="Arial" w:cs="Arial"/>
                <w:b/>
                <w:sz w:val="20"/>
                <w:szCs w:val="20"/>
                <w:lang w:eastAsia="es-CO"/>
              </w:rPr>
            </w:pPr>
            <w:r w:rsidRPr="00E71F23">
              <w:rPr>
                <w:rFonts w:ascii="Arial" w:hAnsi="Arial" w:eastAsia="Arial" w:cs="Arial"/>
                <w:b/>
                <w:sz w:val="20"/>
                <w:szCs w:val="20"/>
                <w:lang w:eastAsia="es-CO"/>
              </w:rPr>
              <w:t>COMPETENCIA</w:t>
            </w:r>
          </w:p>
        </w:tc>
        <w:tc>
          <w:tcPr>
            <w:tcW w:w="2835" w:type="dxa"/>
            <w:vAlign w:val="center"/>
          </w:tcPr>
          <w:p w:rsidRPr="00E71F23" w:rsidR="00E775A0" w:rsidP="00E775A0" w:rsidRDefault="00E775A0" w14:paraId="6A8223AF" w14:textId="60ED97E5">
            <w:pPr>
              <w:rPr>
                <w:rFonts w:ascii="Arial" w:hAnsi="Arial" w:eastAsia="Arial" w:cs="Arial"/>
                <w:b/>
                <w:sz w:val="20"/>
                <w:szCs w:val="20"/>
                <w:u w:val="single"/>
                <w:lang w:eastAsia="es-CO"/>
              </w:rPr>
            </w:pPr>
            <w:r w:rsidRPr="00E71F23">
              <w:rPr>
                <w:rFonts w:ascii="Arial" w:hAnsi="Arial" w:cs="Arial"/>
                <w:color w:val="000000"/>
                <w:sz w:val="20"/>
                <w:szCs w:val="20"/>
                <w:shd w:val="clear" w:color="auto" w:fill="FFFFFF"/>
              </w:rPr>
              <w:t>230101256- Cuidar niñas y niños de acuerdo con políticas nacionales y normativa legal</w:t>
            </w:r>
            <w:r w:rsidRPr="00E71F23">
              <w:rPr>
                <w:rFonts w:ascii="Arial" w:hAnsi="Arial" w:cs="Arial"/>
                <w:sz w:val="20"/>
                <w:szCs w:val="20"/>
              </w:rPr>
              <w:t>.</w:t>
            </w:r>
          </w:p>
        </w:tc>
        <w:tc>
          <w:tcPr>
            <w:tcW w:w="2126" w:type="dxa"/>
            <w:vAlign w:val="center"/>
          </w:tcPr>
          <w:p w:rsidRPr="00E71F23" w:rsidR="00E775A0" w:rsidP="00E775A0" w:rsidRDefault="00E775A0" w14:paraId="1D9FECCF" w14:textId="77777777">
            <w:pPr>
              <w:rPr>
                <w:rFonts w:ascii="Arial" w:hAnsi="Arial" w:eastAsia="Arial" w:cs="Arial"/>
                <w:b/>
                <w:sz w:val="20"/>
                <w:szCs w:val="20"/>
                <w:lang w:eastAsia="es-CO"/>
              </w:rPr>
            </w:pPr>
            <w:r w:rsidRPr="00E71F23">
              <w:rPr>
                <w:rFonts w:ascii="Arial" w:hAnsi="Arial" w:eastAsia="Arial" w:cs="Arial"/>
                <w:b/>
                <w:sz w:val="20"/>
                <w:szCs w:val="20"/>
                <w:lang w:eastAsia="es-CO"/>
              </w:rPr>
              <w:t>RESULTADOS DE APRENDIZAJE</w:t>
            </w:r>
          </w:p>
        </w:tc>
        <w:tc>
          <w:tcPr>
            <w:tcW w:w="3163" w:type="dxa"/>
            <w:vAlign w:val="center"/>
          </w:tcPr>
          <w:p w:rsidRPr="00E71F23" w:rsidR="00E775A0" w:rsidP="00B2675A" w:rsidRDefault="00B2675A" w14:paraId="1B4C7AD2" w14:textId="17ECB089">
            <w:pPr>
              <w:rPr>
                <w:rFonts w:ascii="Arial" w:hAnsi="Arial" w:cs="Arial"/>
              </w:rPr>
            </w:pPr>
            <w:r w:rsidRPr="00E71F23">
              <w:rPr>
                <w:rFonts w:ascii="Arial" w:hAnsi="Arial" w:cs="Arial"/>
                <w:color w:val="000000"/>
                <w:sz w:val="20"/>
                <w:szCs w:val="20"/>
                <w:shd w:val="clear" w:color="auto" w:fill="FFFFFF"/>
              </w:rPr>
              <w:t>230101256-04- Proponer estrategias para el acompañamiento psicosocial a las familias beneficiarias teniendo en cuenta sus particularidades y los documentos técnicos de referencia.</w:t>
            </w:r>
          </w:p>
        </w:tc>
      </w:tr>
    </w:tbl>
    <w:p w:rsidRPr="00E71F23" w:rsidR="00E775A0" w:rsidP="00E775A0" w:rsidRDefault="00E775A0" w14:paraId="77A0CCBD" w14:textId="77777777">
      <w:pPr>
        <w:spacing w:line="276" w:lineRule="auto"/>
        <w:rPr>
          <w:rFonts w:ascii="Arial" w:hAnsi="Arial" w:eastAsia="Arial" w:cs="Arial"/>
          <w:sz w:val="20"/>
          <w:szCs w:val="20"/>
          <w:lang w:eastAsia="es-CO"/>
        </w:rPr>
      </w:pPr>
    </w:p>
    <w:p w:rsidRPr="00E71F23" w:rsidR="00E775A0" w:rsidP="00E775A0" w:rsidRDefault="00E775A0" w14:paraId="6EDB5B9A" w14:textId="77777777">
      <w:pPr>
        <w:spacing w:line="276" w:lineRule="auto"/>
        <w:rPr>
          <w:rFonts w:ascii="Arial" w:hAnsi="Arial" w:eastAsia="Arial" w:cs="Arial"/>
          <w:sz w:val="20"/>
          <w:szCs w:val="20"/>
          <w:lang w:eastAsia="es-CO"/>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4"/>
        <w:gridCol w:w="6848"/>
      </w:tblGrid>
      <w:tr w:rsidRPr="00E71F23" w:rsidR="00E775A0" w:rsidTr="00642E0C" w14:paraId="382D3D89" w14:textId="77777777">
        <w:trPr>
          <w:trHeight w:val="340"/>
        </w:trPr>
        <w:tc>
          <w:tcPr>
            <w:tcW w:w="3114" w:type="dxa"/>
            <w:vAlign w:val="center"/>
          </w:tcPr>
          <w:p w:rsidRPr="00E71F23" w:rsidR="00E775A0" w:rsidP="00E775A0" w:rsidRDefault="00E775A0" w14:paraId="70562757" w14:textId="77777777">
            <w:pPr>
              <w:spacing w:line="276" w:lineRule="auto"/>
              <w:rPr>
                <w:rFonts w:ascii="Arial" w:hAnsi="Arial" w:eastAsia="Arial" w:cs="Arial"/>
                <w:b/>
                <w:sz w:val="20"/>
                <w:szCs w:val="20"/>
                <w:lang w:eastAsia="es-CO"/>
              </w:rPr>
            </w:pPr>
            <w:r w:rsidRPr="00E71F23">
              <w:rPr>
                <w:rFonts w:ascii="Arial" w:hAnsi="Arial" w:eastAsia="Arial" w:cs="Arial"/>
                <w:b/>
                <w:sz w:val="20"/>
                <w:szCs w:val="20"/>
                <w:lang w:eastAsia="es-CO"/>
              </w:rPr>
              <w:t>NÚMERO DEL COMPONENTE FORMATIVO</w:t>
            </w:r>
          </w:p>
        </w:tc>
        <w:tc>
          <w:tcPr>
            <w:tcW w:w="6848" w:type="dxa"/>
            <w:vAlign w:val="center"/>
          </w:tcPr>
          <w:p w:rsidRPr="00E71F23" w:rsidR="00E775A0" w:rsidP="00E775A0" w:rsidRDefault="00E775A0" w14:paraId="3430334F" w14:textId="56127254">
            <w:pPr>
              <w:spacing w:line="276" w:lineRule="auto"/>
              <w:rPr>
                <w:rFonts w:ascii="Arial" w:hAnsi="Arial" w:eastAsia="Arial" w:cs="Arial"/>
                <w:b/>
                <w:color w:val="E36C09"/>
                <w:sz w:val="20"/>
                <w:szCs w:val="20"/>
                <w:lang w:eastAsia="es-CO"/>
              </w:rPr>
            </w:pPr>
            <w:r w:rsidRPr="00E71F23">
              <w:rPr>
                <w:rFonts w:ascii="Arial" w:hAnsi="Arial" w:eastAsia="Arial" w:cs="Arial"/>
                <w:bCs/>
                <w:color w:val="000000" w:themeColor="text1"/>
                <w:sz w:val="20"/>
                <w:szCs w:val="20"/>
                <w:lang w:eastAsia="es-CO"/>
              </w:rPr>
              <w:t>CF0</w:t>
            </w:r>
            <w:r w:rsidRPr="00E71F23" w:rsidR="00B2675A">
              <w:rPr>
                <w:rFonts w:ascii="Arial" w:hAnsi="Arial" w:eastAsia="Arial" w:cs="Arial"/>
                <w:bCs/>
                <w:color w:val="000000" w:themeColor="text1"/>
                <w:sz w:val="20"/>
                <w:szCs w:val="20"/>
                <w:lang w:eastAsia="es-CO"/>
              </w:rPr>
              <w:t>4</w:t>
            </w:r>
          </w:p>
        </w:tc>
      </w:tr>
      <w:tr w:rsidRPr="00E71F23" w:rsidR="00E775A0" w:rsidTr="00642E0C" w14:paraId="090A3185" w14:textId="77777777">
        <w:trPr>
          <w:trHeight w:val="340"/>
        </w:trPr>
        <w:tc>
          <w:tcPr>
            <w:tcW w:w="3114" w:type="dxa"/>
            <w:vAlign w:val="center"/>
          </w:tcPr>
          <w:p w:rsidRPr="00E71F23" w:rsidR="00E775A0" w:rsidP="00E775A0" w:rsidRDefault="00E775A0" w14:paraId="3A9E7076" w14:textId="77777777">
            <w:pPr>
              <w:spacing w:line="276" w:lineRule="auto"/>
              <w:rPr>
                <w:rFonts w:ascii="Arial" w:hAnsi="Arial" w:eastAsia="Arial" w:cs="Arial"/>
                <w:b/>
                <w:sz w:val="20"/>
                <w:szCs w:val="20"/>
                <w:lang w:eastAsia="es-CO"/>
              </w:rPr>
            </w:pPr>
            <w:r w:rsidRPr="00E71F23">
              <w:rPr>
                <w:rFonts w:ascii="Arial" w:hAnsi="Arial" w:eastAsia="Arial" w:cs="Arial"/>
                <w:b/>
                <w:sz w:val="20"/>
                <w:szCs w:val="20"/>
                <w:lang w:eastAsia="es-CO"/>
              </w:rPr>
              <w:t>NOMBRE DEL COMPONENTE FORMATIVO</w:t>
            </w:r>
          </w:p>
        </w:tc>
        <w:tc>
          <w:tcPr>
            <w:tcW w:w="6848" w:type="dxa"/>
            <w:vAlign w:val="center"/>
          </w:tcPr>
          <w:p w:rsidRPr="00E71F23" w:rsidR="00E775A0" w:rsidP="00E775A0" w:rsidRDefault="00B2675A" w14:paraId="6B4D217A" w14:textId="040F9D60">
            <w:pPr>
              <w:rPr>
                <w:rFonts w:ascii="Arial" w:hAnsi="Arial" w:cs="Arial"/>
              </w:rPr>
            </w:pPr>
            <w:r w:rsidRPr="00E71F23">
              <w:rPr>
                <w:rFonts w:ascii="Arial" w:hAnsi="Arial" w:cs="Arial"/>
                <w:color w:val="000000"/>
                <w:sz w:val="20"/>
                <w:szCs w:val="20"/>
                <w:shd w:val="clear" w:color="auto" w:fill="FFFFFF"/>
              </w:rPr>
              <w:t>Implementación del acompañamiento psicosocial</w:t>
            </w:r>
          </w:p>
        </w:tc>
      </w:tr>
      <w:tr w:rsidRPr="00E71F23" w:rsidR="00E775A0" w:rsidTr="00642E0C" w14:paraId="2E8BA115" w14:textId="77777777">
        <w:trPr>
          <w:trHeight w:val="340"/>
        </w:trPr>
        <w:tc>
          <w:tcPr>
            <w:tcW w:w="3114" w:type="dxa"/>
            <w:vAlign w:val="center"/>
          </w:tcPr>
          <w:p w:rsidRPr="00E71F23" w:rsidR="00E775A0" w:rsidP="00E775A0" w:rsidRDefault="00E775A0" w14:paraId="671A79E1" w14:textId="77777777">
            <w:pPr>
              <w:spacing w:line="276" w:lineRule="auto"/>
              <w:rPr>
                <w:rFonts w:ascii="Arial" w:hAnsi="Arial" w:eastAsia="Arial" w:cs="Arial"/>
                <w:b/>
                <w:sz w:val="20"/>
                <w:szCs w:val="20"/>
                <w:lang w:eastAsia="es-CO"/>
              </w:rPr>
            </w:pPr>
            <w:r w:rsidRPr="00E71F23">
              <w:rPr>
                <w:rFonts w:ascii="Arial" w:hAnsi="Arial" w:eastAsia="Arial" w:cs="Arial"/>
                <w:b/>
                <w:sz w:val="20"/>
                <w:szCs w:val="20"/>
                <w:lang w:eastAsia="es-CO"/>
              </w:rPr>
              <w:t>BREVE DESCRIPCIÓN</w:t>
            </w:r>
          </w:p>
        </w:tc>
        <w:tc>
          <w:tcPr>
            <w:tcW w:w="6848" w:type="dxa"/>
            <w:vAlign w:val="center"/>
          </w:tcPr>
          <w:p w:rsidRPr="00E71F23" w:rsidR="00E775A0" w:rsidP="000B0902" w:rsidRDefault="00A71F72" w14:paraId="7DC2A046" w14:textId="2050445D">
            <w:pPr>
              <w:rPr>
                <w:rFonts w:ascii="Arial" w:hAnsi="Arial" w:eastAsia="Arial" w:cs="Arial"/>
                <w:b/>
                <w:color w:val="E36C09"/>
                <w:sz w:val="20"/>
                <w:szCs w:val="20"/>
                <w:lang w:eastAsia="es-CO"/>
              </w:rPr>
            </w:pPr>
            <w:sdt>
              <w:sdtPr>
                <w:rPr>
                  <w:rFonts w:ascii="Arial" w:hAnsi="Arial" w:eastAsia="Arial" w:cs="Arial"/>
                  <w:b/>
                  <w:lang w:eastAsia="es-CO"/>
                </w:rPr>
                <w:tag w:val="goog_rdk_0"/>
                <w:id w:val="-452708402"/>
              </w:sdtPr>
              <w:sdtEndPr/>
              <w:sdtContent/>
            </w:sdt>
            <w:r w:rsidRPr="00E71F23" w:rsidR="00FA3D6F">
              <w:rPr>
                <w:rFonts w:ascii="Arial" w:hAnsi="Arial" w:eastAsia="Arial" w:cs="Arial"/>
                <w:bCs/>
                <w:color w:val="000000" w:themeColor="text1"/>
                <w:sz w:val="20"/>
                <w:szCs w:val="20"/>
                <w:lang w:eastAsia="es-CO"/>
              </w:rPr>
              <w:t>En este componente se expone en qué consiste el proceso de acompañamiento familiar, el proceso de las visitas en domicilio y encuentros familiares y comunitarios.</w:t>
            </w:r>
          </w:p>
        </w:tc>
      </w:tr>
      <w:tr w:rsidRPr="00E71F23" w:rsidR="00E775A0" w:rsidTr="00642E0C" w14:paraId="5C90B2FB" w14:textId="77777777">
        <w:trPr>
          <w:trHeight w:val="340"/>
        </w:trPr>
        <w:tc>
          <w:tcPr>
            <w:tcW w:w="3114" w:type="dxa"/>
            <w:vAlign w:val="center"/>
          </w:tcPr>
          <w:p w:rsidRPr="00E71F23" w:rsidR="00E775A0" w:rsidP="00E775A0" w:rsidRDefault="00E775A0" w14:paraId="3DAF5BA6" w14:textId="77777777">
            <w:pPr>
              <w:spacing w:line="276" w:lineRule="auto"/>
              <w:rPr>
                <w:rFonts w:ascii="Arial" w:hAnsi="Arial" w:eastAsia="Arial" w:cs="Arial"/>
                <w:b/>
                <w:sz w:val="20"/>
                <w:szCs w:val="20"/>
                <w:lang w:eastAsia="es-CO"/>
              </w:rPr>
            </w:pPr>
            <w:r w:rsidRPr="00E71F23">
              <w:rPr>
                <w:rFonts w:ascii="Arial" w:hAnsi="Arial" w:eastAsia="Arial" w:cs="Arial"/>
                <w:b/>
                <w:sz w:val="20"/>
                <w:szCs w:val="20"/>
                <w:lang w:eastAsia="es-CO"/>
              </w:rPr>
              <w:t>PALABRAS CLAVE</w:t>
            </w:r>
          </w:p>
        </w:tc>
        <w:tc>
          <w:tcPr>
            <w:tcW w:w="6848" w:type="dxa"/>
            <w:vAlign w:val="center"/>
          </w:tcPr>
          <w:p w:rsidRPr="00E71F23" w:rsidR="00E775A0" w:rsidP="00E775A0" w:rsidRDefault="00FA3D6F" w14:paraId="0B5BD1EA" w14:textId="491D5CBE">
            <w:pPr>
              <w:spacing w:line="276" w:lineRule="auto"/>
              <w:rPr>
                <w:rFonts w:ascii="Arial" w:hAnsi="Arial" w:eastAsia="Arial" w:cs="Arial"/>
                <w:bCs/>
                <w:sz w:val="20"/>
                <w:szCs w:val="20"/>
                <w:lang w:eastAsia="es-CO"/>
              </w:rPr>
            </w:pPr>
            <w:r w:rsidRPr="00E71F23">
              <w:rPr>
                <w:rFonts w:ascii="Arial" w:hAnsi="Arial" w:eastAsia="Arial" w:cs="Arial"/>
                <w:bCs/>
                <w:color w:val="000000" w:themeColor="text1"/>
                <w:sz w:val="20"/>
                <w:szCs w:val="20"/>
                <w:lang w:eastAsia="es-CO"/>
              </w:rPr>
              <w:t>Acompañamiento, a</w:t>
            </w:r>
            <w:r w:rsidRPr="00E71F23" w:rsidR="00642E0C">
              <w:rPr>
                <w:rFonts w:ascii="Arial" w:hAnsi="Arial" w:eastAsia="Arial" w:cs="Arial"/>
                <w:bCs/>
                <w:color w:val="000000" w:themeColor="text1"/>
                <w:sz w:val="20"/>
                <w:szCs w:val="20"/>
                <w:lang w:eastAsia="es-CO"/>
              </w:rPr>
              <w:t xml:space="preserve">justes razonables, </w:t>
            </w:r>
            <w:r w:rsidRPr="00E71F23">
              <w:rPr>
                <w:rFonts w:ascii="Arial" w:hAnsi="Arial" w:eastAsia="Arial" w:cs="Arial"/>
                <w:bCs/>
                <w:color w:val="000000" w:themeColor="text1"/>
                <w:sz w:val="20"/>
                <w:szCs w:val="20"/>
                <w:lang w:eastAsia="es-CO"/>
              </w:rPr>
              <w:t>encuentros, visitas en domicilio</w:t>
            </w:r>
          </w:p>
        </w:tc>
      </w:tr>
    </w:tbl>
    <w:p w:rsidRPr="00E71F23" w:rsidR="00E775A0" w:rsidP="00E775A0" w:rsidRDefault="00E775A0" w14:paraId="362F3122" w14:textId="77777777">
      <w:pPr>
        <w:spacing w:line="276" w:lineRule="auto"/>
        <w:rPr>
          <w:rFonts w:ascii="Arial" w:hAnsi="Arial" w:eastAsia="Arial" w:cs="Arial"/>
          <w:sz w:val="20"/>
          <w:szCs w:val="20"/>
          <w:lang w:eastAsia="es-CO"/>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4"/>
        <w:gridCol w:w="6848"/>
      </w:tblGrid>
      <w:tr w:rsidRPr="00E71F23" w:rsidR="00E775A0" w:rsidTr="00642E0C" w14:paraId="078CFE13" w14:textId="77777777">
        <w:trPr>
          <w:trHeight w:val="340"/>
        </w:trPr>
        <w:tc>
          <w:tcPr>
            <w:tcW w:w="3114" w:type="dxa"/>
            <w:vAlign w:val="center"/>
          </w:tcPr>
          <w:p w:rsidRPr="00E71F23" w:rsidR="00E775A0" w:rsidP="00E775A0" w:rsidRDefault="00E775A0" w14:paraId="4B7CB90C" w14:textId="77777777">
            <w:pPr>
              <w:spacing w:line="276" w:lineRule="auto"/>
              <w:rPr>
                <w:rFonts w:ascii="Arial" w:hAnsi="Arial" w:eastAsia="Arial" w:cs="Arial"/>
                <w:b/>
                <w:sz w:val="20"/>
                <w:szCs w:val="20"/>
                <w:lang w:eastAsia="es-CO"/>
              </w:rPr>
            </w:pPr>
            <w:r w:rsidRPr="00E71F23">
              <w:rPr>
                <w:rFonts w:ascii="Arial" w:hAnsi="Arial" w:eastAsia="Arial" w:cs="Arial"/>
                <w:b/>
                <w:sz w:val="20"/>
                <w:szCs w:val="20"/>
                <w:lang w:eastAsia="es-CO"/>
              </w:rPr>
              <w:t>ÁREA OCUPACIONAL</w:t>
            </w:r>
          </w:p>
        </w:tc>
        <w:tc>
          <w:tcPr>
            <w:tcW w:w="6848" w:type="dxa"/>
            <w:vAlign w:val="center"/>
          </w:tcPr>
          <w:p w:rsidRPr="00E71F23" w:rsidR="00E775A0" w:rsidP="00E775A0" w:rsidRDefault="00E775A0" w14:paraId="1A3F4028" w14:textId="7E25DAD2">
            <w:pPr>
              <w:spacing w:line="276" w:lineRule="auto"/>
              <w:rPr>
                <w:rFonts w:ascii="Arial" w:hAnsi="Arial" w:eastAsia="Arial" w:cs="Arial"/>
                <w:b/>
                <w:color w:val="E36C09"/>
                <w:sz w:val="16"/>
                <w:szCs w:val="16"/>
                <w:lang w:eastAsia="es-CO"/>
              </w:rPr>
            </w:pPr>
            <w:r w:rsidRPr="00E71F23">
              <w:rPr>
                <w:rFonts w:ascii="Arial" w:hAnsi="Arial" w:eastAsia="Arial" w:cs="Arial"/>
                <w:bCs/>
                <w:color w:val="000000" w:themeColor="text1"/>
                <w:sz w:val="20"/>
                <w:szCs w:val="20"/>
                <w:lang w:eastAsia="es-CO"/>
              </w:rPr>
              <w:t>4 - CIENCIAS SOCIALES, EDUCACIÓN, SERVICIOS GUBERNAMENTALES Y RELIGIÓN</w:t>
            </w:r>
          </w:p>
        </w:tc>
      </w:tr>
      <w:tr w:rsidRPr="00E71F23" w:rsidR="00E775A0" w:rsidTr="00642E0C" w14:paraId="3BA3F649" w14:textId="77777777">
        <w:trPr>
          <w:trHeight w:val="465"/>
        </w:trPr>
        <w:tc>
          <w:tcPr>
            <w:tcW w:w="3114" w:type="dxa"/>
            <w:vAlign w:val="center"/>
          </w:tcPr>
          <w:p w:rsidRPr="00E71F23" w:rsidR="00E775A0" w:rsidP="00E775A0" w:rsidRDefault="00E775A0" w14:paraId="46FBD394" w14:textId="77777777">
            <w:pPr>
              <w:spacing w:line="276" w:lineRule="auto"/>
              <w:rPr>
                <w:rFonts w:ascii="Arial" w:hAnsi="Arial" w:eastAsia="Arial" w:cs="Arial"/>
                <w:b/>
                <w:sz w:val="20"/>
                <w:szCs w:val="20"/>
                <w:lang w:eastAsia="es-CO"/>
              </w:rPr>
            </w:pPr>
            <w:r w:rsidRPr="00E71F23">
              <w:rPr>
                <w:rFonts w:ascii="Arial" w:hAnsi="Arial" w:eastAsia="Arial" w:cs="Arial"/>
                <w:b/>
                <w:sz w:val="20"/>
                <w:szCs w:val="20"/>
                <w:lang w:eastAsia="es-CO"/>
              </w:rPr>
              <w:t>IDIOMA</w:t>
            </w:r>
          </w:p>
        </w:tc>
        <w:tc>
          <w:tcPr>
            <w:tcW w:w="6848" w:type="dxa"/>
            <w:vAlign w:val="center"/>
          </w:tcPr>
          <w:p w:rsidRPr="00E71F23" w:rsidR="00E775A0" w:rsidP="00E775A0" w:rsidRDefault="00E775A0" w14:paraId="45F0A2D7" w14:textId="5D4D4C2B">
            <w:pPr>
              <w:spacing w:line="276" w:lineRule="auto"/>
              <w:rPr>
                <w:rFonts w:ascii="Arial" w:hAnsi="Arial" w:eastAsia="Arial" w:cs="Arial"/>
                <w:b/>
                <w:color w:val="E36C09"/>
                <w:sz w:val="20"/>
                <w:szCs w:val="20"/>
                <w:lang w:eastAsia="es-CO"/>
              </w:rPr>
            </w:pPr>
            <w:r w:rsidRPr="00E71F23">
              <w:rPr>
                <w:rFonts w:ascii="Arial" w:hAnsi="Arial" w:eastAsia="Arial" w:cs="Arial"/>
                <w:bCs/>
                <w:color w:val="000000" w:themeColor="text1"/>
                <w:sz w:val="20"/>
                <w:szCs w:val="20"/>
                <w:lang w:eastAsia="es-CO"/>
              </w:rPr>
              <w:t>Español</w:t>
            </w:r>
          </w:p>
        </w:tc>
      </w:tr>
    </w:tbl>
    <w:p w:rsidRPr="00E71F23" w:rsidR="00E775A0" w:rsidP="00E775A0" w:rsidRDefault="00E775A0" w14:paraId="4CFF2D22" w14:textId="6AAD31CF">
      <w:pPr>
        <w:spacing w:line="276" w:lineRule="auto"/>
        <w:rPr>
          <w:rFonts w:ascii="Arial" w:hAnsi="Arial" w:eastAsia="Arial" w:cs="Arial"/>
          <w:sz w:val="20"/>
          <w:szCs w:val="20"/>
          <w:lang w:eastAsia="es-CO"/>
        </w:rPr>
      </w:pPr>
    </w:p>
    <w:p w:rsidRPr="00E71F23" w:rsidR="00642E0C" w:rsidP="00E775A0" w:rsidRDefault="00642E0C" w14:paraId="115CB123" w14:textId="77777777">
      <w:pPr>
        <w:spacing w:line="276" w:lineRule="auto"/>
        <w:rPr>
          <w:rFonts w:ascii="Arial" w:hAnsi="Arial" w:eastAsia="Arial" w:cs="Arial"/>
          <w:sz w:val="20"/>
          <w:szCs w:val="20"/>
          <w:lang w:eastAsia="es-CO"/>
        </w:rPr>
      </w:pPr>
    </w:p>
    <w:p w:rsidRPr="00E71F23" w:rsidR="00E775A0" w:rsidP="008A1084" w:rsidRDefault="00E775A0" w14:paraId="74734831" w14:textId="74876769">
      <w:pPr>
        <w:numPr>
          <w:ilvl w:val="0"/>
          <w:numId w:val="15"/>
        </w:numPr>
        <w:pBdr>
          <w:top w:val="nil"/>
          <w:left w:val="nil"/>
          <w:bottom w:val="nil"/>
          <w:right w:val="nil"/>
          <w:between w:val="nil"/>
        </w:pBdr>
        <w:spacing w:line="276" w:lineRule="auto"/>
        <w:ind w:left="284" w:hanging="284"/>
        <w:jc w:val="center"/>
        <w:rPr>
          <w:rFonts w:ascii="Arial" w:hAnsi="Arial" w:eastAsia="Arial" w:cs="Arial"/>
          <w:b/>
          <w:color w:val="000000"/>
          <w:sz w:val="20"/>
          <w:szCs w:val="20"/>
          <w:lang w:eastAsia="es-CO"/>
        </w:rPr>
      </w:pPr>
      <w:r w:rsidRPr="00E71F23">
        <w:rPr>
          <w:rFonts w:ascii="Arial" w:hAnsi="Arial" w:eastAsia="Arial" w:cs="Arial"/>
          <w:b/>
          <w:color w:val="000000"/>
          <w:sz w:val="20"/>
          <w:szCs w:val="20"/>
          <w:lang w:eastAsia="es-CO"/>
        </w:rPr>
        <w:t>TABLA DE CONTENIDOS</w:t>
      </w:r>
    </w:p>
    <w:p w:rsidRPr="00E71F23" w:rsidR="00362F1F" w:rsidP="00E775A0" w:rsidRDefault="00362F1F" w14:paraId="730729BE" w14:textId="77777777">
      <w:pPr>
        <w:spacing w:line="276" w:lineRule="auto"/>
        <w:rPr>
          <w:rFonts w:ascii="Arial" w:hAnsi="Arial" w:eastAsia="Arial" w:cs="Arial"/>
          <w:b/>
          <w:sz w:val="20"/>
          <w:szCs w:val="20"/>
          <w:lang w:eastAsia="es-CO"/>
        </w:rPr>
      </w:pPr>
    </w:p>
    <w:p w:rsidRPr="00E71F23" w:rsidR="00B2675A" w:rsidP="00B174BE" w:rsidRDefault="00B174BE" w14:paraId="1B25B5CB" w14:textId="77777777">
      <w:pPr>
        <w:rPr>
          <w:rFonts w:ascii="Arial" w:hAnsi="Arial" w:cs="Arial"/>
          <w:b/>
          <w:bCs/>
          <w:sz w:val="20"/>
          <w:szCs w:val="20"/>
        </w:rPr>
      </w:pPr>
      <w:r w:rsidRPr="00E71F23">
        <w:rPr>
          <w:rFonts w:ascii="Arial" w:hAnsi="Arial" w:cs="Arial"/>
          <w:b/>
          <w:bCs/>
          <w:sz w:val="20"/>
          <w:szCs w:val="20"/>
        </w:rPr>
        <w:t>Introducción</w:t>
      </w:r>
      <w:r w:rsidRPr="00E71F23">
        <w:rPr>
          <w:rFonts w:ascii="Arial" w:hAnsi="Arial" w:cs="Arial"/>
          <w:b/>
          <w:bCs/>
          <w:sz w:val="20"/>
          <w:szCs w:val="20"/>
        </w:rPr>
        <w:br/>
      </w:r>
      <w:r w:rsidRPr="00E71F23" w:rsidR="00B2675A">
        <w:rPr>
          <w:rFonts w:ascii="Arial" w:hAnsi="Arial" w:cs="Arial"/>
          <w:b/>
          <w:bCs/>
          <w:sz w:val="20"/>
          <w:szCs w:val="20"/>
        </w:rPr>
        <w:t>1. Acompañamiento psicosocial</w:t>
      </w:r>
    </w:p>
    <w:p w:rsidRPr="00E71F23" w:rsidR="00B2675A" w:rsidP="00B174BE" w:rsidRDefault="00362F1F" w14:paraId="4FA76CCA" w14:textId="567E5FE5">
      <w:pPr>
        <w:rPr>
          <w:rFonts w:ascii="Arial" w:hAnsi="Arial" w:cs="Arial"/>
          <w:b/>
          <w:bCs/>
          <w:sz w:val="20"/>
          <w:szCs w:val="20"/>
        </w:rPr>
      </w:pPr>
      <w:r w:rsidRPr="00E71F23">
        <w:rPr>
          <w:rFonts w:ascii="Arial" w:hAnsi="Arial" w:cs="Arial"/>
          <w:b/>
          <w:bCs/>
          <w:sz w:val="20"/>
          <w:szCs w:val="20"/>
        </w:rPr>
        <w:t xml:space="preserve">2. </w:t>
      </w:r>
      <w:r w:rsidRPr="00E71F23" w:rsidR="00B2675A">
        <w:rPr>
          <w:rFonts w:ascii="Arial" w:hAnsi="Arial" w:cs="Arial"/>
          <w:b/>
          <w:bCs/>
          <w:sz w:val="20"/>
          <w:szCs w:val="20"/>
        </w:rPr>
        <w:t>Visitas en domicilio</w:t>
      </w:r>
    </w:p>
    <w:p w:rsidRPr="00E71F23" w:rsidR="00B2675A" w:rsidP="00B174BE" w:rsidRDefault="0088158D" w14:paraId="7933F563" w14:textId="7BD990E3" w14:noSpellErr="1">
      <w:pPr>
        <w:rPr>
          <w:rFonts w:ascii="Arial" w:hAnsi="Arial" w:cs="Arial"/>
          <w:sz w:val="20"/>
          <w:szCs w:val="20"/>
        </w:rPr>
      </w:pPr>
      <w:r w:rsidRPr="021DD28F" w:rsidR="0088158D">
        <w:rPr>
          <w:rFonts w:ascii="Arial" w:hAnsi="Arial" w:cs="Arial"/>
          <w:sz w:val="20"/>
          <w:szCs w:val="20"/>
        </w:rPr>
        <w:t>2</w:t>
      </w:r>
      <w:r w:rsidRPr="021DD28F" w:rsidR="00B2675A">
        <w:rPr>
          <w:rFonts w:ascii="Arial" w:hAnsi="Arial" w:cs="Arial"/>
          <w:sz w:val="20"/>
          <w:szCs w:val="20"/>
        </w:rPr>
        <w:t xml:space="preserve">.1. Etapas para </w:t>
      </w:r>
      <w:r w:rsidRPr="021DD28F" w:rsidR="00B2675A">
        <w:rPr>
          <w:rFonts w:ascii="Arial" w:hAnsi="Arial" w:cs="Arial"/>
          <w:sz w:val="20"/>
          <w:szCs w:val="20"/>
        </w:rPr>
        <w:t>le</w:t>
      </w:r>
      <w:r w:rsidRPr="021DD28F" w:rsidR="00B2675A">
        <w:rPr>
          <w:rFonts w:ascii="Arial" w:hAnsi="Arial" w:cs="Arial"/>
          <w:sz w:val="20"/>
          <w:szCs w:val="20"/>
        </w:rPr>
        <w:t xml:space="preserve"> desarrollo de las visitas en domicilio</w:t>
      </w:r>
    </w:p>
    <w:p w:rsidR="72BD39AD" w:rsidP="021DD28F" w:rsidRDefault="72BD39AD" w14:paraId="1CF9ABF1" w14:textId="25A275F6">
      <w:pPr>
        <w:pStyle w:val="Default"/>
        <w:spacing w:line="276" w:lineRule="auto"/>
        <w:jc w:val="both"/>
        <w:rPr>
          <w:b w:val="1"/>
          <w:bCs w:val="1"/>
          <w:color w:val="auto"/>
          <w:sz w:val="20"/>
          <w:szCs w:val="20"/>
          <w:lang w:val="es-ES"/>
        </w:rPr>
      </w:pPr>
      <w:r w:rsidRPr="021DD28F" w:rsidR="72BD39AD">
        <w:rPr>
          <w:b w:val="1"/>
          <w:bCs w:val="1"/>
          <w:color w:val="auto"/>
          <w:sz w:val="20"/>
          <w:szCs w:val="20"/>
          <w:lang w:val="es-ES"/>
        </w:rPr>
        <w:t>2.1.1. Preparación</w:t>
      </w:r>
    </w:p>
    <w:p w:rsidR="72BD39AD" w:rsidP="021DD28F" w:rsidRDefault="72BD39AD" w14:noSpellErr="1" w14:paraId="140957B0" w14:textId="3FA31910">
      <w:pPr>
        <w:rPr>
          <w:rFonts w:ascii="Arial" w:hAnsi="Arial" w:cs="Arial"/>
          <w:b w:val="1"/>
          <w:bCs w:val="1"/>
          <w:sz w:val="20"/>
          <w:szCs w:val="20"/>
        </w:rPr>
      </w:pPr>
      <w:r w:rsidRPr="021DD28F" w:rsidR="72BD39AD">
        <w:rPr>
          <w:rFonts w:ascii="Arial" w:hAnsi="Arial" w:cs="Arial"/>
          <w:b w:val="1"/>
          <w:bCs w:val="1"/>
          <w:sz w:val="20"/>
          <w:szCs w:val="20"/>
        </w:rPr>
        <w:t>2.1.2. Desarrollo del acompañamiento no presencial</w:t>
      </w:r>
    </w:p>
    <w:p w:rsidRPr="00E71F23" w:rsidR="00B2675A" w:rsidP="00B174BE" w:rsidRDefault="0088158D" w14:paraId="3A495DB1" w14:textId="3B31274D">
      <w:pPr>
        <w:rPr>
          <w:rFonts w:ascii="Arial" w:hAnsi="Arial" w:cs="Arial"/>
          <w:sz w:val="20"/>
          <w:szCs w:val="20"/>
        </w:rPr>
      </w:pPr>
      <w:r w:rsidRPr="00E71F23">
        <w:rPr>
          <w:rFonts w:ascii="Arial" w:hAnsi="Arial" w:cs="Arial"/>
          <w:sz w:val="20"/>
          <w:szCs w:val="20"/>
        </w:rPr>
        <w:t>2.</w:t>
      </w:r>
      <w:r w:rsidRPr="00E71F23" w:rsidR="00EE61E0">
        <w:rPr>
          <w:rFonts w:ascii="Arial" w:hAnsi="Arial" w:cs="Arial"/>
          <w:sz w:val="20"/>
          <w:szCs w:val="20"/>
        </w:rPr>
        <w:t>2</w:t>
      </w:r>
      <w:r w:rsidRPr="00E71F23" w:rsidR="00B2675A">
        <w:rPr>
          <w:rFonts w:ascii="Arial" w:hAnsi="Arial" w:cs="Arial"/>
          <w:sz w:val="20"/>
          <w:szCs w:val="20"/>
        </w:rPr>
        <w:t>. Desarrollo del acompañamiento no presencial</w:t>
      </w:r>
    </w:p>
    <w:p w:rsidRPr="00E71F23" w:rsidR="00362F1F" w:rsidP="00B174BE" w:rsidRDefault="00362F1F" w14:paraId="688DE141" w14:textId="520323A3">
      <w:pPr>
        <w:rPr>
          <w:rFonts w:ascii="Arial" w:hAnsi="Arial" w:cs="Arial"/>
          <w:b/>
          <w:bCs/>
          <w:sz w:val="20"/>
          <w:szCs w:val="20"/>
        </w:rPr>
      </w:pPr>
      <w:r w:rsidRPr="00E71F23">
        <w:rPr>
          <w:rFonts w:ascii="Arial" w:hAnsi="Arial" w:cs="Arial"/>
          <w:b/>
          <w:bCs/>
          <w:sz w:val="20"/>
          <w:szCs w:val="20"/>
        </w:rPr>
        <w:t>3. Encuentros familiares y comunitarios</w:t>
      </w:r>
    </w:p>
    <w:p w:rsidRPr="00E71F23" w:rsidR="00B174BE" w:rsidP="00B174BE" w:rsidRDefault="00362F1F" w14:paraId="40F5438B" w14:textId="42E8C0B2">
      <w:pPr>
        <w:rPr>
          <w:rFonts w:ascii="Arial" w:hAnsi="Arial" w:cs="Arial"/>
          <w:sz w:val="20"/>
          <w:szCs w:val="20"/>
        </w:rPr>
      </w:pPr>
      <w:r w:rsidRPr="00E71F23">
        <w:rPr>
          <w:rFonts w:ascii="Arial" w:hAnsi="Arial" w:cs="Arial"/>
          <w:b/>
          <w:bCs/>
          <w:sz w:val="20"/>
          <w:szCs w:val="20"/>
        </w:rPr>
        <w:t>4. Iniciativa comunitaria</w:t>
      </w:r>
      <w:r w:rsidRPr="00E71F23" w:rsidR="00B174BE">
        <w:rPr>
          <w:rFonts w:ascii="Arial" w:hAnsi="Arial" w:cs="Arial"/>
          <w:sz w:val="20"/>
          <w:szCs w:val="20"/>
        </w:rPr>
        <w:br/>
      </w:r>
      <w:r w:rsidRPr="00E71F23" w:rsidR="00B174BE">
        <w:rPr>
          <w:rFonts w:ascii="Arial" w:hAnsi="Arial" w:cs="Arial"/>
          <w:b/>
          <w:bCs/>
          <w:color w:val="000000" w:themeColor="text1"/>
          <w:sz w:val="20"/>
          <w:szCs w:val="20"/>
        </w:rPr>
        <w:t>Síntesis</w:t>
      </w:r>
      <w:r w:rsidRPr="00E71F23" w:rsidR="00B174BE">
        <w:rPr>
          <w:rFonts w:ascii="Arial" w:hAnsi="Arial" w:cs="Arial"/>
          <w:color w:val="FF0000"/>
          <w:sz w:val="20"/>
          <w:szCs w:val="20"/>
        </w:rPr>
        <w:br/>
      </w:r>
    </w:p>
    <w:p w:rsidRPr="00E71F23" w:rsidR="00362F1F" w:rsidP="008A1084" w:rsidRDefault="00362F1F" w14:paraId="2C8203F1" w14:textId="77777777">
      <w:pPr>
        <w:spacing w:line="276" w:lineRule="auto"/>
        <w:rPr>
          <w:rFonts w:ascii="Arial" w:hAnsi="Arial" w:cs="Arial"/>
          <w:sz w:val="20"/>
          <w:szCs w:val="20"/>
          <w:lang w:val="es-ES"/>
        </w:rPr>
      </w:pPr>
    </w:p>
    <w:p w:rsidRPr="00E71F23" w:rsidR="008D67BB" w:rsidP="008A1084" w:rsidRDefault="008D67BB" w14:paraId="7820CBC1" w14:textId="77777777">
      <w:pPr>
        <w:numPr>
          <w:ilvl w:val="0"/>
          <w:numId w:val="15"/>
        </w:numPr>
        <w:pBdr>
          <w:top w:val="nil"/>
          <w:left w:val="nil"/>
          <w:bottom w:val="nil"/>
          <w:right w:val="nil"/>
          <w:between w:val="nil"/>
        </w:pBdr>
        <w:spacing w:line="276" w:lineRule="auto"/>
        <w:ind w:left="284" w:hanging="284"/>
        <w:jc w:val="center"/>
        <w:rPr>
          <w:rFonts w:ascii="Arial" w:hAnsi="Arial" w:cs="Arial"/>
          <w:b/>
          <w:sz w:val="20"/>
          <w:szCs w:val="20"/>
        </w:rPr>
      </w:pPr>
      <w:r w:rsidRPr="00E71F23">
        <w:rPr>
          <w:rFonts w:ascii="Arial" w:hAnsi="Arial" w:cs="Arial"/>
          <w:b/>
          <w:sz w:val="20"/>
          <w:szCs w:val="20"/>
        </w:rPr>
        <w:t>INTRODUCCIÓN</w:t>
      </w:r>
    </w:p>
    <w:p w:rsidRPr="00E71F23" w:rsidR="000A3469" w:rsidP="000A3469" w:rsidRDefault="000A3469" w14:paraId="64CB970C" w14:textId="7EF08E3C">
      <w:pPr>
        <w:pBdr>
          <w:top w:val="nil"/>
          <w:left w:val="nil"/>
          <w:bottom w:val="nil"/>
          <w:right w:val="nil"/>
          <w:between w:val="nil"/>
        </w:pBdr>
        <w:spacing w:line="276" w:lineRule="auto"/>
        <w:rPr>
          <w:rFonts w:ascii="Arial" w:hAnsi="Arial" w:cs="Arial"/>
          <w:b/>
          <w:sz w:val="20"/>
          <w:szCs w:val="20"/>
        </w:rPr>
      </w:pPr>
    </w:p>
    <w:p w:rsidRPr="00E71F23" w:rsidR="004247D0" w:rsidP="000A3469" w:rsidRDefault="004247D0" w14:paraId="6D8D93B2" w14:textId="43C9A677">
      <w:pPr>
        <w:pBdr>
          <w:top w:val="nil"/>
          <w:left w:val="nil"/>
          <w:bottom w:val="nil"/>
          <w:right w:val="nil"/>
          <w:between w:val="nil"/>
        </w:pBdr>
        <w:spacing w:line="276" w:lineRule="auto"/>
        <w:rPr>
          <w:rFonts w:ascii="Arial" w:hAnsi="Arial" w:cs="Arial"/>
          <w:bCs/>
          <w:sz w:val="20"/>
          <w:szCs w:val="20"/>
        </w:rPr>
      </w:pPr>
      <w:r w:rsidRPr="00E71F23">
        <w:rPr>
          <w:rFonts w:ascii="Arial" w:hAnsi="Arial" w:cs="Arial"/>
          <w:bCs/>
          <w:sz w:val="20"/>
          <w:szCs w:val="20"/>
        </w:rPr>
        <w:t>En este apartado invitamos al profesional a ampliar su mirada en relación con las familias y comunidades por lo que se desarrollan los enfoques que son la manera de ver las realidades y en consecuencia, de abordar las situaciones relativas a ellas, con los cuales logrará comprender las diversidades de sus dinámicas, los procesos por los que atraviesa y la complejidad de las relaciones en las que participa. Para ello se desarrollarán los enfoques de capacidades, de derechos; se abordarán los enfoques diferenciales y el enfoque de curso de vida como orientadores del acompañamiento familiar.</w:t>
      </w:r>
    </w:p>
    <w:p w:rsidRPr="00E71F23" w:rsidR="00AE5EBA" w:rsidP="000A3469" w:rsidRDefault="00AE5EBA" w14:paraId="2A040829" w14:textId="173162E5">
      <w:pPr>
        <w:pBdr>
          <w:top w:val="nil"/>
          <w:left w:val="nil"/>
          <w:bottom w:val="nil"/>
          <w:right w:val="nil"/>
          <w:between w:val="nil"/>
        </w:pBdr>
        <w:spacing w:line="276" w:lineRule="auto"/>
        <w:rPr>
          <w:rFonts w:ascii="Arial" w:hAnsi="Arial" w:cs="Arial"/>
          <w:bCs/>
          <w:sz w:val="20"/>
          <w:szCs w:val="20"/>
        </w:rPr>
      </w:pPr>
      <w:r w:rsidRPr="00E71F23">
        <w:rPr>
          <w:rFonts w:ascii="Arial" w:hAnsi="Arial" w:cs="Arial"/>
          <w:bCs/>
          <w:sz w:val="20"/>
          <w:szCs w:val="20"/>
        </w:rPr>
        <w:t>El siguiente video presente, de forma genérica, lo que se desarrollará en este componente formativo.</w:t>
      </w:r>
    </w:p>
    <w:tbl>
      <w:tblPr>
        <w:tblStyle w:val="Tablaconcuadrcula"/>
        <w:tblW w:w="0" w:type="auto"/>
        <w:tblLook w:val="04A0" w:firstRow="1" w:lastRow="0" w:firstColumn="1" w:lastColumn="0" w:noHBand="0" w:noVBand="1"/>
      </w:tblPr>
      <w:tblGrid>
        <w:gridCol w:w="8828"/>
      </w:tblGrid>
      <w:tr w:rsidRPr="00E71F23" w:rsidR="00DE5EB2" w:rsidTr="006025ED" w14:paraId="341CF538" w14:textId="77777777">
        <w:tc>
          <w:tcPr>
            <w:tcW w:w="8828" w:type="dxa"/>
            <w:shd w:val="clear" w:color="auto" w:fill="ED7D31" w:themeFill="accent2"/>
          </w:tcPr>
          <w:p w:rsidRPr="00E71F23" w:rsidR="00DE5EB2" w:rsidP="006025ED" w:rsidRDefault="00DE5EB2" w14:paraId="6337E6E5" w14:textId="77777777">
            <w:pPr>
              <w:spacing w:line="276" w:lineRule="auto"/>
              <w:rPr>
                <w:rFonts w:ascii="Arial" w:hAnsi="Arial" w:cs="Arial"/>
                <w:sz w:val="20"/>
                <w:szCs w:val="20"/>
              </w:rPr>
            </w:pPr>
          </w:p>
          <w:p w:rsidRPr="00E71F23" w:rsidR="00DE5EB2" w:rsidP="006025ED" w:rsidRDefault="00DE5EB2" w14:paraId="72A1C1F2" w14:textId="20F0B81C">
            <w:pPr>
              <w:spacing w:line="276" w:lineRule="auto"/>
              <w:jc w:val="center"/>
              <w:rPr>
                <w:rFonts w:ascii="Arial" w:hAnsi="Arial" w:cs="Arial"/>
                <w:b/>
                <w:bCs/>
                <w:sz w:val="20"/>
                <w:szCs w:val="20"/>
              </w:rPr>
            </w:pPr>
            <w:r w:rsidRPr="00E71F23">
              <w:rPr>
                <w:rFonts w:ascii="Arial" w:hAnsi="Arial" w:cs="Arial"/>
                <w:b/>
                <w:bCs/>
                <w:color w:val="FFFFFF" w:themeColor="background1"/>
                <w:sz w:val="20"/>
                <w:szCs w:val="20"/>
              </w:rPr>
              <w:t>CF04_video_ introducción</w:t>
            </w:r>
            <w:commentRangeStart w:id="0"/>
            <w:commentRangeEnd w:id="0"/>
            <w:r w:rsidRPr="00E71F23">
              <w:rPr>
                <w:rStyle w:val="Refdecomentario"/>
                <w:rFonts w:ascii="Arial" w:hAnsi="Arial" w:cs="Arial"/>
              </w:rPr>
              <w:commentReference w:id="0"/>
            </w:r>
          </w:p>
          <w:p w:rsidRPr="00E71F23" w:rsidR="00DE5EB2" w:rsidP="006025ED" w:rsidRDefault="00DE5EB2" w14:paraId="429A4A30" w14:textId="77777777">
            <w:pPr>
              <w:spacing w:line="276" w:lineRule="auto"/>
              <w:jc w:val="center"/>
              <w:rPr>
                <w:rFonts w:ascii="Arial" w:hAnsi="Arial" w:cs="Arial"/>
                <w:sz w:val="20"/>
                <w:szCs w:val="20"/>
              </w:rPr>
            </w:pPr>
          </w:p>
        </w:tc>
      </w:tr>
    </w:tbl>
    <w:p w:rsidRPr="00E71F23" w:rsidR="00362F1F" w:rsidP="000A3469" w:rsidRDefault="00362F1F" w14:paraId="6B3FAAFB" w14:textId="048F574C">
      <w:pPr>
        <w:pBdr>
          <w:top w:val="nil"/>
          <w:left w:val="nil"/>
          <w:bottom w:val="nil"/>
          <w:right w:val="nil"/>
          <w:between w:val="nil"/>
        </w:pBdr>
        <w:spacing w:line="276" w:lineRule="auto"/>
        <w:rPr>
          <w:rFonts w:ascii="Arial" w:hAnsi="Arial" w:cs="Arial"/>
          <w:b/>
          <w:sz w:val="20"/>
          <w:szCs w:val="20"/>
        </w:rPr>
      </w:pPr>
    </w:p>
    <w:p w:rsidRPr="00E71F23" w:rsidR="000A3469" w:rsidP="000A3469" w:rsidRDefault="000A3469" w14:paraId="02CEB87E" w14:textId="34D7AB18">
      <w:pPr>
        <w:pBdr>
          <w:top w:val="nil"/>
          <w:left w:val="nil"/>
          <w:bottom w:val="nil"/>
          <w:right w:val="nil"/>
          <w:between w:val="nil"/>
        </w:pBdr>
        <w:spacing w:line="276" w:lineRule="auto"/>
        <w:jc w:val="center"/>
        <w:rPr>
          <w:rFonts w:ascii="Arial" w:hAnsi="Arial" w:cs="Arial"/>
          <w:b/>
          <w:color w:val="000000"/>
          <w:sz w:val="20"/>
          <w:szCs w:val="20"/>
        </w:rPr>
      </w:pPr>
      <w:r w:rsidRPr="00E71F23">
        <w:rPr>
          <w:rFonts w:ascii="Arial" w:hAnsi="Arial" w:cs="Arial"/>
          <w:b/>
          <w:color w:val="000000"/>
          <w:sz w:val="20"/>
          <w:szCs w:val="20"/>
        </w:rPr>
        <w:t>C. DESARROLLO DE CONTENIDOS</w:t>
      </w:r>
    </w:p>
    <w:p w:rsidRPr="00E71F23" w:rsidR="00B24B1E" w:rsidP="004247D0" w:rsidRDefault="00B24B1E" w14:paraId="08B676BF" w14:textId="77777777">
      <w:pPr>
        <w:rPr>
          <w:rFonts w:ascii="Arial" w:hAnsi="Arial" w:cs="Arial"/>
          <w:b/>
          <w:bCs/>
          <w:sz w:val="20"/>
          <w:szCs w:val="20"/>
        </w:rPr>
      </w:pPr>
    </w:p>
    <w:p w:rsidRPr="00E71F23" w:rsidR="004247D0" w:rsidP="004247D0" w:rsidRDefault="004247D0" w14:paraId="341C96C8" w14:textId="27A53A33">
      <w:pPr>
        <w:rPr>
          <w:rFonts w:ascii="Arial" w:hAnsi="Arial" w:cs="Arial"/>
          <w:b/>
          <w:bCs/>
          <w:sz w:val="20"/>
          <w:szCs w:val="20"/>
        </w:rPr>
      </w:pPr>
      <w:r w:rsidRPr="00E71F23">
        <w:rPr>
          <w:rFonts w:ascii="Arial" w:hAnsi="Arial" w:cs="Arial"/>
          <w:b/>
          <w:bCs/>
          <w:sz w:val="20"/>
          <w:szCs w:val="20"/>
        </w:rPr>
        <w:t>1. Acompañamiento psicosocial</w:t>
      </w:r>
    </w:p>
    <w:p w:rsidRPr="00E71F23" w:rsidR="00DE5EB2" w:rsidP="004247D0" w:rsidRDefault="00DE5EB2" w14:paraId="52BA1176" w14:textId="473CC91D">
      <w:pPr>
        <w:rPr>
          <w:rFonts w:ascii="Arial" w:hAnsi="Arial" w:cs="Arial"/>
          <w:b/>
          <w:bCs/>
          <w:sz w:val="20"/>
          <w:szCs w:val="20"/>
        </w:rPr>
      </w:pPr>
    </w:p>
    <w:p w:rsidRPr="00E71F23" w:rsidR="00DE5EB2" w:rsidP="00DE5EB2" w:rsidRDefault="00DE5EB2" w14:paraId="3064F97D" w14:textId="2D4F2057">
      <w:pPr>
        <w:pStyle w:val="Default"/>
        <w:spacing w:line="276" w:lineRule="auto"/>
        <w:jc w:val="both"/>
        <w:rPr>
          <w:color w:val="auto"/>
          <w:sz w:val="20"/>
          <w:szCs w:val="20"/>
          <w:lang w:val="es-ES"/>
        </w:rPr>
      </w:pPr>
      <w:r w:rsidRPr="00E71F23">
        <w:rPr>
          <w:color w:val="auto"/>
          <w:sz w:val="20"/>
          <w:szCs w:val="20"/>
          <w:lang w:val="es-ES"/>
        </w:rPr>
        <w:t xml:space="preserve">Se desarrolla principalmente a través de visitas en domicilio o su equivalente no presencial (en caso que la situación lo requiera). Inicia con un proceso de diagnóstico, a partir de la aplicación de instrumentos, que permiten a la familia y al profesional construir metas y objetivos del acompañamiento, en respuesta a las necesidades, intereses, expectativas y/o situaciones emergentes en las familias. Luego, con base en ello, se definen las temáticas a abordar, según la realidad familiar. </w:t>
      </w:r>
    </w:p>
    <w:p w:rsidRPr="00E71F23" w:rsidR="00145F60" w:rsidP="00DE5EB2" w:rsidRDefault="00145F60" w14:paraId="4F9862DA" w14:textId="24151658">
      <w:pPr>
        <w:pStyle w:val="Default"/>
        <w:spacing w:line="276" w:lineRule="auto"/>
        <w:jc w:val="both"/>
        <w:rPr>
          <w:color w:val="auto"/>
          <w:sz w:val="20"/>
          <w:szCs w:val="20"/>
          <w:lang w:val="es-ES"/>
        </w:rPr>
      </w:pPr>
    </w:p>
    <w:p w:rsidRPr="00E71F23" w:rsidR="00145F60" w:rsidP="00DE5EB2" w:rsidRDefault="00145F60" w14:paraId="5806FCF1" w14:textId="672C72D1">
      <w:pPr>
        <w:pStyle w:val="Default"/>
        <w:spacing w:line="276" w:lineRule="auto"/>
        <w:jc w:val="both"/>
        <w:rPr>
          <w:color w:val="auto"/>
          <w:sz w:val="20"/>
          <w:szCs w:val="20"/>
          <w:lang w:val="es-ES"/>
        </w:rPr>
      </w:pPr>
      <w:r w:rsidRPr="00E71F23">
        <w:rPr>
          <w:color w:val="auto"/>
          <w:sz w:val="20"/>
          <w:szCs w:val="20"/>
          <w:lang w:val="es-ES"/>
        </w:rPr>
        <w:t>La siguiente figura presenta en qué consiste la primera visita en domicilio o su equivalente no presencial, la cual se ha denominado “Zarpando a la aventura”</w:t>
      </w:r>
      <w:r w:rsidRPr="00E71F23" w:rsidR="002A4645">
        <w:rPr>
          <w:color w:val="auto"/>
          <w:sz w:val="20"/>
          <w:szCs w:val="20"/>
          <w:lang w:val="es-ES"/>
        </w:rPr>
        <w:t>, asumiendo la metáfora de un viaje.</w:t>
      </w:r>
    </w:p>
    <w:p w:rsidRPr="00E71F23" w:rsidR="00145F60" w:rsidP="00DE5EB2" w:rsidRDefault="00145F60" w14:paraId="555BFB18" w14:textId="44BCBD48">
      <w:pPr>
        <w:pStyle w:val="Default"/>
        <w:spacing w:line="276" w:lineRule="auto"/>
        <w:jc w:val="both"/>
        <w:rPr>
          <w:color w:val="auto"/>
          <w:sz w:val="20"/>
          <w:szCs w:val="20"/>
          <w:lang w:val="es-ES"/>
        </w:rPr>
      </w:pPr>
    </w:p>
    <w:p w:rsidRPr="00E71F23" w:rsidR="00145F60" w:rsidP="00DE5EB2" w:rsidRDefault="00145F60" w14:paraId="7E1BA2F0" w14:textId="3A2A9D9C">
      <w:pPr>
        <w:pStyle w:val="Default"/>
        <w:spacing w:line="276" w:lineRule="auto"/>
        <w:jc w:val="both"/>
        <w:rPr>
          <w:b/>
          <w:bCs/>
          <w:color w:val="auto"/>
          <w:sz w:val="20"/>
          <w:szCs w:val="20"/>
          <w:lang w:val="es-ES"/>
        </w:rPr>
      </w:pPr>
      <w:r w:rsidRPr="00E71F23">
        <w:rPr>
          <w:b/>
          <w:bCs/>
          <w:color w:val="auto"/>
          <w:sz w:val="20"/>
          <w:szCs w:val="20"/>
          <w:lang w:val="es-ES"/>
        </w:rPr>
        <w:t>Figura 1.</w:t>
      </w:r>
    </w:p>
    <w:p w:rsidRPr="00E71F23" w:rsidR="00145F60" w:rsidP="00DE5EB2" w:rsidRDefault="00145F60" w14:paraId="0FED319B" w14:textId="0D133DBF">
      <w:pPr>
        <w:pStyle w:val="Default"/>
        <w:spacing w:line="276" w:lineRule="auto"/>
        <w:jc w:val="both"/>
        <w:rPr>
          <w:i/>
          <w:iCs/>
          <w:color w:val="auto"/>
          <w:sz w:val="20"/>
          <w:szCs w:val="20"/>
          <w:lang w:val="es-ES"/>
        </w:rPr>
      </w:pPr>
      <w:r w:rsidRPr="00E71F23">
        <w:rPr>
          <w:i/>
          <w:iCs/>
          <w:color w:val="auto"/>
          <w:sz w:val="20"/>
          <w:szCs w:val="20"/>
          <w:lang w:val="es-ES"/>
        </w:rPr>
        <w:t>Zarpando a la aventura</w:t>
      </w:r>
    </w:p>
    <w:tbl>
      <w:tblPr>
        <w:tblStyle w:val="Tablaconcuadrcula"/>
        <w:tblW w:w="0" w:type="auto"/>
        <w:tblLook w:val="04A0" w:firstRow="1" w:lastRow="0" w:firstColumn="1" w:lastColumn="0" w:noHBand="0" w:noVBand="1"/>
      </w:tblPr>
      <w:tblGrid>
        <w:gridCol w:w="8828"/>
      </w:tblGrid>
      <w:tr w:rsidRPr="00E71F23" w:rsidR="00145F60" w:rsidTr="006025ED" w14:paraId="7DDF47D6" w14:textId="77777777">
        <w:tc>
          <w:tcPr>
            <w:tcW w:w="8828" w:type="dxa"/>
            <w:shd w:val="clear" w:color="auto" w:fill="ED7D31" w:themeFill="accent2"/>
          </w:tcPr>
          <w:p w:rsidRPr="00E71F23" w:rsidR="00145F60" w:rsidP="006025ED" w:rsidRDefault="00145F60" w14:paraId="36CE2ED6" w14:textId="77777777">
            <w:pPr>
              <w:spacing w:line="276" w:lineRule="auto"/>
              <w:rPr>
                <w:rFonts w:ascii="Arial" w:hAnsi="Arial" w:cs="Arial"/>
                <w:sz w:val="20"/>
                <w:szCs w:val="20"/>
              </w:rPr>
            </w:pPr>
          </w:p>
          <w:p w:rsidRPr="00E71F23" w:rsidR="00145F60" w:rsidP="006025ED" w:rsidRDefault="00145F60" w14:paraId="1EE79286" w14:textId="699FADFD">
            <w:pPr>
              <w:spacing w:line="276" w:lineRule="auto"/>
              <w:jc w:val="center"/>
              <w:rPr>
                <w:rFonts w:ascii="Arial" w:hAnsi="Arial" w:cs="Arial"/>
                <w:b/>
                <w:bCs/>
                <w:sz w:val="20"/>
                <w:szCs w:val="20"/>
              </w:rPr>
            </w:pPr>
            <w:r w:rsidRPr="00E71F23">
              <w:rPr>
                <w:rFonts w:ascii="Arial" w:hAnsi="Arial" w:cs="Arial"/>
                <w:b/>
                <w:bCs/>
                <w:color w:val="FFFFFF" w:themeColor="background1"/>
                <w:sz w:val="20"/>
                <w:szCs w:val="20"/>
              </w:rPr>
              <w:t xml:space="preserve">CF04_1_infografía_zarpando a la </w:t>
            </w:r>
            <w:commentRangeStart w:id="1"/>
            <w:r w:rsidRPr="00E71F23">
              <w:rPr>
                <w:rFonts w:ascii="Arial" w:hAnsi="Arial" w:cs="Arial"/>
                <w:b/>
                <w:bCs/>
                <w:color w:val="FFFFFF" w:themeColor="background1"/>
                <w:sz w:val="20"/>
                <w:szCs w:val="20"/>
              </w:rPr>
              <w:t>aventura</w:t>
            </w:r>
            <w:commentRangeEnd w:id="1"/>
            <w:r w:rsidRPr="00E71F23" w:rsidR="002A4645">
              <w:rPr>
                <w:rStyle w:val="Refdecomentario"/>
                <w:rFonts w:ascii="Arial" w:hAnsi="Arial" w:cs="Arial"/>
              </w:rPr>
              <w:commentReference w:id="1"/>
            </w:r>
          </w:p>
          <w:p w:rsidRPr="00E71F23" w:rsidR="00145F60" w:rsidP="006025ED" w:rsidRDefault="00145F60" w14:paraId="34ECDCCC" w14:textId="77777777">
            <w:pPr>
              <w:spacing w:line="276" w:lineRule="auto"/>
              <w:jc w:val="center"/>
              <w:rPr>
                <w:rFonts w:ascii="Arial" w:hAnsi="Arial" w:cs="Arial"/>
                <w:sz w:val="20"/>
                <w:szCs w:val="20"/>
              </w:rPr>
            </w:pPr>
          </w:p>
        </w:tc>
      </w:tr>
    </w:tbl>
    <w:p w:rsidRPr="00E71F23" w:rsidR="00145F60" w:rsidP="00DE5EB2" w:rsidRDefault="00145F60" w14:paraId="103E6595" w14:textId="77777777">
      <w:pPr>
        <w:pStyle w:val="Default"/>
        <w:spacing w:line="276" w:lineRule="auto"/>
        <w:jc w:val="both"/>
        <w:rPr>
          <w:color w:val="auto"/>
          <w:sz w:val="20"/>
          <w:szCs w:val="20"/>
          <w:lang w:val="es-ES"/>
        </w:rPr>
      </w:pPr>
    </w:p>
    <w:p w:rsidRPr="00E71F23" w:rsidR="00DE5EB2" w:rsidP="00DE5EB2" w:rsidRDefault="00661ABC" w14:paraId="0126EABE" w14:textId="56667D09">
      <w:pPr>
        <w:pStyle w:val="Default"/>
        <w:spacing w:line="276" w:lineRule="auto"/>
        <w:jc w:val="both"/>
        <w:rPr>
          <w:color w:val="auto"/>
          <w:sz w:val="20"/>
          <w:szCs w:val="20"/>
          <w:lang w:val="es-ES"/>
        </w:rPr>
      </w:pPr>
      <w:r w:rsidRPr="00E71F23">
        <w:rPr>
          <w:color w:val="auto"/>
          <w:sz w:val="20"/>
          <w:szCs w:val="20"/>
          <w:lang w:val="es-ES"/>
        </w:rPr>
        <w:t>Ahora bien, l</w:t>
      </w:r>
      <w:r w:rsidRPr="00E71F23" w:rsidR="00DE5EB2">
        <w:rPr>
          <w:color w:val="auto"/>
          <w:sz w:val="20"/>
          <w:szCs w:val="20"/>
          <w:lang w:val="es-ES"/>
        </w:rPr>
        <w:t xml:space="preserve">as </w:t>
      </w:r>
      <w:r w:rsidRPr="00E71F23" w:rsidR="00DE5EB2">
        <w:rPr>
          <w:b/>
          <w:bCs/>
          <w:color w:val="auto"/>
          <w:sz w:val="20"/>
          <w:szCs w:val="20"/>
          <w:lang w:val="es-ES"/>
        </w:rPr>
        <w:t>familias que pasan por un proceso de reunificación y reintegro familiar</w:t>
      </w:r>
      <w:r w:rsidRPr="00E71F23" w:rsidR="00DE5EB2">
        <w:rPr>
          <w:color w:val="auto"/>
          <w:sz w:val="20"/>
          <w:szCs w:val="20"/>
          <w:lang w:val="es-ES"/>
        </w:rPr>
        <w:t xml:space="preserve"> y que son priorizadas por la Dirección de Protección en el marco de la articulación con la Dirección de Familias y Comunidades, serán atendidas del mismo modo que una familia priorizada territorialmente de acuerdo con el manual operativo de la modalidad y tendrá las mismas formas de atención, es decir, </w:t>
      </w:r>
      <w:r w:rsidRPr="00E71F23">
        <w:rPr>
          <w:color w:val="auto"/>
          <w:sz w:val="20"/>
          <w:szCs w:val="20"/>
          <w:lang w:val="es-ES"/>
        </w:rPr>
        <w:t>v</w:t>
      </w:r>
      <w:r w:rsidRPr="00E71F23" w:rsidR="00DE5EB2">
        <w:rPr>
          <w:color w:val="auto"/>
          <w:sz w:val="20"/>
          <w:szCs w:val="20"/>
          <w:lang w:val="es-ES"/>
        </w:rPr>
        <w:t xml:space="preserve">isitas en domicilio, encuentros familiares y comunitarios y se realizará un proceso de acompañamiento en gestión de redes para movilizar sus autonomía, tanto en lo rural como en lo urbano. </w:t>
      </w:r>
    </w:p>
    <w:p w:rsidRPr="00E71F23" w:rsidR="00661ABC" w:rsidP="00DE5EB2" w:rsidRDefault="00661ABC" w14:paraId="68558889" w14:textId="3463D79F">
      <w:pPr>
        <w:pStyle w:val="Default"/>
        <w:spacing w:line="276" w:lineRule="auto"/>
        <w:jc w:val="both"/>
        <w:rPr>
          <w:color w:val="auto"/>
          <w:sz w:val="20"/>
          <w:szCs w:val="20"/>
          <w:lang w:val="es-ES"/>
        </w:rPr>
      </w:pPr>
    </w:p>
    <w:tbl>
      <w:tblPr>
        <w:tblStyle w:val="Tablaconcuadrcula"/>
        <w:tblW w:w="0" w:type="auto"/>
        <w:tblLook w:val="04A0" w:firstRow="1" w:lastRow="0" w:firstColumn="1" w:lastColumn="0" w:noHBand="0" w:noVBand="1"/>
      </w:tblPr>
      <w:tblGrid>
        <w:gridCol w:w="8828"/>
      </w:tblGrid>
      <w:tr w:rsidRPr="00E71F23" w:rsidR="00661ABC" w:rsidTr="00661ABC" w14:paraId="2C8709EF" w14:textId="77777777">
        <w:tc>
          <w:tcPr>
            <w:tcW w:w="8978" w:type="dxa"/>
            <w:shd w:val="clear" w:color="auto" w:fill="7030A0"/>
          </w:tcPr>
          <w:p w:rsidRPr="00E71F23" w:rsidR="00661ABC" w:rsidP="00DE5EB2" w:rsidRDefault="00661ABC" w14:paraId="04E6FD10" w14:textId="7EE94770">
            <w:pPr>
              <w:pStyle w:val="Default"/>
              <w:spacing w:line="276" w:lineRule="auto"/>
              <w:jc w:val="both"/>
              <w:rPr>
                <w:color w:val="auto"/>
                <w:sz w:val="20"/>
                <w:szCs w:val="20"/>
                <w:lang w:val="es-ES"/>
              </w:rPr>
            </w:pPr>
            <w:r w:rsidRPr="00E71F23">
              <w:rPr>
                <w:color w:val="FFFFFF" w:themeColor="background1"/>
                <w:sz w:val="20"/>
                <w:szCs w:val="20"/>
                <w:lang w:val="es-ES"/>
              </w:rPr>
              <w:t xml:space="preserve">Se recomienda consultar la cartilla de reunificación familiar, construida en articulación con la Direcciones de Protección y Familias y Comunidades, así como la Guía de articulación entre las dos direcciones, para las familias que pasan por un proceso de reunificación y reintegro </w:t>
            </w:r>
            <w:commentRangeStart w:id="2"/>
            <w:r w:rsidRPr="00E71F23">
              <w:rPr>
                <w:color w:val="FFFFFF" w:themeColor="background1"/>
                <w:sz w:val="20"/>
                <w:szCs w:val="20"/>
                <w:lang w:val="es-ES"/>
              </w:rPr>
              <w:t>familiar</w:t>
            </w:r>
            <w:commentRangeEnd w:id="2"/>
            <w:r w:rsidRPr="00E71F23" w:rsidR="00021B1D">
              <w:rPr>
                <w:rStyle w:val="Refdecomentario"/>
                <w:color w:val="auto"/>
              </w:rPr>
              <w:commentReference w:id="2"/>
            </w:r>
            <w:r w:rsidRPr="00E71F23">
              <w:rPr>
                <w:color w:val="FFFFFF" w:themeColor="background1"/>
                <w:sz w:val="20"/>
                <w:szCs w:val="20"/>
                <w:lang w:val="es-ES"/>
              </w:rPr>
              <w:t>.</w:t>
            </w:r>
          </w:p>
        </w:tc>
      </w:tr>
    </w:tbl>
    <w:p w:rsidRPr="00E71F23" w:rsidR="00661ABC" w:rsidP="00DE5EB2" w:rsidRDefault="00661ABC" w14:paraId="7553BF28" w14:textId="77777777">
      <w:pPr>
        <w:pStyle w:val="Default"/>
        <w:spacing w:line="276" w:lineRule="auto"/>
        <w:jc w:val="both"/>
        <w:rPr>
          <w:color w:val="auto"/>
          <w:sz w:val="20"/>
          <w:szCs w:val="20"/>
          <w:lang w:val="es-ES"/>
        </w:rPr>
      </w:pPr>
    </w:p>
    <w:p w:rsidRPr="00E71F23" w:rsidR="00DE5EB2" w:rsidP="00DE5EB2" w:rsidRDefault="00DE5EB2" w14:paraId="4D08371E" w14:textId="77777777">
      <w:pPr>
        <w:spacing w:line="276" w:lineRule="auto"/>
        <w:rPr>
          <w:rFonts w:ascii="Arial" w:hAnsi="Arial" w:cs="Arial"/>
          <w:sz w:val="20"/>
          <w:szCs w:val="20"/>
        </w:rPr>
      </w:pPr>
    </w:p>
    <w:p w:rsidRPr="00E71F23" w:rsidR="00EB3473" w:rsidP="00DE5EB2" w:rsidRDefault="00DE5EB2" w14:paraId="17900D5B" w14:textId="11BC7736">
      <w:pPr>
        <w:spacing w:line="276" w:lineRule="auto"/>
        <w:rPr>
          <w:rFonts w:ascii="Arial" w:hAnsi="Arial" w:cs="Arial"/>
          <w:sz w:val="20"/>
          <w:szCs w:val="20"/>
        </w:rPr>
      </w:pPr>
      <w:r w:rsidRPr="00E71F23">
        <w:rPr>
          <w:rFonts w:ascii="Arial" w:hAnsi="Arial" w:cs="Arial"/>
          <w:sz w:val="20"/>
          <w:szCs w:val="20"/>
        </w:rPr>
        <w:t xml:space="preserve">En la atención de </w:t>
      </w:r>
      <w:r w:rsidRPr="00E71F23">
        <w:rPr>
          <w:rFonts w:ascii="Arial" w:hAnsi="Arial" w:cs="Arial"/>
          <w:b/>
          <w:bCs/>
          <w:sz w:val="20"/>
          <w:szCs w:val="20"/>
        </w:rPr>
        <w:t xml:space="preserve">familias con </w:t>
      </w:r>
      <w:proofErr w:type="spellStart"/>
      <w:r w:rsidRPr="00E71F23">
        <w:rPr>
          <w:rFonts w:ascii="Arial" w:hAnsi="Arial" w:cs="Arial"/>
          <w:b/>
          <w:bCs/>
          <w:sz w:val="20"/>
          <w:szCs w:val="20"/>
        </w:rPr>
        <w:t>PcD</w:t>
      </w:r>
      <w:proofErr w:type="spellEnd"/>
      <w:r w:rsidRPr="00E71F23" w:rsidR="00A76392">
        <w:rPr>
          <w:rFonts w:ascii="Arial" w:hAnsi="Arial" w:cs="Arial"/>
          <w:sz w:val="20"/>
          <w:szCs w:val="20"/>
        </w:rPr>
        <w:t>, por su parte,</w:t>
      </w:r>
      <w:r w:rsidRPr="00E71F23">
        <w:rPr>
          <w:rFonts w:ascii="Arial" w:hAnsi="Arial" w:cs="Arial"/>
          <w:sz w:val="20"/>
          <w:szCs w:val="20"/>
        </w:rPr>
        <w:t xml:space="preserve"> se podrán abordar elementos propios del sistema de cuidado y protección al interior de la familia o abordar estrategias de protección frente a los sistemas externos. </w:t>
      </w:r>
      <w:r w:rsidRPr="00E71F23" w:rsidR="00B24B1E">
        <w:rPr>
          <w:rFonts w:ascii="Arial" w:hAnsi="Arial" w:cs="Arial"/>
          <w:sz w:val="20"/>
          <w:szCs w:val="20"/>
        </w:rPr>
        <w:t>A continuación se exponen algunas temáticas de ejemplo a trabajar.</w:t>
      </w:r>
    </w:p>
    <w:p w:rsidRPr="00E71F23" w:rsidR="0021685F" w:rsidP="0021685F" w:rsidRDefault="0021685F" w14:paraId="63550437" w14:textId="77777777">
      <w:pPr>
        <w:pStyle w:val="Default"/>
        <w:spacing w:line="276" w:lineRule="auto"/>
        <w:jc w:val="both"/>
        <w:rPr>
          <w:color w:val="auto"/>
          <w:sz w:val="20"/>
          <w:szCs w:val="20"/>
          <w:lang w:val="es-ES"/>
        </w:rPr>
      </w:pPr>
    </w:p>
    <w:p w:rsidRPr="00E71F23" w:rsidR="0021685F" w:rsidP="0021685F" w:rsidRDefault="0021685F" w14:paraId="4F8F94A9" w14:textId="335F5CF1">
      <w:pPr>
        <w:pStyle w:val="Default"/>
        <w:spacing w:line="276" w:lineRule="auto"/>
        <w:jc w:val="both"/>
        <w:rPr>
          <w:b/>
          <w:bCs/>
          <w:color w:val="auto"/>
          <w:sz w:val="20"/>
          <w:szCs w:val="20"/>
          <w:lang w:val="es-ES"/>
        </w:rPr>
      </w:pPr>
      <w:r w:rsidRPr="00E71F23">
        <w:rPr>
          <w:b/>
          <w:bCs/>
          <w:color w:val="auto"/>
          <w:sz w:val="20"/>
          <w:szCs w:val="20"/>
          <w:lang w:val="es-ES"/>
        </w:rPr>
        <w:t>Figura 2.</w:t>
      </w:r>
    </w:p>
    <w:p w:rsidRPr="00E71F23" w:rsidR="0021685F" w:rsidP="0021685F" w:rsidRDefault="0021685F" w14:paraId="063611C9" w14:textId="517AE750">
      <w:pPr>
        <w:pStyle w:val="Default"/>
        <w:spacing w:line="276" w:lineRule="auto"/>
        <w:jc w:val="both"/>
        <w:rPr>
          <w:sz w:val="20"/>
          <w:szCs w:val="20"/>
        </w:rPr>
      </w:pPr>
      <w:r w:rsidRPr="00E71F23">
        <w:rPr>
          <w:i/>
          <w:iCs/>
          <w:color w:val="auto"/>
          <w:sz w:val="20"/>
          <w:szCs w:val="20"/>
          <w:lang w:val="es-ES"/>
        </w:rPr>
        <w:t xml:space="preserve">Ejemplos de temáticas </w:t>
      </w:r>
    </w:p>
    <w:tbl>
      <w:tblPr>
        <w:tblStyle w:val="Tablaconcuadrcula"/>
        <w:tblW w:w="0" w:type="auto"/>
        <w:tblLook w:val="04A0" w:firstRow="1" w:lastRow="0" w:firstColumn="1" w:lastColumn="0" w:noHBand="0" w:noVBand="1"/>
      </w:tblPr>
      <w:tblGrid>
        <w:gridCol w:w="8828"/>
      </w:tblGrid>
      <w:tr w:rsidRPr="00E71F23" w:rsidR="00B24B1E" w:rsidTr="006025ED" w14:paraId="73545AF4" w14:textId="77777777">
        <w:tc>
          <w:tcPr>
            <w:tcW w:w="8828" w:type="dxa"/>
            <w:shd w:val="clear" w:color="auto" w:fill="ED7D31" w:themeFill="accent2"/>
          </w:tcPr>
          <w:p w:rsidRPr="00E71F23" w:rsidR="00B24B1E" w:rsidP="006025ED" w:rsidRDefault="00B24B1E" w14:paraId="54AFFA56" w14:textId="77777777">
            <w:pPr>
              <w:spacing w:line="276" w:lineRule="auto"/>
              <w:rPr>
                <w:rFonts w:ascii="Arial" w:hAnsi="Arial" w:cs="Arial"/>
                <w:sz w:val="20"/>
                <w:szCs w:val="20"/>
              </w:rPr>
            </w:pPr>
          </w:p>
          <w:p w:rsidRPr="00E71F23" w:rsidR="00B24B1E" w:rsidP="006025ED" w:rsidRDefault="00B24B1E" w14:paraId="7E239226" w14:textId="43EF0407">
            <w:pPr>
              <w:spacing w:line="276" w:lineRule="auto"/>
              <w:jc w:val="center"/>
              <w:rPr>
                <w:rFonts w:ascii="Arial" w:hAnsi="Arial" w:cs="Arial"/>
                <w:b/>
                <w:bCs/>
                <w:sz w:val="20"/>
                <w:szCs w:val="20"/>
              </w:rPr>
            </w:pPr>
            <w:r w:rsidRPr="00E71F23">
              <w:rPr>
                <w:rFonts w:ascii="Arial" w:hAnsi="Arial" w:cs="Arial"/>
                <w:b/>
                <w:bCs/>
                <w:color w:val="FFFFFF" w:themeColor="background1"/>
                <w:sz w:val="20"/>
                <w:szCs w:val="20"/>
              </w:rPr>
              <w:t>CF04_1_infografía_</w:t>
            </w:r>
            <w:commentRangeStart w:id="3"/>
            <w:r w:rsidRPr="00E71F23">
              <w:rPr>
                <w:rFonts w:ascii="Arial" w:hAnsi="Arial" w:cs="Arial"/>
                <w:b/>
                <w:bCs/>
                <w:color w:val="FFFFFF" w:themeColor="background1"/>
                <w:sz w:val="20"/>
                <w:szCs w:val="20"/>
              </w:rPr>
              <w:t>temáticas</w:t>
            </w:r>
            <w:commentRangeEnd w:id="3"/>
            <w:r w:rsidRPr="00E71F23" w:rsidR="001F1DEB">
              <w:rPr>
                <w:rStyle w:val="Refdecomentario"/>
                <w:rFonts w:ascii="Arial" w:hAnsi="Arial" w:cs="Arial"/>
              </w:rPr>
              <w:commentReference w:id="3"/>
            </w:r>
          </w:p>
          <w:p w:rsidRPr="00E71F23" w:rsidR="00B24B1E" w:rsidP="006025ED" w:rsidRDefault="00B24B1E" w14:paraId="35AAC500" w14:textId="77777777">
            <w:pPr>
              <w:spacing w:line="276" w:lineRule="auto"/>
              <w:jc w:val="center"/>
              <w:rPr>
                <w:rFonts w:ascii="Arial" w:hAnsi="Arial" w:cs="Arial"/>
                <w:sz w:val="20"/>
                <w:szCs w:val="20"/>
              </w:rPr>
            </w:pPr>
          </w:p>
        </w:tc>
      </w:tr>
    </w:tbl>
    <w:p w:rsidRPr="00E71F23" w:rsidR="00B24B1E" w:rsidP="00DE5EB2" w:rsidRDefault="00B24B1E" w14:paraId="5191E8B7" w14:textId="77777777">
      <w:pPr>
        <w:spacing w:line="276" w:lineRule="auto"/>
        <w:rPr>
          <w:rFonts w:ascii="Arial" w:hAnsi="Arial" w:cs="Arial"/>
          <w:sz w:val="20"/>
          <w:szCs w:val="20"/>
        </w:rPr>
      </w:pPr>
    </w:p>
    <w:p w:rsidRPr="00E71F23" w:rsidR="004247D0" w:rsidP="004247D0" w:rsidRDefault="004247D0" w14:paraId="47D14555" w14:textId="77777777">
      <w:pPr>
        <w:rPr>
          <w:rFonts w:ascii="Arial" w:hAnsi="Arial" w:cs="Arial"/>
          <w:b/>
          <w:bCs/>
          <w:sz w:val="20"/>
          <w:szCs w:val="20"/>
        </w:rPr>
      </w:pPr>
      <w:r w:rsidRPr="00E71F23">
        <w:rPr>
          <w:rFonts w:ascii="Arial" w:hAnsi="Arial" w:cs="Arial"/>
          <w:b/>
          <w:bCs/>
          <w:sz w:val="20"/>
          <w:szCs w:val="20"/>
        </w:rPr>
        <w:t>2. Visitas en domicilio</w:t>
      </w:r>
    </w:p>
    <w:p w:rsidRPr="00E71F23" w:rsidR="00B24B1E" w:rsidP="004247D0" w:rsidRDefault="00B24B1E" w14:paraId="6A83BA44" w14:textId="77777777">
      <w:pPr>
        <w:rPr>
          <w:rFonts w:ascii="Arial" w:hAnsi="Arial" w:cs="Arial"/>
          <w:sz w:val="20"/>
          <w:szCs w:val="20"/>
        </w:rPr>
      </w:pPr>
    </w:p>
    <w:p w:rsidRPr="00E71F23" w:rsidR="00B24B1E" w:rsidP="00B24B1E" w:rsidRDefault="00B24B1E" w14:paraId="19667FC0" w14:textId="38BD8A4E">
      <w:pPr>
        <w:pStyle w:val="Default"/>
        <w:spacing w:line="276" w:lineRule="auto"/>
        <w:jc w:val="both"/>
        <w:rPr>
          <w:color w:val="auto"/>
          <w:sz w:val="20"/>
          <w:szCs w:val="20"/>
          <w:lang w:val="es-ES"/>
        </w:rPr>
      </w:pPr>
      <w:r w:rsidRPr="00E71F23">
        <w:rPr>
          <w:color w:val="auto"/>
          <w:sz w:val="20"/>
          <w:szCs w:val="20"/>
          <w:lang w:val="es-ES"/>
        </w:rPr>
        <w:t xml:space="preserve">La visita en domicilio – VD es una forma de atención psicosocial de la modalidad Mi Familia para el abordaje y acercamiento a la familia en su propio entorno. De acuerdo con el Lineamiento Técnico de la modalidad, las visitas en domicilio permiten observar y comprender las interacciones cotidianas al interior del sistema y entre los subsistemas familiares e identificar recursos y potencialidades, a fin de lograr el reconocimiento, </w:t>
      </w:r>
      <w:proofErr w:type="spellStart"/>
      <w:r w:rsidRPr="00E71F23">
        <w:rPr>
          <w:color w:val="auto"/>
          <w:sz w:val="20"/>
          <w:szCs w:val="20"/>
          <w:lang w:val="es-ES"/>
        </w:rPr>
        <w:t>resignificación</w:t>
      </w:r>
      <w:proofErr w:type="spellEnd"/>
      <w:r w:rsidRPr="00E71F23">
        <w:rPr>
          <w:color w:val="auto"/>
          <w:sz w:val="20"/>
          <w:szCs w:val="20"/>
          <w:lang w:val="es-ES"/>
        </w:rPr>
        <w:t xml:space="preserve">, resolución y abordaje de situaciones que obstaculizan o facilitan el desarrollo integral del grupo familiar y de cada uno de sus integrantes. </w:t>
      </w:r>
      <w:r w:rsidRPr="00E71F23" w:rsidR="00F5411A">
        <w:rPr>
          <w:color w:val="auto"/>
          <w:sz w:val="20"/>
          <w:szCs w:val="20"/>
          <w:lang w:val="es-ES"/>
        </w:rPr>
        <w:t>Algunos de estos aspectos en este proceso son:</w:t>
      </w:r>
    </w:p>
    <w:p w:rsidRPr="00E71F23" w:rsidR="00F5411A" w:rsidP="00B24B1E" w:rsidRDefault="00F5411A" w14:paraId="5A6FB684" w14:textId="0AB9BA2D">
      <w:pPr>
        <w:pStyle w:val="Default"/>
        <w:spacing w:line="276" w:lineRule="auto"/>
        <w:jc w:val="both"/>
        <w:rPr>
          <w:color w:val="auto"/>
          <w:sz w:val="20"/>
          <w:szCs w:val="20"/>
          <w:lang w:val="es-ES"/>
        </w:rPr>
      </w:pPr>
    </w:p>
    <w:tbl>
      <w:tblPr>
        <w:tblStyle w:val="Tablaconcuadrcula"/>
        <w:tblW w:w="0" w:type="auto"/>
        <w:tblLook w:val="04A0" w:firstRow="1" w:lastRow="0" w:firstColumn="1" w:lastColumn="0" w:noHBand="0" w:noVBand="1"/>
      </w:tblPr>
      <w:tblGrid>
        <w:gridCol w:w="8828"/>
      </w:tblGrid>
      <w:tr w:rsidRPr="00E71F23" w:rsidR="00F5411A" w:rsidTr="006025ED" w14:paraId="63ED6BB0" w14:textId="77777777">
        <w:tc>
          <w:tcPr>
            <w:tcW w:w="8828" w:type="dxa"/>
            <w:shd w:val="clear" w:color="auto" w:fill="ED7D31" w:themeFill="accent2"/>
          </w:tcPr>
          <w:p w:rsidRPr="00E71F23" w:rsidR="00F5411A" w:rsidP="006025ED" w:rsidRDefault="00F5411A" w14:paraId="0C6EB5FE" w14:textId="77777777">
            <w:pPr>
              <w:spacing w:line="276" w:lineRule="auto"/>
              <w:rPr>
                <w:rFonts w:ascii="Arial" w:hAnsi="Arial" w:cs="Arial"/>
                <w:sz w:val="20"/>
                <w:szCs w:val="20"/>
              </w:rPr>
            </w:pPr>
          </w:p>
          <w:p w:rsidRPr="00E71F23" w:rsidR="00F5411A" w:rsidP="006025ED" w:rsidRDefault="00F5411A" w14:paraId="0E488773" w14:textId="5D9C7900">
            <w:pPr>
              <w:spacing w:line="276" w:lineRule="auto"/>
              <w:jc w:val="center"/>
              <w:rPr>
                <w:rFonts w:ascii="Arial" w:hAnsi="Arial" w:cs="Arial"/>
                <w:b/>
                <w:bCs/>
                <w:sz w:val="20"/>
                <w:szCs w:val="20"/>
              </w:rPr>
            </w:pPr>
            <w:r w:rsidRPr="00E71F23">
              <w:rPr>
                <w:rFonts w:ascii="Arial" w:hAnsi="Arial" w:cs="Arial"/>
                <w:b/>
                <w:bCs/>
                <w:color w:val="FFFFFF" w:themeColor="background1"/>
                <w:sz w:val="20"/>
                <w:szCs w:val="20"/>
              </w:rPr>
              <w:t xml:space="preserve">CF04_2_infografía_interactiva_visita en </w:t>
            </w:r>
            <w:commentRangeStart w:id="4"/>
            <w:r w:rsidRPr="00E71F23">
              <w:rPr>
                <w:rFonts w:ascii="Arial" w:hAnsi="Arial" w:cs="Arial"/>
                <w:b/>
                <w:bCs/>
                <w:color w:val="FFFFFF" w:themeColor="background1"/>
                <w:sz w:val="20"/>
                <w:szCs w:val="20"/>
              </w:rPr>
              <w:t>domicilio</w:t>
            </w:r>
            <w:commentRangeEnd w:id="4"/>
            <w:r w:rsidRPr="00E71F23" w:rsidR="001F1DEB">
              <w:rPr>
                <w:rStyle w:val="Refdecomentario"/>
                <w:rFonts w:ascii="Arial" w:hAnsi="Arial" w:cs="Arial"/>
              </w:rPr>
              <w:commentReference w:id="4"/>
            </w:r>
          </w:p>
          <w:p w:rsidRPr="00E71F23" w:rsidR="00F5411A" w:rsidP="006025ED" w:rsidRDefault="00F5411A" w14:paraId="0F8106C5" w14:textId="77777777">
            <w:pPr>
              <w:spacing w:line="276" w:lineRule="auto"/>
              <w:jc w:val="center"/>
              <w:rPr>
                <w:rFonts w:ascii="Arial" w:hAnsi="Arial" w:cs="Arial"/>
                <w:sz w:val="20"/>
                <w:szCs w:val="20"/>
              </w:rPr>
            </w:pPr>
          </w:p>
        </w:tc>
      </w:tr>
    </w:tbl>
    <w:p w:rsidRPr="00E71F23" w:rsidR="00F5411A" w:rsidP="00B24B1E" w:rsidRDefault="00F5411A" w14:paraId="12280A1F" w14:textId="77777777">
      <w:pPr>
        <w:pStyle w:val="Default"/>
        <w:spacing w:line="276" w:lineRule="auto"/>
        <w:jc w:val="both"/>
        <w:rPr>
          <w:color w:val="auto"/>
          <w:sz w:val="20"/>
          <w:szCs w:val="20"/>
          <w:lang w:val="es-ES"/>
        </w:rPr>
      </w:pPr>
    </w:p>
    <w:p w:rsidRPr="00E71F23" w:rsidR="00B24B1E" w:rsidP="00F5411A" w:rsidRDefault="00B24B1E" w14:paraId="6E328BD4" w14:textId="550CFEE5">
      <w:pPr>
        <w:pStyle w:val="Default"/>
        <w:shd w:val="clear" w:color="auto" w:fill="7030A0"/>
        <w:spacing w:line="276" w:lineRule="auto"/>
        <w:jc w:val="both"/>
        <w:rPr>
          <w:color w:val="FFFFFF" w:themeColor="background1"/>
          <w:sz w:val="20"/>
          <w:szCs w:val="20"/>
          <w:lang w:val="es-ES"/>
        </w:rPr>
      </w:pPr>
      <w:r w:rsidRPr="00E71F23">
        <w:rPr>
          <w:color w:val="FFFFFF" w:themeColor="background1"/>
          <w:sz w:val="20"/>
          <w:szCs w:val="20"/>
          <w:lang w:val="es-ES"/>
        </w:rPr>
        <w:t xml:space="preserve">La VD involucra aspectos importantes como la observación, la indagación y la conversación, a la vez que facilita el desarrollo de acciones que pueden llevar a cambios significativos en el escenario real del </w:t>
      </w:r>
      <w:commentRangeStart w:id="5"/>
      <w:r w:rsidRPr="00E71F23">
        <w:rPr>
          <w:color w:val="FFFFFF" w:themeColor="background1"/>
          <w:sz w:val="20"/>
          <w:szCs w:val="20"/>
          <w:lang w:val="es-ES"/>
        </w:rPr>
        <w:t>hogar</w:t>
      </w:r>
      <w:commentRangeEnd w:id="5"/>
      <w:r w:rsidRPr="00E71F23" w:rsidR="00F5411A">
        <w:rPr>
          <w:rStyle w:val="Refdecomentario"/>
          <w:color w:val="auto"/>
        </w:rPr>
        <w:commentReference w:id="5"/>
      </w:r>
      <w:r w:rsidRPr="00E71F23">
        <w:rPr>
          <w:color w:val="FFFFFF" w:themeColor="background1"/>
          <w:sz w:val="20"/>
          <w:szCs w:val="20"/>
          <w:lang w:val="es-ES"/>
        </w:rPr>
        <w:t xml:space="preserve">. </w:t>
      </w:r>
    </w:p>
    <w:p w:rsidRPr="00E71F23" w:rsidR="00B24B1E" w:rsidP="00B24B1E" w:rsidRDefault="00B24B1E" w14:paraId="242B384E" w14:textId="77777777">
      <w:pPr>
        <w:spacing w:line="276" w:lineRule="auto"/>
        <w:rPr>
          <w:rFonts w:ascii="Arial" w:hAnsi="Arial" w:cs="Arial"/>
          <w:sz w:val="20"/>
          <w:szCs w:val="20"/>
        </w:rPr>
      </w:pPr>
    </w:p>
    <w:p w:rsidRPr="00E71F23" w:rsidR="005C0F88" w:rsidP="00B24B1E" w:rsidRDefault="00B24B1E" w14:paraId="0BE1EF55" w14:textId="77777777">
      <w:pPr>
        <w:spacing w:line="276" w:lineRule="auto"/>
        <w:rPr>
          <w:rFonts w:ascii="Arial" w:hAnsi="Arial" w:cs="Arial"/>
          <w:sz w:val="20"/>
          <w:szCs w:val="20"/>
        </w:rPr>
      </w:pPr>
      <w:r w:rsidRPr="00E71F23">
        <w:rPr>
          <w:rFonts w:ascii="Arial" w:hAnsi="Arial" w:cs="Arial"/>
          <w:sz w:val="20"/>
          <w:szCs w:val="20"/>
        </w:rPr>
        <w:t xml:space="preserve">En coherencia con ello y con la intencionalidad de llevar a la acción los referentes conceptuales, teóricos y metodológicos, se ha definido desarrollar las visitas, según los intereses de las familias, y el resultado de la aplicación de los instrumentos de caracterización y diagnóstico, así como la observación del profesional de acompañamiento familiar. </w:t>
      </w:r>
    </w:p>
    <w:tbl>
      <w:tblPr>
        <w:tblStyle w:val="Tablaconcuadrcula"/>
        <w:tblW w:w="0" w:type="auto"/>
        <w:tblLook w:val="04A0" w:firstRow="1" w:lastRow="0" w:firstColumn="1" w:lastColumn="0" w:noHBand="0" w:noVBand="1"/>
      </w:tblPr>
      <w:tblGrid>
        <w:gridCol w:w="5327"/>
        <w:gridCol w:w="3501"/>
      </w:tblGrid>
      <w:tr w:rsidRPr="00E71F23" w:rsidR="002915AF" w:rsidTr="002915AF" w14:paraId="72AD3C72" w14:textId="77777777">
        <w:tc>
          <w:tcPr>
            <w:tcW w:w="5637" w:type="dxa"/>
            <w:shd w:val="clear" w:color="auto" w:fill="D9E2F3" w:themeFill="accent1" w:themeFillTint="33"/>
          </w:tcPr>
          <w:p w:rsidRPr="00E71F23" w:rsidR="002915AF" w:rsidP="002915AF" w:rsidRDefault="002915AF" w14:paraId="3D17552D" w14:textId="20801090">
            <w:pPr>
              <w:spacing w:line="276" w:lineRule="auto"/>
              <w:rPr>
                <w:rFonts w:ascii="Arial" w:hAnsi="Arial" w:cs="Arial"/>
                <w:sz w:val="20"/>
                <w:szCs w:val="20"/>
              </w:rPr>
            </w:pPr>
            <w:r w:rsidRPr="00E71F23">
              <w:rPr>
                <w:rFonts w:ascii="Arial" w:hAnsi="Arial" w:cs="Arial"/>
                <w:sz w:val="20"/>
                <w:szCs w:val="20"/>
              </w:rPr>
              <w:t xml:space="preserve">Cada visita tiene una duración de 45 a 60 minutos y se programará de manera concertada con la familia, procurando que en esta participe el mayor número de integrantes. La duración de la visita en domicilio no debe ser inferior a 45 minutos, garantizando un tiempo óptimo para la generación de conversaciones con la familia. Para el caso de la familia con </w:t>
            </w:r>
            <w:proofErr w:type="spellStart"/>
            <w:r w:rsidRPr="00E71F23">
              <w:rPr>
                <w:rFonts w:ascii="Arial" w:hAnsi="Arial" w:cs="Arial"/>
                <w:sz w:val="20"/>
                <w:szCs w:val="20"/>
              </w:rPr>
              <w:t>PcD</w:t>
            </w:r>
            <w:proofErr w:type="spellEnd"/>
            <w:r w:rsidRPr="00E71F23">
              <w:rPr>
                <w:rFonts w:ascii="Arial" w:hAnsi="Arial" w:cs="Arial"/>
                <w:sz w:val="20"/>
                <w:szCs w:val="20"/>
              </w:rPr>
              <w:t xml:space="preserve"> se debe promover que está persona, no solo esté presente, sino que participe en la visita.</w:t>
            </w:r>
          </w:p>
        </w:tc>
        <w:commentRangeStart w:id="6"/>
        <w:tc>
          <w:tcPr>
            <w:tcW w:w="3341" w:type="dxa"/>
            <w:shd w:val="clear" w:color="auto" w:fill="D9E2F3" w:themeFill="accent1" w:themeFillTint="33"/>
          </w:tcPr>
          <w:p w:rsidRPr="00E71F23" w:rsidR="003A749D" w:rsidP="003A749D" w:rsidRDefault="003A749D" w14:paraId="7A4B8157" w14:textId="2ED38BE2">
            <w:pPr>
              <w:rPr>
                <w:rFonts w:ascii="Arial" w:hAnsi="Arial" w:cs="Arial"/>
              </w:rPr>
            </w:pPr>
            <w:r w:rsidRPr="00E71F23">
              <w:rPr>
                <w:rFonts w:ascii="Arial" w:hAnsi="Arial" w:cs="Arial"/>
              </w:rPr>
              <w:fldChar w:fldCharType="begin"/>
            </w:r>
            <w:r w:rsidRPr="00E71F23">
              <w:rPr>
                <w:rFonts w:ascii="Arial" w:hAnsi="Arial" w:cs="Arial"/>
              </w:rPr>
              <w:instrText xml:space="preserve"> INCLUDEPICTURE "https://as1.ftcdn.net/v2/jpg/06/02/65/88/1000_F_602658897_PcH7PKAYUI31u7m4tgykbFK2h4fdL2BZ.jpg" \* MERGEFORMATINET </w:instrText>
            </w:r>
            <w:r w:rsidRPr="00E71F23">
              <w:rPr>
                <w:rFonts w:ascii="Arial" w:hAnsi="Arial" w:cs="Arial"/>
              </w:rPr>
              <w:fldChar w:fldCharType="separate"/>
            </w:r>
            <w:r w:rsidRPr="00E71F23">
              <w:rPr>
                <w:rFonts w:ascii="Arial" w:hAnsi="Arial" w:cs="Arial"/>
                <w:noProof/>
              </w:rPr>
              <w:drawing>
                <wp:inline distT="0" distB="0" distL="0" distR="0" wp14:anchorId="22CBAA28" wp14:editId="5D019D6C">
                  <wp:extent cx="2086415" cy="1390471"/>
                  <wp:effectExtent l="0" t="0" r="0" b="0"/>
                  <wp:docPr id="1" name="Imagen 1" descr="Psychologist writes notes listening to concerned couple on couch. Man complains on bad relationships with woman on family ther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hologist writes notes listening to concerned couple on couch. Man complains on bad relationships with woman on family thera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2439" cy="1394485"/>
                          </a:xfrm>
                          <a:prstGeom prst="rect">
                            <a:avLst/>
                          </a:prstGeom>
                          <a:noFill/>
                          <a:ln>
                            <a:noFill/>
                          </a:ln>
                        </pic:spPr>
                      </pic:pic>
                    </a:graphicData>
                  </a:graphic>
                </wp:inline>
              </w:drawing>
            </w:r>
            <w:r w:rsidRPr="00E71F23">
              <w:rPr>
                <w:rFonts w:ascii="Arial" w:hAnsi="Arial" w:cs="Arial"/>
              </w:rPr>
              <w:fldChar w:fldCharType="end"/>
            </w:r>
            <w:commentRangeEnd w:id="6"/>
            <w:r w:rsidRPr="00E71F23">
              <w:rPr>
                <w:rStyle w:val="Refdecomentario"/>
                <w:rFonts w:ascii="Arial" w:hAnsi="Arial" w:cs="Arial"/>
              </w:rPr>
              <w:commentReference w:id="6"/>
            </w:r>
          </w:p>
          <w:p w:rsidRPr="00E71F23" w:rsidR="002915AF" w:rsidP="004247D0" w:rsidRDefault="002915AF" w14:paraId="432B6422" w14:textId="77777777">
            <w:pPr>
              <w:rPr>
                <w:rFonts w:ascii="Arial" w:hAnsi="Arial" w:cs="Arial"/>
                <w:sz w:val="20"/>
                <w:szCs w:val="20"/>
              </w:rPr>
            </w:pPr>
          </w:p>
        </w:tc>
      </w:tr>
    </w:tbl>
    <w:p w:rsidRPr="00E71F23" w:rsidR="00B24B1E" w:rsidP="004247D0" w:rsidRDefault="00B24B1E" w14:paraId="09D482F8" w14:textId="77777777">
      <w:pPr>
        <w:rPr>
          <w:rFonts w:ascii="Arial" w:hAnsi="Arial" w:cs="Arial"/>
          <w:sz w:val="20"/>
          <w:szCs w:val="20"/>
        </w:rPr>
      </w:pPr>
    </w:p>
    <w:p w:rsidRPr="00E71F23" w:rsidR="004247D0" w:rsidP="004247D0" w:rsidRDefault="0086784C" w14:paraId="425D9D14" w14:textId="71859519">
      <w:pPr>
        <w:rPr>
          <w:rFonts w:ascii="Arial" w:hAnsi="Arial" w:cs="Arial"/>
          <w:b/>
          <w:bCs/>
          <w:sz w:val="20"/>
          <w:szCs w:val="20"/>
        </w:rPr>
      </w:pPr>
      <w:r w:rsidRPr="00E71F23">
        <w:rPr>
          <w:rFonts w:ascii="Arial" w:hAnsi="Arial" w:cs="Arial"/>
          <w:b/>
          <w:bCs/>
          <w:sz w:val="20"/>
          <w:szCs w:val="20"/>
        </w:rPr>
        <w:t>2</w:t>
      </w:r>
      <w:r w:rsidRPr="00E71F23" w:rsidR="004247D0">
        <w:rPr>
          <w:rFonts w:ascii="Arial" w:hAnsi="Arial" w:cs="Arial"/>
          <w:b/>
          <w:bCs/>
          <w:sz w:val="20"/>
          <w:szCs w:val="20"/>
        </w:rPr>
        <w:t>.1. Etapas para e</w:t>
      </w:r>
      <w:r w:rsidRPr="00E71F23" w:rsidR="00D15519">
        <w:rPr>
          <w:rFonts w:ascii="Arial" w:hAnsi="Arial" w:cs="Arial"/>
          <w:b/>
          <w:bCs/>
          <w:sz w:val="20"/>
          <w:szCs w:val="20"/>
        </w:rPr>
        <w:t>l</w:t>
      </w:r>
      <w:r w:rsidRPr="00E71F23" w:rsidR="004247D0">
        <w:rPr>
          <w:rFonts w:ascii="Arial" w:hAnsi="Arial" w:cs="Arial"/>
          <w:b/>
          <w:bCs/>
          <w:sz w:val="20"/>
          <w:szCs w:val="20"/>
        </w:rPr>
        <w:t xml:space="preserve"> desarrollo de las visitas en domicilio</w:t>
      </w:r>
    </w:p>
    <w:p w:rsidRPr="00E71F23" w:rsidR="002915AF" w:rsidP="004247D0" w:rsidRDefault="002915AF" w14:paraId="09CA5969" w14:textId="77777777">
      <w:pPr>
        <w:rPr>
          <w:rFonts w:ascii="Arial" w:hAnsi="Arial" w:cs="Arial"/>
          <w:sz w:val="20"/>
          <w:szCs w:val="20"/>
        </w:rPr>
      </w:pPr>
    </w:p>
    <w:p w:rsidRPr="00E71F23" w:rsidR="0086784C" w:rsidP="0086784C" w:rsidRDefault="0086784C" w14:paraId="2D0CD1B1" w14:textId="77777777">
      <w:pPr>
        <w:pStyle w:val="Default"/>
        <w:spacing w:line="276" w:lineRule="auto"/>
        <w:jc w:val="both"/>
        <w:rPr>
          <w:color w:val="auto"/>
          <w:sz w:val="20"/>
          <w:szCs w:val="20"/>
          <w:lang w:val="es-ES"/>
        </w:rPr>
      </w:pPr>
      <w:r w:rsidRPr="00E71F23">
        <w:rPr>
          <w:color w:val="auto"/>
          <w:sz w:val="20"/>
          <w:szCs w:val="20"/>
          <w:lang w:val="es-ES"/>
        </w:rPr>
        <w:t xml:space="preserve">Para el adecuado desarrollo de las VD se proponen los siguientes momentos: Preparación, Implementación y Reporte. A continuación, se presentan los detalles para cada una de estas etapas. </w:t>
      </w:r>
    </w:p>
    <w:p w:rsidRPr="00E71F23" w:rsidR="00EB3473" w:rsidP="0086784C" w:rsidRDefault="00EB3473" w14:paraId="10E14F3B" w14:textId="12465EC8">
      <w:pPr>
        <w:pStyle w:val="Default"/>
        <w:spacing w:line="276" w:lineRule="auto"/>
        <w:jc w:val="both"/>
        <w:rPr>
          <w:color w:val="auto"/>
          <w:sz w:val="20"/>
          <w:szCs w:val="20"/>
          <w:lang w:val="es-ES"/>
        </w:rPr>
      </w:pPr>
    </w:p>
    <w:p w:rsidRPr="00E71F23" w:rsidR="00D15519" w:rsidP="0086784C" w:rsidRDefault="00D15519" w14:paraId="30AEDDF9" w14:textId="77777777">
      <w:pPr>
        <w:pStyle w:val="Default"/>
        <w:spacing w:line="276" w:lineRule="auto"/>
        <w:jc w:val="both"/>
        <w:rPr>
          <w:color w:val="auto"/>
          <w:sz w:val="20"/>
          <w:szCs w:val="20"/>
          <w:lang w:val="es-ES"/>
        </w:rPr>
      </w:pPr>
    </w:p>
    <w:p w:rsidRPr="00E71F23" w:rsidR="00EB3473" w:rsidP="0086784C" w:rsidRDefault="00EB3473" w14:paraId="5149DDE4" w14:textId="77777777">
      <w:pPr>
        <w:pStyle w:val="Default"/>
        <w:spacing w:line="276" w:lineRule="auto"/>
        <w:jc w:val="both"/>
        <w:rPr>
          <w:color w:val="auto"/>
          <w:sz w:val="20"/>
          <w:szCs w:val="20"/>
          <w:lang w:val="es-ES"/>
        </w:rPr>
      </w:pPr>
    </w:p>
    <w:p w:rsidRPr="00E71F23" w:rsidR="0086784C" w:rsidP="0086784C" w:rsidRDefault="00EE61E0" w14:paraId="7FD4027C" w14:textId="55231ED2">
      <w:pPr>
        <w:pStyle w:val="Default"/>
        <w:spacing w:line="276" w:lineRule="auto"/>
        <w:jc w:val="both"/>
        <w:rPr>
          <w:b/>
          <w:bCs/>
          <w:color w:val="auto"/>
          <w:sz w:val="20"/>
          <w:szCs w:val="20"/>
          <w:lang w:val="es-ES"/>
        </w:rPr>
      </w:pPr>
      <w:r w:rsidRPr="00E71F23">
        <w:rPr>
          <w:b/>
          <w:bCs/>
          <w:color w:val="auto"/>
          <w:sz w:val="20"/>
          <w:szCs w:val="20"/>
          <w:lang w:val="es-ES"/>
        </w:rPr>
        <w:t>2</w:t>
      </w:r>
      <w:r w:rsidRPr="00E71F23" w:rsidR="0086784C">
        <w:rPr>
          <w:b/>
          <w:bCs/>
          <w:color w:val="auto"/>
          <w:sz w:val="20"/>
          <w:szCs w:val="20"/>
          <w:lang w:val="es-ES"/>
        </w:rPr>
        <w:t xml:space="preserve">.1.1. Preparación </w:t>
      </w:r>
    </w:p>
    <w:p w:rsidRPr="00E71F23" w:rsidR="0086784C" w:rsidP="0086784C" w:rsidRDefault="0086784C" w14:paraId="03705C71" w14:textId="77777777">
      <w:pPr>
        <w:pStyle w:val="Default"/>
        <w:spacing w:line="276" w:lineRule="auto"/>
        <w:jc w:val="both"/>
        <w:rPr>
          <w:color w:val="auto"/>
          <w:sz w:val="20"/>
          <w:szCs w:val="20"/>
          <w:lang w:val="es-ES"/>
        </w:rPr>
      </w:pPr>
    </w:p>
    <w:p w:rsidRPr="00E71F23" w:rsidR="0086784C" w:rsidP="0086784C" w:rsidRDefault="0086784C" w14:paraId="0897053D" w14:textId="3F6253A1">
      <w:pPr>
        <w:pStyle w:val="Default"/>
        <w:spacing w:line="276" w:lineRule="auto"/>
        <w:jc w:val="both"/>
        <w:rPr>
          <w:color w:val="auto"/>
          <w:sz w:val="20"/>
          <w:szCs w:val="20"/>
          <w:lang w:val="es-ES"/>
        </w:rPr>
      </w:pPr>
      <w:r w:rsidRPr="00E71F23">
        <w:rPr>
          <w:color w:val="auto"/>
          <w:sz w:val="20"/>
          <w:szCs w:val="20"/>
          <w:lang w:val="es-ES"/>
        </w:rPr>
        <w:t xml:space="preserve">La preparación corresponde a las acciones previas al encuentro con las familias que realizan los profesionales de acompañamiento familiar con la orientación de las UAT. Esta etapa incluye la lectura, análisis del material de apoyo y el alistamiento de los recursos para el desarrollo de las actividades que se proponen. </w:t>
      </w:r>
    </w:p>
    <w:p w:rsidRPr="00E71F23" w:rsidR="00EB3473" w:rsidP="0086784C" w:rsidRDefault="00EB3473" w14:paraId="3A2F0C33" w14:textId="19D258FC">
      <w:pPr>
        <w:pStyle w:val="Default"/>
        <w:spacing w:line="276" w:lineRule="auto"/>
        <w:jc w:val="both"/>
        <w:rPr>
          <w:color w:val="auto"/>
          <w:sz w:val="20"/>
          <w:szCs w:val="20"/>
          <w:lang w:val="es-ES"/>
        </w:rPr>
      </w:pPr>
    </w:p>
    <w:tbl>
      <w:tblPr>
        <w:tblStyle w:val="Tablaconcuadrcula"/>
        <w:tblW w:w="0" w:type="auto"/>
        <w:tblLook w:val="04A0" w:firstRow="1" w:lastRow="0" w:firstColumn="1" w:lastColumn="0" w:noHBand="0" w:noVBand="1"/>
      </w:tblPr>
      <w:tblGrid>
        <w:gridCol w:w="8828"/>
      </w:tblGrid>
      <w:tr w:rsidRPr="00E71F23" w:rsidR="00EB3473" w:rsidTr="006025ED" w14:paraId="7B086528" w14:textId="77777777">
        <w:tc>
          <w:tcPr>
            <w:tcW w:w="8828" w:type="dxa"/>
            <w:shd w:val="clear" w:color="auto" w:fill="ED7D31" w:themeFill="accent2"/>
          </w:tcPr>
          <w:p w:rsidRPr="00E71F23" w:rsidR="00EB3473" w:rsidP="006025ED" w:rsidRDefault="00EB3473" w14:paraId="5F58CD13" w14:textId="77777777">
            <w:pPr>
              <w:spacing w:line="276" w:lineRule="auto"/>
              <w:rPr>
                <w:rFonts w:ascii="Arial" w:hAnsi="Arial" w:cs="Arial"/>
                <w:sz w:val="20"/>
                <w:szCs w:val="20"/>
              </w:rPr>
            </w:pPr>
          </w:p>
          <w:p w:rsidRPr="00E71F23" w:rsidR="00EB3473" w:rsidP="006025ED" w:rsidRDefault="00EB3473" w14:paraId="6CC042F7" w14:textId="1A0A13A4">
            <w:pPr>
              <w:spacing w:line="276" w:lineRule="auto"/>
              <w:jc w:val="center"/>
              <w:rPr>
                <w:rFonts w:ascii="Arial" w:hAnsi="Arial" w:cs="Arial"/>
                <w:b/>
                <w:bCs/>
                <w:sz w:val="20"/>
                <w:szCs w:val="20"/>
              </w:rPr>
            </w:pPr>
            <w:r w:rsidRPr="00E71F23">
              <w:rPr>
                <w:rFonts w:ascii="Arial" w:hAnsi="Arial" w:cs="Arial"/>
                <w:b/>
                <w:bCs/>
                <w:color w:val="FFFFFF" w:themeColor="background1"/>
                <w:sz w:val="20"/>
                <w:szCs w:val="20"/>
              </w:rPr>
              <w:t>CF04_2_1_</w:t>
            </w:r>
            <w:r w:rsidRPr="00E71F23" w:rsidR="001C5E18">
              <w:rPr>
                <w:rFonts w:ascii="Arial" w:hAnsi="Arial" w:cs="Arial"/>
                <w:b/>
                <w:bCs/>
                <w:color w:val="FFFFFF" w:themeColor="background1"/>
                <w:sz w:val="20"/>
                <w:szCs w:val="20"/>
              </w:rPr>
              <w:t>tarjetas</w:t>
            </w:r>
            <w:r w:rsidRPr="00E71F23">
              <w:rPr>
                <w:rFonts w:ascii="Arial" w:hAnsi="Arial" w:cs="Arial"/>
                <w:b/>
                <w:bCs/>
                <w:color w:val="FFFFFF" w:themeColor="background1"/>
                <w:sz w:val="20"/>
                <w:szCs w:val="20"/>
              </w:rPr>
              <w:t xml:space="preserve">_actividades de </w:t>
            </w:r>
            <w:commentRangeStart w:id="7"/>
            <w:r w:rsidRPr="00E71F23">
              <w:rPr>
                <w:rFonts w:ascii="Arial" w:hAnsi="Arial" w:cs="Arial"/>
                <w:b/>
                <w:bCs/>
                <w:color w:val="FFFFFF" w:themeColor="background1"/>
                <w:sz w:val="20"/>
                <w:szCs w:val="20"/>
              </w:rPr>
              <w:t>preparación</w:t>
            </w:r>
            <w:commentRangeEnd w:id="7"/>
            <w:r w:rsidRPr="00E71F23" w:rsidR="00D15519">
              <w:rPr>
                <w:rStyle w:val="Refdecomentario"/>
                <w:rFonts w:ascii="Arial" w:hAnsi="Arial" w:cs="Arial"/>
              </w:rPr>
              <w:commentReference w:id="7"/>
            </w:r>
          </w:p>
          <w:p w:rsidRPr="00E71F23" w:rsidR="00EB3473" w:rsidP="006025ED" w:rsidRDefault="00EB3473" w14:paraId="26D6019B" w14:textId="77777777">
            <w:pPr>
              <w:spacing w:line="276" w:lineRule="auto"/>
              <w:jc w:val="center"/>
              <w:rPr>
                <w:rFonts w:ascii="Arial" w:hAnsi="Arial" w:cs="Arial"/>
                <w:sz w:val="20"/>
                <w:szCs w:val="20"/>
              </w:rPr>
            </w:pPr>
          </w:p>
        </w:tc>
      </w:tr>
    </w:tbl>
    <w:p w:rsidRPr="00E71F23" w:rsidR="00EB3473" w:rsidP="0086784C" w:rsidRDefault="00EB3473" w14:paraId="35AC7744" w14:textId="77777777">
      <w:pPr>
        <w:pStyle w:val="Default"/>
        <w:spacing w:line="276" w:lineRule="auto"/>
        <w:jc w:val="both"/>
        <w:rPr>
          <w:color w:val="auto"/>
          <w:sz w:val="20"/>
          <w:szCs w:val="20"/>
          <w:lang w:val="es-ES"/>
        </w:rPr>
      </w:pPr>
    </w:p>
    <w:p w:rsidRPr="00E71F23" w:rsidR="0086784C" w:rsidP="00D15915" w:rsidRDefault="0086784C" w14:paraId="3EC9542D" w14:textId="77777777">
      <w:pPr>
        <w:shd w:val="clear" w:color="auto" w:fill="7030A0"/>
        <w:spacing w:line="276" w:lineRule="auto"/>
        <w:rPr>
          <w:rFonts w:ascii="Arial" w:hAnsi="Arial" w:cs="Arial"/>
          <w:color w:val="FFFFFF" w:themeColor="background1"/>
          <w:sz w:val="20"/>
          <w:szCs w:val="20"/>
        </w:rPr>
      </w:pPr>
      <w:r w:rsidRPr="00E71F23">
        <w:rPr>
          <w:rFonts w:ascii="Arial" w:hAnsi="Arial" w:cs="Arial"/>
          <w:color w:val="FFFFFF" w:themeColor="background1"/>
          <w:sz w:val="20"/>
          <w:szCs w:val="20"/>
        </w:rPr>
        <w:t xml:space="preserve">A partir de las consideraciones planteadas desde el enfoque diferencial, debe tenerse en cuenta ajustes razonables para cualquier condición diferencial que lo requiera, para garantizar la participación de todos los integrantes de la familia en los procesos de acompañamiento desde la modalidad Mi </w:t>
      </w:r>
      <w:commentRangeStart w:id="8"/>
      <w:r w:rsidRPr="00E71F23">
        <w:rPr>
          <w:rFonts w:ascii="Arial" w:hAnsi="Arial" w:cs="Arial"/>
          <w:color w:val="FFFFFF" w:themeColor="background1"/>
          <w:sz w:val="20"/>
          <w:szCs w:val="20"/>
        </w:rPr>
        <w:t>Familia</w:t>
      </w:r>
      <w:commentRangeEnd w:id="8"/>
      <w:r w:rsidRPr="00E71F23" w:rsidR="00D15915">
        <w:rPr>
          <w:rStyle w:val="Refdecomentario"/>
          <w:rFonts w:ascii="Arial" w:hAnsi="Arial" w:cs="Arial"/>
        </w:rPr>
        <w:commentReference w:id="8"/>
      </w:r>
      <w:r w:rsidRPr="00E71F23">
        <w:rPr>
          <w:rFonts w:ascii="Arial" w:hAnsi="Arial" w:cs="Arial"/>
          <w:color w:val="FFFFFF" w:themeColor="background1"/>
          <w:sz w:val="20"/>
          <w:szCs w:val="20"/>
        </w:rPr>
        <w:t>.</w:t>
      </w:r>
    </w:p>
    <w:p w:rsidRPr="00E71F23" w:rsidR="0086784C" w:rsidP="0086784C" w:rsidRDefault="0086784C" w14:paraId="7BD3A455" w14:textId="77777777">
      <w:pPr>
        <w:pStyle w:val="Default"/>
        <w:spacing w:line="276" w:lineRule="auto"/>
        <w:jc w:val="both"/>
        <w:rPr>
          <w:color w:val="auto"/>
          <w:sz w:val="20"/>
          <w:szCs w:val="20"/>
          <w:lang w:val="es-ES"/>
        </w:rPr>
      </w:pPr>
    </w:p>
    <w:p w:rsidRPr="00E71F23" w:rsidR="00A37D59" w:rsidP="0086784C" w:rsidRDefault="00A37D59" w14:paraId="4A2605C1" w14:textId="3C23919A">
      <w:pPr>
        <w:pStyle w:val="Default"/>
        <w:spacing w:line="276" w:lineRule="auto"/>
        <w:jc w:val="both"/>
        <w:rPr>
          <w:color w:val="auto"/>
          <w:sz w:val="20"/>
          <w:szCs w:val="20"/>
          <w:lang w:val="es-ES"/>
        </w:rPr>
      </w:pPr>
      <w:r w:rsidRPr="00E71F23">
        <w:rPr>
          <w:color w:val="auto"/>
          <w:sz w:val="20"/>
          <w:szCs w:val="20"/>
          <w:lang w:val="es-ES"/>
        </w:rPr>
        <w:t>E</w:t>
      </w:r>
      <w:r w:rsidRPr="00E71F23" w:rsidR="007056CD">
        <w:rPr>
          <w:color w:val="auto"/>
          <w:sz w:val="20"/>
          <w:szCs w:val="20"/>
          <w:lang w:val="es-ES"/>
        </w:rPr>
        <w:t>n</w:t>
      </w:r>
      <w:r w:rsidRPr="00E71F23" w:rsidR="001B59F7">
        <w:rPr>
          <w:color w:val="auto"/>
          <w:sz w:val="20"/>
          <w:szCs w:val="20"/>
          <w:lang w:val="es-ES"/>
        </w:rPr>
        <w:t xml:space="preserve"> e</w:t>
      </w:r>
      <w:r w:rsidRPr="00E71F23">
        <w:rPr>
          <w:color w:val="auto"/>
          <w:sz w:val="20"/>
          <w:szCs w:val="20"/>
          <w:lang w:val="es-ES"/>
        </w:rPr>
        <w:t xml:space="preserve">l siguiente video </w:t>
      </w:r>
      <w:r w:rsidRPr="00E71F23" w:rsidR="007056CD">
        <w:rPr>
          <w:color w:val="auto"/>
          <w:sz w:val="20"/>
          <w:szCs w:val="20"/>
          <w:lang w:val="es-ES"/>
        </w:rPr>
        <w:t>amplía</w:t>
      </w:r>
      <w:r w:rsidRPr="00E71F23" w:rsidR="001B59F7">
        <w:rPr>
          <w:color w:val="auto"/>
          <w:sz w:val="20"/>
          <w:szCs w:val="20"/>
          <w:lang w:val="es-ES"/>
        </w:rPr>
        <w:t xml:space="preserve"> el proceso de preparación</w:t>
      </w:r>
      <w:r w:rsidRPr="00E71F23" w:rsidR="007056CD">
        <w:rPr>
          <w:color w:val="auto"/>
          <w:sz w:val="20"/>
          <w:szCs w:val="20"/>
          <w:lang w:val="es-ES"/>
        </w:rPr>
        <w:t xml:space="preserve"> de las visitas</w:t>
      </w:r>
      <w:r w:rsidRPr="00E71F23" w:rsidR="001B59F7">
        <w:rPr>
          <w:color w:val="auto"/>
          <w:sz w:val="20"/>
          <w:szCs w:val="20"/>
          <w:lang w:val="es-ES"/>
        </w:rPr>
        <w:t>.</w:t>
      </w:r>
    </w:p>
    <w:p w:rsidRPr="00E71F23" w:rsidR="001B59F7" w:rsidP="0086784C" w:rsidRDefault="001B59F7" w14:paraId="0F26A056" w14:textId="57E1BCC9">
      <w:pPr>
        <w:pStyle w:val="Default"/>
        <w:spacing w:line="276" w:lineRule="auto"/>
        <w:jc w:val="both"/>
        <w:rPr>
          <w:color w:val="auto"/>
          <w:sz w:val="20"/>
          <w:szCs w:val="20"/>
          <w:lang w:val="es-ES"/>
        </w:rPr>
      </w:pPr>
    </w:p>
    <w:tbl>
      <w:tblPr>
        <w:tblStyle w:val="Tablaconcuadrcula"/>
        <w:tblW w:w="0" w:type="auto"/>
        <w:tblLook w:val="04A0" w:firstRow="1" w:lastRow="0" w:firstColumn="1" w:lastColumn="0" w:noHBand="0" w:noVBand="1"/>
      </w:tblPr>
      <w:tblGrid>
        <w:gridCol w:w="8828"/>
      </w:tblGrid>
      <w:tr w:rsidRPr="00E71F23" w:rsidR="001B59F7" w:rsidTr="006025ED" w14:paraId="0A51205E" w14:textId="77777777">
        <w:tc>
          <w:tcPr>
            <w:tcW w:w="8828" w:type="dxa"/>
            <w:shd w:val="clear" w:color="auto" w:fill="ED7D31" w:themeFill="accent2"/>
          </w:tcPr>
          <w:p w:rsidRPr="00E71F23" w:rsidR="001B59F7" w:rsidP="006025ED" w:rsidRDefault="001B59F7" w14:paraId="7129A481" w14:textId="77777777">
            <w:pPr>
              <w:spacing w:line="276" w:lineRule="auto"/>
              <w:rPr>
                <w:rFonts w:ascii="Arial" w:hAnsi="Arial" w:cs="Arial"/>
                <w:sz w:val="20"/>
                <w:szCs w:val="20"/>
              </w:rPr>
            </w:pPr>
          </w:p>
          <w:p w:rsidRPr="00E71F23" w:rsidR="001B59F7" w:rsidP="006025ED" w:rsidRDefault="001B59F7" w14:paraId="6598EA56" w14:textId="620D0CCF">
            <w:pPr>
              <w:spacing w:line="276" w:lineRule="auto"/>
              <w:jc w:val="center"/>
              <w:rPr>
                <w:rFonts w:ascii="Arial" w:hAnsi="Arial" w:cs="Arial"/>
                <w:b/>
                <w:bCs/>
                <w:sz w:val="20"/>
                <w:szCs w:val="20"/>
              </w:rPr>
            </w:pPr>
            <w:r w:rsidRPr="00E71F23">
              <w:rPr>
                <w:rFonts w:ascii="Arial" w:hAnsi="Arial" w:cs="Arial"/>
                <w:b/>
                <w:bCs/>
                <w:color w:val="FFFFFF" w:themeColor="background1"/>
                <w:sz w:val="20"/>
                <w:szCs w:val="20"/>
              </w:rPr>
              <w:t xml:space="preserve">CF04_2_1_1_video_proceso de </w:t>
            </w:r>
            <w:commentRangeStart w:id="9"/>
            <w:r w:rsidRPr="00E71F23">
              <w:rPr>
                <w:rFonts w:ascii="Arial" w:hAnsi="Arial" w:cs="Arial"/>
                <w:b/>
                <w:bCs/>
                <w:color w:val="FFFFFF" w:themeColor="background1"/>
                <w:sz w:val="20"/>
                <w:szCs w:val="20"/>
              </w:rPr>
              <w:t>preparación</w:t>
            </w:r>
            <w:commentRangeEnd w:id="9"/>
            <w:r w:rsidRPr="00E71F23" w:rsidR="00D15519">
              <w:rPr>
                <w:rStyle w:val="Refdecomentario"/>
                <w:rFonts w:ascii="Arial" w:hAnsi="Arial" w:cs="Arial"/>
              </w:rPr>
              <w:commentReference w:id="9"/>
            </w:r>
          </w:p>
          <w:p w:rsidRPr="00E71F23" w:rsidR="001B59F7" w:rsidP="006025ED" w:rsidRDefault="001B59F7" w14:paraId="3662E0A6" w14:textId="77777777">
            <w:pPr>
              <w:spacing w:line="276" w:lineRule="auto"/>
              <w:jc w:val="center"/>
              <w:rPr>
                <w:rFonts w:ascii="Arial" w:hAnsi="Arial" w:cs="Arial"/>
                <w:sz w:val="20"/>
                <w:szCs w:val="20"/>
              </w:rPr>
            </w:pPr>
          </w:p>
        </w:tc>
      </w:tr>
    </w:tbl>
    <w:p w:rsidRPr="00E71F23" w:rsidR="001B59F7" w:rsidP="0086784C" w:rsidRDefault="001B59F7" w14:paraId="0A14580B" w14:textId="77777777">
      <w:pPr>
        <w:pStyle w:val="Default"/>
        <w:spacing w:line="276" w:lineRule="auto"/>
        <w:jc w:val="both"/>
        <w:rPr>
          <w:color w:val="auto"/>
          <w:sz w:val="20"/>
          <w:szCs w:val="20"/>
          <w:lang w:val="es-ES"/>
        </w:rPr>
      </w:pPr>
    </w:p>
    <w:p w:rsidRPr="00E71F23" w:rsidR="0086784C" w:rsidP="0086784C" w:rsidRDefault="0086784C" w14:paraId="72B3B51B" w14:textId="77777777">
      <w:pPr>
        <w:pStyle w:val="Default"/>
        <w:spacing w:line="276" w:lineRule="auto"/>
        <w:jc w:val="both"/>
        <w:rPr>
          <w:color w:val="auto"/>
          <w:sz w:val="20"/>
          <w:szCs w:val="20"/>
          <w:lang w:val="es-ES"/>
        </w:rPr>
      </w:pPr>
      <w:r w:rsidRPr="00E71F23">
        <w:rPr>
          <w:color w:val="auto"/>
          <w:sz w:val="20"/>
          <w:szCs w:val="20"/>
          <w:lang w:val="es-ES"/>
        </w:rPr>
        <w:t xml:space="preserve">Es importante en el acompañamiento entender a la familia como un sujeto que cuenta con un bagaje de experiencias y de concepciones y que podemos ayudar a potenciar o a reconstruir, por ello las visitas no se conciben como una transferencia de información o como el escenario de implementación de una técnica de intervención, es un espacio de </w:t>
      </w:r>
      <w:proofErr w:type="spellStart"/>
      <w:r w:rsidRPr="00E71F23">
        <w:rPr>
          <w:color w:val="auto"/>
          <w:sz w:val="20"/>
          <w:szCs w:val="20"/>
          <w:lang w:val="es-ES"/>
        </w:rPr>
        <w:t>co</w:t>
      </w:r>
      <w:proofErr w:type="spellEnd"/>
      <w:r w:rsidRPr="00E71F23">
        <w:rPr>
          <w:color w:val="auto"/>
          <w:sz w:val="20"/>
          <w:szCs w:val="20"/>
          <w:lang w:val="es-ES"/>
        </w:rPr>
        <w:t xml:space="preserve">-construcción entre el profesional y la familia. </w:t>
      </w:r>
    </w:p>
    <w:p w:rsidRPr="00E71F23" w:rsidR="0086784C" w:rsidP="0086784C" w:rsidRDefault="0086784C" w14:paraId="7337C1C5" w14:textId="77777777">
      <w:pPr>
        <w:pStyle w:val="Default"/>
        <w:spacing w:line="276" w:lineRule="auto"/>
        <w:jc w:val="both"/>
        <w:rPr>
          <w:color w:val="auto"/>
          <w:sz w:val="20"/>
          <w:szCs w:val="20"/>
          <w:lang w:val="es-ES"/>
        </w:rPr>
      </w:pPr>
    </w:p>
    <w:p w:rsidRPr="00E71F23" w:rsidR="007056CD" w:rsidP="0086784C" w:rsidRDefault="0086784C" w14:paraId="5CEFFA27" w14:textId="5C94A214">
      <w:pPr>
        <w:pStyle w:val="Default"/>
        <w:spacing w:line="276" w:lineRule="auto"/>
        <w:jc w:val="both"/>
        <w:rPr>
          <w:color w:val="auto"/>
          <w:sz w:val="20"/>
          <w:szCs w:val="20"/>
          <w:lang w:val="es-ES"/>
        </w:rPr>
      </w:pPr>
      <w:r w:rsidRPr="00E71F23">
        <w:rPr>
          <w:color w:val="auto"/>
          <w:sz w:val="20"/>
          <w:szCs w:val="20"/>
          <w:lang w:val="es-ES"/>
        </w:rPr>
        <w:t xml:space="preserve">Los métodos que parten de las experiencias previas de la familia, como metodología experiencial, contemplan la reflexión y análisis de las prácticas cotidianas, de las consecuencias de estas en la vida familiar o en el desarrollo de los niños, niñas o adolescentes y sus familias y finalmente una verbalización de los objetivos personales y familiares de cambio. De acuerdo con esta consideración, los resultados esperados de la visita en domicilio “no se consigue a través de charlas o discursos basados en el «deber ser», sino mediante procedimientos que generen reflexión y análisis personal”. Rodrigo, </w:t>
      </w:r>
      <w:proofErr w:type="spellStart"/>
      <w:r w:rsidRPr="00E71F23">
        <w:rPr>
          <w:color w:val="auto"/>
          <w:sz w:val="20"/>
          <w:szCs w:val="20"/>
          <w:lang w:val="es-ES"/>
        </w:rPr>
        <w:t>Máiquez</w:t>
      </w:r>
      <w:proofErr w:type="spellEnd"/>
      <w:r w:rsidRPr="00E71F23">
        <w:rPr>
          <w:color w:val="auto"/>
          <w:sz w:val="20"/>
          <w:szCs w:val="20"/>
          <w:lang w:val="es-ES"/>
        </w:rPr>
        <w:t xml:space="preserve">, &amp; Martín (2010, pág. 22). </w:t>
      </w:r>
      <w:r w:rsidRPr="00E71F23" w:rsidR="007056CD">
        <w:rPr>
          <w:color w:val="auto"/>
          <w:sz w:val="20"/>
          <w:szCs w:val="20"/>
          <w:lang w:val="es-ES"/>
        </w:rPr>
        <w:t>A continuación, se desarrolla los momentos que conforma la visita.</w:t>
      </w:r>
    </w:p>
    <w:p w:rsidRPr="00E71F23" w:rsidR="007056CD" w:rsidP="0086784C" w:rsidRDefault="007056CD" w14:paraId="4D1ABC05" w14:textId="15ABF518">
      <w:pPr>
        <w:pStyle w:val="Default"/>
        <w:spacing w:line="276" w:lineRule="auto"/>
        <w:jc w:val="both"/>
        <w:rPr>
          <w:color w:val="auto"/>
          <w:sz w:val="20"/>
          <w:szCs w:val="20"/>
          <w:lang w:val="es-ES"/>
        </w:rPr>
      </w:pPr>
    </w:p>
    <w:tbl>
      <w:tblPr>
        <w:tblStyle w:val="Tablaconcuadrcula"/>
        <w:tblW w:w="0" w:type="auto"/>
        <w:tblLook w:val="04A0" w:firstRow="1" w:lastRow="0" w:firstColumn="1" w:lastColumn="0" w:noHBand="0" w:noVBand="1"/>
      </w:tblPr>
      <w:tblGrid>
        <w:gridCol w:w="8828"/>
      </w:tblGrid>
      <w:tr w:rsidRPr="00E71F23" w:rsidR="007056CD" w:rsidTr="006025ED" w14:paraId="1C204C20" w14:textId="77777777">
        <w:tc>
          <w:tcPr>
            <w:tcW w:w="8828" w:type="dxa"/>
            <w:shd w:val="clear" w:color="auto" w:fill="ED7D31" w:themeFill="accent2"/>
          </w:tcPr>
          <w:p w:rsidRPr="00E71F23" w:rsidR="007056CD" w:rsidP="006025ED" w:rsidRDefault="007056CD" w14:paraId="40577FF8" w14:textId="77777777">
            <w:pPr>
              <w:spacing w:line="276" w:lineRule="auto"/>
              <w:rPr>
                <w:rFonts w:ascii="Arial" w:hAnsi="Arial" w:cs="Arial"/>
                <w:sz w:val="20"/>
                <w:szCs w:val="20"/>
              </w:rPr>
            </w:pPr>
          </w:p>
          <w:p w:rsidRPr="00E71F23" w:rsidR="007056CD" w:rsidP="006025ED" w:rsidRDefault="007056CD" w14:paraId="77D52EF3" w14:textId="24C6B4EE">
            <w:pPr>
              <w:spacing w:line="276" w:lineRule="auto"/>
              <w:jc w:val="center"/>
              <w:rPr>
                <w:rFonts w:ascii="Arial" w:hAnsi="Arial" w:cs="Arial"/>
                <w:b/>
                <w:bCs/>
                <w:sz w:val="20"/>
                <w:szCs w:val="20"/>
              </w:rPr>
            </w:pPr>
            <w:r w:rsidRPr="00E71F23">
              <w:rPr>
                <w:rFonts w:ascii="Arial" w:hAnsi="Arial" w:cs="Arial"/>
                <w:b/>
                <w:bCs/>
                <w:color w:val="FFFFFF" w:themeColor="background1"/>
                <w:sz w:val="20"/>
                <w:szCs w:val="20"/>
              </w:rPr>
              <w:t xml:space="preserve">CF04_2_1_1_pestañas_momentos de la </w:t>
            </w:r>
            <w:commentRangeStart w:id="10"/>
            <w:r w:rsidRPr="00E71F23">
              <w:rPr>
                <w:rFonts w:ascii="Arial" w:hAnsi="Arial" w:cs="Arial"/>
                <w:b/>
                <w:bCs/>
                <w:color w:val="FFFFFF" w:themeColor="background1"/>
                <w:sz w:val="20"/>
                <w:szCs w:val="20"/>
              </w:rPr>
              <w:t>visita</w:t>
            </w:r>
            <w:commentRangeEnd w:id="10"/>
            <w:r w:rsidRPr="00E71F23" w:rsidR="00D15519">
              <w:rPr>
                <w:rStyle w:val="Refdecomentario"/>
                <w:rFonts w:ascii="Arial" w:hAnsi="Arial" w:cs="Arial"/>
              </w:rPr>
              <w:commentReference w:id="10"/>
            </w:r>
          </w:p>
          <w:p w:rsidRPr="00E71F23" w:rsidR="007056CD" w:rsidP="006025ED" w:rsidRDefault="007056CD" w14:paraId="487719A9" w14:textId="77777777">
            <w:pPr>
              <w:spacing w:line="276" w:lineRule="auto"/>
              <w:jc w:val="center"/>
              <w:rPr>
                <w:rFonts w:ascii="Arial" w:hAnsi="Arial" w:cs="Arial"/>
                <w:sz w:val="20"/>
                <w:szCs w:val="20"/>
              </w:rPr>
            </w:pPr>
          </w:p>
        </w:tc>
      </w:tr>
    </w:tbl>
    <w:p w:rsidRPr="00E71F23" w:rsidR="007056CD" w:rsidP="0086784C" w:rsidRDefault="007056CD" w14:paraId="4D308192" w14:textId="77777777">
      <w:pPr>
        <w:pStyle w:val="Default"/>
        <w:spacing w:line="276" w:lineRule="auto"/>
        <w:jc w:val="both"/>
        <w:rPr>
          <w:color w:val="auto"/>
          <w:sz w:val="20"/>
          <w:szCs w:val="20"/>
          <w:lang w:val="es-ES"/>
        </w:rPr>
      </w:pPr>
    </w:p>
    <w:p w:rsidRPr="00E71F23" w:rsidR="0086784C" w:rsidP="0086784C" w:rsidRDefault="0086784C" w14:paraId="65FD8F93" w14:textId="77777777">
      <w:pPr>
        <w:pStyle w:val="Default"/>
        <w:spacing w:line="276" w:lineRule="auto"/>
        <w:jc w:val="both"/>
        <w:rPr>
          <w:color w:val="auto"/>
          <w:sz w:val="20"/>
          <w:szCs w:val="20"/>
          <w:lang w:val="es-ES"/>
        </w:rPr>
      </w:pPr>
    </w:p>
    <w:p w:rsidRPr="00E71F23" w:rsidR="0086784C" w:rsidP="007056CD" w:rsidRDefault="0086784C" w14:paraId="77962D96" w14:textId="77777777">
      <w:pPr>
        <w:pStyle w:val="Default"/>
        <w:shd w:val="clear" w:color="auto" w:fill="7030A0"/>
        <w:spacing w:line="276" w:lineRule="auto"/>
        <w:jc w:val="both"/>
        <w:rPr>
          <w:color w:val="FFFFFF" w:themeColor="background1"/>
          <w:sz w:val="20"/>
          <w:szCs w:val="20"/>
          <w:lang w:val="es-ES"/>
        </w:rPr>
      </w:pPr>
      <w:r w:rsidRPr="00E71F23">
        <w:rPr>
          <w:color w:val="FFFFFF" w:themeColor="background1"/>
          <w:sz w:val="20"/>
          <w:szCs w:val="20"/>
          <w:lang w:val="es-ES"/>
        </w:rPr>
        <w:t xml:space="preserve">El reto del profesional de acompañamiento es mantener durante la VD y durante todo el proceso un ambiente participativo, respetuoso de la diversidad, con equilibrio de poderes, que facilite reflexión e introspección y aporte al fortalecimiento de capacidades individuales, a la generación de dinámicas de trabajo colaborativo y a la incorporación de comprensiones y prácticas familiares inclusivas y garantista de derechos para sus integrantes. Se recomienda apoyar el desarrollo de las visitas con el uso de preguntas generativas y reflexivas, las cuales posibilitan la construcción de narrativas de cambio y de movilización en las </w:t>
      </w:r>
      <w:commentRangeStart w:id="11"/>
      <w:r w:rsidRPr="00E71F23">
        <w:rPr>
          <w:color w:val="FFFFFF" w:themeColor="background1"/>
          <w:sz w:val="20"/>
          <w:szCs w:val="20"/>
          <w:lang w:val="es-ES"/>
        </w:rPr>
        <w:t>familias</w:t>
      </w:r>
      <w:commentRangeEnd w:id="11"/>
      <w:r w:rsidRPr="00E71F23" w:rsidR="007056CD">
        <w:rPr>
          <w:rStyle w:val="Refdecomentario"/>
          <w:color w:val="auto"/>
        </w:rPr>
        <w:commentReference w:id="11"/>
      </w:r>
      <w:r w:rsidRPr="00E71F23">
        <w:rPr>
          <w:color w:val="FFFFFF" w:themeColor="background1"/>
          <w:sz w:val="20"/>
          <w:szCs w:val="20"/>
          <w:lang w:val="es-ES"/>
        </w:rPr>
        <w:t xml:space="preserve">. </w:t>
      </w:r>
    </w:p>
    <w:p w:rsidRPr="00E71F23" w:rsidR="002915AF" w:rsidP="004247D0" w:rsidRDefault="002915AF" w14:paraId="26F54008" w14:textId="42B88D81">
      <w:pPr>
        <w:rPr>
          <w:rFonts w:ascii="Arial" w:hAnsi="Arial" w:cs="Arial"/>
          <w:sz w:val="20"/>
          <w:szCs w:val="20"/>
        </w:rPr>
      </w:pPr>
    </w:p>
    <w:p w:rsidRPr="00E71F23" w:rsidR="00E71F23" w:rsidP="004247D0" w:rsidRDefault="00E71F23" w14:paraId="3D19751D" w14:textId="14AEBEEB">
      <w:pPr>
        <w:rPr>
          <w:rFonts w:ascii="Arial" w:hAnsi="Arial" w:cs="Arial"/>
          <w:sz w:val="20"/>
          <w:szCs w:val="20"/>
        </w:rPr>
      </w:pPr>
    </w:p>
    <w:p w:rsidRPr="00E71F23" w:rsidR="00E71F23" w:rsidP="004247D0" w:rsidRDefault="00E71F23" w14:paraId="0EDEE7A2" w14:textId="1868F66A">
      <w:pPr>
        <w:rPr>
          <w:rFonts w:ascii="Arial" w:hAnsi="Arial" w:cs="Arial"/>
          <w:sz w:val="20"/>
          <w:szCs w:val="20"/>
        </w:rPr>
      </w:pPr>
    </w:p>
    <w:p w:rsidRPr="00E71F23" w:rsidR="00E71F23" w:rsidP="004247D0" w:rsidRDefault="00E71F23" w14:paraId="0DC1FBB4" w14:textId="65E1EEE5">
      <w:pPr>
        <w:rPr>
          <w:rFonts w:ascii="Arial" w:hAnsi="Arial" w:cs="Arial"/>
          <w:sz w:val="20"/>
          <w:szCs w:val="20"/>
        </w:rPr>
      </w:pPr>
    </w:p>
    <w:p w:rsidRPr="00E71F23" w:rsidR="00E71F23" w:rsidP="004247D0" w:rsidRDefault="00E71F23" w14:paraId="2796C479" w14:textId="5DFC2468">
      <w:pPr>
        <w:rPr>
          <w:rFonts w:ascii="Arial" w:hAnsi="Arial" w:cs="Arial"/>
          <w:sz w:val="20"/>
          <w:szCs w:val="20"/>
        </w:rPr>
      </w:pPr>
    </w:p>
    <w:p w:rsidRPr="00E71F23" w:rsidR="00E71F23" w:rsidP="004247D0" w:rsidRDefault="00E71F23" w14:paraId="2D0D8A71" w14:textId="7B84D0A9">
      <w:pPr>
        <w:rPr>
          <w:rFonts w:ascii="Arial" w:hAnsi="Arial" w:cs="Arial"/>
          <w:sz w:val="20"/>
          <w:szCs w:val="20"/>
        </w:rPr>
      </w:pPr>
    </w:p>
    <w:p w:rsidRPr="00E71F23" w:rsidR="00E71F23" w:rsidP="004247D0" w:rsidRDefault="00E71F23" w14:paraId="3145EBC4" w14:textId="62728828">
      <w:pPr>
        <w:rPr>
          <w:rFonts w:ascii="Arial" w:hAnsi="Arial" w:cs="Arial"/>
          <w:sz w:val="20"/>
          <w:szCs w:val="20"/>
        </w:rPr>
      </w:pPr>
    </w:p>
    <w:p w:rsidRPr="00E71F23" w:rsidR="00E71F23" w:rsidP="004247D0" w:rsidRDefault="00E71F23" w14:paraId="5EDE4B15" w14:textId="10F35BB1">
      <w:pPr>
        <w:rPr>
          <w:rFonts w:ascii="Arial" w:hAnsi="Arial" w:cs="Arial"/>
          <w:sz w:val="20"/>
          <w:szCs w:val="20"/>
        </w:rPr>
      </w:pPr>
    </w:p>
    <w:p w:rsidRPr="00E71F23" w:rsidR="00E71F23" w:rsidP="004247D0" w:rsidRDefault="00E71F23" w14:paraId="631160D4" w14:textId="2CBC8274">
      <w:pPr>
        <w:rPr>
          <w:rFonts w:ascii="Arial" w:hAnsi="Arial" w:cs="Arial"/>
          <w:sz w:val="20"/>
          <w:szCs w:val="20"/>
        </w:rPr>
      </w:pPr>
    </w:p>
    <w:p w:rsidRPr="00E71F23" w:rsidR="00E71F23" w:rsidP="004247D0" w:rsidRDefault="00E71F23" w14:paraId="56E56306" w14:textId="3914B093">
      <w:pPr>
        <w:rPr>
          <w:rFonts w:ascii="Arial" w:hAnsi="Arial" w:cs="Arial"/>
          <w:sz w:val="20"/>
          <w:szCs w:val="20"/>
        </w:rPr>
      </w:pPr>
    </w:p>
    <w:p w:rsidRPr="00E71F23" w:rsidR="00E71F23" w:rsidP="004247D0" w:rsidRDefault="00E71F23" w14:paraId="69C6D79C" w14:textId="77777777">
      <w:pPr>
        <w:rPr>
          <w:rFonts w:ascii="Arial" w:hAnsi="Arial" w:cs="Arial"/>
          <w:sz w:val="20"/>
          <w:szCs w:val="20"/>
        </w:rPr>
      </w:pPr>
    </w:p>
    <w:p w:rsidRPr="00E71F23" w:rsidR="002915AF" w:rsidP="004247D0" w:rsidRDefault="002915AF" w14:paraId="436D6BFA" w14:textId="77777777">
      <w:pPr>
        <w:rPr>
          <w:rFonts w:ascii="Arial" w:hAnsi="Arial" w:cs="Arial"/>
          <w:sz w:val="20"/>
          <w:szCs w:val="20"/>
        </w:rPr>
      </w:pPr>
    </w:p>
    <w:p w:rsidRPr="00E71F23" w:rsidR="004247D0" w:rsidP="004247D0" w:rsidRDefault="007056CD" w14:paraId="1C5FE1E2" w14:textId="3FA31910">
      <w:pPr>
        <w:rPr>
          <w:rFonts w:ascii="Arial" w:hAnsi="Arial" w:cs="Arial"/>
          <w:b/>
          <w:bCs/>
          <w:sz w:val="20"/>
          <w:szCs w:val="20"/>
        </w:rPr>
      </w:pPr>
      <w:r w:rsidRPr="00E71F23">
        <w:rPr>
          <w:rFonts w:ascii="Arial" w:hAnsi="Arial" w:cs="Arial"/>
          <w:b/>
          <w:bCs/>
          <w:sz w:val="20"/>
          <w:szCs w:val="20"/>
        </w:rPr>
        <w:t>2</w:t>
      </w:r>
      <w:r w:rsidRPr="00E71F23" w:rsidR="004247D0">
        <w:rPr>
          <w:rFonts w:ascii="Arial" w:hAnsi="Arial" w:cs="Arial"/>
          <w:b/>
          <w:bCs/>
          <w:sz w:val="20"/>
          <w:szCs w:val="20"/>
        </w:rPr>
        <w:t>.1.2. Desarrollo del acompañamiento no presencial</w:t>
      </w:r>
    </w:p>
    <w:p w:rsidRPr="00E71F23" w:rsidR="007056CD" w:rsidP="001A7DD8" w:rsidRDefault="007056CD" w14:paraId="385715D1" w14:textId="19852532">
      <w:pPr>
        <w:spacing w:line="276" w:lineRule="auto"/>
        <w:rPr>
          <w:rFonts w:ascii="Arial" w:hAnsi="Arial" w:cs="Arial"/>
          <w:b/>
          <w:bCs/>
          <w:sz w:val="20"/>
          <w:szCs w:val="20"/>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61"/>
        <w:gridCol w:w="4177"/>
      </w:tblGrid>
      <w:tr w:rsidRPr="00E71F23" w:rsidR="00DA06B5" w:rsidTr="00DA06B5" w14:paraId="1B3CC5CB" w14:textId="77777777">
        <w:tc>
          <w:tcPr>
            <w:tcW w:w="4786" w:type="dxa"/>
          </w:tcPr>
          <w:p w:rsidRPr="00E71F23" w:rsidR="00DA06B5" w:rsidP="00DA06B5" w:rsidRDefault="00DA06B5" w14:paraId="057CB8EB" w14:textId="77777777">
            <w:pPr>
              <w:pStyle w:val="Default"/>
              <w:spacing w:line="276" w:lineRule="auto"/>
              <w:jc w:val="both"/>
              <w:rPr>
                <w:color w:val="auto"/>
                <w:sz w:val="20"/>
                <w:szCs w:val="20"/>
                <w:lang w:val="es-ES"/>
              </w:rPr>
            </w:pPr>
            <w:r w:rsidRPr="00E71F23">
              <w:rPr>
                <w:color w:val="auto"/>
                <w:sz w:val="20"/>
                <w:szCs w:val="20"/>
                <w:lang w:val="es-ES"/>
              </w:rPr>
              <w:t xml:space="preserve">El lineamiento técnico de la modalidad Mi familia contempla el acompañamiento no presencial como una de sus formas de intervención. Esta forma de intervención permite desarrollar el acompañamiento psicosocial familiar “a través de llamadas o video llamadas, complementadas con el envío de información y recursos a las familias a través de mensajes de texto, WhatsApp, correo electrónico, entre otros” (ICBF, 2022). </w:t>
            </w:r>
          </w:p>
          <w:p w:rsidRPr="00E71F23" w:rsidR="00DA06B5" w:rsidP="00DA06B5" w:rsidRDefault="00DA06B5" w14:paraId="1CCEBD61" w14:textId="77777777">
            <w:pPr>
              <w:pStyle w:val="Default"/>
              <w:spacing w:line="276" w:lineRule="auto"/>
              <w:jc w:val="both"/>
              <w:rPr>
                <w:color w:val="auto"/>
                <w:sz w:val="20"/>
                <w:szCs w:val="20"/>
                <w:lang w:val="es-ES"/>
              </w:rPr>
            </w:pPr>
          </w:p>
          <w:p w:rsidRPr="00E71F23" w:rsidR="00DA06B5" w:rsidP="00DA06B5" w:rsidRDefault="00DA06B5" w14:paraId="61E15EC3" w14:textId="4288B309">
            <w:pPr>
              <w:pStyle w:val="Default"/>
              <w:spacing w:line="276" w:lineRule="auto"/>
              <w:jc w:val="both"/>
              <w:rPr>
                <w:color w:val="auto"/>
                <w:sz w:val="20"/>
                <w:szCs w:val="20"/>
                <w:lang w:val="es-ES"/>
              </w:rPr>
            </w:pPr>
            <w:r w:rsidRPr="00E71F23">
              <w:rPr>
                <w:color w:val="auto"/>
                <w:sz w:val="20"/>
                <w:szCs w:val="20"/>
                <w:lang w:val="es-ES"/>
              </w:rPr>
              <w:t xml:space="preserve">El desarrollo no presencial es una alternativa para los momentos o los territorios donde estén vigentes medidas de aislamiento en respuesta a emergencias sanitarias o cuando se presenten situaciones que limiten o imposibiliten el contacto presencial con las familias. La sustitución total o parcial de las visitas en domicilio por acompañamiento no presencial debe ser justificado por el operador y aprobado por la supervisión del contrato. </w:t>
            </w:r>
          </w:p>
        </w:tc>
        <w:commentRangeStart w:id="12"/>
        <w:tc>
          <w:tcPr>
            <w:tcW w:w="4192" w:type="dxa"/>
          </w:tcPr>
          <w:p w:rsidRPr="00E71F23" w:rsidR="00E71F23" w:rsidP="00E71F23" w:rsidRDefault="00E71F23" w14:paraId="0CEFE910" w14:textId="6FB0F1AD">
            <w:pPr>
              <w:rPr>
                <w:rFonts w:ascii="Arial" w:hAnsi="Arial" w:cs="Arial"/>
              </w:rPr>
            </w:pPr>
            <w:r w:rsidRPr="00E71F23">
              <w:rPr>
                <w:rFonts w:ascii="Arial" w:hAnsi="Arial" w:cs="Arial"/>
              </w:rPr>
              <w:fldChar w:fldCharType="begin"/>
            </w:r>
            <w:r w:rsidRPr="00E71F23">
              <w:rPr>
                <w:rFonts w:ascii="Arial" w:hAnsi="Arial" w:cs="Arial"/>
              </w:rPr>
              <w:instrText xml:space="preserve"> INCLUDEPICTURE "https://img.freepik.com/foto-gratis/videollamada-familiar-tiro-medio_23-2148936772.jpg" \* MERGEFORMATINET </w:instrText>
            </w:r>
            <w:r w:rsidRPr="00E71F23">
              <w:rPr>
                <w:rFonts w:ascii="Arial" w:hAnsi="Arial" w:cs="Arial"/>
              </w:rPr>
              <w:fldChar w:fldCharType="separate"/>
            </w:r>
            <w:r w:rsidRPr="00E71F23">
              <w:rPr>
                <w:rFonts w:ascii="Arial" w:hAnsi="Arial" w:cs="Arial"/>
                <w:noProof/>
              </w:rPr>
              <w:drawing>
                <wp:inline distT="0" distB="0" distL="0" distR="0" wp14:anchorId="50CE145C" wp14:editId="1B3383D5">
                  <wp:extent cx="2281356" cy="3068516"/>
                  <wp:effectExtent l="0" t="0" r="5080" b="5080"/>
                  <wp:docPr id="2" name="Imagen 2" descr="Videollamada familiar de tiro me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deollamada familiar de tiro medio"/>
                          <pic:cNvPicPr>
                            <a:picLocks noChangeAspect="1" noChangeArrowheads="1"/>
                          </pic:cNvPicPr>
                        </pic:nvPicPr>
                        <pic:blipFill rotWithShape="1">
                          <a:blip r:embed="rId16">
                            <a:extLst>
                              <a:ext uri="{28A0092B-C50C-407E-A947-70E740481C1C}">
                                <a14:useLocalDpi xmlns:a14="http://schemas.microsoft.com/office/drawing/2010/main" val="0"/>
                              </a:ext>
                            </a:extLst>
                          </a:blip>
                          <a:srcRect l="14414" r="36080"/>
                          <a:stretch/>
                        </pic:blipFill>
                        <pic:spPr bwMode="auto">
                          <a:xfrm>
                            <a:off x="0" y="0"/>
                            <a:ext cx="2288842" cy="3078586"/>
                          </a:xfrm>
                          <a:prstGeom prst="rect">
                            <a:avLst/>
                          </a:prstGeom>
                          <a:noFill/>
                          <a:ln>
                            <a:noFill/>
                          </a:ln>
                          <a:extLst>
                            <a:ext uri="{53640926-AAD7-44D8-BBD7-CCE9431645EC}">
                              <a14:shadowObscured xmlns:a14="http://schemas.microsoft.com/office/drawing/2010/main"/>
                            </a:ext>
                          </a:extLst>
                        </pic:spPr>
                      </pic:pic>
                    </a:graphicData>
                  </a:graphic>
                </wp:inline>
              </w:drawing>
            </w:r>
            <w:r w:rsidRPr="00E71F23">
              <w:rPr>
                <w:rFonts w:ascii="Arial" w:hAnsi="Arial" w:cs="Arial"/>
              </w:rPr>
              <w:fldChar w:fldCharType="end"/>
            </w:r>
            <w:commentRangeEnd w:id="12"/>
            <w:r w:rsidRPr="00E71F23">
              <w:rPr>
                <w:rStyle w:val="Refdecomentario"/>
                <w:rFonts w:ascii="Arial" w:hAnsi="Arial" w:cs="Arial" w:eastAsiaTheme="minorHAnsi"/>
                <w:lang w:eastAsia="en-US"/>
              </w:rPr>
              <w:commentReference w:id="12"/>
            </w:r>
          </w:p>
          <w:p w:rsidRPr="00E71F23" w:rsidR="00DA06B5" w:rsidP="001A7DD8" w:rsidRDefault="00DA06B5" w14:paraId="1DFD589A" w14:textId="77777777">
            <w:pPr>
              <w:spacing w:line="276" w:lineRule="auto"/>
              <w:rPr>
                <w:rFonts w:ascii="Arial" w:hAnsi="Arial" w:cs="Arial"/>
                <w:b/>
                <w:bCs/>
                <w:sz w:val="20"/>
                <w:szCs w:val="20"/>
              </w:rPr>
            </w:pPr>
          </w:p>
        </w:tc>
      </w:tr>
    </w:tbl>
    <w:p w:rsidRPr="00E71F23" w:rsidR="00DA06B5" w:rsidP="001A7DD8" w:rsidRDefault="00DA06B5" w14:paraId="7CB76AD6" w14:textId="77777777">
      <w:pPr>
        <w:spacing w:line="276" w:lineRule="auto"/>
        <w:rPr>
          <w:rFonts w:ascii="Arial" w:hAnsi="Arial" w:cs="Arial"/>
          <w:b/>
          <w:bCs/>
          <w:sz w:val="20"/>
          <w:szCs w:val="20"/>
        </w:rPr>
      </w:pPr>
    </w:p>
    <w:p w:rsidRPr="00E71F23" w:rsidR="001A7DD8" w:rsidP="00DA06B5" w:rsidRDefault="00DA06B5" w14:paraId="75EB9EEB" w14:textId="596C5938">
      <w:pPr>
        <w:shd w:val="clear" w:color="auto" w:fill="7030A0"/>
        <w:spacing w:line="276" w:lineRule="auto"/>
        <w:rPr>
          <w:rFonts w:ascii="Arial" w:hAnsi="Arial" w:cs="Arial"/>
          <w:color w:val="FFFFFF" w:themeColor="background1"/>
          <w:sz w:val="20"/>
          <w:szCs w:val="20"/>
        </w:rPr>
      </w:pPr>
      <w:r w:rsidRPr="00E71F23">
        <w:rPr>
          <w:rFonts w:ascii="Arial" w:hAnsi="Arial" w:cs="Arial"/>
          <w:color w:val="FFFFFF" w:themeColor="background1"/>
          <w:sz w:val="20"/>
          <w:szCs w:val="20"/>
        </w:rPr>
        <w:t>E</w:t>
      </w:r>
      <w:r w:rsidRPr="00E71F23" w:rsidR="001A7DD8">
        <w:rPr>
          <w:rFonts w:ascii="Arial" w:hAnsi="Arial" w:cs="Arial"/>
          <w:color w:val="FFFFFF" w:themeColor="background1"/>
          <w:sz w:val="20"/>
          <w:szCs w:val="20"/>
        </w:rPr>
        <w:t>l acompañamiento y las temáticas acordadas con las familias deben ser abordadas a través de protocolos que permitan su desarrollo de manera no presencial. Tales protocolos deben aprovechar los recursos ya desarrollados en las metodologías propuestas por Mi Familia, en especial las infografías y las actividades sugeridas.</w:t>
      </w:r>
      <w:r w:rsidRPr="00E71F23">
        <w:rPr>
          <w:rFonts w:ascii="Arial" w:hAnsi="Arial" w:cs="Arial"/>
          <w:color w:val="FFFFFF" w:themeColor="background1"/>
          <w:sz w:val="20"/>
          <w:szCs w:val="20"/>
        </w:rPr>
        <w:t xml:space="preserve"> Los materiales metodológicos de la modalidad constituyen el apoyo de referencia para llevar a cabo dicho </w:t>
      </w:r>
      <w:commentRangeStart w:id="13"/>
      <w:r w:rsidRPr="00E71F23">
        <w:rPr>
          <w:rFonts w:ascii="Arial" w:hAnsi="Arial" w:cs="Arial"/>
          <w:color w:val="FFFFFF" w:themeColor="background1"/>
          <w:sz w:val="20"/>
          <w:szCs w:val="20"/>
        </w:rPr>
        <w:t>acompañamiento</w:t>
      </w:r>
      <w:commentRangeEnd w:id="13"/>
      <w:r w:rsidRPr="00E71F23">
        <w:rPr>
          <w:rStyle w:val="Refdecomentario"/>
          <w:rFonts w:ascii="Arial" w:hAnsi="Arial" w:cs="Arial"/>
        </w:rPr>
        <w:commentReference w:id="13"/>
      </w:r>
      <w:r w:rsidRPr="00E71F23">
        <w:rPr>
          <w:rFonts w:ascii="Arial" w:hAnsi="Arial" w:cs="Arial"/>
          <w:color w:val="FFFFFF" w:themeColor="background1"/>
          <w:sz w:val="20"/>
          <w:szCs w:val="20"/>
        </w:rPr>
        <w:t>.</w:t>
      </w:r>
    </w:p>
    <w:p w:rsidRPr="00E71F23" w:rsidR="001A7DD8" w:rsidP="001A7DD8" w:rsidRDefault="001A7DD8" w14:paraId="6B3CA2F7" w14:textId="77777777">
      <w:pPr>
        <w:pStyle w:val="Default"/>
        <w:spacing w:line="276" w:lineRule="auto"/>
        <w:jc w:val="both"/>
        <w:rPr>
          <w:color w:val="auto"/>
          <w:sz w:val="20"/>
          <w:szCs w:val="20"/>
          <w:lang w:val="es-ES"/>
        </w:rPr>
      </w:pPr>
    </w:p>
    <w:p w:rsidR="007056CD" w:rsidP="00DA06B5" w:rsidRDefault="001A7DD8" w14:paraId="4C92CB3E" w14:textId="0C4A5E35">
      <w:pPr>
        <w:spacing w:line="276" w:lineRule="auto"/>
        <w:rPr>
          <w:rFonts w:ascii="Arial" w:hAnsi="Arial" w:cs="Arial"/>
          <w:sz w:val="20"/>
          <w:szCs w:val="20"/>
        </w:rPr>
      </w:pPr>
      <w:r w:rsidRPr="00E71F23">
        <w:rPr>
          <w:rFonts w:ascii="Arial" w:hAnsi="Arial" w:cs="Arial"/>
          <w:sz w:val="20"/>
          <w:szCs w:val="20"/>
        </w:rPr>
        <w:t>Posterior a la realización de la visita, el PAF debe diligenciar los formatos e instrumentos incluidos en el esquema de monitoreo y seguimiento de la modalidad y puestos a disposición del operador por parte de la Dirección de Familias y Comunidades del ICBF.</w:t>
      </w:r>
    </w:p>
    <w:p w:rsidRPr="00E71F23" w:rsidR="00E71F23" w:rsidP="00DA06B5" w:rsidRDefault="00E71F23" w14:paraId="1C0CC543" w14:textId="77777777">
      <w:pPr>
        <w:spacing w:line="276" w:lineRule="auto"/>
        <w:rPr>
          <w:rFonts w:ascii="Arial" w:hAnsi="Arial" w:cs="Arial"/>
          <w:sz w:val="20"/>
          <w:szCs w:val="20"/>
        </w:rPr>
      </w:pPr>
    </w:p>
    <w:p w:rsidRPr="00E71F23" w:rsidR="007056CD" w:rsidP="004247D0" w:rsidRDefault="007056CD" w14:paraId="3255D929" w14:textId="77777777">
      <w:pPr>
        <w:rPr>
          <w:rFonts w:ascii="Arial" w:hAnsi="Arial" w:cs="Arial"/>
          <w:b/>
          <w:bCs/>
          <w:sz w:val="20"/>
          <w:szCs w:val="20"/>
        </w:rPr>
      </w:pPr>
    </w:p>
    <w:p w:rsidRPr="00E71F23" w:rsidR="004247D0" w:rsidP="004247D0" w:rsidRDefault="004247D0" w14:paraId="256957DF" w14:textId="368BF57F">
      <w:pPr>
        <w:rPr>
          <w:rFonts w:ascii="Arial" w:hAnsi="Arial" w:cs="Arial"/>
          <w:b/>
          <w:bCs/>
          <w:sz w:val="20"/>
          <w:szCs w:val="20"/>
        </w:rPr>
      </w:pPr>
      <w:r w:rsidRPr="00E71F23">
        <w:rPr>
          <w:rFonts w:ascii="Arial" w:hAnsi="Arial" w:cs="Arial"/>
          <w:b/>
          <w:bCs/>
          <w:sz w:val="20"/>
          <w:szCs w:val="20"/>
        </w:rPr>
        <w:t>3. Encuentros familiares y comunitarios</w:t>
      </w:r>
    </w:p>
    <w:p w:rsidRPr="00E71F23" w:rsidR="00DA06B5" w:rsidP="004247D0" w:rsidRDefault="00DA06B5" w14:paraId="73E96F76" w14:textId="77777777">
      <w:pPr>
        <w:rPr>
          <w:rFonts w:ascii="Arial" w:hAnsi="Arial" w:cs="Arial"/>
          <w:b/>
          <w:bCs/>
          <w:sz w:val="20"/>
          <w:szCs w:val="20"/>
        </w:rPr>
      </w:pPr>
    </w:p>
    <w:p w:rsidRPr="00E71F23" w:rsidR="007D594F" w:rsidP="007D594F" w:rsidRDefault="007D594F" w14:paraId="0EF166FA" w14:textId="25D215CD">
      <w:pPr>
        <w:pStyle w:val="Default"/>
        <w:spacing w:line="276" w:lineRule="auto"/>
        <w:jc w:val="both"/>
        <w:rPr>
          <w:color w:val="auto"/>
          <w:sz w:val="20"/>
          <w:szCs w:val="20"/>
          <w:lang w:val="es-ES"/>
        </w:rPr>
      </w:pPr>
      <w:r w:rsidRPr="00E71F23">
        <w:rPr>
          <w:color w:val="auto"/>
          <w:sz w:val="20"/>
          <w:szCs w:val="20"/>
          <w:lang w:val="es-ES"/>
        </w:rPr>
        <w:t xml:space="preserve">Los encuentros familiares y comunitarios constituyen espacios colectivos que convocan a un conjunto de familias. Los primeros son formas de intervención para el fortalecimiento de capacidades familiares y los segundos permiten el desarrollo de los componentes de capacidades comunitarias </w:t>
      </w:r>
      <w:r w:rsidRPr="00E71F23" w:rsidR="00171C68">
        <w:rPr>
          <w:color w:val="auto"/>
          <w:sz w:val="20"/>
          <w:szCs w:val="20"/>
          <w:lang w:val="es-ES"/>
        </w:rPr>
        <w:t>. De hecho, la modalidad cuenta con una forma de intervención denominada iniciativa comunitaria que aplica solo para Mi familia Rural, la cual cuenta con una Guía de Orientaciones Metodológicas para su desarrollo.</w:t>
      </w:r>
    </w:p>
    <w:p w:rsidRPr="00E71F23" w:rsidR="007D594F" w:rsidP="007D594F" w:rsidRDefault="007D594F" w14:paraId="5E083898" w14:textId="77777777">
      <w:pPr>
        <w:pStyle w:val="Default"/>
        <w:spacing w:line="276" w:lineRule="auto"/>
        <w:jc w:val="both"/>
        <w:rPr>
          <w:color w:val="auto"/>
          <w:sz w:val="20"/>
          <w:szCs w:val="20"/>
          <w:lang w:val="es-ES"/>
        </w:rPr>
      </w:pPr>
    </w:p>
    <w:p w:rsidRPr="00E71F23" w:rsidR="00171C68" w:rsidP="007D594F" w:rsidRDefault="007D594F" w14:paraId="424B1FC0" w14:textId="77777777">
      <w:pPr>
        <w:pStyle w:val="Default"/>
        <w:spacing w:line="276" w:lineRule="auto"/>
        <w:jc w:val="both"/>
        <w:rPr>
          <w:color w:val="auto"/>
          <w:sz w:val="20"/>
          <w:szCs w:val="20"/>
          <w:lang w:val="es-ES"/>
        </w:rPr>
      </w:pPr>
      <w:r w:rsidRPr="00E71F23">
        <w:rPr>
          <w:color w:val="auto"/>
          <w:sz w:val="20"/>
          <w:szCs w:val="20"/>
          <w:lang w:val="es-ES"/>
        </w:rPr>
        <w:t xml:space="preserve">Los dos tipos de encuentros permiten el desarrollo del componente de capacidades familiares de manera colectiva entre las familias usuarias de la modalidad, guardando armonía con lo desarrollado a través de las </w:t>
      </w:r>
      <w:r w:rsidRPr="00E71F23" w:rsidR="00171C68">
        <w:rPr>
          <w:color w:val="auto"/>
          <w:sz w:val="20"/>
          <w:szCs w:val="20"/>
          <w:lang w:val="es-ES"/>
        </w:rPr>
        <w:t>v</w:t>
      </w:r>
      <w:r w:rsidRPr="00E71F23">
        <w:rPr>
          <w:color w:val="auto"/>
          <w:sz w:val="20"/>
          <w:szCs w:val="20"/>
          <w:lang w:val="es-ES"/>
        </w:rPr>
        <w:t>isitas en domicilio</w:t>
      </w:r>
      <w:r w:rsidRPr="00E71F23" w:rsidR="00171C68">
        <w:rPr>
          <w:color w:val="auto"/>
          <w:sz w:val="20"/>
          <w:szCs w:val="20"/>
          <w:lang w:val="es-ES"/>
        </w:rPr>
        <w:t>.</w:t>
      </w:r>
    </w:p>
    <w:p w:rsidRPr="00E71F23" w:rsidR="00171C68" w:rsidP="007D594F" w:rsidRDefault="00171C68" w14:paraId="4875E6A7" w14:textId="3504A14E">
      <w:pPr>
        <w:pStyle w:val="Default"/>
        <w:spacing w:line="276" w:lineRule="auto"/>
        <w:jc w:val="both"/>
        <w:rPr>
          <w:color w:val="auto"/>
          <w:sz w:val="20"/>
          <w:szCs w:val="20"/>
          <w:lang w:val="es-ES"/>
        </w:rPr>
      </w:pPr>
    </w:p>
    <w:p w:rsidRPr="00E71F23" w:rsidR="0021685F" w:rsidP="0021685F" w:rsidRDefault="0021685F" w14:paraId="33EE79A9" w14:textId="214F4585">
      <w:pPr>
        <w:pStyle w:val="Default"/>
        <w:spacing w:line="276" w:lineRule="auto"/>
        <w:jc w:val="both"/>
        <w:rPr>
          <w:b/>
          <w:bCs/>
          <w:color w:val="auto"/>
          <w:sz w:val="20"/>
          <w:szCs w:val="20"/>
          <w:lang w:val="es-ES"/>
        </w:rPr>
      </w:pPr>
      <w:r w:rsidRPr="00E71F23">
        <w:rPr>
          <w:b/>
          <w:bCs/>
          <w:color w:val="auto"/>
          <w:sz w:val="20"/>
          <w:szCs w:val="20"/>
          <w:lang w:val="es-ES"/>
        </w:rPr>
        <w:t>Figura 3.</w:t>
      </w:r>
    </w:p>
    <w:p w:rsidRPr="00E71F23" w:rsidR="0021685F" w:rsidP="0021685F" w:rsidRDefault="0021685F" w14:paraId="5EBE187E" w14:textId="60F42857">
      <w:pPr>
        <w:pStyle w:val="Default"/>
        <w:spacing w:line="276" w:lineRule="auto"/>
        <w:jc w:val="both"/>
        <w:rPr>
          <w:i/>
          <w:iCs/>
          <w:color w:val="auto"/>
          <w:sz w:val="20"/>
          <w:szCs w:val="20"/>
          <w:lang w:val="es-ES"/>
        </w:rPr>
      </w:pPr>
      <w:r w:rsidRPr="00E71F23">
        <w:rPr>
          <w:i/>
          <w:iCs/>
          <w:color w:val="auto"/>
          <w:sz w:val="20"/>
          <w:szCs w:val="20"/>
          <w:lang w:val="es-ES"/>
        </w:rPr>
        <w:t>Tipos de encuentros</w:t>
      </w:r>
    </w:p>
    <w:p w:rsidRPr="00E71F23" w:rsidR="0021685F" w:rsidP="007D594F" w:rsidRDefault="0021685F" w14:paraId="0DAD078E" w14:textId="77777777">
      <w:pPr>
        <w:pStyle w:val="Default"/>
        <w:spacing w:line="276" w:lineRule="auto"/>
        <w:jc w:val="both"/>
        <w:rPr>
          <w:color w:val="auto"/>
          <w:sz w:val="20"/>
          <w:szCs w:val="20"/>
          <w:lang w:val="es-ES"/>
        </w:rPr>
      </w:pPr>
    </w:p>
    <w:tbl>
      <w:tblPr>
        <w:tblStyle w:val="Tablaconcuadrcula"/>
        <w:tblW w:w="0" w:type="auto"/>
        <w:tblLook w:val="04A0" w:firstRow="1" w:lastRow="0" w:firstColumn="1" w:lastColumn="0" w:noHBand="0" w:noVBand="1"/>
      </w:tblPr>
      <w:tblGrid>
        <w:gridCol w:w="8828"/>
      </w:tblGrid>
      <w:tr w:rsidRPr="00E71F23" w:rsidR="00171C68" w:rsidTr="006025ED" w14:paraId="2CD3A19A" w14:textId="77777777">
        <w:tc>
          <w:tcPr>
            <w:tcW w:w="8828" w:type="dxa"/>
            <w:shd w:val="clear" w:color="auto" w:fill="ED7D31" w:themeFill="accent2"/>
          </w:tcPr>
          <w:p w:rsidRPr="00E71F23" w:rsidR="00171C68" w:rsidP="006025ED" w:rsidRDefault="00171C68" w14:paraId="13733DFE" w14:textId="77777777">
            <w:pPr>
              <w:spacing w:line="276" w:lineRule="auto"/>
              <w:rPr>
                <w:rFonts w:ascii="Arial" w:hAnsi="Arial" w:cs="Arial"/>
                <w:sz w:val="20"/>
                <w:szCs w:val="20"/>
              </w:rPr>
            </w:pPr>
          </w:p>
          <w:p w:rsidRPr="00E71F23" w:rsidR="00171C68" w:rsidP="006025ED" w:rsidRDefault="00171C68" w14:paraId="471DFE95" w14:textId="008B54D8">
            <w:pPr>
              <w:spacing w:line="276" w:lineRule="auto"/>
              <w:jc w:val="center"/>
              <w:rPr>
                <w:rFonts w:ascii="Arial" w:hAnsi="Arial" w:cs="Arial"/>
                <w:b/>
                <w:bCs/>
                <w:sz w:val="20"/>
                <w:szCs w:val="20"/>
              </w:rPr>
            </w:pPr>
            <w:r w:rsidRPr="00E71F23">
              <w:rPr>
                <w:rFonts w:ascii="Arial" w:hAnsi="Arial" w:cs="Arial"/>
                <w:b/>
                <w:bCs/>
                <w:color w:val="FFFFFF" w:themeColor="background1"/>
                <w:sz w:val="20"/>
                <w:szCs w:val="20"/>
              </w:rPr>
              <w:t xml:space="preserve">CF04_3_infografía_tipos de </w:t>
            </w:r>
            <w:commentRangeStart w:id="14"/>
            <w:r w:rsidRPr="00E71F23">
              <w:rPr>
                <w:rFonts w:ascii="Arial" w:hAnsi="Arial" w:cs="Arial"/>
                <w:b/>
                <w:bCs/>
                <w:color w:val="FFFFFF" w:themeColor="background1"/>
                <w:sz w:val="20"/>
                <w:szCs w:val="20"/>
              </w:rPr>
              <w:t>encuentros</w:t>
            </w:r>
            <w:commentRangeEnd w:id="14"/>
            <w:r w:rsidRPr="00E71F23" w:rsidR="00D15519">
              <w:rPr>
                <w:rStyle w:val="Refdecomentario"/>
                <w:rFonts w:ascii="Arial" w:hAnsi="Arial" w:cs="Arial"/>
              </w:rPr>
              <w:commentReference w:id="14"/>
            </w:r>
          </w:p>
          <w:p w:rsidRPr="00E71F23" w:rsidR="00171C68" w:rsidP="006025ED" w:rsidRDefault="00171C68" w14:paraId="64BC74A4" w14:textId="77777777">
            <w:pPr>
              <w:spacing w:line="276" w:lineRule="auto"/>
              <w:jc w:val="center"/>
              <w:rPr>
                <w:rFonts w:ascii="Arial" w:hAnsi="Arial" w:cs="Arial"/>
                <w:sz w:val="20"/>
                <w:szCs w:val="20"/>
              </w:rPr>
            </w:pPr>
          </w:p>
        </w:tc>
      </w:tr>
    </w:tbl>
    <w:p w:rsidRPr="00E71F23" w:rsidR="00171C68" w:rsidP="007D594F" w:rsidRDefault="00171C68" w14:paraId="1EB65798" w14:textId="3EE90D93">
      <w:pPr>
        <w:pStyle w:val="Default"/>
        <w:spacing w:line="276" w:lineRule="auto"/>
        <w:jc w:val="both"/>
        <w:rPr>
          <w:color w:val="auto"/>
          <w:sz w:val="20"/>
          <w:szCs w:val="20"/>
          <w:lang w:val="es-ES"/>
        </w:rPr>
      </w:pPr>
    </w:p>
    <w:p w:rsidRPr="00E71F23" w:rsidR="007D594F" w:rsidP="007D594F" w:rsidRDefault="007D594F" w14:paraId="1C26F5F9" w14:textId="0A571599">
      <w:pPr>
        <w:pStyle w:val="Default"/>
        <w:spacing w:line="276" w:lineRule="auto"/>
        <w:jc w:val="both"/>
        <w:rPr>
          <w:color w:val="auto"/>
          <w:sz w:val="20"/>
          <w:szCs w:val="20"/>
          <w:lang w:val="es-ES"/>
        </w:rPr>
      </w:pPr>
      <w:r w:rsidRPr="00E71F23">
        <w:rPr>
          <w:color w:val="auto"/>
          <w:sz w:val="20"/>
          <w:szCs w:val="20"/>
          <w:lang w:val="es-ES"/>
        </w:rPr>
        <w:t>De acuerdo con los documentos técnicos de la modalidad (ICBF, 2023) estas formas de intervención colectiva para el fortalecimiento de capacidades familiares son espacios de encuentro y reconocimiento de las familias que buscan generar interacciones y conversaciones alrededor de la promoción del desarrollo familiar y la protección de los niños, niñas y adolescentes; promover la activación de recursos en las familias a través del conocimiento, experiencia y reflexiones sobre dinámicas con otras familias frente a situaciones desafiantes</w:t>
      </w:r>
      <w:r w:rsidRPr="00E71F23" w:rsidR="00016B31">
        <w:rPr>
          <w:color w:val="auto"/>
          <w:sz w:val="20"/>
          <w:szCs w:val="20"/>
          <w:lang w:val="es-ES"/>
        </w:rPr>
        <w:t>;</w:t>
      </w:r>
      <w:r w:rsidRPr="00E71F23">
        <w:rPr>
          <w:color w:val="auto"/>
          <w:sz w:val="20"/>
          <w:szCs w:val="20"/>
          <w:lang w:val="es-ES"/>
        </w:rPr>
        <w:t xml:space="preserve"> y el surgimiento de redes colaborativas y de solidaridad o grupos de apoyo. </w:t>
      </w:r>
    </w:p>
    <w:p w:rsidRPr="00E71F23" w:rsidR="007D594F" w:rsidP="007D594F" w:rsidRDefault="007D594F" w14:paraId="1DB7162B" w14:textId="77777777">
      <w:pPr>
        <w:pStyle w:val="Default"/>
        <w:spacing w:line="276" w:lineRule="auto"/>
        <w:jc w:val="both"/>
        <w:rPr>
          <w:color w:val="auto"/>
          <w:sz w:val="20"/>
          <w:szCs w:val="20"/>
          <w:lang w:val="es-ES"/>
        </w:rPr>
      </w:pPr>
    </w:p>
    <w:tbl>
      <w:tblPr>
        <w:tblStyle w:val="Tablaconcuadrcula"/>
        <w:tblW w:w="0" w:type="auto"/>
        <w:tblLook w:val="04A0" w:firstRow="1" w:lastRow="0" w:firstColumn="1" w:lastColumn="0" w:noHBand="0" w:noVBand="1"/>
      </w:tblPr>
      <w:tblGrid>
        <w:gridCol w:w="5080"/>
        <w:gridCol w:w="3748"/>
      </w:tblGrid>
      <w:tr w:rsidRPr="00E71F23" w:rsidR="00EE605F" w:rsidTr="00EE605F" w14:paraId="3E1DE37F" w14:textId="77777777">
        <w:tc>
          <w:tcPr>
            <w:tcW w:w="5211" w:type="dxa"/>
            <w:shd w:val="clear" w:color="auto" w:fill="D9E2F3" w:themeFill="accent1" w:themeFillTint="33"/>
          </w:tcPr>
          <w:p w:rsidRPr="00E71F23" w:rsidR="00EE605F" w:rsidP="007D594F" w:rsidRDefault="00EE605F" w14:paraId="66628866" w14:textId="65CDAE62">
            <w:pPr>
              <w:pStyle w:val="Default"/>
              <w:spacing w:line="276" w:lineRule="auto"/>
              <w:jc w:val="both"/>
              <w:rPr>
                <w:color w:val="auto"/>
                <w:sz w:val="20"/>
                <w:szCs w:val="20"/>
                <w:lang w:val="es-ES"/>
              </w:rPr>
            </w:pPr>
            <w:r w:rsidRPr="00E71F23">
              <w:rPr>
                <w:color w:val="auto"/>
                <w:sz w:val="20"/>
                <w:szCs w:val="20"/>
                <w:lang w:val="es-ES"/>
              </w:rPr>
              <w:t>Como parte de los ajustes que responden al enfoque diferencial y que ha contemplado Mi Familia para la atención de la población con discapacidad o cualquiera condición que requiera intervención diferencial, se realizarían encuentros, definidos en el manual operativo de la modalidad. Los encuentros están previstos para que participen familias con y sin integrantes con discapacidad. Su objetivo es la sensibilización y concienciación, que conlleve al fortalecimiento de capacidades de las familias y la inclusión efectiva de las personas con discapacidad en los entornos sociales.</w:t>
            </w:r>
          </w:p>
        </w:tc>
        <w:commentRangeStart w:id="15"/>
        <w:tc>
          <w:tcPr>
            <w:tcW w:w="3767" w:type="dxa"/>
            <w:shd w:val="clear" w:color="auto" w:fill="D9E2F3" w:themeFill="accent1" w:themeFillTint="33"/>
          </w:tcPr>
          <w:p w:rsidR="00587B3A" w:rsidP="00587B3A" w:rsidRDefault="00587B3A" w14:paraId="17C8A603" w14:textId="14D97416">
            <w:r>
              <w:fldChar w:fldCharType="begin"/>
            </w:r>
            <w:r>
              <w:instrText xml:space="preserve"> INCLUDEPICTURE "https://img.freepik.com/foto-gratis/vista-lateral-tutor-que-ensena-al-nino-como-usar-abaco_23-2148524546.jpg" \* MERGEFORMATINET </w:instrText>
            </w:r>
            <w:r>
              <w:fldChar w:fldCharType="separate"/>
            </w:r>
            <w:r>
              <w:rPr>
                <w:noProof/>
              </w:rPr>
              <w:drawing>
                <wp:inline distT="0" distB="0" distL="0" distR="0" wp14:anchorId="35D71836" wp14:editId="1A14899A">
                  <wp:extent cx="1915502" cy="1870725"/>
                  <wp:effectExtent l="0" t="0" r="2540" b="0"/>
                  <wp:docPr id="3" name="Imagen 3" descr="Vista lateral del tutor que le enseña al niño cómo usar un áb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ta lateral del tutor que le enseña al niño cómo usar un ábaco"/>
                          <pic:cNvPicPr>
                            <a:picLocks noChangeAspect="1" noChangeArrowheads="1"/>
                          </pic:cNvPicPr>
                        </pic:nvPicPr>
                        <pic:blipFill rotWithShape="1">
                          <a:blip r:embed="rId17">
                            <a:extLst>
                              <a:ext uri="{28A0092B-C50C-407E-A947-70E740481C1C}">
                                <a14:useLocalDpi xmlns:a14="http://schemas.microsoft.com/office/drawing/2010/main" val="0"/>
                              </a:ext>
                            </a:extLst>
                          </a:blip>
                          <a:srcRect t="6010" b="26249"/>
                          <a:stretch/>
                        </pic:blipFill>
                        <pic:spPr bwMode="auto">
                          <a:xfrm>
                            <a:off x="0" y="0"/>
                            <a:ext cx="1936351" cy="18910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commentRangeEnd w:id="15"/>
            <w:r>
              <w:rPr>
                <w:rStyle w:val="Refdecomentario"/>
                <w:rFonts w:ascii="Arial" w:hAnsi="Arial" w:cs="Arial" w:eastAsiaTheme="minorHAnsi"/>
                <w:lang w:eastAsia="en-US"/>
              </w:rPr>
              <w:commentReference w:id="15"/>
            </w:r>
          </w:p>
          <w:p w:rsidRPr="00E71F23" w:rsidR="00EE605F" w:rsidP="007D594F" w:rsidRDefault="00EE605F" w14:paraId="6D179E39" w14:textId="77777777">
            <w:pPr>
              <w:pStyle w:val="Default"/>
              <w:spacing w:line="276" w:lineRule="auto"/>
              <w:jc w:val="both"/>
              <w:rPr>
                <w:color w:val="auto"/>
                <w:sz w:val="20"/>
                <w:szCs w:val="20"/>
                <w:lang w:val="es-ES"/>
              </w:rPr>
            </w:pPr>
          </w:p>
        </w:tc>
      </w:tr>
    </w:tbl>
    <w:p w:rsidRPr="00E71F23" w:rsidR="007D594F" w:rsidP="007D594F" w:rsidRDefault="007D594F" w14:paraId="35C00261" w14:textId="77777777">
      <w:pPr>
        <w:pStyle w:val="Default"/>
        <w:spacing w:line="276" w:lineRule="auto"/>
        <w:jc w:val="both"/>
        <w:rPr>
          <w:color w:val="auto"/>
          <w:sz w:val="20"/>
          <w:szCs w:val="20"/>
          <w:lang w:val="es-ES"/>
        </w:rPr>
      </w:pPr>
    </w:p>
    <w:p w:rsidRPr="00E71F23" w:rsidR="007D594F" w:rsidP="007D594F" w:rsidRDefault="00EE605F" w14:paraId="779CFDAF" w14:textId="4FC2C6B1">
      <w:pPr>
        <w:pStyle w:val="Default"/>
        <w:spacing w:line="276" w:lineRule="auto"/>
        <w:jc w:val="both"/>
        <w:rPr>
          <w:color w:val="auto"/>
          <w:sz w:val="20"/>
          <w:szCs w:val="20"/>
          <w:lang w:val="es-ES"/>
        </w:rPr>
      </w:pPr>
      <w:r w:rsidRPr="00E71F23">
        <w:rPr>
          <w:color w:val="auto"/>
          <w:sz w:val="20"/>
          <w:szCs w:val="20"/>
          <w:lang w:val="es-ES"/>
        </w:rPr>
        <w:t>Se explican aspectos a tener presentes en los encuentros.</w:t>
      </w:r>
    </w:p>
    <w:p w:rsidRPr="00E71F23" w:rsidR="00EE605F" w:rsidP="007D594F" w:rsidRDefault="00EE605F" w14:paraId="7E4D6690" w14:textId="7A64A296">
      <w:pPr>
        <w:pStyle w:val="Default"/>
        <w:spacing w:line="276" w:lineRule="auto"/>
        <w:jc w:val="both"/>
        <w:rPr>
          <w:color w:val="auto"/>
          <w:sz w:val="20"/>
          <w:szCs w:val="20"/>
          <w:lang w:val="es-ES"/>
        </w:rPr>
      </w:pPr>
    </w:p>
    <w:tbl>
      <w:tblPr>
        <w:tblStyle w:val="Tablaconcuadrcula"/>
        <w:tblW w:w="0" w:type="auto"/>
        <w:tblLook w:val="04A0" w:firstRow="1" w:lastRow="0" w:firstColumn="1" w:lastColumn="0" w:noHBand="0" w:noVBand="1"/>
      </w:tblPr>
      <w:tblGrid>
        <w:gridCol w:w="8828"/>
      </w:tblGrid>
      <w:tr w:rsidRPr="00E71F23" w:rsidR="00EE605F" w:rsidTr="006025ED" w14:paraId="0858C0D5" w14:textId="77777777">
        <w:tc>
          <w:tcPr>
            <w:tcW w:w="8828" w:type="dxa"/>
            <w:shd w:val="clear" w:color="auto" w:fill="ED7D31" w:themeFill="accent2"/>
          </w:tcPr>
          <w:p w:rsidRPr="00E71F23" w:rsidR="00EE605F" w:rsidP="006025ED" w:rsidRDefault="00EE605F" w14:paraId="5A2F231A" w14:textId="77777777">
            <w:pPr>
              <w:spacing w:line="276" w:lineRule="auto"/>
              <w:rPr>
                <w:rFonts w:ascii="Arial" w:hAnsi="Arial" w:cs="Arial"/>
                <w:sz w:val="20"/>
                <w:szCs w:val="20"/>
              </w:rPr>
            </w:pPr>
          </w:p>
          <w:p w:rsidRPr="00E71F23" w:rsidR="00EE605F" w:rsidP="006025ED" w:rsidRDefault="00EE605F" w14:paraId="5D628C76" w14:textId="31856BA5">
            <w:pPr>
              <w:spacing w:line="276" w:lineRule="auto"/>
              <w:jc w:val="center"/>
              <w:rPr>
                <w:rFonts w:ascii="Arial" w:hAnsi="Arial" w:cs="Arial"/>
                <w:b/>
                <w:bCs/>
                <w:sz w:val="20"/>
                <w:szCs w:val="20"/>
              </w:rPr>
            </w:pPr>
            <w:r w:rsidRPr="00E71F23">
              <w:rPr>
                <w:rFonts w:ascii="Arial" w:hAnsi="Arial" w:cs="Arial"/>
                <w:b/>
                <w:bCs/>
                <w:color w:val="FFFFFF" w:themeColor="background1"/>
                <w:sz w:val="20"/>
                <w:szCs w:val="20"/>
              </w:rPr>
              <w:t>CF04_3_pestañas_verticales_</w:t>
            </w:r>
            <w:commentRangeStart w:id="16"/>
            <w:r w:rsidRPr="00E71F23">
              <w:rPr>
                <w:rFonts w:ascii="Arial" w:hAnsi="Arial" w:cs="Arial"/>
                <w:b/>
                <w:bCs/>
                <w:color w:val="FFFFFF" w:themeColor="background1"/>
                <w:sz w:val="20"/>
                <w:szCs w:val="20"/>
              </w:rPr>
              <w:t>encuentros</w:t>
            </w:r>
            <w:commentRangeEnd w:id="16"/>
            <w:r w:rsidR="00E71F23">
              <w:rPr>
                <w:rStyle w:val="Refdecomentario"/>
                <w:rFonts w:ascii="Arial" w:hAnsi="Arial" w:cs="Arial" w:eastAsiaTheme="minorHAnsi"/>
                <w:lang w:eastAsia="en-US"/>
              </w:rPr>
              <w:commentReference w:id="16"/>
            </w:r>
          </w:p>
          <w:p w:rsidRPr="00E71F23" w:rsidR="00EE605F" w:rsidP="006025ED" w:rsidRDefault="00EE605F" w14:paraId="28B379EA" w14:textId="77777777">
            <w:pPr>
              <w:spacing w:line="276" w:lineRule="auto"/>
              <w:jc w:val="center"/>
              <w:rPr>
                <w:rFonts w:ascii="Arial" w:hAnsi="Arial" w:cs="Arial"/>
                <w:sz w:val="20"/>
                <w:szCs w:val="20"/>
              </w:rPr>
            </w:pPr>
          </w:p>
        </w:tc>
      </w:tr>
    </w:tbl>
    <w:p w:rsidRPr="00E71F23" w:rsidR="00EE605F" w:rsidP="007D594F" w:rsidRDefault="00EE605F" w14:paraId="01BE5380" w14:textId="77777777">
      <w:pPr>
        <w:pStyle w:val="Default"/>
        <w:spacing w:line="276" w:lineRule="auto"/>
        <w:jc w:val="both"/>
        <w:rPr>
          <w:color w:val="auto"/>
          <w:sz w:val="20"/>
          <w:szCs w:val="20"/>
          <w:lang w:val="es-ES"/>
        </w:rPr>
      </w:pPr>
    </w:p>
    <w:p w:rsidRPr="00E71F23" w:rsidR="007D594F" w:rsidP="007D594F" w:rsidRDefault="007D594F" w14:paraId="5AD8CFB0" w14:textId="77777777">
      <w:pPr>
        <w:pStyle w:val="Default"/>
        <w:spacing w:line="276" w:lineRule="auto"/>
        <w:jc w:val="both"/>
        <w:rPr>
          <w:color w:val="auto"/>
          <w:sz w:val="20"/>
          <w:szCs w:val="20"/>
          <w:lang w:val="es-ES"/>
        </w:rPr>
      </w:pPr>
      <w:r w:rsidRPr="00E71F23">
        <w:rPr>
          <w:color w:val="auto"/>
          <w:sz w:val="20"/>
          <w:szCs w:val="20"/>
          <w:lang w:val="es-ES"/>
        </w:rPr>
        <w:t xml:space="preserve">Reconociendo la variedad de realidades e historias familiares, de sus entornos relacionales, culturales, geográficos, ideológicos y la propuesta metodológica de la modalidad, es claro que el abordaje temático en los encuentros familiares es flexible y fundamentalmente será pertinente en cada contexto; para su definición se tendrá en cuenta: el criterio territorial de focalización de las familias, es decir si esta es urbana o rural, los resultados del análisis de información colectada a través de los instrumentos de caracterización de las familias, , la observación y aportes del profesional de acompañamiento, y las necesidades, intereses, expectativas y/o situaciones emergentes en las familias. </w:t>
      </w:r>
    </w:p>
    <w:p w:rsidRPr="00E71F23" w:rsidR="007D594F" w:rsidP="007D594F" w:rsidRDefault="007D594F" w14:paraId="4AA474B8" w14:textId="77777777">
      <w:pPr>
        <w:pStyle w:val="Default"/>
        <w:spacing w:line="276" w:lineRule="auto"/>
        <w:jc w:val="both"/>
        <w:rPr>
          <w:color w:val="auto"/>
          <w:sz w:val="20"/>
          <w:szCs w:val="20"/>
          <w:lang w:val="es-ES"/>
        </w:rPr>
      </w:pPr>
    </w:p>
    <w:p w:rsidRPr="00E71F23" w:rsidR="007D594F" w:rsidP="007D594F" w:rsidRDefault="007D594F" w14:paraId="221E9242" w14:textId="77777777">
      <w:pPr>
        <w:spacing w:line="276" w:lineRule="auto"/>
        <w:rPr>
          <w:rFonts w:ascii="Arial" w:hAnsi="Arial" w:cs="Arial"/>
          <w:sz w:val="20"/>
          <w:szCs w:val="20"/>
        </w:rPr>
      </w:pPr>
      <w:r w:rsidRPr="00E71F23">
        <w:rPr>
          <w:rFonts w:ascii="Arial" w:hAnsi="Arial" w:cs="Arial"/>
          <w:sz w:val="20"/>
          <w:szCs w:val="20"/>
        </w:rPr>
        <w:t>Es posible usar estrategias enmarcadas en apuestas lúdicas, contemplar el juego, estudios de caso, soportarse en tecnologías de la información y la comunicación, dinamizarse mediante diálogos de saberes, participación de agentes y entidades del SNBF.</w:t>
      </w:r>
    </w:p>
    <w:p w:rsidRPr="00E71F23" w:rsidR="00DA06B5" w:rsidP="004247D0" w:rsidRDefault="00DA06B5" w14:paraId="22B79DBE" w14:textId="77777777">
      <w:pPr>
        <w:rPr>
          <w:rFonts w:ascii="Arial" w:hAnsi="Arial" w:cs="Arial"/>
          <w:b/>
          <w:bCs/>
          <w:sz w:val="20"/>
          <w:szCs w:val="20"/>
        </w:rPr>
      </w:pPr>
    </w:p>
    <w:p w:rsidRPr="00E71F23" w:rsidR="006F52CD" w:rsidP="004247D0" w:rsidRDefault="004247D0" w14:paraId="2D094F2E" w14:textId="77777777">
      <w:pPr>
        <w:rPr>
          <w:rFonts w:ascii="Arial" w:hAnsi="Arial" w:cs="Arial"/>
          <w:b/>
          <w:bCs/>
          <w:color w:val="000000" w:themeColor="text1"/>
          <w:sz w:val="20"/>
          <w:szCs w:val="20"/>
        </w:rPr>
      </w:pPr>
      <w:r w:rsidRPr="00E71F23">
        <w:rPr>
          <w:rFonts w:ascii="Arial" w:hAnsi="Arial" w:cs="Arial"/>
          <w:b/>
          <w:bCs/>
          <w:sz w:val="20"/>
          <w:szCs w:val="20"/>
        </w:rPr>
        <w:t>4. Iniciativa comunitaria</w:t>
      </w:r>
      <w:r w:rsidRPr="00E71F23">
        <w:rPr>
          <w:rFonts w:ascii="Arial" w:hAnsi="Arial" w:cs="Arial"/>
          <w:sz w:val="20"/>
          <w:szCs w:val="20"/>
        </w:rPr>
        <w:br/>
      </w: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0"/>
        <w:gridCol w:w="4168"/>
      </w:tblGrid>
      <w:tr w:rsidRPr="00E71F23" w:rsidR="008224FF" w:rsidTr="007D594F" w14:paraId="418FA7B1" w14:textId="77777777">
        <w:tc>
          <w:tcPr>
            <w:tcW w:w="4786" w:type="dxa"/>
          </w:tcPr>
          <w:p w:rsidRPr="00E71F23" w:rsidR="007D594F" w:rsidP="007D594F" w:rsidRDefault="007D594F" w14:paraId="3F210A8A" w14:textId="77777777">
            <w:pPr>
              <w:pStyle w:val="Default"/>
              <w:spacing w:line="276" w:lineRule="auto"/>
              <w:jc w:val="both"/>
              <w:rPr>
                <w:color w:val="auto"/>
                <w:sz w:val="20"/>
                <w:szCs w:val="20"/>
                <w:lang w:val="es-ES"/>
              </w:rPr>
            </w:pPr>
            <w:r w:rsidRPr="00E71F23">
              <w:rPr>
                <w:color w:val="auto"/>
                <w:sz w:val="20"/>
                <w:szCs w:val="20"/>
                <w:lang w:val="es-ES"/>
              </w:rPr>
              <w:t xml:space="preserve">Son propuestas de orden colectivo o comunitario que presentan las familias participantes de Mi Familia Rural y tienen como propósito aportar al desarrollo del territorio o de la comunidad, buscando potenciar la generación de factores protectores para el desarrollo de las niñas, niños, adolescentes y sus familias (ICBF,2023). </w:t>
            </w:r>
          </w:p>
          <w:p w:rsidRPr="00E71F23" w:rsidR="007D594F" w:rsidP="007D594F" w:rsidRDefault="007D594F" w14:paraId="719E36C8" w14:textId="77777777">
            <w:pPr>
              <w:pStyle w:val="Default"/>
              <w:spacing w:line="276" w:lineRule="auto"/>
              <w:jc w:val="both"/>
              <w:rPr>
                <w:color w:val="auto"/>
                <w:sz w:val="20"/>
                <w:szCs w:val="20"/>
                <w:lang w:val="es-ES"/>
              </w:rPr>
            </w:pPr>
          </w:p>
          <w:p w:rsidRPr="00E71F23" w:rsidR="007D594F" w:rsidP="002C4C2E" w:rsidRDefault="007D594F" w14:paraId="198C93AE" w14:textId="26D011C2">
            <w:pPr>
              <w:spacing w:line="276" w:lineRule="auto"/>
              <w:jc w:val="both"/>
              <w:rPr>
                <w:rFonts w:ascii="Arial" w:hAnsi="Arial" w:cs="Arial"/>
                <w:sz w:val="20"/>
                <w:szCs w:val="20"/>
              </w:rPr>
            </w:pPr>
            <w:r w:rsidRPr="00E71F23">
              <w:rPr>
                <w:rFonts w:ascii="Arial" w:hAnsi="Arial" w:cs="Arial"/>
                <w:sz w:val="20"/>
                <w:szCs w:val="20"/>
              </w:rPr>
              <w:t>Estas se deberán desarrollar a través de la generación e implementación de un plan de acción que se construye en los encuentros comunitarios, con el objetivo de incentivar la autogestión y el desarrollo de acciones comunitarias que promuevan el desarrollo y la protección integral de los niños, niñas y adolescentes y sus familias. Si bien el PAF y las UAT orientan el proceso, esta iniciativa parte de las familias pues se busca fortalecer a la comunidad como un entorno protector de las familias y sus integrantes.</w:t>
            </w:r>
          </w:p>
        </w:tc>
        <w:commentRangeStart w:id="17"/>
        <w:tc>
          <w:tcPr>
            <w:tcW w:w="4192" w:type="dxa"/>
          </w:tcPr>
          <w:p w:rsidR="008224FF" w:rsidP="008224FF" w:rsidRDefault="008224FF" w14:paraId="5184628C" w14:textId="71D28833">
            <w:r>
              <w:fldChar w:fldCharType="begin"/>
            </w:r>
            <w:r>
              <w:instrText xml:space="preserve"> INCLUDEPICTURE "https://img.freepik.com/foto-gratis/ejecutivos-negocios-mano-apilados_1170-1782.jpg?size=626&amp;ext=jpg&amp;ga=GA1.2.1483984.1685561049&amp;semt=ais" \* MERGEFORMATINET </w:instrText>
            </w:r>
            <w:r>
              <w:fldChar w:fldCharType="separate"/>
            </w:r>
            <w:r>
              <w:rPr>
                <w:noProof/>
              </w:rPr>
              <w:drawing>
                <wp:inline distT="0" distB="0" distL="0" distR="0" wp14:anchorId="7CEAA9E3" wp14:editId="5E18AF9B">
                  <wp:extent cx="2107711" cy="3165231"/>
                  <wp:effectExtent l="0" t="0" r="635" b="0"/>
                  <wp:docPr id="6" name="Imagen 6" descr="Foto gratuita los ejecutivos de negocios con la mano apil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to gratuita los ejecutivos de negocios con la mano apilad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1863" cy="3186484"/>
                          </a:xfrm>
                          <a:prstGeom prst="rect">
                            <a:avLst/>
                          </a:prstGeom>
                          <a:noFill/>
                          <a:ln>
                            <a:noFill/>
                          </a:ln>
                        </pic:spPr>
                      </pic:pic>
                    </a:graphicData>
                  </a:graphic>
                </wp:inline>
              </w:drawing>
            </w:r>
            <w:r>
              <w:fldChar w:fldCharType="end"/>
            </w:r>
            <w:commentRangeEnd w:id="17"/>
            <w:r>
              <w:rPr>
                <w:rStyle w:val="Refdecomentario"/>
                <w:rFonts w:ascii="Arial" w:hAnsi="Arial" w:cs="Arial" w:eastAsiaTheme="minorHAnsi"/>
                <w:lang w:eastAsia="en-US"/>
              </w:rPr>
              <w:commentReference w:id="17"/>
            </w:r>
          </w:p>
          <w:p w:rsidRPr="00E71F23" w:rsidR="007D594F" w:rsidP="004247D0" w:rsidRDefault="007D594F" w14:paraId="410A41EB" w14:textId="2DDDF984">
            <w:pPr>
              <w:rPr>
                <w:rFonts w:ascii="Arial" w:hAnsi="Arial" w:cs="Arial"/>
                <w:b/>
                <w:bCs/>
                <w:color w:val="000000" w:themeColor="text1"/>
                <w:sz w:val="20"/>
                <w:szCs w:val="20"/>
              </w:rPr>
            </w:pPr>
          </w:p>
        </w:tc>
      </w:tr>
    </w:tbl>
    <w:p w:rsidRPr="00E71F23" w:rsidR="006F52CD" w:rsidP="004247D0" w:rsidRDefault="006F52CD" w14:paraId="0CB3B96F" w14:textId="77777777">
      <w:pPr>
        <w:rPr>
          <w:rFonts w:ascii="Arial" w:hAnsi="Arial" w:cs="Arial"/>
          <w:b/>
          <w:bCs/>
          <w:color w:val="000000" w:themeColor="text1"/>
          <w:sz w:val="20"/>
          <w:szCs w:val="20"/>
        </w:rPr>
      </w:pPr>
    </w:p>
    <w:p w:rsidRPr="00E71F23" w:rsidR="007D594F" w:rsidP="008A1084" w:rsidRDefault="007D594F" w14:paraId="74061A5D" w14:textId="77777777">
      <w:pPr>
        <w:spacing w:line="276" w:lineRule="auto"/>
        <w:jc w:val="center"/>
        <w:rPr>
          <w:rFonts w:ascii="Arial" w:hAnsi="Arial" w:cs="Arial"/>
          <w:b/>
          <w:bCs/>
          <w:sz w:val="20"/>
          <w:szCs w:val="20"/>
        </w:rPr>
      </w:pPr>
    </w:p>
    <w:p w:rsidR="00F75562" w:rsidP="008A1084" w:rsidRDefault="00F75562" w14:paraId="779843A6" w14:textId="6DA9E929">
      <w:pPr>
        <w:spacing w:line="276" w:lineRule="auto"/>
        <w:jc w:val="center"/>
        <w:rPr>
          <w:rFonts w:ascii="Arial" w:hAnsi="Arial" w:cs="Arial"/>
          <w:b/>
          <w:bCs/>
          <w:sz w:val="20"/>
          <w:szCs w:val="20"/>
        </w:rPr>
      </w:pPr>
      <w:r w:rsidRPr="00E71F23">
        <w:rPr>
          <w:rFonts w:ascii="Arial" w:hAnsi="Arial" w:cs="Arial"/>
          <w:b/>
          <w:bCs/>
          <w:sz w:val="20"/>
          <w:szCs w:val="20"/>
        </w:rPr>
        <w:t>D. SÍNTESIS</w:t>
      </w:r>
    </w:p>
    <w:p w:rsidRPr="00E71F23" w:rsidR="002C4C2E" w:rsidP="008A1084" w:rsidRDefault="002C4C2E" w14:paraId="2A62B98A" w14:textId="77777777">
      <w:pPr>
        <w:spacing w:line="276" w:lineRule="auto"/>
        <w:jc w:val="center"/>
        <w:rPr>
          <w:rFonts w:ascii="Arial" w:hAnsi="Arial" w:cs="Arial"/>
          <w:b/>
          <w:bCs/>
          <w:sz w:val="20"/>
          <w:szCs w:val="20"/>
        </w:rPr>
      </w:pPr>
    </w:p>
    <w:p w:rsidRPr="00E71F23" w:rsidR="0021685F" w:rsidP="0021685F" w:rsidRDefault="0021685F" w14:paraId="37551EBE" w14:textId="1B6A5A3A">
      <w:pPr>
        <w:rPr>
          <w:rFonts w:ascii="Arial" w:hAnsi="Arial" w:cs="Arial"/>
          <w:color w:val="12263F"/>
          <w:sz w:val="20"/>
          <w:szCs w:val="20"/>
          <w:shd w:val="clear" w:color="auto" w:fill="FFFFFF"/>
        </w:rPr>
      </w:pPr>
      <w:r w:rsidRPr="00E71F23">
        <w:rPr>
          <w:rFonts w:ascii="Arial" w:hAnsi="Arial" w:cs="Arial"/>
          <w:color w:val="000000" w:themeColor="text1"/>
          <w:sz w:val="20"/>
          <w:szCs w:val="20"/>
          <w:shd w:val="clear" w:color="auto" w:fill="FFFFFF"/>
        </w:rPr>
        <w:t>En el siguiente diagrama se puede visualizar lo desarrollado en el componente:</w:t>
      </w:r>
    </w:p>
    <w:p w:rsidRPr="00E71F23" w:rsidR="0021685F" w:rsidP="0021685F" w:rsidRDefault="0021685F" w14:paraId="5A1415CC" w14:textId="77777777">
      <w:pPr>
        <w:rPr>
          <w:rFonts w:ascii="Arial" w:hAnsi="Arial" w:cs="Arial"/>
        </w:rPr>
      </w:pPr>
    </w:p>
    <w:tbl>
      <w:tblPr>
        <w:tblStyle w:val="Tablaconcuadrcula"/>
        <w:tblW w:w="0" w:type="auto"/>
        <w:tblLook w:val="04A0" w:firstRow="1" w:lastRow="0" w:firstColumn="1" w:lastColumn="0" w:noHBand="0" w:noVBand="1"/>
      </w:tblPr>
      <w:tblGrid>
        <w:gridCol w:w="8828"/>
      </w:tblGrid>
      <w:tr w:rsidRPr="00E71F23" w:rsidR="00F52E3F" w:rsidTr="00BD0B03" w14:paraId="7F6F424E" w14:textId="77777777">
        <w:tc>
          <w:tcPr>
            <w:tcW w:w="8828" w:type="dxa"/>
            <w:shd w:val="clear" w:color="auto" w:fill="ED7D31" w:themeFill="accent2"/>
          </w:tcPr>
          <w:p w:rsidRPr="00E71F23" w:rsidR="00F52E3F" w:rsidP="00BD0B03" w:rsidRDefault="00F52E3F" w14:paraId="6C714491" w14:textId="77777777">
            <w:pPr>
              <w:spacing w:line="276" w:lineRule="auto"/>
              <w:rPr>
                <w:rFonts w:ascii="Arial" w:hAnsi="Arial" w:cs="Arial"/>
                <w:sz w:val="20"/>
                <w:szCs w:val="20"/>
              </w:rPr>
            </w:pPr>
          </w:p>
          <w:p w:rsidRPr="00E71F23" w:rsidR="00F52E3F" w:rsidP="00BD0B03" w:rsidRDefault="00F52E3F" w14:paraId="50606AD5" w14:textId="2CAEE0F9">
            <w:pPr>
              <w:spacing w:line="276" w:lineRule="auto"/>
              <w:jc w:val="center"/>
              <w:rPr>
                <w:rFonts w:ascii="Arial" w:hAnsi="Arial" w:cs="Arial"/>
                <w:b/>
                <w:bCs/>
                <w:sz w:val="20"/>
                <w:szCs w:val="20"/>
              </w:rPr>
            </w:pPr>
            <w:r w:rsidRPr="00E71F23">
              <w:rPr>
                <w:rFonts w:ascii="Arial" w:hAnsi="Arial" w:cs="Arial"/>
                <w:b/>
                <w:bCs/>
                <w:color w:val="FFFFFF" w:themeColor="background1"/>
                <w:sz w:val="20"/>
                <w:szCs w:val="20"/>
              </w:rPr>
              <w:t xml:space="preserve">CF03_Gráfico_ </w:t>
            </w:r>
            <w:commentRangeStart w:id="18"/>
            <w:r w:rsidRPr="00E71F23">
              <w:rPr>
                <w:rFonts w:ascii="Arial" w:hAnsi="Arial" w:cs="Arial"/>
                <w:b/>
                <w:bCs/>
                <w:color w:val="FFFFFF" w:themeColor="background1"/>
                <w:sz w:val="20"/>
                <w:szCs w:val="20"/>
              </w:rPr>
              <w:t>Síntesis</w:t>
            </w:r>
            <w:commentRangeEnd w:id="18"/>
            <w:r w:rsidRPr="00E71F23" w:rsidR="006F3EF0">
              <w:rPr>
                <w:rStyle w:val="Refdecomentario"/>
                <w:rFonts w:ascii="Arial" w:hAnsi="Arial" w:cs="Arial"/>
              </w:rPr>
              <w:commentReference w:id="18"/>
            </w:r>
          </w:p>
          <w:p w:rsidRPr="00E71F23" w:rsidR="00F52E3F" w:rsidP="00BD0B03" w:rsidRDefault="00F52E3F" w14:paraId="1DEF4679" w14:textId="77777777">
            <w:pPr>
              <w:spacing w:line="276" w:lineRule="auto"/>
              <w:jc w:val="center"/>
              <w:rPr>
                <w:rFonts w:ascii="Arial" w:hAnsi="Arial" w:cs="Arial"/>
                <w:sz w:val="20"/>
                <w:szCs w:val="20"/>
              </w:rPr>
            </w:pPr>
          </w:p>
        </w:tc>
      </w:tr>
    </w:tbl>
    <w:p w:rsidRPr="00E71F23" w:rsidR="00F75562" w:rsidP="0093717D" w:rsidRDefault="00F75562" w14:paraId="5AA7640D" w14:textId="5C87BE3B">
      <w:pPr>
        <w:spacing w:line="276" w:lineRule="auto"/>
        <w:rPr>
          <w:rFonts w:ascii="Arial" w:hAnsi="Arial" w:cs="Arial"/>
          <w:sz w:val="20"/>
          <w:szCs w:val="20"/>
        </w:rPr>
      </w:pPr>
    </w:p>
    <w:p w:rsidRPr="00E71F23" w:rsidR="00F75562" w:rsidP="00F75562" w:rsidRDefault="00F75562" w14:paraId="5C2D7310" w14:textId="77777777">
      <w:pPr>
        <w:spacing w:line="276" w:lineRule="auto"/>
        <w:rPr>
          <w:rFonts w:ascii="Arial" w:hAnsi="Arial" w:cs="Arial"/>
          <w:sz w:val="20"/>
          <w:szCs w:val="20"/>
        </w:rPr>
      </w:pPr>
    </w:p>
    <w:p w:rsidRPr="00E71F23" w:rsidR="00F75562" w:rsidP="00F75562" w:rsidRDefault="00F75562" w14:paraId="56A419D5" w14:textId="3200491C">
      <w:pPr>
        <w:spacing w:line="276" w:lineRule="auto"/>
        <w:jc w:val="center"/>
        <w:rPr>
          <w:rFonts w:ascii="Arial" w:hAnsi="Arial" w:cs="Arial"/>
          <w:b/>
          <w:bCs/>
          <w:sz w:val="20"/>
          <w:szCs w:val="20"/>
        </w:rPr>
      </w:pPr>
      <w:r w:rsidRPr="00E71F23">
        <w:rPr>
          <w:rFonts w:ascii="Arial" w:hAnsi="Arial" w:cs="Arial"/>
          <w:b/>
          <w:bCs/>
          <w:sz w:val="20"/>
          <w:szCs w:val="20"/>
        </w:rPr>
        <w:t>E. ACTIVIDAD DIDÁCTICA</w:t>
      </w:r>
    </w:p>
    <w:tbl>
      <w:tblPr>
        <w:tblW w:w="9610"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75"/>
      </w:tblGrid>
      <w:tr w:rsidRPr="00E71F23" w:rsidR="00F75562" w:rsidTr="00F82F65" w14:paraId="35F1C24B" w14:textId="77777777">
        <w:trPr>
          <w:trHeight w:val="298"/>
        </w:trPr>
        <w:tc>
          <w:tcPr>
            <w:tcW w:w="9610" w:type="dxa"/>
            <w:gridSpan w:val="2"/>
            <w:shd w:val="clear" w:color="auto" w:fill="FAC896"/>
            <w:vAlign w:val="center"/>
          </w:tcPr>
          <w:p w:rsidRPr="00E71F23" w:rsidR="00F75562" w:rsidP="00F75562" w:rsidRDefault="00F75562" w14:paraId="7EFFC9E8" w14:textId="77777777">
            <w:pPr>
              <w:jc w:val="center"/>
              <w:rPr>
                <w:rFonts w:ascii="Arial" w:hAnsi="Arial" w:eastAsia="Calibri" w:cs="Arial"/>
                <w:b/>
                <w:color w:val="000000"/>
                <w:sz w:val="20"/>
                <w:szCs w:val="20"/>
                <w:lang w:eastAsia="es-CO"/>
              </w:rPr>
            </w:pPr>
            <w:r w:rsidRPr="00E71F23">
              <w:rPr>
                <w:rFonts w:ascii="Arial" w:hAnsi="Arial" w:eastAsia="Calibri" w:cs="Arial"/>
                <w:b/>
                <w:color w:val="000000"/>
                <w:sz w:val="20"/>
                <w:szCs w:val="20"/>
                <w:lang w:eastAsia="es-CO"/>
              </w:rPr>
              <w:t>DESCRIPCIÓN DE ACTIVIDAD DIDÁCTICA</w:t>
            </w:r>
          </w:p>
        </w:tc>
      </w:tr>
      <w:tr w:rsidRPr="00E71F23" w:rsidR="00F75562" w:rsidTr="00F82F65" w14:paraId="5C2B6172" w14:textId="77777777">
        <w:trPr>
          <w:trHeight w:val="806"/>
        </w:trPr>
        <w:tc>
          <w:tcPr>
            <w:tcW w:w="2835" w:type="dxa"/>
            <w:shd w:val="clear" w:color="auto" w:fill="FAC896"/>
            <w:vAlign w:val="center"/>
          </w:tcPr>
          <w:p w:rsidRPr="00E71F23" w:rsidR="00F75562" w:rsidP="00F75562" w:rsidRDefault="00F75562" w14:paraId="16B77836" w14:textId="77777777">
            <w:pPr>
              <w:rPr>
                <w:rFonts w:ascii="Arial" w:hAnsi="Arial" w:eastAsia="Calibri" w:cs="Arial"/>
                <w:b/>
                <w:color w:val="000000"/>
                <w:sz w:val="20"/>
                <w:szCs w:val="20"/>
                <w:lang w:eastAsia="es-CO"/>
              </w:rPr>
            </w:pPr>
            <w:r w:rsidRPr="00E71F23">
              <w:rPr>
                <w:rFonts w:ascii="Arial" w:hAnsi="Arial" w:eastAsia="Calibri" w:cs="Arial"/>
                <w:b/>
                <w:color w:val="000000"/>
                <w:sz w:val="20"/>
                <w:szCs w:val="20"/>
                <w:lang w:eastAsia="es-CO"/>
              </w:rPr>
              <w:t>Nombre de la Actividad</w:t>
            </w:r>
          </w:p>
        </w:tc>
        <w:tc>
          <w:tcPr>
            <w:tcW w:w="6775" w:type="dxa"/>
            <w:shd w:val="clear" w:color="auto" w:fill="auto"/>
            <w:vAlign w:val="center"/>
          </w:tcPr>
          <w:p w:rsidRPr="00E71F23" w:rsidR="00F75562" w:rsidP="00F75562" w:rsidRDefault="00F82F65" w14:paraId="178B759A" w14:textId="29C614A3">
            <w:pPr>
              <w:rPr>
                <w:rFonts w:ascii="Arial" w:hAnsi="Arial" w:eastAsia="Calibri" w:cs="Arial"/>
                <w:b/>
                <w:color w:val="000000"/>
                <w:sz w:val="20"/>
                <w:szCs w:val="20"/>
                <w:lang w:eastAsia="es-CO"/>
              </w:rPr>
            </w:pPr>
            <w:r w:rsidRPr="00E71F23">
              <w:rPr>
                <w:rFonts w:ascii="Arial" w:hAnsi="Arial" w:eastAsia="Calibri" w:cs="Arial"/>
                <w:b/>
                <w:color w:val="000000"/>
                <w:sz w:val="20"/>
                <w:szCs w:val="20"/>
                <w:lang w:eastAsia="es-CO"/>
              </w:rPr>
              <w:t>Implementación de acompañamiento psicosocial y gestión de oferta</w:t>
            </w:r>
          </w:p>
        </w:tc>
      </w:tr>
      <w:tr w:rsidRPr="00E71F23" w:rsidR="00F75562" w:rsidTr="00F82F65" w14:paraId="022EA970" w14:textId="77777777">
        <w:trPr>
          <w:trHeight w:val="806"/>
        </w:trPr>
        <w:tc>
          <w:tcPr>
            <w:tcW w:w="2835" w:type="dxa"/>
            <w:shd w:val="clear" w:color="auto" w:fill="FAC896"/>
            <w:vAlign w:val="center"/>
          </w:tcPr>
          <w:p w:rsidRPr="00E71F23" w:rsidR="00F75562" w:rsidP="00F75562" w:rsidRDefault="00F75562" w14:paraId="07463DB7" w14:textId="77777777">
            <w:pPr>
              <w:rPr>
                <w:rFonts w:ascii="Arial" w:hAnsi="Arial" w:eastAsia="Calibri" w:cs="Arial"/>
                <w:b/>
                <w:color w:val="000000"/>
                <w:sz w:val="20"/>
                <w:szCs w:val="20"/>
                <w:lang w:eastAsia="es-CO"/>
              </w:rPr>
            </w:pPr>
            <w:r w:rsidRPr="00E71F23">
              <w:rPr>
                <w:rFonts w:ascii="Arial" w:hAnsi="Arial" w:eastAsia="Calibri" w:cs="Arial"/>
                <w:b/>
                <w:color w:val="000000"/>
                <w:sz w:val="20"/>
                <w:szCs w:val="20"/>
                <w:lang w:eastAsia="es-CO"/>
              </w:rPr>
              <w:t>Objetivo de la actividad</w:t>
            </w:r>
          </w:p>
        </w:tc>
        <w:tc>
          <w:tcPr>
            <w:tcW w:w="6775" w:type="dxa"/>
            <w:shd w:val="clear" w:color="auto" w:fill="auto"/>
            <w:vAlign w:val="center"/>
          </w:tcPr>
          <w:p w:rsidRPr="00E71F23" w:rsidR="00F75562" w:rsidP="00026581" w:rsidRDefault="00F82F65" w14:paraId="2CBA4D27" w14:textId="5EC34D56">
            <w:pPr>
              <w:rPr>
                <w:rFonts w:ascii="Arial" w:hAnsi="Arial" w:eastAsia="Calibri" w:cs="Arial"/>
                <w:color w:val="000000"/>
                <w:sz w:val="20"/>
                <w:szCs w:val="20"/>
                <w:lang w:eastAsia="es-CO"/>
              </w:rPr>
            </w:pPr>
            <w:r w:rsidRPr="00E71F23">
              <w:rPr>
                <w:rFonts w:ascii="Arial" w:hAnsi="Arial" w:eastAsia="Calibri" w:cs="Arial"/>
                <w:color w:val="000000"/>
                <w:sz w:val="20"/>
                <w:szCs w:val="20"/>
                <w:lang w:eastAsia="es-CO"/>
              </w:rPr>
              <w:t>Identificar los puntos de encuentro para reconocer cómo la estructura de Mi Familia permite personalizar y orientar los procesos con las familias</w:t>
            </w:r>
            <w:r w:rsidRPr="00E71F23" w:rsidR="00876AC5">
              <w:rPr>
                <w:rFonts w:ascii="Arial" w:hAnsi="Arial" w:eastAsia="Calibri" w:cs="Arial"/>
                <w:color w:val="000000"/>
                <w:sz w:val="20"/>
                <w:szCs w:val="20"/>
                <w:lang w:eastAsia="es-CO"/>
              </w:rPr>
              <w:t>.</w:t>
            </w:r>
          </w:p>
        </w:tc>
      </w:tr>
      <w:tr w:rsidRPr="00E71F23" w:rsidR="00F75562" w:rsidTr="00F82F65" w14:paraId="1C13A563" w14:textId="77777777">
        <w:trPr>
          <w:trHeight w:val="806"/>
        </w:trPr>
        <w:tc>
          <w:tcPr>
            <w:tcW w:w="2835" w:type="dxa"/>
            <w:shd w:val="clear" w:color="auto" w:fill="FAC896"/>
            <w:vAlign w:val="center"/>
          </w:tcPr>
          <w:p w:rsidRPr="00E71F23" w:rsidR="00F75562" w:rsidP="00F75562" w:rsidRDefault="00F75562" w14:paraId="5326E01D" w14:textId="77777777">
            <w:pPr>
              <w:rPr>
                <w:rFonts w:ascii="Arial" w:hAnsi="Arial" w:eastAsia="Calibri" w:cs="Arial"/>
                <w:b/>
                <w:color w:val="000000"/>
                <w:sz w:val="20"/>
                <w:szCs w:val="20"/>
                <w:lang w:eastAsia="es-CO"/>
              </w:rPr>
            </w:pPr>
            <w:r w:rsidRPr="00E71F23">
              <w:rPr>
                <w:rFonts w:ascii="Arial" w:hAnsi="Arial" w:eastAsia="Calibri" w:cs="Arial"/>
                <w:b/>
                <w:color w:val="000000"/>
                <w:sz w:val="20"/>
                <w:szCs w:val="20"/>
                <w:lang w:eastAsia="es-CO"/>
              </w:rPr>
              <w:t>Tipo de actividad sugerida</w:t>
            </w:r>
          </w:p>
        </w:tc>
        <w:tc>
          <w:tcPr>
            <w:tcW w:w="6775" w:type="dxa"/>
            <w:shd w:val="clear" w:color="auto" w:fill="auto"/>
            <w:vAlign w:val="center"/>
          </w:tcPr>
          <w:p w:rsidRPr="00E71F23" w:rsidR="00F75562" w:rsidP="00F75562" w:rsidRDefault="00876AC5" w14:paraId="15709BBF" w14:textId="1EAE4439">
            <w:pPr>
              <w:rPr>
                <w:rFonts w:ascii="Arial" w:hAnsi="Arial" w:eastAsia="Calibri" w:cs="Arial"/>
                <w:color w:val="000000"/>
                <w:sz w:val="20"/>
                <w:szCs w:val="20"/>
                <w:lang w:eastAsia="es-CO"/>
              </w:rPr>
            </w:pPr>
            <w:r w:rsidRPr="00E71F23">
              <w:rPr>
                <w:rFonts w:ascii="Arial" w:hAnsi="Arial" w:eastAsia="Arial" w:cs="Arial"/>
                <w:noProof/>
                <w:sz w:val="20"/>
                <w:szCs w:val="20"/>
                <w:lang w:val="en-US"/>
              </w:rPr>
              <w:t>Cuestionario</w:t>
            </w:r>
          </w:p>
        </w:tc>
      </w:tr>
      <w:tr w:rsidRPr="00E71F23" w:rsidR="00F75562" w:rsidTr="00F82F65" w14:paraId="0C22E978" w14:textId="77777777">
        <w:trPr>
          <w:trHeight w:val="806"/>
        </w:trPr>
        <w:tc>
          <w:tcPr>
            <w:tcW w:w="2835" w:type="dxa"/>
            <w:shd w:val="clear" w:color="auto" w:fill="FAC896"/>
            <w:vAlign w:val="center"/>
          </w:tcPr>
          <w:p w:rsidRPr="00E71F23" w:rsidR="00F75562" w:rsidP="00F75562" w:rsidRDefault="00F75562" w14:paraId="38BC86E1" w14:textId="77777777">
            <w:pPr>
              <w:rPr>
                <w:rFonts w:ascii="Arial" w:hAnsi="Arial" w:eastAsia="Calibri" w:cs="Arial"/>
                <w:b/>
                <w:color w:val="000000"/>
                <w:sz w:val="20"/>
                <w:szCs w:val="20"/>
                <w:lang w:eastAsia="es-CO"/>
              </w:rPr>
            </w:pPr>
            <w:r w:rsidRPr="00E71F23">
              <w:rPr>
                <w:rFonts w:ascii="Arial" w:hAnsi="Arial" w:eastAsia="Calibri" w:cs="Arial"/>
                <w:b/>
                <w:color w:val="000000"/>
                <w:sz w:val="20"/>
                <w:szCs w:val="20"/>
                <w:lang w:eastAsia="es-CO"/>
              </w:rPr>
              <w:t xml:space="preserve">Archivo de la actividad </w:t>
            </w:r>
          </w:p>
          <w:p w:rsidRPr="00E71F23" w:rsidR="00F75562" w:rsidP="00F75562" w:rsidRDefault="00F75562" w14:paraId="338F3D41" w14:textId="77777777">
            <w:pPr>
              <w:rPr>
                <w:rFonts w:ascii="Arial" w:hAnsi="Arial" w:eastAsia="Calibri" w:cs="Arial"/>
                <w:b/>
                <w:color w:val="000000"/>
                <w:sz w:val="20"/>
                <w:szCs w:val="20"/>
                <w:lang w:eastAsia="es-CO"/>
              </w:rPr>
            </w:pPr>
            <w:r w:rsidRPr="00E71F23">
              <w:rPr>
                <w:rFonts w:ascii="Arial" w:hAnsi="Arial" w:eastAsia="Calibri" w:cs="Arial"/>
                <w:b/>
                <w:color w:val="000000"/>
                <w:sz w:val="20"/>
                <w:szCs w:val="20"/>
                <w:lang w:eastAsia="es-CO"/>
              </w:rPr>
              <w:t>(Anexo donde se describe la actividad propuesta)</w:t>
            </w:r>
          </w:p>
        </w:tc>
        <w:tc>
          <w:tcPr>
            <w:tcW w:w="6775" w:type="dxa"/>
            <w:shd w:val="clear" w:color="auto" w:fill="auto"/>
            <w:vAlign w:val="center"/>
          </w:tcPr>
          <w:p w:rsidRPr="00E71F23" w:rsidR="00F75562" w:rsidP="00F75562" w:rsidRDefault="00026581" w14:paraId="192DC673" w14:textId="1892F25F">
            <w:pPr>
              <w:rPr>
                <w:rFonts w:ascii="Arial" w:hAnsi="Arial" w:eastAsia="Calibri" w:cs="Arial"/>
                <w:sz w:val="20"/>
                <w:szCs w:val="20"/>
                <w:lang w:eastAsia="es-CO"/>
              </w:rPr>
            </w:pPr>
            <w:r w:rsidRPr="00E71F23">
              <w:rPr>
                <w:rFonts w:ascii="Arial" w:hAnsi="Arial" w:eastAsia="Calibri" w:cs="Arial"/>
                <w:sz w:val="20"/>
                <w:szCs w:val="20"/>
                <w:lang w:eastAsia="es-CO"/>
              </w:rPr>
              <w:t>El archivo se encuentra en la carpeta Formatos DI con el nombre: CF0</w:t>
            </w:r>
            <w:r w:rsidRPr="00E71F23" w:rsidR="00876AC5">
              <w:rPr>
                <w:rFonts w:ascii="Arial" w:hAnsi="Arial" w:eastAsia="Calibri" w:cs="Arial"/>
                <w:sz w:val="20"/>
                <w:szCs w:val="20"/>
                <w:lang w:eastAsia="es-CO"/>
              </w:rPr>
              <w:t>4</w:t>
            </w:r>
            <w:r w:rsidRPr="00E71F23">
              <w:rPr>
                <w:rFonts w:ascii="Arial" w:hAnsi="Arial" w:eastAsia="Calibri" w:cs="Arial"/>
                <w:sz w:val="20"/>
                <w:szCs w:val="20"/>
                <w:lang w:eastAsia="es-CO"/>
              </w:rPr>
              <w:t>_Actividad_didactica_01</w:t>
            </w:r>
          </w:p>
        </w:tc>
      </w:tr>
    </w:tbl>
    <w:p w:rsidRPr="00E71F23" w:rsidR="00F75562" w:rsidP="00F75562" w:rsidRDefault="00F75562" w14:paraId="50017E5A" w14:textId="77777777">
      <w:pPr>
        <w:spacing w:line="276" w:lineRule="auto"/>
        <w:jc w:val="center"/>
        <w:rPr>
          <w:rFonts w:ascii="Arial" w:hAnsi="Arial" w:cs="Arial"/>
          <w:b/>
          <w:bCs/>
          <w:sz w:val="20"/>
          <w:szCs w:val="20"/>
        </w:rPr>
      </w:pPr>
    </w:p>
    <w:p w:rsidRPr="00E71F23" w:rsidR="00F75562" w:rsidP="00373CC5" w:rsidRDefault="00F75562" w14:paraId="3E96FD9A" w14:textId="45CDAFE3">
      <w:pPr>
        <w:numPr>
          <w:ilvl w:val="0"/>
          <w:numId w:val="15"/>
        </w:numPr>
        <w:pBdr>
          <w:top w:val="nil"/>
          <w:left w:val="nil"/>
          <w:bottom w:val="nil"/>
          <w:right w:val="nil"/>
          <w:between w:val="nil"/>
        </w:pBdr>
        <w:spacing w:line="276" w:lineRule="auto"/>
        <w:ind w:left="284" w:hanging="284"/>
        <w:jc w:val="center"/>
        <w:rPr>
          <w:rFonts w:ascii="Arial" w:hAnsi="Arial" w:cs="Arial"/>
          <w:b/>
          <w:color w:val="000000"/>
          <w:sz w:val="20"/>
          <w:szCs w:val="20"/>
        </w:rPr>
      </w:pPr>
      <w:r w:rsidRPr="00E71F23">
        <w:rPr>
          <w:rFonts w:ascii="Arial" w:hAnsi="Arial" w:cs="Arial"/>
          <w:b/>
          <w:color w:val="000000"/>
          <w:sz w:val="20"/>
          <w:szCs w:val="20"/>
        </w:rPr>
        <w:t>MATERIAL COMPLEMENTARIO</w:t>
      </w:r>
    </w:p>
    <w:p w:rsidRPr="00E71F23" w:rsidR="00F75562" w:rsidP="00F75562" w:rsidRDefault="00F75562" w14:paraId="2A06EDDC" w14:textId="25688CC7">
      <w:pPr>
        <w:rPr>
          <w:rFonts w:ascii="Arial" w:hAnsi="Arial" w:cs="Arial"/>
          <w:sz w:val="20"/>
          <w:szCs w:val="20"/>
        </w:rPr>
      </w:pPr>
    </w:p>
    <w:tbl>
      <w:tblPr>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3261"/>
        <w:gridCol w:w="2029"/>
        <w:gridCol w:w="2519"/>
      </w:tblGrid>
      <w:tr w:rsidRPr="00E71F23" w:rsidR="00F75562" w:rsidTr="008A1084" w14:paraId="37A31B8F" w14:textId="77777777">
        <w:trPr>
          <w:trHeight w:val="658"/>
        </w:trPr>
        <w:tc>
          <w:tcPr>
            <w:tcW w:w="2263" w:type="dxa"/>
            <w:shd w:val="clear" w:color="auto" w:fill="F9CB9C"/>
            <w:tcMar>
              <w:top w:w="100" w:type="dxa"/>
              <w:left w:w="100" w:type="dxa"/>
              <w:bottom w:w="100" w:type="dxa"/>
              <w:right w:w="100" w:type="dxa"/>
            </w:tcMar>
            <w:vAlign w:val="center"/>
          </w:tcPr>
          <w:p w:rsidRPr="00E71F23" w:rsidR="00F75562" w:rsidP="00BD0B03" w:rsidRDefault="00F75562" w14:paraId="66DFE60A" w14:textId="77777777">
            <w:pPr>
              <w:jc w:val="center"/>
              <w:rPr>
                <w:rFonts w:ascii="Arial" w:hAnsi="Arial" w:cs="Arial"/>
                <w:b/>
                <w:bCs/>
                <w:sz w:val="20"/>
                <w:szCs w:val="20"/>
              </w:rPr>
            </w:pPr>
            <w:r w:rsidRPr="00E71F23">
              <w:rPr>
                <w:rFonts w:ascii="Arial" w:hAnsi="Arial" w:cs="Arial"/>
                <w:b/>
                <w:bCs/>
                <w:sz w:val="20"/>
                <w:szCs w:val="20"/>
              </w:rPr>
              <w:t>Tema</w:t>
            </w:r>
          </w:p>
        </w:tc>
        <w:tc>
          <w:tcPr>
            <w:tcW w:w="3261" w:type="dxa"/>
            <w:shd w:val="clear" w:color="auto" w:fill="F9CB9C"/>
            <w:tcMar>
              <w:top w:w="100" w:type="dxa"/>
              <w:left w:w="100" w:type="dxa"/>
              <w:bottom w:w="100" w:type="dxa"/>
              <w:right w:w="100" w:type="dxa"/>
            </w:tcMar>
            <w:vAlign w:val="center"/>
          </w:tcPr>
          <w:p w:rsidRPr="00E71F23" w:rsidR="00F75562" w:rsidP="00BD0B03" w:rsidRDefault="00F75562" w14:paraId="3688F4A9" w14:textId="77777777">
            <w:pPr>
              <w:jc w:val="center"/>
              <w:rPr>
                <w:rFonts w:ascii="Arial" w:hAnsi="Arial" w:cs="Arial"/>
                <w:b/>
                <w:bCs/>
                <w:color w:val="000000"/>
                <w:sz w:val="20"/>
                <w:szCs w:val="20"/>
              </w:rPr>
            </w:pPr>
            <w:r w:rsidRPr="00E71F23">
              <w:rPr>
                <w:rFonts w:ascii="Arial" w:hAnsi="Arial" w:cs="Arial"/>
                <w:b/>
                <w:bCs/>
                <w:sz w:val="20"/>
                <w:szCs w:val="20"/>
              </w:rPr>
              <w:t>Referencia APA del Material</w:t>
            </w:r>
          </w:p>
        </w:tc>
        <w:tc>
          <w:tcPr>
            <w:tcW w:w="2029" w:type="dxa"/>
            <w:shd w:val="clear" w:color="auto" w:fill="F9CB9C"/>
            <w:tcMar>
              <w:top w:w="100" w:type="dxa"/>
              <w:left w:w="100" w:type="dxa"/>
              <w:bottom w:w="100" w:type="dxa"/>
              <w:right w:w="100" w:type="dxa"/>
            </w:tcMar>
            <w:vAlign w:val="center"/>
          </w:tcPr>
          <w:p w:rsidRPr="00E71F23" w:rsidR="00F75562" w:rsidP="00BD0B03" w:rsidRDefault="00F75562" w14:paraId="3F1EC7DE" w14:textId="77777777">
            <w:pPr>
              <w:jc w:val="center"/>
              <w:rPr>
                <w:rFonts w:ascii="Arial" w:hAnsi="Arial" w:cs="Arial"/>
                <w:b/>
                <w:bCs/>
                <w:sz w:val="20"/>
                <w:szCs w:val="20"/>
              </w:rPr>
            </w:pPr>
            <w:r w:rsidRPr="00E71F23">
              <w:rPr>
                <w:rFonts w:ascii="Arial" w:hAnsi="Arial" w:cs="Arial"/>
                <w:b/>
                <w:bCs/>
                <w:sz w:val="20"/>
                <w:szCs w:val="20"/>
              </w:rPr>
              <w:t>Tipo de material</w:t>
            </w:r>
          </w:p>
          <w:p w:rsidRPr="00E71F23" w:rsidR="00F75562" w:rsidP="00BD0B03" w:rsidRDefault="00F75562" w14:paraId="1AE66CA3" w14:textId="77777777">
            <w:pPr>
              <w:jc w:val="center"/>
              <w:rPr>
                <w:rFonts w:ascii="Arial" w:hAnsi="Arial" w:cs="Arial"/>
                <w:b/>
                <w:bCs/>
                <w:color w:val="000000"/>
                <w:sz w:val="20"/>
                <w:szCs w:val="20"/>
              </w:rPr>
            </w:pPr>
            <w:r w:rsidRPr="00E71F23">
              <w:rPr>
                <w:rFonts w:ascii="Arial" w:hAnsi="Arial" w:cs="Arial"/>
                <w:b/>
                <w:bCs/>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E71F23" w:rsidR="00F75562" w:rsidP="00BD0B03" w:rsidRDefault="00F75562" w14:paraId="14E26CA7" w14:textId="77777777">
            <w:pPr>
              <w:jc w:val="center"/>
              <w:rPr>
                <w:rFonts w:ascii="Arial" w:hAnsi="Arial" w:cs="Arial"/>
                <w:b/>
                <w:bCs/>
                <w:sz w:val="20"/>
                <w:szCs w:val="20"/>
              </w:rPr>
            </w:pPr>
            <w:r w:rsidRPr="00E71F23">
              <w:rPr>
                <w:rFonts w:ascii="Arial" w:hAnsi="Arial" w:cs="Arial"/>
                <w:b/>
                <w:bCs/>
                <w:sz w:val="20"/>
                <w:szCs w:val="20"/>
              </w:rPr>
              <w:t>Enlace del Recurso o</w:t>
            </w:r>
          </w:p>
          <w:p w:rsidRPr="00E71F23" w:rsidR="00F75562" w:rsidP="00BD0B03" w:rsidRDefault="00F75562" w14:paraId="4D6F086D" w14:textId="77777777">
            <w:pPr>
              <w:jc w:val="center"/>
              <w:rPr>
                <w:rFonts w:ascii="Arial" w:hAnsi="Arial" w:cs="Arial"/>
                <w:b/>
                <w:bCs/>
                <w:color w:val="000000"/>
                <w:sz w:val="20"/>
                <w:szCs w:val="20"/>
              </w:rPr>
            </w:pPr>
            <w:r w:rsidRPr="00E71F23">
              <w:rPr>
                <w:rFonts w:ascii="Arial" w:hAnsi="Arial" w:cs="Arial"/>
                <w:b/>
                <w:bCs/>
                <w:sz w:val="20"/>
                <w:szCs w:val="20"/>
              </w:rPr>
              <w:t>Archivo del documento o material</w:t>
            </w:r>
          </w:p>
        </w:tc>
      </w:tr>
      <w:tr w:rsidRPr="00E71F23" w:rsidR="00942844" w:rsidTr="00F03230" w14:paraId="7C709AAD" w14:textId="77777777">
        <w:trPr>
          <w:trHeight w:val="739"/>
        </w:trPr>
        <w:tc>
          <w:tcPr>
            <w:tcW w:w="2263" w:type="dxa"/>
            <w:tcMar>
              <w:top w:w="100" w:type="dxa"/>
              <w:left w:w="100" w:type="dxa"/>
              <w:bottom w:w="100" w:type="dxa"/>
              <w:right w:w="100" w:type="dxa"/>
            </w:tcMar>
          </w:tcPr>
          <w:p w:rsidRPr="00E71F23" w:rsidR="00942844" w:rsidP="00942844" w:rsidRDefault="00942844" w14:paraId="07650E40" w14:textId="3F484C51">
            <w:pPr>
              <w:rPr>
                <w:rFonts w:ascii="Arial" w:hAnsi="Arial" w:cs="Arial"/>
                <w:sz w:val="20"/>
                <w:szCs w:val="20"/>
              </w:rPr>
            </w:pPr>
            <w:r w:rsidRPr="00E71F23">
              <w:rPr>
                <w:rFonts w:ascii="Arial" w:hAnsi="Arial" w:cs="Arial"/>
                <w:sz w:val="20"/>
                <w:szCs w:val="20"/>
              </w:rPr>
              <w:t>2. Visitas en domicilio</w:t>
            </w:r>
          </w:p>
        </w:tc>
        <w:tc>
          <w:tcPr>
            <w:tcW w:w="3261" w:type="dxa"/>
            <w:tcMar>
              <w:top w:w="100" w:type="dxa"/>
              <w:left w:w="100" w:type="dxa"/>
              <w:bottom w:w="100" w:type="dxa"/>
              <w:right w:w="100" w:type="dxa"/>
            </w:tcMar>
            <w:vAlign w:val="center"/>
          </w:tcPr>
          <w:p w:rsidRPr="00E71F23" w:rsidR="00942844" w:rsidP="00942844" w:rsidRDefault="00942844" w14:paraId="1D616BF1" w14:textId="79A59C0A">
            <w:pPr>
              <w:rPr>
                <w:rFonts w:ascii="Arial" w:hAnsi="Arial" w:cs="Arial"/>
                <w:sz w:val="20"/>
                <w:szCs w:val="20"/>
              </w:rPr>
            </w:pPr>
            <w:r w:rsidRPr="00E71F23">
              <w:rPr>
                <w:rStyle w:val="normaltextrun"/>
                <w:rFonts w:ascii="Arial" w:hAnsi="Arial" w:cs="Arial"/>
                <w:sz w:val="20"/>
                <w:szCs w:val="20"/>
              </w:rPr>
              <w:t xml:space="preserve">ICBF &amp; USAID. (2021). </w:t>
            </w:r>
            <w:r w:rsidRPr="00E71F23">
              <w:rPr>
                <w:rStyle w:val="normaltextrun"/>
                <w:rFonts w:ascii="Arial" w:hAnsi="Arial" w:cs="Arial"/>
                <w:i/>
                <w:iCs/>
                <w:sz w:val="20"/>
                <w:szCs w:val="20"/>
              </w:rPr>
              <w:t>Los primeros pasos hacia la reunificación familiar</w:t>
            </w:r>
            <w:r w:rsidRPr="00E71F23">
              <w:rPr>
                <w:rStyle w:val="normaltextrun"/>
                <w:rFonts w:ascii="Arial" w:hAnsi="Arial" w:cs="Arial"/>
                <w:sz w:val="20"/>
                <w:szCs w:val="20"/>
              </w:rPr>
              <w:t>. </w:t>
            </w:r>
            <w:r w:rsidRPr="00E71F23">
              <w:rPr>
                <w:rStyle w:val="eop"/>
                <w:rFonts w:ascii="Arial" w:hAnsi="Arial" w:cs="Arial"/>
                <w:sz w:val="20"/>
                <w:szCs w:val="20"/>
              </w:rPr>
              <w:t> </w:t>
            </w:r>
          </w:p>
        </w:tc>
        <w:tc>
          <w:tcPr>
            <w:tcW w:w="2029" w:type="dxa"/>
            <w:tcMar>
              <w:top w:w="100" w:type="dxa"/>
              <w:left w:w="100" w:type="dxa"/>
              <w:bottom w:w="100" w:type="dxa"/>
              <w:right w:w="100" w:type="dxa"/>
            </w:tcMar>
            <w:vAlign w:val="center"/>
          </w:tcPr>
          <w:p w:rsidRPr="00E71F23" w:rsidR="00942844" w:rsidP="00942844" w:rsidRDefault="00942844" w14:paraId="3D76C66E" w14:textId="41D1DEAA">
            <w:pPr>
              <w:jc w:val="center"/>
              <w:rPr>
                <w:rFonts w:ascii="Arial" w:hAnsi="Arial" w:cs="Arial"/>
                <w:sz w:val="20"/>
                <w:szCs w:val="20"/>
              </w:rPr>
            </w:pPr>
            <w:r w:rsidRPr="00E71F23">
              <w:rPr>
                <w:rStyle w:val="normaltextrun"/>
                <w:rFonts w:ascii="Arial" w:hAnsi="Arial" w:cs="Arial"/>
                <w:sz w:val="20"/>
                <w:szCs w:val="20"/>
              </w:rPr>
              <w:t>Cartilla</w:t>
            </w:r>
            <w:r w:rsidRPr="00E71F23">
              <w:rPr>
                <w:rStyle w:val="eop"/>
                <w:rFonts w:ascii="Arial" w:hAnsi="Arial" w:cs="Arial"/>
                <w:sz w:val="20"/>
                <w:szCs w:val="20"/>
              </w:rPr>
              <w:t> </w:t>
            </w:r>
          </w:p>
        </w:tc>
        <w:tc>
          <w:tcPr>
            <w:tcW w:w="2519" w:type="dxa"/>
            <w:tcMar>
              <w:top w:w="100" w:type="dxa"/>
              <w:left w:w="100" w:type="dxa"/>
              <w:bottom w:w="100" w:type="dxa"/>
              <w:right w:w="100" w:type="dxa"/>
            </w:tcMar>
          </w:tcPr>
          <w:p w:rsidRPr="00E71F23" w:rsidR="00942844" w:rsidP="00942844" w:rsidRDefault="00942844" w14:paraId="066C0B58" w14:textId="2325C00E">
            <w:pPr>
              <w:rPr>
                <w:rFonts w:ascii="Arial" w:hAnsi="Arial" w:cs="Arial"/>
              </w:rPr>
            </w:pPr>
            <w:r w:rsidRPr="00E71F23">
              <w:rPr>
                <w:rStyle w:val="normaltextrun"/>
                <w:rFonts w:ascii="Arial" w:hAnsi="Arial" w:cs="Arial"/>
                <w:color w:val="000000"/>
                <w:sz w:val="20"/>
                <w:szCs w:val="20"/>
                <w:shd w:val="clear" w:color="auto" w:fill="FFFFFF"/>
              </w:rPr>
              <w:t>Carpeta: Anexos</w:t>
            </w:r>
          </w:p>
          <w:p w:rsidRPr="00E71F23" w:rsidR="00942844" w:rsidP="00942844" w:rsidRDefault="00942844" w14:paraId="10A7478D" w14:textId="53A4A09B">
            <w:pPr>
              <w:rPr>
                <w:rFonts w:ascii="Arial" w:hAnsi="Arial" w:cs="Arial"/>
                <w:sz w:val="20"/>
                <w:szCs w:val="20"/>
              </w:rPr>
            </w:pPr>
          </w:p>
        </w:tc>
      </w:tr>
      <w:tr w:rsidRPr="00E71F23" w:rsidR="00942844" w:rsidTr="00F03230" w14:paraId="4D494F7B" w14:textId="77777777">
        <w:trPr>
          <w:trHeight w:val="541"/>
        </w:trPr>
        <w:tc>
          <w:tcPr>
            <w:tcW w:w="2263" w:type="dxa"/>
            <w:tcMar>
              <w:top w:w="100" w:type="dxa"/>
              <w:left w:w="100" w:type="dxa"/>
              <w:bottom w:w="100" w:type="dxa"/>
              <w:right w:w="100" w:type="dxa"/>
            </w:tcMar>
            <w:vAlign w:val="center"/>
          </w:tcPr>
          <w:p w:rsidRPr="00E71F23" w:rsidR="00942844" w:rsidP="00942844" w:rsidRDefault="00942844" w14:paraId="5DA7FCEB" w14:textId="25ADCBC6">
            <w:pPr>
              <w:rPr>
                <w:rFonts w:ascii="Arial" w:hAnsi="Arial" w:cs="Arial"/>
                <w:sz w:val="20"/>
                <w:szCs w:val="20"/>
              </w:rPr>
            </w:pPr>
            <w:r w:rsidRPr="00E71F23">
              <w:rPr>
                <w:rFonts w:ascii="Arial" w:hAnsi="Arial" w:cs="Arial"/>
                <w:sz w:val="20"/>
                <w:szCs w:val="20"/>
              </w:rPr>
              <w:t>2. Visitas en domicilio</w:t>
            </w:r>
          </w:p>
        </w:tc>
        <w:tc>
          <w:tcPr>
            <w:tcW w:w="3261" w:type="dxa"/>
            <w:tcMar>
              <w:top w:w="100" w:type="dxa"/>
              <w:left w:w="100" w:type="dxa"/>
              <w:bottom w:w="100" w:type="dxa"/>
              <w:right w:w="100" w:type="dxa"/>
            </w:tcMar>
            <w:vAlign w:val="center"/>
          </w:tcPr>
          <w:p w:rsidRPr="00E71F23" w:rsidR="00942844" w:rsidP="00942844" w:rsidRDefault="00942844" w14:paraId="109E9DE3" w14:textId="68545CA8">
            <w:pPr>
              <w:rPr>
                <w:rFonts w:ascii="Arial" w:hAnsi="Arial" w:cs="Arial"/>
                <w:sz w:val="20"/>
                <w:szCs w:val="20"/>
              </w:rPr>
            </w:pPr>
            <w:r w:rsidRPr="00E71F23">
              <w:rPr>
                <w:rStyle w:val="normaltextrun"/>
                <w:rFonts w:ascii="Arial" w:hAnsi="Arial" w:cs="Arial"/>
                <w:sz w:val="20"/>
                <w:szCs w:val="20"/>
              </w:rPr>
              <w:t xml:space="preserve">ICBF &amp; USAID. (2021). </w:t>
            </w:r>
            <w:r w:rsidRPr="00E71F23">
              <w:rPr>
                <w:rStyle w:val="normaltextrun"/>
                <w:rFonts w:ascii="Arial" w:hAnsi="Arial" w:cs="Arial"/>
                <w:i/>
                <w:iCs/>
                <w:sz w:val="20"/>
                <w:szCs w:val="20"/>
              </w:rPr>
              <w:t>Pensarnos en Familia.</w:t>
            </w:r>
            <w:r w:rsidRPr="00E71F23">
              <w:rPr>
                <w:rStyle w:val="eop"/>
                <w:rFonts w:ascii="Arial" w:hAnsi="Arial" w:cs="Arial"/>
                <w:sz w:val="20"/>
                <w:szCs w:val="20"/>
              </w:rPr>
              <w:t> </w:t>
            </w:r>
          </w:p>
        </w:tc>
        <w:tc>
          <w:tcPr>
            <w:tcW w:w="2029" w:type="dxa"/>
            <w:tcMar>
              <w:top w:w="100" w:type="dxa"/>
              <w:left w:w="100" w:type="dxa"/>
              <w:bottom w:w="100" w:type="dxa"/>
              <w:right w:w="100" w:type="dxa"/>
            </w:tcMar>
            <w:vAlign w:val="center"/>
          </w:tcPr>
          <w:p w:rsidRPr="00E71F23" w:rsidR="00942844" w:rsidP="00942844" w:rsidRDefault="00942844" w14:paraId="301BD120" w14:textId="789F4668">
            <w:pPr>
              <w:jc w:val="center"/>
              <w:rPr>
                <w:rFonts w:ascii="Arial" w:hAnsi="Arial" w:cs="Arial"/>
                <w:sz w:val="20"/>
                <w:szCs w:val="20"/>
              </w:rPr>
            </w:pPr>
            <w:r w:rsidRPr="00E71F23">
              <w:rPr>
                <w:rStyle w:val="normaltextrun"/>
                <w:rFonts w:ascii="Arial" w:hAnsi="Arial" w:cs="Arial"/>
                <w:sz w:val="20"/>
                <w:szCs w:val="20"/>
              </w:rPr>
              <w:t>Cartilla</w:t>
            </w:r>
            <w:r w:rsidRPr="00E71F23">
              <w:rPr>
                <w:rStyle w:val="eop"/>
                <w:rFonts w:ascii="Arial" w:hAnsi="Arial" w:cs="Arial"/>
                <w:sz w:val="20"/>
                <w:szCs w:val="20"/>
              </w:rPr>
              <w:t> </w:t>
            </w:r>
          </w:p>
        </w:tc>
        <w:tc>
          <w:tcPr>
            <w:tcW w:w="2519" w:type="dxa"/>
            <w:tcMar>
              <w:top w:w="100" w:type="dxa"/>
              <w:left w:w="100" w:type="dxa"/>
              <w:bottom w:w="100" w:type="dxa"/>
              <w:right w:w="100" w:type="dxa"/>
            </w:tcMar>
          </w:tcPr>
          <w:p w:rsidRPr="00E71F23" w:rsidR="00942844" w:rsidP="00942844" w:rsidRDefault="00942844" w14:paraId="59733EE1" w14:textId="77777777">
            <w:pPr>
              <w:rPr>
                <w:rFonts w:ascii="Arial" w:hAnsi="Arial" w:cs="Arial"/>
              </w:rPr>
            </w:pPr>
            <w:r w:rsidRPr="00E71F23">
              <w:rPr>
                <w:rStyle w:val="normaltextrun"/>
                <w:rFonts w:ascii="Arial" w:hAnsi="Arial" w:cs="Arial"/>
                <w:color w:val="000000"/>
                <w:sz w:val="20"/>
                <w:szCs w:val="20"/>
                <w:shd w:val="clear" w:color="auto" w:fill="FFFFFF"/>
              </w:rPr>
              <w:t>Carpeta: Anexos</w:t>
            </w:r>
          </w:p>
          <w:p w:rsidRPr="00E71F23" w:rsidR="00942844" w:rsidP="00942844" w:rsidRDefault="00942844" w14:paraId="3632934A" w14:textId="56640DE0">
            <w:pPr>
              <w:rPr>
                <w:rFonts w:ascii="Arial" w:hAnsi="Arial" w:cs="Arial"/>
                <w:sz w:val="20"/>
                <w:szCs w:val="20"/>
              </w:rPr>
            </w:pPr>
          </w:p>
        </w:tc>
      </w:tr>
      <w:tr w:rsidRPr="00E71F23" w:rsidR="00942844" w:rsidTr="00F03230" w14:paraId="564BFFDC" w14:textId="77777777">
        <w:trPr>
          <w:trHeight w:val="683"/>
        </w:trPr>
        <w:tc>
          <w:tcPr>
            <w:tcW w:w="2263" w:type="dxa"/>
            <w:tcMar>
              <w:top w:w="100" w:type="dxa"/>
              <w:left w:w="100" w:type="dxa"/>
              <w:bottom w:w="100" w:type="dxa"/>
              <w:right w:w="100" w:type="dxa"/>
            </w:tcMar>
            <w:vAlign w:val="center"/>
          </w:tcPr>
          <w:p w:rsidRPr="00E71F23" w:rsidR="00942844" w:rsidP="00942844" w:rsidRDefault="00942844" w14:paraId="421452A1" w14:textId="176F33B0">
            <w:pPr>
              <w:rPr>
                <w:rFonts w:ascii="Arial" w:hAnsi="Arial" w:cs="Arial"/>
                <w:sz w:val="20"/>
                <w:szCs w:val="20"/>
              </w:rPr>
            </w:pPr>
            <w:r w:rsidRPr="00E71F23">
              <w:rPr>
                <w:rFonts w:ascii="Arial" w:hAnsi="Arial" w:cs="Arial"/>
                <w:sz w:val="20"/>
                <w:szCs w:val="20"/>
              </w:rPr>
              <w:t>2. Visitas en domicilio</w:t>
            </w:r>
          </w:p>
        </w:tc>
        <w:tc>
          <w:tcPr>
            <w:tcW w:w="3261" w:type="dxa"/>
            <w:tcMar>
              <w:top w:w="100" w:type="dxa"/>
              <w:left w:w="100" w:type="dxa"/>
              <w:bottom w:w="100" w:type="dxa"/>
              <w:right w:w="100" w:type="dxa"/>
            </w:tcMar>
            <w:vAlign w:val="center"/>
          </w:tcPr>
          <w:p w:rsidRPr="00E71F23" w:rsidR="00942844" w:rsidP="00942844" w:rsidRDefault="00942844" w14:paraId="20B2CFA5" w14:textId="362166E2">
            <w:pPr>
              <w:rPr>
                <w:rFonts w:ascii="Arial" w:hAnsi="Arial" w:cs="Arial"/>
                <w:sz w:val="20"/>
                <w:szCs w:val="20"/>
              </w:rPr>
            </w:pPr>
            <w:r w:rsidRPr="00E71F23">
              <w:rPr>
                <w:rStyle w:val="normaltextrun"/>
                <w:rFonts w:ascii="Arial" w:hAnsi="Arial" w:cs="Arial"/>
                <w:sz w:val="20"/>
                <w:szCs w:val="20"/>
              </w:rPr>
              <w:t xml:space="preserve">ICBF &amp; USAID. (2021). </w:t>
            </w:r>
            <w:r w:rsidRPr="00E71F23">
              <w:rPr>
                <w:rStyle w:val="normaltextrun"/>
                <w:rFonts w:ascii="Arial" w:hAnsi="Arial" w:cs="Arial"/>
                <w:i/>
                <w:iCs/>
                <w:sz w:val="20"/>
                <w:szCs w:val="20"/>
              </w:rPr>
              <w:t>Proyectándonos en Familia.</w:t>
            </w:r>
            <w:r w:rsidRPr="00E71F23">
              <w:rPr>
                <w:rStyle w:val="eop"/>
                <w:rFonts w:ascii="Arial" w:hAnsi="Arial" w:cs="Arial"/>
                <w:sz w:val="20"/>
                <w:szCs w:val="20"/>
              </w:rPr>
              <w:t> </w:t>
            </w:r>
          </w:p>
        </w:tc>
        <w:tc>
          <w:tcPr>
            <w:tcW w:w="2029" w:type="dxa"/>
            <w:tcMar>
              <w:top w:w="100" w:type="dxa"/>
              <w:left w:w="100" w:type="dxa"/>
              <w:bottom w:w="100" w:type="dxa"/>
              <w:right w:w="100" w:type="dxa"/>
            </w:tcMar>
            <w:vAlign w:val="center"/>
          </w:tcPr>
          <w:p w:rsidRPr="00E71F23" w:rsidR="00942844" w:rsidP="00942844" w:rsidRDefault="00942844" w14:paraId="06D4A8AA" w14:textId="293FC9BD">
            <w:pPr>
              <w:jc w:val="center"/>
              <w:rPr>
                <w:rFonts w:ascii="Arial" w:hAnsi="Arial" w:cs="Arial"/>
                <w:sz w:val="20"/>
                <w:szCs w:val="20"/>
              </w:rPr>
            </w:pPr>
            <w:r w:rsidRPr="00E71F23">
              <w:rPr>
                <w:rStyle w:val="normaltextrun"/>
                <w:rFonts w:ascii="Arial" w:hAnsi="Arial" w:cs="Arial"/>
                <w:sz w:val="20"/>
                <w:szCs w:val="20"/>
              </w:rPr>
              <w:t>Cartilla</w:t>
            </w:r>
            <w:r w:rsidRPr="00E71F23">
              <w:rPr>
                <w:rStyle w:val="eop"/>
                <w:rFonts w:ascii="Arial" w:hAnsi="Arial" w:cs="Arial"/>
                <w:sz w:val="20"/>
                <w:szCs w:val="20"/>
              </w:rPr>
              <w:t> </w:t>
            </w:r>
          </w:p>
        </w:tc>
        <w:tc>
          <w:tcPr>
            <w:tcW w:w="2519" w:type="dxa"/>
            <w:tcMar>
              <w:top w:w="100" w:type="dxa"/>
              <w:left w:w="100" w:type="dxa"/>
              <w:bottom w:w="100" w:type="dxa"/>
              <w:right w:w="100" w:type="dxa"/>
            </w:tcMar>
          </w:tcPr>
          <w:p w:rsidRPr="00E71F23" w:rsidR="00942844" w:rsidP="00942844" w:rsidRDefault="00942844" w14:paraId="35402777" w14:textId="77777777">
            <w:pPr>
              <w:rPr>
                <w:rFonts w:ascii="Arial" w:hAnsi="Arial" w:cs="Arial"/>
              </w:rPr>
            </w:pPr>
            <w:r w:rsidRPr="00E71F23">
              <w:rPr>
                <w:rStyle w:val="normaltextrun"/>
                <w:rFonts w:ascii="Arial" w:hAnsi="Arial" w:cs="Arial"/>
                <w:color w:val="000000"/>
                <w:sz w:val="20"/>
                <w:szCs w:val="20"/>
                <w:shd w:val="clear" w:color="auto" w:fill="FFFFFF"/>
              </w:rPr>
              <w:t>Carpeta: Anexos</w:t>
            </w:r>
          </w:p>
          <w:p w:rsidRPr="00E71F23" w:rsidR="00942844" w:rsidP="00942844" w:rsidRDefault="00942844" w14:paraId="27572C52" w14:textId="77777777">
            <w:pPr>
              <w:rPr>
                <w:rFonts w:ascii="Arial" w:hAnsi="Arial" w:cs="Arial"/>
                <w:sz w:val="20"/>
                <w:szCs w:val="20"/>
              </w:rPr>
            </w:pPr>
          </w:p>
        </w:tc>
      </w:tr>
      <w:tr w:rsidRPr="00E71F23" w:rsidR="00942844" w:rsidTr="008A1084" w14:paraId="5E4EDA63" w14:textId="77777777">
        <w:trPr>
          <w:trHeight w:val="385"/>
        </w:trPr>
        <w:tc>
          <w:tcPr>
            <w:tcW w:w="2263" w:type="dxa"/>
            <w:tcMar>
              <w:top w:w="100" w:type="dxa"/>
              <w:left w:w="100" w:type="dxa"/>
              <w:bottom w:w="100" w:type="dxa"/>
              <w:right w:w="100" w:type="dxa"/>
            </w:tcMar>
          </w:tcPr>
          <w:p w:rsidRPr="00E71F23" w:rsidR="00942844" w:rsidP="00942844" w:rsidRDefault="00942844" w14:paraId="4DB52BA2" w14:textId="201EA8BA">
            <w:pPr>
              <w:rPr>
                <w:rFonts w:ascii="Arial" w:hAnsi="Arial" w:cs="Arial"/>
                <w:sz w:val="20"/>
                <w:szCs w:val="20"/>
              </w:rPr>
            </w:pPr>
            <w:r w:rsidRPr="00E71F23">
              <w:rPr>
                <w:rFonts w:ascii="Arial" w:hAnsi="Arial" w:cs="Arial"/>
                <w:sz w:val="20"/>
                <w:szCs w:val="20"/>
              </w:rPr>
              <w:t>2. Visitas en domicilio</w:t>
            </w:r>
          </w:p>
        </w:tc>
        <w:tc>
          <w:tcPr>
            <w:tcW w:w="3261" w:type="dxa"/>
            <w:tcMar>
              <w:top w:w="100" w:type="dxa"/>
              <w:left w:w="100" w:type="dxa"/>
              <w:bottom w:w="100" w:type="dxa"/>
              <w:right w:w="100" w:type="dxa"/>
            </w:tcMar>
            <w:vAlign w:val="center"/>
          </w:tcPr>
          <w:p w:rsidRPr="00E71F23" w:rsidR="00942844" w:rsidP="00942844" w:rsidRDefault="00942844" w14:paraId="3A57C8AF" w14:textId="040BD039">
            <w:pPr>
              <w:rPr>
                <w:rFonts w:ascii="Arial" w:hAnsi="Arial" w:cs="Arial"/>
                <w:sz w:val="20"/>
                <w:szCs w:val="20"/>
              </w:rPr>
            </w:pPr>
            <w:r w:rsidRPr="00E71F23">
              <w:rPr>
                <w:rStyle w:val="normaltextrun"/>
                <w:rFonts w:ascii="Arial" w:hAnsi="Arial" w:cs="Arial"/>
                <w:sz w:val="20"/>
                <w:szCs w:val="20"/>
              </w:rPr>
              <w:t xml:space="preserve">ICBF &amp; USAID. (2021). </w:t>
            </w:r>
            <w:r w:rsidRPr="00E71F23">
              <w:rPr>
                <w:rStyle w:val="normaltextrun"/>
                <w:rFonts w:ascii="Arial" w:hAnsi="Arial" w:cs="Arial"/>
                <w:i/>
                <w:iCs/>
                <w:sz w:val="20"/>
                <w:szCs w:val="20"/>
              </w:rPr>
              <w:t>Fortaleciéndonos en familia.</w:t>
            </w:r>
            <w:r w:rsidRPr="00E71F23">
              <w:rPr>
                <w:rStyle w:val="eop"/>
                <w:rFonts w:ascii="Arial" w:hAnsi="Arial" w:cs="Arial"/>
                <w:sz w:val="20"/>
                <w:szCs w:val="20"/>
              </w:rPr>
              <w:t> </w:t>
            </w:r>
          </w:p>
        </w:tc>
        <w:tc>
          <w:tcPr>
            <w:tcW w:w="2029" w:type="dxa"/>
            <w:tcMar>
              <w:top w:w="100" w:type="dxa"/>
              <w:left w:w="100" w:type="dxa"/>
              <w:bottom w:w="100" w:type="dxa"/>
              <w:right w:w="100" w:type="dxa"/>
            </w:tcMar>
            <w:vAlign w:val="center"/>
          </w:tcPr>
          <w:p w:rsidRPr="00E71F23" w:rsidR="00942844" w:rsidP="00942844" w:rsidRDefault="00942844" w14:paraId="54BAAB74" w14:textId="2F684C27">
            <w:pPr>
              <w:jc w:val="center"/>
              <w:rPr>
                <w:rFonts w:ascii="Arial" w:hAnsi="Arial" w:cs="Arial"/>
                <w:sz w:val="20"/>
                <w:szCs w:val="20"/>
              </w:rPr>
            </w:pPr>
            <w:r w:rsidRPr="00E71F23">
              <w:rPr>
                <w:rStyle w:val="normaltextrun"/>
                <w:rFonts w:ascii="Arial" w:hAnsi="Arial" w:cs="Arial"/>
                <w:sz w:val="20"/>
                <w:szCs w:val="20"/>
              </w:rPr>
              <w:t>Cartilla</w:t>
            </w:r>
            <w:r w:rsidRPr="00E71F23">
              <w:rPr>
                <w:rStyle w:val="eop"/>
                <w:rFonts w:ascii="Arial" w:hAnsi="Arial" w:cs="Arial"/>
                <w:sz w:val="20"/>
                <w:szCs w:val="20"/>
              </w:rPr>
              <w:t> </w:t>
            </w:r>
          </w:p>
        </w:tc>
        <w:tc>
          <w:tcPr>
            <w:tcW w:w="2519" w:type="dxa"/>
            <w:tcMar>
              <w:top w:w="100" w:type="dxa"/>
              <w:left w:w="100" w:type="dxa"/>
              <w:bottom w:w="100" w:type="dxa"/>
              <w:right w:w="100" w:type="dxa"/>
            </w:tcMar>
          </w:tcPr>
          <w:p w:rsidRPr="00E71F23" w:rsidR="00942844" w:rsidP="00942844" w:rsidRDefault="00942844" w14:paraId="7936BF04" w14:textId="77777777">
            <w:pPr>
              <w:rPr>
                <w:rFonts w:ascii="Arial" w:hAnsi="Arial" w:cs="Arial"/>
              </w:rPr>
            </w:pPr>
            <w:r w:rsidRPr="00E71F23">
              <w:rPr>
                <w:rStyle w:val="normaltextrun"/>
                <w:rFonts w:ascii="Arial" w:hAnsi="Arial" w:cs="Arial"/>
                <w:color w:val="000000"/>
                <w:sz w:val="20"/>
                <w:szCs w:val="20"/>
                <w:shd w:val="clear" w:color="auto" w:fill="FFFFFF"/>
              </w:rPr>
              <w:t>Carpeta: Anexos</w:t>
            </w:r>
          </w:p>
          <w:p w:rsidRPr="00E71F23" w:rsidR="00942844" w:rsidP="00942844" w:rsidRDefault="00942844" w14:paraId="18505EBB" w14:textId="7345891D">
            <w:pPr>
              <w:rPr>
                <w:rFonts w:ascii="Arial" w:hAnsi="Arial" w:cs="Arial"/>
                <w:sz w:val="20"/>
                <w:szCs w:val="20"/>
              </w:rPr>
            </w:pPr>
          </w:p>
        </w:tc>
      </w:tr>
    </w:tbl>
    <w:p w:rsidRPr="00E71F23" w:rsidR="00F75562" w:rsidP="00F75562" w:rsidRDefault="00F75562" w14:paraId="7EDA258D" w14:textId="77777777">
      <w:pPr>
        <w:rPr>
          <w:rFonts w:ascii="Arial" w:hAnsi="Arial" w:cs="Arial"/>
          <w:sz w:val="20"/>
          <w:szCs w:val="20"/>
        </w:rPr>
      </w:pPr>
    </w:p>
    <w:p w:rsidRPr="00E71F23" w:rsidR="00F75562" w:rsidP="008A1084" w:rsidRDefault="00F75562" w14:paraId="11DF8671" w14:textId="3927402A">
      <w:pPr>
        <w:numPr>
          <w:ilvl w:val="0"/>
          <w:numId w:val="15"/>
        </w:numPr>
        <w:pBdr>
          <w:top w:val="nil"/>
          <w:left w:val="nil"/>
          <w:bottom w:val="nil"/>
          <w:right w:val="nil"/>
          <w:between w:val="nil"/>
        </w:pBdr>
        <w:spacing w:line="276" w:lineRule="auto"/>
        <w:ind w:left="284" w:hanging="284"/>
        <w:jc w:val="center"/>
        <w:rPr>
          <w:rFonts w:ascii="Arial" w:hAnsi="Arial" w:cs="Arial"/>
          <w:b/>
          <w:color w:val="000000"/>
          <w:sz w:val="20"/>
          <w:szCs w:val="20"/>
        </w:rPr>
      </w:pPr>
      <w:r w:rsidRPr="00E71F23">
        <w:rPr>
          <w:rFonts w:ascii="Arial" w:hAnsi="Arial" w:cs="Arial"/>
          <w:b/>
          <w:color w:val="000000"/>
          <w:sz w:val="20"/>
          <w:szCs w:val="20"/>
        </w:rPr>
        <w:t>GLOSARIO:</w:t>
      </w:r>
    </w:p>
    <w:p w:rsidRPr="00E71F23" w:rsidR="00F75562" w:rsidP="00F75562" w:rsidRDefault="00F75562" w14:paraId="61CCAED2" w14:textId="77777777">
      <w:pPr>
        <w:pBdr>
          <w:top w:val="nil"/>
          <w:left w:val="nil"/>
          <w:bottom w:val="nil"/>
          <w:right w:val="nil"/>
          <w:between w:val="nil"/>
        </w:pBdr>
        <w:ind w:left="426"/>
        <w:rPr>
          <w:rFonts w:ascii="Arial" w:hAnsi="Arial" w:cs="Arial"/>
          <w:color w:val="000000"/>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E71F23" w:rsidR="00F75562" w:rsidTr="00BD0B03" w14:paraId="12AB9642" w14:textId="77777777">
        <w:trPr>
          <w:trHeight w:val="214"/>
        </w:trPr>
        <w:tc>
          <w:tcPr>
            <w:tcW w:w="2122" w:type="dxa"/>
            <w:shd w:val="clear" w:color="auto" w:fill="F9CB9C"/>
            <w:tcMar>
              <w:top w:w="100" w:type="dxa"/>
              <w:left w:w="100" w:type="dxa"/>
              <w:bottom w:w="100" w:type="dxa"/>
              <w:right w:w="100" w:type="dxa"/>
            </w:tcMar>
          </w:tcPr>
          <w:p w:rsidRPr="00E71F23" w:rsidR="00F75562" w:rsidP="00BD0B03" w:rsidRDefault="00F75562" w14:paraId="045B892E" w14:textId="77777777">
            <w:pPr>
              <w:jc w:val="center"/>
              <w:rPr>
                <w:rFonts w:ascii="Arial" w:hAnsi="Arial" w:cs="Arial"/>
                <w:b/>
                <w:bCs/>
                <w:color w:val="000000"/>
                <w:sz w:val="20"/>
                <w:szCs w:val="20"/>
              </w:rPr>
            </w:pPr>
            <w:r w:rsidRPr="00E71F23">
              <w:rPr>
                <w:rFonts w:ascii="Arial" w:hAnsi="Arial" w:cs="Arial"/>
                <w:b/>
                <w:bCs/>
                <w:sz w:val="20"/>
                <w:szCs w:val="20"/>
              </w:rPr>
              <w:t>TÉRMINO</w:t>
            </w:r>
          </w:p>
        </w:tc>
        <w:tc>
          <w:tcPr>
            <w:tcW w:w="7840" w:type="dxa"/>
            <w:shd w:val="clear" w:color="auto" w:fill="F9CB9C"/>
            <w:tcMar>
              <w:top w:w="100" w:type="dxa"/>
              <w:left w:w="100" w:type="dxa"/>
              <w:bottom w:w="100" w:type="dxa"/>
              <w:right w:w="100" w:type="dxa"/>
            </w:tcMar>
          </w:tcPr>
          <w:p w:rsidRPr="00E71F23" w:rsidR="00F75562" w:rsidP="00BD0B03" w:rsidRDefault="00F75562" w14:paraId="46AA69D9" w14:textId="77777777">
            <w:pPr>
              <w:jc w:val="center"/>
              <w:rPr>
                <w:rFonts w:ascii="Arial" w:hAnsi="Arial" w:cs="Arial"/>
                <w:b/>
                <w:bCs/>
                <w:color w:val="000000"/>
                <w:sz w:val="20"/>
                <w:szCs w:val="20"/>
              </w:rPr>
            </w:pPr>
            <w:r w:rsidRPr="00E71F23">
              <w:rPr>
                <w:rFonts w:ascii="Arial" w:hAnsi="Arial" w:cs="Arial"/>
                <w:b/>
                <w:bCs/>
                <w:color w:val="000000"/>
                <w:sz w:val="20"/>
                <w:szCs w:val="20"/>
              </w:rPr>
              <w:t>SIGNIFICADO</w:t>
            </w:r>
          </w:p>
        </w:tc>
      </w:tr>
      <w:tr w:rsidRPr="00E71F23" w:rsidR="00072D76" w:rsidTr="008A1084" w14:paraId="084F46FC" w14:textId="77777777">
        <w:trPr>
          <w:trHeight w:val="253"/>
        </w:trPr>
        <w:tc>
          <w:tcPr>
            <w:tcW w:w="2122" w:type="dxa"/>
            <w:tcMar>
              <w:top w:w="100" w:type="dxa"/>
              <w:left w:w="100" w:type="dxa"/>
              <w:bottom w:w="100" w:type="dxa"/>
              <w:right w:w="100" w:type="dxa"/>
            </w:tcMar>
            <w:vAlign w:val="center"/>
          </w:tcPr>
          <w:p w:rsidRPr="00E71F23" w:rsidR="00072D76" w:rsidP="008A1084" w:rsidRDefault="00072D76" w14:paraId="0142D4D2" w14:textId="591D2563">
            <w:pPr>
              <w:rPr>
                <w:rFonts w:ascii="Arial" w:hAnsi="Arial" w:cs="Arial"/>
                <w:b/>
                <w:bCs/>
                <w:sz w:val="20"/>
                <w:szCs w:val="20"/>
              </w:rPr>
            </w:pPr>
            <w:r w:rsidRPr="00E71F23">
              <w:rPr>
                <w:rFonts w:ascii="Arial" w:hAnsi="Arial" w:cs="Arial"/>
                <w:b/>
                <w:bCs/>
                <w:sz w:val="20"/>
                <w:szCs w:val="20"/>
              </w:rPr>
              <w:t>Ajustes razonables</w:t>
            </w:r>
          </w:p>
        </w:tc>
        <w:tc>
          <w:tcPr>
            <w:tcW w:w="7840" w:type="dxa"/>
            <w:tcMar>
              <w:top w:w="100" w:type="dxa"/>
              <w:left w:w="100" w:type="dxa"/>
              <w:bottom w:w="100" w:type="dxa"/>
              <w:right w:w="100" w:type="dxa"/>
            </w:tcMar>
          </w:tcPr>
          <w:p w:rsidRPr="00E71F23" w:rsidR="00072D76" w:rsidP="00BD0B03" w:rsidRDefault="00EB319F" w14:paraId="7BEB2DF7" w14:textId="383303FC">
            <w:pPr>
              <w:rPr>
                <w:rFonts w:ascii="Arial" w:hAnsi="Arial" w:cs="Arial"/>
                <w:sz w:val="20"/>
                <w:szCs w:val="20"/>
              </w:rPr>
            </w:pPr>
            <w:r w:rsidRPr="00E71F23">
              <w:rPr>
                <w:rFonts w:ascii="Arial" w:hAnsi="Arial" w:cs="Arial"/>
                <w:sz w:val="20"/>
                <w:szCs w:val="20"/>
              </w:rPr>
              <w:t xml:space="preserve">Hace referencia a las modificaciones y adaptaciones, que no impongan una carga desproporcionada o indebida, de todo aquello que impide o limite la participación de las personas con discapacidad en las actividades familiares, sociales y colectivas de la sociedad que habitan. </w:t>
            </w:r>
            <w:sdt>
              <w:sdtPr>
                <w:rPr>
                  <w:rFonts w:ascii="Arial" w:hAnsi="Arial" w:cs="Arial"/>
                  <w:sz w:val="20"/>
                  <w:szCs w:val="20"/>
                </w:rPr>
                <w:id w:val="-1813715530"/>
                <w:citation/>
              </w:sdtPr>
              <w:sdtEndPr/>
              <w:sdtContent>
                <w:r w:rsidRPr="00E71F23">
                  <w:rPr>
                    <w:rFonts w:ascii="Arial" w:hAnsi="Arial" w:cs="Arial"/>
                    <w:sz w:val="20"/>
                    <w:szCs w:val="20"/>
                  </w:rPr>
                  <w:fldChar w:fldCharType="begin"/>
                </w:r>
                <w:r w:rsidRPr="00E71F23">
                  <w:rPr>
                    <w:rFonts w:ascii="Arial" w:hAnsi="Arial" w:cs="Arial"/>
                    <w:sz w:val="20"/>
                    <w:szCs w:val="20"/>
                  </w:rPr>
                  <w:instrText xml:space="preserve"> CITATION UNI20 \l 9226 </w:instrText>
                </w:r>
                <w:r w:rsidRPr="00E71F23">
                  <w:rPr>
                    <w:rFonts w:ascii="Arial" w:hAnsi="Arial" w:cs="Arial"/>
                    <w:sz w:val="20"/>
                    <w:szCs w:val="20"/>
                  </w:rPr>
                  <w:fldChar w:fldCharType="separate"/>
                </w:r>
                <w:r w:rsidRPr="00E71F23">
                  <w:rPr>
                    <w:rFonts w:ascii="Arial" w:hAnsi="Arial" w:cs="Arial"/>
                    <w:noProof/>
                    <w:sz w:val="20"/>
                    <w:szCs w:val="20"/>
                  </w:rPr>
                  <w:t>(UNICEF &amp; ICBF, 2020)</w:t>
                </w:r>
                <w:r w:rsidRPr="00E71F23">
                  <w:rPr>
                    <w:rFonts w:ascii="Arial" w:hAnsi="Arial" w:cs="Arial"/>
                    <w:sz w:val="20"/>
                    <w:szCs w:val="20"/>
                  </w:rPr>
                  <w:fldChar w:fldCharType="end"/>
                </w:r>
              </w:sdtContent>
            </w:sdt>
          </w:p>
        </w:tc>
      </w:tr>
      <w:tr w:rsidRPr="00E71F23" w:rsidR="00942844" w:rsidTr="008A1084" w14:paraId="5385267C" w14:textId="77777777">
        <w:trPr>
          <w:trHeight w:val="253"/>
        </w:trPr>
        <w:tc>
          <w:tcPr>
            <w:tcW w:w="2122" w:type="dxa"/>
            <w:tcMar>
              <w:top w:w="100" w:type="dxa"/>
              <w:left w:w="100" w:type="dxa"/>
              <w:bottom w:w="100" w:type="dxa"/>
              <w:right w:w="100" w:type="dxa"/>
            </w:tcMar>
            <w:vAlign w:val="center"/>
          </w:tcPr>
          <w:p w:rsidRPr="00E71F23" w:rsidR="00942844" w:rsidP="00942844" w:rsidRDefault="00942844" w14:paraId="5E16B350" w14:textId="36964124">
            <w:pPr>
              <w:rPr>
                <w:rFonts w:ascii="Arial" w:hAnsi="Arial" w:cs="Arial"/>
                <w:b/>
                <w:bCs/>
                <w:sz w:val="20"/>
                <w:szCs w:val="20"/>
              </w:rPr>
            </w:pPr>
            <w:proofErr w:type="spellStart"/>
            <w:r w:rsidRPr="00E71F23">
              <w:rPr>
                <w:rStyle w:val="normaltextrun"/>
                <w:rFonts w:ascii="Arial" w:hAnsi="Arial" w:cs="Arial"/>
                <w:b/>
                <w:bCs/>
                <w:sz w:val="20"/>
                <w:szCs w:val="20"/>
              </w:rPr>
              <w:t>NNAcD</w:t>
            </w:r>
            <w:proofErr w:type="spellEnd"/>
            <w:r w:rsidRPr="00E71F23">
              <w:rPr>
                <w:rStyle w:val="eop"/>
                <w:rFonts w:ascii="Arial" w:hAnsi="Arial" w:cs="Arial"/>
                <w:sz w:val="20"/>
                <w:szCs w:val="20"/>
              </w:rPr>
              <w:t> </w:t>
            </w:r>
          </w:p>
        </w:tc>
        <w:tc>
          <w:tcPr>
            <w:tcW w:w="7840" w:type="dxa"/>
            <w:tcMar>
              <w:top w:w="100" w:type="dxa"/>
              <w:left w:w="100" w:type="dxa"/>
              <w:bottom w:w="100" w:type="dxa"/>
              <w:right w:w="100" w:type="dxa"/>
            </w:tcMar>
          </w:tcPr>
          <w:p w:rsidRPr="00E71F23" w:rsidR="00942844" w:rsidP="00942844" w:rsidRDefault="00942844" w14:paraId="27E9E865" w14:textId="6BFDFA71">
            <w:pPr>
              <w:rPr>
                <w:rFonts w:ascii="Arial" w:hAnsi="Arial" w:cs="Arial"/>
                <w:sz w:val="20"/>
                <w:szCs w:val="20"/>
              </w:rPr>
            </w:pPr>
            <w:r w:rsidRPr="00E71F23">
              <w:rPr>
                <w:rStyle w:val="normaltextrun"/>
                <w:rFonts w:ascii="Arial" w:hAnsi="Arial" w:cs="Arial"/>
                <w:sz w:val="20"/>
                <w:szCs w:val="20"/>
              </w:rPr>
              <w:t>Abreviatura de niños, niñas y adolescentes.</w:t>
            </w:r>
            <w:r w:rsidRPr="00E71F23">
              <w:rPr>
                <w:rStyle w:val="eop"/>
                <w:rFonts w:ascii="Arial" w:hAnsi="Arial" w:cs="Arial"/>
                <w:sz w:val="20"/>
                <w:szCs w:val="20"/>
              </w:rPr>
              <w:t> </w:t>
            </w:r>
          </w:p>
        </w:tc>
      </w:tr>
      <w:tr w:rsidRPr="00E71F23" w:rsidR="00942844" w:rsidTr="008A1084" w14:paraId="0E07AA39" w14:textId="77777777">
        <w:trPr>
          <w:trHeight w:val="253"/>
        </w:trPr>
        <w:tc>
          <w:tcPr>
            <w:tcW w:w="2122" w:type="dxa"/>
            <w:tcMar>
              <w:top w:w="100" w:type="dxa"/>
              <w:left w:w="100" w:type="dxa"/>
              <w:bottom w:w="100" w:type="dxa"/>
              <w:right w:w="100" w:type="dxa"/>
            </w:tcMar>
            <w:vAlign w:val="center"/>
          </w:tcPr>
          <w:p w:rsidRPr="00E71F23" w:rsidR="00942844" w:rsidP="00942844" w:rsidRDefault="00942844" w14:paraId="37A5A5A2" w14:textId="35E7C954">
            <w:pPr>
              <w:rPr>
                <w:rFonts w:ascii="Arial" w:hAnsi="Arial" w:cs="Arial"/>
                <w:b/>
                <w:bCs/>
                <w:sz w:val="20"/>
                <w:szCs w:val="20"/>
              </w:rPr>
            </w:pPr>
            <w:r w:rsidRPr="00E71F23">
              <w:rPr>
                <w:rStyle w:val="normaltextrun"/>
                <w:rFonts w:ascii="Arial" w:hAnsi="Arial" w:cs="Arial"/>
                <w:b/>
                <w:bCs/>
                <w:sz w:val="20"/>
                <w:szCs w:val="20"/>
              </w:rPr>
              <w:t>PAF</w:t>
            </w:r>
            <w:r w:rsidRPr="00E71F23">
              <w:rPr>
                <w:rStyle w:val="eop"/>
                <w:rFonts w:ascii="Arial" w:hAnsi="Arial" w:cs="Arial"/>
                <w:sz w:val="20"/>
                <w:szCs w:val="20"/>
              </w:rPr>
              <w:t> </w:t>
            </w:r>
          </w:p>
        </w:tc>
        <w:tc>
          <w:tcPr>
            <w:tcW w:w="7840" w:type="dxa"/>
            <w:tcMar>
              <w:top w:w="100" w:type="dxa"/>
              <w:left w:w="100" w:type="dxa"/>
              <w:bottom w:w="100" w:type="dxa"/>
              <w:right w:w="100" w:type="dxa"/>
            </w:tcMar>
          </w:tcPr>
          <w:p w:rsidRPr="00E71F23" w:rsidR="00942844" w:rsidP="00942844" w:rsidRDefault="00942844" w14:paraId="68CFFC1C" w14:textId="24B00658">
            <w:pPr>
              <w:rPr>
                <w:rFonts w:ascii="Arial" w:hAnsi="Arial" w:cs="Arial"/>
                <w:sz w:val="20"/>
                <w:szCs w:val="20"/>
              </w:rPr>
            </w:pPr>
            <w:r w:rsidRPr="00E71F23">
              <w:rPr>
                <w:rStyle w:val="normaltextrun"/>
                <w:rFonts w:ascii="Arial" w:hAnsi="Arial" w:cs="Arial"/>
                <w:sz w:val="20"/>
                <w:szCs w:val="20"/>
              </w:rPr>
              <w:t>Abreviatura de Profesional de Acompañamiento Familiar.</w:t>
            </w:r>
            <w:r w:rsidRPr="00E71F23">
              <w:rPr>
                <w:rStyle w:val="eop"/>
                <w:rFonts w:ascii="Arial" w:hAnsi="Arial" w:cs="Arial"/>
                <w:sz w:val="20"/>
                <w:szCs w:val="20"/>
              </w:rPr>
              <w:t> </w:t>
            </w:r>
          </w:p>
        </w:tc>
      </w:tr>
      <w:tr w:rsidRPr="00E71F23" w:rsidR="00942844" w:rsidTr="008A1084" w14:paraId="098FC084" w14:textId="77777777">
        <w:trPr>
          <w:trHeight w:val="253"/>
        </w:trPr>
        <w:tc>
          <w:tcPr>
            <w:tcW w:w="2122" w:type="dxa"/>
            <w:tcMar>
              <w:top w:w="100" w:type="dxa"/>
              <w:left w:w="100" w:type="dxa"/>
              <w:bottom w:w="100" w:type="dxa"/>
              <w:right w:w="100" w:type="dxa"/>
            </w:tcMar>
            <w:vAlign w:val="center"/>
          </w:tcPr>
          <w:p w:rsidRPr="00E71F23" w:rsidR="00942844" w:rsidP="00942844" w:rsidRDefault="00743BE5" w14:paraId="0F22D7E8" w14:textId="1FCC6C78">
            <w:pPr>
              <w:rPr>
                <w:rStyle w:val="normaltextrun"/>
                <w:rFonts w:ascii="Arial" w:hAnsi="Arial" w:cs="Arial"/>
                <w:b/>
                <w:bCs/>
                <w:sz w:val="20"/>
                <w:szCs w:val="20"/>
              </w:rPr>
            </w:pPr>
            <w:proofErr w:type="spellStart"/>
            <w:r w:rsidRPr="00E71F23">
              <w:rPr>
                <w:rStyle w:val="normaltextrun"/>
                <w:rFonts w:ascii="Arial" w:hAnsi="Arial" w:cs="Arial"/>
                <w:b/>
                <w:bCs/>
                <w:sz w:val="20"/>
                <w:szCs w:val="20"/>
              </w:rPr>
              <w:t>PcD</w:t>
            </w:r>
            <w:proofErr w:type="spellEnd"/>
          </w:p>
        </w:tc>
        <w:tc>
          <w:tcPr>
            <w:tcW w:w="7840" w:type="dxa"/>
            <w:tcMar>
              <w:top w:w="100" w:type="dxa"/>
              <w:left w:w="100" w:type="dxa"/>
              <w:bottom w:w="100" w:type="dxa"/>
              <w:right w:w="100" w:type="dxa"/>
            </w:tcMar>
          </w:tcPr>
          <w:p w:rsidRPr="00E71F23" w:rsidR="00942844" w:rsidP="00743BE5" w:rsidRDefault="00743BE5" w14:paraId="46C1881E" w14:textId="0900784A">
            <w:pPr>
              <w:rPr>
                <w:rStyle w:val="normaltextrun"/>
                <w:rFonts w:ascii="Arial" w:hAnsi="Arial" w:cs="Arial"/>
              </w:rPr>
            </w:pPr>
            <w:r w:rsidRPr="00E71F23">
              <w:rPr>
                <w:rStyle w:val="normaltextrun"/>
                <w:rFonts w:ascii="Arial" w:hAnsi="Arial" w:cs="Arial"/>
                <w:color w:val="000000"/>
                <w:sz w:val="20"/>
                <w:szCs w:val="20"/>
                <w:shd w:val="clear" w:color="auto" w:fill="FFFFFF"/>
              </w:rPr>
              <w:t>Abreviatura de persona con discapacidad.</w:t>
            </w:r>
            <w:r w:rsidRPr="00E71F23">
              <w:rPr>
                <w:rStyle w:val="eop"/>
                <w:rFonts w:ascii="Arial" w:hAnsi="Arial" w:cs="Arial"/>
                <w:color w:val="000000"/>
                <w:sz w:val="20"/>
                <w:szCs w:val="20"/>
                <w:shd w:val="clear" w:color="auto" w:fill="FFFFFF"/>
              </w:rPr>
              <w:t> </w:t>
            </w:r>
          </w:p>
        </w:tc>
      </w:tr>
      <w:tr w:rsidRPr="00E71F23" w:rsidR="00743BE5" w:rsidTr="008A1084" w14:paraId="48F2182D" w14:textId="77777777">
        <w:trPr>
          <w:trHeight w:val="253"/>
        </w:trPr>
        <w:tc>
          <w:tcPr>
            <w:tcW w:w="2122" w:type="dxa"/>
            <w:tcMar>
              <w:top w:w="100" w:type="dxa"/>
              <w:left w:w="100" w:type="dxa"/>
              <w:bottom w:w="100" w:type="dxa"/>
              <w:right w:w="100" w:type="dxa"/>
            </w:tcMar>
            <w:vAlign w:val="center"/>
          </w:tcPr>
          <w:p w:rsidRPr="00E71F23" w:rsidR="00743BE5" w:rsidP="00743BE5" w:rsidRDefault="00743BE5" w14:paraId="3A88648E" w14:textId="4C9F4115">
            <w:pPr>
              <w:rPr>
                <w:rStyle w:val="normaltextrun"/>
                <w:rFonts w:ascii="Arial" w:hAnsi="Arial" w:cs="Arial"/>
                <w:b/>
                <w:bCs/>
                <w:sz w:val="20"/>
                <w:szCs w:val="20"/>
              </w:rPr>
            </w:pPr>
            <w:r w:rsidRPr="00E71F23">
              <w:rPr>
                <w:rStyle w:val="normaltextrun"/>
                <w:rFonts w:ascii="Arial" w:hAnsi="Arial" w:cs="Arial"/>
                <w:b/>
                <w:bCs/>
                <w:sz w:val="20"/>
                <w:szCs w:val="20"/>
              </w:rPr>
              <w:t>UAFU</w:t>
            </w:r>
            <w:r w:rsidRPr="00E71F23">
              <w:rPr>
                <w:rStyle w:val="eop"/>
                <w:rFonts w:ascii="Arial" w:hAnsi="Arial" w:cs="Arial"/>
                <w:sz w:val="20"/>
                <w:szCs w:val="20"/>
              </w:rPr>
              <w:t> </w:t>
            </w:r>
          </w:p>
        </w:tc>
        <w:tc>
          <w:tcPr>
            <w:tcW w:w="7840" w:type="dxa"/>
            <w:tcMar>
              <w:top w:w="100" w:type="dxa"/>
              <w:left w:w="100" w:type="dxa"/>
              <w:bottom w:w="100" w:type="dxa"/>
              <w:right w:w="100" w:type="dxa"/>
            </w:tcMar>
          </w:tcPr>
          <w:p w:rsidRPr="00E71F23" w:rsidR="00743BE5" w:rsidP="00743BE5" w:rsidRDefault="00743BE5" w14:paraId="1D866C36" w14:textId="14908E29">
            <w:pPr>
              <w:rPr>
                <w:rStyle w:val="normaltextrun"/>
                <w:rFonts w:ascii="Arial" w:hAnsi="Arial" w:cs="Arial"/>
                <w:sz w:val="20"/>
                <w:szCs w:val="20"/>
              </w:rPr>
            </w:pPr>
            <w:r w:rsidRPr="00E71F23">
              <w:rPr>
                <w:rStyle w:val="normaltextrun"/>
                <w:rFonts w:ascii="Arial" w:hAnsi="Arial" w:cs="Arial"/>
                <w:sz w:val="20"/>
                <w:szCs w:val="20"/>
              </w:rPr>
              <w:t>Unidad de Acompañamiento Familiar Urbana</w:t>
            </w:r>
            <w:r w:rsidRPr="00E71F23">
              <w:rPr>
                <w:rStyle w:val="eop"/>
                <w:rFonts w:ascii="Arial" w:hAnsi="Arial" w:cs="Arial"/>
                <w:sz w:val="20"/>
                <w:szCs w:val="20"/>
              </w:rPr>
              <w:t> </w:t>
            </w:r>
          </w:p>
        </w:tc>
      </w:tr>
      <w:tr w:rsidRPr="00E71F23" w:rsidR="00743BE5" w:rsidTr="008A1084" w14:paraId="0805BCE5" w14:textId="77777777">
        <w:trPr>
          <w:trHeight w:val="253"/>
        </w:trPr>
        <w:tc>
          <w:tcPr>
            <w:tcW w:w="2122" w:type="dxa"/>
            <w:tcMar>
              <w:top w:w="100" w:type="dxa"/>
              <w:left w:w="100" w:type="dxa"/>
              <w:bottom w:w="100" w:type="dxa"/>
              <w:right w:w="100" w:type="dxa"/>
            </w:tcMar>
            <w:vAlign w:val="center"/>
          </w:tcPr>
          <w:p w:rsidRPr="00E71F23" w:rsidR="00743BE5" w:rsidP="00743BE5" w:rsidRDefault="00743BE5" w14:paraId="41318D4D" w14:textId="08AA71F8">
            <w:pPr>
              <w:rPr>
                <w:rStyle w:val="normaltextrun"/>
                <w:rFonts w:ascii="Arial" w:hAnsi="Arial" w:cs="Arial"/>
                <w:b/>
                <w:bCs/>
                <w:sz w:val="20"/>
                <w:szCs w:val="20"/>
              </w:rPr>
            </w:pPr>
            <w:r w:rsidRPr="00E71F23">
              <w:rPr>
                <w:rStyle w:val="normaltextrun"/>
                <w:rFonts w:ascii="Arial" w:hAnsi="Arial" w:cs="Arial"/>
                <w:b/>
                <w:bCs/>
                <w:sz w:val="20"/>
                <w:szCs w:val="20"/>
              </w:rPr>
              <w:t>UAFR</w:t>
            </w:r>
            <w:r w:rsidRPr="00E71F23">
              <w:rPr>
                <w:rStyle w:val="eop"/>
                <w:rFonts w:ascii="Arial" w:hAnsi="Arial" w:cs="Arial"/>
                <w:sz w:val="20"/>
                <w:szCs w:val="20"/>
              </w:rPr>
              <w:t> </w:t>
            </w:r>
          </w:p>
        </w:tc>
        <w:tc>
          <w:tcPr>
            <w:tcW w:w="7840" w:type="dxa"/>
            <w:tcMar>
              <w:top w:w="100" w:type="dxa"/>
              <w:left w:w="100" w:type="dxa"/>
              <w:bottom w:w="100" w:type="dxa"/>
              <w:right w:w="100" w:type="dxa"/>
            </w:tcMar>
          </w:tcPr>
          <w:p w:rsidRPr="00E71F23" w:rsidR="00743BE5" w:rsidP="00743BE5" w:rsidRDefault="00743BE5" w14:paraId="2506916D" w14:textId="0DE2FDFB">
            <w:pPr>
              <w:rPr>
                <w:rStyle w:val="normaltextrun"/>
                <w:rFonts w:ascii="Arial" w:hAnsi="Arial" w:cs="Arial"/>
                <w:sz w:val="20"/>
                <w:szCs w:val="20"/>
              </w:rPr>
            </w:pPr>
            <w:r w:rsidRPr="00E71F23">
              <w:rPr>
                <w:rStyle w:val="normaltextrun"/>
                <w:rFonts w:ascii="Arial" w:hAnsi="Arial" w:cs="Arial"/>
                <w:sz w:val="20"/>
                <w:szCs w:val="20"/>
              </w:rPr>
              <w:t>Unidad de Acompañamiento Familiar Rural</w:t>
            </w:r>
            <w:r w:rsidRPr="00E71F23">
              <w:rPr>
                <w:rStyle w:val="eop"/>
                <w:rFonts w:ascii="Arial" w:hAnsi="Arial" w:cs="Arial"/>
                <w:sz w:val="20"/>
                <w:szCs w:val="20"/>
              </w:rPr>
              <w:t> </w:t>
            </w:r>
          </w:p>
        </w:tc>
      </w:tr>
    </w:tbl>
    <w:p w:rsidRPr="00E71F23" w:rsidR="00F75562" w:rsidP="00F75562" w:rsidRDefault="00F75562" w14:paraId="1B18A1AA" w14:textId="77777777">
      <w:pPr>
        <w:rPr>
          <w:rFonts w:ascii="Arial" w:hAnsi="Arial" w:cs="Arial"/>
          <w:sz w:val="20"/>
          <w:szCs w:val="20"/>
        </w:rPr>
      </w:pPr>
    </w:p>
    <w:p w:rsidRPr="00E71F23" w:rsidR="00F75562" w:rsidP="008A1084" w:rsidRDefault="00F75562" w14:paraId="1AFEACEF" w14:textId="3CDC24AC">
      <w:pPr>
        <w:numPr>
          <w:ilvl w:val="0"/>
          <w:numId w:val="15"/>
        </w:numPr>
        <w:pBdr>
          <w:top w:val="nil"/>
          <w:left w:val="nil"/>
          <w:bottom w:val="nil"/>
          <w:right w:val="nil"/>
          <w:between w:val="nil"/>
        </w:pBdr>
        <w:spacing w:line="276" w:lineRule="auto"/>
        <w:ind w:left="284" w:hanging="284"/>
        <w:jc w:val="center"/>
        <w:rPr>
          <w:rFonts w:ascii="Arial" w:hAnsi="Arial" w:cs="Arial"/>
          <w:b/>
          <w:color w:val="000000"/>
          <w:sz w:val="20"/>
          <w:szCs w:val="20"/>
        </w:rPr>
      </w:pPr>
      <w:r w:rsidRPr="00E71F23">
        <w:rPr>
          <w:rFonts w:ascii="Arial" w:hAnsi="Arial" w:cs="Arial"/>
          <w:b/>
          <w:color w:val="000000"/>
          <w:sz w:val="20"/>
          <w:szCs w:val="20"/>
        </w:rPr>
        <w:t>REFERENCIAS BIBLIOGRÁFICAS</w:t>
      </w:r>
    </w:p>
    <w:p w:rsidRPr="00E71F23" w:rsidR="00F75562" w:rsidP="00F75562" w:rsidRDefault="00F75562" w14:paraId="3C21660C" w14:textId="76794550">
      <w:pPr>
        <w:rPr>
          <w:rFonts w:ascii="Arial" w:hAnsi="Arial" w:cs="Arial"/>
          <w:sz w:val="20"/>
          <w:szCs w:val="20"/>
        </w:rPr>
      </w:pPr>
    </w:p>
    <w:sdt>
      <w:sdtPr>
        <w:rPr>
          <w:rFonts w:cs="Arial"/>
        </w:rPr>
        <w:id w:val="1635914452"/>
        <w:bibliography/>
      </w:sdtPr>
      <w:sdtEndPr/>
      <w:sdtContent>
        <w:p w:rsidRPr="00E71F23" w:rsidR="00743BE5" w:rsidP="00743BE5" w:rsidRDefault="00743BE5" w14:paraId="5552F2FA" w14:textId="77777777">
          <w:pPr>
            <w:pStyle w:val="Bibliografa"/>
            <w:tabs>
              <w:tab w:val="left" w:pos="142"/>
            </w:tabs>
            <w:jc w:val="left"/>
            <w:rPr>
              <w:rFonts w:cs="Arial"/>
              <w:sz w:val="20"/>
              <w:szCs w:val="20"/>
            </w:rPr>
          </w:pPr>
          <w:r w:rsidRPr="00E71F23">
            <w:rPr>
              <w:rFonts w:cs="Arial"/>
              <w:sz w:val="20"/>
              <w:szCs w:val="20"/>
            </w:rPr>
            <w:t xml:space="preserve">CEPAL. (2018). </w:t>
          </w:r>
          <w:r w:rsidRPr="00E71F23">
            <w:rPr>
              <w:rFonts w:cs="Arial"/>
              <w:i/>
              <w:iCs/>
              <w:sz w:val="20"/>
              <w:szCs w:val="20"/>
            </w:rPr>
            <w:t>Panorama Social de América Latina</w:t>
          </w:r>
          <w:r w:rsidRPr="00E71F23">
            <w:rPr>
              <w:rFonts w:cs="Arial"/>
              <w:sz w:val="20"/>
              <w:szCs w:val="20"/>
            </w:rPr>
            <w:t>. Comisión Económica para América Latina y el Caribe. </w:t>
          </w:r>
        </w:p>
        <w:p w:rsidRPr="00E71F23" w:rsidR="00743BE5" w:rsidP="00743BE5" w:rsidRDefault="00743BE5" w14:paraId="3C5C5F79" w14:textId="18D87ACF">
          <w:pPr>
            <w:pStyle w:val="Bibliografa"/>
            <w:tabs>
              <w:tab w:val="left" w:pos="142"/>
            </w:tabs>
            <w:rPr>
              <w:rFonts w:cs="Arial"/>
              <w:sz w:val="20"/>
              <w:szCs w:val="20"/>
            </w:rPr>
          </w:pPr>
          <w:r w:rsidRPr="00E71F23">
            <w:rPr>
              <w:rFonts w:cs="Arial"/>
              <w:sz w:val="20"/>
              <w:szCs w:val="20"/>
            </w:rPr>
            <w:t xml:space="preserve">ICBF. (2019). </w:t>
          </w:r>
          <w:r w:rsidRPr="00E71F23">
            <w:rPr>
              <w:rFonts w:cs="Arial"/>
              <w:i/>
              <w:iCs/>
              <w:sz w:val="20"/>
              <w:szCs w:val="20"/>
            </w:rPr>
            <w:t>Guía para el registro de las variables de discapacidad en los sistemas de información</w:t>
          </w:r>
          <w:r w:rsidRPr="00E71F23">
            <w:rPr>
              <w:rFonts w:cs="Arial"/>
              <w:sz w:val="20"/>
              <w:szCs w:val="20"/>
            </w:rPr>
            <w:t> </w:t>
          </w:r>
          <w:r w:rsidRPr="00E71F23">
            <w:rPr>
              <w:rFonts w:cs="Arial"/>
              <w:i/>
              <w:iCs/>
              <w:sz w:val="20"/>
              <w:szCs w:val="20"/>
            </w:rPr>
            <w:t>del ICBF</w:t>
          </w:r>
          <w:r w:rsidRPr="00E71F23">
            <w:rPr>
              <w:rFonts w:cs="Arial"/>
              <w:sz w:val="20"/>
              <w:szCs w:val="20"/>
            </w:rPr>
            <w:t>. Bogotá, D.C.  </w:t>
          </w:r>
        </w:p>
        <w:p w:rsidRPr="00E71F23" w:rsidR="00743BE5" w:rsidP="00743BE5" w:rsidRDefault="00743BE5" w14:paraId="062D0BBA" w14:textId="27F2634E">
          <w:pPr>
            <w:pStyle w:val="Bibliografa"/>
            <w:tabs>
              <w:tab w:val="left" w:pos="142"/>
            </w:tabs>
            <w:rPr>
              <w:rFonts w:cs="Arial"/>
              <w:sz w:val="20"/>
              <w:szCs w:val="20"/>
            </w:rPr>
          </w:pPr>
          <w:r w:rsidRPr="00E71F23">
            <w:rPr>
              <w:rFonts w:cs="Arial"/>
              <w:sz w:val="20"/>
              <w:szCs w:val="20"/>
            </w:rPr>
            <w:t xml:space="preserve"> ICBF. (2021). </w:t>
          </w:r>
          <w:r w:rsidRPr="00E71F23">
            <w:rPr>
              <w:rFonts w:cs="Arial"/>
              <w:i/>
              <w:iCs/>
              <w:sz w:val="20"/>
              <w:szCs w:val="20"/>
            </w:rPr>
            <w:t>Guía de Articulación entre las direcciones de Protección y Familias y Comunidades.</w:t>
          </w:r>
          <w:r w:rsidRPr="00E71F23">
            <w:rPr>
              <w:rFonts w:cs="Arial"/>
              <w:sz w:val="20"/>
              <w:szCs w:val="20"/>
            </w:rPr>
            <w:t xml:space="preserve"> Bogotá. </w:t>
          </w:r>
        </w:p>
        <w:p w:rsidRPr="00E71F23" w:rsidR="00743BE5" w:rsidP="00743BE5" w:rsidRDefault="00743BE5" w14:paraId="092782B0" w14:textId="77777777">
          <w:pPr>
            <w:pStyle w:val="Bibliografa"/>
            <w:tabs>
              <w:tab w:val="left" w:pos="142"/>
            </w:tabs>
            <w:jc w:val="left"/>
            <w:rPr>
              <w:rFonts w:cs="Arial"/>
              <w:sz w:val="20"/>
              <w:szCs w:val="20"/>
            </w:rPr>
          </w:pPr>
          <w:r w:rsidRPr="00E71F23">
            <w:rPr>
              <w:rFonts w:cs="Arial"/>
              <w:sz w:val="20"/>
              <w:szCs w:val="20"/>
            </w:rPr>
            <w:t>ICBF. (22 de Octubre de 2021). GUÍA DE ARTICULACIÓN ENTRE LAS DIRECCIONES DE PROTECCIÓN Y FAMILIAS Y COMUNIDADES MODALIDAD MI FAMILI. 55. Bogotá, Colombia. </w:t>
          </w:r>
        </w:p>
        <w:p w:rsidRPr="00E71F23" w:rsidR="00743BE5" w:rsidP="00743BE5" w:rsidRDefault="00743BE5" w14:paraId="4BCD628B" w14:textId="77777777">
          <w:pPr>
            <w:pStyle w:val="Bibliografa"/>
            <w:tabs>
              <w:tab w:val="left" w:pos="142"/>
            </w:tabs>
            <w:jc w:val="left"/>
            <w:rPr>
              <w:rFonts w:cs="Arial"/>
              <w:sz w:val="20"/>
              <w:szCs w:val="20"/>
            </w:rPr>
          </w:pPr>
          <w:r w:rsidRPr="00E71F23">
            <w:rPr>
              <w:rFonts w:cs="Arial"/>
              <w:sz w:val="20"/>
              <w:szCs w:val="20"/>
            </w:rPr>
            <w:t xml:space="preserve">ICBF. (2021). </w:t>
          </w:r>
          <w:r w:rsidRPr="00E71F23">
            <w:rPr>
              <w:rFonts w:cs="Arial"/>
              <w:i/>
              <w:iCs/>
              <w:sz w:val="20"/>
              <w:szCs w:val="20"/>
            </w:rPr>
            <w:t xml:space="preserve">Guía de focalización y </w:t>
          </w:r>
          <w:proofErr w:type="spellStart"/>
          <w:r w:rsidRPr="00E71F23">
            <w:rPr>
              <w:rFonts w:cs="Arial"/>
              <w:i/>
              <w:iCs/>
              <w:sz w:val="20"/>
              <w:szCs w:val="20"/>
            </w:rPr>
            <w:t>microfocalización</w:t>
          </w:r>
          <w:proofErr w:type="spellEnd"/>
          <w:r w:rsidRPr="00E71F23">
            <w:rPr>
              <w:rFonts w:cs="Arial"/>
              <w:i/>
              <w:iCs/>
              <w:sz w:val="20"/>
              <w:szCs w:val="20"/>
            </w:rPr>
            <w:t xml:space="preserve"> modalidad Mi Familia.</w:t>
          </w:r>
          <w:r w:rsidRPr="00E71F23">
            <w:rPr>
              <w:rFonts w:cs="Arial"/>
              <w:sz w:val="20"/>
              <w:szCs w:val="20"/>
            </w:rPr>
            <w:t xml:space="preserve"> Bogotá, D.C.: ICBF. </w:t>
          </w:r>
        </w:p>
        <w:p w:rsidRPr="00E71F23" w:rsidR="00743BE5" w:rsidP="00743BE5" w:rsidRDefault="00743BE5" w14:paraId="214A48B6" w14:textId="77777777">
          <w:pPr>
            <w:pStyle w:val="Bibliografa"/>
            <w:tabs>
              <w:tab w:val="left" w:pos="142"/>
            </w:tabs>
            <w:jc w:val="left"/>
            <w:rPr>
              <w:rFonts w:cs="Arial"/>
              <w:sz w:val="20"/>
              <w:szCs w:val="20"/>
            </w:rPr>
          </w:pPr>
          <w:r w:rsidRPr="00E71F23">
            <w:rPr>
              <w:rFonts w:cs="Arial"/>
              <w:sz w:val="20"/>
              <w:szCs w:val="20"/>
            </w:rPr>
            <w:t xml:space="preserve">ICBF. (5 de Enero de 2021). Lineamiento Técnico Modalidad Mi Familia. </w:t>
          </w:r>
          <w:r w:rsidRPr="00E71F23">
            <w:rPr>
              <w:rFonts w:cs="Arial"/>
              <w:i/>
              <w:iCs/>
              <w:sz w:val="20"/>
              <w:szCs w:val="20"/>
            </w:rPr>
            <w:t>Lineamiento Técnico Modalidad Mi Familia</w:t>
          </w:r>
          <w:r w:rsidRPr="00E71F23">
            <w:rPr>
              <w:rFonts w:cs="Arial"/>
              <w:sz w:val="20"/>
              <w:szCs w:val="20"/>
            </w:rPr>
            <w:t>, 48. Bogotá, Colombia. Obtenido de https://www.icbf.gov.co/misionales/promocion-y-prevencion/familia </w:t>
          </w:r>
        </w:p>
        <w:p w:rsidRPr="00E71F23" w:rsidR="00743BE5" w:rsidP="00743BE5" w:rsidRDefault="00743BE5" w14:paraId="39D43C45" w14:textId="77777777">
          <w:pPr>
            <w:pStyle w:val="Bibliografa"/>
            <w:tabs>
              <w:tab w:val="left" w:pos="142"/>
            </w:tabs>
            <w:jc w:val="left"/>
            <w:rPr>
              <w:rFonts w:cs="Arial"/>
              <w:sz w:val="20"/>
              <w:szCs w:val="20"/>
            </w:rPr>
          </w:pPr>
          <w:r w:rsidRPr="00E71F23">
            <w:rPr>
              <w:rFonts w:cs="Arial"/>
              <w:sz w:val="20"/>
              <w:szCs w:val="20"/>
            </w:rPr>
            <w:t xml:space="preserve">ICBF. (Enero de 2022). Guía de Orientaciones Metodológicas Mi Familia. </w:t>
          </w:r>
          <w:r w:rsidRPr="00E71F23">
            <w:rPr>
              <w:rFonts w:cs="Arial"/>
              <w:i/>
              <w:iCs/>
              <w:sz w:val="20"/>
              <w:szCs w:val="20"/>
            </w:rPr>
            <w:t>Guía de Orientaciones Metodológicas Mi Familia</w:t>
          </w:r>
          <w:r w:rsidRPr="00E71F23">
            <w:rPr>
              <w:rFonts w:cs="Arial"/>
              <w:sz w:val="20"/>
              <w:szCs w:val="20"/>
            </w:rPr>
            <w:t>. </w:t>
          </w:r>
        </w:p>
        <w:p w:rsidRPr="00E71F23" w:rsidR="00743BE5" w:rsidP="00743BE5" w:rsidRDefault="00743BE5" w14:paraId="1E18E7DA" w14:textId="77777777">
          <w:pPr>
            <w:pStyle w:val="Bibliografa"/>
            <w:tabs>
              <w:tab w:val="left" w:pos="142"/>
            </w:tabs>
            <w:jc w:val="left"/>
            <w:rPr>
              <w:rFonts w:cs="Arial"/>
              <w:sz w:val="20"/>
              <w:szCs w:val="20"/>
            </w:rPr>
          </w:pPr>
          <w:r w:rsidRPr="00E71F23">
            <w:rPr>
              <w:rFonts w:cs="Arial"/>
              <w:sz w:val="20"/>
              <w:szCs w:val="20"/>
            </w:rPr>
            <w:t>ICBF. (05 de 01 de 2022). Manual Operativo Mi Familia. Bogotá, Colombia. </w:t>
          </w:r>
        </w:p>
        <w:p w:rsidRPr="00E71F23" w:rsidR="00743BE5" w:rsidP="00743BE5" w:rsidRDefault="00743BE5" w14:paraId="3C83664B" w14:textId="77777777">
          <w:pPr>
            <w:pStyle w:val="Bibliografa"/>
            <w:tabs>
              <w:tab w:val="left" w:pos="142"/>
            </w:tabs>
            <w:rPr>
              <w:rFonts w:cs="Arial"/>
              <w:sz w:val="20"/>
              <w:szCs w:val="20"/>
            </w:rPr>
          </w:pPr>
          <w:r w:rsidRPr="00E71F23">
            <w:rPr>
              <w:rFonts w:cs="Arial"/>
              <w:sz w:val="20"/>
              <w:szCs w:val="20"/>
            </w:rPr>
            <w:t xml:space="preserve">ICBF. (2022). </w:t>
          </w:r>
          <w:r w:rsidRPr="00E71F23">
            <w:rPr>
              <w:rFonts w:cs="Arial"/>
              <w:i/>
              <w:iCs/>
              <w:sz w:val="20"/>
              <w:szCs w:val="20"/>
            </w:rPr>
            <w:t>Guía de Orientaciones Metodológicas Mi Familia. </w:t>
          </w:r>
          <w:r w:rsidRPr="00E71F23">
            <w:rPr>
              <w:rFonts w:cs="Arial"/>
              <w:sz w:val="20"/>
              <w:szCs w:val="20"/>
            </w:rPr>
            <w:t> </w:t>
          </w:r>
        </w:p>
        <w:p w:rsidRPr="00E71F23" w:rsidR="00743BE5" w:rsidP="00743BE5" w:rsidRDefault="00743BE5" w14:paraId="17F82BC2" w14:textId="77777777">
          <w:pPr>
            <w:pStyle w:val="Bibliografa"/>
            <w:tabs>
              <w:tab w:val="left" w:pos="142"/>
            </w:tabs>
            <w:rPr>
              <w:rFonts w:cs="Arial"/>
              <w:sz w:val="20"/>
              <w:szCs w:val="20"/>
            </w:rPr>
          </w:pPr>
          <w:r w:rsidRPr="00E71F23">
            <w:rPr>
              <w:rFonts w:cs="Arial"/>
              <w:sz w:val="20"/>
              <w:szCs w:val="20"/>
            </w:rPr>
            <w:t xml:space="preserve">UNESCO. (2005). </w:t>
          </w:r>
          <w:r w:rsidRPr="00E71F23">
            <w:rPr>
              <w:rFonts w:cs="Arial"/>
              <w:i/>
              <w:iCs/>
              <w:sz w:val="20"/>
              <w:szCs w:val="20"/>
            </w:rPr>
            <w:t>Convención sobre la protección y la promoción de la diversidad de las expresiones culturales.</w:t>
          </w:r>
          <w:r w:rsidRPr="00E71F23">
            <w:rPr>
              <w:rFonts w:cs="Arial"/>
              <w:sz w:val="20"/>
              <w:szCs w:val="20"/>
            </w:rPr>
            <w:t xml:space="preserve"> Paris </w:t>
          </w:r>
        </w:p>
        <w:p w:rsidRPr="00E71F23" w:rsidR="00F52E3F" w:rsidP="00743BE5" w:rsidRDefault="00A71F72" w14:paraId="1C0370B1" w14:textId="26B36328">
          <w:pPr>
            <w:pStyle w:val="Bibliografa"/>
            <w:ind w:left="720" w:hanging="720"/>
            <w:jc w:val="left"/>
            <w:rPr>
              <w:rFonts w:cs="Arial"/>
            </w:rPr>
          </w:pPr>
        </w:p>
      </w:sdtContent>
    </w:sdt>
    <w:p w:rsidRPr="00E71F23" w:rsidR="00F75562" w:rsidP="008A1084" w:rsidRDefault="00F75562" w14:paraId="14D9B6F8" w14:textId="77777777">
      <w:pPr>
        <w:numPr>
          <w:ilvl w:val="0"/>
          <w:numId w:val="15"/>
        </w:numPr>
        <w:pBdr>
          <w:top w:val="nil"/>
          <w:left w:val="nil"/>
          <w:bottom w:val="nil"/>
          <w:right w:val="nil"/>
          <w:between w:val="nil"/>
        </w:pBdr>
        <w:spacing w:line="276" w:lineRule="auto"/>
        <w:ind w:left="284" w:hanging="284"/>
        <w:jc w:val="center"/>
        <w:rPr>
          <w:rFonts w:ascii="Arial" w:hAnsi="Arial" w:cs="Arial"/>
          <w:b/>
          <w:color w:val="000000"/>
          <w:sz w:val="20"/>
          <w:szCs w:val="20"/>
        </w:rPr>
      </w:pPr>
      <w:r w:rsidRPr="00E71F23">
        <w:rPr>
          <w:rFonts w:ascii="Arial" w:hAnsi="Arial" w:cs="Arial"/>
          <w:b/>
          <w:color w:val="000000"/>
          <w:sz w:val="20"/>
          <w:szCs w:val="20"/>
        </w:rPr>
        <w:t>CONTROL DEL DOCUMENTO</w:t>
      </w:r>
    </w:p>
    <w:p w:rsidRPr="00E71F23" w:rsidR="00F75562" w:rsidP="00F75562" w:rsidRDefault="00F75562" w14:paraId="7F4D072E" w14:textId="77777777">
      <w:pPr>
        <w:rPr>
          <w:rFonts w:ascii="Arial" w:hAnsi="Arial" w:cs="Arial"/>
          <w:b/>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E71F23" w:rsidR="00F75562" w:rsidTr="00BD0B03" w14:paraId="72C6D45E" w14:textId="77777777">
        <w:tc>
          <w:tcPr>
            <w:tcW w:w="1272" w:type="dxa"/>
            <w:tcBorders>
              <w:top w:val="nil"/>
              <w:left w:val="nil"/>
            </w:tcBorders>
          </w:tcPr>
          <w:p w:rsidRPr="00E71F23" w:rsidR="00F75562" w:rsidP="00BD0B03" w:rsidRDefault="00F75562" w14:paraId="49196DAA" w14:textId="77777777">
            <w:pPr>
              <w:rPr>
                <w:rFonts w:ascii="Arial" w:hAnsi="Arial" w:cs="Arial"/>
                <w:sz w:val="20"/>
                <w:szCs w:val="20"/>
              </w:rPr>
            </w:pPr>
          </w:p>
        </w:tc>
        <w:tc>
          <w:tcPr>
            <w:tcW w:w="1991" w:type="dxa"/>
            <w:vAlign w:val="center"/>
          </w:tcPr>
          <w:p w:rsidRPr="00E71F23" w:rsidR="00F75562" w:rsidP="00BD0B03" w:rsidRDefault="00F75562" w14:paraId="6F90F9A2" w14:textId="77777777">
            <w:pPr>
              <w:rPr>
                <w:rFonts w:ascii="Arial" w:hAnsi="Arial" w:cs="Arial"/>
                <w:b/>
                <w:bCs/>
                <w:sz w:val="20"/>
                <w:szCs w:val="20"/>
              </w:rPr>
            </w:pPr>
            <w:r w:rsidRPr="00E71F23">
              <w:rPr>
                <w:rFonts w:ascii="Arial" w:hAnsi="Arial" w:cs="Arial"/>
                <w:b/>
                <w:bCs/>
                <w:sz w:val="20"/>
                <w:szCs w:val="20"/>
              </w:rPr>
              <w:t>Nombre</w:t>
            </w:r>
          </w:p>
        </w:tc>
        <w:tc>
          <w:tcPr>
            <w:tcW w:w="1559" w:type="dxa"/>
            <w:vAlign w:val="center"/>
          </w:tcPr>
          <w:p w:rsidRPr="00E71F23" w:rsidR="00F75562" w:rsidP="00BD0B03" w:rsidRDefault="00F75562" w14:paraId="27C5A4C1" w14:textId="77777777">
            <w:pPr>
              <w:rPr>
                <w:rFonts w:ascii="Arial" w:hAnsi="Arial" w:cs="Arial"/>
                <w:b/>
                <w:bCs/>
                <w:sz w:val="20"/>
                <w:szCs w:val="20"/>
              </w:rPr>
            </w:pPr>
            <w:r w:rsidRPr="00E71F23">
              <w:rPr>
                <w:rFonts w:ascii="Arial" w:hAnsi="Arial" w:cs="Arial"/>
                <w:b/>
                <w:bCs/>
                <w:sz w:val="20"/>
                <w:szCs w:val="20"/>
              </w:rPr>
              <w:t>Cargo</w:t>
            </w:r>
          </w:p>
        </w:tc>
        <w:tc>
          <w:tcPr>
            <w:tcW w:w="3257" w:type="dxa"/>
            <w:vAlign w:val="center"/>
          </w:tcPr>
          <w:p w:rsidRPr="00E71F23" w:rsidR="00F75562" w:rsidP="00BD0B03" w:rsidRDefault="00F75562" w14:paraId="28D2E5DF" w14:textId="5711464D">
            <w:pPr>
              <w:rPr>
                <w:rFonts w:ascii="Arial" w:hAnsi="Arial" w:cs="Arial"/>
                <w:b/>
                <w:bCs/>
                <w:sz w:val="20"/>
                <w:szCs w:val="20"/>
              </w:rPr>
            </w:pPr>
            <w:r w:rsidRPr="00E71F23">
              <w:rPr>
                <w:rFonts w:ascii="Arial" w:hAnsi="Arial" w:cs="Arial"/>
                <w:b/>
                <w:bCs/>
                <w:sz w:val="20"/>
                <w:szCs w:val="20"/>
              </w:rPr>
              <w:t>Dependencia</w:t>
            </w:r>
          </w:p>
        </w:tc>
        <w:tc>
          <w:tcPr>
            <w:tcW w:w="1888" w:type="dxa"/>
            <w:vAlign w:val="center"/>
          </w:tcPr>
          <w:p w:rsidRPr="00E71F23" w:rsidR="00F75562" w:rsidP="00BD0B03" w:rsidRDefault="00F75562" w14:paraId="3DC968D0" w14:textId="77777777">
            <w:pPr>
              <w:rPr>
                <w:rFonts w:ascii="Arial" w:hAnsi="Arial" w:cs="Arial"/>
                <w:b/>
                <w:bCs/>
                <w:sz w:val="20"/>
                <w:szCs w:val="20"/>
              </w:rPr>
            </w:pPr>
            <w:r w:rsidRPr="00E71F23">
              <w:rPr>
                <w:rFonts w:ascii="Arial" w:hAnsi="Arial" w:cs="Arial"/>
                <w:b/>
                <w:bCs/>
                <w:sz w:val="20"/>
                <w:szCs w:val="20"/>
              </w:rPr>
              <w:t>Fecha</w:t>
            </w:r>
          </w:p>
        </w:tc>
      </w:tr>
      <w:tr w:rsidRPr="00E71F23" w:rsidR="004F54BE" w:rsidTr="00716BD8" w14:paraId="6FCE6D09" w14:textId="77777777">
        <w:trPr>
          <w:trHeight w:val="340"/>
        </w:trPr>
        <w:tc>
          <w:tcPr>
            <w:tcW w:w="1272" w:type="dxa"/>
            <w:vMerge w:val="restart"/>
          </w:tcPr>
          <w:p w:rsidRPr="00E71F23" w:rsidR="004F54BE" w:rsidP="00F52E3F" w:rsidRDefault="004F54BE" w14:paraId="50CE0E10" w14:textId="77777777">
            <w:pPr>
              <w:rPr>
                <w:rFonts w:ascii="Arial" w:hAnsi="Arial" w:cs="Arial"/>
                <w:sz w:val="20"/>
                <w:szCs w:val="20"/>
              </w:rPr>
            </w:pPr>
            <w:r w:rsidRPr="00E71F23">
              <w:rPr>
                <w:rFonts w:ascii="Arial" w:hAnsi="Arial" w:cs="Arial"/>
                <w:sz w:val="20"/>
                <w:szCs w:val="20"/>
              </w:rPr>
              <w:t>Autor (es)</w:t>
            </w:r>
          </w:p>
        </w:tc>
        <w:tc>
          <w:tcPr>
            <w:tcW w:w="1991" w:type="dxa"/>
            <w:vAlign w:val="center"/>
          </w:tcPr>
          <w:p w:rsidRPr="00E71F23" w:rsidR="004F54BE" w:rsidP="008A1084" w:rsidRDefault="004F54BE" w14:paraId="0BFE55A8" w14:textId="30E1CE19">
            <w:pPr>
              <w:rPr>
                <w:rFonts w:ascii="Arial" w:hAnsi="Arial" w:cs="Arial"/>
                <w:sz w:val="20"/>
                <w:szCs w:val="20"/>
              </w:rPr>
            </w:pPr>
            <w:r w:rsidRPr="00E71F23">
              <w:rPr>
                <w:rFonts w:ascii="Arial" w:hAnsi="Arial" w:eastAsia="Arial" w:cs="Arial"/>
                <w:bCs/>
                <w:color w:val="000000" w:themeColor="text1"/>
                <w:sz w:val="20"/>
                <w:szCs w:val="20"/>
              </w:rPr>
              <w:t>Sonia Milena Moreno Paez</w:t>
            </w:r>
          </w:p>
        </w:tc>
        <w:tc>
          <w:tcPr>
            <w:tcW w:w="1559" w:type="dxa"/>
            <w:vAlign w:val="center"/>
          </w:tcPr>
          <w:p w:rsidRPr="00E71F23" w:rsidR="004F54BE" w:rsidP="008A1084" w:rsidRDefault="004F54BE" w14:paraId="3728B957" w14:textId="61AC6D0C">
            <w:pPr>
              <w:rPr>
                <w:rFonts w:ascii="Arial" w:hAnsi="Arial" w:cs="Arial"/>
                <w:sz w:val="20"/>
                <w:szCs w:val="20"/>
              </w:rPr>
            </w:pPr>
            <w:r w:rsidRPr="00E71F23">
              <w:rPr>
                <w:rFonts w:ascii="Arial" w:hAnsi="Arial" w:eastAsia="Arial" w:cs="Arial"/>
                <w:bCs/>
                <w:color w:val="000000" w:themeColor="text1"/>
                <w:sz w:val="20"/>
                <w:szCs w:val="20"/>
              </w:rPr>
              <w:t>Experta</w:t>
            </w:r>
          </w:p>
        </w:tc>
        <w:tc>
          <w:tcPr>
            <w:tcW w:w="3257" w:type="dxa"/>
            <w:vAlign w:val="center"/>
          </w:tcPr>
          <w:p w:rsidRPr="00E71F23" w:rsidR="004F54BE" w:rsidP="008A1084" w:rsidRDefault="004F54BE" w14:paraId="305B17FF" w14:textId="2EE048A4">
            <w:pPr>
              <w:rPr>
                <w:rFonts w:ascii="Arial" w:hAnsi="Arial" w:cs="Arial"/>
                <w:sz w:val="20"/>
                <w:szCs w:val="20"/>
              </w:rPr>
            </w:pPr>
            <w:r w:rsidRPr="00E71F23">
              <w:rPr>
                <w:rFonts w:ascii="Arial" w:hAnsi="Arial" w:eastAsia="Arial" w:cs="Arial"/>
                <w:bCs/>
                <w:color w:val="000000" w:themeColor="text1"/>
                <w:sz w:val="20"/>
                <w:szCs w:val="20"/>
              </w:rPr>
              <w:t>ICBF</w:t>
            </w:r>
          </w:p>
        </w:tc>
        <w:tc>
          <w:tcPr>
            <w:tcW w:w="1888" w:type="dxa"/>
            <w:vAlign w:val="center"/>
          </w:tcPr>
          <w:p w:rsidRPr="00E71F23" w:rsidR="004F54BE" w:rsidP="008A1084" w:rsidRDefault="004F54BE" w14:paraId="31B45FDD" w14:textId="2264D7B5">
            <w:pPr>
              <w:rPr>
                <w:rFonts w:ascii="Arial" w:hAnsi="Arial" w:cs="Arial"/>
                <w:sz w:val="20"/>
                <w:szCs w:val="20"/>
              </w:rPr>
            </w:pPr>
            <w:r w:rsidRPr="00E71F23">
              <w:rPr>
                <w:rFonts w:ascii="Arial" w:hAnsi="Arial" w:eastAsia="Arial" w:cs="Arial"/>
                <w:bCs/>
                <w:color w:val="000000" w:themeColor="text1"/>
                <w:sz w:val="20"/>
                <w:szCs w:val="20"/>
              </w:rPr>
              <w:t>Octubre 2023</w:t>
            </w:r>
          </w:p>
        </w:tc>
      </w:tr>
      <w:tr w:rsidRPr="00E71F23" w:rsidR="004F54BE" w:rsidTr="00BC596F" w14:paraId="01219FD5" w14:textId="77777777">
        <w:trPr>
          <w:trHeight w:val="340"/>
        </w:trPr>
        <w:tc>
          <w:tcPr>
            <w:tcW w:w="1272" w:type="dxa"/>
            <w:vMerge/>
          </w:tcPr>
          <w:p w:rsidRPr="00E71F23" w:rsidR="004F54BE" w:rsidP="00F52E3F" w:rsidRDefault="004F54BE" w14:paraId="7781FA7E" w14:textId="77777777">
            <w:pPr>
              <w:widowControl w:val="0"/>
              <w:pBdr>
                <w:top w:val="nil"/>
                <w:left w:val="nil"/>
                <w:bottom w:val="nil"/>
                <w:right w:val="nil"/>
                <w:between w:val="nil"/>
              </w:pBdr>
              <w:spacing w:line="276" w:lineRule="auto"/>
              <w:rPr>
                <w:rFonts w:ascii="Arial" w:hAnsi="Arial" w:cs="Arial"/>
                <w:sz w:val="20"/>
                <w:szCs w:val="20"/>
              </w:rPr>
            </w:pPr>
          </w:p>
        </w:tc>
        <w:tc>
          <w:tcPr>
            <w:tcW w:w="1991" w:type="dxa"/>
            <w:vAlign w:val="center"/>
          </w:tcPr>
          <w:p w:rsidRPr="00E71F23" w:rsidR="004F54BE" w:rsidP="008A1084" w:rsidRDefault="004F54BE" w14:paraId="5073AD4E" w14:textId="01FD63BB">
            <w:pPr>
              <w:rPr>
                <w:rFonts w:ascii="Arial" w:hAnsi="Arial" w:eastAsia="Arial" w:cs="Arial"/>
                <w:bCs/>
                <w:color w:val="000000" w:themeColor="text1"/>
                <w:sz w:val="20"/>
                <w:szCs w:val="20"/>
              </w:rPr>
            </w:pPr>
            <w:r w:rsidRPr="00E71F23">
              <w:rPr>
                <w:rFonts w:ascii="Arial" w:hAnsi="Arial" w:cs="Arial"/>
                <w:color w:val="000000" w:themeColor="text1"/>
                <w:sz w:val="20"/>
                <w:szCs w:val="20"/>
                <w:shd w:val="clear" w:color="auto" w:fill="FFFFFF"/>
              </w:rPr>
              <w:t>Diego Fernando Ramírez Bermúdez</w:t>
            </w:r>
          </w:p>
        </w:tc>
        <w:tc>
          <w:tcPr>
            <w:tcW w:w="1559" w:type="dxa"/>
            <w:vAlign w:val="center"/>
          </w:tcPr>
          <w:p w:rsidRPr="00E71F23" w:rsidR="004F54BE" w:rsidP="008A1084" w:rsidRDefault="004F54BE" w14:paraId="00CC7B28" w14:textId="70E7BCFF">
            <w:pPr>
              <w:rPr>
                <w:rFonts w:ascii="Arial" w:hAnsi="Arial" w:eastAsia="Arial" w:cs="Arial"/>
                <w:bCs/>
                <w:color w:val="000000" w:themeColor="text1"/>
                <w:sz w:val="20"/>
                <w:szCs w:val="20"/>
              </w:rPr>
            </w:pPr>
            <w:r w:rsidRPr="00E71F23">
              <w:rPr>
                <w:rFonts w:ascii="Arial" w:hAnsi="Arial" w:eastAsia="Arial" w:cs="Arial"/>
                <w:bCs/>
                <w:color w:val="000000" w:themeColor="text1"/>
                <w:sz w:val="20"/>
                <w:szCs w:val="20"/>
              </w:rPr>
              <w:t>Experto</w:t>
            </w:r>
          </w:p>
        </w:tc>
        <w:tc>
          <w:tcPr>
            <w:tcW w:w="3257" w:type="dxa"/>
            <w:vAlign w:val="center"/>
          </w:tcPr>
          <w:p w:rsidRPr="00E71F23" w:rsidR="004F54BE" w:rsidP="008A1084" w:rsidRDefault="004F54BE" w14:paraId="3F9D5DA3" w14:textId="054A7398">
            <w:pPr>
              <w:rPr>
                <w:rFonts w:ascii="Arial" w:hAnsi="Arial" w:eastAsia="Arial" w:cs="Arial"/>
                <w:bCs/>
                <w:color w:val="000000" w:themeColor="text1"/>
                <w:sz w:val="20"/>
                <w:szCs w:val="20"/>
              </w:rPr>
            </w:pPr>
            <w:r w:rsidRPr="00E71F23">
              <w:rPr>
                <w:rFonts w:ascii="Arial" w:hAnsi="Arial" w:eastAsia="Arial" w:cs="Arial"/>
                <w:bCs/>
                <w:color w:val="000000" w:themeColor="text1"/>
                <w:sz w:val="20"/>
                <w:szCs w:val="20"/>
              </w:rPr>
              <w:t>ICBF</w:t>
            </w:r>
          </w:p>
        </w:tc>
        <w:tc>
          <w:tcPr>
            <w:tcW w:w="1888" w:type="dxa"/>
            <w:vAlign w:val="center"/>
          </w:tcPr>
          <w:p w:rsidRPr="00E71F23" w:rsidR="004F54BE" w:rsidP="008A1084" w:rsidRDefault="004F54BE" w14:paraId="131E0139" w14:textId="500CA67E">
            <w:pPr>
              <w:rPr>
                <w:rFonts w:ascii="Arial" w:hAnsi="Arial" w:eastAsia="Arial" w:cs="Arial"/>
                <w:bCs/>
                <w:color w:val="000000" w:themeColor="text1"/>
                <w:sz w:val="20"/>
                <w:szCs w:val="20"/>
              </w:rPr>
            </w:pPr>
            <w:r w:rsidRPr="00E71F23">
              <w:rPr>
                <w:rFonts w:ascii="Arial" w:hAnsi="Arial" w:eastAsia="Arial" w:cs="Arial"/>
                <w:bCs/>
                <w:color w:val="000000" w:themeColor="text1"/>
                <w:sz w:val="20"/>
                <w:szCs w:val="20"/>
              </w:rPr>
              <w:t>Octubre 2023</w:t>
            </w:r>
          </w:p>
        </w:tc>
      </w:tr>
      <w:tr w:rsidRPr="00E71F23" w:rsidR="004F54BE" w:rsidTr="00BC596F" w14:paraId="6F8D59B3" w14:textId="77777777">
        <w:trPr>
          <w:trHeight w:val="340"/>
        </w:trPr>
        <w:tc>
          <w:tcPr>
            <w:tcW w:w="1272" w:type="dxa"/>
            <w:vMerge/>
          </w:tcPr>
          <w:p w:rsidRPr="00E71F23" w:rsidR="004F54BE" w:rsidP="00F52E3F" w:rsidRDefault="004F54BE" w14:paraId="55B3FD01" w14:textId="77777777">
            <w:pPr>
              <w:widowControl w:val="0"/>
              <w:pBdr>
                <w:top w:val="nil"/>
                <w:left w:val="nil"/>
                <w:bottom w:val="nil"/>
                <w:right w:val="nil"/>
                <w:between w:val="nil"/>
              </w:pBdr>
              <w:spacing w:line="276" w:lineRule="auto"/>
              <w:rPr>
                <w:rFonts w:ascii="Arial" w:hAnsi="Arial" w:cs="Arial"/>
                <w:sz w:val="20"/>
                <w:szCs w:val="20"/>
              </w:rPr>
            </w:pPr>
          </w:p>
        </w:tc>
        <w:tc>
          <w:tcPr>
            <w:tcW w:w="1991" w:type="dxa"/>
            <w:vAlign w:val="center"/>
          </w:tcPr>
          <w:p w:rsidRPr="00E71F23" w:rsidR="004F54BE" w:rsidP="008A1084" w:rsidRDefault="004F54BE" w14:paraId="74FDEDC5" w14:textId="1CB70B76">
            <w:pPr>
              <w:rPr>
                <w:rFonts w:ascii="Arial" w:hAnsi="Arial" w:cs="Arial"/>
                <w:color w:val="000000" w:themeColor="text1"/>
                <w:sz w:val="20"/>
                <w:szCs w:val="20"/>
                <w:shd w:val="clear" w:color="auto" w:fill="FFFFFF"/>
              </w:rPr>
            </w:pPr>
            <w:r w:rsidRPr="00E71F23">
              <w:rPr>
                <w:rFonts w:ascii="Arial" w:hAnsi="Arial" w:eastAsia="Arial" w:cs="Arial"/>
                <w:bCs/>
                <w:color w:val="000000" w:themeColor="text1"/>
                <w:sz w:val="20"/>
                <w:szCs w:val="20"/>
              </w:rPr>
              <w:t>Miroslava González Hernández</w:t>
            </w:r>
          </w:p>
        </w:tc>
        <w:tc>
          <w:tcPr>
            <w:tcW w:w="1559" w:type="dxa"/>
            <w:vAlign w:val="center"/>
          </w:tcPr>
          <w:p w:rsidRPr="00E71F23" w:rsidR="004F54BE" w:rsidP="008A1084" w:rsidRDefault="004F54BE" w14:paraId="4C9799AC" w14:textId="353F62D8">
            <w:pPr>
              <w:rPr>
                <w:rFonts w:ascii="Arial" w:hAnsi="Arial" w:eastAsia="Arial" w:cs="Arial"/>
                <w:bCs/>
                <w:color w:val="000000" w:themeColor="text1"/>
                <w:sz w:val="20"/>
                <w:szCs w:val="20"/>
              </w:rPr>
            </w:pPr>
            <w:r w:rsidRPr="00E71F23">
              <w:rPr>
                <w:rFonts w:ascii="Arial" w:hAnsi="Arial" w:eastAsia="Arial" w:cs="Arial"/>
                <w:bCs/>
                <w:color w:val="000000" w:themeColor="text1"/>
                <w:sz w:val="20"/>
                <w:szCs w:val="20"/>
              </w:rPr>
              <w:t>Diseñadora y evaluadora instruccional</w:t>
            </w:r>
          </w:p>
        </w:tc>
        <w:tc>
          <w:tcPr>
            <w:tcW w:w="3257" w:type="dxa"/>
            <w:vAlign w:val="center"/>
          </w:tcPr>
          <w:p w:rsidRPr="00E71F23" w:rsidR="004F54BE" w:rsidP="00195AF9" w:rsidRDefault="004F54BE" w14:paraId="6EEF461B" w14:textId="6BA9CB32">
            <w:pPr>
              <w:pStyle w:val="NormalWeb"/>
              <w:spacing w:before="0" w:beforeAutospacing="0" w:after="0" w:afterAutospacing="0"/>
              <w:rPr>
                <w:rFonts w:ascii="Arial" w:hAnsi="Arial" w:eastAsia="Arial" w:cs="Arial"/>
                <w:bCs/>
                <w:color w:val="000000" w:themeColor="text1"/>
                <w:sz w:val="20"/>
                <w:szCs w:val="20"/>
              </w:rPr>
            </w:pPr>
            <w:r w:rsidRPr="00E71F23">
              <w:rPr>
                <w:rFonts w:ascii="Arial" w:hAnsi="Arial" w:cs="Arial"/>
                <w:color w:val="000000"/>
                <w:sz w:val="20"/>
                <w:szCs w:val="20"/>
              </w:rPr>
              <w:t>Regional Norte de Santander - Centro de la Industria, la Empresa y los Servicios</w:t>
            </w:r>
          </w:p>
        </w:tc>
        <w:tc>
          <w:tcPr>
            <w:tcW w:w="1888" w:type="dxa"/>
            <w:vAlign w:val="center"/>
          </w:tcPr>
          <w:p w:rsidRPr="00E71F23" w:rsidR="004F54BE" w:rsidP="008A1084" w:rsidRDefault="004F54BE" w14:paraId="6C6165DA" w14:textId="6C6E0DC9">
            <w:pPr>
              <w:rPr>
                <w:rFonts w:ascii="Arial" w:hAnsi="Arial" w:eastAsia="Arial" w:cs="Arial"/>
                <w:bCs/>
                <w:color w:val="000000" w:themeColor="text1"/>
                <w:sz w:val="20"/>
                <w:szCs w:val="20"/>
              </w:rPr>
            </w:pPr>
            <w:r w:rsidRPr="00E71F23">
              <w:rPr>
                <w:rFonts w:ascii="Arial" w:hAnsi="Arial" w:eastAsia="Arial" w:cs="Arial"/>
                <w:bCs/>
                <w:color w:val="000000" w:themeColor="text1"/>
                <w:sz w:val="20"/>
                <w:szCs w:val="20"/>
              </w:rPr>
              <w:t>Octubre 2023</w:t>
            </w:r>
          </w:p>
        </w:tc>
      </w:tr>
      <w:tr w:rsidRPr="00E71F23" w:rsidR="004F54BE" w:rsidTr="00FF2C40" w14:paraId="499E1C4E" w14:textId="77777777">
        <w:trPr>
          <w:trHeight w:val="340"/>
        </w:trPr>
        <w:tc>
          <w:tcPr>
            <w:tcW w:w="1272" w:type="dxa"/>
            <w:vMerge/>
            <w:vAlign w:val="center"/>
          </w:tcPr>
          <w:p w:rsidRPr="00E71F23" w:rsidR="004F54BE" w:rsidP="004F54BE" w:rsidRDefault="004F54BE" w14:paraId="393B6334" w14:textId="1ACC334B">
            <w:pPr>
              <w:widowControl w:val="0"/>
              <w:pBdr>
                <w:top w:val="nil"/>
                <w:left w:val="nil"/>
                <w:bottom w:val="nil"/>
                <w:right w:val="nil"/>
                <w:between w:val="nil"/>
              </w:pBdr>
              <w:spacing w:line="276" w:lineRule="auto"/>
              <w:rPr>
                <w:rFonts w:ascii="Arial" w:hAnsi="Arial" w:cs="Arial"/>
                <w:sz w:val="20"/>
                <w:szCs w:val="20"/>
              </w:rPr>
            </w:pPr>
          </w:p>
        </w:tc>
        <w:tc>
          <w:tcPr>
            <w:tcW w:w="1991" w:type="dxa"/>
            <w:vAlign w:val="center"/>
          </w:tcPr>
          <w:p w:rsidRPr="00E71F23" w:rsidR="004F54BE" w:rsidP="004F54BE" w:rsidRDefault="004F54BE" w14:paraId="36598CE5" w14:textId="6D552EF3">
            <w:pPr>
              <w:rPr>
                <w:rFonts w:ascii="Arial" w:hAnsi="Arial" w:eastAsia="Arial" w:cs="Arial"/>
                <w:bCs/>
                <w:color w:val="000000" w:themeColor="text1"/>
                <w:sz w:val="20"/>
                <w:szCs w:val="20"/>
              </w:rPr>
            </w:pPr>
            <w:r w:rsidRPr="00E71F23">
              <w:rPr>
                <w:rFonts w:ascii="Arial" w:hAnsi="Arial" w:cs="Arial"/>
                <w:color w:val="000000"/>
                <w:sz w:val="20"/>
                <w:szCs w:val="20"/>
              </w:rPr>
              <w:t>Rafael Neftalí Lizcano Reyes</w:t>
            </w:r>
          </w:p>
        </w:tc>
        <w:tc>
          <w:tcPr>
            <w:tcW w:w="1559" w:type="dxa"/>
            <w:vAlign w:val="center"/>
          </w:tcPr>
          <w:p w:rsidRPr="00E71F23" w:rsidR="004F54BE" w:rsidP="004F54BE" w:rsidRDefault="004F54BE" w14:paraId="247F0037" w14:textId="77F72413">
            <w:pPr>
              <w:rPr>
                <w:rFonts w:ascii="Arial" w:hAnsi="Arial" w:eastAsia="Arial" w:cs="Arial"/>
                <w:bCs/>
                <w:color w:val="000000" w:themeColor="text1"/>
                <w:sz w:val="20"/>
                <w:szCs w:val="20"/>
              </w:rPr>
            </w:pPr>
            <w:r w:rsidRPr="00E71F23">
              <w:rPr>
                <w:rFonts w:ascii="Arial" w:hAnsi="Arial" w:cs="Arial"/>
                <w:color w:val="000000"/>
                <w:sz w:val="20"/>
                <w:szCs w:val="20"/>
              </w:rPr>
              <w:t>Responsable Equipo de Desarrollo Curricular</w:t>
            </w:r>
          </w:p>
        </w:tc>
        <w:tc>
          <w:tcPr>
            <w:tcW w:w="3257" w:type="dxa"/>
            <w:vAlign w:val="center"/>
          </w:tcPr>
          <w:p w:rsidRPr="00E71F23" w:rsidR="004F54BE" w:rsidP="004F54BE" w:rsidRDefault="004F54BE" w14:paraId="3737FB59" w14:textId="5F2FDA39">
            <w:pPr>
              <w:pStyle w:val="NormalWeb"/>
              <w:spacing w:before="0" w:beforeAutospacing="0" w:after="0" w:afterAutospacing="0"/>
              <w:rPr>
                <w:rFonts w:ascii="Arial" w:hAnsi="Arial" w:cs="Arial"/>
                <w:color w:val="000000"/>
                <w:sz w:val="20"/>
                <w:szCs w:val="20"/>
              </w:rPr>
            </w:pPr>
            <w:r w:rsidRPr="00E71F23">
              <w:rPr>
                <w:rFonts w:ascii="Arial" w:hAnsi="Arial" w:cs="Arial"/>
                <w:color w:val="000000"/>
                <w:sz w:val="20"/>
                <w:szCs w:val="20"/>
              </w:rPr>
              <w:t>Regional Santander - Centro Industrial del Diseño y la Manufactura</w:t>
            </w:r>
          </w:p>
        </w:tc>
        <w:tc>
          <w:tcPr>
            <w:tcW w:w="1888" w:type="dxa"/>
            <w:vAlign w:val="center"/>
          </w:tcPr>
          <w:p w:rsidRPr="00E71F23" w:rsidR="004F54BE" w:rsidP="004F54BE" w:rsidRDefault="004F54BE" w14:paraId="79B2561A" w14:textId="555A497F">
            <w:pPr>
              <w:rPr>
                <w:rFonts w:ascii="Arial" w:hAnsi="Arial" w:eastAsia="Arial" w:cs="Arial"/>
                <w:bCs/>
                <w:color w:val="000000" w:themeColor="text1"/>
                <w:sz w:val="20"/>
                <w:szCs w:val="20"/>
              </w:rPr>
            </w:pPr>
            <w:r w:rsidRPr="00E71F23">
              <w:rPr>
                <w:rFonts w:ascii="Arial" w:hAnsi="Arial" w:cs="Arial"/>
                <w:color w:val="000000"/>
                <w:sz w:val="20"/>
                <w:szCs w:val="20"/>
              </w:rPr>
              <w:t>Octubre 2023</w:t>
            </w:r>
          </w:p>
        </w:tc>
      </w:tr>
    </w:tbl>
    <w:p w:rsidRPr="00E71F23" w:rsidR="00F75562" w:rsidP="00F75562" w:rsidRDefault="00F75562" w14:paraId="5F28AF4C" w14:textId="77777777">
      <w:pPr>
        <w:rPr>
          <w:rFonts w:ascii="Arial" w:hAnsi="Arial" w:cs="Arial"/>
          <w:sz w:val="20"/>
          <w:szCs w:val="20"/>
        </w:rPr>
      </w:pPr>
    </w:p>
    <w:p w:rsidRPr="00E71F23" w:rsidR="00F75562" w:rsidP="00F75562" w:rsidRDefault="00F75562" w14:paraId="36D9F204" w14:textId="77777777">
      <w:pPr>
        <w:rPr>
          <w:rFonts w:ascii="Arial" w:hAnsi="Arial" w:cs="Arial"/>
          <w:sz w:val="20"/>
          <w:szCs w:val="20"/>
        </w:rPr>
      </w:pPr>
    </w:p>
    <w:p w:rsidRPr="00E71F23" w:rsidR="00F75562" w:rsidP="008A1084" w:rsidRDefault="00F75562" w14:paraId="62266382" w14:textId="6477AE8D">
      <w:pPr>
        <w:numPr>
          <w:ilvl w:val="0"/>
          <w:numId w:val="15"/>
        </w:numPr>
        <w:pBdr>
          <w:top w:val="nil"/>
          <w:left w:val="nil"/>
          <w:bottom w:val="nil"/>
          <w:right w:val="nil"/>
          <w:between w:val="nil"/>
        </w:pBdr>
        <w:spacing w:line="276" w:lineRule="auto"/>
        <w:ind w:left="284" w:hanging="284"/>
        <w:jc w:val="center"/>
        <w:rPr>
          <w:rFonts w:ascii="Arial" w:hAnsi="Arial" w:cs="Arial"/>
          <w:b/>
          <w:color w:val="000000"/>
          <w:sz w:val="20"/>
          <w:szCs w:val="20"/>
        </w:rPr>
      </w:pPr>
      <w:r w:rsidRPr="00E71F23">
        <w:rPr>
          <w:rFonts w:ascii="Arial" w:hAnsi="Arial" w:cs="Arial"/>
          <w:b/>
          <w:color w:val="000000"/>
          <w:sz w:val="20"/>
          <w:szCs w:val="20"/>
        </w:rPr>
        <w:t>CONTROL DE CAMBIOS</w:t>
      </w:r>
    </w:p>
    <w:p w:rsidRPr="00E71F23" w:rsidR="00F75562" w:rsidP="008A1084" w:rsidRDefault="00F75562" w14:paraId="0B9D80B0" w14:textId="4B06F70A">
      <w:pPr>
        <w:pBdr>
          <w:top w:val="nil"/>
          <w:left w:val="nil"/>
          <w:bottom w:val="nil"/>
          <w:right w:val="nil"/>
          <w:between w:val="nil"/>
        </w:pBdr>
        <w:jc w:val="center"/>
        <w:rPr>
          <w:rFonts w:ascii="Arial" w:hAnsi="Arial" w:cs="Arial"/>
          <w:b/>
          <w:color w:val="808080"/>
          <w:sz w:val="20"/>
          <w:szCs w:val="20"/>
        </w:rPr>
      </w:pPr>
      <w:r w:rsidRPr="00E71F23">
        <w:rPr>
          <w:rFonts w:ascii="Arial" w:hAnsi="Arial" w:cs="Arial"/>
          <w:b/>
          <w:color w:val="808080"/>
          <w:sz w:val="20"/>
          <w:szCs w:val="20"/>
        </w:rPr>
        <w:t>(Diligenciar únicamente si realiza ajustes a la Unidad Temática)</w:t>
      </w: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E71F23" w:rsidR="00F75562" w:rsidTr="00BD0B03" w14:paraId="2FFAB5C2" w14:textId="77777777">
        <w:tc>
          <w:tcPr>
            <w:tcW w:w="1264" w:type="dxa"/>
            <w:tcBorders>
              <w:top w:val="nil"/>
              <w:left w:val="nil"/>
            </w:tcBorders>
          </w:tcPr>
          <w:p w:rsidRPr="00E71F23" w:rsidR="00F75562" w:rsidP="00BD0B03" w:rsidRDefault="00F75562" w14:paraId="345EA6E5" w14:textId="77777777">
            <w:pPr>
              <w:rPr>
                <w:rFonts w:ascii="Arial" w:hAnsi="Arial" w:cs="Arial"/>
                <w:sz w:val="20"/>
                <w:szCs w:val="20"/>
              </w:rPr>
            </w:pPr>
          </w:p>
        </w:tc>
        <w:tc>
          <w:tcPr>
            <w:tcW w:w="2138" w:type="dxa"/>
          </w:tcPr>
          <w:p w:rsidRPr="00E71F23" w:rsidR="00F75562" w:rsidP="00BD0B03" w:rsidRDefault="00F75562" w14:paraId="2E35798E" w14:textId="77777777">
            <w:pPr>
              <w:rPr>
                <w:rFonts w:ascii="Arial" w:hAnsi="Arial" w:cs="Arial"/>
                <w:sz w:val="20"/>
                <w:szCs w:val="20"/>
              </w:rPr>
            </w:pPr>
            <w:r w:rsidRPr="00E71F23">
              <w:rPr>
                <w:rFonts w:ascii="Arial" w:hAnsi="Arial" w:cs="Arial"/>
                <w:sz w:val="20"/>
                <w:szCs w:val="20"/>
              </w:rPr>
              <w:t>Nombre</w:t>
            </w:r>
          </w:p>
        </w:tc>
        <w:tc>
          <w:tcPr>
            <w:tcW w:w="1701" w:type="dxa"/>
          </w:tcPr>
          <w:p w:rsidRPr="00E71F23" w:rsidR="00F75562" w:rsidP="00BD0B03" w:rsidRDefault="00F75562" w14:paraId="548518AC" w14:textId="77777777">
            <w:pPr>
              <w:rPr>
                <w:rFonts w:ascii="Arial" w:hAnsi="Arial" w:cs="Arial"/>
                <w:sz w:val="20"/>
                <w:szCs w:val="20"/>
              </w:rPr>
            </w:pPr>
            <w:r w:rsidRPr="00E71F23">
              <w:rPr>
                <w:rFonts w:ascii="Arial" w:hAnsi="Arial" w:cs="Arial"/>
                <w:sz w:val="20"/>
                <w:szCs w:val="20"/>
              </w:rPr>
              <w:t>Cargo</w:t>
            </w:r>
          </w:p>
        </w:tc>
        <w:tc>
          <w:tcPr>
            <w:tcW w:w="1843" w:type="dxa"/>
          </w:tcPr>
          <w:p w:rsidRPr="00E71F23" w:rsidR="00F75562" w:rsidP="00BD0B03" w:rsidRDefault="00F75562" w14:paraId="11106165" w14:textId="77777777">
            <w:pPr>
              <w:rPr>
                <w:rFonts w:ascii="Arial" w:hAnsi="Arial" w:cs="Arial"/>
                <w:sz w:val="20"/>
                <w:szCs w:val="20"/>
              </w:rPr>
            </w:pPr>
            <w:r w:rsidRPr="00E71F23">
              <w:rPr>
                <w:rFonts w:ascii="Arial" w:hAnsi="Arial" w:cs="Arial"/>
                <w:sz w:val="20"/>
                <w:szCs w:val="20"/>
              </w:rPr>
              <w:t>Dependencia</w:t>
            </w:r>
          </w:p>
        </w:tc>
        <w:tc>
          <w:tcPr>
            <w:tcW w:w="1044" w:type="dxa"/>
          </w:tcPr>
          <w:p w:rsidRPr="00E71F23" w:rsidR="00F75562" w:rsidP="00BD0B03" w:rsidRDefault="00F75562" w14:paraId="3C750A2D" w14:textId="77777777">
            <w:pPr>
              <w:rPr>
                <w:rFonts w:ascii="Arial" w:hAnsi="Arial" w:cs="Arial"/>
                <w:sz w:val="20"/>
                <w:szCs w:val="20"/>
              </w:rPr>
            </w:pPr>
            <w:r w:rsidRPr="00E71F23">
              <w:rPr>
                <w:rFonts w:ascii="Arial" w:hAnsi="Arial" w:cs="Arial"/>
                <w:sz w:val="20"/>
                <w:szCs w:val="20"/>
              </w:rPr>
              <w:t>Fecha</w:t>
            </w:r>
          </w:p>
        </w:tc>
        <w:tc>
          <w:tcPr>
            <w:tcW w:w="1977" w:type="dxa"/>
          </w:tcPr>
          <w:p w:rsidRPr="00E71F23" w:rsidR="00F75562" w:rsidP="00BD0B03" w:rsidRDefault="00F75562" w14:paraId="711439CF" w14:textId="77777777">
            <w:pPr>
              <w:rPr>
                <w:rFonts w:ascii="Arial" w:hAnsi="Arial" w:cs="Arial"/>
                <w:sz w:val="20"/>
                <w:szCs w:val="20"/>
              </w:rPr>
            </w:pPr>
            <w:r w:rsidRPr="00E71F23">
              <w:rPr>
                <w:rFonts w:ascii="Arial" w:hAnsi="Arial" w:cs="Arial"/>
                <w:sz w:val="20"/>
                <w:szCs w:val="20"/>
              </w:rPr>
              <w:t>Razón del Cambio</w:t>
            </w:r>
          </w:p>
        </w:tc>
      </w:tr>
      <w:tr w:rsidRPr="00E71F23" w:rsidR="00F75562" w:rsidTr="00BD0B03" w14:paraId="2C1C6FFB" w14:textId="77777777">
        <w:tc>
          <w:tcPr>
            <w:tcW w:w="1264" w:type="dxa"/>
          </w:tcPr>
          <w:p w:rsidRPr="00E71F23" w:rsidR="00F75562" w:rsidP="00BD0B03" w:rsidRDefault="00F75562" w14:paraId="401B9B2F" w14:textId="77777777">
            <w:pPr>
              <w:rPr>
                <w:rFonts w:ascii="Arial" w:hAnsi="Arial" w:cs="Arial"/>
                <w:sz w:val="20"/>
                <w:szCs w:val="20"/>
              </w:rPr>
            </w:pPr>
            <w:r w:rsidRPr="00E71F23">
              <w:rPr>
                <w:rFonts w:ascii="Arial" w:hAnsi="Arial" w:cs="Arial"/>
                <w:sz w:val="20"/>
                <w:szCs w:val="20"/>
              </w:rPr>
              <w:t>Autor (es)</w:t>
            </w:r>
          </w:p>
        </w:tc>
        <w:tc>
          <w:tcPr>
            <w:tcW w:w="2138" w:type="dxa"/>
          </w:tcPr>
          <w:p w:rsidRPr="00E71F23" w:rsidR="00F75562" w:rsidP="00BD0B03" w:rsidRDefault="00F75562" w14:paraId="7E1D2D64" w14:textId="77777777">
            <w:pPr>
              <w:rPr>
                <w:rFonts w:ascii="Arial" w:hAnsi="Arial" w:cs="Arial"/>
                <w:sz w:val="20"/>
                <w:szCs w:val="20"/>
              </w:rPr>
            </w:pPr>
          </w:p>
        </w:tc>
        <w:tc>
          <w:tcPr>
            <w:tcW w:w="1701" w:type="dxa"/>
          </w:tcPr>
          <w:p w:rsidRPr="00E71F23" w:rsidR="00F75562" w:rsidP="00BD0B03" w:rsidRDefault="00F75562" w14:paraId="406354EE" w14:textId="77777777">
            <w:pPr>
              <w:rPr>
                <w:rFonts w:ascii="Arial" w:hAnsi="Arial" w:cs="Arial"/>
                <w:sz w:val="20"/>
                <w:szCs w:val="20"/>
              </w:rPr>
            </w:pPr>
          </w:p>
        </w:tc>
        <w:tc>
          <w:tcPr>
            <w:tcW w:w="1843" w:type="dxa"/>
          </w:tcPr>
          <w:p w:rsidRPr="00E71F23" w:rsidR="00F75562" w:rsidP="00BD0B03" w:rsidRDefault="00F75562" w14:paraId="3DBE1530" w14:textId="77777777">
            <w:pPr>
              <w:rPr>
                <w:rFonts w:ascii="Arial" w:hAnsi="Arial" w:cs="Arial"/>
                <w:sz w:val="20"/>
                <w:szCs w:val="20"/>
              </w:rPr>
            </w:pPr>
          </w:p>
        </w:tc>
        <w:tc>
          <w:tcPr>
            <w:tcW w:w="1044" w:type="dxa"/>
          </w:tcPr>
          <w:p w:rsidRPr="00E71F23" w:rsidR="00F75562" w:rsidP="00BD0B03" w:rsidRDefault="00F75562" w14:paraId="403FAD67" w14:textId="77777777">
            <w:pPr>
              <w:rPr>
                <w:rFonts w:ascii="Arial" w:hAnsi="Arial" w:cs="Arial"/>
                <w:sz w:val="20"/>
                <w:szCs w:val="20"/>
              </w:rPr>
            </w:pPr>
          </w:p>
        </w:tc>
        <w:tc>
          <w:tcPr>
            <w:tcW w:w="1977" w:type="dxa"/>
          </w:tcPr>
          <w:p w:rsidRPr="00E71F23" w:rsidR="00F75562" w:rsidP="00BD0B03" w:rsidRDefault="00F75562" w14:paraId="65EC0F86" w14:textId="77777777">
            <w:pPr>
              <w:rPr>
                <w:rFonts w:ascii="Arial" w:hAnsi="Arial" w:cs="Arial"/>
                <w:sz w:val="20"/>
                <w:szCs w:val="20"/>
              </w:rPr>
            </w:pPr>
          </w:p>
        </w:tc>
      </w:tr>
    </w:tbl>
    <w:p w:rsidRPr="00E71F23" w:rsidR="00C2123F" w:rsidP="009215A2" w:rsidRDefault="00C2123F" w14:paraId="60D439F9" w14:textId="77777777">
      <w:pPr>
        <w:rPr>
          <w:rFonts w:ascii="Arial" w:hAnsi="Arial" w:cs="Arial"/>
        </w:rPr>
      </w:pPr>
    </w:p>
    <w:sectPr w:rsidRPr="00E71F23" w:rsidR="00C2123F">
      <w:headerReference w:type="default" r:id="rId19"/>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OU" w:author="Microsoft Office User" w:date="2022-10-04T13:18:00Z" w:id="0">
    <w:p w:rsidR="00DE5EB2" w:rsidP="00DE5EB2" w:rsidRDefault="00DE5EB2" w14:paraId="55F840C1" w14:textId="39CB8299">
      <w:pPr>
        <w:pStyle w:val="Textocomentario"/>
      </w:pPr>
      <w:r>
        <w:rPr>
          <w:rStyle w:val="Refdecomentario"/>
        </w:rPr>
        <w:annotationRef/>
      </w:r>
      <w:r>
        <w:t xml:space="preserve">El archivo se encuentra en la carpeta Formatos DI con el nombre: </w:t>
      </w:r>
      <w:r w:rsidRPr="002A4645" w:rsidR="002A4645">
        <w:t>CF04_Video_Introducción</w:t>
      </w:r>
    </w:p>
  </w:comment>
  <w:comment w:initials="MOU" w:author="Microsoft Office User" w:date="2023-10-14T17:12:00Z" w:id="1">
    <w:p w:rsidR="002A4645" w:rsidRDefault="002A4645" w14:paraId="35F312F9" w14:textId="0C9D970E">
      <w:pPr>
        <w:pStyle w:val="Textocomentario"/>
      </w:pPr>
      <w:r>
        <w:rPr>
          <w:rStyle w:val="Refdecomentario"/>
        </w:rPr>
        <w:annotationRef/>
      </w:r>
      <w:r>
        <w:t>El archivo se encuentra en la carpeta Formatos DI con el nombre:</w:t>
      </w:r>
      <w:r w:rsidR="001F1DEB">
        <w:t xml:space="preserve"> </w:t>
      </w:r>
      <w:r w:rsidRPr="001F1DEB" w:rsidR="001F1DEB">
        <w:t>CF04_1_infografía_zarpando a la aventura</w:t>
      </w:r>
    </w:p>
  </w:comment>
  <w:comment w:initials="MOU" w:author="Microsoft Office User" w:date="2023-10-13T13:06:00Z" w:id="2">
    <w:p w:rsidR="00021B1D" w:rsidRDefault="00021B1D" w14:paraId="4D716554" w14:textId="0DA21670">
      <w:pPr>
        <w:pStyle w:val="Textocomentario"/>
      </w:pPr>
      <w:r>
        <w:rPr>
          <w:rStyle w:val="Refdecomentario"/>
        </w:rPr>
        <w:annotationRef/>
      </w:r>
      <w:r>
        <w:t>Bloque de texto destacado</w:t>
      </w:r>
    </w:p>
  </w:comment>
  <w:comment w:initials="MOU" w:author="Microsoft Office User" w:date="2023-10-14T17:19:00Z" w:id="3">
    <w:p w:rsidR="001F1DEB" w:rsidRDefault="001F1DEB" w14:paraId="79CAD91C" w14:textId="01B11E9C">
      <w:pPr>
        <w:pStyle w:val="Textocomentario"/>
      </w:pPr>
      <w:r>
        <w:rPr>
          <w:rStyle w:val="Refdecomentario"/>
        </w:rPr>
        <w:annotationRef/>
      </w:r>
      <w:r>
        <w:t xml:space="preserve">El archivo se encuentra en la carpeta Formatos DI con el nombre: </w:t>
      </w:r>
      <w:r w:rsidRPr="001F1DEB">
        <w:t>CF04_1_infografía_temáticas</w:t>
      </w:r>
    </w:p>
  </w:comment>
  <w:comment w:initials="MOU" w:author="Microsoft Office User" w:date="2023-10-14T17:19:00Z" w:id="4">
    <w:p w:rsidR="001F1DEB" w:rsidRDefault="001F1DEB" w14:paraId="7179C5F3" w14:textId="25D76B33">
      <w:pPr>
        <w:pStyle w:val="Textocomentario"/>
      </w:pPr>
      <w:r>
        <w:rPr>
          <w:rStyle w:val="Refdecomentario"/>
        </w:rPr>
        <w:annotationRef/>
      </w:r>
      <w:r>
        <w:t xml:space="preserve">El archivo se encuentra en la carpeta Formatos DI con el nombre: </w:t>
      </w:r>
      <w:r w:rsidRPr="001F1DEB">
        <w:t>CF04_2_infografía_interactiva_visita en domicilio</w:t>
      </w:r>
    </w:p>
  </w:comment>
  <w:comment w:initials="MOU" w:author="Microsoft Office User" w:date="2023-10-13T13:47:00Z" w:id="5">
    <w:p w:rsidR="00F5411A" w:rsidRDefault="00F5411A" w14:paraId="026E2FC7" w14:textId="3AB81E68">
      <w:pPr>
        <w:pStyle w:val="Textocomentario"/>
      </w:pPr>
      <w:r>
        <w:rPr>
          <w:rStyle w:val="Refdecomentario"/>
        </w:rPr>
        <w:annotationRef/>
      </w:r>
      <w:r>
        <w:t>Bloque de texto destacado.</w:t>
      </w:r>
    </w:p>
  </w:comment>
  <w:comment w:initials="MOU" w:author="Microsoft Office User" w:date="2023-10-14T17:21:00Z" w:id="6">
    <w:p w:rsidR="003A749D" w:rsidRDefault="003A749D" w14:paraId="22012867" w14:textId="76CFCA65">
      <w:pPr>
        <w:pStyle w:val="Textocomentario"/>
      </w:pPr>
      <w:r>
        <w:rPr>
          <w:rStyle w:val="Refdecomentario"/>
        </w:rPr>
        <w:annotationRef/>
      </w:r>
      <w:r w:rsidRPr="003A749D">
        <w:t>https://stock.adobe.com/co/images/psychologist-writes-notes-listening-to-concerned-couple-on-couch-man-complains-on-bad-relationships-with-woman-on-family-therapy/602658897</w:t>
      </w:r>
    </w:p>
  </w:comment>
  <w:comment w:initials="MOU" w:author="Microsoft Office User" w:date="2023-10-14T17:25:00Z" w:id="7">
    <w:p w:rsidR="00D15519" w:rsidRDefault="00D15519" w14:paraId="210DFE4C" w14:textId="3B3BBBCE">
      <w:pPr>
        <w:pStyle w:val="Textocomentario"/>
      </w:pPr>
      <w:r>
        <w:rPr>
          <w:rStyle w:val="Refdecomentario"/>
        </w:rPr>
        <w:annotationRef/>
      </w:r>
      <w:r>
        <w:t xml:space="preserve">El archivo se encuentra en la carpeta Formatos DI con el nombre: </w:t>
      </w:r>
      <w:r w:rsidRPr="00D15519">
        <w:t xml:space="preserve">CF04_2_1_tarjetas_actividades de </w:t>
      </w:r>
      <w:proofErr w:type="spellStart"/>
      <w:r w:rsidRPr="00D15519">
        <w:t>preparación</w:t>
      </w:r>
      <w:proofErr w:type="spellEnd"/>
    </w:p>
  </w:comment>
  <w:comment w:initials="MOU" w:author="Microsoft Office User" w:date="2023-10-13T14:31:00Z" w:id="8">
    <w:p w:rsidR="00D15915" w:rsidRDefault="00D15915" w14:paraId="47269F30" w14:textId="62FFBDB5">
      <w:pPr>
        <w:pStyle w:val="Textocomentario"/>
      </w:pPr>
      <w:r>
        <w:rPr>
          <w:rStyle w:val="Refdecomentario"/>
        </w:rPr>
        <w:annotationRef/>
      </w:r>
      <w:r>
        <w:t>Bloque destacado</w:t>
      </w:r>
    </w:p>
  </w:comment>
  <w:comment w:initials="MOU" w:author="Microsoft Office User" w:date="2023-10-14T17:26:00Z" w:id="9">
    <w:p w:rsidR="00D15519" w:rsidRDefault="00D15519" w14:paraId="356E375A" w14:textId="0022C540">
      <w:pPr>
        <w:pStyle w:val="Textocomentario"/>
      </w:pPr>
      <w:r>
        <w:rPr>
          <w:rStyle w:val="Refdecomentario"/>
        </w:rPr>
        <w:annotationRef/>
      </w:r>
      <w:r>
        <w:t>El archivo se encuentra en la carpeta Formatos DI con el nombre:</w:t>
      </w:r>
      <w:r w:rsidR="002C4C2E">
        <w:t xml:space="preserve"> </w:t>
      </w:r>
      <w:r w:rsidRPr="002C4C2E" w:rsidR="002C4C2E">
        <w:t xml:space="preserve">CF04_2_1_1_video_proceso de </w:t>
      </w:r>
      <w:proofErr w:type="spellStart"/>
      <w:r w:rsidRPr="002C4C2E" w:rsidR="002C4C2E">
        <w:t>preparación</w:t>
      </w:r>
      <w:proofErr w:type="spellEnd"/>
    </w:p>
  </w:comment>
  <w:comment w:initials="MOU" w:author="Microsoft Office User" w:date="2023-10-14T17:26:00Z" w:id="10">
    <w:p w:rsidR="00D15519" w:rsidRDefault="00D15519" w14:paraId="0F7D96A8" w14:textId="584A9522">
      <w:pPr>
        <w:pStyle w:val="Textocomentario"/>
      </w:pPr>
      <w:r>
        <w:rPr>
          <w:rStyle w:val="Refdecomentario"/>
        </w:rPr>
        <w:annotationRef/>
      </w:r>
      <w:r>
        <w:t xml:space="preserve">El archivo se encuentra en la carpeta Formatos DI con el nombre: </w:t>
      </w:r>
      <w:r w:rsidRPr="00D15519">
        <w:t>CF04_2_1_1_pestañas_momentos de la visita</w:t>
      </w:r>
    </w:p>
  </w:comment>
  <w:comment w:initials="MOU" w:author="Microsoft Office User" w:date="2023-10-13T14:49:00Z" w:id="11">
    <w:p w:rsidR="007056CD" w:rsidRDefault="007056CD" w14:paraId="377A4690" w14:textId="7DBA0FA1">
      <w:pPr>
        <w:pStyle w:val="Textocomentario"/>
      </w:pPr>
      <w:r>
        <w:rPr>
          <w:rStyle w:val="Refdecomentario"/>
        </w:rPr>
        <w:annotationRef/>
      </w:r>
      <w:r>
        <w:t>Bloque destacado</w:t>
      </w:r>
    </w:p>
  </w:comment>
  <w:comment w:initials="MOU" w:author="Microsoft Office User" w:date="2023-10-14T17:30:00Z" w:id="12">
    <w:p w:rsidR="00E71F23" w:rsidRDefault="00E71F23" w14:paraId="22554D62" w14:textId="4705C08C">
      <w:pPr>
        <w:pStyle w:val="Textocomentario"/>
      </w:pPr>
      <w:r>
        <w:rPr>
          <w:rStyle w:val="Refdecomentario"/>
        </w:rPr>
        <w:annotationRef/>
      </w:r>
      <w:r w:rsidRPr="00E71F23">
        <w:t>https://www.freepik.es/foto-gratis/videollamada-familiar-tiro-medio_13662648.htm#page=2&amp;query=terapia%20familiar%20virtual&amp;position=31&amp;from_view=search&amp;track=ais</w:t>
      </w:r>
    </w:p>
  </w:comment>
  <w:comment w:initials="MOU" w:author="Microsoft Office User" w:date="2023-10-13T14:57:00Z" w:id="13">
    <w:p w:rsidR="00DA06B5" w:rsidRDefault="00DA06B5" w14:paraId="65883086" w14:textId="00C2CAA8">
      <w:pPr>
        <w:pStyle w:val="Textocomentario"/>
      </w:pPr>
      <w:r>
        <w:rPr>
          <w:rStyle w:val="Refdecomentario"/>
        </w:rPr>
        <w:annotationRef/>
      </w:r>
      <w:r>
        <w:t>Bloque destacado</w:t>
      </w:r>
    </w:p>
  </w:comment>
  <w:comment w:initials="MOU" w:author="Microsoft Office User" w:date="2023-10-14T17:27:00Z" w:id="14">
    <w:p w:rsidR="00D15519" w:rsidRDefault="00D15519" w14:paraId="7D12B63E" w14:textId="269624EB">
      <w:pPr>
        <w:pStyle w:val="Textocomentario"/>
      </w:pPr>
      <w:r>
        <w:rPr>
          <w:rStyle w:val="Refdecomentario"/>
        </w:rPr>
        <w:annotationRef/>
      </w:r>
      <w:r>
        <w:t>El archivo se encuentra en la carpeta Formatos DI con el nombre:</w:t>
      </w:r>
      <w:r w:rsidR="00E71F23">
        <w:t xml:space="preserve"> </w:t>
      </w:r>
      <w:r w:rsidRPr="00E71F23" w:rsidR="00E71F23">
        <w:t>CF04_3_infografía_tipos de encuentros</w:t>
      </w:r>
    </w:p>
  </w:comment>
  <w:comment w:initials="MOU" w:author="Microsoft Office User" w:date="2023-10-14T17:37:00Z" w:id="15">
    <w:p w:rsidR="00587B3A" w:rsidRDefault="00587B3A" w14:paraId="20EF8634" w14:textId="5BD558E1">
      <w:pPr>
        <w:pStyle w:val="Textocomentario"/>
      </w:pPr>
      <w:r>
        <w:rPr>
          <w:rStyle w:val="Refdecomentario"/>
        </w:rPr>
        <w:annotationRef/>
      </w:r>
      <w:r w:rsidRPr="00587B3A">
        <w:t>https://www.freepik.es/foto-gratis/vista-lateral-tutor-que-ensena-al-nino-como-usar-abaco_7871428.htm#page=3&amp;query=terapia%20familiar%20autismo&amp;position=21&amp;from_view=search&amp;track=ais</w:t>
      </w:r>
    </w:p>
  </w:comment>
  <w:comment w:initials="MOU" w:author="Microsoft Office User" w:date="2023-10-14T17:31:00Z" w:id="16">
    <w:p w:rsidR="00E71F23" w:rsidRDefault="00E71F23" w14:paraId="31F47971" w14:textId="712C974E">
      <w:pPr>
        <w:pStyle w:val="Textocomentario"/>
      </w:pPr>
      <w:r>
        <w:rPr>
          <w:rStyle w:val="Refdecomentario"/>
        </w:rPr>
        <w:annotationRef/>
      </w:r>
      <w:r>
        <w:t>El archivo se encuentra en la carpeta Formatos DI con el nombre:</w:t>
      </w:r>
      <w:r w:rsidR="00587B3A">
        <w:t xml:space="preserve"> </w:t>
      </w:r>
      <w:r w:rsidRPr="00587B3A" w:rsidR="00587B3A">
        <w:t>CF04_3_pestañas_verticales_encuentros</w:t>
      </w:r>
    </w:p>
  </w:comment>
  <w:comment w:initials="MOU" w:author="Microsoft Office User" w:date="2023-10-14T17:47:00Z" w:id="17">
    <w:p w:rsidR="008224FF" w:rsidRDefault="008224FF" w14:paraId="7B78C332" w14:textId="301921C2">
      <w:pPr>
        <w:pStyle w:val="Textocomentario"/>
      </w:pPr>
      <w:r>
        <w:rPr>
          <w:rStyle w:val="Refdecomentario"/>
        </w:rPr>
        <w:annotationRef/>
      </w:r>
      <w:r w:rsidRPr="008224FF">
        <w:t>https://www.freepik.es/foto-gratis/ejecutivos-negocios-mano-apilados_1005855.htm#page=2&amp;query=terapia%20comunitaria&amp;position=12&amp;from_view=search&amp;track=ais</w:t>
      </w:r>
    </w:p>
  </w:comment>
  <w:comment w:initials="MOU" w:author="Microsoft Office User" w:date="2022-10-04T13:18:00Z" w:id="18">
    <w:p w:rsidR="006F3EF0" w:rsidRDefault="006F3EF0" w14:paraId="45B7AA59" w14:textId="77777777">
      <w:pPr>
        <w:pStyle w:val="Textocomentario"/>
      </w:pPr>
      <w:r>
        <w:rPr>
          <w:rStyle w:val="Refdecomentario"/>
        </w:rPr>
        <w:annotationRef/>
      </w:r>
      <w:r>
        <w:t>El archivo se encuentra en la carpeta Formatos DI con el nombre:</w:t>
      </w:r>
      <w:r w:rsidR="00D517A0">
        <w:t xml:space="preserve"> </w:t>
      </w:r>
      <w:r w:rsidRPr="00D517A0" w:rsidR="00D517A0">
        <w:t>CF0</w:t>
      </w:r>
      <w:r w:rsidR="0021685F">
        <w:t>4</w:t>
      </w:r>
      <w:r w:rsidRPr="00D517A0" w:rsidR="00D517A0">
        <w:t xml:space="preserve">_Gráfico_ </w:t>
      </w:r>
      <w:proofErr w:type="spellStart"/>
      <w:r w:rsidRPr="00D517A0" w:rsidR="00D517A0">
        <w:t>Síntesis</w:t>
      </w:r>
      <w:proofErr w:type="spellEnd"/>
    </w:p>
    <w:p w:rsidR="00373CC5" w:rsidRDefault="00373CC5" w14:paraId="022B36A3" w14:textId="77777777">
      <w:pPr>
        <w:pStyle w:val="Textocomentario"/>
      </w:pPr>
    </w:p>
    <w:p w:rsidR="00373CC5" w:rsidP="00373CC5" w:rsidRDefault="00373CC5" w14:paraId="4EDBA9EF" w14:textId="77777777">
      <w:pPr>
        <w:widowControl w:val="0"/>
        <w:pBdr>
          <w:top w:val="nil"/>
          <w:left w:val="nil"/>
          <w:bottom w:val="nil"/>
          <w:right w:val="nil"/>
          <w:between w:val="nil"/>
        </w:pBdr>
        <w:rPr>
          <w:color w:val="000000"/>
        </w:rPr>
      </w:pPr>
      <w:r>
        <w:rPr>
          <w:color w:val="000000"/>
        </w:rPr>
        <w:t>Texto alternativo</w:t>
      </w:r>
    </w:p>
    <w:p w:rsidR="00373CC5" w:rsidP="00373CC5" w:rsidRDefault="00373CC5" w14:paraId="7933C34D" w14:textId="5C1321CC">
      <w:pPr>
        <w:pStyle w:val="Textocomentario"/>
      </w:pPr>
      <w:r>
        <w:rPr>
          <w:color w:val="000000"/>
        </w:rPr>
        <w:t>El programa Mi Familia se fundamenta en su oferta programática, atendiendo a familias en condiciones específicas y desde sus enfoques, para acciones preventivas, según los factores de riesgo.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840C1" w15:done="0"/>
  <w15:commentEx w15:paraId="35F312F9" w15:done="0"/>
  <w15:commentEx w15:paraId="4D716554" w15:done="0"/>
  <w15:commentEx w15:paraId="79CAD91C" w15:done="0"/>
  <w15:commentEx w15:paraId="7179C5F3" w15:done="0"/>
  <w15:commentEx w15:paraId="026E2FC7" w15:done="0"/>
  <w15:commentEx w15:paraId="22012867" w15:done="0"/>
  <w15:commentEx w15:paraId="210DFE4C" w15:done="0"/>
  <w15:commentEx w15:paraId="47269F30" w15:done="0"/>
  <w15:commentEx w15:paraId="356E375A" w15:done="0"/>
  <w15:commentEx w15:paraId="0F7D96A8" w15:done="0"/>
  <w15:commentEx w15:paraId="377A4690" w15:done="0"/>
  <w15:commentEx w15:paraId="22554D62" w15:done="0"/>
  <w15:commentEx w15:paraId="65883086" w15:done="0"/>
  <w15:commentEx w15:paraId="7D12B63E" w15:done="0"/>
  <w15:commentEx w15:paraId="20EF8634" w15:done="0"/>
  <w15:commentEx w15:paraId="31F47971" w15:done="0"/>
  <w15:commentEx w15:paraId="7B78C332" w15:done="0"/>
  <w15:commentEx w15:paraId="7933C3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3BCCF" w16cex:dateUtc="2022-10-04T18:18:00Z"/>
  <w16cex:commentExtensible w16cex:durableId="28D54A61" w16cex:dateUtc="2023-10-14T22:12:00Z"/>
  <w16cex:commentExtensible w16cex:durableId="28D3BF50" w16cex:dateUtc="2023-10-13T18:06:00Z"/>
  <w16cex:commentExtensible w16cex:durableId="28D54C1B" w16cex:dateUtc="2023-10-14T22:19:00Z"/>
  <w16cex:commentExtensible w16cex:durableId="28D54C2C" w16cex:dateUtc="2023-10-14T22:19:00Z"/>
  <w16cex:commentExtensible w16cex:durableId="28D3C90D" w16cex:dateUtc="2023-10-13T18:47:00Z"/>
  <w16cex:commentExtensible w16cex:durableId="28D54CAF" w16cex:dateUtc="2023-10-14T22:21:00Z"/>
  <w16cex:commentExtensible w16cex:durableId="28D54D88" w16cex:dateUtc="2023-10-14T22:25:00Z"/>
  <w16cex:commentExtensible w16cex:durableId="28D3D359" w16cex:dateUtc="2023-10-13T19:31:00Z"/>
  <w16cex:commentExtensible w16cex:durableId="28D54DAC" w16cex:dateUtc="2023-10-14T22:26:00Z"/>
  <w16cex:commentExtensible w16cex:durableId="28D54DB9" w16cex:dateUtc="2023-10-14T22:26:00Z"/>
  <w16cex:commentExtensible w16cex:durableId="28D3D76D" w16cex:dateUtc="2023-10-13T19:49:00Z"/>
  <w16cex:commentExtensible w16cex:durableId="28D54EBE" w16cex:dateUtc="2023-10-14T22:30:00Z"/>
  <w16cex:commentExtensible w16cex:durableId="28D3D977" w16cex:dateUtc="2023-10-13T19:57:00Z"/>
  <w16cex:commentExtensible w16cex:durableId="28D54DE5" w16cex:dateUtc="2023-10-14T22:27:00Z"/>
  <w16cex:commentExtensible w16cex:durableId="28D55067" w16cex:dateUtc="2023-10-14T22:37:00Z"/>
  <w16cex:commentExtensible w16cex:durableId="28D54F01" w16cex:dateUtc="2023-10-14T22:31:00Z"/>
  <w16cex:commentExtensible w16cex:durableId="28D552BB" w16cex:dateUtc="2023-10-14T22:47:00Z"/>
  <w16cex:commentExtensible w16cex:durableId="26E6B125" w16cex:dateUtc="2022-10-04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840C1" w16cid:durableId="28D3BCCF"/>
  <w16cid:commentId w16cid:paraId="35F312F9" w16cid:durableId="28D54A61"/>
  <w16cid:commentId w16cid:paraId="4D716554" w16cid:durableId="28D3BF50"/>
  <w16cid:commentId w16cid:paraId="79CAD91C" w16cid:durableId="28D54C1B"/>
  <w16cid:commentId w16cid:paraId="7179C5F3" w16cid:durableId="28D54C2C"/>
  <w16cid:commentId w16cid:paraId="026E2FC7" w16cid:durableId="28D3C90D"/>
  <w16cid:commentId w16cid:paraId="22012867" w16cid:durableId="28D54CAF"/>
  <w16cid:commentId w16cid:paraId="210DFE4C" w16cid:durableId="28D54D88"/>
  <w16cid:commentId w16cid:paraId="47269F30" w16cid:durableId="28D3D359"/>
  <w16cid:commentId w16cid:paraId="356E375A" w16cid:durableId="28D54DAC"/>
  <w16cid:commentId w16cid:paraId="0F7D96A8" w16cid:durableId="28D54DB9"/>
  <w16cid:commentId w16cid:paraId="377A4690" w16cid:durableId="28D3D76D"/>
  <w16cid:commentId w16cid:paraId="22554D62" w16cid:durableId="28D54EBE"/>
  <w16cid:commentId w16cid:paraId="65883086" w16cid:durableId="28D3D977"/>
  <w16cid:commentId w16cid:paraId="7D12B63E" w16cid:durableId="28D54DE5"/>
  <w16cid:commentId w16cid:paraId="20EF8634" w16cid:durableId="28D55067"/>
  <w16cid:commentId w16cid:paraId="31F47971" w16cid:durableId="28D54F01"/>
  <w16cid:commentId w16cid:paraId="7B78C332" w16cid:durableId="28D552BB"/>
  <w16cid:commentId w16cid:paraId="7933C34D" w16cid:durableId="26E6B1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197C" w:rsidP="00CD12CB" w:rsidRDefault="00DC197C" w14:paraId="6479AC60" w14:textId="77777777">
      <w:r>
        <w:separator/>
      </w:r>
    </w:p>
  </w:endnote>
  <w:endnote w:type="continuationSeparator" w:id="0">
    <w:p w:rsidR="00DC197C" w:rsidP="00CD12CB" w:rsidRDefault="00DC197C" w14:paraId="0AA4343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197C" w:rsidP="00CD12CB" w:rsidRDefault="00DC197C" w14:paraId="6836F6D3" w14:textId="77777777">
      <w:r>
        <w:separator/>
      </w:r>
    </w:p>
  </w:footnote>
  <w:footnote w:type="continuationSeparator" w:id="0">
    <w:p w:rsidR="00DC197C" w:rsidP="00CD12CB" w:rsidRDefault="00DC197C" w14:paraId="0A31D40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775A0" w:rsidRDefault="00E775A0" w14:paraId="02EAE4FE" w14:textId="0BDA7014">
    <w:pPr>
      <w:pStyle w:val="Encabezado"/>
    </w:pPr>
    <w:r>
      <w:rPr>
        <w:noProof/>
        <w:color w:val="000000"/>
        <w:lang w:val="en-US"/>
      </w:rPr>
      <w:drawing>
        <wp:anchor distT="0" distB="0" distL="114300" distR="114300" simplePos="0" relativeHeight="251659264" behindDoc="0" locked="0" layoutInCell="1" hidden="0" allowOverlap="1" wp14:anchorId="560A59C0" wp14:editId="0F22F27B">
          <wp:simplePos x="0" y="0"/>
          <wp:positionH relativeFrom="margin">
            <wp:posOffset>2590800</wp:posOffset>
          </wp:positionH>
          <wp:positionV relativeFrom="page">
            <wp:posOffset>211878</wp:posOffset>
          </wp:positionV>
          <wp:extent cx="629920" cy="588645"/>
          <wp:effectExtent l="0" t="0" r="0" b="0"/>
          <wp:wrapNone/>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065A"/>
    <w:multiLevelType w:val="hybridMultilevel"/>
    <w:tmpl w:val="A314A32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2B226E6"/>
    <w:multiLevelType w:val="hybridMultilevel"/>
    <w:tmpl w:val="65C80D7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3BF20F9"/>
    <w:multiLevelType w:val="hybridMultilevel"/>
    <w:tmpl w:val="FA2E8076"/>
    <w:lvl w:ilvl="0" w:tplc="56D6A290">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A7C0EB2"/>
    <w:multiLevelType w:val="hybridMultilevel"/>
    <w:tmpl w:val="CA8603F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2E2B6E71"/>
    <w:multiLevelType w:val="hybridMultilevel"/>
    <w:tmpl w:val="65002F6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31957166"/>
    <w:multiLevelType w:val="hybridMultilevel"/>
    <w:tmpl w:val="CDAAB1A8"/>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32442521"/>
    <w:multiLevelType w:val="hybridMultilevel"/>
    <w:tmpl w:val="B1988F2A"/>
    <w:lvl w:ilvl="0" w:tplc="240A0001">
      <w:start w:val="1"/>
      <w:numFmt w:val="bullet"/>
      <w:lvlText w:val=""/>
      <w:lvlJc w:val="left"/>
      <w:pPr>
        <w:ind w:left="1776" w:hanging="360"/>
      </w:pPr>
      <w:rPr>
        <w:rFonts w:hint="default" w:ascii="Symbol" w:hAnsi="Symbol" w:cs="Symbol"/>
      </w:rPr>
    </w:lvl>
    <w:lvl w:ilvl="1" w:tplc="240A0003" w:tentative="1">
      <w:start w:val="1"/>
      <w:numFmt w:val="bullet"/>
      <w:lvlText w:val="o"/>
      <w:lvlJc w:val="left"/>
      <w:pPr>
        <w:ind w:left="2496" w:hanging="360"/>
      </w:pPr>
      <w:rPr>
        <w:rFonts w:hint="default" w:ascii="Courier New" w:hAnsi="Courier New" w:cs="Courier New"/>
      </w:rPr>
    </w:lvl>
    <w:lvl w:ilvl="2" w:tplc="240A0005" w:tentative="1">
      <w:start w:val="1"/>
      <w:numFmt w:val="bullet"/>
      <w:lvlText w:val=""/>
      <w:lvlJc w:val="left"/>
      <w:pPr>
        <w:ind w:left="3216" w:hanging="360"/>
      </w:pPr>
      <w:rPr>
        <w:rFonts w:hint="default" w:ascii="Wingdings" w:hAnsi="Wingdings" w:cs="Wingdings"/>
      </w:rPr>
    </w:lvl>
    <w:lvl w:ilvl="3" w:tplc="240A0001" w:tentative="1">
      <w:start w:val="1"/>
      <w:numFmt w:val="bullet"/>
      <w:lvlText w:val=""/>
      <w:lvlJc w:val="left"/>
      <w:pPr>
        <w:ind w:left="3936" w:hanging="360"/>
      </w:pPr>
      <w:rPr>
        <w:rFonts w:hint="default" w:ascii="Symbol" w:hAnsi="Symbol" w:cs="Symbol"/>
      </w:rPr>
    </w:lvl>
    <w:lvl w:ilvl="4" w:tplc="240A0003" w:tentative="1">
      <w:start w:val="1"/>
      <w:numFmt w:val="bullet"/>
      <w:lvlText w:val="o"/>
      <w:lvlJc w:val="left"/>
      <w:pPr>
        <w:ind w:left="4656" w:hanging="360"/>
      </w:pPr>
      <w:rPr>
        <w:rFonts w:hint="default" w:ascii="Courier New" w:hAnsi="Courier New" w:cs="Courier New"/>
      </w:rPr>
    </w:lvl>
    <w:lvl w:ilvl="5" w:tplc="240A0005" w:tentative="1">
      <w:start w:val="1"/>
      <w:numFmt w:val="bullet"/>
      <w:lvlText w:val=""/>
      <w:lvlJc w:val="left"/>
      <w:pPr>
        <w:ind w:left="5376" w:hanging="360"/>
      </w:pPr>
      <w:rPr>
        <w:rFonts w:hint="default" w:ascii="Wingdings" w:hAnsi="Wingdings" w:cs="Wingdings"/>
      </w:rPr>
    </w:lvl>
    <w:lvl w:ilvl="6" w:tplc="240A0001" w:tentative="1">
      <w:start w:val="1"/>
      <w:numFmt w:val="bullet"/>
      <w:lvlText w:val=""/>
      <w:lvlJc w:val="left"/>
      <w:pPr>
        <w:ind w:left="6096" w:hanging="360"/>
      </w:pPr>
      <w:rPr>
        <w:rFonts w:hint="default" w:ascii="Symbol" w:hAnsi="Symbol" w:cs="Symbol"/>
      </w:rPr>
    </w:lvl>
    <w:lvl w:ilvl="7" w:tplc="240A0003" w:tentative="1">
      <w:start w:val="1"/>
      <w:numFmt w:val="bullet"/>
      <w:lvlText w:val="o"/>
      <w:lvlJc w:val="left"/>
      <w:pPr>
        <w:ind w:left="6816" w:hanging="360"/>
      </w:pPr>
      <w:rPr>
        <w:rFonts w:hint="default" w:ascii="Courier New" w:hAnsi="Courier New" w:cs="Courier New"/>
      </w:rPr>
    </w:lvl>
    <w:lvl w:ilvl="8" w:tplc="240A0005" w:tentative="1">
      <w:start w:val="1"/>
      <w:numFmt w:val="bullet"/>
      <w:lvlText w:val=""/>
      <w:lvlJc w:val="left"/>
      <w:pPr>
        <w:ind w:left="7536" w:hanging="360"/>
      </w:pPr>
      <w:rPr>
        <w:rFonts w:hint="default" w:ascii="Wingdings" w:hAnsi="Wingdings" w:cs="Wingdings"/>
      </w:rPr>
    </w:lvl>
  </w:abstractNum>
  <w:abstractNum w:abstractNumId="8" w15:restartNumberingAfterBreak="0">
    <w:nsid w:val="32924B02"/>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FB17583"/>
    <w:multiLevelType w:val="multilevel"/>
    <w:tmpl w:val="FE06BE24"/>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50062F7E"/>
    <w:multiLevelType w:val="hybridMultilevel"/>
    <w:tmpl w:val="65C80D7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6831849"/>
    <w:multiLevelType w:val="hybridMultilevel"/>
    <w:tmpl w:val="A8B24CEC"/>
    <w:lvl w:ilvl="0" w:tplc="7354020A">
      <w:start w:val="1"/>
      <w:numFmt w:val="lowerRoman"/>
      <w:lvlText w:val="%1."/>
      <w:lvlJc w:val="right"/>
      <w:pPr>
        <w:ind w:left="720" w:hanging="360"/>
      </w:pPr>
    </w:lvl>
    <w:lvl w:ilvl="1" w:tplc="A016E006">
      <w:start w:val="1"/>
      <w:numFmt w:val="lowerLetter"/>
      <w:lvlText w:val="%2."/>
      <w:lvlJc w:val="left"/>
      <w:pPr>
        <w:ind w:left="1440" w:hanging="360"/>
      </w:pPr>
    </w:lvl>
    <w:lvl w:ilvl="2" w:tplc="D53E29DA">
      <w:start w:val="1"/>
      <w:numFmt w:val="lowerRoman"/>
      <w:lvlText w:val="%3."/>
      <w:lvlJc w:val="right"/>
      <w:pPr>
        <w:ind w:left="2160" w:hanging="180"/>
      </w:pPr>
    </w:lvl>
    <w:lvl w:ilvl="3" w:tplc="05F27960">
      <w:start w:val="1"/>
      <w:numFmt w:val="decimal"/>
      <w:lvlText w:val="%4."/>
      <w:lvlJc w:val="left"/>
      <w:pPr>
        <w:ind w:left="2880" w:hanging="360"/>
      </w:pPr>
    </w:lvl>
    <w:lvl w:ilvl="4" w:tplc="C85C06E6">
      <w:start w:val="1"/>
      <w:numFmt w:val="lowerLetter"/>
      <w:lvlText w:val="%5."/>
      <w:lvlJc w:val="left"/>
      <w:pPr>
        <w:ind w:left="3600" w:hanging="360"/>
      </w:pPr>
    </w:lvl>
    <w:lvl w:ilvl="5" w:tplc="1A80066C">
      <w:start w:val="1"/>
      <w:numFmt w:val="lowerRoman"/>
      <w:lvlText w:val="%6."/>
      <w:lvlJc w:val="right"/>
      <w:pPr>
        <w:ind w:left="4320" w:hanging="180"/>
      </w:pPr>
    </w:lvl>
    <w:lvl w:ilvl="6" w:tplc="9D5E8A8C">
      <w:start w:val="1"/>
      <w:numFmt w:val="decimal"/>
      <w:lvlText w:val="%7."/>
      <w:lvlJc w:val="left"/>
      <w:pPr>
        <w:ind w:left="5040" w:hanging="360"/>
      </w:pPr>
    </w:lvl>
    <w:lvl w:ilvl="7" w:tplc="C4F20FB6">
      <w:start w:val="1"/>
      <w:numFmt w:val="lowerLetter"/>
      <w:lvlText w:val="%8."/>
      <w:lvlJc w:val="left"/>
      <w:pPr>
        <w:ind w:left="5760" w:hanging="360"/>
      </w:pPr>
    </w:lvl>
    <w:lvl w:ilvl="8" w:tplc="2A2C33C6">
      <w:start w:val="1"/>
      <w:numFmt w:val="lowerRoman"/>
      <w:lvlText w:val="%9."/>
      <w:lvlJc w:val="right"/>
      <w:pPr>
        <w:ind w:left="6480" w:hanging="180"/>
      </w:pPr>
    </w:lvl>
  </w:abstractNum>
  <w:abstractNum w:abstractNumId="12" w15:restartNumberingAfterBreak="0">
    <w:nsid w:val="582128B9"/>
    <w:multiLevelType w:val="hybridMultilevel"/>
    <w:tmpl w:val="04DA92E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5EED6402"/>
    <w:multiLevelType w:val="hybridMultilevel"/>
    <w:tmpl w:val="65C80D7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6436CE4"/>
    <w:multiLevelType w:val="hybridMultilevel"/>
    <w:tmpl w:val="877072F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2053575749">
    <w:abstractNumId w:val="8"/>
  </w:num>
  <w:num w:numId="2" w16cid:durableId="687755262">
    <w:abstractNumId w:val="4"/>
  </w:num>
  <w:num w:numId="3" w16cid:durableId="1362825824">
    <w:abstractNumId w:val="12"/>
  </w:num>
  <w:num w:numId="4" w16cid:durableId="555819464">
    <w:abstractNumId w:val="11"/>
  </w:num>
  <w:num w:numId="5" w16cid:durableId="121265214">
    <w:abstractNumId w:val="3"/>
  </w:num>
  <w:num w:numId="6" w16cid:durableId="1293713365">
    <w:abstractNumId w:val="6"/>
  </w:num>
  <w:num w:numId="7" w16cid:durableId="1986082653">
    <w:abstractNumId w:val="10"/>
  </w:num>
  <w:num w:numId="8" w16cid:durableId="1662351571">
    <w:abstractNumId w:val="1"/>
  </w:num>
  <w:num w:numId="9" w16cid:durableId="1765375211">
    <w:abstractNumId w:val="13"/>
  </w:num>
  <w:num w:numId="10" w16cid:durableId="701978335">
    <w:abstractNumId w:val="14"/>
  </w:num>
  <w:num w:numId="11" w16cid:durableId="1396389510">
    <w:abstractNumId w:val="7"/>
  </w:num>
  <w:num w:numId="12" w16cid:durableId="15860437">
    <w:abstractNumId w:val="0"/>
  </w:num>
  <w:num w:numId="13" w16cid:durableId="13887948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500611">
    <w:abstractNumId w:val="5"/>
  </w:num>
  <w:num w:numId="15" w16cid:durableId="1968007561">
    <w:abstractNumId w:val="15"/>
  </w:num>
  <w:num w:numId="16" w16cid:durableId="2055344299">
    <w:abstractNumId w:val="2"/>
  </w:num>
  <w:num w:numId="17" w16cid:durableId="1418749197">
    <w:abstractNumId w:val="16"/>
  </w:num>
  <w:num w:numId="18" w16cid:durableId="841162704">
    <w:abstractNumId w:val="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9C"/>
    <w:rsid w:val="00000EF0"/>
    <w:rsid w:val="00001AD2"/>
    <w:rsid w:val="000038CD"/>
    <w:rsid w:val="000053E3"/>
    <w:rsid w:val="00006412"/>
    <w:rsid w:val="00006FBF"/>
    <w:rsid w:val="00016B31"/>
    <w:rsid w:val="000174DE"/>
    <w:rsid w:val="00020F09"/>
    <w:rsid w:val="00021B1D"/>
    <w:rsid w:val="00021B45"/>
    <w:rsid w:val="00022AC2"/>
    <w:rsid w:val="00023328"/>
    <w:rsid w:val="00024671"/>
    <w:rsid w:val="00026581"/>
    <w:rsid w:val="0002679A"/>
    <w:rsid w:val="000267FE"/>
    <w:rsid w:val="00031006"/>
    <w:rsid w:val="000327F3"/>
    <w:rsid w:val="00032BF4"/>
    <w:rsid w:val="00034559"/>
    <w:rsid w:val="00034C8C"/>
    <w:rsid w:val="000420B8"/>
    <w:rsid w:val="000421B8"/>
    <w:rsid w:val="000450B2"/>
    <w:rsid w:val="0004775D"/>
    <w:rsid w:val="00047CF1"/>
    <w:rsid w:val="00050104"/>
    <w:rsid w:val="00050815"/>
    <w:rsid w:val="000513C0"/>
    <w:rsid w:val="00053A40"/>
    <w:rsid w:val="00053EEE"/>
    <w:rsid w:val="00054C46"/>
    <w:rsid w:val="000575A4"/>
    <w:rsid w:val="00057909"/>
    <w:rsid w:val="00057C4F"/>
    <w:rsid w:val="000619AD"/>
    <w:rsid w:val="00061DB0"/>
    <w:rsid w:val="00063CB3"/>
    <w:rsid w:val="00064298"/>
    <w:rsid w:val="00067C49"/>
    <w:rsid w:val="00070D1D"/>
    <w:rsid w:val="000725A2"/>
    <w:rsid w:val="00072D76"/>
    <w:rsid w:val="0007331A"/>
    <w:rsid w:val="00074B02"/>
    <w:rsid w:val="00076BE6"/>
    <w:rsid w:val="00076C0A"/>
    <w:rsid w:val="0007783B"/>
    <w:rsid w:val="0008047F"/>
    <w:rsid w:val="00080981"/>
    <w:rsid w:val="00080B96"/>
    <w:rsid w:val="00083122"/>
    <w:rsid w:val="000859ED"/>
    <w:rsid w:val="00097104"/>
    <w:rsid w:val="000A15A5"/>
    <w:rsid w:val="000A32DB"/>
    <w:rsid w:val="000A3469"/>
    <w:rsid w:val="000A5799"/>
    <w:rsid w:val="000A6302"/>
    <w:rsid w:val="000B002F"/>
    <w:rsid w:val="000B0902"/>
    <w:rsid w:val="000B09B4"/>
    <w:rsid w:val="000B0E1A"/>
    <w:rsid w:val="000B2EF1"/>
    <w:rsid w:val="000B6C85"/>
    <w:rsid w:val="000C0C47"/>
    <w:rsid w:val="000C13BC"/>
    <w:rsid w:val="000C215D"/>
    <w:rsid w:val="000C2411"/>
    <w:rsid w:val="000C2938"/>
    <w:rsid w:val="000C2EFD"/>
    <w:rsid w:val="000C3690"/>
    <w:rsid w:val="000C3847"/>
    <w:rsid w:val="000C4BDA"/>
    <w:rsid w:val="000D1B21"/>
    <w:rsid w:val="000D3C7C"/>
    <w:rsid w:val="000D5554"/>
    <w:rsid w:val="000D5A59"/>
    <w:rsid w:val="000D5FAD"/>
    <w:rsid w:val="000D6AF1"/>
    <w:rsid w:val="000D771A"/>
    <w:rsid w:val="000E057E"/>
    <w:rsid w:val="000E441C"/>
    <w:rsid w:val="000E5185"/>
    <w:rsid w:val="000E7E61"/>
    <w:rsid w:val="000F1AC6"/>
    <w:rsid w:val="000F56FB"/>
    <w:rsid w:val="000F64FF"/>
    <w:rsid w:val="000F6624"/>
    <w:rsid w:val="000F7432"/>
    <w:rsid w:val="00100C06"/>
    <w:rsid w:val="0010473D"/>
    <w:rsid w:val="001050E7"/>
    <w:rsid w:val="001136E8"/>
    <w:rsid w:val="00114418"/>
    <w:rsid w:val="001151E3"/>
    <w:rsid w:val="00115680"/>
    <w:rsid w:val="0011713D"/>
    <w:rsid w:val="00117CFA"/>
    <w:rsid w:val="00124B9E"/>
    <w:rsid w:val="00130B97"/>
    <w:rsid w:val="00131871"/>
    <w:rsid w:val="0013476E"/>
    <w:rsid w:val="00135B0E"/>
    <w:rsid w:val="00136C05"/>
    <w:rsid w:val="00143FFC"/>
    <w:rsid w:val="001456C7"/>
    <w:rsid w:val="00145865"/>
    <w:rsid w:val="00145903"/>
    <w:rsid w:val="00145F60"/>
    <w:rsid w:val="001466AC"/>
    <w:rsid w:val="0014672A"/>
    <w:rsid w:val="0014715B"/>
    <w:rsid w:val="00152561"/>
    <w:rsid w:val="0015372D"/>
    <w:rsid w:val="00160477"/>
    <w:rsid w:val="00163B53"/>
    <w:rsid w:val="00163BA4"/>
    <w:rsid w:val="00167704"/>
    <w:rsid w:val="00170A7A"/>
    <w:rsid w:val="00171574"/>
    <w:rsid w:val="00171C68"/>
    <w:rsid w:val="00172B6A"/>
    <w:rsid w:val="00174CE6"/>
    <w:rsid w:val="0017637A"/>
    <w:rsid w:val="00181776"/>
    <w:rsid w:val="0018198C"/>
    <w:rsid w:val="001843B1"/>
    <w:rsid w:val="00184560"/>
    <w:rsid w:val="0018553D"/>
    <w:rsid w:val="001862E1"/>
    <w:rsid w:val="00187225"/>
    <w:rsid w:val="00187BCE"/>
    <w:rsid w:val="00194321"/>
    <w:rsid w:val="00195A15"/>
    <w:rsid w:val="00195AF9"/>
    <w:rsid w:val="0019744B"/>
    <w:rsid w:val="001A22A0"/>
    <w:rsid w:val="001A2FA1"/>
    <w:rsid w:val="001A4E2A"/>
    <w:rsid w:val="001A5D7E"/>
    <w:rsid w:val="001A7DD8"/>
    <w:rsid w:val="001B07EB"/>
    <w:rsid w:val="001B1AE9"/>
    <w:rsid w:val="001B1D3E"/>
    <w:rsid w:val="001B26E1"/>
    <w:rsid w:val="001B3ECC"/>
    <w:rsid w:val="001B4C52"/>
    <w:rsid w:val="001B520C"/>
    <w:rsid w:val="001B58A7"/>
    <w:rsid w:val="001B59F7"/>
    <w:rsid w:val="001B6083"/>
    <w:rsid w:val="001B6FB0"/>
    <w:rsid w:val="001C257D"/>
    <w:rsid w:val="001C277A"/>
    <w:rsid w:val="001C3D6A"/>
    <w:rsid w:val="001C46A5"/>
    <w:rsid w:val="001C4FA6"/>
    <w:rsid w:val="001C530E"/>
    <w:rsid w:val="001C54CD"/>
    <w:rsid w:val="001C5BD0"/>
    <w:rsid w:val="001C5E18"/>
    <w:rsid w:val="001C6CA3"/>
    <w:rsid w:val="001C7C92"/>
    <w:rsid w:val="001D16D4"/>
    <w:rsid w:val="001D36E3"/>
    <w:rsid w:val="001D37EA"/>
    <w:rsid w:val="001D4DFF"/>
    <w:rsid w:val="001D55BD"/>
    <w:rsid w:val="001D5C68"/>
    <w:rsid w:val="001D78C5"/>
    <w:rsid w:val="001E258A"/>
    <w:rsid w:val="001E49E1"/>
    <w:rsid w:val="001E4BB5"/>
    <w:rsid w:val="001E5345"/>
    <w:rsid w:val="001E6E7D"/>
    <w:rsid w:val="001F01CD"/>
    <w:rsid w:val="001F0394"/>
    <w:rsid w:val="001F149F"/>
    <w:rsid w:val="001F1DEB"/>
    <w:rsid w:val="001F306A"/>
    <w:rsid w:val="001F5515"/>
    <w:rsid w:val="00202DC9"/>
    <w:rsid w:val="00206393"/>
    <w:rsid w:val="00210518"/>
    <w:rsid w:val="00212865"/>
    <w:rsid w:val="002129FC"/>
    <w:rsid w:val="00215578"/>
    <w:rsid w:val="0021685F"/>
    <w:rsid w:val="00221649"/>
    <w:rsid w:val="00223DBC"/>
    <w:rsid w:val="00223FDA"/>
    <w:rsid w:val="00224EE8"/>
    <w:rsid w:val="00227970"/>
    <w:rsid w:val="00231742"/>
    <w:rsid w:val="00231A32"/>
    <w:rsid w:val="00231C92"/>
    <w:rsid w:val="00231D2E"/>
    <w:rsid w:val="00232843"/>
    <w:rsid w:val="00235BF0"/>
    <w:rsid w:val="00240EF2"/>
    <w:rsid w:val="00244101"/>
    <w:rsid w:val="0024472E"/>
    <w:rsid w:val="00244CCA"/>
    <w:rsid w:val="00244E9E"/>
    <w:rsid w:val="00244EEF"/>
    <w:rsid w:val="00250D89"/>
    <w:rsid w:val="00251EC2"/>
    <w:rsid w:val="00253861"/>
    <w:rsid w:val="00262B21"/>
    <w:rsid w:val="00266DE8"/>
    <w:rsid w:val="00266EBA"/>
    <w:rsid w:val="00270AE6"/>
    <w:rsid w:val="00271728"/>
    <w:rsid w:val="00272428"/>
    <w:rsid w:val="00272D83"/>
    <w:rsid w:val="00280DF7"/>
    <w:rsid w:val="0028497F"/>
    <w:rsid w:val="002854FE"/>
    <w:rsid w:val="00286355"/>
    <w:rsid w:val="002866A3"/>
    <w:rsid w:val="002870D3"/>
    <w:rsid w:val="0028720E"/>
    <w:rsid w:val="002906DF"/>
    <w:rsid w:val="002915AF"/>
    <w:rsid w:val="00292106"/>
    <w:rsid w:val="0029230A"/>
    <w:rsid w:val="002924A8"/>
    <w:rsid w:val="00293A8C"/>
    <w:rsid w:val="00294172"/>
    <w:rsid w:val="00296C3D"/>
    <w:rsid w:val="002A0B13"/>
    <w:rsid w:val="002A2F5B"/>
    <w:rsid w:val="002A4583"/>
    <w:rsid w:val="002A4645"/>
    <w:rsid w:val="002A5653"/>
    <w:rsid w:val="002A6D83"/>
    <w:rsid w:val="002A703F"/>
    <w:rsid w:val="002B1F79"/>
    <w:rsid w:val="002B4AC8"/>
    <w:rsid w:val="002B642E"/>
    <w:rsid w:val="002B6DE3"/>
    <w:rsid w:val="002B74AF"/>
    <w:rsid w:val="002C0436"/>
    <w:rsid w:val="002C06AB"/>
    <w:rsid w:val="002C2276"/>
    <w:rsid w:val="002C374E"/>
    <w:rsid w:val="002C3D59"/>
    <w:rsid w:val="002C4C2E"/>
    <w:rsid w:val="002C712E"/>
    <w:rsid w:val="002D02AE"/>
    <w:rsid w:val="002D09F7"/>
    <w:rsid w:val="002D3552"/>
    <w:rsid w:val="002D57E6"/>
    <w:rsid w:val="002D61E1"/>
    <w:rsid w:val="002E26A3"/>
    <w:rsid w:val="002E2E76"/>
    <w:rsid w:val="002E4A1F"/>
    <w:rsid w:val="002E50D7"/>
    <w:rsid w:val="002E6773"/>
    <w:rsid w:val="002E6E2F"/>
    <w:rsid w:val="002F0170"/>
    <w:rsid w:val="002F12CF"/>
    <w:rsid w:val="002F14D9"/>
    <w:rsid w:val="002F40C3"/>
    <w:rsid w:val="002F5D34"/>
    <w:rsid w:val="002F5E9E"/>
    <w:rsid w:val="002F65C0"/>
    <w:rsid w:val="00301B80"/>
    <w:rsid w:val="00304CA7"/>
    <w:rsid w:val="00307D4F"/>
    <w:rsid w:val="0031125F"/>
    <w:rsid w:val="00311D93"/>
    <w:rsid w:val="0031211B"/>
    <w:rsid w:val="00314196"/>
    <w:rsid w:val="00314669"/>
    <w:rsid w:val="00316407"/>
    <w:rsid w:val="003168A1"/>
    <w:rsid w:val="00320E10"/>
    <w:rsid w:val="00322E1D"/>
    <w:rsid w:val="00324F5D"/>
    <w:rsid w:val="00331999"/>
    <w:rsid w:val="00331CB4"/>
    <w:rsid w:val="00332AE3"/>
    <w:rsid w:val="003336E7"/>
    <w:rsid w:val="00334FC4"/>
    <w:rsid w:val="0034074E"/>
    <w:rsid w:val="0034076D"/>
    <w:rsid w:val="00340EA6"/>
    <w:rsid w:val="00341CA7"/>
    <w:rsid w:val="003426EF"/>
    <w:rsid w:val="00342A76"/>
    <w:rsid w:val="00343D6A"/>
    <w:rsid w:val="00345091"/>
    <w:rsid w:val="00346954"/>
    <w:rsid w:val="00346DF0"/>
    <w:rsid w:val="00350D14"/>
    <w:rsid w:val="003515FF"/>
    <w:rsid w:val="00351CA0"/>
    <w:rsid w:val="003529AB"/>
    <w:rsid w:val="0035359A"/>
    <w:rsid w:val="00353C40"/>
    <w:rsid w:val="00354654"/>
    <w:rsid w:val="00355398"/>
    <w:rsid w:val="00355867"/>
    <w:rsid w:val="00355F62"/>
    <w:rsid w:val="00356C5A"/>
    <w:rsid w:val="00362F1F"/>
    <w:rsid w:val="00364C0C"/>
    <w:rsid w:val="00367BB9"/>
    <w:rsid w:val="00373CC5"/>
    <w:rsid w:val="003740D4"/>
    <w:rsid w:val="00374A4B"/>
    <w:rsid w:val="00375A6C"/>
    <w:rsid w:val="00375C74"/>
    <w:rsid w:val="00375CDD"/>
    <w:rsid w:val="00375DD2"/>
    <w:rsid w:val="00381A3D"/>
    <w:rsid w:val="00383CB4"/>
    <w:rsid w:val="00385C17"/>
    <w:rsid w:val="0038661A"/>
    <w:rsid w:val="00386C20"/>
    <w:rsid w:val="00391F5D"/>
    <w:rsid w:val="00394EF1"/>
    <w:rsid w:val="003954E8"/>
    <w:rsid w:val="003A0EDC"/>
    <w:rsid w:val="003A1591"/>
    <w:rsid w:val="003A2B2E"/>
    <w:rsid w:val="003A2C29"/>
    <w:rsid w:val="003A36A9"/>
    <w:rsid w:val="003A5C37"/>
    <w:rsid w:val="003A749D"/>
    <w:rsid w:val="003A75F0"/>
    <w:rsid w:val="003B0FC2"/>
    <w:rsid w:val="003B289F"/>
    <w:rsid w:val="003C0626"/>
    <w:rsid w:val="003C0DE0"/>
    <w:rsid w:val="003C26D8"/>
    <w:rsid w:val="003C2F02"/>
    <w:rsid w:val="003C4769"/>
    <w:rsid w:val="003C67A0"/>
    <w:rsid w:val="003D27A1"/>
    <w:rsid w:val="003D2B68"/>
    <w:rsid w:val="003D311A"/>
    <w:rsid w:val="003D44B3"/>
    <w:rsid w:val="003D4EF4"/>
    <w:rsid w:val="003E0B3C"/>
    <w:rsid w:val="003E216B"/>
    <w:rsid w:val="003E2290"/>
    <w:rsid w:val="003E2F22"/>
    <w:rsid w:val="003E3039"/>
    <w:rsid w:val="003E30B2"/>
    <w:rsid w:val="003E42B9"/>
    <w:rsid w:val="003E4675"/>
    <w:rsid w:val="003E5CDD"/>
    <w:rsid w:val="003E673B"/>
    <w:rsid w:val="003E7CC1"/>
    <w:rsid w:val="003F1C02"/>
    <w:rsid w:val="003F2BF2"/>
    <w:rsid w:val="003F4A05"/>
    <w:rsid w:val="003F7E43"/>
    <w:rsid w:val="0040050A"/>
    <w:rsid w:val="004042D4"/>
    <w:rsid w:val="00404881"/>
    <w:rsid w:val="004051EA"/>
    <w:rsid w:val="00405B00"/>
    <w:rsid w:val="00406480"/>
    <w:rsid w:val="00406530"/>
    <w:rsid w:val="004065DC"/>
    <w:rsid w:val="004066B4"/>
    <w:rsid w:val="00411174"/>
    <w:rsid w:val="00417B02"/>
    <w:rsid w:val="004209CF"/>
    <w:rsid w:val="00420BE3"/>
    <w:rsid w:val="0042341D"/>
    <w:rsid w:val="004247D0"/>
    <w:rsid w:val="004259D2"/>
    <w:rsid w:val="004263BD"/>
    <w:rsid w:val="0043031E"/>
    <w:rsid w:val="0043196E"/>
    <w:rsid w:val="00431FE1"/>
    <w:rsid w:val="004320C1"/>
    <w:rsid w:val="00433137"/>
    <w:rsid w:val="00436574"/>
    <w:rsid w:val="00440B38"/>
    <w:rsid w:val="004417E1"/>
    <w:rsid w:val="0044207D"/>
    <w:rsid w:val="004440E6"/>
    <w:rsid w:val="00445529"/>
    <w:rsid w:val="00447179"/>
    <w:rsid w:val="004526E7"/>
    <w:rsid w:val="00453324"/>
    <w:rsid w:val="004541AE"/>
    <w:rsid w:val="00454F58"/>
    <w:rsid w:val="00455704"/>
    <w:rsid w:val="00463000"/>
    <w:rsid w:val="004640A5"/>
    <w:rsid w:val="00466F74"/>
    <w:rsid w:val="004676EB"/>
    <w:rsid w:val="00467E30"/>
    <w:rsid w:val="00472EF6"/>
    <w:rsid w:val="004756DD"/>
    <w:rsid w:val="004763C3"/>
    <w:rsid w:val="00477BB1"/>
    <w:rsid w:val="00480AC2"/>
    <w:rsid w:val="0048184B"/>
    <w:rsid w:val="00481D68"/>
    <w:rsid w:val="00483CC9"/>
    <w:rsid w:val="00483E29"/>
    <w:rsid w:val="00485C92"/>
    <w:rsid w:val="004864D2"/>
    <w:rsid w:val="004901A2"/>
    <w:rsid w:val="004913AC"/>
    <w:rsid w:val="00491FD3"/>
    <w:rsid w:val="00492BFF"/>
    <w:rsid w:val="00494E83"/>
    <w:rsid w:val="00495EA8"/>
    <w:rsid w:val="00496C06"/>
    <w:rsid w:val="004A16E7"/>
    <w:rsid w:val="004A1912"/>
    <w:rsid w:val="004A5930"/>
    <w:rsid w:val="004A6751"/>
    <w:rsid w:val="004B28EF"/>
    <w:rsid w:val="004C00AF"/>
    <w:rsid w:val="004C04A2"/>
    <w:rsid w:val="004C2574"/>
    <w:rsid w:val="004C52BE"/>
    <w:rsid w:val="004C5314"/>
    <w:rsid w:val="004D0F27"/>
    <w:rsid w:val="004D3424"/>
    <w:rsid w:val="004D5226"/>
    <w:rsid w:val="004D5882"/>
    <w:rsid w:val="004D672D"/>
    <w:rsid w:val="004E0463"/>
    <w:rsid w:val="004E152E"/>
    <w:rsid w:val="004E3116"/>
    <w:rsid w:val="004E38FD"/>
    <w:rsid w:val="004E3963"/>
    <w:rsid w:val="004E6407"/>
    <w:rsid w:val="004F04DB"/>
    <w:rsid w:val="004F2D04"/>
    <w:rsid w:val="004F54BE"/>
    <w:rsid w:val="004F6243"/>
    <w:rsid w:val="004F7470"/>
    <w:rsid w:val="005001AD"/>
    <w:rsid w:val="00504080"/>
    <w:rsid w:val="00504C03"/>
    <w:rsid w:val="00505197"/>
    <w:rsid w:val="00510486"/>
    <w:rsid w:val="00511AAF"/>
    <w:rsid w:val="00511BAA"/>
    <w:rsid w:val="00511EC8"/>
    <w:rsid w:val="00512BF5"/>
    <w:rsid w:val="00513114"/>
    <w:rsid w:val="00513FC6"/>
    <w:rsid w:val="005144FC"/>
    <w:rsid w:val="0051715D"/>
    <w:rsid w:val="00517771"/>
    <w:rsid w:val="00520B9E"/>
    <w:rsid w:val="00521623"/>
    <w:rsid w:val="005268D3"/>
    <w:rsid w:val="00527A39"/>
    <w:rsid w:val="0053401D"/>
    <w:rsid w:val="005348C8"/>
    <w:rsid w:val="00541535"/>
    <w:rsid w:val="00542B2C"/>
    <w:rsid w:val="00544180"/>
    <w:rsid w:val="00544666"/>
    <w:rsid w:val="005446B3"/>
    <w:rsid w:val="00554FDE"/>
    <w:rsid w:val="00555D46"/>
    <w:rsid w:val="005602AC"/>
    <w:rsid w:val="005615C6"/>
    <w:rsid w:val="005645C7"/>
    <w:rsid w:val="00564749"/>
    <w:rsid w:val="0056492A"/>
    <w:rsid w:val="005653E8"/>
    <w:rsid w:val="00570039"/>
    <w:rsid w:val="0057005F"/>
    <w:rsid w:val="005734E3"/>
    <w:rsid w:val="005764F0"/>
    <w:rsid w:val="00580555"/>
    <w:rsid w:val="00580DD2"/>
    <w:rsid w:val="00582343"/>
    <w:rsid w:val="005824C0"/>
    <w:rsid w:val="005853D4"/>
    <w:rsid w:val="00587B3A"/>
    <w:rsid w:val="005922AF"/>
    <w:rsid w:val="00593755"/>
    <w:rsid w:val="00594314"/>
    <w:rsid w:val="005959CF"/>
    <w:rsid w:val="00595FB6"/>
    <w:rsid w:val="005A01E2"/>
    <w:rsid w:val="005A0774"/>
    <w:rsid w:val="005A39A7"/>
    <w:rsid w:val="005A3CA4"/>
    <w:rsid w:val="005A4908"/>
    <w:rsid w:val="005A6D6E"/>
    <w:rsid w:val="005A6FE6"/>
    <w:rsid w:val="005A7F12"/>
    <w:rsid w:val="005B00B7"/>
    <w:rsid w:val="005B1373"/>
    <w:rsid w:val="005B13E7"/>
    <w:rsid w:val="005B1AE3"/>
    <w:rsid w:val="005B1B91"/>
    <w:rsid w:val="005B2469"/>
    <w:rsid w:val="005B2DE9"/>
    <w:rsid w:val="005B4BC8"/>
    <w:rsid w:val="005B5A4F"/>
    <w:rsid w:val="005B6AEE"/>
    <w:rsid w:val="005C0000"/>
    <w:rsid w:val="005C0F88"/>
    <w:rsid w:val="005C253F"/>
    <w:rsid w:val="005C3071"/>
    <w:rsid w:val="005C36B7"/>
    <w:rsid w:val="005C45A8"/>
    <w:rsid w:val="005C48D5"/>
    <w:rsid w:val="005C6C18"/>
    <w:rsid w:val="005D22FB"/>
    <w:rsid w:val="005D26BB"/>
    <w:rsid w:val="005D385A"/>
    <w:rsid w:val="005D3A06"/>
    <w:rsid w:val="005D49B8"/>
    <w:rsid w:val="005D5135"/>
    <w:rsid w:val="005D6309"/>
    <w:rsid w:val="005D72D6"/>
    <w:rsid w:val="005E1A7A"/>
    <w:rsid w:val="005E1E2F"/>
    <w:rsid w:val="005E1F00"/>
    <w:rsid w:val="005E35D3"/>
    <w:rsid w:val="005E3A5B"/>
    <w:rsid w:val="005E3E83"/>
    <w:rsid w:val="005F0E64"/>
    <w:rsid w:val="005F0F28"/>
    <w:rsid w:val="005F3F95"/>
    <w:rsid w:val="005F4E19"/>
    <w:rsid w:val="005F67F7"/>
    <w:rsid w:val="006012CB"/>
    <w:rsid w:val="0060243E"/>
    <w:rsid w:val="00603BBC"/>
    <w:rsid w:val="0060421C"/>
    <w:rsid w:val="00605D71"/>
    <w:rsid w:val="00607C07"/>
    <w:rsid w:val="006106B8"/>
    <w:rsid w:val="00612720"/>
    <w:rsid w:val="00612B72"/>
    <w:rsid w:val="006137B6"/>
    <w:rsid w:val="00613A31"/>
    <w:rsid w:val="006168BE"/>
    <w:rsid w:val="006173D2"/>
    <w:rsid w:val="0061747B"/>
    <w:rsid w:val="00620631"/>
    <w:rsid w:val="006217D3"/>
    <w:rsid w:val="00625992"/>
    <w:rsid w:val="00625B74"/>
    <w:rsid w:val="00627225"/>
    <w:rsid w:val="00627C07"/>
    <w:rsid w:val="00630E46"/>
    <w:rsid w:val="00632939"/>
    <w:rsid w:val="00633D87"/>
    <w:rsid w:val="00633F8B"/>
    <w:rsid w:val="00635470"/>
    <w:rsid w:val="00635704"/>
    <w:rsid w:val="00640037"/>
    <w:rsid w:val="00640EA3"/>
    <w:rsid w:val="00642E0C"/>
    <w:rsid w:val="006435A1"/>
    <w:rsid w:val="00643EFE"/>
    <w:rsid w:val="00645B67"/>
    <w:rsid w:val="00651264"/>
    <w:rsid w:val="00652629"/>
    <w:rsid w:val="00652EDA"/>
    <w:rsid w:val="006534F8"/>
    <w:rsid w:val="0065552C"/>
    <w:rsid w:val="0065728A"/>
    <w:rsid w:val="006574B3"/>
    <w:rsid w:val="00660934"/>
    <w:rsid w:val="006618C1"/>
    <w:rsid w:val="00661ABC"/>
    <w:rsid w:val="00664E53"/>
    <w:rsid w:val="0067009B"/>
    <w:rsid w:val="00670EE1"/>
    <w:rsid w:val="006725B8"/>
    <w:rsid w:val="006735BE"/>
    <w:rsid w:val="00674951"/>
    <w:rsid w:val="00675261"/>
    <w:rsid w:val="00685792"/>
    <w:rsid w:val="00687754"/>
    <w:rsid w:val="00693066"/>
    <w:rsid w:val="006947AE"/>
    <w:rsid w:val="0069517F"/>
    <w:rsid w:val="00695B20"/>
    <w:rsid w:val="00696746"/>
    <w:rsid w:val="006A07AD"/>
    <w:rsid w:val="006A170F"/>
    <w:rsid w:val="006A1B40"/>
    <w:rsid w:val="006A26ED"/>
    <w:rsid w:val="006A38D1"/>
    <w:rsid w:val="006A4F6E"/>
    <w:rsid w:val="006A6AAF"/>
    <w:rsid w:val="006B0CD1"/>
    <w:rsid w:val="006B119B"/>
    <w:rsid w:val="006B4F6D"/>
    <w:rsid w:val="006C243E"/>
    <w:rsid w:val="006C3426"/>
    <w:rsid w:val="006C395F"/>
    <w:rsid w:val="006C4196"/>
    <w:rsid w:val="006C6102"/>
    <w:rsid w:val="006C65A7"/>
    <w:rsid w:val="006C7449"/>
    <w:rsid w:val="006D025A"/>
    <w:rsid w:val="006D3235"/>
    <w:rsid w:val="006D5D93"/>
    <w:rsid w:val="006D71C1"/>
    <w:rsid w:val="006E0713"/>
    <w:rsid w:val="006E173B"/>
    <w:rsid w:val="006E21E4"/>
    <w:rsid w:val="006E4B48"/>
    <w:rsid w:val="006F306A"/>
    <w:rsid w:val="006F3503"/>
    <w:rsid w:val="006F3725"/>
    <w:rsid w:val="006F3EF0"/>
    <w:rsid w:val="006F467A"/>
    <w:rsid w:val="006F52CD"/>
    <w:rsid w:val="006F655F"/>
    <w:rsid w:val="006F6FC4"/>
    <w:rsid w:val="006F73FE"/>
    <w:rsid w:val="007016E8"/>
    <w:rsid w:val="00701B9F"/>
    <w:rsid w:val="00701E98"/>
    <w:rsid w:val="00703E1D"/>
    <w:rsid w:val="007045C1"/>
    <w:rsid w:val="007056CD"/>
    <w:rsid w:val="007075A9"/>
    <w:rsid w:val="00710E95"/>
    <w:rsid w:val="0071349E"/>
    <w:rsid w:val="00713B10"/>
    <w:rsid w:val="0071656F"/>
    <w:rsid w:val="007211FF"/>
    <w:rsid w:val="00721C4E"/>
    <w:rsid w:val="007233D8"/>
    <w:rsid w:val="00725638"/>
    <w:rsid w:val="00734B57"/>
    <w:rsid w:val="00734F25"/>
    <w:rsid w:val="00736A08"/>
    <w:rsid w:val="00736D0F"/>
    <w:rsid w:val="007372AE"/>
    <w:rsid w:val="00737CFB"/>
    <w:rsid w:val="00741782"/>
    <w:rsid w:val="0074256C"/>
    <w:rsid w:val="007437D1"/>
    <w:rsid w:val="00743BE5"/>
    <w:rsid w:val="00744578"/>
    <w:rsid w:val="007446E2"/>
    <w:rsid w:val="00752307"/>
    <w:rsid w:val="00752605"/>
    <w:rsid w:val="00754DD1"/>
    <w:rsid w:val="00762E3F"/>
    <w:rsid w:val="00762E48"/>
    <w:rsid w:val="0076390F"/>
    <w:rsid w:val="0076443E"/>
    <w:rsid w:val="00766322"/>
    <w:rsid w:val="007669FC"/>
    <w:rsid w:val="00767587"/>
    <w:rsid w:val="00767DD6"/>
    <w:rsid w:val="007710AB"/>
    <w:rsid w:val="00771F91"/>
    <w:rsid w:val="00776110"/>
    <w:rsid w:val="00776CD3"/>
    <w:rsid w:val="0077725A"/>
    <w:rsid w:val="007808A6"/>
    <w:rsid w:val="00783821"/>
    <w:rsid w:val="007900A6"/>
    <w:rsid w:val="00792030"/>
    <w:rsid w:val="007944C5"/>
    <w:rsid w:val="0079697C"/>
    <w:rsid w:val="007A0224"/>
    <w:rsid w:val="007A1929"/>
    <w:rsid w:val="007A2EFB"/>
    <w:rsid w:val="007A4814"/>
    <w:rsid w:val="007A4A63"/>
    <w:rsid w:val="007A6C16"/>
    <w:rsid w:val="007A7610"/>
    <w:rsid w:val="007A799B"/>
    <w:rsid w:val="007A7DC8"/>
    <w:rsid w:val="007B206A"/>
    <w:rsid w:val="007B5038"/>
    <w:rsid w:val="007C0E0F"/>
    <w:rsid w:val="007C21D2"/>
    <w:rsid w:val="007C34F2"/>
    <w:rsid w:val="007C42F6"/>
    <w:rsid w:val="007C5D65"/>
    <w:rsid w:val="007D2D2B"/>
    <w:rsid w:val="007D41CA"/>
    <w:rsid w:val="007D594F"/>
    <w:rsid w:val="007D76F9"/>
    <w:rsid w:val="007E0CA3"/>
    <w:rsid w:val="007E110F"/>
    <w:rsid w:val="007E1A5F"/>
    <w:rsid w:val="007E46F5"/>
    <w:rsid w:val="007E6B71"/>
    <w:rsid w:val="007E6E9A"/>
    <w:rsid w:val="007F021F"/>
    <w:rsid w:val="007F2992"/>
    <w:rsid w:val="007F530C"/>
    <w:rsid w:val="007F73AC"/>
    <w:rsid w:val="008012F8"/>
    <w:rsid w:val="008032F0"/>
    <w:rsid w:val="00804F21"/>
    <w:rsid w:val="00806690"/>
    <w:rsid w:val="00811731"/>
    <w:rsid w:val="00812E43"/>
    <w:rsid w:val="0081363A"/>
    <w:rsid w:val="00814C71"/>
    <w:rsid w:val="00816AF0"/>
    <w:rsid w:val="008224FF"/>
    <w:rsid w:val="00822964"/>
    <w:rsid w:val="00830035"/>
    <w:rsid w:val="0083095C"/>
    <w:rsid w:val="00832D6C"/>
    <w:rsid w:val="00833E3D"/>
    <w:rsid w:val="00834744"/>
    <w:rsid w:val="00836D12"/>
    <w:rsid w:val="0084098C"/>
    <w:rsid w:val="00840AFC"/>
    <w:rsid w:val="00842214"/>
    <w:rsid w:val="00842A39"/>
    <w:rsid w:val="00844BF2"/>
    <w:rsid w:val="0084607A"/>
    <w:rsid w:val="00847704"/>
    <w:rsid w:val="008515C7"/>
    <w:rsid w:val="0085351A"/>
    <w:rsid w:val="008542F2"/>
    <w:rsid w:val="00854827"/>
    <w:rsid w:val="00855E87"/>
    <w:rsid w:val="00862E84"/>
    <w:rsid w:val="008633F8"/>
    <w:rsid w:val="0086784C"/>
    <w:rsid w:val="00870AEF"/>
    <w:rsid w:val="008717AA"/>
    <w:rsid w:val="00871B13"/>
    <w:rsid w:val="008722CD"/>
    <w:rsid w:val="00872F3C"/>
    <w:rsid w:val="00876AC5"/>
    <w:rsid w:val="0088158D"/>
    <w:rsid w:val="00882F8D"/>
    <w:rsid w:val="00886A43"/>
    <w:rsid w:val="00886A6C"/>
    <w:rsid w:val="008875B4"/>
    <w:rsid w:val="00893D33"/>
    <w:rsid w:val="00894166"/>
    <w:rsid w:val="00895200"/>
    <w:rsid w:val="008955C9"/>
    <w:rsid w:val="00897B1D"/>
    <w:rsid w:val="008A0B81"/>
    <w:rsid w:val="008A1084"/>
    <w:rsid w:val="008A10ED"/>
    <w:rsid w:val="008A27AA"/>
    <w:rsid w:val="008A352D"/>
    <w:rsid w:val="008A7919"/>
    <w:rsid w:val="008B074F"/>
    <w:rsid w:val="008B08B7"/>
    <w:rsid w:val="008B5076"/>
    <w:rsid w:val="008B5AE0"/>
    <w:rsid w:val="008B6521"/>
    <w:rsid w:val="008C2966"/>
    <w:rsid w:val="008C3BDD"/>
    <w:rsid w:val="008C58DD"/>
    <w:rsid w:val="008C796D"/>
    <w:rsid w:val="008D105E"/>
    <w:rsid w:val="008D144E"/>
    <w:rsid w:val="008D1C93"/>
    <w:rsid w:val="008D269F"/>
    <w:rsid w:val="008D419E"/>
    <w:rsid w:val="008D6606"/>
    <w:rsid w:val="008D67BB"/>
    <w:rsid w:val="008E1263"/>
    <w:rsid w:val="008E1B43"/>
    <w:rsid w:val="008E3119"/>
    <w:rsid w:val="008E4D98"/>
    <w:rsid w:val="008E71EB"/>
    <w:rsid w:val="008E7359"/>
    <w:rsid w:val="008E7BA4"/>
    <w:rsid w:val="008F1502"/>
    <w:rsid w:val="008F2604"/>
    <w:rsid w:val="008F339D"/>
    <w:rsid w:val="00902CCF"/>
    <w:rsid w:val="00903442"/>
    <w:rsid w:val="00905C20"/>
    <w:rsid w:val="00906713"/>
    <w:rsid w:val="009069DF"/>
    <w:rsid w:val="00907666"/>
    <w:rsid w:val="00910082"/>
    <w:rsid w:val="00911A42"/>
    <w:rsid w:val="00913118"/>
    <w:rsid w:val="0091445E"/>
    <w:rsid w:val="00914717"/>
    <w:rsid w:val="00915F64"/>
    <w:rsid w:val="0091669E"/>
    <w:rsid w:val="00917A67"/>
    <w:rsid w:val="00917AA9"/>
    <w:rsid w:val="00921223"/>
    <w:rsid w:val="009215A2"/>
    <w:rsid w:val="00924F23"/>
    <w:rsid w:val="0092779F"/>
    <w:rsid w:val="00931DAB"/>
    <w:rsid w:val="0093213D"/>
    <w:rsid w:val="009327DA"/>
    <w:rsid w:val="009333C2"/>
    <w:rsid w:val="0093601F"/>
    <w:rsid w:val="0093717D"/>
    <w:rsid w:val="00942844"/>
    <w:rsid w:val="00942A9B"/>
    <w:rsid w:val="009437E7"/>
    <w:rsid w:val="009455DF"/>
    <w:rsid w:val="00947EC0"/>
    <w:rsid w:val="009518A6"/>
    <w:rsid w:val="00953DCA"/>
    <w:rsid w:val="009548AD"/>
    <w:rsid w:val="00954F45"/>
    <w:rsid w:val="009553C1"/>
    <w:rsid w:val="00956EDE"/>
    <w:rsid w:val="00963F34"/>
    <w:rsid w:val="00964020"/>
    <w:rsid w:val="0096439C"/>
    <w:rsid w:val="0096617E"/>
    <w:rsid w:val="00970E48"/>
    <w:rsid w:val="00972B82"/>
    <w:rsid w:val="00972E94"/>
    <w:rsid w:val="00975906"/>
    <w:rsid w:val="0098311D"/>
    <w:rsid w:val="009836B3"/>
    <w:rsid w:val="00985A19"/>
    <w:rsid w:val="00985BFE"/>
    <w:rsid w:val="00986324"/>
    <w:rsid w:val="00987057"/>
    <w:rsid w:val="009902EE"/>
    <w:rsid w:val="00990F05"/>
    <w:rsid w:val="00991956"/>
    <w:rsid w:val="009920C8"/>
    <w:rsid w:val="00992B6C"/>
    <w:rsid w:val="00992F7B"/>
    <w:rsid w:val="009930AF"/>
    <w:rsid w:val="009938A1"/>
    <w:rsid w:val="009939A1"/>
    <w:rsid w:val="00994BAF"/>
    <w:rsid w:val="00994D99"/>
    <w:rsid w:val="009A05F2"/>
    <w:rsid w:val="009A30B8"/>
    <w:rsid w:val="009A37E2"/>
    <w:rsid w:val="009A59F0"/>
    <w:rsid w:val="009B12CE"/>
    <w:rsid w:val="009B14D4"/>
    <w:rsid w:val="009B742C"/>
    <w:rsid w:val="009B762A"/>
    <w:rsid w:val="009C4A04"/>
    <w:rsid w:val="009C5072"/>
    <w:rsid w:val="009C5F7C"/>
    <w:rsid w:val="009D1F1F"/>
    <w:rsid w:val="009D3337"/>
    <w:rsid w:val="009E002A"/>
    <w:rsid w:val="009E04EA"/>
    <w:rsid w:val="009E1961"/>
    <w:rsid w:val="009E1D99"/>
    <w:rsid w:val="009E45BA"/>
    <w:rsid w:val="009E6A93"/>
    <w:rsid w:val="009E7AD0"/>
    <w:rsid w:val="009E7B5B"/>
    <w:rsid w:val="009F06CD"/>
    <w:rsid w:val="009F09E6"/>
    <w:rsid w:val="009F1288"/>
    <w:rsid w:val="009F2537"/>
    <w:rsid w:val="009F3886"/>
    <w:rsid w:val="009F3B57"/>
    <w:rsid w:val="009F70F9"/>
    <w:rsid w:val="00A00707"/>
    <w:rsid w:val="00A02FF3"/>
    <w:rsid w:val="00A06D97"/>
    <w:rsid w:val="00A114A1"/>
    <w:rsid w:val="00A11C51"/>
    <w:rsid w:val="00A141AF"/>
    <w:rsid w:val="00A14640"/>
    <w:rsid w:val="00A16E0B"/>
    <w:rsid w:val="00A170BC"/>
    <w:rsid w:val="00A17816"/>
    <w:rsid w:val="00A20D42"/>
    <w:rsid w:val="00A24358"/>
    <w:rsid w:val="00A2484B"/>
    <w:rsid w:val="00A26E54"/>
    <w:rsid w:val="00A3030F"/>
    <w:rsid w:val="00A31877"/>
    <w:rsid w:val="00A3713F"/>
    <w:rsid w:val="00A37D59"/>
    <w:rsid w:val="00A42C5E"/>
    <w:rsid w:val="00A4386B"/>
    <w:rsid w:val="00A467E5"/>
    <w:rsid w:val="00A470E4"/>
    <w:rsid w:val="00A471C1"/>
    <w:rsid w:val="00A512D3"/>
    <w:rsid w:val="00A519A6"/>
    <w:rsid w:val="00A51CF6"/>
    <w:rsid w:val="00A55F42"/>
    <w:rsid w:val="00A618EE"/>
    <w:rsid w:val="00A66521"/>
    <w:rsid w:val="00A66B18"/>
    <w:rsid w:val="00A66C0F"/>
    <w:rsid w:val="00A6741F"/>
    <w:rsid w:val="00A67DB7"/>
    <w:rsid w:val="00A70713"/>
    <w:rsid w:val="00A7160D"/>
    <w:rsid w:val="00A71F72"/>
    <w:rsid w:val="00A76392"/>
    <w:rsid w:val="00A76DF3"/>
    <w:rsid w:val="00A808D5"/>
    <w:rsid w:val="00A81CDC"/>
    <w:rsid w:val="00A8414D"/>
    <w:rsid w:val="00A849BE"/>
    <w:rsid w:val="00A84D73"/>
    <w:rsid w:val="00A84E36"/>
    <w:rsid w:val="00A929B8"/>
    <w:rsid w:val="00A93268"/>
    <w:rsid w:val="00A948B3"/>
    <w:rsid w:val="00A97350"/>
    <w:rsid w:val="00A9746C"/>
    <w:rsid w:val="00A974E1"/>
    <w:rsid w:val="00AA28DF"/>
    <w:rsid w:val="00AA4F3B"/>
    <w:rsid w:val="00AA500C"/>
    <w:rsid w:val="00AA5B39"/>
    <w:rsid w:val="00AB22FD"/>
    <w:rsid w:val="00AB4445"/>
    <w:rsid w:val="00AB6B38"/>
    <w:rsid w:val="00AC0610"/>
    <w:rsid w:val="00AC1350"/>
    <w:rsid w:val="00AC13B9"/>
    <w:rsid w:val="00AC2B8C"/>
    <w:rsid w:val="00AC2F30"/>
    <w:rsid w:val="00AC3BF0"/>
    <w:rsid w:val="00AC43A1"/>
    <w:rsid w:val="00AC75D9"/>
    <w:rsid w:val="00AC7C29"/>
    <w:rsid w:val="00AD0087"/>
    <w:rsid w:val="00AD224F"/>
    <w:rsid w:val="00AD583E"/>
    <w:rsid w:val="00AD5A72"/>
    <w:rsid w:val="00AD6D5C"/>
    <w:rsid w:val="00AE03A0"/>
    <w:rsid w:val="00AE1B91"/>
    <w:rsid w:val="00AE32C2"/>
    <w:rsid w:val="00AE431A"/>
    <w:rsid w:val="00AE4F7E"/>
    <w:rsid w:val="00AE5EBA"/>
    <w:rsid w:val="00AE7C84"/>
    <w:rsid w:val="00AF038C"/>
    <w:rsid w:val="00AF0B5A"/>
    <w:rsid w:val="00AF1AC7"/>
    <w:rsid w:val="00AF1FAA"/>
    <w:rsid w:val="00AF22E0"/>
    <w:rsid w:val="00AF3177"/>
    <w:rsid w:val="00AF4D45"/>
    <w:rsid w:val="00AF523A"/>
    <w:rsid w:val="00AF6348"/>
    <w:rsid w:val="00AF73B6"/>
    <w:rsid w:val="00AF7C8D"/>
    <w:rsid w:val="00B04003"/>
    <w:rsid w:val="00B0412A"/>
    <w:rsid w:val="00B10AE1"/>
    <w:rsid w:val="00B119C5"/>
    <w:rsid w:val="00B133C3"/>
    <w:rsid w:val="00B15284"/>
    <w:rsid w:val="00B174BE"/>
    <w:rsid w:val="00B17D47"/>
    <w:rsid w:val="00B20995"/>
    <w:rsid w:val="00B20FBF"/>
    <w:rsid w:val="00B225A4"/>
    <w:rsid w:val="00B229AC"/>
    <w:rsid w:val="00B241ED"/>
    <w:rsid w:val="00B24B1E"/>
    <w:rsid w:val="00B2675A"/>
    <w:rsid w:val="00B30B4A"/>
    <w:rsid w:val="00B35187"/>
    <w:rsid w:val="00B366A2"/>
    <w:rsid w:val="00B369EC"/>
    <w:rsid w:val="00B44D14"/>
    <w:rsid w:val="00B44D5F"/>
    <w:rsid w:val="00B460FB"/>
    <w:rsid w:val="00B5085D"/>
    <w:rsid w:val="00B51307"/>
    <w:rsid w:val="00B54746"/>
    <w:rsid w:val="00B57531"/>
    <w:rsid w:val="00B61523"/>
    <w:rsid w:val="00B61969"/>
    <w:rsid w:val="00B62750"/>
    <w:rsid w:val="00B64290"/>
    <w:rsid w:val="00B64A79"/>
    <w:rsid w:val="00B65582"/>
    <w:rsid w:val="00B6589D"/>
    <w:rsid w:val="00B65976"/>
    <w:rsid w:val="00B67C51"/>
    <w:rsid w:val="00B74A06"/>
    <w:rsid w:val="00B818E7"/>
    <w:rsid w:val="00B819C6"/>
    <w:rsid w:val="00B83852"/>
    <w:rsid w:val="00B84DF7"/>
    <w:rsid w:val="00B86281"/>
    <w:rsid w:val="00B90D0B"/>
    <w:rsid w:val="00B90E9D"/>
    <w:rsid w:val="00B911B3"/>
    <w:rsid w:val="00B94422"/>
    <w:rsid w:val="00B95648"/>
    <w:rsid w:val="00B970E6"/>
    <w:rsid w:val="00BA2298"/>
    <w:rsid w:val="00BA4548"/>
    <w:rsid w:val="00BA5404"/>
    <w:rsid w:val="00BA547D"/>
    <w:rsid w:val="00BA5822"/>
    <w:rsid w:val="00BA7677"/>
    <w:rsid w:val="00BB3A78"/>
    <w:rsid w:val="00BB57C9"/>
    <w:rsid w:val="00BB5D36"/>
    <w:rsid w:val="00BB736D"/>
    <w:rsid w:val="00BB7FF3"/>
    <w:rsid w:val="00BC486E"/>
    <w:rsid w:val="00BC5FA9"/>
    <w:rsid w:val="00BD05B9"/>
    <w:rsid w:val="00BD09AD"/>
    <w:rsid w:val="00BD1089"/>
    <w:rsid w:val="00BD67C2"/>
    <w:rsid w:val="00BD6B71"/>
    <w:rsid w:val="00BD6E44"/>
    <w:rsid w:val="00BD6FB7"/>
    <w:rsid w:val="00BD708A"/>
    <w:rsid w:val="00BE183C"/>
    <w:rsid w:val="00BE2B33"/>
    <w:rsid w:val="00BE2F16"/>
    <w:rsid w:val="00BE3446"/>
    <w:rsid w:val="00BE3463"/>
    <w:rsid w:val="00BE4589"/>
    <w:rsid w:val="00BE5D22"/>
    <w:rsid w:val="00BE6027"/>
    <w:rsid w:val="00BF1005"/>
    <w:rsid w:val="00BF1CCB"/>
    <w:rsid w:val="00BF46FF"/>
    <w:rsid w:val="00BF4764"/>
    <w:rsid w:val="00BF4D29"/>
    <w:rsid w:val="00BF645A"/>
    <w:rsid w:val="00BF7A45"/>
    <w:rsid w:val="00C02AC9"/>
    <w:rsid w:val="00C07EF1"/>
    <w:rsid w:val="00C1036C"/>
    <w:rsid w:val="00C10AA7"/>
    <w:rsid w:val="00C14375"/>
    <w:rsid w:val="00C1659D"/>
    <w:rsid w:val="00C2123F"/>
    <w:rsid w:val="00C22900"/>
    <w:rsid w:val="00C22C32"/>
    <w:rsid w:val="00C23140"/>
    <w:rsid w:val="00C239E3"/>
    <w:rsid w:val="00C25242"/>
    <w:rsid w:val="00C27E28"/>
    <w:rsid w:val="00C30513"/>
    <w:rsid w:val="00C31A88"/>
    <w:rsid w:val="00C32943"/>
    <w:rsid w:val="00C329F4"/>
    <w:rsid w:val="00C32D8C"/>
    <w:rsid w:val="00C338AC"/>
    <w:rsid w:val="00C343C5"/>
    <w:rsid w:val="00C34B3F"/>
    <w:rsid w:val="00C3660F"/>
    <w:rsid w:val="00C37A8A"/>
    <w:rsid w:val="00C434B9"/>
    <w:rsid w:val="00C468C7"/>
    <w:rsid w:val="00C46C97"/>
    <w:rsid w:val="00C47017"/>
    <w:rsid w:val="00C4730A"/>
    <w:rsid w:val="00C47D5F"/>
    <w:rsid w:val="00C52E8A"/>
    <w:rsid w:val="00C54027"/>
    <w:rsid w:val="00C55804"/>
    <w:rsid w:val="00C55C0C"/>
    <w:rsid w:val="00C5612A"/>
    <w:rsid w:val="00C5780B"/>
    <w:rsid w:val="00C57D77"/>
    <w:rsid w:val="00C57F70"/>
    <w:rsid w:val="00C66886"/>
    <w:rsid w:val="00C66AD4"/>
    <w:rsid w:val="00C67B2A"/>
    <w:rsid w:val="00C70E09"/>
    <w:rsid w:val="00C712EE"/>
    <w:rsid w:val="00C744D0"/>
    <w:rsid w:val="00C769C0"/>
    <w:rsid w:val="00C81B23"/>
    <w:rsid w:val="00C8262F"/>
    <w:rsid w:val="00C82798"/>
    <w:rsid w:val="00C829D5"/>
    <w:rsid w:val="00C82D0C"/>
    <w:rsid w:val="00C84D76"/>
    <w:rsid w:val="00C8558C"/>
    <w:rsid w:val="00C86A0D"/>
    <w:rsid w:val="00C901A4"/>
    <w:rsid w:val="00C92449"/>
    <w:rsid w:val="00C93894"/>
    <w:rsid w:val="00C96004"/>
    <w:rsid w:val="00C9614E"/>
    <w:rsid w:val="00C971C0"/>
    <w:rsid w:val="00CA45C5"/>
    <w:rsid w:val="00CA6030"/>
    <w:rsid w:val="00CA6355"/>
    <w:rsid w:val="00CA67E4"/>
    <w:rsid w:val="00CA6AD4"/>
    <w:rsid w:val="00CA7042"/>
    <w:rsid w:val="00CA7747"/>
    <w:rsid w:val="00CB0CCF"/>
    <w:rsid w:val="00CB4A5A"/>
    <w:rsid w:val="00CB6948"/>
    <w:rsid w:val="00CB71F7"/>
    <w:rsid w:val="00CB7CBA"/>
    <w:rsid w:val="00CC0E33"/>
    <w:rsid w:val="00CC0F73"/>
    <w:rsid w:val="00CC21D0"/>
    <w:rsid w:val="00CC3CDD"/>
    <w:rsid w:val="00CC53AA"/>
    <w:rsid w:val="00CC5520"/>
    <w:rsid w:val="00CC6C6C"/>
    <w:rsid w:val="00CC7D77"/>
    <w:rsid w:val="00CD0FB2"/>
    <w:rsid w:val="00CD12CB"/>
    <w:rsid w:val="00CD290C"/>
    <w:rsid w:val="00CD3BF6"/>
    <w:rsid w:val="00CD40A4"/>
    <w:rsid w:val="00CD40EE"/>
    <w:rsid w:val="00CD42A8"/>
    <w:rsid w:val="00CD4C75"/>
    <w:rsid w:val="00CD7629"/>
    <w:rsid w:val="00CE29BB"/>
    <w:rsid w:val="00CE2A0B"/>
    <w:rsid w:val="00CE3F42"/>
    <w:rsid w:val="00CE6465"/>
    <w:rsid w:val="00CE671A"/>
    <w:rsid w:val="00CF08D9"/>
    <w:rsid w:val="00CF1568"/>
    <w:rsid w:val="00CF1921"/>
    <w:rsid w:val="00CF1949"/>
    <w:rsid w:val="00CF3F76"/>
    <w:rsid w:val="00CF45AB"/>
    <w:rsid w:val="00CF4E3E"/>
    <w:rsid w:val="00CF605B"/>
    <w:rsid w:val="00CF67CA"/>
    <w:rsid w:val="00D00F55"/>
    <w:rsid w:val="00D0201A"/>
    <w:rsid w:val="00D032DB"/>
    <w:rsid w:val="00D03737"/>
    <w:rsid w:val="00D04FB7"/>
    <w:rsid w:val="00D05429"/>
    <w:rsid w:val="00D065AE"/>
    <w:rsid w:val="00D11571"/>
    <w:rsid w:val="00D138D6"/>
    <w:rsid w:val="00D144B4"/>
    <w:rsid w:val="00D14788"/>
    <w:rsid w:val="00D147E6"/>
    <w:rsid w:val="00D15519"/>
    <w:rsid w:val="00D15915"/>
    <w:rsid w:val="00D16840"/>
    <w:rsid w:val="00D16C41"/>
    <w:rsid w:val="00D17C11"/>
    <w:rsid w:val="00D23A84"/>
    <w:rsid w:val="00D25DFB"/>
    <w:rsid w:val="00D26D6F"/>
    <w:rsid w:val="00D27C4F"/>
    <w:rsid w:val="00D30D58"/>
    <w:rsid w:val="00D3238D"/>
    <w:rsid w:val="00D341AB"/>
    <w:rsid w:val="00D3678D"/>
    <w:rsid w:val="00D41A47"/>
    <w:rsid w:val="00D4418D"/>
    <w:rsid w:val="00D45748"/>
    <w:rsid w:val="00D45B6C"/>
    <w:rsid w:val="00D46243"/>
    <w:rsid w:val="00D517A0"/>
    <w:rsid w:val="00D53B43"/>
    <w:rsid w:val="00D55C95"/>
    <w:rsid w:val="00D55F13"/>
    <w:rsid w:val="00D56F78"/>
    <w:rsid w:val="00D6257D"/>
    <w:rsid w:val="00D67D8B"/>
    <w:rsid w:val="00D7105E"/>
    <w:rsid w:val="00D71799"/>
    <w:rsid w:val="00D729D7"/>
    <w:rsid w:val="00D73F4A"/>
    <w:rsid w:val="00D748BB"/>
    <w:rsid w:val="00D75568"/>
    <w:rsid w:val="00D75F20"/>
    <w:rsid w:val="00D76193"/>
    <w:rsid w:val="00D774C4"/>
    <w:rsid w:val="00D819E3"/>
    <w:rsid w:val="00D81A7A"/>
    <w:rsid w:val="00D8270F"/>
    <w:rsid w:val="00D829ED"/>
    <w:rsid w:val="00D82A17"/>
    <w:rsid w:val="00D8416B"/>
    <w:rsid w:val="00D842B8"/>
    <w:rsid w:val="00D8443A"/>
    <w:rsid w:val="00D8561A"/>
    <w:rsid w:val="00D85DAD"/>
    <w:rsid w:val="00D87649"/>
    <w:rsid w:val="00D900B9"/>
    <w:rsid w:val="00D9057A"/>
    <w:rsid w:val="00D91524"/>
    <w:rsid w:val="00D9217C"/>
    <w:rsid w:val="00D9615E"/>
    <w:rsid w:val="00D9704B"/>
    <w:rsid w:val="00DA06B5"/>
    <w:rsid w:val="00DA0C87"/>
    <w:rsid w:val="00DA31CE"/>
    <w:rsid w:val="00DB00DC"/>
    <w:rsid w:val="00DB101A"/>
    <w:rsid w:val="00DB2E53"/>
    <w:rsid w:val="00DB53C5"/>
    <w:rsid w:val="00DB57FF"/>
    <w:rsid w:val="00DC05E2"/>
    <w:rsid w:val="00DC0B77"/>
    <w:rsid w:val="00DC197C"/>
    <w:rsid w:val="00DC1DF5"/>
    <w:rsid w:val="00DC253F"/>
    <w:rsid w:val="00DC5B57"/>
    <w:rsid w:val="00DC5CBF"/>
    <w:rsid w:val="00DC67F9"/>
    <w:rsid w:val="00DC6E71"/>
    <w:rsid w:val="00DC77AB"/>
    <w:rsid w:val="00DD6263"/>
    <w:rsid w:val="00DE0B5F"/>
    <w:rsid w:val="00DE27DD"/>
    <w:rsid w:val="00DE2985"/>
    <w:rsid w:val="00DE410A"/>
    <w:rsid w:val="00DE5EB2"/>
    <w:rsid w:val="00DE7C43"/>
    <w:rsid w:val="00DF0E07"/>
    <w:rsid w:val="00DF0F18"/>
    <w:rsid w:val="00DF49E9"/>
    <w:rsid w:val="00DF6E38"/>
    <w:rsid w:val="00DF77BF"/>
    <w:rsid w:val="00E0170B"/>
    <w:rsid w:val="00E02A8C"/>
    <w:rsid w:val="00E03093"/>
    <w:rsid w:val="00E0310A"/>
    <w:rsid w:val="00E113AC"/>
    <w:rsid w:val="00E11474"/>
    <w:rsid w:val="00E16099"/>
    <w:rsid w:val="00E1796F"/>
    <w:rsid w:val="00E17E59"/>
    <w:rsid w:val="00E20107"/>
    <w:rsid w:val="00E20865"/>
    <w:rsid w:val="00E20B12"/>
    <w:rsid w:val="00E217A7"/>
    <w:rsid w:val="00E22500"/>
    <w:rsid w:val="00E2286B"/>
    <w:rsid w:val="00E22E2E"/>
    <w:rsid w:val="00E23240"/>
    <w:rsid w:val="00E235EF"/>
    <w:rsid w:val="00E24255"/>
    <w:rsid w:val="00E2495B"/>
    <w:rsid w:val="00E25154"/>
    <w:rsid w:val="00E26E1E"/>
    <w:rsid w:val="00E27B12"/>
    <w:rsid w:val="00E40E93"/>
    <w:rsid w:val="00E45F38"/>
    <w:rsid w:val="00E46FC0"/>
    <w:rsid w:val="00E477CF"/>
    <w:rsid w:val="00E56A49"/>
    <w:rsid w:val="00E56BEF"/>
    <w:rsid w:val="00E61286"/>
    <w:rsid w:val="00E6146B"/>
    <w:rsid w:val="00E6235D"/>
    <w:rsid w:val="00E62B65"/>
    <w:rsid w:val="00E62D77"/>
    <w:rsid w:val="00E62D8A"/>
    <w:rsid w:val="00E65E5F"/>
    <w:rsid w:val="00E67147"/>
    <w:rsid w:val="00E70D8A"/>
    <w:rsid w:val="00E71F23"/>
    <w:rsid w:val="00E73C0D"/>
    <w:rsid w:val="00E73CA7"/>
    <w:rsid w:val="00E746D0"/>
    <w:rsid w:val="00E75660"/>
    <w:rsid w:val="00E774F2"/>
    <w:rsid w:val="00E775A0"/>
    <w:rsid w:val="00E8161E"/>
    <w:rsid w:val="00E8276E"/>
    <w:rsid w:val="00E82954"/>
    <w:rsid w:val="00E82C17"/>
    <w:rsid w:val="00E840C7"/>
    <w:rsid w:val="00E84EA6"/>
    <w:rsid w:val="00E85656"/>
    <w:rsid w:val="00E86B32"/>
    <w:rsid w:val="00E87060"/>
    <w:rsid w:val="00E878F3"/>
    <w:rsid w:val="00E92EC7"/>
    <w:rsid w:val="00E95A8F"/>
    <w:rsid w:val="00E9613D"/>
    <w:rsid w:val="00EA07CF"/>
    <w:rsid w:val="00EA5419"/>
    <w:rsid w:val="00EA5E7B"/>
    <w:rsid w:val="00EA66AA"/>
    <w:rsid w:val="00EA780F"/>
    <w:rsid w:val="00EB0E31"/>
    <w:rsid w:val="00EB1097"/>
    <w:rsid w:val="00EB2F2B"/>
    <w:rsid w:val="00EB2FFF"/>
    <w:rsid w:val="00EB319F"/>
    <w:rsid w:val="00EB3473"/>
    <w:rsid w:val="00EC1C17"/>
    <w:rsid w:val="00EC2FA8"/>
    <w:rsid w:val="00EC6B37"/>
    <w:rsid w:val="00ED1DEC"/>
    <w:rsid w:val="00ED4E90"/>
    <w:rsid w:val="00ED6EC8"/>
    <w:rsid w:val="00ED6F97"/>
    <w:rsid w:val="00EE152C"/>
    <w:rsid w:val="00EE23B3"/>
    <w:rsid w:val="00EE605F"/>
    <w:rsid w:val="00EE61E0"/>
    <w:rsid w:val="00EF079C"/>
    <w:rsid w:val="00EF2EE1"/>
    <w:rsid w:val="00EF7808"/>
    <w:rsid w:val="00EF7F44"/>
    <w:rsid w:val="00F00EF6"/>
    <w:rsid w:val="00F01960"/>
    <w:rsid w:val="00F03230"/>
    <w:rsid w:val="00F03F2B"/>
    <w:rsid w:val="00F050DE"/>
    <w:rsid w:val="00F053D5"/>
    <w:rsid w:val="00F0554F"/>
    <w:rsid w:val="00F06A86"/>
    <w:rsid w:val="00F109A6"/>
    <w:rsid w:val="00F15AF9"/>
    <w:rsid w:val="00F16650"/>
    <w:rsid w:val="00F168CD"/>
    <w:rsid w:val="00F204F8"/>
    <w:rsid w:val="00F2117B"/>
    <w:rsid w:val="00F2686E"/>
    <w:rsid w:val="00F2757F"/>
    <w:rsid w:val="00F3080B"/>
    <w:rsid w:val="00F31059"/>
    <w:rsid w:val="00F3433D"/>
    <w:rsid w:val="00F359B7"/>
    <w:rsid w:val="00F378ED"/>
    <w:rsid w:val="00F37F07"/>
    <w:rsid w:val="00F41977"/>
    <w:rsid w:val="00F41A17"/>
    <w:rsid w:val="00F4423F"/>
    <w:rsid w:val="00F4507E"/>
    <w:rsid w:val="00F46671"/>
    <w:rsid w:val="00F511B4"/>
    <w:rsid w:val="00F51CE9"/>
    <w:rsid w:val="00F526DA"/>
    <w:rsid w:val="00F52E3F"/>
    <w:rsid w:val="00F5411A"/>
    <w:rsid w:val="00F560EA"/>
    <w:rsid w:val="00F62617"/>
    <w:rsid w:val="00F676BF"/>
    <w:rsid w:val="00F676CD"/>
    <w:rsid w:val="00F67D73"/>
    <w:rsid w:val="00F70EFD"/>
    <w:rsid w:val="00F7114C"/>
    <w:rsid w:val="00F718BF"/>
    <w:rsid w:val="00F72F9C"/>
    <w:rsid w:val="00F73D1D"/>
    <w:rsid w:val="00F7535B"/>
    <w:rsid w:val="00F75562"/>
    <w:rsid w:val="00F76B92"/>
    <w:rsid w:val="00F773FB"/>
    <w:rsid w:val="00F8097A"/>
    <w:rsid w:val="00F81392"/>
    <w:rsid w:val="00F82F65"/>
    <w:rsid w:val="00F864DA"/>
    <w:rsid w:val="00F86B7C"/>
    <w:rsid w:val="00F90CBD"/>
    <w:rsid w:val="00F91F36"/>
    <w:rsid w:val="00F91F5F"/>
    <w:rsid w:val="00F92066"/>
    <w:rsid w:val="00F92830"/>
    <w:rsid w:val="00F93195"/>
    <w:rsid w:val="00F9412D"/>
    <w:rsid w:val="00FA0C1E"/>
    <w:rsid w:val="00FA2493"/>
    <w:rsid w:val="00FA287B"/>
    <w:rsid w:val="00FA3345"/>
    <w:rsid w:val="00FA3B77"/>
    <w:rsid w:val="00FA3D6F"/>
    <w:rsid w:val="00FA5041"/>
    <w:rsid w:val="00FA50BF"/>
    <w:rsid w:val="00FA5C4F"/>
    <w:rsid w:val="00FA7969"/>
    <w:rsid w:val="00FB023C"/>
    <w:rsid w:val="00FB42E4"/>
    <w:rsid w:val="00FB5602"/>
    <w:rsid w:val="00FB6E06"/>
    <w:rsid w:val="00FC3989"/>
    <w:rsid w:val="00FC6A8B"/>
    <w:rsid w:val="00FC6F85"/>
    <w:rsid w:val="00FD09A4"/>
    <w:rsid w:val="00FD3582"/>
    <w:rsid w:val="00FD3AFA"/>
    <w:rsid w:val="00FE1B6B"/>
    <w:rsid w:val="00FE1D1D"/>
    <w:rsid w:val="00FE242A"/>
    <w:rsid w:val="00FE611D"/>
    <w:rsid w:val="00FF045A"/>
    <w:rsid w:val="00FF1621"/>
    <w:rsid w:val="00FF3D4D"/>
    <w:rsid w:val="00FF446C"/>
    <w:rsid w:val="00FF44F9"/>
    <w:rsid w:val="021DD28F"/>
    <w:rsid w:val="12B4AEE1"/>
    <w:rsid w:val="44C2697A"/>
    <w:rsid w:val="72BD39A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8ED29"/>
  <w15:docId w15:val="{E414D59F-B114-3F4C-8B5A-DEC0F1AA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24FF"/>
    <w:pPr>
      <w:spacing w:after="0" w:line="240" w:lineRule="auto"/>
    </w:pPr>
    <w:rPr>
      <w:rFonts w:ascii="Times New Roman" w:hAnsi="Times New Roman" w:eastAsia="Times New Roman" w:cs="Times New Roman"/>
      <w:sz w:val="24"/>
      <w:szCs w:val="24"/>
      <w:lang w:eastAsia="es-ES_tradnl"/>
    </w:rPr>
  </w:style>
  <w:style w:type="paragraph" w:styleId="Ttulo1">
    <w:name w:val="heading 1"/>
    <w:basedOn w:val="Normal"/>
    <w:next w:val="Normal"/>
    <w:link w:val="Ttulo1Car"/>
    <w:uiPriority w:val="9"/>
    <w:qFormat/>
    <w:rsid w:val="00A66C0F"/>
    <w:pPr>
      <w:keepNext/>
      <w:keepLines/>
      <w:numPr>
        <w:numId w:val="1"/>
      </w:numPr>
      <w:spacing w:before="360" w:after="120"/>
      <w:jc w:val="both"/>
      <w:outlineLvl w:val="0"/>
    </w:pPr>
    <w:rPr>
      <w:rFonts w:ascii="Arial" w:hAnsi="Arial" w:eastAsiaTheme="majorEastAsia" w:cstheme="majorBidi"/>
      <w:b/>
      <w:sz w:val="22"/>
      <w:szCs w:val="32"/>
      <w:lang w:eastAsia="en-US"/>
    </w:rPr>
  </w:style>
  <w:style w:type="paragraph" w:styleId="Ttulo2">
    <w:name w:val="heading 2"/>
    <w:basedOn w:val="Normal"/>
    <w:next w:val="Normal"/>
    <w:link w:val="Ttulo2Car"/>
    <w:uiPriority w:val="9"/>
    <w:unhideWhenUsed/>
    <w:qFormat/>
    <w:rsid w:val="007E1A5F"/>
    <w:pPr>
      <w:keepNext/>
      <w:keepLines/>
      <w:numPr>
        <w:ilvl w:val="1"/>
        <w:numId w:val="1"/>
      </w:numPr>
      <w:spacing w:before="120" w:after="120"/>
      <w:jc w:val="both"/>
      <w:outlineLvl w:val="1"/>
    </w:pPr>
    <w:rPr>
      <w:rFonts w:ascii="Arial" w:hAnsi="Arial" w:eastAsiaTheme="majorEastAsia" w:cstheme="majorBidi"/>
      <w:b/>
      <w:sz w:val="22"/>
      <w:szCs w:val="26"/>
      <w:lang w:eastAsia="en-US"/>
    </w:rPr>
  </w:style>
  <w:style w:type="paragraph" w:styleId="Ttulo3">
    <w:name w:val="heading 3"/>
    <w:basedOn w:val="Normal"/>
    <w:next w:val="Normal"/>
    <w:link w:val="Ttulo3Car"/>
    <w:uiPriority w:val="9"/>
    <w:unhideWhenUsed/>
    <w:qFormat/>
    <w:rsid w:val="00E92EC7"/>
    <w:pPr>
      <w:keepNext/>
      <w:keepLines/>
      <w:numPr>
        <w:ilvl w:val="2"/>
        <w:numId w:val="1"/>
      </w:numPr>
      <w:spacing w:before="160" w:after="120"/>
      <w:ind w:left="1428"/>
      <w:jc w:val="both"/>
      <w:outlineLvl w:val="2"/>
    </w:pPr>
    <w:rPr>
      <w:rFonts w:ascii="Arial" w:hAnsi="Arial" w:eastAsiaTheme="majorEastAsia" w:cstheme="majorBidi"/>
      <w:i/>
      <w:sz w:val="22"/>
      <w:lang w:eastAsia="en-US"/>
    </w:rPr>
  </w:style>
  <w:style w:type="paragraph" w:styleId="Ttulo4">
    <w:name w:val="heading 4"/>
    <w:basedOn w:val="Normal"/>
    <w:next w:val="Normal"/>
    <w:link w:val="Ttulo4Car"/>
    <w:uiPriority w:val="9"/>
    <w:semiHidden/>
    <w:unhideWhenUsed/>
    <w:qFormat/>
    <w:rsid w:val="00B241ED"/>
    <w:pPr>
      <w:keepNext/>
      <w:keepLines/>
      <w:numPr>
        <w:ilvl w:val="3"/>
        <w:numId w:val="1"/>
      </w:numPr>
      <w:spacing w:before="40"/>
      <w:jc w:val="both"/>
      <w:outlineLvl w:val="3"/>
    </w:pPr>
    <w:rPr>
      <w:rFonts w:asciiTheme="majorHAnsi" w:hAnsiTheme="majorHAnsi" w:eastAsiaTheme="majorEastAsia" w:cstheme="majorBidi"/>
      <w:i/>
      <w:iCs/>
      <w:color w:val="2F5496" w:themeColor="accent1" w:themeShade="BF"/>
      <w:sz w:val="22"/>
      <w:szCs w:val="22"/>
      <w:lang w:eastAsia="en-US"/>
    </w:rPr>
  </w:style>
  <w:style w:type="paragraph" w:styleId="Ttulo5">
    <w:name w:val="heading 5"/>
    <w:basedOn w:val="Normal"/>
    <w:next w:val="Normal"/>
    <w:link w:val="Ttulo5Car"/>
    <w:uiPriority w:val="9"/>
    <w:semiHidden/>
    <w:unhideWhenUsed/>
    <w:qFormat/>
    <w:rsid w:val="00B241ED"/>
    <w:pPr>
      <w:keepNext/>
      <w:keepLines/>
      <w:numPr>
        <w:ilvl w:val="4"/>
        <w:numId w:val="1"/>
      </w:numPr>
      <w:spacing w:before="40"/>
      <w:jc w:val="both"/>
      <w:outlineLvl w:val="4"/>
    </w:pPr>
    <w:rPr>
      <w:rFonts w:asciiTheme="majorHAnsi" w:hAnsiTheme="majorHAnsi" w:eastAsiaTheme="majorEastAsia" w:cstheme="majorBidi"/>
      <w:color w:val="2F5496" w:themeColor="accent1" w:themeShade="BF"/>
      <w:sz w:val="22"/>
      <w:szCs w:val="22"/>
      <w:lang w:eastAsia="en-US"/>
    </w:rPr>
  </w:style>
  <w:style w:type="paragraph" w:styleId="Ttulo6">
    <w:name w:val="heading 6"/>
    <w:basedOn w:val="Normal"/>
    <w:next w:val="Normal"/>
    <w:link w:val="Ttulo6Car"/>
    <w:uiPriority w:val="9"/>
    <w:semiHidden/>
    <w:unhideWhenUsed/>
    <w:qFormat/>
    <w:rsid w:val="00B241ED"/>
    <w:pPr>
      <w:keepNext/>
      <w:keepLines/>
      <w:numPr>
        <w:ilvl w:val="5"/>
        <w:numId w:val="1"/>
      </w:numPr>
      <w:spacing w:before="40"/>
      <w:jc w:val="both"/>
      <w:outlineLvl w:val="5"/>
    </w:pPr>
    <w:rPr>
      <w:rFonts w:asciiTheme="majorHAnsi" w:hAnsiTheme="majorHAnsi" w:eastAsiaTheme="majorEastAsia" w:cstheme="majorBidi"/>
      <w:color w:val="1F3763" w:themeColor="accent1" w:themeShade="7F"/>
      <w:sz w:val="22"/>
      <w:szCs w:val="22"/>
      <w:lang w:eastAsia="en-US"/>
    </w:rPr>
  </w:style>
  <w:style w:type="paragraph" w:styleId="Ttulo7">
    <w:name w:val="heading 7"/>
    <w:basedOn w:val="Normal"/>
    <w:next w:val="Normal"/>
    <w:link w:val="Ttulo7Car"/>
    <w:uiPriority w:val="9"/>
    <w:semiHidden/>
    <w:unhideWhenUsed/>
    <w:qFormat/>
    <w:rsid w:val="00B241ED"/>
    <w:pPr>
      <w:keepNext/>
      <w:keepLines/>
      <w:numPr>
        <w:ilvl w:val="6"/>
        <w:numId w:val="1"/>
      </w:numPr>
      <w:spacing w:before="40"/>
      <w:jc w:val="both"/>
      <w:outlineLvl w:val="6"/>
    </w:pPr>
    <w:rPr>
      <w:rFonts w:asciiTheme="majorHAnsi" w:hAnsiTheme="majorHAnsi" w:eastAsiaTheme="majorEastAsia" w:cstheme="majorBidi"/>
      <w:i/>
      <w:iCs/>
      <w:color w:val="1F3763" w:themeColor="accent1" w:themeShade="7F"/>
      <w:sz w:val="22"/>
      <w:szCs w:val="22"/>
      <w:lang w:eastAsia="en-US"/>
    </w:rPr>
  </w:style>
  <w:style w:type="paragraph" w:styleId="Ttulo8">
    <w:name w:val="heading 8"/>
    <w:basedOn w:val="Normal"/>
    <w:next w:val="Normal"/>
    <w:link w:val="Ttulo8Car"/>
    <w:uiPriority w:val="9"/>
    <w:semiHidden/>
    <w:unhideWhenUsed/>
    <w:qFormat/>
    <w:rsid w:val="00B241ED"/>
    <w:pPr>
      <w:keepNext/>
      <w:keepLines/>
      <w:numPr>
        <w:ilvl w:val="7"/>
        <w:numId w:val="1"/>
      </w:numPr>
      <w:spacing w:before="40"/>
      <w:jc w:val="both"/>
      <w:outlineLvl w:val="7"/>
    </w:pPr>
    <w:rPr>
      <w:rFonts w:asciiTheme="majorHAnsi" w:hAnsiTheme="majorHAnsi" w:eastAsiaTheme="majorEastAsia"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B241ED"/>
    <w:pPr>
      <w:keepNext/>
      <w:keepLines/>
      <w:numPr>
        <w:ilvl w:val="8"/>
        <w:numId w:val="1"/>
      </w:numPr>
      <w:spacing w:before="40"/>
      <w:jc w:val="both"/>
      <w:outlineLvl w:val="8"/>
    </w:pPr>
    <w:rPr>
      <w:rFonts w:asciiTheme="majorHAnsi" w:hAnsiTheme="majorHAnsi" w:eastAsiaTheme="majorEastAsia" w:cstheme="majorBidi"/>
      <w:i/>
      <w:iCs/>
      <w:color w:val="272727" w:themeColor="text1" w:themeTint="D8"/>
      <w:sz w:val="21"/>
      <w:szCs w:val="21"/>
      <w:lang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A66C0F"/>
    <w:rPr>
      <w:rFonts w:ascii="Arial" w:hAnsi="Arial" w:eastAsiaTheme="majorEastAsia" w:cstheme="majorBidi"/>
      <w:b/>
      <w:szCs w:val="32"/>
    </w:rPr>
  </w:style>
  <w:style w:type="character" w:styleId="Ttulo2Car" w:customStyle="1">
    <w:name w:val="Título 2 Car"/>
    <w:basedOn w:val="Fuentedeprrafopredeter"/>
    <w:link w:val="Ttulo2"/>
    <w:uiPriority w:val="9"/>
    <w:rsid w:val="007E1A5F"/>
    <w:rPr>
      <w:rFonts w:ascii="Arial" w:hAnsi="Arial" w:eastAsiaTheme="majorEastAsia" w:cstheme="majorBidi"/>
      <w:b/>
      <w:szCs w:val="26"/>
    </w:rPr>
  </w:style>
  <w:style w:type="character" w:styleId="Ttulo3Car" w:customStyle="1">
    <w:name w:val="Título 3 Car"/>
    <w:basedOn w:val="Fuentedeprrafopredeter"/>
    <w:link w:val="Ttulo3"/>
    <w:uiPriority w:val="9"/>
    <w:rsid w:val="00E92EC7"/>
    <w:rPr>
      <w:rFonts w:ascii="Arial" w:hAnsi="Arial" w:eastAsiaTheme="majorEastAsia" w:cstheme="majorBidi"/>
      <w:i/>
      <w:szCs w:val="24"/>
    </w:rPr>
  </w:style>
  <w:style w:type="character" w:styleId="Ttulo4Car" w:customStyle="1">
    <w:name w:val="Título 4 Car"/>
    <w:basedOn w:val="Fuentedeprrafopredeter"/>
    <w:link w:val="Ttulo4"/>
    <w:uiPriority w:val="9"/>
    <w:semiHidden/>
    <w:rsid w:val="00B241ED"/>
    <w:rPr>
      <w:rFonts w:asciiTheme="majorHAnsi" w:hAnsiTheme="majorHAnsi" w:eastAsiaTheme="majorEastAsia" w:cstheme="majorBidi"/>
      <w:i/>
      <w:iCs/>
      <w:color w:val="2F5496" w:themeColor="accent1" w:themeShade="BF"/>
    </w:rPr>
  </w:style>
  <w:style w:type="character" w:styleId="Ttulo5Car" w:customStyle="1">
    <w:name w:val="Título 5 Car"/>
    <w:basedOn w:val="Fuentedeprrafopredeter"/>
    <w:link w:val="Ttulo5"/>
    <w:uiPriority w:val="9"/>
    <w:semiHidden/>
    <w:rsid w:val="00B241ED"/>
    <w:rPr>
      <w:rFonts w:asciiTheme="majorHAnsi" w:hAnsiTheme="majorHAnsi" w:eastAsiaTheme="majorEastAsia" w:cstheme="majorBidi"/>
      <w:color w:val="2F5496" w:themeColor="accent1" w:themeShade="BF"/>
    </w:rPr>
  </w:style>
  <w:style w:type="character" w:styleId="Ttulo6Car" w:customStyle="1">
    <w:name w:val="Título 6 Car"/>
    <w:basedOn w:val="Fuentedeprrafopredeter"/>
    <w:link w:val="Ttulo6"/>
    <w:uiPriority w:val="9"/>
    <w:semiHidden/>
    <w:rsid w:val="00B241ED"/>
    <w:rPr>
      <w:rFonts w:asciiTheme="majorHAnsi" w:hAnsiTheme="majorHAnsi" w:eastAsiaTheme="majorEastAsia" w:cstheme="majorBidi"/>
      <w:color w:val="1F3763" w:themeColor="accent1" w:themeShade="7F"/>
    </w:rPr>
  </w:style>
  <w:style w:type="character" w:styleId="Ttulo7Car" w:customStyle="1">
    <w:name w:val="Título 7 Car"/>
    <w:basedOn w:val="Fuentedeprrafopredeter"/>
    <w:link w:val="Ttulo7"/>
    <w:uiPriority w:val="9"/>
    <w:semiHidden/>
    <w:rsid w:val="00B241ED"/>
    <w:rPr>
      <w:rFonts w:asciiTheme="majorHAnsi" w:hAnsiTheme="majorHAnsi" w:eastAsiaTheme="majorEastAsia" w:cstheme="majorBidi"/>
      <w:i/>
      <w:iCs/>
      <w:color w:val="1F3763" w:themeColor="accent1" w:themeShade="7F"/>
    </w:rPr>
  </w:style>
  <w:style w:type="character" w:styleId="Ttulo8Car" w:customStyle="1">
    <w:name w:val="Título 8 Car"/>
    <w:basedOn w:val="Fuentedeprrafopredeter"/>
    <w:link w:val="Ttulo8"/>
    <w:uiPriority w:val="9"/>
    <w:semiHidden/>
    <w:rsid w:val="00B241ED"/>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B241ED"/>
    <w:rPr>
      <w:rFonts w:asciiTheme="majorHAnsi" w:hAnsiTheme="majorHAnsi" w:eastAsiaTheme="majorEastAsia" w:cstheme="majorBidi"/>
      <w:i/>
      <w:iCs/>
      <w:color w:val="272727" w:themeColor="text1" w:themeTint="D8"/>
      <w:sz w:val="21"/>
      <w:szCs w:val="21"/>
    </w:rPr>
  </w:style>
  <w:style w:type="paragraph" w:styleId="Descripcin">
    <w:name w:val="caption"/>
    <w:basedOn w:val="Normal"/>
    <w:next w:val="Normal"/>
    <w:unhideWhenUsed/>
    <w:qFormat/>
    <w:rsid w:val="002C3D59"/>
    <w:pPr>
      <w:spacing w:after="200"/>
      <w:jc w:val="both"/>
    </w:pPr>
    <w:rPr>
      <w:rFonts w:ascii="Arial" w:hAnsi="Arial" w:eastAsiaTheme="minorHAnsi" w:cstheme="minorBidi"/>
      <w:i/>
      <w:iCs/>
      <w:color w:val="44546A" w:themeColor="text2"/>
      <w:sz w:val="18"/>
      <w:szCs w:val="18"/>
      <w:lang w:eastAsia="en-US"/>
    </w:rPr>
  </w:style>
  <w:style w:type="paragraph" w:styleId="Prrafodelista">
    <w:name w:val="List Paragraph"/>
    <w:aliases w:val="List,Bullet List,FooterText,numbered,Paragraphe de liste1,Bulletr List Paragraph,列出段落,列出段落1,List Paragraph2,List Paragraph21,Listeafsnit1,Parágrafo da Lista1,Ha,titulo 3,Bullets,Fluvial1,Cuadrícula clara - Énfasis 31,Normal. Viñetas,Gui"/>
    <w:basedOn w:val="Normal"/>
    <w:link w:val="PrrafodelistaCar"/>
    <w:uiPriority w:val="34"/>
    <w:qFormat/>
    <w:rsid w:val="00CD12CB"/>
    <w:pPr>
      <w:spacing w:after="160" w:line="259" w:lineRule="auto"/>
      <w:ind w:left="720"/>
      <w:contextualSpacing/>
      <w:jc w:val="both"/>
    </w:pPr>
    <w:rPr>
      <w:rFonts w:ascii="Arial" w:hAnsi="Arial" w:cs="Arial" w:eastAsiaTheme="minorHAnsi"/>
      <w:sz w:val="22"/>
      <w:szCs w:val="22"/>
      <w:lang w:eastAsia="en-US"/>
    </w:rPr>
  </w:style>
  <w:style w:type="paragraph" w:styleId="Textocomentario">
    <w:name w:val="annotation text"/>
    <w:basedOn w:val="Normal"/>
    <w:link w:val="TextocomentarioCar"/>
    <w:uiPriority w:val="99"/>
    <w:unhideWhenUsed/>
    <w:rsid w:val="00CD12CB"/>
    <w:pPr>
      <w:spacing w:after="160"/>
      <w:jc w:val="both"/>
    </w:pPr>
    <w:rPr>
      <w:rFonts w:ascii="Arial" w:hAnsi="Arial" w:cs="Arial" w:eastAsiaTheme="minorHAnsi"/>
      <w:sz w:val="20"/>
      <w:szCs w:val="20"/>
      <w:lang w:eastAsia="en-US"/>
    </w:rPr>
  </w:style>
  <w:style w:type="character" w:styleId="TextocomentarioCar" w:customStyle="1">
    <w:name w:val="Texto comentario Car"/>
    <w:basedOn w:val="Fuentedeprrafopredeter"/>
    <w:link w:val="Textocomentario"/>
    <w:uiPriority w:val="99"/>
    <w:rsid w:val="00CD12CB"/>
    <w:rPr>
      <w:rFonts w:ascii="Arial" w:hAnsi="Arial" w:cs="Arial"/>
      <w:sz w:val="20"/>
      <w:szCs w:val="20"/>
    </w:rPr>
  </w:style>
  <w:style w:type="character" w:styleId="Refdecomentario">
    <w:name w:val="annotation reference"/>
    <w:basedOn w:val="Fuentedeprrafopredeter"/>
    <w:uiPriority w:val="99"/>
    <w:semiHidden/>
    <w:unhideWhenUsed/>
    <w:rsid w:val="00CD12CB"/>
    <w:rPr>
      <w:sz w:val="16"/>
      <w:szCs w:val="16"/>
    </w:rPr>
  </w:style>
  <w:style w:type="paragraph" w:styleId="Textonotapie">
    <w:name w:val="footnote text"/>
    <w:aliases w:val="texto de nota al pie,ft,Texto nota pie Car1,Texto nota pie Car Car,texto de nota al pie Car Car,ft Car Car Car,Texto nota pie Car1 Car,Texto nota pie Car Car Car,texto de nota al pie Car Car Car Car,Texto nota pie Car Car Car Car Car Car"/>
    <w:basedOn w:val="Normal"/>
    <w:link w:val="TextonotapieCar"/>
    <w:uiPriority w:val="99"/>
    <w:unhideWhenUsed/>
    <w:qFormat/>
    <w:rsid w:val="00CD12CB"/>
    <w:pPr>
      <w:jc w:val="both"/>
    </w:pPr>
    <w:rPr>
      <w:rFonts w:ascii="Arial" w:hAnsi="Arial" w:cs="Arial" w:eastAsiaTheme="minorHAnsi"/>
      <w:sz w:val="20"/>
      <w:szCs w:val="20"/>
      <w:lang w:eastAsia="en-US"/>
    </w:rPr>
  </w:style>
  <w:style w:type="character" w:styleId="TextonotapieCar" w:customStyle="1">
    <w:name w:val="Texto nota pie Car"/>
    <w:aliases w:val="texto de nota al pie Car,ft Car,Texto nota pie Car1 Car1,Texto nota pie Car Car Car1,texto de nota al pie Car Car Car,ft Car Car Car Car,Texto nota pie Car1 Car Car,Texto nota pie Car Car Car Car"/>
    <w:basedOn w:val="Fuentedeprrafopredeter"/>
    <w:link w:val="Textonotapie"/>
    <w:uiPriority w:val="99"/>
    <w:qFormat/>
    <w:rsid w:val="00CD12CB"/>
    <w:rPr>
      <w:rFonts w:ascii="Arial" w:hAnsi="Arial" w:cs="Arial"/>
      <w:sz w:val="20"/>
      <w:szCs w:val="20"/>
    </w:rPr>
  </w:style>
  <w:style w:type="character" w:styleId="Refdenotaalpie">
    <w:name w:val="footnote reference"/>
    <w:aliases w:val="referencia nota al pie,Referencia nota al pie,BVI fnr,BVI fnr Car Car,BVI fnr Car,BVI fnr Car Car Car Car,Texto de nota al pie,Nota de pie,Texto nota al pie,Appel note de bas de page,Ref. de nota al pie2,Ref,de nota al pie,f, BVI fnr"/>
    <w:basedOn w:val="Fuentedeprrafopredeter"/>
    <w:link w:val="TextodenotaalpieCar"/>
    <w:uiPriority w:val="99"/>
    <w:unhideWhenUsed/>
    <w:qFormat/>
    <w:rsid w:val="00CD12CB"/>
    <w:rPr>
      <w:vertAlign w:val="superscript"/>
    </w:rPr>
  </w:style>
  <w:style w:type="character" w:styleId="PrrafodelistaCar" w:customStyle="1">
    <w:name w:val="Párrafo de lista Car"/>
    <w:aliases w:val="List Car,Bullet List Car,FooterText Car,numbered Car,Paragraphe de liste1 Car,Bulletr List Paragraph Car,列出段落 Car,列出段落1 Car,List Paragraph2 Car,List Paragraph21 Car,Listeafsnit1 Car,Parágrafo da Lista1 Car,Ha Car,titulo 3 Car"/>
    <w:link w:val="Prrafodelista"/>
    <w:uiPriority w:val="34"/>
    <w:qFormat/>
    <w:locked/>
    <w:rsid w:val="00CD12CB"/>
    <w:rPr>
      <w:rFonts w:ascii="Arial" w:hAnsi="Arial" w:cs="Arial"/>
    </w:rPr>
  </w:style>
  <w:style w:type="paragraph" w:styleId="TextodenotaalpieCar" w:customStyle="1">
    <w:name w:val="Texto de nota al pie Car"/>
    <w:aliases w:val="referencia nota al pie Car,BVI fnr Car Char Car Char Car,BVI fnr Car Car Car Char Car Char Car,BVI fnr Car Car Char Car Char Car, BVI fnr Car Char Car Char Car, BVI fnr Car Car Car Char Car Char Car"/>
    <w:basedOn w:val="Normal"/>
    <w:link w:val="Refdenotaalpie"/>
    <w:uiPriority w:val="99"/>
    <w:rsid w:val="00CD12CB"/>
    <w:pPr>
      <w:spacing w:after="160" w:line="240" w:lineRule="exact"/>
      <w:jc w:val="both"/>
    </w:pPr>
    <w:rPr>
      <w:rFonts w:asciiTheme="minorHAnsi" w:hAnsiTheme="minorHAnsi" w:eastAsiaTheme="minorHAnsi" w:cstheme="minorBidi"/>
      <w:sz w:val="22"/>
      <w:szCs w:val="22"/>
      <w:vertAlign w:val="superscript"/>
      <w:lang w:eastAsia="en-US"/>
    </w:rPr>
  </w:style>
  <w:style w:type="paragraph" w:styleId="Encabezado">
    <w:name w:val="header"/>
    <w:basedOn w:val="Normal"/>
    <w:link w:val="EncabezadoCar"/>
    <w:uiPriority w:val="99"/>
    <w:unhideWhenUsed/>
    <w:rsid w:val="005F0F28"/>
    <w:pPr>
      <w:tabs>
        <w:tab w:val="center" w:pos="4419"/>
        <w:tab w:val="right" w:pos="8838"/>
      </w:tabs>
      <w:jc w:val="both"/>
    </w:pPr>
    <w:rPr>
      <w:rFonts w:ascii="Arial" w:hAnsi="Arial" w:eastAsiaTheme="minorHAnsi" w:cstheme="minorBidi"/>
      <w:sz w:val="22"/>
      <w:szCs w:val="22"/>
      <w:lang w:eastAsia="en-US"/>
    </w:rPr>
  </w:style>
  <w:style w:type="character" w:styleId="EncabezadoCar" w:customStyle="1">
    <w:name w:val="Encabezado Car"/>
    <w:basedOn w:val="Fuentedeprrafopredeter"/>
    <w:link w:val="Encabezado"/>
    <w:uiPriority w:val="99"/>
    <w:rsid w:val="005F0F28"/>
    <w:rPr>
      <w:rFonts w:ascii="Arial" w:hAnsi="Arial"/>
    </w:rPr>
  </w:style>
  <w:style w:type="paragraph" w:styleId="Piedepgina">
    <w:name w:val="footer"/>
    <w:basedOn w:val="Normal"/>
    <w:link w:val="PiedepginaCar"/>
    <w:uiPriority w:val="99"/>
    <w:unhideWhenUsed/>
    <w:rsid w:val="005F0F28"/>
    <w:pPr>
      <w:tabs>
        <w:tab w:val="center" w:pos="4419"/>
        <w:tab w:val="right" w:pos="8838"/>
      </w:tabs>
      <w:jc w:val="both"/>
    </w:pPr>
    <w:rPr>
      <w:rFonts w:ascii="Arial" w:hAnsi="Arial" w:eastAsiaTheme="minorHAnsi" w:cstheme="minorBidi"/>
      <w:sz w:val="22"/>
      <w:szCs w:val="22"/>
      <w:lang w:eastAsia="en-US"/>
    </w:rPr>
  </w:style>
  <w:style w:type="character" w:styleId="PiedepginaCar" w:customStyle="1">
    <w:name w:val="Pie de página Car"/>
    <w:basedOn w:val="Fuentedeprrafopredeter"/>
    <w:link w:val="Piedepgina"/>
    <w:uiPriority w:val="99"/>
    <w:rsid w:val="005F0F28"/>
    <w:rPr>
      <w:rFonts w:ascii="Arial" w:hAnsi="Arial"/>
    </w:rPr>
  </w:style>
  <w:style w:type="paragraph" w:styleId="TtuloTDC">
    <w:name w:val="TOC Heading"/>
    <w:basedOn w:val="Ttulo1"/>
    <w:next w:val="Normal"/>
    <w:uiPriority w:val="39"/>
    <w:unhideWhenUsed/>
    <w:qFormat/>
    <w:rsid w:val="00404881"/>
    <w:pPr>
      <w:numPr>
        <w:numId w:val="0"/>
      </w:numPr>
      <w:spacing w:before="240" w:after="0" w:line="259" w:lineRule="auto"/>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455704"/>
    <w:pPr>
      <w:tabs>
        <w:tab w:val="left" w:pos="440"/>
        <w:tab w:val="right" w:leader="dot" w:pos="8828"/>
      </w:tabs>
      <w:spacing w:after="100"/>
      <w:jc w:val="both"/>
    </w:pPr>
    <w:rPr>
      <w:rFonts w:ascii="Arial" w:hAnsi="Arial" w:eastAsiaTheme="minorHAnsi" w:cstheme="minorBidi"/>
      <w:b/>
      <w:noProof/>
      <w:sz w:val="22"/>
      <w:szCs w:val="22"/>
      <w:lang w:eastAsia="en-US"/>
    </w:rPr>
  </w:style>
  <w:style w:type="paragraph" w:styleId="TDC2">
    <w:name w:val="toc 2"/>
    <w:basedOn w:val="Normal"/>
    <w:next w:val="Normal"/>
    <w:autoRedefine/>
    <w:uiPriority w:val="39"/>
    <w:unhideWhenUsed/>
    <w:rsid w:val="00404881"/>
    <w:pPr>
      <w:spacing w:after="100"/>
      <w:ind w:left="220"/>
      <w:jc w:val="both"/>
    </w:pPr>
    <w:rPr>
      <w:rFonts w:ascii="Arial" w:hAnsi="Arial" w:eastAsiaTheme="minorHAnsi" w:cstheme="minorBidi"/>
      <w:sz w:val="22"/>
      <w:szCs w:val="22"/>
      <w:lang w:eastAsia="en-US"/>
    </w:rPr>
  </w:style>
  <w:style w:type="paragraph" w:styleId="TDC3">
    <w:name w:val="toc 3"/>
    <w:basedOn w:val="Normal"/>
    <w:next w:val="Normal"/>
    <w:autoRedefine/>
    <w:uiPriority w:val="39"/>
    <w:unhideWhenUsed/>
    <w:rsid w:val="00404881"/>
    <w:pPr>
      <w:spacing w:after="100"/>
      <w:ind w:left="440"/>
      <w:jc w:val="both"/>
    </w:pPr>
    <w:rPr>
      <w:rFonts w:ascii="Arial" w:hAnsi="Arial" w:eastAsiaTheme="minorHAnsi" w:cstheme="minorBidi"/>
      <w:sz w:val="22"/>
      <w:szCs w:val="22"/>
      <w:lang w:eastAsia="en-US"/>
    </w:rPr>
  </w:style>
  <w:style w:type="character" w:styleId="Hipervnculo">
    <w:name w:val="Hyperlink"/>
    <w:basedOn w:val="Fuentedeprrafopredeter"/>
    <w:uiPriority w:val="99"/>
    <w:unhideWhenUsed/>
    <w:rsid w:val="00404881"/>
    <w:rPr>
      <w:color w:val="0563C1" w:themeColor="hyperlink"/>
      <w:u w:val="single"/>
    </w:rPr>
  </w:style>
  <w:style w:type="paragraph" w:styleId="Bibliografa">
    <w:name w:val="Bibliography"/>
    <w:basedOn w:val="Normal"/>
    <w:next w:val="Normal"/>
    <w:uiPriority w:val="37"/>
    <w:unhideWhenUsed/>
    <w:rsid w:val="005734E3"/>
    <w:pPr>
      <w:spacing w:after="160"/>
      <w:jc w:val="both"/>
    </w:pPr>
    <w:rPr>
      <w:rFonts w:ascii="Arial" w:hAnsi="Arial" w:eastAsiaTheme="minorHAnsi" w:cstheme="minorBidi"/>
      <w:sz w:val="22"/>
      <w:szCs w:val="22"/>
      <w:lang w:eastAsia="en-US"/>
    </w:rPr>
  </w:style>
  <w:style w:type="paragraph" w:styleId="Asuntodelcomentario">
    <w:name w:val="annotation subject"/>
    <w:basedOn w:val="Textocomentario"/>
    <w:next w:val="Textocomentario"/>
    <w:link w:val="AsuntodelcomentarioCar"/>
    <w:uiPriority w:val="99"/>
    <w:semiHidden/>
    <w:unhideWhenUsed/>
    <w:rsid w:val="00994D99"/>
    <w:rPr>
      <w:rFonts w:cstheme="minorBidi"/>
      <w:b/>
      <w:bCs/>
    </w:rPr>
  </w:style>
  <w:style w:type="character" w:styleId="AsuntodelcomentarioCar" w:customStyle="1">
    <w:name w:val="Asunto del comentario Car"/>
    <w:basedOn w:val="TextocomentarioCar"/>
    <w:link w:val="Asuntodelcomentario"/>
    <w:uiPriority w:val="99"/>
    <w:semiHidden/>
    <w:rsid w:val="00994D99"/>
    <w:rPr>
      <w:rFonts w:ascii="Arial" w:hAnsi="Arial" w:cs="Arial"/>
      <w:b/>
      <w:bCs/>
      <w:sz w:val="20"/>
      <w:szCs w:val="20"/>
    </w:rPr>
  </w:style>
  <w:style w:type="paragraph" w:styleId="NormalWeb">
    <w:name w:val="Normal (Web)"/>
    <w:basedOn w:val="Normal"/>
    <w:uiPriority w:val="99"/>
    <w:unhideWhenUsed/>
    <w:rsid w:val="004913AC"/>
    <w:pPr>
      <w:spacing w:before="100" w:beforeAutospacing="1" w:after="100" w:afterAutospacing="1"/>
    </w:pPr>
    <w:rPr>
      <w:lang w:eastAsia="es-CO"/>
    </w:rPr>
  </w:style>
  <w:style w:type="paragraph" w:styleId="Textodeglobo">
    <w:name w:val="Balloon Text"/>
    <w:basedOn w:val="Normal"/>
    <w:link w:val="TextodegloboCar"/>
    <w:uiPriority w:val="99"/>
    <w:semiHidden/>
    <w:unhideWhenUsed/>
    <w:rsid w:val="00D45748"/>
    <w:pPr>
      <w:jc w:val="both"/>
    </w:pPr>
    <w:rPr>
      <w:rFonts w:ascii="Segoe UI" w:hAnsi="Segoe UI" w:cs="Segoe UI" w:eastAsiaTheme="minorHAnsi"/>
      <w:sz w:val="18"/>
      <w:szCs w:val="18"/>
      <w:lang w:eastAsia="en-US"/>
    </w:rPr>
  </w:style>
  <w:style w:type="character" w:styleId="TextodegloboCar" w:customStyle="1">
    <w:name w:val="Texto de globo Car"/>
    <w:basedOn w:val="Fuentedeprrafopredeter"/>
    <w:link w:val="Textodeglobo"/>
    <w:uiPriority w:val="99"/>
    <w:semiHidden/>
    <w:rsid w:val="00D45748"/>
    <w:rPr>
      <w:rFonts w:ascii="Segoe UI" w:hAnsi="Segoe UI" w:cs="Segoe UI"/>
      <w:sz w:val="18"/>
      <w:szCs w:val="18"/>
    </w:rPr>
  </w:style>
  <w:style w:type="character" w:styleId="Textodelmarcadordeposicin">
    <w:name w:val="Placeholder Text"/>
    <w:basedOn w:val="Fuentedeprrafopredeter"/>
    <w:uiPriority w:val="99"/>
    <w:semiHidden/>
    <w:rsid w:val="005D72D6"/>
    <w:rPr>
      <w:color w:val="808080"/>
    </w:rPr>
  </w:style>
  <w:style w:type="paragraph" w:styleId="Sinespaciado">
    <w:name w:val="No Spacing"/>
    <w:link w:val="SinespaciadoCar"/>
    <w:uiPriority w:val="1"/>
    <w:qFormat/>
    <w:rsid w:val="00C14375"/>
    <w:pPr>
      <w:spacing w:after="0" w:line="240" w:lineRule="auto"/>
    </w:pPr>
    <w:rPr>
      <w:rFonts w:ascii="Tahoma" w:hAnsi="Tahoma" w:eastAsia="Calibri" w:cs="Times New Roman"/>
      <w:lang w:val="es-ES"/>
    </w:rPr>
  </w:style>
  <w:style w:type="character" w:styleId="SinespaciadoCar" w:customStyle="1">
    <w:name w:val="Sin espaciado Car"/>
    <w:link w:val="Sinespaciado"/>
    <w:uiPriority w:val="1"/>
    <w:locked/>
    <w:rsid w:val="00C14375"/>
    <w:rPr>
      <w:rFonts w:ascii="Tahoma" w:hAnsi="Tahoma" w:eastAsia="Calibri" w:cs="Times New Roman"/>
      <w:lang w:val="es-ES"/>
    </w:rPr>
  </w:style>
  <w:style w:type="character" w:styleId="Mencinsinresolver1" w:customStyle="1">
    <w:name w:val="Mención sin resolver1"/>
    <w:basedOn w:val="Fuentedeprrafopredeter"/>
    <w:uiPriority w:val="99"/>
    <w:semiHidden/>
    <w:unhideWhenUsed/>
    <w:rsid w:val="0008047F"/>
    <w:rPr>
      <w:color w:val="605E5C"/>
      <w:shd w:val="clear" w:color="auto" w:fill="E1DFDD"/>
    </w:rPr>
  </w:style>
  <w:style w:type="table" w:styleId="Tablaconcuadrcula">
    <w:name w:val="Table Grid"/>
    <w:basedOn w:val="Tablanormal"/>
    <w:uiPriority w:val="39"/>
    <w:rsid w:val="006951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2-nfasis61" w:customStyle="1">
    <w:name w:val="Tabla con cuadrícula 2 - Énfasis 61"/>
    <w:basedOn w:val="Tablanormal"/>
    <w:uiPriority w:val="47"/>
    <w:rsid w:val="009B14D4"/>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61" w:customStyle="1">
    <w:name w:val="Tabla con cuadrícula 4 - Énfasis 61"/>
    <w:basedOn w:val="Tablanormal"/>
    <w:uiPriority w:val="49"/>
    <w:rsid w:val="001C5BD0"/>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normal21" w:customStyle="1">
    <w:name w:val="Tabla normal 21"/>
    <w:basedOn w:val="Tablanormal"/>
    <w:uiPriority w:val="42"/>
    <w:rsid w:val="00AC13B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nfasisintenso">
    <w:name w:val="Intense Emphasis"/>
    <w:uiPriority w:val="21"/>
    <w:qFormat/>
    <w:rsid w:val="005A01E2"/>
    <w:rPr>
      <w:i/>
      <w:iCs/>
      <w:color w:val="4472C4"/>
    </w:rPr>
  </w:style>
  <w:style w:type="paragraph" w:styleId="Tabladeilustraciones">
    <w:name w:val="table of figures"/>
    <w:basedOn w:val="Normal"/>
    <w:next w:val="Normal"/>
    <w:uiPriority w:val="99"/>
    <w:unhideWhenUsed/>
    <w:rsid w:val="00693066"/>
    <w:pPr>
      <w:jc w:val="both"/>
    </w:pPr>
    <w:rPr>
      <w:rFonts w:ascii="Arial" w:hAnsi="Arial" w:eastAsiaTheme="minorHAnsi" w:cstheme="minorBidi"/>
      <w:sz w:val="22"/>
      <w:szCs w:val="22"/>
      <w:lang w:eastAsia="en-US"/>
    </w:rPr>
  </w:style>
  <w:style w:type="paragraph" w:styleId="Revisin">
    <w:name w:val="Revision"/>
    <w:hidden/>
    <w:uiPriority w:val="99"/>
    <w:semiHidden/>
    <w:rsid w:val="00AB4445"/>
    <w:pPr>
      <w:spacing w:after="0" w:line="240" w:lineRule="auto"/>
    </w:pPr>
    <w:rPr>
      <w:rFonts w:ascii="Arial" w:hAnsi="Arial"/>
    </w:rPr>
  </w:style>
  <w:style w:type="paragraph" w:styleId="Default" w:customStyle="1">
    <w:name w:val="Default"/>
    <w:rsid w:val="00DE5EB2"/>
    <w:pPr>
      <w:autoSpaceDE w:val="0"/>
      <w:autoSpaceDN w:val="0"/>
      <w:adjustRightInd w:val="0"/>
      <w:spacing w:after="0" w:line="240" w:lineRule="auto"/>
    </w:pPr>
    <w:rPr>
      <w:rFonts w:ascii="Arial" w:hAnsi="Arial" w:cs="Arial"/>
      <w:color w:val="000000"/>
      <w:sz w:val="24"/>
      <w:szCs w:val="24"/>
    </w:rPr>
  </w:style>
  <w:style w:type="character" w:styleId="normaltextrun" w:customStyle="1">
    <w:name w:val="normaltextrun"/>
    <w:basedOn w:val="Fuentedeprrafopredeter"/>
    <w:rsid w:val="00942844"/>
  </w:style>
  <w:style w:type="character" w:styleId="eop" w:customStyle="1">
    <w:name w:val="eop"/>
    <w:basedOn w:val="Fuentedeprrafopredeter"/>
    <w:rsid w:val="00942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966">
      <w:bodyDiv w:val="1"/>
      <w:marLeft w:val="0"/>
      <w:marRight w:val="0"/>
      <w:marTop w:val="0"/>
      <w:marBottom w:val="0"/>
      <w:divBdr>
        <w:top w:val="none" w:sz="0" w:space="0" w:color="auto"/>
        <w:left w:val="none" w:sz="0" w:space="0" w:color="auto"/>
        <w:bottom w:val="none" w:sz="0" w:space="0" w:color="auto"/>
        <w:right w:val="none" w:sz="0" w:space="0" w:color="auto"/>
      </w:divBdr>
    </w:div>
    <w:div w:id="16589424">
      <w:bodyDiv w:val="1"/>
      <w:marLeft w:val="0"/>
      <w:marRight w:val="0"/>
      <w:marTop w:val="0"/>
      <w:marBottom w:val="0"/>
      <w:divBdr>
        <w:top w:val="none" w:sz="0" w:space="0" w:color="auto"/>
        <w:left w:val="none" w:sz="0" w:space="0" w:color="auto"/>
        <w:bottom w:val="none" w:sz="0" w:space="0" w:color="auto"/>
        <w:right w:val="none" w:sz="0" w:space="0" w:color="auto"/>
      </w:divBdr>
    </w:div>
    <w:div w:id="45951708">
      <w:bodyDiv w:val="1"/>
      <w:marLeft w:val="0"/>
      <w:marRight w:val="0"/>
      <w:marTop w:val="0"/>
      <w:marBottom w:val="0"/>
      <w:divBdr>
        <w:top w:val="none" w:sz="0" w:space="0" w:color="auto"/>
        <w:left w:val="none" w:sz="0" w:space="0" w:color="auto"/>
        <w:bottom w:val="none" w:sz="0" w:space="0" w:color="auto"/>
        <w:right w:val="none" w:sz="0" w:space="0" w:color="auto"/>
      </w:divBdr>
    </w:div>
    <w:div w:id="48768120">
      <w:bodyDiv w:val="1"/>
      <w:marLeft w:val="0"/>
      <w:marRight w:val="0"/>
      <w:marTop w:val="0"/>
      <w:marBottom w:val="0"/>
      <w:divBdr>
        <w:top w:val="none" w:sz="0" w:space="0" w:color="auto"/>
        <w:left w:val="none" w:sz="0" w:space="0" w:color="auto"/>
        <w:bottom w:val="none" w:sz="0" w:space="0" w:color="auto"/>
        <w:right w:val="none" w:sz="0" w:space="0" w:color="auto"/>
      </w:divBdr>
    </w:div>
    <w:div w:id="52429421">
      <w:bodyDiv w:val="1"/>
      <w:marLeft w:val="0"/>
      <w:marRight w:val="0"/>
      <w:marTop w:val="0"/>
      <w:marBottom w:val="0"/>
      <w:divBdr>
        <w:top w:val="none" w:sz="0" w:space="0" w:color="auto"/>
        <w:left w:val="none" w:sz="0" w:space="0" w:color="auto"/>
        <w:bottom w:val="none" w:sz="0" w:space="0" w:color="auto"/>
        <w:right w:val="none" w:sz="0" w:space="0" w:color="auto"/>
      </w:divBdr>
    </w:div>
    <w:div w:id="53046096">
      <w:bodyDiv w:val="1"/>
      <w:marLeft w:val="0"/>
      <w:marRight w:val="0"/>
      <w:marTop w:val="0"/>
      <w:marBottom w:val="0"/>
      <w:divBdr>
        <w:top w:val="none" w:sz="0" w:space="0" w:color="auto"/>
        <w:left w:val="none" w:sz="0" w:space="0" w:color="auto"/>
        <w:bottom w:val="none" w:sz="0" w:space="0" w:color="auto"/>
        <w:right w:val="none" w:sz="0" w:space="0" w:color="auto"/>
      </w:divBdr>
    </w:div>
    <w:div w:id="63839652">
      <w:bodyDiv w:val="1"/>
      <w:marLeft w:val="0"/>
      <w:marRight w:val="0"/>
      <w:marTop w:val="0"/>
      <w:marBottom w:val="0"/>
      <w:divBdr>
        <w:top w:val="none" w:sz="0" w:space="0" w:color="auto"/>
        <w:left w:val="none" w:sz="0" w:space="0" w:color="auto"/>
        <w:bottom w:val="none" w:sz="0" w:space="0" w:color="auto"/>
        <w:right w:val="none" w:sz="0" w:space="0" w:color="auto"/>
      </w:divBdr>
    </w:div>
    <w:div w:id="83306197">
      <w:bodyDiv w:val="1"/>
      <w:marLeft w:val="0"/>
      <w:marRight w:val="0"/>
      <w:marTop w:val="0"/>
      <w:marBottom w:val="0"/>
      <w:divBdr>
        <w:top w:val="none" w:sz="0" w:space="0" w:color="auto"/>
        <w:left w:val="none" w:sz="0" w:space="0" w:color="auto"/>
        <w:bottom w:val="none" w:sz="0" w:space="0" w:color="auto"/>
        <w:right w:val="none" w:sz="0" w:space="0" w:color="auto"/>
      </w:divBdr>
    </w:div>
    <w:div w:id="97262934">
      <w:bodyDiv w:val="1"/>
      <w:marLeft w:val="0"/>
      <w:marRight w:val="0"/>
      <w:marTop w:val="0"/>
      <w:marBottom w:val="0"/>
      <w:divBdr>
        <w:top w:val="none" w:sz="0" w:space="0" w:color="auto"/>
        <w:left w:val="none" w:sz="0" w:space="0" w:color="auto"/>
        <w:bottom w:val="none" w:sz="0" w:space="0" w:color="auto"/>
        <w:right w:val="none" w:sz="0" w:space="0" w:color="auto"/>
      </w:divBdr>
    </w:div>
    <w:div w:id="112527522">
      <w:bodyDiv w:val="1"/>
      <w:marLeft w:val="0"/>
      <w:marRight w:val="0"/>
      <w:marTop w:val="0"/>
      <w:marBottom w:val="0"/>
      <w:divBdr>
        <w:top w:val="none" w:sz="0" w:space="0" w:color="auto"/>
        <w:left w:val="none" w:sz="0" w:space="0" w:color="auto"/>
        <w:bottom w:val="none" w:sz="0" w:space="0" w:color="auto"/>
        <w:right w:val="none" w:sz="0" w:space="0" w:color="auto"/>
      </w:divBdr>
    </w:div>
    <w:div w:id="114183722">
      <w:bodyDiv w:val="1"/>
      <w:marLeft w:val="0"/>
      <w:marRight w:val="0"/>
      <w:marTop w:val="0"/>
      <w:marBottom w:val="0"/>
      <w:divBdr>
        <w:top w:val="none" w:sz="0" w:space="0" w:color="auto"/>
        <w:left w:val="none" w:sz="0" w:space="0" w:color="auto"/>
        <w:bottom w:val="none" w:sz="0" w:space="0" w:color="auto"/>
        <w:right w:val="none" w:sz="0" w:space="0" w:color="auto"/>
      </w:divBdr>
      <w:divsChild>
        <w:div w:id="928582569">
          <w:marLeft w:val="0"/>
          <w:marRight w:val="0"/>
          <w:marTop w:val="0"/>
          <w:marBottom w:val="0"/>
          <w:divBdr>
            <w:top w:val="none" w:sz="0" w:space="0" w:color="auto"/>
            <w:left w:val="none" w:sz="0" w:space="0" w:color="auto"/>
            <w:bottom w:val="none" w:sz="0" w:space="0" w:color="auto"/>
            <w:right w:val="none" w:sz="0" w:space="0" w:color="auto"/>
          </w:divBdr>
        </w:div>
        <w:div w:id="1287664397">
          <w:marLeft w:val="0"/>
          <w:marRight w:val="0"/>
          <w:marTop w:val="0"/>
          <w:marBottom w:val="0"/>
          <w:divBdr>
            <w:top w:val="none" w:sz="0" w:space="0" w:color="auto"/>
            <w:left w:val="none" w:sz="0" w:space="0" w:color="auto"/>
            <w:bottom w:val="none" w:sz="0" w:space="0" w:color="auto"/>
            <w:right w:val="none" w:sz="0" w:space="0" w:color="auto"/>
          </w:divBdr>
        </w:div>
        <w:div w:id="511261961">
          <w:marLeft w:val="0"/>
          <w:marRight w:val="0"/>
          <w:marTop w:val="0"/>
          <w:marBottom w:val="0"/>
          <w:divBdr>
            <w:top w:val="none" w:sz="0" w:space="0" w:color="auto"/>
            <w:left w:val="none" w:sz="0" w:space="0" w:color="auto"/>
            <w:bottom w:val="none" w:sz="0" w:space="0" w:color="auto"/>
            <w:right w:val="none" w:sz="0" w:space="0" w:color="auto"/>
          </w:divBdr>
        </w:div>
        <w:div w:id="521170473">
          <w:marLeft w:val="0"/>
          <w:marRight w:val="0"/>
          <w:marTop w:val="0"/>
          <w:marBottom w:val="0"/>
          <w:divBdr>
            <w:top w:val="none" w:sz="0" w:space="0" w:color="auto"/>
            <w:left w:val="none" w:sz="0" w:space="0" w:color="auto"/>
            <w:bottom w:val="none" w:sz="0" w:space="0" w:color="auto"/>
            <w:right w:val="none" w:sz="0" w:space="0" w:color="auto"/>
          </w:divBdr>
        </w:div>
        <w:div w:id="850921979">
          <w:marLeft w:val="0"/>
          <w:marRight w:val="0"/>
          <w:marTop w:val="0"/>
          <w:marBottom w:val="0"/>
          <w:divBdr>
            <w:top w:val="none" w:sz="0" w:space="0" w:color="auto"/>
            <w:left w:val="none" w:sz="0" w:space="0" w:color="auto"/>
            <w:bottom w:val="none" w:sz="0" w:space="0" w:color="auto"/>
            <w:right w:val="none" w:sz="0" w:space="0" w:color="auto"/>
          </w:divBdr>
        </w:div>
        <w:div w:id="1960646638">
          <w:marLeft w:val="0"/>
          <w:marRight w:val="0"/>
          <w:marTop w:val="0"/>
          <w:marBottom w:val="0"/>
          <w:divBdr>
            <w:top w:val="none" w:sz="0" w:space="0" w:color="auto"/>
            <w:left w:val="none" w:sz="0" w:space="0" w:color="auto"/>
            <w:bottom w:val="none" w:sz="0" w:space="0" w:color="auto"/>
            <w:right w:val="none" w:sz="0" w:space="0" w:color="auto"/>
          </w:divBdr>
        </w:div>
        <w:div w:id="326440177">
          <w:marLeft w:val="0"/>
          <w:marRight w:val="0"/>
          <w:marTop w:val="0"/>
          <w:marBottom w:val="0"/>
          <w:divBdr>
            <w:top w:val="none" w:sz="0" w:space="0" w:color="auto"/>
            <w:left w:val="none" w:sz="0" w:space="0" w:color="auto"/>
            <w:bottom w:val="none" w:sz="0" w:space="0" w:color="auto"/>
            <w:right w:val="none" w:sz="0" w:space="0" w:color="auto"/>
          </w:divBdr>
        </w:div>
        <w:div w:id="2040159146">
          <w:marLeft w:val="0"/>
          <w:marRight w:val="0"/>
          <w:marTop w:val="0"/>
          <w:marBottom w:val="0"/>
          <w:divBdr>
            <w:top w:val="none" w:sz="0" w:space="0" w:color="auto"/>
            <w:left w:val="none" w:sz="0" w:space="0" w:color="auto"/>
            <w:bottom w:val="none" w:sz="0" w:space="0" w:color="auto"/>
            <w:right w:val="none" w:sz="0" w:space="0" w:color="auto"/>
          </w:divBdr>
        </w:div>
        <w:div w:id="551037758">
          <w:marLeft w:val="0"/>
          <w:marRight w:val="0"/>
          <w:marTop w:val="0"/>
          <w:marBottom w:val="0"/>
          <w:divBdr>
            <w:top w:val="none" w:sz="0" w:space="0" w:color="auto"/>
            <w:left w:val="none" w:sz="0" w:space="0" w:color="auto"/>
            <w:bottom w:val="none" w:sz="0" w:space="0" w:color="auto"/>
            <w:right w:val="none" w:sz="0" w:space="0" w:color="auto"/>
          </w:divBdr>
        </w:div>
        <w:div w:id="2125034557">
          <w:marLeft w:val="0"/>
          <w:marRight w:val="0"/>
          <w:marTop w:val="0"/>
          <w:marBottom w:val="0"/>
          <w:divBdr>
            <w:top w:val="none" w:sz="0" w:space="0" w:color="auto"/>
            <w:left w:val="none" w:sz="0" w:space="0" w:color="auto"/>
            <w:bottom w:val="none" w:sz="0" w:space="0" w:color="auto"/>
            <w:right w:val="none" w:sz="0" w:space="0" w:color="auto"/>
          </w:divBdr>
        </w:div>
        <w:div w:id="2082484604">
          <w:marLeft w:val="0"/>
          <w:marRight w:val="0"/>
          <w:marTop w:val="0"/>
          <w:marBottom w:val="0"/>
          <w:divBdr>
            <w:top w:val="none" w:sz="0" w:space="0" w:color="auto"/>
            <w:left w:val="none" w:sz="0" w:space="0" w:color="auto"/>
            <w:bottom w:val="none" w:sz="0" w:space="0" w:color="auto"/>
            <w:right w:val="none" w:sz="0" w:space="0" w:color="auto"/>
          </w:divBdr>
        </w:div>
        <w:div w:id="2027441164">
          <w:marLeft w:val="0"/>
          <w:marRight w:val="0"/>
          <w:marTop w:val="0"/>
          <w:marBottom w:val="0"/>
          <w:divBdr>
            <w:top w:val="none" w:sz="0" w:space="0" w:color="auto"/>
            <w:left w:val="none" w:sz="0" w:space="0" w:color="auto"/>
            <w:bottom w:val="none" w:sz="0" w:space="0" w:color="auto"/>
            <w:right w:val="none" w:sz="0" w:space="0" w:color="auto"/>
          </w:divBdr>
        </w:div>
      </w:divsChild>
    </w:div>
    <w:div w:id="126434833">
      <w:bodyDiv w:val="1"/>
      <w:marLeft w:val="0"/>
      <w:marRight w:val="0"/>
      <w:marTop w:val="0"/>
      <w:marBottom w:val="0"/>
      <w:divBdr>
        <w:top w:val="none" w:sz="0" w:space="0" w:color="auto"/>
        <w:left w:val="none" w:sz="0" w:space="0" w:color="auto"/>
        <w:bottom w:val="none" w:sz="0" w:space="0" w:color="auto"/>
        <w:right w:val="none" w:sz="0" w:space="0" w:color="auto"/>
      </w:divBdr>
    </w:div>
    <w:div w:id="132716651">
      <w:bodyDiv w:val="1"/>
      <w:marLeft w:val="0"/>
      <w:marRight w:val="0"/>
      <w:marTop w:val="0"/>
      <w:marBottom w:val="0"/>
      <w:divBdr>
        <w:top w:val="none" w:sz="0" w:space="0" w:color="auto"/>
        <w:left w:val="none" w:sz="0" w:space="0" w:color="auto"/>
        <w:bottom w:val="none" w:sz="0" w:space="0" w:color="auto"/>
        <w:right w:val="none" w:sz="0" w:space="0" w:color="auto"/>
      </w:divBdr>
    </w:div>
    <w:div w:id="135535639">
      <w:bodyDiv w:val="1"/>
      <w:marLeft w:val="0"/>
      <w:marRight w:val="0"/>
      <w:marTop w:val="0"/>
      <w:marBottom w:val="0"/>
      <w:divBdr>
        <w:top w:val="none" w:sz="0" w:space="0" w:color="auto"/>
        <w:left w:val="none" w:sz="0" w:space="0" w:color="auto"/>
        <w:bottom w:val="none" w:sz="0" w:space="0" w:color="auto"/>
        <w:right w:val="none" w:sz="0" w:space="0" w:color="auto"/>
      </w:divBdr>
    </w:div>
    <w:div w:id="136344693">
      <w:bodyDiv w:val="1"/>
      <w:marLeft w:val="0"/>
      <w:marRight w:val="0"/>
      <w:marTop w:val="0"/>
      <w:marBottom w:val="0"/>
      <w:divBdr>
        <w:top w:val="none" w:sz="0" w:space="0" w:color="auto"/>
        <w:left w:val="none" w:sz="0" w:space="0" w:color="auto"/>
        <w:bottom w:val="none" w:sz="0" w:space="0" w:color="auto"/>
        <w:right w:val="none" w:sz="0" w:space="0" w:color="auto"/>
      </w:divBdr>
    </w:div>
    <w:div w:id="148643552">
      <w:bodyDiv w:val="1"/>
      <w:marLeft w:val="0"/>
      <w:marRight w:val="0"/>
      <w:marTop w:val="0"/>
      <w:marBottom w:val="0"/>
      <w:divBdr>
        <w:top w:val="none" w:sz="0" w:space="0" w:color="auto"/>
        <w:left w:val="none" w:sz="0" w:space="0" w:color="auto"/>
        <w:bottom w:val="none" w:sz="0" w:space="0" w:color="auto"/>
        <w:right w:val="none" w:sz="0" w:space="0" w:color="auto"/>
      </w:divBdr>
    </w:div>
    <w:div w:id="160238291">
      <w:bodyDiv w:val="1"/>
      <w:marLeft w:val="0"/>
      <w:marRight w:val="0"/>
      <w:marTop w:val="0"/>
      <w:marBottom w:val="0"/>
      <w:divBdr>
        <w:top w:val="none" w:sz="0" w:space="0" w:color="auto"/>
        <w:left w:val="none" w:sz="0" w:space="0" w:color="auto"/>
        <w:bottom w:val="none" w:sz="0" w:space="0" w:color="auto"/>
        <w:right w:val="none" w:sz="0" w:space="0" w:color="auto"/>
      </w:divBdr>
    </w:div>
    <w:div w:id="171573506">
      <w:bodyDiv w:val="1"/>
      <w:marLeft w:val="0"/>
      <w:marRight w:val="0"/>
      <w:marTop w:val="0"/>
      <w:marBottom w:val="0"/>
      <w:divBdr>
        <w:top w:val="none" w:sz="0" w:space="0" w:color="auto"/>
        <w:left w:val="none" w:sz="0" w:space="0" w:color="auto"/>
        <w:bottom w:val="none" w:sz="0" w:space="0" w:color="auto"/>
        <w:right w:val="none" w:sz="0" w:space="0" w:color="auto"/>
      </w:divBdr>
    </w:div>
    <w:div w:id="202404447">
      <w:bodyDiv w:val="1"/>
      <w:marLeft w:val="0"/>
      <w:marRight w:val="0"/>
      <w:marTop w:val="0"/>
      <w:marBottom w:val="0"/>
      <w:divBdr>
        <w:top w:val="none" w:sz="0" w:space="0" w:color="auto"/>
        <w:left w:val="none" w:sz="0" w:space="0" w:color="auto"/>
        <w:bottom w:val="none" w:sz="0" w:space="0" w:color="auto"/>
        <w:right w:val="none" w:sz="0" w:space="0" w:color="auto"/>
      </w:divBdr>
    </w:div>
    <w:div w:id="223759688">
      <w:bodyDiv w:val="1"/>
      <w:marLeft w:val="0"/>
      <w:marRight w:val="0"/>
      <w:marTop w:val="0"/>
      <w:marBottom w:val="0"/>
      <w:divBdr>
        <w:top w:val="none" w:sz="0" w:space="0" w:color="auto"/>
        <w:left w:val="none" w:sz="0" w:space="0" w:color="auto"/>
        <w:bottom w:val="none" w:sz="0" w:space="0" w:color="auto"/>
        <w:right w:val="none" w:sz="0" w:space="0" w:color="auto"/>
      </w:divBdr>
    </w:div>
    <w:div w:id="224801691">
      <w:bodyDiv w:val="1"/>
      <w:marLeft w:val="0"/>
      <w:marRight w:val="0"/>
      <w:marTop w:val="0"/>
      <w:marBottom w:val="0"/>
      <w:divBdr>
        <w:top w:val="none" w:sz="0" w:space="0" w:color="auto"/>
        <w:left w:val="none" w:sz="0" w:space="0" w:color="auto"/>
        <w:bottom w:val="none" w:sz="0" w:space="0" w:color="auto"/>
        <w:right w:val="none" w:sz="0" w:space="0" w:color="auto"/>
      </w:divBdr>
    </w:div>
    <w:div w:id="228271441">
      <w:bodyDiv w:val="1"/>
      <w:marLeft w:val="0"/>
      <w:marRight w:val="0"/>
      <w:marTop w:val="0"/>
      <w:marBottom w:val="0"/>
      <w:divBdr>
        <w:top w:val="none" w:sz="0" w:space="0" w:color="auto"/>
        <w:left w:val="none" w:sz="0" w:space="0" w:color="auto"/>
        <w:bottom w:val="none" w:sz="0" w:space="0" w:color="auto"/>
        <w:right w:val="none" w:sz="0" w:space="0" w:color="auto"/>
      </w:divBdr>
    </w:div>
    <w:div w:id="231694540">
      <w:bodyDiv w:val="1"/>
      <w:marLeft w:val="0"/>
      <w:marRight w:val="0"/>
      <w:marTop w:val="0"/>
      <w:marBottom w:val="0"/>
      <w:divBdr>
        <w:top w:val="none" w:sz="0" w:space="0" w:color="auto"/>
        <w:left w:val="none" w:sz="0" w:space="0" w:color="auto"/>
        <w:bottom w:val="none" w:sz="0" w:space="0" w:color="auto"/>
        <w:right w:val="none" w:sz="0" w:space="0" w:color="auto"/>
      </w:divBdr>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89484983">
      <w:bodyDiv w:val="1"/>
      <w:marLeft w:val="0"/>
      <w:marRight w:val="0"/>
      <w:marTop w:val="0"/>
      <w:marBottom w:val="0"/>
      <w:divBdr>
        <w:top w:val="none" w:sz="0" w:space="0" w:color="auto"/>
        <w:left w:val="none" w:sz="0" w:space="0" w:color="auto"/>
        <w:bottom w:val="none" w:sz="0" w:space="0" w:color="auto"/>
        <w:right w:val="none" w:sz="0" w:space="0" w:color="auto"/>
      </w:divBdr>
    </w:div>
    <w:div w:id="302589559">
      <w:bodyDiv w:val="1"/>
      <w:marLeft w:val="0"/>
      <w:marRight w:val="0"/>
      <w:marTop w:val="0"/>
      <w:marBottom w:val="0"/>
      <w:divBdr>
        <w:top w:val="none" w:sz="0" w:space="0" w:color="auto"/>
        <w:left w:val="none" w:sz="0" w:space="0" w:color="auto"/>
        <w:bottom w:val="none" w:sz="0" w:space="0" w:color="auto"/>
        <w:right w:val="none" w:sz="0" w:space="0" w:color="auto"/>
      </w:divBdr>
    </w:div>
    <w:div w:id="313920946">
      <w:bodyDiv w:val="1"/>
      <w:marLeft w:val="0"/>
      <w:marRight w:val="0"/>
      <w:marTop w:val="0"/>
      <w:marBottom w:val="0"/>
      <w:divBdr>
        <w:top w:val="none" w:sz="0" w:space="0" w:color="auto"/>
        <w:left w:val="none" w:sz="0" w:space="0" w:color="auto"/>
        <w:bottom w:val="none" w:sz="0" w:space="0" w:color="auto"/>
        <w:right w:val="none" w:sz="0" w:space="0" w:color="auto"/>
      </w:divBdr>
    </w:div>
    <w:div w:id="323356816">
      <w:bodyDiv w:val="1"/>
      <w:marLeft w:val="0"/>
      <w:marRight w:val="0"/>
      <w:marTop w:val="0"/>
      <w:marBottom w:val="0"/>
      <w:divBdr>
        <w:top w:val="none" w:sz="0" w:space="0" w:color="auto"/>
        <w:left w:val="none" w:sz="0" w:space="0" w:color="auto"/>
        <w:bottom w:val="none" w:sz="0" w:space="0" w:color="auto"/>
        <w:right w:val="none" w:sz="0" w:space="0" w:color="auto"/>
      </w:divBdr>
    </w:div>
    <w:div w:id="331951362">
      <w:bodyDiv w:val="1"/>
      <w:marLeft w:val="0"/>
      <w:marRight w:val="0"/>
      <w:marTop w:val="0"/>
      <w:marBottom w:val="0"/>
      <w:divBdr>
        <w:top w:val="none" w:sz="0" w:space="0" w:color="auto"/>
        <w:left w:val="none" w:sz="0" w:space="0" w:color="auto"/>
        <w:bottom w:val="none" w:sz="0" w:space="0" w:color="auto"/>
        <w:right w:val="none" w:sz="0" w:space="0" w:color="auto"/>
      </w:divBdr>
    </w:div>
    <w:div w:id="344594313">
      <w:bodyDiv w:val="1"/>
      <w:marLeft w:val="0"/>
      <w:marRight w:val="0"/>
      <w:marTop w:val="0"/>
      <w:marBottom w:val="0"/>
      <w:divBdr>
        <w:top w:val="none" w:sz="0" w:space="0" w:color="auto"/>
        <w:left w:val="none" w:sz="0" w:space="0" w:color="auto"/>
        <w:bottom w:val="none" w:sz="0" w:space="0" w:color="auto"/>
        <w:right w:val="none" w:sz="0" w:space="0" w:color="auto"/>
      </w:divBdr>
    </w:div>
    <w:div w:id="344745993">
      <w:bodyDiv w:val="1"/>
      <w:marLeft w:val="0"/>
      <w:marRight w:val="0"/>
      <w:marTop w:val="0"/>
      <w:marBottom w:val="0"/>
      <w:divBdr>
        <w:top w:val="none" w:sz="0" w:space="0" w:color="auto"/>
        <w:left w:val="none" w:sz="0" w:space="0" w:color="auto"/>
        <w:bottom w:val="none" w:sz="0" w:space="0" w:color="auto"/>
        <w:right w:val="none" w:sz="0" w:space="0" w:color="auto"/>
      </w:divBdr>
    </w:div>
    <w:div w:id="360470466">
      <w:bodyDiv w:val="1"/>
      <w:marLeft w:val="0"/>
      <w:marRight w:val="0"/>
      <w:marTop w:val="0"/>
      <w:marBottom w:val="0"/>
      <w:divBdr>
        <w:top w:val="none" w:sz="0" w:space="0" w:color="auto"/>
        <w:left w:val="none" w:sz="0" w:space="0" w:color="auto"/>
        <w:bottom w:val="none" w:sz="0" w:space="0" w:color="auto"/>
        <w:right w:val="none" w:sz="0" w:space="0" w:color="auto"/>
      </w:divBdr>
    </w:div>
    <w:div w:id="367336409">
      <w:bodyDiv w:val="1"/>
      <w:marLeft w:val="0"/>
      <w:marRight w:val="0"/>
      <w:marTop w:val="0"/>
      <w:marBottom w:val="0"/>
      <w:divBdr>
        <w:top w:val="none" w:sz="0" w:space="0" w:color="auto"/>
        <w:left w:val="none" w:sz="0" w:space="0" w:color="auto"/>
        <w:bottom w:val="none" w:sz="0" w:space="0" w:color="auto"/>
        <w:right w:val="none" w:sz="0" w:space="0" w:color="auto"/>
      </w:divBdr>
    </w:div>
    <w:div w:id="405147938">
      <w:bodyDiv w:val="1"/>
      <w:marLeft w:val="0"/>
      <w:marRight w:val="0"/>
      <w:marTop w:val="0"/>
      <w:marBottom w:val="0"/>
      <w:divBdr>
        <w:top w:val="none" w:sz="0" w:space="0" w:color="auto"/>
        <w:left w:val="none" w:sz="0" w:space="0" w:color="auto"/>
        <w:bottom w:val="none" w:sz="0" w:space="0" w:color="auto"/>
        <w:right w:val="none" w:sz="0" w:space="0" w:color="auto"/>
      </w:divBdr>
    </w:div>
    <w:div w:id="407457907">
      <w:bodyDiv w:val="1"/>
      <w:marLeft w:val="0"/>
      <w:marRight w:val="0"/>
      <w:marTop w:val="0"/>
      <w:marBottom w:val="0"/>
      <w:divBdr>
        <w:top w:val="none" w:sz="0" w:space="0" w:color="auto"/>
        <w:left w:val="none" w:sz="0" w:space="0" w:color="auto"/>
        <w:bottom w:val="none" w:sz="0" w:space="0" w:color="auto"/>
        <w:right w:val="none" w:sz="0" w:space="0" w:color="auto"/>
      </w:divBdr>
    </w:div>
    <w:div w:id="410154768">
      <w:bodyDiv w:val="1"/>
      <w:marLeft w:val="0"/>
      <w:marRight w:val="0"/>
      <w:marTop w:val="0"/>
      <w:marBottom w:val="0"/>
      <w:divBdr>
        <w:top w:val="none" w:sz="0" w:space="0" w:color="auto"/>
        <w:left w:val="none" w:sz="0" w:space="0" w:color="auto"/>
        <w:bottom w:val="none" w:sz="0" w:space="0" w:color="auto"/>
        <w:right w:val="none" w:sz="0" w:space="0" w:color="auto"/>
      </w:divBdr>
    </w:div>
    <w:div w:id="410196118">
      <w:bodyDiv w:val="1"/>
      <w:marLeft w:val="0"/>
      <w:marRight w:val="0"/>
      <w:marTop w:val="0"/>
      <w:marBottom w:val="0"/>
      <w:divBdr>
        <w:top w:val="none" w:sz="0" w:space="0" w:color="auto"/>
        <w:left w:val="none" w:sz="0" w:space="0" w:color="auto"/>
        <w:bottom w:val="none" w:sz="0" w:space="0" w:color="auto"/>
        <w:right w:val="none" w:sz="0" w:space="0" w:color="auto"/>
      </w:divBdr>
    </w:div>
    <w:div w:id="410850790">
      <w:bodyDiv w:val="1"/>
      <w:marLeft w:val="0"/>
      <w:marRight w:val="0"/>
      <w:marTop w:val="0"/>
      <w:marBottom w:val="0"/>
      <w:divBdr>
        <w:top w:val="none" w:sz="0" w:space="0" w:color="auto"/>
        <w:left w:val="none" w:sz="0" w:space="0" w:color="auto"/>
        <w:bottom w:val="none" w:sz="0" w:space="0" w:color="auto"/>
        <w:right w:val="none" w:sz="0" w:space="0" w:color="auto"/>
      </w:divBdr>
    </w:div>
    <w:div w:id="425922673">
      <w:bodyDiv w:val="1"/>
      <w:marLeft w:val="0"/>
      <w:marRight w:val="0"/>
      <w:marTop w:val="0"/>
      <w:marBottom w:val="0"/>
      <w:divBdr>
        <w:top w:val="none" w:sz="0" w:space="0" w:color="auto"/>
        <w:left w:val="none" w:sz="0" w:space="0" w:color="auto"/>
        <w:bottom w:val="none" w:sz="0" w:space="0" w:color="auto"/>
        <w:right w:val="none" w:sz="0" w:space="0" w:color="auto"/>
      </w:divBdr>
    </w:div>
    <w:div w:id="448742081">
      <w:bodyDiv w:val="1"/>
      <w:marLeft w:val="0"/>
      <w:marRight w:val="0"/>
      <w:marTop w:val="0"/>
      <w:marBottom w:val="0"/>
      <w:divBdr>
        <w:top w:val="none" w:sz="0" w:space="0" w:color="auto"/>
        <w:left w:val="none" w:sz="0" w:space="0" w:color="auto"/>
        <w:bottom w:val="none" w:sz="0" w:space="0" w:color="auto"/>
        <w:right w:val="none" w:sz="0" w:space="0" w:color="auto"/>
      </w:divBdr>
    </w:div>
    <w:div w:id="449478048">
      <w:bodyDiv w:val="1"/>
      <w:marLeft w:val="0"/>
      <w:marRight w:val="0"/>
      <w:marTop w:val="0"/>
      <w:marBottom w:val="0"/>
      <w:divBdr>
        <w:top w:val="none" w:sz="0" w:space="0" w:color="auto"/>
        <w:left w:val="none" w:sz="0" w:space="0" w:color="auto"/>
        <w:bottom w:val="none" w:sz="0" w:space="0" w:color="auto"/>
        <w:right w:val="none" w:sz="0" w:space="0" w:color="auto"/>
      </w:divBdr>
    </w:div>
    <w:div w:id="480274404">
      <w:bodyDiv w:val="1"/>
      <w:marLeft w:val="0"/>
      <w:marRight w:val="0"/>
      <w:marTop w:val="0"/>
      <w:marBottom w:val="0"/>
      <w:divBdr>
        <w:top w:val="none" w:sz="0" w:space="0" w:color="auto"/>
        <w:left w:val="none" w:sz="0" w:space="0" w:color="auto"/>
        <w:bottom w:val="none" w:sz="0" w:space="0" w:color="auto"/>
        <w:right w:val="none" w:sz="0" w:space="0" w:color="auto"/>
      </w:divBdr>
    </w:div>
    <w:div w:id="500463537">
      <w:bodyDiv w:val="1"/>
      <w:marLeft w:val="0"/>
      <w:marRight w:val="0"/>
      <w:marTop w:val="0"/>
      <w:marBottom w:val="0"/>
      <w:divBdr>
        <w:top w:val="none" w:sz="0" w:space="0" w:color="auto"/>
        <w:left w:val="none" w:sz="0" w:space="0" w:color="auto"/>
        <w:bottom w:val="none" w:sz="0" w:space="0" w:color="auto"/>
        <w:right w:val="none" w:sz="0" w:space="0" w:color="auto"/>
      </w:divBdr>
    </w:div>
    <w:div w:id="505823588">
      <w:bodyDiv w:val="1"/>
      <w:marLeft w:val="0"/>
      <w:marRight w:val="0"/>
      <w:marTop w:val="0"/>
      <w:marBottom w:val="0"/>
      <w:divBdr>
        <w:top w:val="none" w:sz="0" w:space="0" w:color="auto"/>
        <w:left w:val="none" w:sz="0" w:space="0" w:color="auto"/>
        <w:bottom w:val="none" w:sz="0" w:space="0" w:color="auto"/>
        <w:right w:val="none" w:sz="0" w:space="0" w:color="auto"/>
      </w:divBdr>
    </w:div>
    <w:div w:id="506142008">
      <w:bodyDiv w:val="1"/>
      <w:marLeft w:val="0"/>
      <w:marRight w:val="0"/>
      <w:marTop w:val="0"/>
      <w:marBottom w:val="0"/>
      <w:divBdr>
        <w:top w:val="none" w:sz="0" w:space="0" w:color="auto"/>
        <w:left w:val="none" w:sz="0" w:space="0" w:color="auto"/>
        <w:bottom w:val="none" w:sz="0" w:space="0" w:color="auto"/>
        <w:right w:val="none" w:sz="0" w:space="0" w:color="auto"/>
      </w:divBdr>
    </w:div>
    <w:div w:id="511846380">
      <w:bodyDiv w:val="1"/>
      <w:marLeft w:val="0"/>
      <w:marRight w:val="0"/>
      <w:marTop w:val="0"/>
      <w:marBottom w:val="0"/>
      <w:divBdr>
        <w:top w:val="none" w:sz="0" w:space="0" w:color="auto"/>
        <w:left w:val="none" w:sz="0" w:space="0" w:color="auto"/>
        <w:bottom w:val="none" w:sz="0" w:space="0" w:color="auto"/>
        <w:right w:val="none" w:sz="0" w:space="0" w:color="auto"/>
      </w:divBdr>
    </w:div>
    <w:div w:id="536966856">
      <w:bodyDiv w:val="1"/>
      <w:marLeft w:val="0"/>
      <w:marRight w:val="0"/>
      <w:marTop w:val="0"/>
      <w:marBottom w:val="0"/>
      <w:divBdr>
        <w:top w:val="none" w:sz="0" w:space="0" w:color="auto"/>
        <w:left w:val="none" w:sz="0" w:space="0" w:color="auto"/>
        <w:bottom w:val="none" w:sz="0" w:space="0" w:color="auto"/>
        <w:right w:val="none" w:sz="0" w:space="0" w:color="auto"/>
      </w:divBdr>
    </w:div>
    <w:div w:id="547036834">
      <w:bodyDiv w:val="1"/>
      <w:marLeft w:val="0"/>
      <w:marRight w:val="0"/>
      <w:marTop w:val="0"/>
      <w:marBottom w:val="0"/>
      <w:divBdr>
        <w:top w:val="none" w:sz="0" w:space="0" w:color="auto"/>
        <w:left w:val="none" w:sz="0" w:space="0" w:color="auto"/>
        <w:bottom w:val="none" w:sz="0" w:space="0" w:color="auto"/>
        <w:right w:val="none" w:sz="0" w:space="0" w:color="auto"/>
      </w:divBdr>
      <w:divsChild>
        <w:div w:id="74597768">
          <w:marLeft w:val="547"/>
          <w:marRight w:val="0"/>
          <w:marTop w:val="0"/>
          <w:marBottom w:val="0"/>
          <w:divBdr>
            <w:top w:val="none" w:sz="0" w:space="0" w:color="auto"/>
            <w:left w:val="none" w:sz="0" w:space="0" w:color="auto"/>
            <w:bottom w:val="none" w:sz="0" w:space="0" w:color="auto"/>
            <w:right w:val="none" w:sz="0" w:space="0" w:color="auto"/>
          </w:divBdr>
        </w:div>
      </w:divsChild>
    </w:div>
    <w:div w:id="558708392">
      <w:bodyDiv w:val="1"/>
      <w:marLeft w:val="0"/>
      <w:marRight w:val="0"/>
      <w:marTop w:val="0"/>
      <w:marBottom w:val="0"/>
      <w:divBdr>
        <w:top w:val="none" w:sz="0" w:space="0" w:color="auto"/>
        <w:left w:val="none" w:sz="0" w:space="0" w:color="auto"/>
        <w:bottom w:val="none" w:sz="0" w:space="0" w:color="auto"/>
        <w:right w:val="none" w:sz="0" w:space="0" w:color="auto"/>
      </w:divBdr>
    </w:div>
    <w:div w:id="565841023">
      <w:bodyDiv w:val="1"/>
      <w:marLeft w:val="0"/>
      <w:marRight w:val="0"/>
      <w:marTop w:val="0"/>
      <w:marBottom w:val="0"/>
      <w:divBdr>
        <w:top w:val="none" w:sz="0" w:space="0" w:color="auto"/>
        <w:left w:val="none" w:sz="0" w:space="0" w:color="auto"/>
        <w:bottom w:val="none" w:sz="0" w:space="0" w:color="auto"/>
        <w:right w:val="none" w:sz="0" w:space="0" w:color="auto"/>
      </w:divBdr>
    </w:div>
    <w:div w:id="581330294">
      <w:bodyDiv w:val="1"/>
      <w:marLeft w:val="0"/>
      <w:marRight w:val="0"/>
      <w:marTop w:val="0"/>
      <w:marBottom w:val="0"/>
      <w:divBdr>
        <w:top w:val="none" w:sz="0" w:space="0" w:color="auto"/>
        <w:left w:val="none" w:sz="0" w:space="0" w:color="auto"/>
        <w:bottom w:val="none" w:sz="0" w:space="0" w:color="auto"/>
        <w:right w:val="none" w:sz="0" w:space="0" w:color="auto"/>
      </w:divBdr>
    </w:div>
    <w:div w:id="583219649">
      <w:bodyDiv w:val="1"/>
      <w:marLeft w:val="0"/>
      <w:marRight w:val="0"/>
      <w:marTop w:val="0"/>
      <w:marBottom w:val="0"/>
      <w:divBdr>
        <w:top w:val="none" w:sz="0" w:space="0" w:color="auto"/>
        <w:left w:val="none" w:sz="0" w:space="0" w:color="auto"/>
        <w:bottom w:val="none" w:sz="0" w:space="0" w:color="auto"/>
        <w:right w:val="none" w:sz="0" w:space="0" w:color="auto"/>
      </w:divBdr>
    </w:div>
    <w:div w:id="583759495">
      <w:bodyDiv w:val="1"/>
      <w:marLeft w:val="0"/>
      <w:marRight w:val="0"/>
      <w:marTop w:val="0"/>
      <w:marBottom w:val="0"/>
      <w:divBdr>
        <w:top w:val="none" w:sz="0" w:space="0" w:color="auto"/>
        <w:left w:val="none" w:sz="0" w:space="0" w:color="auto"/>
        <w:bottom w:val="none" w:sz="0" w:space="0" w:color="auto"/>
        <w:right w:val="none" w:sz="0" w:space="0" w:color="auto"/>
      </w:divBdr>
    </w:div>
    <w:div w:id="586773857">
      <w:bodyDiv w:val="1"/>
      <w:marLeft w:val="0"/>
      <w:marRight w:val="0"/>
      <w:marTop w:val="0"/>
      <w:marBottom w:val="0"/>
      <w:divBdr>
        <w:top w:val="none" w:sz="0" w:space="0" w:color="auto"/>
        <w:left w:val="none" w:sz="0" w:space="0" w:color="auto"/>
        <w:bottom w:val="none" w:sz="0" w:space="0" w:color="auto"/>
        <w:right w:val="none" w:sz="0" w:space="0" w:color="auto"/>
      </w:divBdr>
    </w:div>
    <w:div w:id="609316099">
      <w:bodyDiv w:val="1"/>
      <w:marLeft w:val="0"/>
      <w:marRight w:val="0"/>
      <w:marTop w:val="0"/>
      <w:marBottom w:val="0"/>
      <w:divBdr>
        <w:top w:val="none" w:sz="0" w:space="0" w:color="auto"/>
        <w:left w:val="none" w:sz="0" w:space="0" w:color="auto"/>
        <w:bottom w:val="none" w:sz="0" w:space="0" w:color="auto"/>
        <w:right w:val="none" w:sz="0" w:space="0" w:color="auto"/>
      </w:divBdr>
    </w:div>
    <w:div w:id="647782110">
      <w:bodyDiv w:val="1"/>
      <w:marLeft w:val="0"/>
      <w:marRight w:val="0"/>
      <w:marTop w:val="0"/>
      <w:marBottom w:val="0"/>
      <w:divBdr>
        <w:top w:val="none" w:sz="0" w:space="0" w:color="auto"/>
        <w:left w:val="none" w:sz="0" w:space="0" w:color="auto"/>
        <w:bottom w:val="none" w:sz="0" w:space="0" w:color="auto"/>
        <w:right w:val="none" w:sz="0" w:space="0" w:color="auto"/>
      </w:divBdr>
    </w:div>
    <w:div w:id="648558134">
      <w:bodyDiv w:val="1"/>
      <w:marLeft w:val="0"/>
      <w:marRight w:val="0"/>
      <w:marTop w:val="0"/>
      <w:marBottom w:val="0"/>
      <w:divBdr>
        <w:top w:val="none" w:sz="0" w:space="0" w:color="auto"/>
        <w:left w:val="none" w:sz="0" w:space="0" w:color="auto"/>
        <w:bottom w:val="none" w:sz="0" w:space="0" w:color="auto"/>
        <w:right w:val="none" w:sz="0" w:space="0" w:color="auto"/>
      </w:divBdr>
    </w:div>
    <w:div w:id="651711383">
      <w:bodyDiv w:val="1"/>
      <w:marLeft w:val="0"/>
      <w:marRight w:val="0"/>
      <w:marTop w:val="0"/>
      <w:marBottom w:val="0"/>
      <w:divBdr>
        <w:top w:val="none" w:sz="0" w:space="0" w:color="auto"/>
        <w:left w:val="none" w:sz="0" w:space="0" w:color="auto"/>
        <w:bottom w:val="none" w:sz="0" w:space="0" w:color="auto"/>
        <w:right w:val="none" w:sz="0" w:space="0" w:color="auto"/>
      </w:divBdr>
    </w:div>
    <w:div w:id="652372506">
      <w:bodyDiv w:val="1"/>
      <w:marLeft w:val="0"/>
      <w:marRight w:val="0"/>
      <w:marTop w:val="0"/>
      <w:marBottom w:val="0"/>
      <w:divBdr>
        <w:top w:val="none" w:sz="0" w:space="0" w:color="auto"/>
        <w:left w:val="none" w:sz="0" w:space="0" w:color="auto"/>
        <w:bottom w:val="none" w:sz="0" w:space="0" w:color="auto"/>
        <w:right w:val="none" w:sz="0" w:space="0" w:color="auto"/>
      </w:divBdr>
    </w:div>
    <w:div w:id="656148070">
      <w:bodyDiv w:val="1"/>
      <w:marLeft w:val="0"/>
      <w:marRight w:val="0"/>
      <w:marTop w:val="0"/>
      <w:marBottom w:val="0"/>
      <w:divBdr>
        <w:top w:val="none" w:sz="0" w:space="0" w:color="auto"/>
        <w:left w:val="none" w:sz="0" w:space="0" w:color="auto"/>
        <w:bottom w:val="none" w:sz="0" w:space="0" w:color="auto"/>
        <w:right w:val="none" w:sz="0" w:space="0" w:color="auto"/>
      </w:divBdr>
    </w:div>
    <w:div w:id="676615161">
      <w:bodyDiv w:val="1"/>
      <w:marLeft w:val="0"/>
      <w:marRight w:val="0"/>
      <w:marTop w:val="0"/>
      <w:marBottom w:val="0"/>
      <w:divBdr>
        <w:top w:val="none" w:sz="0" w:space="0" w:color="auto"/>
        <w:left w:val="none" w:sz="0" w:space="0" w:color="auto"/>
        <w:bottom w:val="none" w:sz="0" w:space="0" w:color="auto"/>
        <w:right w:val="none" w:sz="0" w:space="0" w:color="auto"/>
      </w:divBdr>
    </w:div>
    <w:div w:id="682754241">
      <w:bodyDiv w:val="1"/>
      <w:marLeft w:val="0"/>
      <w:marRight w:val="0"/>
      <w:marTop w:val="0"/>
      <w:marBottom w:val="0"/>
      <w:divBdr>
        <w:top w:val="none" w:sz="0" w:space="0" w:color="auto"/>
        <w:left w:val="none" w:sz="0" w:space="0" w:color="auto"/>
        <w:bottom w:val="none" w:sz="0" w:space="0" w:color="auto"/>
        <w:right w:val="none" w:sz="0" w:space="0" w:color="auto"/>
      </w:divBdr>
    </w:div>
    <w:div w:id="728117556">
      <w:bodyDiv w:val="1"/>
      <w:marLeft w:val="0"/>
      <w:marRight w:val="0"/>
      <w:marTop w:val="0"/>
      <w:marBottom w:val="0"/>
      <w:divBdr>
        <w:top w:val="none" w:sz="0" w:space="0" w:color="auto"/>
        <w:left w:val="none" w:sz="0" w:space="0" w:color="auto"/>
        <w:bottom w:val="none" w:sz="0" w:space="0" w:color="auto"/>
        <w:right w:val="none" w:sz="0" w:space="0" w:color="auto"/>
      </w:divBdr>
    </w:div>
    <w:div w:id="734738218">
      <w:bodyDiv w:val="1"/>
      <w:marLeft w:val="0"/>
      <w:marRight w:val="0"/>
      <w:marTop w:val="0"/>
      <w:marBottom w:val="0"/>
      <w:divBdr>
        <w:top w:val="none" w:sz="0" w:space="0" w:color="auto"/>
        <w:left w:val="none" w:sz="0" w:space="0" w:color="auto"/>
        <w:bottom w:val="none" w:sz="0" w:space="0" w:color="auto"/>
        <w:right w:val="none" w:sz="0" w:space="0" w:color="auto"/>
      </w:divBdr>
    </w:div>
    <w:div w:id="743340769">
      <w:bodyDiv w:val="1"/>
      <w:marLeft w:val="0"/>
      <w:marRight w:val="0"/>
      <w:marTop w:val="0"/>
      <w:marBottom w:val="0"/>
      <w:divBdr>
        <w:top w:val="none" w:sz="0" w:space="0" w:color="auto"/>
        <w:left w:val="none" w:sz="0" w:space="0" w:color="auto"/>
        <w:bottom w:val="none" w:sz="0" w:space="0" w:color="auto"/>
        <w:right w:val="none" w:sz="0" w:space="0" w:color="auto"/>
      </w:divBdr>
    </w:div>
    <w:div w:id="750196381">
      <w:bodyDiv w:val="1"/>
      <w:marLeft w:val="0"/>
      <w:marRight w:val="0"/>
      <w:marTop w:val="0"/>
      <w:marBottom w:val="0"/>
      <w:divBdr>
        <w:top w:val="none" w:sz="0" w:space="0" w:color="auto"/>
        <w:left w:val="none" w:sz="0" w:space="0" w:color="auto"/>
        <w:bottom w:val="none" w:sz="0" w:space="0" w:color="auto"/>
        <w:right w:val="none" w:sz="0" w:space="0" w:color="auto"/>
      </w:divBdr>
    </w:div>
    <w:div w:id="757361933">
      <w:bodyDiv w:val="1"/>
      <w:marLeft w:val="0"/>
      <w:marRight w:val="0"/>
      <w:marTop w:val="0"/>
      <w:marBottom w:val="0"/>
      <w:divBdr>
        <w:top w:val="none" w:sz="0" w:space="0" w:color="auto"/>
        <w:left w:val="none" w:sz="0" w:space="0" w:color="auto"/>
        <w:bottom w:val="none" w:sz="0" w:space="0" w:color="auto"/>
        <w:right w:val="none" w:sz="0" w:space="0" w:color="auto"/>
      </w:divBdr>
    </w:div>
    <w:div w:id="770398755">
      <w:bodyDiv w:val="1"/>
      <w:marLeft w:val="0"/>
      <w:marRight w:val="0"/>
      <w:marTop w:val="0"/>
      <w:marBottom w:val="0"/>
      <w:divBdr>
        <w:top w:val="none" w:sz="0" w:space="0" w:color="auto"/>
        <w:left w:val="none" w:sz="0" w:space="0" w:color="auto"/>
        <w:bottom w:val="none" w:sz="0" w:space="0" w:color="auto"/>
        <w:right w:val="none" w:sz="0" w:space="0" w:color="auto"/>
      </w:divBdr>
    </w:div>
    <w:div w:id="779955545">
      <w:bodyDiv w:val="1"/>
      <w:marLeft w:val="0"/>
      <w:marRight w:val="0"/>
      <w:marTop w:val="0"/>
      <w:marBottom w:val="0"/>
      <w:divBdr>
        <w:top w:val="none" w:sz="0" w:space="0" w:color="auto"/>
        <w:left w:val="none" w:sz="0" w:space="0" w:color="auto"/>
        <w:bottom w:val="none" w:sz="0" w:space="0" w:color="auto"/>
        <w:right w:val="none" w:sz="0" w:space="0" w:color="auto"/>
      </w:divBdr>
    </w:div>
    <w:div w:id="780884146">
      <w:bodyDiv w:val="1"/>
      <w:marLeft w:val="0"/>
      <w:marRight w:val="0"/>
      <w:marTop w:val="0"/>
      <w:marBottom w:val="0"/>
      <w:divBdr>
        <w:top w:val="none" w:sz="0" w:space="0" w:color="auto"/>
        <w:left w:val="none" w:sz="0" w:space="0" w:color="auto"/>
        <w:bottom w:val="none" w:sz="0" w:space="0" w:color="auto"/>
        <w:right w:val="none" w:sz="0" w:space="0" w:color="auto"/>
      </w:divBdr>
    </w:div>
    <w:div w:id="795560952">
      <w:bodyDiv w:val="1"/>
      <w:marLeft w:val="0"/>
      <w:marRight w:val="0"/>
      <w:marTop w:val="0"/>
      <w:marBottom w:val="0"/>
      <w:divBdr>
        <w:top w:val="none" w:sz="0" w:space="0" w:color="auto"/>
        <w:left w:val="none" w:sz="0" w:space="0" w:color="auto"/>
        <w:bottom w:val="none" w:sz="0" w:space="0" w:color="auto"/>
        <w:right w:val="none" w:sz="0" w:space="0" w:color="auto"/>
      </w:divBdr>
    </w:div>
    <w:div w:id="805128256">
      <w:bodyDiv w:val="1"/>
      <w:marLeft w:val="0"/>
      <w:marRight w:val="0"/>
      <w:marTop w:val="0"/>
      <w:marBottom w:val="0"/>
      <w:divBdr>
        <w:top w:val="none" w:sz="0" w:space="0" w:color="auto"/>
        <w:left w:val="none" w:sz="0" w:space="0" w:color="auto"/>
        <w:bottom w:val="none" w:sz="0" w:space="0" w:color="auto"/>
        <w:right w:val="none" w:sz="0" w:space="0" w:color="auto"/>
      </w:divBdr>
    </w:div>
    <w:div w:id="806243261">
      <w:bodyDiv w:val="1"/>
      <w:marLeft w:val="0"/>
      <w:marRight w:val="0"/>
      <w:marTop w:val="0"/>
      <w:marBottom w:val="0"/>
      <w:divBdr>
        <w:top w:val="none" w:sz="0" w:space="0" w:color="auto"/>
        <w:left w:val="none" w:sz="0" w:space="0" w:color="auto"/>
        <w:bottom w:val="none" w:sz="0" w:space="0" w:color="auto"/>
        <w:right w:val="none" w:sz="0" w:space="0" w:color="auto"/>
      </w:divBdr>
    </w:div>
    <w:div w:id="816993615">
      <w:bodyDiv w:val="1"/>
      <w:marLeft w:val="0"/>
      <w:marRight w:val="0"/>
      <w:marTop w:val="0"/>
      <w:marBottom w:val="0"/>
      <w:divBdr>
        <w:top w:val="none" w:sz="0" w:space="0" w:color="auto"/>
        <w:left w:val="none" w:sz="0" w:space="0" w:color="auto"/>
        <w:bottom w:val="none" w:sz="0" w:space="0" w:color="auto"/>
        <w:right w:val="none" w:sz="0" w:space="0" w:color="auto"/>
      </w:divBdr>
    </w:div>
    <w:div w:id="824976638">
      <w:bodyDiv w:val="1"/>
      <w:marLeft w:val="0"/>
      <w:marRight w:val="0"/>
      <w:marTop w:val="0"/>
      <w:marBottom w:val="0"/>
      <w:divBdr>
        <w:top w:val="none" w:sz="0" w:space="0" w:color="auto"/>
        <w:left w:val="none" w:sz="0" w:space="0" w:color="auto"/>
        <w:bottom w:val="none" w:sz="0" w:space="0" w:color="auto"/>
        <w:right w:val="none" w:sz="0" w:space="0" w:color="auto"/>
      </w:divBdr>
    </w:div>
    <w:div w:id="831607173">
      <w:bodyDiv w:val="1"/>
      <w:marLeft w:val="0"/>
      <w:marRight w:val="0"/>
      <w:marTop w:val="0"/>
      <w:marBottom w:val="0"/>
      <w:divBdr>
        <w:top w:val="none" w:sz="0" w:space="0" w:color="auto"/>
        <w:left w:val="none" w:sz="0" w:space="0" w:color="auto"/>
        <w:bottom w:val="none" w:sz="0" w:space="0" w:color="auto"/>
        <w:right w:val="none" w:sz="0" w:space="0" w:color="auto"/>
      </w:divBdr>
    </w:div>
    <w:div w:id="836044376">
      <w:bodyDiv w:val="1"/>
      <w:marLeft w:val="0"/>
      <w:marRight w:val="0"/>
      <w:marTop w:val="0"/>
      <w:marBottom w:val="0"/>
      <w:divBdr>
        <w:top w:val="none" w:sz="0" w:space="0" w:color="auto"/>
        <w:left w:val="none" w:sz="0" w:space="0" w:color="auto"/>
        <w:bottom w:val="none" w:sz="0" w:space="0" w:color="auto"/>
        <w:right w:val="none" w:sz="0" w:space="0" w:color="auto"/>
      </w:divBdr>
    </w:div>
    <w:div w:id="838929428">
      <w:bodyDiv w:val="1"/>
      <w:marLeft w:val="0"/>
      <w:marRight w:val="0"/>
      <w:marTop w:val="0"/>
      <w:marBottom w:val="0"/>
      <w:divBdr>
        <w:top w:val="none" w:sz="0" w:space="0" w:color="auto"/>
        <w:left w:val="none" w:sz="0" w:space="0" w:color="auto"/>
        <w:bottom w:val="none" w:sz="0" w:space="0" w:color="auto"/>
        <w:right w:val="none" w:sz="0" w:space="0" w:color="auto"/>
      </w:divBdr>
    </w:div>
    <w:div w:id="847674931">
      <w:bodyDiv w:val="1"/>
      <w:marLeft w:val="0"/>
      <w:marRight w:val="0"/>
      <w:marTop w:val="0"/>
      <w:marBottom w:val="0"/>
      <w:divBdr>
        <w:top w:val="none" w:sz="0" w:space="0" w:color="auto"/>
        <w:left w:val="none" w:sz="0" w:space="0" w:color="auto"/>
        <w:bottom w:val="none" w:sz="0" w:space="0" w:color="auto"/>
        <w:right w:val="none" w:sz="0" w:space="0" w:color="auto"/>
      </w:divBdr>
    </w:div>
    <w:div w:id="850224980">
      <w:bodyDiv w:val="1"/>
      <w:marLeft w:val="0"/>
      <w:marRight w:val="0"/>
      <w:marTop w:val="0"/>
      <w:marBottom w:val="0"/>
      <w:divBdr>
        <w:top w:val="none" w:sz="0" w:space="0" w:color="auto"/>
        <w:left w:val="none" w:sz="0" w:space="0" w:color="auto"/>
        <w:bottom w:val="none" w:sz="0" w:space="0" w:color="auto"/>
        <w:right w:val="none" w:sz="0" w:space="0" w:color="auto"/>
      </w:divBdr>
    </w:div>
    <w:div w:id="850950327">
      <w:bodyDiv w:val="1"/>
      <w:marLeft w:val="0"/>
      <w:marRight w:val="0"/>
      <w:marTop w:val="0"/>
      <w:marBottom w:val="0"/>
      <w:divBdr>
        <w:top w:val="none" w:sz="0" w:space="0" w:color="auto"/>
        <w:left w:val="none" w:sz="0" w:space="0" w:color="auto"/>
        <w:bottom w:val="none" w:sz="0" w:space="0" w:color="auto"/>
        <w:right w:val="none" w:sz="0" w:space="0" w:color="auto"/>
      </w:divBdr>
    </w:div>
    <w:div w:id="866723365">
      <w:bodyDiv w:val="1"/>
      <w:marLeft w:val="0"/>
      <w:marRight w:val="0"/>
      <w:marTop w:val="0"/>
      <w:marBottom w:val="0"/>
      <w:divBdr>
        <w:top w:val="none" w:sz="0" w:space="0" w:color="auto"/>
        <w:left w:val="none" w:sz="0" w:space="0" w:color="auto"/>
        <w:bottom w:val="none" w:sz="0" w:space="0" w:color="auto"/>
        <w:right w:val="none" w:sz="0" w:space="0" w:color="auto"/>
      </w:divBdr>
    </w:div>
    <w:div w:id="902175031">
      <w:bodyDiv w:val="1"/>
      <w:marLeft w:val="0"/>
      <w:marRight w:val="0"/>
      <w:marTop w:val="0"/>
      <w:marBottom w:val="0"/>
      <w:divBdr>
        <w:top w:val="none" w:sz="0" w:space="0" w:color="auto"/>
        <w:left w:val="none" w:sz="0" w:space="0" w:color="auto"/>
        <w:bottom w:val="none" w:sz="0" w:space="0" w:color="auto"/>
        <w:right w:val="none" w:sz="0" w:space="0" w:color="auto"/>
      </w:divBdr>
    </w:div>
    <w:div w:id="909732602">
      <w:bodyDiv w:val="1"/>
      <w:marLeft w:val="0"/>
      <w:marRight w:val="0"/>
      <w:marTop w:val="0"/>
      <w:marBottom w:val="0"/>
      <w:divBdr>
        <w:top w:val="none" w:sz="0" w:space="0" w:color="auto"/>
        <w:left w:val="none" w:sz="0" w:space="0" w:color="auto"/>
        <w:bottom w:val="none" w:sz="0" w:space="0" w:color="auto"/>
        <w:right w:val="none" w:sz="0" w:space="0" w:color="auto"/>
      </w:divBdr>
    </w:div>
    <w:div w:id="911938242">
      <w:bodyDiv w:val="1"/>
      <w:marLeft w:val="0"/>
      <w:marRight w:val="0"/>
      <w:marTop w:val="0"/>
      <w:marBottom w:val="0"/>
      <w:divBdr>
        <w:top w:val="none" w:sz="0" w:space="0" w:color="auto"/>
        <w:left w:val="none" w:sz="0" w:space="0" w:color="auto"/>
        <w:bottom w:val="none" w:sz="0" w:space="0" w:color="auto"/>
        <w:right w:val="none" w:sz="0" w:space="0" w:color="auto"/>
      </w:divBdr>
    </w:div>
    <w:div w:id="929386147">
      <w:bodyDiv w:val="1"/>
      <w:marLeft w:val="0"/>
      <w:marRight w:val="0"/>
      <w:marTop w:val="0"/>
      <w:marBottom w:val="0"/>
      <w:divBdr>
        <w:top w:val="none" w:sz="0" w:space="0" w:color="auto"/>
        <w:left w:val="none" w:sz="0" w:space="0" w:color="auto"/>
        <w:bottom w:val="none" w:sz="0" w:space="0" w:color="auto"/>
        <w:right w:val="none" w:sz="0" w:space="0" w:color="auto"/>
      </w:divBdr>
    </w:div>
    <w:div w:id="930285594">
      <w:bodyDiv w:val="1"/>
      <w:marLeft w:val="0"/>
      <w:marRight w:val="0"/>
      <w:marTop w:val="0"/>
      <w:marBottom w:val="0"/>
      <w:divBdr>
        <w:top w:val="none" w:sz="0" w:space="0" w:color="auto"/>
        <w:left w:val="none" w:sz="0" w:space="0" w:color="auto"/>
        <w:bottom w:val="none" w:sz="0" w:space="0" w:color="auto"/>
        <w:right w:val="none" w:sz="0" w:space="0" w:color="auto"/>
      </w:divBdr>
    </w:div>
    <w:div w:id="931476402">
      <w:bodyDiv w:val="1"/>
      <w:marLeft w:val="0"/>
      <w:marRight w:val="0"/>
      <w:marTop w:val="0"/>
      <w:marBottom w:val="0"/>
      <w:divBdr>
        <w:top w:val="none" w:sz="0" w:space="0" w:color="auto"/>
        <w:left w:val="none" w:sz="0" w:space="0" w:color="auto"/>
        <w:bottom w:val="none" w:sz="0" w:space="0" w:color="auto"/>
        <w:right w:val="none" w:sz="0" w:space="0" w:color="auto"/>
      </w:divBdr>
    </w:div>
    <w:div w:id="943537649">
      <w:bodyDiv w:val="1"/>
      <w:marLeft w:val="0"/>
      <w:marRight w:val="0"/>
      <w:marTop w:val="0"/>
      <w:marBottom w:val="0"/>
      <w:divBdr>
        <w:top w:val="none" w:sz="0" w:space="0" w:color="auto"/>
        <w:left w:val="none" w:sz="0" w:space="0" w:color="auto"/>
        <w:bottom w:val="none" w:sz="0" w:space="0" w:color="auto"/>
        <w:right w:val="none" w:sz="0" w:space="0" w:color="auto"/>
      </w:divBdr>
    </w:div>
    <w:div w:id="944965139">
      <w:bodyDiv w:val="1"/>
      <w:marLeft w:val="0"/>
      <w:marRight w:val="0"/>
      <w:marTop w:val="0"/>
      <w:marBottom w:val="0"/>
      <w:divBdr>
        <w:top w:val="none" w:sz="0" w:space="0" w:color="auto"/>
        <w:left w:val="none" w:sz="0" w:space="0" w:color="auto"/>
        <w:bottom w:val="none" w:sz="0" w:space="0" w:color="auto"/>
        <w:right w:val="none" w:sz="0" w:space="0" w:color="auto"/>
      </w:divBdr>
    </w:div>
    <w:div w:id="946812342">
      <w:bodyDiv w:val="1"/>
      <w:marLeft w:val="0"/>
      <w:marRight w:val="0"/>
      <w:marTop w:val="0"/>
      <w:marBottom w:val="0"/>
      <w:divBdr>
        <w:top w:val="none" w:sz="0" w:space="0" w:color="auto"/>
        <w:left w:val="none" w:sz="0" w:space="0" w:color="auto"/>
        <w:bottom w:val="none" w:sz="0" w:space="0" w:color="auto"/>
        <w:right w:val="none" w:sz="0" w:space="0" w:color="auto"/>
      </w:divBdr>
    </w:div>
    <w:div w:id="947279011">
      <w:bodyDiv w:val="1"/>
      <w:marLeft w:val="0"/>
      <w:marRight w:val="0"/>
      <w:marTop w:val="0"/>
      <w:marBottom w:val="0"/>
      <w:divBdr>
        <w:top w:val="none" w:sz="0" w:space="0" w:color="auto"/>
        <w:left w:val="none" w:sz="0" w:space="0" w:color="auto"/>
        <w:bottom w:val="none" w:sz="0" w:space="0" w:color="auto"/>
        <w:right w:val="none" w:sz="0" w:space="0" w:color="auto"/>
      </w:divBdr>
    </w:div>
    <w:div w:id="960187100">
      <w:bodyDiv w:val="1"/>
      <w:marLeft w:val="0"/>
      <w:marRight w:val="0"/>
      <w:marTop w:val="0"/>
      <w:marBottom w:val="0"/>
      <w:divBdr>
        <w:top w:val="none" w:sz="0" w:space="0" w:color="auto"/>
        <w:left w:val="none" w:sz="0" w:space="0" w:color="auto"/>
        <w:bottom w:val="none" w:sz="0" w:space="0" w:color="auto"/>
        <w:right w:val="none" w:sz="0" w:space="0" w:color="auto"/>
      </w:divBdr>
    </w:div>
    <w:div w:id="970406258">
      <w:bodyDiv w:val="1"/>
      <w:marLeft w:val="0"/>
      <w:marRight w:val="0"/>
      <w:marTop w:val="0"/>
      <w:marBottom w:val="0"/>
      <w:divBdr>
        <w:top w:val="none" w:sz="0" w:space="0" w:color="auto"/>
        <w:left w:val="none" w:sz="0" w:space="0" w:color="auto"/>
        <w:bottom w:val="none" w:sz="0" w:space="0" w:color="auto"/>
        <w:right w:val="none" w:sz="0" w:space="0" w:color="auto"/>
      </w:divBdr>
    </w:div>
    <w:div w:id="972364262">
      <w:bodyDiv w:val="1"/>
      <w:marLeft w:val="0"/>
      <w:marRight w:val="0"/>
      <w:marTop w:val="0"/>
      <w:marBottom w:val="0"/>
      <w:divBdr>
        <w:top w:val="none" w:sz="0" w:space="0" w:color="auto"/>
        <w:left w:val="none" w:sz="0" w:space="0" w:color="auto"/>
        <w:bottom w:val="none" w:sz="0" w:space="0" w:color="auto"/>
        <w:right w:val="none" w:sz="0" w:space="0" w:color="auto"/>
      </w:divBdr>
    </w:div>
    <w:div w:id="982125553">
      <w:bodyDiv w:val="1"/>
      <w:marLeft w:val="0"/>
      <w:marRight w:val="0"/>
      <w:marTop w:val="0"/>
      <w:marBottom w:val="0"/>
      <w:divBdr>
        <w:top w:val="none" w:sz="0" w:space="0" w:color="auto"/>
        <w:left w:val="none" w:sz="0" w:space="0" w:color="auto"/>
        <w:bottom w:val="none" w:sz="0" w:space="0" w:color="auto"/>
        <w:right w:val="none" w:sz="0" w:space="0" w:color="auto"/>
      </w:divBdr>
    </w:div>
    <w:div w:id="1022629764">
      <w:bodyDiv w:val="1"/>
      <w:marLeft w:val="0"/>
      <w:marRight w:val="0"/>
      <w:marTop w:val="0"/>
      <w:marBottom w:val="0"/>
      <w:divBdr>
        <w:top w:val="none" w:sz="0" w:space="0" w:color="auto"/>
        <w:left w:val="none" w:sz="0" w:space="0" w:color="auto"/>
        <w:bottom w:val="none" w:sz="0" w:space="0" w:color="auto"/>
        <w:right w:val="none" w:sz="0" w:space="0" w:color="auto"/>
      </w:divBdr>
    </w:div>
    <w:div w:id="1035348760">
      <w:bodyDiv w:val="1"/>
      <w:marLeft w:val="0"/>
      <w:marRight w:val="0"/>
      <w:marTop w:val="0"/>
      <w:marBottom w:val="0"/>
      <w:divBdr>
        <w:top w:val="none" w:sz="0" w:space="0" w:color="auto"/>
        <w:left w:val="none" w:sz="0" w:space="0" w:color="auto"/>
        <w:bottom w:val="none" w:sz="0" w:space="0" w:color="auto"/>
        <w:right w:val="none" w:sz="0" w:space="0" w:color="auto"/>
      </w:divBdr>
    </w:div>
    <w:div w:id="1043139743">
      <w:bodyDiv w:val="1"/>
      <w:marLeft w:val="0"/>
      <w:marRight w:val="0"/>
      <w:marTop w:val="0"/>
      <w:marBottom w:val="0"/>
      <w:divBdr>
        <w:top w:val="none" w:sz="0" w:space="0" w:color="auto"/>
        <w:left w:val="none" w:sz="0" w:space="0" w:color="auto"/>
        <w:bottom w:val="none" w:sz="0" w:space="0" w:color="auto"/>
        <w:right w:val="none" w:sz="0" w:space="0" w:color="auto"/>
      </w:divBdr>
    </w:div>
    <w:div w:id="1046757813">
      <w:bodyDiv w:val="1"/>
      <w:marLeft w:val="0"/>
      <w:marRight w:val="0"/>
      <w:marTop w:val="0"/>
      <w:marBottom w:val="0"/>
      <w:divBdr>
        <w:top w:val="none" w:sz="0" w:space="0" w:color="auto"/>
        <w:left w:val="none" w:sz="0" w:space="0" w:color="auto"/>
        <w:bottom w:val="none" w:sz="0" w:space="0" w:color="auto"/>
        <w:right w:val="none" w:sz="0" w:space="0" w:color="auto"/>
      </w:divBdr>
    </w:div>
    <w:div w:id="1051269233">
      <w:bodyDiv w:val="1"/>
      <w:marLeft w:val="0"/>
      <w:marRight w:val="0"/>
      <w:marTop w:val="0"/>
      <w:marBottom w:val="0"/>
      <w:divBdr>
        <w:top w:val="none" w:sz="0" w:space="0" w:color="auto"/>
        <w:left w:val="none" w:sz="0" w:space="0" w:color="auto"/>
        <w:bottom w:val="none" w:sz="0" w:space="0" w:color="auto"/>
        <w:right w:val="none" w:sz="0" w:space="0" w:color="auto"/>
      </w:divBdr>
      <w:divsChild>
        <w:div w:id="1007095812">
          <w:marLeft w:val="0"/>
          <w:marRight w:val="0"/>
          <w:marTop w:val="0"/>
          <w:marBottom w:val="0"/>
          <w:divBdr>
            <w:top w:val="none" w:sz="0" w:space="0" w:color="auto"/>
            <w:left w:val="none" w:sz="0" w:space="0" w:color="auto"/>
            <w:bottom w:val="none" w:sz="0" w:space="0" w:color="auto"/>
            <w:right w:val="none" w:sz="0" w:space="0" w:color="auto"/>
          </w:divBdr>
        </w:div>
        <w:div w:id="113329476">
          <w:marLeft w:val="0"/>
          <w:marRight w:val="0"/>
          <w:marTop w:val="0"/>
          <w:marBottom w:val="0"/>
          <w:divBdr>
            <w:top w:val="none" w:sz="0" w:space="0" w:color="auto"/>
            <w:left w:val="none" w:sz="0" w:space="0" w:color="auto"/>
            <w:bottom w:val="none" w:sz="0" w:space="0" w:color="auto"/>
            <w:right w:val="none" w:sz="0" w:space="0" w:color="auto"/>
          </w:divBdr>
        </w:div>
        <w:div w:id="1292395622">
          <w:marLeft w:val="0"/>
          <w:marRight w:val="0"/>
          <w:marTop w:val="0"/>
          <w:marBottom w:val="0"/>
          <w:divBdr>
            <w:top w:val="none" w:sz="0" w:space="0" w:color="auto"/>
            <w:left w:val="none" w:sz="0" w:space="0" w:color="auto"/>
            <w:bottom w:val="none" w:sz="0" w:space="0" w:color="auto"/>
            <w:right w:val="none" w:sz="0" w:space="0" w:color="auto"/>
          </w:divBdr>
        </w:div>
        <w:div w:id="969893600">
          <w:marLeft w:val="0"/>
          <w:marRight w:val="0"/>
          <w:marTop w:val="0"/>
          <w:marBottom w:val="0"/>
          <w:divBdr>
            <w:top w:val="none" w:sz="0" w:space="0" w:color="auto"/>
            <w:left w:val="none" w:sz="0" w:space="0" w:color="auto"/>
            <w:bottom w:val="none" w:sz="0" w:space="0" w:color="auto"/>
            <w:right w:val="none" w:sz="0" w:space="0" w:color="auto"/>
          </w:divBdr>
        </w:div>
        <w:div w:id="1405493028">
          <w:marLeft w:val="0"/>
          <w:marRight w:val="0"/>
          <w:marTop w:val="0"/>
          <w:marBottom w:val="0"/>
          <w:divBdr>
            <w:top w:val="none" w:sz="0" w:space="0" w:color="auto"/>
            <w:left w:val="none" w:sz="0" w:space="0" w:color="auto"/>
            <w:bottom w:val="none" w:sz="0" w:space="0" w:color="auto"/>
            <w:right w:val="none" w:sz="0" w:space="0" w:color="auto"/>
          </w:divBdr>
        </w:div>
        <w:div w:id="831798331">
          <w:marLeft w:val="0"/>
          <w:marRight w:val="0"/>
          <w:marTop w:val="0"/>
          <w:marBottom w:val="0"/>
          <w:divBdr>
            <w:top w:val="none" w:sz="0" w:space="0" w:color="auto"/>
            <w:left w:val="none" w:sz="0" w:space="0" w:color="auto"/>
            <w:bottom w:val="none" w:sz="0" w:space="0" w:color="auto"/>
            <w:right w:val="none" w:sz="0" w:space="0" w:color="auto"/>
          </w:divBdr>
        </w:div>
        <w:div w:id="827284530">
          <w:marLeft w:val="0"/>
          <w:marRight w:val="0"/>
          <w:marTop w:val="0"/>
          <w:marBottom w:val="0"/>
          <w:divBdr>
            <w:top w:val="none" w:sz="0" w:space="0" w:color="auto"/>
            <w:left w:val="none" w:sz="0" w:space="0" w:color="auto"/>
            <w:bottom w:val="none" w:sz="0" w:space="0" w:color="auto"/>
            <w:right w:val="none" w:sz="0" w:space="0" w:color="auto"/>
          </w:divBdr>
        </w:div>
        <w:div w:id="534926224">
          <w:marLeft w:val="0"/>
          <w:marRight w:val="0"/>
          <w:marTop w:val="0"/>
          <w:marBottom w:val="0"/>
          <w:divBdr>
            <w:top w:val="none" w:sz="0" w:space="0" w:color="auto"/>
            <w:left w:val="none" w:sz="0" w:space="0" w:color="auto"/>
            <w:bottom w:val="none" w:sz="0" w:space="0" w:color="auto"/>
            <w:right w:val="none" w:sz="0" w:space="0" w:color="auto"/>
          </w:divBdr>
        </w:div>
        <w:div w:id="1812209768">
          <w:marLeft w:val="0"/>
          <w:marRight w:val="0"/>
          <w:marTop w:val="0"/>
          <w:marBottom w:val="0"/>
          <w:divBdr>
            <w:top w:val="none" w:sz="0" w:space="0" w:color="auto"/>
            <w:left w:val="none" w:sz="0" w:space="0" w:color="auto"/>
            <w:bottom w:val="none" w:sz="0" w:space="0" w:color="auto"/>
            <w:right w:val="none" w:sz="0" w:space="0" w:color="auto"/>
          </w:divBdr>
        </w:div>
        <w:div w:id="963969082">
          <w:marLeft w:val="0"/>
          <w:marRight w:val="0"/>
          <w:marTop w:val="0"/>
          <w:marBottom w:val="0"/>
          <w:divBdr>
            <w:top w:val="none" w:sz="0" w:space="0" w:color="auto"/>
            <w:left w:val="none" w:sz="0" w:space="0" w:color="auto"/>
            <w:bottom w:val="none" w:sz="0" w:space="0" w:color="auto"/>
            <w:right w:val="none" w:sz="0" w:space="0" w:color="auto"/>
          </w:divBdr>
        </w:div>
        <w:div w:id="1234582737">
          <w:marLeft w:val="0"/>
          <w:marRight w:val="0"/>
          <w:marTop w:val="0"/>
          <w:marBottom w:val="0"/>
          <w:divBdr>
            <w:top w:val="none" w:sz="0" w:space="0" w:color="auto"/>
            <w:left w:val="none" w:sz="0" w:space="0" w:color="auto"/>
            <w:bottom w:val="none" w:sz="0" w:space="0" w:color="auto"/>
            <w:right w:val="none" w:sz="0" w:space="0" w:color="auto"/>
          </w:divBdr>
        </w:div>
        <w:div w:id="789714083">
          <w:marLeft w:val="0"/>
          <w:marRight w:val="0"/>
          <w:marTop w:val="0"/>
          <w:marBottom w:val="0"/>
          <w:divBdr>
            <w:top w:val="none" w:sz="0" w:space="0" w:color="auto"/>
            <w:left w:val="none" w:sz="0" w:space="0" w:color="auto"/>
            <w:bottom w:val="none" w:sz="0" w:space="0" w:color="auto"/>
            <w:right w:val="none" w:sz="0" w:space="0" w:color="auto"/>
          </w:divBdr>
        </w:div>
      </w:divsChild>
    </w:div>
    <w:div w:id="1062874585">
      <w:bodyDiv w:val="1"/>
      <w:marLeft w:val="0"/>
      <w:marRight w:val="0"/>
      <w:marTop w:val="0"/>
      <w:marBottom w:val="0"/>
      <w:divBdr>
        <w:top w:val="none" w:sz="0" w:space="0" w:color="auto"/>
        <w:left w:val="none" w:sz="0" w:space="0" w:color="auto"/>
        <w:bottom w:val="none" w:sz="0" w:space="0" w:color="auto"/>
        <w:right w:val="none" w:sz="0" w:space="0" w:color="auto"/>
      </w:divBdr>
    </w:div>
    <w:div w:id="1075012203">
      <w:bodyDiv w:val="1"/>
      <w:marLeft w:val="0"/>
      <w:marRight w:val="0"/>
      <w:marTop w:val="0"/>
      <w:marBottom w:val="0"/>
      <w:divBdr>
        <w:top w:val="none" w:sz="0" w:space="0" w:color="auto"/>
        <w:left w:val="none" w:sz="0" w:space="0" w:color="auto"/>
        <w:bottom w:val="none" w:sz="0" w:space="0" w:color="auto"/>
        <w:right w:val="none" w:sz="0" w:space="0" w:color="auto"/>
      </w:divBdr>
    </w:div>
    <w:div w:id="1088697272">
      <w:bodyDiv w:val="1"/>
      <w:marLeft w:val="0"/>
      <w:marRight w:val="0"/>
      <w:marTop w:val="0"/>
      <w:marBottom w:val="0"/>
      <w:divBdr>
        <w:top w:val="none" w:sz="0" w:space="0" w:color="auto"/>
        <w:left w:val="none" w:sz="0" w:space="0" w:color="auto"/>
        <w:bottom w:val="none" w:sz="0" w:space="0" w:color="auto"/>
        <w:right w:val="none" w:sz="0" w:space="0" w:color="auto"/>
      </w:divBdr>
    </w:div>
    <w:div w:id="1090544564">
      <w:bodyDiv w:val="1"/>
      <w:marLeft w:val="0"/>
      <w:marRight w:val="0"/>
      <w:marTop w:val="0"/>
      <w:marBottom w:val="0"/>
      <w:divBdr>
        <w:top w:val="none" w:sz="0" w:space="0" w:color="auto"/>
        <w:left w:val="none" w:sz="0" w:space="0" w:color="auto"/>
        <w:bottom w:val="none" w:sz="0" w:space="0" w:color="auto"/>
        <w:right w:val="none" w:sz="0" w:space="0" w:color="auto"/>
      </w:divBdr>
    </w:div>
    <w:div w:id="1102997581">
      <w:bodyDiv w:val="1"/>
      <w:marLeft w:val="0"/>
      <w:marRight w:val="0"/>
      <w:marTop w:val="0"/>
      <w:marBottom w:val="0"/>
      <w:divBdr>
        <w:top w:val="none" w:sz="0" w:space="0" w:color="auto"/>
        <w:left w:val="none" w:sz="0" w:space="0" w:color="auto"/>
        <w:bottom w:val="none" w:sz="0" w:space="0" w:color="auto"/>
        <w:right w:val="none" w:sz="0" w:space="0" w:color="auto"/>
      </w:divBdr>
    </w:div>
    <w:div w:id="1108886897">
      <w:bodyDiv w:val="1"/>
      <w:marLeft w:val="0"/>
      <w:marRight w:val="0"/>
      <w:marTop w:val="0"/>
      <w:marBottom w:val="0"/>
      <w:divBdr>
        <w:top w:val="none" w:sz="0" w:space="0" w:color="auto"/>
        <w:left w:val="none" w:sz="0" w:space="0" w:color="auto"/>
        <w:bottom w:val="none" w:sz="0" w:space="0" w:color="auto"/>
        <w:right w:val="none" w:sz="0" w:space="0" w:color="auto"/>
      </w:divBdr>
    </w:div>
    <w:div w:id="1131485336">
      <w:bodyDiv w:val="1"/>
      <w:marLeft w:val="0"/>
      <w:marRight w:val="0"/>
      <w:marTop w:val="0"/>
      <w:marBottom w:val="0"/>
      <w:divBdr>
        <w:top w:val="none" w:sz="0" w:space="0" w:color="auto"/>
        <w:left w:val="none" w:sz="0" w:space="0" w:color="auto"/>
        <w:bottom w:val="none" w:sz="0" w:space="0" w:color="auto"/>
        <w:right w:val="none" w:sz="0" w:space="0" w:color="auto"/>
      </w:divBdr>
    </w:div>
    <w:div w:id="1145320393">
      <w:bodyDiv w:val="1"/>
      <w:marLeft w:val="0"/>
      <w:marRight w:val="0"/>
      <w:marTop w:val="0"/>
      <w:marBottom w:val="0"/>
      <w:divBdr>
        <w:top w:val="none" w:sz="0" w:space="0" w:color="auto"/>
        <w:left w:val="none" w:sz="0" w:space="0" w:color="auto"/>
        <w:bottom w:val="none" w:sz="0" w:space="0" w:color="auto"/>
        <w:right w:val="none" w:sz="0" w:space="0" w:color="auto"/>
      </w:divBdr>
    </w:div>
    <w:div w:id="1145850285">
      <w:bodyDiv w:val="1"/>
      <w:marLeft w:val="0"/>
      <w:marRight w:val="0"/>
      <w:marTop w:val="0"/>
      <w:marBottom w:val="0"/>
      <w:divBdr>
        <w:top w:val="none" w:sz="0" w:space="0" w:color="auto"/>
        <w:left w:val="none" w:sz="0" w:space="0" w:color="auto"/>
        <w:bottom w:val="none" w:sz="0" w:space="0" w:color="auto"/>
        <w:right w:val="none" w:sz="0" w:space="0" w:color="auto"/>
      </w:divBdr>
    </w:div>
    <w:div w:id="1163011616">
      <w:bodyDiv w:val="1"/>
      <w:marLeft w:val="0"/>
      <w:marRight w:val="0"/>
      <w:marTop w:val="0"/>
      <w:marBottom w:val="0"/>
      <w:divBdr>
        <w:top w:val="none" w:sz="0" w:space="0" w:color="auto"/>
        <w:left w:val="none" w:sz="0" w:space="0" w:color="auto"/>
        <w:bottom w:val="none" w:sz="0" w:space="0" w:color="auto"/>
        <w:right w:val="none" w:sz="0" w:space="0" w:color="auto"/>
      </w:divBdr>
    </w:div>
    <w:div w:id="1172066530">
      <w:bodyDiv w:val="1"/>
      <w:marLeft w:val="0"/>
      <w:marRight w:val="0"/>
      <w:marTop w:val="0"/>
      <w:marBottom w:val="0"/>
      <w:divBdr>
        <w:top w:val="none" w:sz="0" w:space="0" w:color="auto"/>
        <w:left w:val="none" w:sz="0" w:space="0" w:color="auto"/>
        <w:bottom w:val="none" w:sz="0" w:space="0" w:color="auto"/>
        <w:right w:val="none" w:sz="0" w:space="0" w:color="auto"/>
      </w:divBdr>
    </w:div>
    <w:div w:id="1180002808">
      <w:bodyDiv w:val="1"/>
      <w:marLeft w:val="0"/>
      <w:marRight w:val="0"/>
      <w:marTop w:val="0"/>
      <w:marBottom w:val="0"/>
      <w:divBdr>
        <w:top w:val="none" w:sz="0" w:space="0" w:color="auto"/>
        <w:left w:val="none" w:sz="0" w:space="0" w:color="auto"/>
        <w:bottom w:val="none" w:sz="0" w:space="0" w:color="auto"/>
        <w:right w:val="none" w:sz="0" w:space="0" w:color="auto"/>
      </w:divBdr>
    </w:div>
    <w:div w:id="1184249613">
      <w:bodyDiv w:val="1"/>
      <w:marLeft w:val="0"/>
      <w:marRight w:val="0"/>
      <w:marTop w:val="0"/>
      <w:marBottom w:val="0"/>
      <w:divBdr>
        <w:top w:val="none" w:sz="0" w:space="0" w:color="auto"/>
        <w:left w:val="none" w:sz="0" w:space="0" w:color="auto"/>
        <w:bottom w:val="none" w:sz="0" w:space="0" w:color="auto"/>
        <w:right w:val="none" w:sz="0" w:space="0" w:color="auto"/>
      </w:divBdr>
    </w:div>
    <w:div w:id="1196040194">
      <w:bodyDiv w:val="1"/>
      <w:marLeft w:val="0"/>
      <w:marRight w:val="0"/>
      <w:marTop w:val="0"/>
      <w:marBottom w:val="0"/>
      <w:divBdr>
        <w:top w:val="none" w:sz="0" w:space="0" w:color="auto"/>
        <w:left w:val="none" w:sz="0" w:space="0" w:color="auto"/>
        <w:bottom w:val="none" w:sz="0" w:space="0" w:color="auto"/>
        <w:right w:val="none" w:sz="0" w:space="0" w:color="auto"/>
      </w:divBdr>
    </w:div>
    <w:div w:id="1197616770">
      <w:bodyDiv w:val="1"/>
      <w:marLeft w:val="0"/>
      <w:marRight w:val="0"/>
      <w:marTop w:val="0"/>
      <w:marBottom w:val="0"/>
      <w:divBdr>
        <w:top w:val="none" w:sz="0" w:space="0" w:color="auto"/>
        <w:left w:val="none" w:sz="0" w:space="0" w:color="auto"/>
        <w:bottom w:val="none" w:sz="0" w:space="0" w:color="auto"/>
        <w:right w:val="none" w:sz="0" w:space="0" w:color="auto"/>
      </w:divBdr>
    </w:div>
    <w:div w:id="1203591742">
      <w:bodyDiv w:val="1"/>
      <w:marLeft w:val="0"/>
      <w:marRight w:val="0"/>
      <w:marTop w:val="0"/>
      <w:marBottom w:val="0"/>
      <w:divBdr>
        <w:top w:val="none" w:sz="0" w:space="0" w:color="auto"/>
        <w:left w:val="none" w:sz="0" w:space="0" w:color="auto"/>
        <w:bottom w:val="none" w:sz="0" w:space="0" w:color="auto"/>
        <w:right w:val="none" w:sz="0" w:space="0" w:color="auto"/>
      </w:divBdr>
    </w:div>
    <w:div w:id="1205869916">
      <w:bodyDiv w:val="1"/>
      <w:marLeft w:val="0"/>
      <w:marRight w:val="0"/>
      <w:marTop w:val="0"/>
      <w:marBottom w:val="0"/>
      <w:divBdr>
        <w:top w:val="none" w:sz="0" w:space="0" w:color="auto"/>
        <w:left w:val="none" w:sz="0" w:space="0" w:color="auto"/>
        <w:bottom w:val="none" w:sz="0" w:space="0" w:color="auto"/>
        <w:right w:val="none" w:sz="0" w:space="0" w:color="auto"/>
      </w:divBdr>
    </w:div>
    <w:div w:id="1215040640">
      <w:bodyDiv w:val="1"/>
      <w:marLeft w:val="0"/>
      <w:marRight w:val="0"/>
      <w:marTop w:val="0"/>
      <w:marBottom w:val="0"/>
      <w:divBdr>
        <w:top w:val="none" w:sz="0" w:space="0" w:color="auto"/>
        <w:left w:val="none" w:sz="0" w:space="0" w:color="auto"/>
        <w:bottom w:val="none" w:sz="0" w:space="0" w:color="auto"/>
        <w:right w:val="none" w:sz="0" w:space="0" w:color="auto"/>
      </w:divBdr>
    </w:div>
    <w:div w:id="1215389299">
      <w:bodyDiv w:val="1"/>
      <w:marLeft w:val="0"/>
      <w:marRight w:val="0"/>
      <w:marTop w:val="0"/>
      <w:marBottom w:val="0"/>
      <w:divBdr>
        <w:top w:val="none" w:sz="0" w:space="0" w:color="auto"/>
        <w:left w:val="none" w:sz="0" w:space="0" w:color="auto"/>
        <w:bottom w:val="none" w:sz="0" w:space="0" w:color="auto"/>
        <w:right w:val="none" w:sz="0" w:space="0" w:color="auto"/>
      </w:divBdr>
    </w:div>
    <w:div w:id="1255289215">
      <w:bodyDiv w:val="1"/>
      <w:marLeft w:val="0"/>
      <w:marRight w:val="0"/>
      <w:marTop w:val="0"/>
      <w:marBottom w:val="0"/>
      <w:divBdr>
        <w:top w:val="none" w:sz="0" w:space="0" w:color="auto"/>
        <w:left w:val="none" w:sz="0" w:space="0" w:color="auto"/>
        <w:bottom w:val="none" w:sz="0" w:space="0" w:color="auto"/>
        <w:right w:val="none" w:sz="0" w:space="0" w:color="auto"/>
      </w:divBdr>
    </w:div>
    <w:div w:id="1256472757">
      <w:bodyDiv w:val="1"/>
      <w:marLeft w:val="0"/>
      <w:marRight w:val="0"/>
      <w:marTop w:val="0"/>
      <w:marBottom w:val="0"/>
      <w:divBdr>
        <w:top w:val="none" w:sz="0" w:space="0" w:color="auto"/>
        <w:left w:val="none" w:sz="0" w:space="0" w:color="auto"/>
        <w:bottom w:val="none" w:sz="0" w:space="0" w:color="auto"/>
        <w:right w:val="none" w:sz="0" w:space="0" w:color="auto"/>
      </w:divBdr>
    </w:div>
    <w:div w:id="1271428191">
      <w:bodyDiv w:val="1"/>
      <w:marLeft w:val="0"/>
      <w:marRight w:val="0"/>
      <w:marTop w:val="0"/>
      <w:marBottom w:val="0"/>
      <w:divBdr>
        <w:top w:val="none" w:sz="0" w:space="0" w:color="auto"/>
        <w:left w:val="none" w:sz="0" w:space="0" w:color="auto"/>
        <w:bottom w:val="none" w:sz="0" w:space="0" w:color="auto"/>
        <w:right w:val="none" w:sz="0" w:space="0" w:color="auto"/>
      </w:divBdr>
    </w:div>
    <w:div w:id="1272979101">
      <w:bodyDiv w:val="1"/>
      <w:marLeft w:val="0"/>
      <w:marRight w:val="0"/>
      <w:marTop w:val="0"/>
      <w:marBottom w:val="0"/>
      <w:divBdr>
        <w:top w:val="none" w:sz="0" w:space="0" w:color="auto"/>
        <w:left w:val="none" w:sz="0" w:space="0" w:color="auto"/>
        <w:bottom w:val="none" w:sz="0" w:space="0" w:color="auto"/>
        <w:right w:val="none" w:sz="0" w:space="0" w:color="auto"/>
      </w:divBdr>
    </w:div>
    <w:div w:id="1281256149">
      <w:bodyDiv w:val="1"/>
      <w:marLeft w:val="0"/>
      <w:marRight w:val="0"/>
      <w:marTop w:val="0"/>
      <w:marBottom w:val="0"/>
      <w:divBdr>
        <w:top w:val="none" w:sz="0" w:space="0" w:color="auto"/>
        <w:left w:val="none" w:sz="0" w:space="0" w:color="auto"/>
        <w:bottom w:val="none" w:sz="0" w:space="0" w:color="auto"/>
        <w:right w:val="none" w:sz="0" w:space="0" w:color="auto"/>
      </w:divBdr>
    </w:div>
    <w:div w:id="1282572087">
      <w:bodyDiv w:val="1"/>
      <w:marLeft w:val="0"/>
      <w:marRight w:val="0"/>
      <w:marTop w:val="0"/>
      <w:marBottom w:val="0"/>
      <w:divBdr>
        <w:top w:val="none" w:sz="0" w:space="0" w:color="auto"/>
        <w:left w:val="none" w:sz="0" w:space="0" w:color="auto"/>
        <w:bottom w:val="none" w:sz="0" w:space="0" w:color="auto"/>
        <w:right w:val="none" w:sz="0" w:space="0" w:color="auto"/>
      </w:divBdr>
    </w:div>
    <w:div w:id="1295134212">
      <w:bodyDiv w:val="1"/>
      <w:marLeft w:val="0"/>
      <w:marRight w:val="0"/>
      <w:marTop w:val="0"/>
      <w:marBottom w:val="0"/>
      <w:divBdr>
        <w:top w:val="none" w:sz="0" w:space="0" w:color="auto"/>
        <w:left w:val="none" w:sz="0" w:space="0" w:color="auto"/>
        <w:bottom w:val="none" w:sz="0" w:space="0" w:color="auto"/>
        <w:right w:val="none" w:sz="0" w:space="0" w:color="auto"/>
      </w:divBdr>
    </w:div>
    <w:div w:id="1297562620">
      <w:bodyDiv w:val="1"/>
      <w:marLeft w:val="0"/>
      <w:marRight w:val="0"/>
      <w:marTop w:val="0"/>
      <w:marBottom w:val="0"/>
      <w:divBdr>
        <w:top w:val="none" w:sz="0" w:space="0" w:color="auto"/>
        <w:left w:val="none" w:sz="0" w:space="0" w:color="auto"/>
        <w:bottom w:val="none" w:sz="0" w:space="0" w:color="auto"/>
        <w:right w:val="none" w:sz="0" w:space="0" w:color="auto"/>
      </w:divBdr>
    </w:div>
    <w:div w:id="1319191664">
      <w:bodyDiv w:val="1"/>
      <w:marLeft w:val="0"/>
      <w:marRight w:val="0"/>
      <w:marTop w:val="0"/>
      <w:marBottom w:val="0"/>
      <w:divBdr>
        <w:top w:val="none" w:sz="0" w:space="0" w:color="auto"/>
        <w:left w:val="none" w:sz="0" w:space="0" w:color="auto"/>
        <w:bottom w:val="none" w:sz="0" w:space="0" w:color="auto"/>
        <w:right w:val="none" w:sz="0" w:space="0" w:color="auto"/>
      </w:divBdr>
    </w:div>
    <w:div w:id="1320423029">
      <w:bodyDiv w:val="1"/>
      <w:marLeft w:val="0"/>
      <w:marRight w:val="0"/>
      <w:marTop w:val="0"/>
      <w:marBottom w:val="0"/>
      <w:divBdr>
        <w:top w:val="none" w:sz="0" w:space="0" w:color="auto"/>
        <w:left w:val="none" w:sz="0" w:space="0" w:color="auto"/>
        <w:bottom w:val="none" w:sz="0" w:space="0" w:color="auto"/>
        <w:right w:val="none" w:sz="0" w:space="0" w:color="auto"/>
      </w:divBdr>
    </w:div>
    <w:div w:id="1326129898">
      <w:bodyDiv w:val="1"/>
      <w:marLeft w:val="0"/>
      <w:marRight w:val="0"/>
      <w:marTop w:val="0"/>
      <w:marBottom w:val="0"/>
      <w:divBdr>
        <w:top w:val="none" w:sz="0" w:space="0" w:color="auto"/>
        <w:left w:val="none" w:sz="0" w:space="0" w:color="auto"/>
        <w:bottom w:val="none" w:sz="0" w:space="0" w:color="auto"/>
        <w:right w:val="none" w:sz="0" w:space="0" w:color="auto"/>
      </w:divBdr>
    </w:div>
    <w:div w:id="1328283907">
      <w:bodyDiv w:val="1"/>
      <w:marLeft w:val="0"/>
      <w:marRight w:val="0"/>
      <w:marTop w:val="0"/>
      <w:marBottom w:val="0"/>
      <w:divBdr>
        <w:top w:val="none" w:sz="0" w:space="0" w:color="auto"/>
        <w:left w:val="none" w:sz="0" w:space="0" w:color="auto"/>
        <w:bottom w:val="none" w:sz="0" w:space="0" w:color="auto"/>
        <w:right w:val="none" w:sz="0" w:space="0" w:color="auto"/>
      </w:divBdr>
    </w:div>
    <w:div w:id="1348170673">
      <w:bodyDiv w:val="1"/>
      <w:marLeft w:val="0"/>
      <w:marRight w:val="0"/>
      <w:marTop w:val="0"/>
      <w:marBottom w:val="0"/>
      <w:divBdr>
        <w:top w:val="none" w:sz="0" w:space="0" w:color="auto"/>
        <w:left w:val="none" w:sz="0" w:space="0" w:color="auto"/>
        <w:bottom w:val="none" w:sz="0" w:space="0" w:color="auto"/>
        <w:right w:val="none" w:sz="0" w:space="0" w:color="auto"/>
      </w:divBdr>
    </w:div>
    <w:div w:id="1368338719">
      <w:bodyDiv w:val="1"/>
      <w:marLeft w:val="0"/>
      <w:marRight w:val="0"/>
      <w:marTop w:val="0"/>
      <w:marBottom w:val="0"/>
      <w:divBdr>
        <w:top w:val="none" w:sz="0" w:space="0" w:color="auto"/>
        <w:left w:val="none" w:sz="0" w:space="0" w:color="auto"/>
        <w:bottom w:val="none" w:sz="0" w:space="0" w:color="auto"/>
        <w:right w:val="none" w:sz="0" w:space="0" w:color="auto"/>
      </w:divBdr>
    </w:div>
    <w:div w:id="1372000405">
      <w:bodyDiv w:val="1"/>
      <w:marLeft w:val="0"/>
      <w:marRight w:val="0"/>
      <w:marTop w:val="0"/>
      <w:marBottom w:val="0"/>
      <w:divBdr>
        <w:top w:val="none" w:sz="0" w:space="0" w:color="auto"/>
        <w:left w:val="none" w:sz="0" w:space="0" w:color="auto"/>
        <w:bottom w:val="none" w:sz="0" w:space="0" w:color="auto"/>
        <w:right w:val="none" w:sz="0" w:space="0" w:color="auto"/>
      </w:divBdr>
    </w:div>
    <w:div w:id="1373068799">
      <w:bodyDiv w:val="1"/>
      <w:marLeft w:val="0"/>
      <w:marRight w:val="0"/>
      <w:marTop w:val="0"/>
      <w:marBottom w:val="0"/>
      <w:divBdr>
        <w:top w:val="none" w:sz="0" w:space="0" w:color="auto"/>
        <w:left w:val="none" w:sz="0" w:space="0" w:color="auto"/>
        <w:bottom w:val="none" w:sz="0" w:space="0" w:color="auto"/>
        <w:right w:val="none" w:sz="0" w:space="0" w:color="auto"/>
      </w:divBdr>
    </w:div>
    <w:div w:id="1376081151">
      <w:bodyDiv w:val="1"/>
      <w:marLeft w:val="0"/>
      <w:marRight w:val="0"/>
      <w:marTop w:val="0"/>
      <w:marBottom w:val="0"/>
      <w:divBdr>
        <w:top w:val="none" w:sz="0" w:space="0" w:color="auto"/>
        <w:left w:val="none" w:sz="0" w:space="0" w:color="auto"/>
        <w:bottom w:val="none" w:sz="0" w:space="0" w:color="auto"/>
        <w:right w:val="none" w:sz="0" w:space="0" w:color="auto"/>
      </w:divBdr>
    </w:div>
    <w:div w:id="1391535349">
      <w:bodyDiv w:val="1"/>
      <w:marLeft w:val="0"/>
      <w:marRight w:val="0"/>
      <w:marTop w:val="0"/>
      <w:marBottom w:val="0"/>
      <w:divBdr>
        <w:top w:val="none" w:sz="0" w:space="0" w:color="auto"/>
        <w:left w:val="none" w:sz="0" w:space="0" w:color="auto"/>
        <w:bottom w:val="none" w:sz="0" w:space="0" w:color="auto"/>
        <w:right w:val="none" w:sz="0" w:space="0" w:color="auto"/>
      </w:divBdr>
    </w:div>
    <w:div w:id="1391660174">
      <w:bodyDiv w:val="1"/>
      <w:marLeft w:val="0"/>
      <w:marRight w:val="0"/>
      <w:marTop w:val="0"/>
      <w:marBottom w:val="0"/>
      <w:divBdr>
        <w:top w:val="none" w:sz="0" w:space="0" w:color="auto"/>
        <w:left w:val="none" w:sz="0" w:space="0" w:color="auto"/>
        <w:bottom w:val="none" w:sz="0" w:space="0" w:color="auto"/>
        <w:right w:val="none" w:sz="0" w:space="0" w:color="auto"/>
      </w:divBdr>
    </w:div>
    <w:div w:id="1404832614">
      <w:bodyDiv w:val="1"/>
      <w:marLeft w:val="0"/>
      <w:marRight w:val="0"/>
      <w:marTop w:val="0"/>
      <w:marBottom w:val="0"/>
      <w:divBdr>
        <w:top w:val="none" w:sz="0" w:space="0" w:color="auto"/>
        <w:left w:val="none" w:sz="0" w:space="0" w:color="auto"/>
        <w:bottom w:val="none" w:sz="0" w:space="0" w:color="auto"/>
        <w:right w:val="none" w:sz="0" w:space="0" w:color="auto"/>
      </w:divBdr>
    </w:div>
    <w:div w:id="1411198531">
      <w:bodyDiv w:val="1"/>
      <w:marLeft w:val="0"/>
      <w:marRight w:val="0"/>
      <w:marTop w:val="0"/>
      <w:marBottom w:val="0"/>
      <w:divBdr>
        <w:top w:val="none" w:sz="0" w:space="0" w:color="auto"/>
        <w:left w:val="none" w:sz="0" w:space="0" w:color="auto"/>
        <w:bottom w:val="none" w:sz="0" w:space="0" w:color="auto"/>
        <w:right w:val="none" w:sz="0" w:space="0" w:color="auto"/>
      </w:divBdr>
    </w:div>
    <w:div w:id="1417363767">
      <w:bodyDiv w:val="1"/>
      <w:marLeft w:val="0"/>
      <w:marRight w:val="0"/>
      <w:marTop w:val="0"/>
      <w:marBottom w:val="0"/>
      <w:divBdr>
        <w:top w:val="none" w:sz="0" w:space="0" w:color="auto"/>
        <w:left w:val="none" w:sz="0" w:space="0" w:color="auto"/>
        <w:bottom w:val="none" w:sz="0" w:space="0" w:color="auto"/>
        <w:right w:val="none" w:sz="0" w:space="0" w:color="auto"/>
      </w:divBdr>
    </w:div>
    <w:div w:id="1429154371">
      <w:bodyDiv w:val="1"/>
      <w:marLeft w:val="0"/>
      <w:marRight w:val="0"/>
      <w:marTop w:val="0"/>
      <w:marBottom w:val="0"/>
      <w:divBdr>
        <w:top w:val="none" w:sz="0" w:space="0" w:color="auto"/>
        <w:left w:val="none" w:sz="0" w:space="0" w:color="auto"/>
        <w:bottom w:val="none" w:sz="0" w:space="0" w:color="auto"/>
        <w:right w:val="none" w:sz="0" w:space="0" w:color="auto"/>
      </w:divBdr>
    </w:div>
    <w:div w:id="1444182010">
      <w:bodyDiv w:val="1"/>
      <w:marLeft w:val="0"/>
      <w:marRight w:val="0"/>
      <w:marTop w:val="0"/>
      <w:marBottom w:val="0"/>
      <w:divBdr>
        <w:top w:val="none" w:sz="0" w:space="0" w:color="auto"/>
        <w:left w:val="none" w:sz="0" w:space="0" w:color="auto"/>
        <w:bottom w:val="none" w:sz="0" w:space="0" w:color="auto"/>
        <w:right w:val="none" w:sz="0" w:space="0" w:color="auto"/>
      </w:divBdr>
    </w:div>
    <w:div w:id="1453019552">
      <w:bodyDiv w:val="1"/>
      <w:marLeft w:val="0"/>
      <w:marRight w:val="0"/>
      <w:marTop w:val="0"/>
      <w:marBottom w:val="0"/>
      <w:divBdr>
        <w:top w:val="none" w:sz="0" w:space="0" w:color="auto"/>
        <w:left w:val="none" w:sz="0" w:space="0" w:color="auto"/>
        <w:bottom w:val="none" w:sz="0" w:space="0" w:color="auto"/>
        <w:right w:val="none" w:sz="0" w:space="0" w:color="auto"/>
      </w:divBdr>
    </w:div>
    <w:div w:id="1467621232">
      <w:bodyDiv w:val="1"/>
      <w:marLeft w:val="0"/>
      <w:marRight w:val="0"/>
      <w:marTop w:val="0"/>
      <w:marBottom w:val="0"/>
      <w:divBdr>
        <w:top w:val="none" w:sz="0" w:space="0" w:color="auto"/>
        <w:left w:val="none" w:sz="0" w:space="0" w:color="auto"/>
        <w:bottom w:val="none" w:sz="0" w:space="0" w:color="auto"/>
        <w:right w:val="none" w:sz="0" w:space="0" w:color="auto"/>
      </w:divBdr>
    </w:div>
    <w:div w:id="1515462382">
      <w:bodyDiv w:val="1"/>
      <w:marLeft w:val="0"/>
      <w:marRight w:val="0"/>
      <w:marTop w:val="0"/>
      <w:marBottom w:val="0"/>
      <w:divBdr>
        <w:top w:val="none" w:sz="0" w:space="0" w:color="auto"/>
        <w:left w:val="none" w:sz="0" w:space="0" w:color="auto"/>
        <w:bottom w:val="none" w:sz="0" w:space="0" w:color="auto"/>
        <w:right w:val="none" w:sz="0" w:space="0" w:color="auto"/>
      </w:divBdr>
    </w:div>
    <w:div w:id="1517621104">
      <w:bodyDiv w:val="1"/>
      <w:marLeft w:val="0"/>
      <w:marRight w:val="0"/>
      <w:marTop w:val="0"/>
      <w:marBottom w:val="0"/>
      <w:divBdr>
        <w:top w:val="none" w:sz="0" w:space="0" w:color="auto"/>
        <w:left w:val="none" w:sz="0" w:space="0" w:color="auto"/>
        <w:bottom w:val="none" w:sz="0" w:space="0" w:color="auto"/>
        <w:right w:val="none" w:sz="0" w:space="0" w:color="auto"/>
      </w:divBdr>
    </w:div>
    <w:div w:id="1522015264">
      <w:bodyDiv w:val="1"/>
      <w:marLeft w:val="0"/>
      <w:marRight w:val="0"/>
      <w:marTop w:val="0"/>
      <w:marBottom w:val="0"/>
      <w:divBdr>
        <w:top w:val="none" w:sz="0" w:space="0" w:color="auto"/>
        <w:left w:val="none" w:sz="0" w:space="0" w:color="auto"/>
        <w:bottom w:val="none" w:sz="0" w:space="0" w:color="auto"/>
        <w:right w:val="none" w:sz="0" w:space="0" w:color="auto"/>
      </w:divBdr>
    </w:div>
    <w:div w:id="1525897453">
      <w:bodyDiv w:val="1"/>
      <w:marLeft w:val="0"/>
      <w:marRight w:val="0"/>
      <w:marTop w:val="0"/>
      <w:marBottom w:val="0"/>
      <w:divBdr>
        <w:top w:val="none" w:sz="0" w:space="0" w:color="auto"/>
        <w:left w:val="none" w:sz="0" w:space="0" w:color="auto"/>
        <w:bottom w:val="none" w:sz="0" w:space="0" w:color="auto"/>
        <w:right w:val="none" w:sz="0" w:space="0" w:color="auto"/>
      </w:divBdr>
    </w:div>
    <w:div w:id="1531917444">
      <w:bodyDiv w:val="1"/>
      <w:marLeft w:val="0"/>
      <w:marRight w:val="0"/>
      <w:marTop w:val="0"/>
      <w:marBottom w:val="0"/>
      <w:divBdr>
        <w:top w:val="none" w:sz="0" w:space="0" w:color="auto"/>
        <w:left w:val="none" w:sz="0" w:space="0" w:color="auto"/>
        <w:bottom w:val="none" w:sz="0" w:space="0" w:color="auto"/>
        <w:right w:val="none" w:sz="0" w:space="0" w:color="auto"/>
      </w:divBdr>
    </w:div>
    <w:div w:id="1553342938">
      <w:bodyDiv w:val="1"/>
      <w:marLeft w:val="0"/>
      <w:marRight w:val="0"/>
      <w:marTop w:val="0"/>
      <w:marBottom w:val="0"/>
      <w:divBdr>
        <w:top w:val="none" w:sz="0" w:space="0" w:color="auto"/>
        <w:left w:val="none" w:sz="0" w:space="0" w:color="auto"/>
        <w:bottom w:val="none" w:sz="0" w:space="0" w:color="auto"/>
        <w:right w:val="none" w:sz="0" w:space="0" w:color="auto"/>
      </w:divBdr>
    </w:div>
    <w:div w:id="1556888006">
      <w:bodyDiv w:val="1"/>
      <w:marLeft w:val="0"/>
      <w:marRight w:val="0"/>
      <w:marTop w:val="0"/>
      <w:marBottom w:val="0"/>
      <w:divBdr>
        <w:top w:val="none" w:sz="0" w:space="0" w:color="auto"/>
        <w:left w:val="none" w:sz="0" w:space="0" w:color="auto"/>
        <w:bottom w:val="none" w:sz="0" w:space="0" w:color="auto"/>
        <w:right w:val="none" w:sz="0" w:space="0" w:color="auto"/>
      </w:divBdr>
    </w:div>
    <w:div w:id="1580603486">
      <w:bodyDiv w:val="1"/>
      <w:marLeft w:val="0"/>
      <w:marRight w:val="0"/>
      <w:marTop w:val="0"/>
      <w:marBottom w:val="0"/>
      <w:divBdr>
        <w:top w:val="none" w:sz="0" w:space="0" w:color="auto"/>
        <w:left w:val="none" w:sz="0" w:space="0" w:color="auto"/>
        <w:bottom w:val="none" w:sz="0" w:space="0" w:color="auto"/>
        <w:right w:val="none" w:sz="0" w:space="0" w:color="auto"/>
      </w:divBdr>
    </w:div>
    <w:div w:id="1588534282">
      <w:bodyDiv w:val="1"/>
      <w:marLeft w:val="0"/>
      <w:marRight w:val="0"/>
      <w:marTop w:val="0"/>
      <w:marBottom w:val="0"/>
      <w:divBdr>
        <w:top w:val="none" w:sz="0" w:space="0" w:color="auto"/>
        <w:left w:val="none" w:sz="0" w:space="0" w:color="auto"/>
        <w:bottom w:val="none" w:sz="0" w:space="0" w:color="auto"/>
        <w:right w:val="none" w:sz="0" w:space="0" w:color="auto"/>
      </w:divBdr>
    </w:div>
    <w:div w:id="1595820142">
      <w:bodyDiv w:val="1"/>
      <w:marLeft w:val="0"/>
      <w:marRight w:val="0"/>
      <w:marTop w:val="0"/>
      <w:marBottom w:val="0"/>
      <w:divBdr>
        <w:top w:val="none" w:sz="0" w:space="0" w:color="auto"/>
        <w:left w:val="none" w:sz="0" w:space="0" w:color="auto"/>
        <w:bottom w:val="none" w:sz="0" w:space="0" w:color="auto"/>
        <w:right w:val="none" w:sz="0" w:space="0" w:color="auto"/>
      </w:divBdr>
    </w:div>
    <w:div w:id="1622295761">
      <w:bodyDiv w:val="1"/>
      <w:marLeft w:val="0"/>
      <w:marRight w:val="0"/>
      <w:marTop w:val="0"/>
      <w:marBottom w:val="0"/>
      <w:divBdr>
        <w:top w:val="none" w:sz="0" w:space="0" w:color="auto"/>
        <w:left w:val="none" w:sz="0" w:space="0" w:color="auto"/>
        <w:bottom w:val="none" w:sz="0" w:space="0" w:color="auto"/>
        <w:right w:val="none" w:sz="0" w:space="0" w:color="auto"/>
      </w:divBdr>
    </w:div>
    <w:div w:id="1626346706">
      <w:bodyDiv w:val="1"/>
      <w:marLeft w:val="0"/>
      <w:marRight w:val="0"/>
      <w:marTop w:val="0"/>
      <w:marBottom w:val="0"/>
      <w:divBdr>
        <w:top w:val="none" w:sz="0" w:space="0" w:color="auto"/>
        <w:left w:val="none" w:sz="0" w:space="0" w:color="auto"/>
        <w:bottom w:val="none" w:sz="0" w:space="0" w:color="auto"/>
        <w:right w:val="none" w:sz="0" w:space="0" w:color="auto"/>
      </w:divBdr>
    </w:div>
    <w:div w:id="1626544081">
      <w:bodyDiv w:val="1"/>
      <w:marLeft w:val="0"/>
      <w:marRight w:val="0"/>
      <w:marTop w:val="0"/>
      <w:marBottom w:val="0"/>
      <w:divBdr>
        <w:top w:val="none" w:sz="0" w:space="0" w:color="auto"/>
        <w:left w:val="none" w:sz="0" w:space="0" w:color="auto"/>
        <w:bottom w:val="none" w:sz="0" w:space="0" w:color="auto"/>
        <w:right w:val="none" w:sz="0" w:space="0" w:color="auto"/>
      </w:divBdr>
    </w:div>
    <w:div w:id="1633631689">
      <w:bodyDiv w:val="1"/>
      <w:marLeft w:val="0"/>
      <w:marRight w:val="0"/>
      <w:marTop w:val="0"/>
      <w:marBottom w:val="0"/>
      <w:divBdr>
        <w:top w:val="none" w:sz="0" w:space="0" w:color="auto"/>
        <w:left w:val="none" w:sz="0" w:space="0" w:color="auto"/>
        <w:bottom w:val="none" w:sz="0" w:space="0" w:color="auto"/>
        <w:right w:val="none" w:sz="0" w:space="0" w:color="auto"/>
      </w:divBdr>
    </w:div>
    <w:div w:id="1645546911">
      <w:bodyDiv w:val="1"/>
      <w:marLeft w:val="0"/>
      <w:marRight w:val="0"/>
      <w:marTop w:val="0"/>
      <w:marBottom w:val="0"/>
      <w:divBdr>
        <w:top w:val="none" w:sz="0" w:space="0" w:color="auto"/>
        <w:left w:val="none" w:sz="0" w:space="0" w:color="auto"/>
        <w:bottom w:val="none" w:sz="0" w:space="0" w:color="auto"/>
        <w:right w:val="none" w:sz="0" w:space="0" w:color="auto"/>
      </w:divBdr>
    </w:div>
    <w:div w:id="1663772475">
      <w:bodyDiv w:val="1"/>
      <w:marLeft w:val="0"/>
      <w:marRight w:val="0"/>
      <w:marTop w:val="0"/>
      <w:marBottom w:val="0"/>
      <w:divBdr>
        <w:top w:val="none" w:sz="0" w:space="0" w:color="auto"/>
        <w:left w:val="none" w:sz="0" w:space="0" w:color="auto"/>
        <w:bottom w:val="none" w:sz="0" w:space="0" w:color="auto"/>
        <w:right w:val="none" w:sz="0" w:space="0" w:color="auto"/>
      </w:divBdr>
    </w:div>
    <w:div w:id="1665236613">
      <w:bodyDiv w:val="1"/>
      <w:marLeft w:val="0"/>
      <w:marRight w:val="0"/>
      <w:marTop w:val="0"/>
      <w:marBottom w:val="0"/>
      <w:divBdr>
        <w:top w:val="none" w:sz="0" w:space="0" w:color="auto"/>
        <w:left w:val="none" w:sz="0" w:space="0" w:color="auto"/>
        <w:bottom w:val="none" w:sz="0" w:space="0" w:color="auto"/>
        <w:right w:val="none" w:sz="0" w:space="0" w:color="auto"/>
      </w:divBdr>
    </w:div>
    <w:div w:id="1671172783">
      <w:bodyDiv w:val="1"/>
      <w:marLeft w:val="0"/>
      <w:marRight w:val="0"/>
      <w:marTop w:val="0"/>
      <w:marBottom w:val="0"/>
      <w:divBdr>
        <w:top w:val="none" w:sz="0" w:space="0" w:color="auto"/>
        <w:left w:val="none" w:sz="0" w:space="0" w:color="auto"/>
        <w:bottom w:val="none" w:sz="0" w:space="0" w:color="auto"/>
        <w:right w:val="none" w:sz="0" w:space="0" w:color="auto"/>
      </w:divBdr>
    </w:div>
    <w:div w:id="1694380103">
      <w:bodyDiv w:val="1"/>
      <w:marLeft w:val="0"/>
      <w:marRight w:val="0"/>
      <w:marTop w:val="0"/>
      <w:marBottom w:val="0"/>
      <w:divBdr>
        <w:top w:val="none" w:sz="0" w:space="0" w:color="auto"/>
        <w:left w:val="none" w:sz="0" w:space="0" w:color="auto"/>
        <w:bottom w:val="none" w:sz="0" w:space="0" w:color="auto"/>
        <w:right w:val="none" w:sz="0" w:space="0" w:color="auto"/>
      </w:divBdr>
    </w:div>
    <w:div w:id="1697808276">
      <w:bodyDiv w:val="1"/>
      <w:marLeft w:val="0"/>
      <w:marRight w:val="0"/>
      <w:marTop w:val="0"/>
      <w:marBottom w:val="0"/>
      <w:divBdr>
        <w:top w:val="none" w:sz="0" w:space="0" w:color="auto"/>
        <w:left w:val="none" w:sz="0" w:space="0" w:color="auto"/>
        <w:bottom w:val="none" w:sz="0" w:space="0" w:color="auto"/>
        <w:right w:val="none" w:sz="0" w:space="0" w:color="auto"/>
      </w:divBdr>
    </w:div>
    <w:div w:id="1703479485">
      <w:bodyDiv w:val="1"/>
      <w:marLeft w:val="0"/>
      <w:marRight w:val="0"/>
      <w:marTop w:val="0"/>
      <w:marBottom w:val="0"/>
      <w:divBdr>
        <w:top w:val="none" w:sz="0" w:space="0" w:color="auto"/>
        <w:left w:val="none" w:sz="0" w:space="0" w:color="auto"/>
        <w:bottom w:val="none" w:sz="0" w:space="0" w:color="auto"/>
        <w:right w:val="none" w:sz="0" w:space="0" w:color="auto"/>
      </w:divBdr>
    </w:div>
    <w:div w:id="1726030052">
      <w:bodyDiv w:val="1"/>
      <w:marLeft w:val="0"/>
      <w:marRight w:val="0"/>
      <w:marTop w:val="0"/>
      <w:marBottom w:val="0"/>
      <w:divBdr>
        <w:top w:val="none" w:sz="0" w:space="0" w:color="auto"/>
        <w:left w:val="none" w:sz="0" w:space="0" w:color="auto"/>
        <w:bottom w:val="none" w:sz="0" w:space="0" w:color="auto"/>
        <w:right w:val="none" w:sz="0" w:space="0" w:color="auto"/>
      </w:divBdr>
    </w:div>
    <w:div w:id="1726681764">
      <w:bodyDiv w:val="1"/>
      <w:marLeft w:val="0"/>
      <w:marRight w:val="0"/>
      <w:marTop w:val="0"/>
      <w:marBottom w:val="0"/>
      <w:divBdr>
        <w:top w:val="none" w:sz="0" w:space="0" w:color="auto"/>
        <w:left w:val="none" w:sz="0" w:space="0" w:color="auto"/>
        <w:bottom w:val="none" w:sz="0" w:space="0" w:color="auto"/>
        <w:right w:val="none" w:sz="0" w:space="0" w:color="auto"/>
      </w:divBdr>
    </w:div>
    <w:div w:id="1732000818">
      <w:bodyDiv w:val="1"/>
      <w:marLeft w:val="0"/>
      <w:marRight w:val="0"/>
      <w:marTop w:val="0"/>
      <w:marBottom w:val="0"/>
      <w:divBdr>
        <w:top w:val="none" w:sz="0" w:space="0" w:color="auto"/>
        <w:left w:val="none" w:sz="0" w:space="0" w:color="auto"/>
        <w:bottom w:val="none" w:sz="0" w:space="0" w:color="auto"/>
        <w:right w:val="none" w:sz="0" w:space="0" w:color="auto"/>
      </w:divBdr>
    </w:div>
    <w:div w:id="1740707147">
      <w:bodyDiv w:val="1"/>
      <w:marLeft w:val="0"/>
      <w:marRight w:val="0"/>
      <w:marTop w:val="0"/>
      <w:marBottom w:val="0"/>
      <w:divBdr>
        <w:top w:val="none" w:sz="0" w:space="0" w:color="auto"/>
        <w:left w:val="none" w:sz="0" w:space="0" w:color="auto"/>
        <w:bottom w:val="none" w:sz="0" w:space="0" w:color="auto"/>
        <w:right w:val="none" w:sz="0" w:space="0" w:color="auto"/>
      </w:divBdr>
    </w:div>
    <w:div w:id="1743870507">
      <w:bodyDiv w:val="1"/>
      <w:marLeft w:val="0"/>
      <w:marRight w:val="0"/>
      <w:marTop w:val="0"/>
      <w:marBottom w:val="0"/>
      <w:divBdr>
        <w:top w:val="none" w:sz="0" w:space="0" w:color="auto"/>
        <w:left w:val="none" w:sz="0" w:space="0" w:color="auto"/>
        <w:bottom w:val="none" w:sz="0" w:space="0" w:color="auto"/>
        <w:right w:val="none" w:sz="0" w:space="0" w:color="auto"/>
      </w:divBdr>
    </w:div>
    <w:div w:id="1762674364">
      <w:bodyDiv w:val="1"/>
      <w:marLeft w:val="0"/>
      <w:marRight w:val="0"/>
      <w:marTop w:val="0"/>
      <w:marBottom w:val="0"/>
      <w:divBdr>
        <w:top w:val="none" w:sz="0" w:space="0" w:color="auto"/>
        <w:left w:val="none" w:sz="0" w:space="0" w:color="auto"/>
        <w:bottom w:val="none" w:sz="0" w:space="0" w:color="auto"/>
        <w:right w:val="none" w:sz="0" w:space="0" w:color="auto"/>
      </w:divBdr>
    </w:div>
    <w:div w:id="1772504116">
      <w:bodyDiv w:val="1"/>
      <w:marLeft w:val="0"/>
      <w:marRight w:val="0"/>
      <w:marTop w:val="0"/>
      <w:marBottom w:val="0"/>
      <w:divBdr>
        <w:top w:val="none" w:sz="0" w:space="0" w:color="auto"/>
        <w:left w:val="none" w:sz="0" w:space="0" w:color="auto"/>
        <w:bottom w:val="none" w:sz="0" w:space="0" w:color="auto"/>
        <w:right w:val="none" w:sz="0" w:space="0" w:color="auto"/>
      </w:divBdr>
    </w:div>
    <w:div w:id="1790319040">
      <w:bodyDiv w:val="1"/>
      <w:marLeft w:val="0"/>
      <w:marRight w:val="0"/>
      <w:marTop w:val="0"/>
      <w:marBottom w:val="0"/>
      <w:divBdr>
        <w:top w:val="none" w:sz="0" w:space="0" w:color="auto"/>
        <w:left w:val="none" w:sz="0" w:space="0" w:color="auto"/>
        <w:bottom w:val="none" w:sz="0" w:space="0" w:color="auto"/>
        <w:right w:val="none" w:sz="0" w:space="0" w:color="auto"/>
      </w:divBdr>
    </w:div>
    <w:div w:id="1801607193">
      <w:bodyDiv w:val="1"/>
      <w:marLeft w:val="0"/>
      <w:marRight w:val="0"/>
      <w:marTop w:val="0"/>
      <w:marBottom w:val="0"/>
      <w:divBdr>
        <w:top w:val="none" w:sz="0" w:space="0" w:color="auto"/>
        <w:left w:val="none" w:sz="0" w:space="0" w:color="auto"/>
        <w:bottom w:val="none" w:sz="0" w:space="0" w:color="auto"/>
        <w:right w:val="none" w:sz="0" w:space="0" w:color="auto"/>
      </w:divBdr>
    </w:div>
    <w:div w:id="1825587278">
      <w:bodyDiv w:val="1"/>
      <w:marLeft w:val="0"/>
      <w:marRight w:val="0"/>
      <w:marTop w:val="0"/>
      <w:marBottom w:val="0"/>
      <w:divBdr>
        <w:top w:val="none" w:sz="0" w:space="0" w:color="auto"/>
        <w:left w:val="none" w:sz="0" w:space="0" w:color="auto"/>
        <w:bottom w:val="none" w:sz="0" w:space="0" w:color="auto"/>
        <w:right w:val="none" w:sz="0" w:space="0" w:color="auto"/>
      </w:divBdr>
    </w:div>
    <w:div w:id="1834254256">
      <w:bodyDiv w:val="1"/>
      <w:marLeft w:val="0"/>
      <w:marRight w:val="0"/>
      <w:marTop w:val="0"/>
      <w:marBottom w:val="0"/>
      <w:divBdr>
        <w:top w:val="none" w:sz="0" w:space="0" w:color="auto"/>
        <w:left w:val="none" w:sz="0" w:space="0" w:color="auto"/>
        <w:bottom w:val="none" w:sz="0" w:space="0" w:color="auto"/>
        <w:right w:val="none" w:sz="0" w:space="0" w:color="auto"/>
      </w:divBdr>
    </w:div>
    <w:div w:id="1841658851">
      <w:bodyDiv w:val="1"/>
      <w:marLeft w:val="0"/>
      <w:marRight w:val="0"/>
      <w:marTop w:val="0"/>
      <w:marBottom w:val="0"/>
      <w:divBdr>
        <w:top w:val="none" w:sz="0" w:space="0" w:color="auto"/>
        <w:left w:val="none" w:sz="0" w:space="0" w:color="auto"/>
        <w:bottom w:val="none" w:sz="0" w:space="0" w:color="auto"/>
        <w:right w:val="none" w:sz="0" w:space="0" w:color="auto"/>
      </w:divBdr>
    </w:div>
    <w:div w:id="1856963226">
      <w:bodyDiv w:val="1"/>
      <w:marLeft w:val="0"/>
      <w:marRight w:val="0"/>
      <w:marTop w:val="0"/>
      <w:marBottom w:val="0"/>
      <w:divBdr>
        <w:top w:val="none" w:sz="0" w:space="0" w:color="auto"/>
        <w:left w:val="none" w:sz="0" w:space="0" w:color="auto"/>
        <w:bottom w:val="none" w:sz="0" w:space="0" w:color="auto"/>
        <w:right w:val="none" w:sz="0" w:space="0" w:color="auto"/>
      </w:divBdr>
    </w:div>
    <w:div w:id="1860240574">
      <w:bodyDiv w:val="1"/>
      <w:marLeft w:val="0"/>
      <w:marRight w:val="0"/>
      <w:marTop w:val="0"/>
      <w:marBottom w:val="0"/>
      <w:divBdr>
        <w:top w:val="none" w:sz="0" w:space="0" w:color="auto"/>
        <w:left w:val="none" w:sz="0" w:space="0" w:color="auto"/>
        <w:bottom w:val="none" w:sz="0" w:space="0" w:color="auto"/>
        <w:right w:val="none" w:sz="0" w:space="0" w:color="auto"/>
      </w:divBdr>
    </w:div>
    <w:div w:id="1860315646">
      <w:bodyDiv w:val="1"/>
      <w:marLeft w:val="0"/>
      <w:marRight w:val="0"/>
      <w:marTop w:val="0"/>
      <w:marBottom w:val="0"/>
      <w:divBdr>
        <w:top w:val="none" w:sz="0" w:space="0" w:color="auto"/>
        <w:left w:val="none" w:sz="0" w:space="0" w:color="auto"/>
        <w:bottom w:val="none" w:sz="0" w:space="0" w:color="auto"/>
        <w:right w:val="none" w:sz="0" w:space="0" w:color="auto"/>
      </w:divBdr>
    </w:div>
    <w:div w:id="1869877034">
      <w:bodyDiv w:val="1"/>
      <w:marLeft w:val="0"/>
      <w:marRight w:val="0"/>
      <w:marTop w:val="0"/>
      <w:marBottom w:val="0"/>
      <w:divBdr>
        <w:top w:val="none" w:sz="0" w:space="0" w:color="auto"/>
        <w:left w:val="none" w:sz="0" w:space="0" w:color="auto"/>
        <w:bottom w:val="none" w:sz="0" w:space="0" w:color="auto"/>
        <w:right w:val="none" w:sz="0" w:space="0" w:color="auto"/>
      </w:divBdr>
    </w:div>
    <w:div w:id="1885630146">
      <w:bodyDiv w:val="1"/>
      <w:marLeft w:val="0"/>
      <w:marRight w:val="0"/>
      <w:marTop w:val="0"/>
      <w:marBottom w:val="0"/>
      <w:divBdr>
        <w:top w:val="none" w:sz="0" w:space="0" w:color="auto"/>
        <w:left w:val="none" w:sz="0" w:space="0" w:color="auto"/>
        <w:bottom w:val="none" w:sz="0" w:space="0" w:color="auto"/>
        <w:right w:val="none" w:sz="0" w:space="0" w:color="auto"/>
      </w:divBdr>
    </w:div>
    <w:div w:id="1903254760">
      <w:bodyDiv w:val="1"/>
      <w:marLeft w:val="0"/>
      <w:marRight w:val="0"/>
      <w:marTop w:val="0"/>
      <w:marBottom w:val="0"/>
      <w:divBdr>
        <w:top w:val="none" w:sz="0" w:space="0" w:color="auto"/>
        <w:left w:val="none" w:sz="0" w:space="0" w:color="auto"/>
        <w:bottom w:val="none" w:sz="0" w:space="0" w:color="auto"/>
        <w:right w:val="none" w:sz="0" w:space="0" w:color="auto"/>
      </w:divBdr>
    </w:div>
    <w:div w:id="1921211326">
      <w:bodyDiv w:val="1"/>
      <w:marLeft w:val="0"/>
      <w:marRight w:val="0"/>
      <w:marTop w:val="0"/>
      <w:marBottom w:val="0"/>
      <w:divBdr>
        <w:top w:val="none" w:sz="0" w:space="0" w:color="auto"/>
        <w:left w:val="none" w:sz="0" w:space="0" w:color="auto"/>
        <w:bottom w:val="none" w:sz="0" w:space="0" w:color="auto"/>
        <w:right w:val="none" w:sz="0" w:space="0" w:color="auto"/>
      </w:divBdr>
    </w:div>
    <w:div w:id="1923636872">
      <w:bodyDiv w:val="1"/>
      <w:marLeft w:val="0"/>
      <w:marRight w:val="0"/>
      <w:marTop w:val="0"/>
      <w:marBottom w:val="0"/>
      <w:divBdr>
        <w:top w:val="none" w:sz="0" w:space="0" w:color="auto"/>
        <w:left w:val="none" w:sz="0" w:space="0" w:color="auto"/>
        <w:bottom w:val="none" w:sz="0" w:space="0" w:color="auto"/>
        <w:right w:val="none" w:sz="0" w:space="0" w:color="auto"/>
      </w:divBdr>
    </w:div>
    <w:div w:id="1950431171">
      <w:bodyDiv w:val="1"/>
      <w:marLeft w:val="0"/>
      <w:marRight w:val="0"/>
      <w:marTop w:val="0"/>
      <w:marBottom w:val="0"/>
      <w:divBdr>
        <w:top w:val="none" w:sz="0" w:space="0" w:color="auto"/>
        <w:left w:val="none" w:sz="0" w:space="0" w:color="auto"/>
        <w:bottom w:val="none" w:sz="0" w:space="0" w:color="auto"/>
        <w:right w:val="none" w:sz="0" w:space="0" w:color="auto"/>
      </w:divBdr>
    </w:div>
    <w:div w:id="1963225440">
      <w:bodyDiv w:val="1"/>
      <w:marLeft w:val="0"/>
      <w:marRight w:val="0"/>
      <w:marTop w:val="0"/>
      <w:marBottom w:val="0"/>
      <w:divBdr>
        <w:top w:val="none" w:sz="0" w:space="0" w:color="auto"/>
        <w:left w:val="none" w:sz="0" w:space="0" w:color="auto"/>
        <w:bottom w:val="none" w:sz="0" w:space="0" w:color="auto"/>
        <w:right w:val="none" w:sz="0" w:space="0" w:color="auto"/>
      </w:divBdr>
    </w:div>
    <w:div w:id="1978605378">
      <w:bodyDiv w:val="1"/>
      <w:marLeft w:val="0"/>
      <w:marRight w:val="0"/>
      <w:marTop w:val="0"/>
      <w:marBottom w:val="0"/>
      <w:divBdr>
        <w:top w:val="none" w:sz="0" w:space="0" w:color="auto"/>
        <w:left w:val="none" w:sz="0" w:space="0" w:color="auto"/>
        <w:bottom w:val="none" w:sz="0" w:space="0" w:color="auto"/>
        <w:right w:val="none" w:sz="0" w:space="0" w:color="auto"/>
      </w:divBdr>
    </w:div>
    <w:div w:id="1981109378">
      <w:bodyDiv w:val="1"/>
      <w:marLeft w:val="0"/>
      <w:marRight w:val="0"/>
      <w:marTop w:val="0"/>
      <w:marBottom w:val="0"/>
      <w:divBdr>
        <w:top w:val="none" w:sz="0" w:space="0" w:color="auto"/>
        <w:left w:val="none" w:sz="0" w:space="0" w:color="auto"/>
        <w:bottom w:val="none" w:sz="0" w:space="0" w:color="auto"/>
        <w:right w:val="none" w:sz="0" w:space="0" w:color="auto"/>
      </w:divBdr>
    </w:div>
    <w:div w:id="1994409633">
      <w:bodyDiv w:val="1"/>
      <w:marLeft w:val="0"/>
      <w:marRight w:val="0"/>
      <w:marTop w:val="0"/>
      <w:marBottom w:val="0"/>
      <w:divBdr>
        <w:top w:val="none" w:sz="0" w:space="0" w:color="auto"/>
        <w:left w:val="none" w:sz="0" w:space="0" w:color="auto"/>
        <w:bottom w:val="none" w:sz="0" w:space="0" w:color="auto"/>
        <w:right w:val="none" w:sz="0" w:space="0" w:color="auto"/>
      </w:divBdr>
    </w:div>
    <w:div w:id="2003459355">
      <w:bodyDiv w:val="1"/>
      <w:marLeft w:val="0"/>
      <w:marRight w:val="0"/>
      <w:marTop w:val="0"/>
      <w:marBottom w:val="0"/>
      <w:divBdr>
        <w:top w:val="none" w:sz="0" w:space="0" w:color="auto"/>
        <w:left w:val="none" w:sz="0" w:space="0" w:color="auto"/>
        <w:bottom w:val="none" w:sz="0" w:space="0" w:color="auto"/>
        <w:right w:val="none" w:sz="0" w:space="0" w:color="auto"/>
      </w:divBdr>
    </w:div>
    <w:div w:id="2014605794">
      <w:bodyDiv w:val="1"/>
      <w:marLeft w:val="0"/>
      <w:marRight w:val="0"/>
      <w:marTop w:val="0"/>
      <w:marBottom w:val="0"/>
      <w:divBdr>
        <w:top w:val="none" w:sz="0" w:space="0" w:color="auto"/>
        <w:left w:val="none" w:sz="0" w:space="0" w:color="auto"/>
        <w:bottom w:val="none" w:sz="0" w:space="0" w:color="auto"/>
        <w:right w:val="none" w:sz="0" w:space="0" w:color="auto"/>
      </w:divBdr>
    </w:div>
    <w:div w:id="2015759436">
      <w:bodyDiv w:val="1"/>
      <w:marLeft w:val="0"/>
      <w:marRight w:val="0"/>
      <w:marTop w:val="0"/>
      <w:marBottom w:val="0"/>
      <w:divBdr>
        <w:top w:val="none" w:sz="0" w:space="0" w:color="auto"/>
        <w:left w:val="none" w:sz="0" w:space="0" w:color="auto"/>
        <w:bottom w:val="none" w:sz="0" w:space="0" w:color="auto"/>
        <w:right w:val="none" w:sz="0" w:space="0" w:color="auto"/>
      </w:divBdr>
    </w:div>
    <w:div w:id="2022731778">
      <w:bodyDiv w:val="1"/>
      <w:marLeft w:val="0"/>
      <w:marRight w:val="0"/>
      <w:marTop w:val="0"/>
      <w:marBottom w:val="0"/>
      <w:divBdr>
        <w:top w:val="none" w:sz="0" w:space="0" w:color="auto"/>
        <w:left w:val="none" w:sz="0" w:space="0" w:color="auto"/>
        <w:bottom w:val="none" w:sz="0" w:space="0" w:color="auto"/>
        <w:right w:val="none" w:sz="0" w:space="0" w:color="auto"/>
      </w:divBdr>
    </w:div>
    <w:div w:id="2035576231">
      <w:bodyDiv w:val="1"/>
      <w:marLeft w:val="0"/>
      <w:marRight w:val="0"/>
      <w:marTop w:val="0"/>
      <w:marBottom w:val="0"/>
      <w:divBdr>
        <w:top w:val="none" w:sz="0" w:space="0" w:color="auto"/>
        <w:left w:val="none" w:sz="0" w:space="0" w:color="auto"/>
        <w:bottom w:val="none" w:sz="0" w:space="0" w:color="auto"/>
        <w:right w:val="none" w:sz="0" w:space="0" w:color="auto"/>
      </w:divBdr>
    </w:div>
    <w:div w:id="2047943800">
      <w:bodyDiv w:val="1"/>
      <w:marLeft w:val="0"/>
      <w:marRight w:val="0"/>
      <w:marTop w:val="0"/>
      <w:marBottom w:val="0"/>
      <w:divBdr>
        <w:top w:val="none" w:sz="0" w:space="0" w:color="auto"/>
        <w:left w:val="none" w:sz="0" w:space="0" w:color="auto"/>
        <w:bottom w:val="none" w:sz="0" w:space="0" w:color="auto"/>
        <w:right w:val="none" w:sz="0" w:space="0" w:color="auto"/>
      </w:divBdr>
    </w:div>
    <w:div w:id="2055962029">
      <w:bodyDiv w:val="1"/>
      <w:marLeft w:val="0"/>
      <w:marRight w:val="0"/>
      <w:marTop w:val="0"/>
      <w:marBottom w:val="0"/>
      <w:divBdr>
        <w:top w:val="none" w:sz="0" w:space="0" w:color="auto"/>
        <w:left w:val="none" w:sz="0" w:space="0" w:color="auto"/>
        <w:bottom w:val="none" w:sz="0" w:space="0" w:color="auto"/>
        <w:right w:val="none" w:sz="0" w:space="0" w:color="auto"/>
      </w:divBdr>
    </w:div>
    <w:div w:id="2058501932">
      <w:bodyDiv w:val="1"/>
      <w:marLeft w:val="0"/>
      <w:marRight w:val="0"/>
      <w:marTop w:val="0"/>
      <w:marBottom w:val="0"/>
      <w:divBdr>
        <w:top w:val="none" w:sz="0" w:space="0" w:color="auto"/>
        <w:left w:val="none" w:sz="0" w:space="0" w:color="auto"/>
        <w:bottom w:val="none" w:sz="0" w:space="0" w:color="auto"/>
        <w:right w:val="none" w:sz="0" w:space="0" w:color="auto"/>
      </w:divBdr>
    </w:div>
    <w:div w:id="2064988765">
      <w:bodyDiv w:val="1"/>
      <w:marLeft w:val="0"/>
      <w:marRight w:val="0"/>
      <w:marTop w:val="0"/>
      <w:marBottom w:val="0"/>
      <w:divBdr>
        <w:top w:val="none" w:sz="0" w:space="0" w:color="auto"/>
        <w:left w:val="none" w:sz="0" w:space="0" w:color="auto"/>
        <w:bottom w:val="none" w:sz="0" w:space="0" w:color="auto"/>
        <w:right w:val="none" w:sz="0" w:space="0" w:color="auto"/>
      </w:divBdr>
    </w:div>
    <w:div w:id="2065905470">
      <w:bodyDiv w:val="1"/>
      <w:marLeft w:val="0"/>
      <w:marRight w:val="0"/>
      <w:marTop w:val="0"/>
      <w:marBottom w:val="0"/>
      <w:divBdr>
        <w:top w:val="none" w:sz="0" w:space="0" w:color="auto"/>
        <w:left w:val="none" w:sz="0" w:space="0" w:color="auto"/>
        <w:bottom w:val="none" w:sz="0" w:space="0" w:color="auto"/>
        <w:right w:val="none" w:sz="0" w:space="0" w:color="auto"/>
      </w:divBdr>
    </w:div>
    <w:div w:id="2066373274">
      <w:bodyDiv w:val="1"/>
      <w:marLeft w:val="0"/>
      <w:marRight w:val="0"/>
      <w:marTop w:val="0"/>
      <w:marBottom w:val="0"/>
      <w:divBdr>
        <w:top w:val="none" w:sz="0" w:space="0" w:color="auto"/>
        <w:left w:val="none" w:sz="0" w:space="0" w:color="auto"/>
        <w:bottom w:val="none" w:sz="0" w:space="0" w:color="auto"/>
        <w:right w:val="none" w:sz="0" w:space="0" w:color="auto"/>
      </w:divBdr>
      <w:divsChild>
        <w:div w:id="1508716673">
          <w:marLeft w:val="0"/>
          <w:marRight w:val="0"/>
          <w:marTop w:val="0"/>
          <w:marBottom w:val="0"/>
          <w:divBdr>
            <w:top w:val="none" w:sz="0" w:space="0" w:color="auto"/>
            <w:left w:val="none" w:sz="0" w:space="0" w:color="auto"/>
            <w:bottom w:val="none" w:sz="0" w:space="0" w:color="auto"/>
            <w:right w:val="none" w:sz="0" w:space="0" w:color="auto"/>
          </w:divBdr>
          <w:divsChild>
            <w:div w:id="627442160">
              <w:marLeft w:val="0"/>
              <w:marRight w:val="0"/>
              <w:marTop w:val="0"/>
              <w:marBottom w:val="0"/>
              <w:divBdr>
                <w:top w:val="none" w:sz="0" w:space="0" w:color="auto"/>
                <w:left w:val="none" w:sz="0" w:space="0" w:color="auto"/>
                <w:bottom w:val="none" w:sz="0" w:space="0" w:color="auto"/>
                <w:right w:val="none" w:sz="0" w:space="0" w:color="auto"/>
              </w:divBdr>
            </w:div>
          </w:divsChild>
        </w:div>
        <w:div w:id="371852819">
          <w:marLeft w:val="0"/>
          <w:marRight w:val="0"/>
          <w:marTop w:val="0"/>
          <w:marBottom w:val="0"/>
          <w:divBdr>
            <w:top w:val="none" w:sz="0" w:space="0" w:color="auto"/>
            <w:left w:val="none" w:sz="0" w:space="0" w:color="auto"/>
            <w:bottom w:val="none" w:sz="0" w:space="0" w:color="auto"/>
            <w:right w:val="none" w:sz="0" w:space="0" w:color="auto"/>
          </w:divBdr>
          <w:divsChild>
            <w:div w:id="14822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4898">
      <w:bodyDiv w:val="1"/>
      <w:marLeft w:val="0"/>
      <w:marRight w:val="0"/>
      <w:marTop w:val="0"/>
      <w:marBottom w:val="0"/>
      <w:divBdr>
        <w:top w:val="none" w:sz="0" w:space="0" w:color="auto"/>
        <w:left w:val="none" w:sz="0" w:space="0" w:color="auto"/>
        <w:bottom w:val="none" w:sz="0" w:space="0" w:color="auto"/>
        <w:right w:val="none" w:sz="0" w:space="0" w:color="auto"/>
      </w:divBdr>
    </w:div>
    <w:div w:id="2099057984">
      <w:bodyDiv w:val="1"/>
      <w:marLeft w:val="0"/>
      <w:marRight w:val="0"/>
      <w:marTop w:val="0"/>
      <w:marBottom w:val="0"/>
      <w:divBdr>
        <w:top w:val="none" w:sz="0" w:space="0" w:color="auto"/>
        <w:left w:val="none" w:sz="0" w:space="0" w:color="auto"/>
        <w:bottom w:val="none" w:sz="0" w:space="0" w:color="auto"/>
        <w:right w:val="none" w:sz="0" w:space="0" w:color="auto"/>
      </w:divBdr>
    </w:div>
    <w:div w:id="21266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jpe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Col91</b:Tag>
    <b:SourceType>Misc</b:SourceType>
    <b:Guid>{27ABB7CC-2C85-4B03-8CFA-9AA547C6421B}</b:Guid>
    <b:Year>1991</b:Year>
    <b:Author>
      <b:Author>
        <b:Corporate>Constitución política de Colombia</b:Corporate>
      </b:Author>
    </b:Author>
    <b:ShortTitle>Const.</b:ShortTitle>
    <b:Edition>Segunda edición corregida</b:Edition>
    <b:URL>http://www.secretariasenado.gov.co/senado/basedoc/constitucion_politica_1991.html</b:URL>
    <b:RefOrder>5</b:RefOrder>
  </b:Source>
  <b:Source>
    <b:Tag>Gob18</b:Tag>
    <b:SourceType>Misc</b:SourceType>
    <b:Guid>{A5B77218-F0CE-4082-9CED-6A7273C2D996}</b:Guid>
    <b:PublicationTitle>Política Pública Nacional de Apoyo y Fortalecimiento a las Familias</b:PublicationTitle>
    <b:Year>2018</b:Year>
    <b:Month>Julio</b:Month>
    <b:City>Bogotá D.C.</b:City>
    <b:Author>
      <b:Author>
        <b:Corporate>Ministerio de Salud y Protección Social</b:Corporate>
      </b:Author>
    </b:Author>
    <b:Pages>24-25</b:Pages>
    <b:RefOrder>6</b:RefOrder>
  </b:Source>
  <b:Source>
    <b:Tag>Ley091</b:Tag>
    <b:SourceType>Misc</b:SourceType>
    <b:Guid>{2BEBAEAD-0ED5-4722-97A2-371512E5371B}</b:Guid>
    <b:Author>
      <b:Author>
        <b:Corporate>Ley 1361</b:Corporate>
      </b:Author>
    </b:Author>
    <b:Title>Por medio de la cual se crea la Ley de Protección Integral a la Familia</b:Title>
    <b:PublicationTitle>Diario Oficial No. 47.552</b:PublicationTitle>
    <b:Year>2009</b:Year>
    <b:Month>diciembre</b:Month>
    <b:Day>3</b:Day>
    <b:City>Bogotá, D.C.</b:City>
    <b:RefOrder>7</b:RefOrder>
  </b:Source>
  <b:Source>
    <b:Tag>Ley06</b:Tag>
    <b:SourceType>Misc</b:SourceType>
    <b:Guid>{709D9159-8FF2-41AC-A907-4E136F39DC67}</b:Guid>
    <b:Title>Código de la Infancia y la Adolescencia</b:Title>
    <b:Year>2006</b:Year>
    <b:City>Bogotá, D.C.</b:City>
    <b:PublicationTitle>Diario Oficial No. 46.446 de 8 de noviembre de 2006</b:PublicationTitle>
    <b:Author>
      <b:Author>
        <b:Corporate>Código de la Infancia y la Adolescencia</b:Corporate>
      </b:Author>
    </b:Author>
    <b:RefOrder>8</b:RefOrder>
  </b:Source>
  <b:Source>
    <b:Tag>Can07</b:Tag>
    <b:SourceType>Book</b:SourceType>
    <b:Guid>{EA5B1809-FCD1-4EC6-8BC7-59B81AEBB15B}</b:Guid>
    <b:Author>
      <b:Author>
        <b:Corporate>UNICEF</b:Corporate>
      </b:Author>
    </b:Author>
    <b:Title>Código de la Infancia y la Adolescencia. Versión Comentada.</b:Title>
    <b:Year>2007</b:Year>
    <b:City>Bogotá</b:City>
    <b:URL>https://unicef.org.co/informes/c%C3%B3digo-de-la-infancia-y-la-adolescencia-versi%C3%B3n-comentada</b:URL>
    <b:RefOrder>9</b:RefOrder>
  </b:Source>
  <b:Source>
    <b:Tag>Dec15</b:Tag>
    <b:SourceType>Misc</b:SourceType>
    <b:Guid>{1B311889-2C47-4BA8-AE4A-53CAB35A1745}</b:Guid>
    <b:Author>
      <b:Author>
        <b:Corporate>Decreto 1084</b:Corporate>
      </b:Author>
    </b:Author>
    <b:Title>Por medio del cual se expide el Decreto Único Reglamentario del Sector de Inclusión Social y Reconciliación</b:Title>
    <b:Year>2015</b:Year>
    <b:Month>mayo</b:Month>
    <b:Day>26</b:Day>
    <b:RefOrder>10</b:RefOrder>
  </b:Source>
  <b:Source>
    <b:Tag>Ley68</b:Tag>
    <b:SourceType>Misc</b:SourceType>
    <b:Guid>{D95C620D-2F96-4B6D-AEFC-A0A3C122A7F3}</b:Guid>
    <b:Author>
      <b:Author>
        <b:Corporate>Ley 75</b:Corporate>
      </b:Author>
    </b:Author>
    <b:Title>Por la cual se dictan normas sobre filiación y se crea el Instituto Colombiano de Bienestar Familiar</b:Title>
    <b:Year>1968</b:Year>
    <b:Month>diciembre</b:Month>
    <b:Day>30</b:Day>
    <b:City>Bogotá, Colombia </b:City>
    <b:RefOrder>11</b:RefOrder>
  </b:Source>
  <b:Source>
    <b:Tag>Ley79</b:Tag>
    <b:SourceType>Misc</b:SourceType>
    <b:Guid>{F7DAC2F1-DC11-4263-A9BF-62C9FB55EE59}</b:Guid>
    <b:Author>
      <b:Author>
        <b:Corporate>Ley 7</b:Corporate>
      </b:Author>
    </b:Author>
    <b:Title>Por la cual se dictan normas para la protección de la niñez, se establece el Sistema Nacional de Bienestar Familiar, se reorganiza el Instituto Colombiano de Binestar Familiar y se dicatn otras disposiciones.</b:Title>
    <b:Year>1979</b:Year>
    <b:Month>Enero</b:Month>
    <b:Day>24</b:Day>
    <b:City>Bogotá D.C.</b:City>
    <b:RefOrder>12</b:RefOrder>
  </b:Source>
  <b:Source>
    <b:Tag>Ins21</b:Tag>
    <b:SourceType>Misc</b:SourceType>
    <b:Guid>{C24F5640-99E6-4D5F-BA6A-421F7CA584BC}</b:Guid>
    <b:Author>
      <b:Author>
        <b:Corporate>Instituto Colombiano de Bienestar Familiar</b:Corporate>
      </b:Author>
    </b:Author>
    <b:Title>Mapa de Procesos ICBF</b:Title>
    <b:Year>2021</b:Year>
    <b:URL>https://www.icbf.gov.co/instituto/sistema-integrado-gestion/procesos</b:URL>
    <b:RefOrder>13</b:RefOrder>
  </b:Source>
  <b:Source>
    <b:Tag>MarcadorDePosición5</b:Tag>
    <b:SourceType>Misc</b:SourceType>
    <b:Guid>{CF1E04E3-B62C-4EA6-AC3D-0A87DDBF5F2D}</b:Guid>
    <b:Author>
      <b:Author>
        <b:Corporate>Decreto 987</b:Corporate>
      </b:Author>
    </b:Author>
    <b:Title>Por el cual se modifica la estructura del Instituto Colombiano de Bienestar Familiar Cecilia de la Fuente de Lleras y se determinan las funciones de sus dependencias</b:Title>
    <b:Year>2012</b:Year>
    <b:Month>Mayo</b:Month>
    <b:Day>14</b:Day>
    <b:City>Bogotá D.C.</b:City>
    <b:RefOrder>14</b:RefOrder>
  </b:Source>
  <b:Source>
    <b:Tag>ICB19</b:Tag>
    <b:SourceType>Report</b:SourceType>
    <b:Guid>{C00D9A62-E66A-4185-9DD6-6412F65A783E}</b:Guid>
    <b:Author>
      <b:Author>
        <b:Corporate>ICBF</b:Corporate>
      </b:Author>
    </b:Author>
    <b:Title>Mapa Estratégico ICBF 2019-2022</b:Title>
    <b:Year>2019</b:Year>
    <b:URL>https://www.icbf.gov.co/sites/default/files/mapa._estrategico_icbf_0.pdf</b:URL>
    <b:RefOrder>15</b:RefOrder>
  </b:Source>
  <b:Source>
    <b:Tag>DNP19</b:Tag>
    <b:SourceType>Report</b:SourceType>
    <b:Guid>{DFBEC611-F9FD-4E68-A94F-61AA4345E2DD}</b:Guid>
    <b:Author>
      <b:Author>
        <b:Corporate>Departamento Nacional de Planeación</b:Corporate>
      </b:Author>
    </b:Author>
    <b:Title>Bases del Plan Nacional de Desarrollo 2018-2022: "Pacto por Colombia, pacto por la equidad"</b:Title>
    <b:Year>2019</b:Year>
    <b:City>Bogotá</b:City>
    <b:URL>https://colaboracion.dnp.gov.co/CDT/Prensa/BasesPND2018-2022n.pdf</b:URL>
    <b:RefOrder>16</b:RefOrder>
  </b:Source>
  <b:Source>
    <b:Tag>Min15</b:Tag>
    <b:SourceType>Report</b:SourceType>
    <b:Guid>{670BC5D4-5509-44BB-BF7A-4ADFF0E0034E}</b:Guid>
    <b:Title>Encuesta Nacional de Demografía y Salud</b:Title>
    <b:Year>2015a</b:Year>
    <b:City>Bogotá, D.C.</b:City>
    <b:Author>
      <b:Author>
        <b:Corporate>Ministero de salud y protección social y Profamilia</b:Corporate>
      </b:Author>
    </b:Author>
    <b:RefOrder>17</b:RefOrder>
  </b:Source>
  <b:Source>
    <b:Tag>Min151</b:Tag>
    <b:SourceType>Report</b:SourceType>
    <b:Guid>{7C6C59E8-6ABD-43CA-8F21-3A8872FD2F6F}</b:Guid>
    <b:Author>
      <b:Author>
        <b:Corporate>Ministerio de Salud y de Protección Social y Profamilia</b:Corporate>
      </b:Author>
    </b:Author>
    <b:Title>Encuesta Nacional de Demografía y Salud - Resumen ejecutivo</b:Title>
    <b:Year>2015</b:Year>
    <b:Publisher>Ministerio de salud y de protección social, Profamilia</b:Publisher>
    <b:City>Bogotá</b:City>
    <b:RefOrder>18</b:RefOrder>
  </b:Source>
  <b:Source>
    <b:Tag>MarcadorDePosición2</b:Tag>
    <b:SourceType>DocumentFromInternetSite</b:SourceType>
    <b:Guid>{9C672BC2-B750-482E-A21E-8D9D76339926}</b:Guid>
    <b:Author>
      <b:Author>
        <b:Corporate>DANE</b:Corporate>
      </b:Author>
    </b:Author>
    <b:Title>Pobreza Monetaria en Colombia: Actualización Metodológica y Resultados 2019</b:Title>
    <b:Year>2020</b:Year>
    <b:URL>https://www.dane.gov.co/files/investigaciones/condiciones_vida/pobreza/2019/Presentacion-pobreza-monetaria_2019.pdf</b:URL>
    <b:Month>13</b:Month>
    <b:Day>octubre</b:Day>
    <b:RefOrder>19</b:RefOrder>
  </b:Source>
  <b:Source>
    <b:Tag>DAN20</b:Tag>
    <b:SourceType>Misc</b:SourceType>
    <b:Guid>{EAC4CBAC-460D-4C1D-BDE9-9B2A665A3C9A}</b:Guid>
    <b:Author>
      <b:Author>
        <b:Corporate>DANE</b:Corporate>
      </b:Author>
    </b:Author>
    <b:Title>Probreza multidemsional 2018 - 2019</b:Title>
    <b:PublicationTitle>Comunicado de Prensa</b:PublicationTitle>
    <b:Year>2020a</b:Year>
    <b:Month>julio</b:Month>
    <b:Day>14</b:Day>
    <b:City>Bogotá D.C.</b:City>
    <b:URL>https://www.dane.gov.co/files/investigaciones/condiciones_vida/pobreza/2019/cp_pobreza_multidimensional_19.pdf</b:URL>
    <b:RefOrder>20</b:RefOrder>
  </b:Source>
  <b:Source>
    <b:Tag>Ang21</b:Tag>
    <b:SourceType>Report</b:SourceType>
    <b:Guid>{6C1844F9-D42A-425E-9EE7-AB78D3EF38A6}</b:Guid>
    <b:Title>Caracterización Socioeconómica de las Familias Beneficiarias del Programa Mi Familia. Cruce base maestra - DNP</b:Title>
    <b:Year>2021</b:Year>
    <b:Publisher>ICBF</b:Publisher>
    <b:City>Bogotá, D.C.</b:City>
    <b:Author>
      <b:Author>
        <b:NameList>
          <b:Person>
            <b:Last>Angulo</b:Last>
            <b:Middle>Pablo</b:Middle>
            <b:First>Juan</b:First>
          </b:Person>
          <b:Person>
            <b:Last>Carrero</b:Last>
            <b:Middle>Lorena</b:Middle>
            <b:First>Ana</b:First>
          </b:Person>
          <b:Person>
            <b:Last>De Oro</b:Last>
            <b:First>Kattya</b:First>
          </b:Person>
          <b:Person>
            <b:Last>Pacheco</b:Last>
            <b:Middle>Alexandra</b:Middle>
            <b:First>Mayra</b:First>
          </b:Person>
          <b:Person>
            <b:Last>Villamizar</b:Last>
            <b:Middle>Andrés</b:Middle>
            <b:First>Diego</b:First>
          </b:Person>
        </b:NameList>
      </b:Author>
    </b:Author>
    <b:RefOrder>21</b:RefOrder>
  </b:Source>
  <b:Source>
    <b:Tag>INM17</b:Tag>
    <b:SourceType>Misc</b:SourceType>
    <b:Guid>{3E55B2E8-77EE-4614-88A0-037A51237428}</b:Guid>
    <b:Author>
      <b:Author>
        <b:Corporate>Instituto Nacional de Medicina Legal y Ciencias Forenses</b:Corporate>
      </b:Author>
    </b:Author>
    <b:Title>Forensis: Datos para la vida</b:Title>
    <b:Year>2017</b:Year>
    <b:City>Bogotá, D.C.</b:City>
    <b:CountryRegion>Colombia</b:CountryRegion>
    <b:RefOrder>22</b:RefOrder>
  </b:Source>
  <b:Source>
    <b:Tag>Ins20</b:Tag>
    <b:SourceType>DocumentFromInternetSite</b:SourceType>
    <b:Guid>{BD6755B3-B0D7-48BA-8E03-C9C4D026919B}</b:Guid>
    <b:Author>
      <b:Author>
        <b:Corporate>Instituto Nacional de Medicina Legal y Ciencias Forenses</b:Corporate>
      </b:Author>
    </b:Author>
    <b:Title>Violencia intrafamiliar (VIF) en Colombia - año 2019</b:Title>
    <b:URL>https://www.medicinalegal.gov.co/documents/20143/535304/8-Lesiones+en+eventos+de+transporte.+Colombia%2C+2019.xlsx/dedf5000-48bc-a02e-f637-f11c849f5335</b:URL>
    <b:YearAccessed>2020</b:YearAccessed>
    <b:MonthAccessed>Septiembre</b:MonthAccessed>
    <b:DayAccessed>11</b:DayAccessed>
    <b:Year>2020</b:Year>
    <b:Month>Septiembre</b:Month>
    <b:Day>11</b:Day>
    <b:RefOrder>23</b:RefOrder>
  </b:Source>
  <b:Source>
    <b:Tag>INM19</b:Tag>
    <b:SourceType>DocumentFromInternetSite</b:SourceType>
    <b:Guid>{C209D84C-A410-4E97-AE3F-9ECB01919B0C}</b:Guid>
    <b:Author>
      <b:Author>
        <b:Corporate>Instituto Nacional de Medicina Legal y Ciencias Forenses</b:Corporate>
      </b:Author>
    </b:Author>
    <b:Title>Forensis 2018  - Datos para la Vida</b:Title>
    <b:Year>2019</b:Year>
    <b:URL>https://www.medicinalegal.gov.co/documents/20143/386932/Forensis+2018.pdf/be4816a4-3da3-1ff0-2779-e7b5e3962d60</b:URL>
    <b:RefOrder>24</b:RefOrder>
  </b:Source>
  <b:Source>
    <b:Tag>Uni20</b:Tag>
    <b:SourceType>Report</b:SourceType>
    <b:Guid>{E4B7C3DE-C5AB-4607-B840-1D5748E4AEFB}</b:Guid>
    <b:Author>
      <b:Author>
        <b:Corporate>Unicef</b:Corporate>
      </b:Author>
    </b:Author>
    <b:Title>Protecting Children from Violence in the Time of COVID-19: Disruptions in prevention and response services</b:Title>
    <b:Year>2020</b:Year>
    <b:URL>https://www.unicef.org/media/74146/file/Protecting-children-from-violence-in-the-time-of-covid-19.pdf</b:URL>
    <b:RefOrder>25</b:RefOrder>
  </b:Source>
  <b:Source>
    <b:Tag>ICB174</b:Tag>
    <b:SourceType>Report</b:SourceType>
    <b:Guid>{6F4A7A34-65B0-40EC-B40B-A41A12F552F0}</b:Guid>
    <b:Author>
      <b:Author>
        <b:Corporate>Instituto Colombiano de Bienestar Familiar</b:Corporate>
      </b:Author>
    </b:Author>
    <b:Title>Modelo de Enfoque Diferencial de Derechos</b:Title>
    <b:Year>2017</b:Year>
    <b:City>Bogotá D.C.</b:City>
    <b:RefOrder>26</b:RefOrder>
  </b:Source>
  <b:Source>
    <b:Tag>Dep15</b:Tag>
    <b:SourceType>Misc</b:SourceType>
    <b:Guid>{9DA32265-D0FE-4E4B-BE83-3846F1B8F0D5}</b:Guid>
    <b:Title>Tipologías de Familias en Colombia: Evolución 1993-2014. Documento de Trabajo No. 2016-1</b:Title>
    <b:Year>2015</b:Year>
    <b:City>Bogotá, D.C.</b:City>
    <b:Author>
      <b:Author>
        <b:Corporate>DNP</b:Corporate>
      </b:Author>
    </b:Author>
    <b:PublicationTitle>Observatorio de Políticas de las Familias - OPF</b:PublicationTitle>
    <b:Month>Noviembre</b:Month>
    <b:CountryRegion>Colombia</b:CountryRegion>
    <b:RefOrder>27</b:RefOrder>
  </b:Source>
  <b:Source>
    <b:Tag>Cun07</b:Tag>
    <b:SourceType>JournalArticle</b:SourceType>
    <b:Guid>{7159EFD7-B3EE-46CE-BBAA-8EF895FC6D51}</b:Guid>
    <b:Title>The Technology of Skill Formation.</b:Title>
    <b:Year>2007</b:Year>
    <b:Publisher>Labour Economics, 8, </b:Publisher>
    <b:JournalName>American Economic Review, 97(2)</b:JournalName>
    <b:Pages>419-442</b:Pages>
    <b:Author>
      <b:Author>
        <b:NameList>
          <b:Person>
            <b:Last>Cunha</b:Last>
            <b:First>F</b:First>
          </b:Person>
          <b:Person>
            <b:Last>Heckman</b:Last>
            <b:First>J</b:First>
          </b:Person>
        </b:NameList>
      </b:Author>
    </b:Author>
    <b:RefOrder>28</b:RefOrder>
  </b:Source>
  <b:Source>
    <b:Tag>Cua16</b:Tag>
    <b:SourceType>Report</b:SourceType>
    <b:Guid>{65C32327-E156-4359-9A67-9BC09D5E7829}</b:Guid>
    <b:Title>Parenting, Scarcity and Violence: Theory and Evidence for Colombia</b:Title>
    <b:Year>2016</b:Year>
    <b:Publisher>Documentos CEDE. Universidad de los Andes</b:Publisher>
    <b:City>Bogotá, D.C.</b:City>
    <b:Author>
      <b:Author>
        <b:NameList>
          <b:Person>
            <b:Last>Cuartas</b:Last>
            <b:First>Jorge</b:First>
          </b:Person>
          <b:Person>
            <b:Last>Harker</b:Last>
            <b:First>Arturo</b:First>
          </b:Person>
          <b:Person>
            <b:Last>Moya</b:Last>
            <b:First>Andrés</b:First>
          </b:Person>
        </b:NameList>
      </b:Author>
    </b:Author>
    <b:RefOrder>29</b:RefOrder>
  </b:Source>
  <b:Source>
    <b:Tag>Kue09</b:Tag>
    <b:SourceType>Book</b:SourceType>
    <b:Guid>{5472A359-EA07-4095-91AC-D18D0933F892}</b:Guid>
    <b:Author>
      <b:Author>
        <b:NameList>
          <b:Person>
            <b:Last>Kuehlein</b:Last>
            <b:First>Thomas</b:First>
          </b:Person>
        </b:NameList>
      </b:Author>
      <b:Translator>
        <b:NameList>
          <b:Person>
            <b:Last>Gérvas</b:Last>
            <b:First>Juan</b:First>
          </b:Person>
        </b:NameList>
      </b:Translator>
    </b:Author>
    <b:Title>Prevención cuaternaria, actividad del médico general</b:Title>
    <b:Year>2009</b:Year>
    <b:RefOrder>30</b:RefOrder>
  </b:Source>
  <b:Source>
    <b:Tag>ICBsf</b:Tag>
    <b:SourceType>Book</b:SourceType>
    <b:Guid>{02F3A7E2-1585-4ACF-86BD-1B077ED6D8B6}</b:Guid>
    <b:Author>
      <b:Author>
        <b:Corporate>ICBF</b:Corporate>
      </b:Author>
    </b:Author>
    <b:Year>s.f.</b:Year>
    <b:Title>Documento técnico para el abordaje de la prevención dirección de niñez y adolescencia ICBF</b:Title>
    <b:RefOrder>31</b:RefOrder>
  </b:Source>
  <b:Source>
    <b:Tag>Lud76</b:Tag>
    <b:SourceType>Book</b:SourceType>
    <b:Guid>{C8B996C4-4F45-42DD-A9F1-BACDD9A0BD72}</b:Guid>
    <b:Author>
      <b:Author>
        <b:NameList>
          <b:Person>
            <b:Last>Bertalanffy</b:Last>
            <b:First>Ludwig</b:First>
            <b:Middle>Von</b:Middle>
          </b:Person>
        </b:NameList>
      </b:Author>
    </b:Author>
    <b:Title>Teoría general de los sistemas. Fundamentos, desarrollo, aplicaciones</b:Title>
    <b:Year>1976</b:Year>
    <b:City>México</b:City>
    <b:Publisher>Fondo de Cultura Económica</b:Publisher>
    <b:RefOrder>32</b:RefOrder>
  </b:Source>
  <b:Source>
    <b:Tag>Bat84</b:Tag>
    <b:SourceType>Book</b:SourceType>
    <b:Guid>{49DAA2EA-EBC8-463A-A4BB-1E5DC0636FC5}</b:Guid>
    <b:Title>Comunicación. La matriz social de la Psiquiatría</b:Title>
    <b:Year>1984</b:Year>
    <b:City>Barcelona</b:City>
    <b:Publisher>Editorial Paidos</b:Publisher>
    <b:Author>
      <b:Author>
        <b:NameList>
          <b:Person>
            <b:Last>Bateson</b:Last>
            <b:First>G.</b:First>
            <b:Middle>y Ruesch, J.</b:Middle>
          </b:Person>
        </b:NameList>
      </b:Author>
    </b:Author>
    <b:RefOrder>33</b:RefOrder>
  </b:Source>
  <b:Source>
    <b:Tag>Whi93</b:Tag>
    <b:SourceType>Book</b:SourceType>
    <b:Guid>{5219F4B5-EEC6-4286-8DBC-9B29BABB423D}</b:Guid>
    <b:Title>Medios narrativos para fines terapéuticos</b:Title>
    <b:Year>1993</b:Year>
    <b:City>Barcelona</b:City>
    <b:Publisher>Paidós</b:Publisher>
    <b:Author>
      <b:Author>
        <b:NameList>
          <b:Person>
            <b:Last>White</b:Last>
            <b:First>Michael</b:First>
          </b:Person>
          <b:Person>
            <b:Last>Epston</b:Last>
            <b:First>David</b:First>
          </b:Person>
        </b:NameList>
      </b:Author>
    </b:Author>
    <b:RefOrder>34</b:RefOrder>
  </b:Source>
  <b:Source>
    <b:Tag>MarcadorDePosición3</b:Tag>
    <b:SourceType>Misc</b:SourceType>
    <b:Guid>{84D2F5FB-FA45-44DD-92BA-E804267E968B}</b:Guid>
    <b:Title>La Ecología del Desarrollo Humano.</b:Title>
    <b:Year>1987</b:Year>
    <b:City>Madrid</b:City>
    <b:Publisher>Paidos</b:Publisher>
    <b:Author>
      <b:Author>
        <b:NameList>
          <b:Person>
            <b:Last>Bronfembrenner</b:Last>
            <b:First>Urie</b:First>
          </b:Person>
        </b:NameList>
      </b:Author>
    </b:Author>
    <b:RefOrder>35</b:RefOrder>
  </b:Source>
  <b:Source>
    <b:Tag>ICB17</b:Tag>
    <b:SourceType>Report</b:SourceType>
    <b:Guid>{C4B2669B-4CED-4B8E-9203-47379D09BFE9}</b:Guid>
    <b:Author>
      <b:Author>
        <b:Corporate>ICBF</b:Corporate>
      </b:Author>
    </b:Author>
    <b:Title>Modelo Enfoque Diferencial</b:Title>
    <b:Year>2017</b:Year>
    <b:URL>https://www.icbf.gov.co/sites/default/files/procesos/md1.de_modelo_de_enfoque_diferencial_de_derechos_medd_v1.pdf</b:URL>
    <b:RefOrder>36</b:RefOrder>
  </b:Source>
  <b:Source>
    <b:Tag>Cre91</b:Tag>
    <b:SourceType>JournalArticle</b:SourceType>
    <b:Guid>{B16F30A0-CF63-4A09-AD94-07AEA6C4F9E1}</b:Guid>
    <b:Author>
      <b:Author>
        <b:NameList>
          <b:Person>
            <b:Last>Crenshaw</b:Last>
            <b:First>K.</b:First>
          </b:Person>
        </b:NameList>
      </b:Author>
    </b:Author>
    <b:Title>Interseccionalidad, política de identidad y violencia contra las mujeres de color</b:Title>
    <b:Year>1991</b:Year>
    <b:Pages>1241-1299</b:Pages>
    <b:JournalName>Stanford Law Review</b:JournalName>
    <b:Volume>43</b:Volume>
    <b:Issue>6</b:Issue>
    <b:RefOrder>37</b:RefOrder>
  </b:Source>
  <b:Source>
    <b:Tag>Bla11</b:Tag>
    <b:SourceType>JournalArticle</b:SourceType>
    <b:Guid>{4284E904-26C5-44D1-8AEF-EA102D5ADA49}</b:Guid>
    <b:Author>
      <b:Author>
        <b:NameList>
          <b:Person>
            <b:Last>Blanco</b:Last>
            <b:First>M.</b:First>
          </b:Person>
        </b:NameList>
      </b:Author>
    </b:Author>
    <b:Title>El enfoque del curso de vida: orígenes y desarrollo</b:Title>
    <b:Year>2011</b:Year>
    <b:JournalName>Revista Latinoamericana de población</b:JournalName>
    <b:Pages>5-31</b:Pages>
    <b:Volume>5</b:Volume>
    <b:Issue>8</b:Issue>
    <b:RefOrder>38</b:RefOrder>
  </b:Source>
  <b:Source>
    <b:Tag>Aya16</b:Tag>
    <b:SourceType>JournalArticle</b:SourceType>
    <b:Guid>{367CE4CC-63E7-456D-A807-6C11A3BE30AD}</b:Guid>
    <b:Title>Comprensión de perspectivas psicosociales en Colombia</b:Title>
    <b:JournalName>REVISTA DIVERSITAS - PERSPECTIVAS EN PSICOLOGÍA</b:JournalName>
    <b:Year>2016</b:Year>
    <b:Pages>201-216</b:Pages>
    <b:Author>
      <b:Author>
        <b:NameList>
          <b:Person>
            <b:Last>Aya Angarita</b:Last>
            <b:Middle>Liliana</b:Middle>
            <b:First>Sandra </b:First>
          </b:Person>
          <b:Person>
            <b:Last>Laverde Gallego</b:Last>
            <b:First>Diana</b:First>
          </b:Person>
        </b:NameList>
      </b:Author>
    </b:Author>
    <b:City>Bogotá</b:City>
    <b:Volume>12</b:Volume>
    <b:Issue>2</b:Issue>
    <b:RefOrder>39</b:RefOrder>
  </b:Source>
  <b:Source>
    <b:Tag>Vil12</b:Tag>
    <b:SourceType>JournalArticle</b:SourceType>
    <b:Guid>{F433F2B9-7883-431A-8D24-19D7E40185F4}</b:Guid>
    <b:Title>La acción y el enfoque psicosocial de la intervención en contextos sociales: ¿podemos pasar de la moda a la precisión teórica, epistemológica y metodológica?</b:Title>
    <b:Year>2012</b:Year>
    <b:Publisher>Universidad de San Buenaventura</b:Publisher>
    <b:City>Medellín</b:City>
    <b:JournalName>El Ágora USB,</b:JournalName>
    <b:Pages>349-365</b:Pages>
    <b:Author>
      <b:Author>
        <b:NameList>
          <b:Person>
            <b:Last>Villa Gómez</b:Last>
            <b:Middle>David</b:Middle>
            <b:First>Juan</b:First>
          </b:Person>
        </b:NameList>
      </b:Author>
    </b:Author>
    <b:Month>julio -diciembre</b:Month>
    <b:Volume>12</b:Volume>
    <b:Issue>2</b:Issue>
    <b:RefOrder>40</b:RefOrder>
  </b:Source>
  <b:Source>
    <b:Tag>Mar07</b:Tag>
    <b:SourceType>BookSection</b:SourceType>
    <b:Guid>{9AD49613-25FC-4827-B4AA-E8ACE1E959FF}</b:Guid>
    <b:Author>
      <b:Author>
        <b:NameList>
          <b:Person>
            <b:Last>Marta</b:Last>
            <b:First>E.</b:First>
          </b:Person>
        </b:NameList>
      </b:Author>
      <b:BookAuthor>
        <b:NameList>
          <b:Person>
            <b:Last>González</b:Last>
            <b:First>Maria</b:First>
            <b:Middle>I.</b:Middle>
          </b:Person>
        </b:NameList>
      </b:BookAuthor>
    </b:Author>
    <b:Title>La psicología comunitaria y la intervención de redes para sostener las familias</b:Title>
    <b:Year>2007</b:Year>
    <b:City>Bogotá</b:City>
    <b:Publisher>Universidad del Rosario</b:Publisher>
    <b:Pages>190-218</b:Pages>
    <b:BookTitle>El cuidado de los vínculos. Mediación Familiar y Comunitaria</b:BookTitle>
    <b:RefOrder>41</b:RefOrder>
  </b:Source>
  <b:Source>
    <b:Tag>ICB21</b:Tag>
    <b:SourceType>Report</b:SourceType>
    <b:Guid>{BAE9C930-9722-4546-9C9D-363228DDCA9B}</b:Guid>
    <b:Author>
      <b:Author>
        <b:Corporate>ICBF</b:Corporate>
      </b:Author>
    </b:Author>
    <b:Title>Informe de Gestión ICBF 2020</b:Title>
    <b:Year>2021</b:Year>
    <b:City>Bogotá, D.C.</b:City>
    <b:Institution>Instituto Colombiano de Bienestar Familiar</b:Institution>
    <b:URL>https://www.icbf.gov.co/sites/default/files/informe_de_gestion_icbf_2020.pdf</b:URL>
    <b:RefOrder>42</b:RefOrder>
  </b:Source>
  <b:Source>
    <b:Tag>ICB202</b:Tag>
    <b:SourceType>Report</b:SourceType>
    <b:Guid>{50EB18CF-5855-48FA-AD9D-9A14A5148885}</b:Guid>
    <b:Author>
      <b:Author>
        <b:Corporate>ICBF</b:Corporate>
      </b:Author>
    </b:Author>
    <b:Title>Mapa Estratégico ICBF 2019 - 2022 - Versión 2.</b:Title>
    <b:Year>2020</b:Year>
    <b:URL>https://www.icbf.gov.co/system/files/mapa_estrategico_2020_v2.pdf</b:URL>
    <b:RefOrder>43</b:RefOrder>
  </b:Source>
  <b:Source>
    <b:Tag>ICB091</b:Tag>
    <b:SourceType>Book</b:SourceType>
    <b:Guid>{ECD55810-E5A5-472F-B192-E06122D393C9}</b:Guid>
    <b:Title>Lineamientos Técnicos para la Inclusión y Atención de Familias</b:Title>
    <b:Year>2009</b:Year>
    <b:City>Bogotá, D.C.</b:City>
    <b:Author>
      <b:Author>
        <b:Corporate>ICBF</b:Corporate>
      </b:Author>
    </b:Author>
    <b:RefOrder>44</b:RefOrder>
  </b:Source>
  <b:Source>
    <b:Tag>Coo05</b:Tag>
    <b:SourceType>JournalArticle</b:SourceType>
    <b:Guid>{59A2D4DB-98A3-4195-8F30-02B0117D8AB3}</b:Guid>
    <b:Author>
      <b:Author>
        <b:NameList>
          <b:Person>
            <b:Last>Cooperrider</b:Last>
            <b:First>David</b:First>
          </b:Person>
          <b:Person>
            <b:Last>Whitney</b:Last>
            <b:First>Diana</b:First>
          </b:Person>
        </b:NameList>
      </b:Author>
    </b:Author>
    <b:Title>A Positive Revolution in Change: Appreciative Inquiry</b:Title>
    <b:Year>2005</b:Year>
    <b:Volume>87</b:Volume>
    <b:JournalName>The change handbook: The definitive resource on today's best methods for engaging whole systems</b:JournalName>
    <b:RefOrder>45</b:RefOrder>
  </b:Source>
  <b:Source>
    <b:Tag>Pér17</b:Tag>
    <b:SourceType>JournalArticle</b:SourceType>
    <b:Guid>{C012E21F-9324-4A82-88EE-DB98BFFE8605}</b:Guid>
    <b:Author>
      <b:Author>
        <b:NameList>
          <b:Person>
            <b:Last>Pérez</b:Last>
            <b:First>Teodoro</b:First>
          </b:Person>
        </b:NameList>
      </b:Author>
    </b:Author>
    <b:Title>El enfoque apreciativo, valiosa herramienta para construir cultura de paz</b:Title>
    <b:JournalName>Revista de la Universidad de La Salle</b:JournalName>
    <b:Year>2017</b:Year>
    <b:Pages>137-158</b:Pages>
    <b:Issue>72</b:Issue>
    <b:URL>https://ciencia.lasalle.edu.co/cgi/viewcontent.cgi?article=1522&amp;context=ruls</b:URL>
    <b:RefOrder>46</b:RefOrder>
  </b:Source>
  <b:Source>
    <b:Tag>Ins201</b:Tag>
    <b:SourceType>DocumentFromInternetSite</b:SourceType>
    <b:Guid>{B03DE175-0A4F-4B8A-A340-7029ED759442}</b:Guid>
    <b:Title>Lineamiento Técnico Modalidad Mi Familia</b:Title>
    <b:Year>2020</b:Year>
    <b:Author>
      <b:Author>
        <b:Corporate>ICBF</b:Corporate>
      </b:Author>
    </b:Author>
    <b:Month>Diciembre</b:Month>
    <b:Day>30</b:Day>
    <b:Version>2</b:Version>
    <b:URL>https://www.icbf.gov.co/system/files/procesos/lm10.pp_lineamiento_tecnico_administrativo_modalidad_mi_familia_v2.pdf</b:URL>
    <b:RefOrder>47</b:RefOrder>
  </b:Source>
  <b:Source>
    <b:Tag>Ins08</b:Tag>
    <b:SourceType>Book</b:SourceType>
    <b:Guid>{C9942BB4-F70B-4DDF-8CCE-48078BB91D38}</b:Guid>
    <b:Author>
      <b:Author>
        <b:Corporate>Instituto Colombiano de Bienestar Familiar, Organización Internacional para las Migraciones y Sinapsis</b:Corporate>
      </b:Author>
    </b:Author>
    <b:Title>Lineamientos Tecnicos para la Inclusión y Atención de Familias.</b:Title>
    <b:Year>2008</b:Year>
    <b:City>Bogotá</b:City>
    <b:Publisher>Insituto Colombiano de Bienestar Familiar</b:Publisher>
    <b:RefOrder>48</b:RefOrder>
  </b:Source>
  <b:Source>
    <b:Tag>Fer11</b:Tag>
    <b:SourceType>JournalArticle</b:SourceType>
    <b:Guid>{A25F5212-233E-48FF-923D-62C77F5859C6}</b:Guid>
    <b:Title>Revisitando algunas herramientas de evaluación sistémica</b:Title>
    <b:Pages>190-208</b:Pages>
    <b:Year>2011</b:Year>
    <b:Author>
      <b:Author>
        <b:NameList>
          <b:Person>
            <b:Last>Fernandez</b:Last>
            <b:First>Jorge</b:First>
          </b:Person>
          <b:Person>
            <b:Last>Escalante</b:Last>
            <b:First>Eduardo</b:First>
          </b:Person>
          <b:Person>
            <b:Last>Palmero</b:Last>
            <b:Middle>Richard</b:Middle>
            <b:First>Federico</b:First>
          </b:Person>
        </b:NameList>
      </b:Author>
      <b:Editor>
        <b:NameList>
          <b:Person>
            <b:Last>Aconcagua</b:Last>
            <b:First>Universidad</b:First>
            <b:Middle>del</b:Middle>
          </b:Person>
        </b:NameList>
      </b:Editor>
    </b:Author>
    <b:JournalName>Psicoperspectivas Individuo y Sociedad</b:JournalName>
    <b:Volume>10</b:Volume>
    <b:Issue>1</b:Issue>
    <b:RefOrder>49</b:RefOrder>
  </b:Source>
  <b:Source>
    <b:Tag>Ard06</b:Tag>
    <b:SourceType>ConferenceProceedings</b:SourceType>
    <b:Guid>{4E1E54EC-F0B2-42ED-BD58-2CB48DBA0802}</b:Guid>
    <b:Title>Cultura y desarrollo territorial</b:Title>
    <b:Pages>25</b:Pages>
    <b:Year>2006</b:Year>
    <b:ConferenceName>Diplomado Gestión de Procesos Culturales y Construcción de loPúblico</b:ConferenceName>
    <b:City>Bogotá</b:City>
    <b:Publisher>Instituto Distrital de Cultura y Turismo, Sistema Distrital de Cultura</b:Publisher>
    <b:Author>
      <b:Author>
        <b:NameList>
          <b:Person>
            <b:Last>Ardila</b:Last>
            <b:First>Gerardo</b:First>
          </b:Person>
        </b:NameList>
      </b:Author>
    </b:Author>
    <b:RefOrder>50</b:RefOrder>
  </b:Source>
  <b:Source>
    <b:Tag>Góm16</b:Tag>
    <b:SourceType>JournalArticle</b:SourceType>
    <b:Guid>{49AB39DC-878D-473F-BFFD-CFBF6D123F60}</b:Guid>
    <b:Title>Regulación emocional: definición, red nomológica y medición</b:Title>
    <b:Year>2016</b:Year>
    <b:JournalName>Revista Mexicana de Investigación en Psicología</b:JournalName>
    <b:Pages>96-117</b:Pages>
    <b:Author>
      <b:Author>
        <b:NameList>
          <b:Person>
            <b:Last>Gómez Pérez</b:Last>
            <b:First>Olimpia</b:First>
          </b:Person>
          <b:Person>
            <b:Last>Calleja Bello</b:Last>
            <b:First>Nazira</b:First>
          </b:Person>
        </b:NameList>
      </b:Author>
    </b:Author>
    <b:RefOrder>51</b:RefOrder>
  </b:Source>
  <b:Source>
    <b:Tag>UNI20</b:Tag>
    <b:SourceType>Report</b:SourceType>
    <b:Guid>{2B183F82-0A4A-45B6-962D-64A32B30C7E9}</b:Guid>
    <b:Title>Acompañamiento a las familias de niños y niñas con discapacidad. Orientaciones técnicas para el talento humano</b:Title>
    <b:Year>2020</b:Year>
    <b:Author>
      <b:Author>
        <b:Corporate>UNICEF &amp; ICBF</b:Corporate>
      </b:Author>
    </b:Author>
    <b:RefOrder>1</b:RefOrder>
  </b:Source>
  <b:Source>
    <b:Tag>Nac14</b:Tag>
    <b:SourceType>Misc</b:SourceType>
    <b:Guid>{F1935B63-24A0-4090-93B3-168D34DD2465}</b:Guid>
    <b:Title>Convención sobre los derechos de las Personas con Discapacidad. Guía de formación: Serie de capacitación profesional Nº 19</b:Title>
    <b:Year>2014</b:Year>
    <b:Author>
      <b:Author>
        <b:Corporate>Naciones Unidas</b:Corporate>
      </b:Author>
    </b:Author>
    <b:URL>https://www.ohchr.org/Documents/Publications/CRPD_TrainingGuide_PTS19_sp.pdf</b:URL>
    <b:RefOrder>52</b:RefOrder>
  </b:Source>
  <b:Source>
    <b:Tag>ICB191</b:Tag>
    <b:SourceType>DocumentFromInternetSite</b:SourceType>
    <b:Guid>{57320070-DC7C-4075-BB66-F14FBC353A2A}</b:Guid>
    <b:Author>
      <b:Author>
        <b:Corporate>ICBF</b:Corporate>
      </b:Author>
    </b:Author>
    <b:Title>Manual Operativo Modalidad Mi Familia - Versión 4</b:Title>
    <b:Year>2020</b:Year>
    <b:City>Bogotá, D.C.</b:City>
    <b:URL>https://www.icbf.gov.co/system/files/procesos/mo18.pp_manual_operativo_modalidad_mi_familia_v4.pdf</b:URL>
    <b:RefOrder>2</b:RefOrder>
  </b:Source>
  <b:Source>
    <b:Tag>DNP13</b:Tag>
    <b:SourceType>Book</b:SourceType>
    <b:Guid>{6145A322-D059-43D3-B383-B2A3B0C2B088}</b:Guid>
    <b:Author>
      <b:Author>
        <b:Corporate>DNP</b:Corporate>
      </b:Author>
    </b:Author>
    <b:Title>Conpes Social 166. Política Pública Nacional de Discapacidad e Inclusión Social</b:Title>
    <b:Year>2013</b:Year>
    <b:URL>https://colaboracion.dnp.gov.co/CDT/Conpes/Social/166.pdf</b:URL>
    <b:RefOrder>3</b:RefOrder>
  </b:Source>
  <b:Source>
    <b:Tag>MarcadorDePosición1</b:Tag>
    <b:SourceType>DocumentFromInternetSite</b:SourceType>
    <b:Guid>{ED85C6DA-3AA3-47F6-B401-BE2B5D5D3B55}</b:Guid>
    <b:Title>Lineamiento Técnico Modalidad Mi Familia</b:Title>
    <b:Year>2020</b:Year>
    <b:Author>
      <b:Author>
        <b:Corporate>ICBF</b:Corporate>
      </b:Author>
    </b:Author>
    <b:Month>Diciembre</b:Month>
    <b:Day>30</b:Day>
    <b:Version>2</b:Version>
    <b:URL>https://www.icbf.gov.co/system/files/procesos/lm10.pp_lineamiento_tecnico_administrativo_modalidad_mi_familia_v2.pdf</b:URL>
    <b:RefOrder>53</b:RefOrder>
  </b:Source>
  <b:Source>
    <b:Tag>Cla13</b:Tag>
    <b:SourceType>JournalArticle</b:SourceType>
    <b:Guid>{5CB45822-9299-4B2C-856C-F6A31AAB7D96}</b:Guid>
    <b:Author>
      <b:Author>
        <b:NameList>
          <b:Person>
            <b:Last>Serrano</b:Last>
            <b:First>Claudia</b:First>
            <b:Middle>Patricia</b:Middle>
          </b:Person>
        </b:NameList>
      </b:Author>
    </b:Author>
    <b:Title>Barreras contextuales para la participación de personas con discapcidad física.</b:Title>
    <b:JournalName>Salud UIS</b:JournalName>
    <b:Year>2013</b:Year>
    <b:Pages>41-51</b:Pages>
    <b:RefOrder>4</b:RefOrder>
  </b:Source>
  <b:Source>
    <b:Tag>Org06</b:Tag>
    <b:SourceType>Misc</b:SourceType>
    <b:Guid>{082B5A1E-095E-4A24-89CC-49DC99C9B6AE}</b:Guid>
    <b:Title>Convención de los Derechos de las Personas con Discapacidad</b:Title>
    <b:Year>2006</b:Year>
    <b:City>Whashington</b:City>
    <b:Author>
      <b:Author>
        <b:Corporate>Organización de las Naciones Unidas</b:Corporate>
      </b:Author>
    </b:Author>
    <b:Month>Diciembre</b:Month>
    <b:Day>13</b:Day>
    <b:CountryRegion>Estados Unidos</b:CountryRegion>
    <b:RefOrder>54</b:RefOrder>
  </b:Source>
  <b:Source>
    <b:Tag>MarcadorDePosición4</b:Tag>
    <b:SourceType>Book</b:SourceType>
    <b:Guid>{4007D0AB-2F13-4C85-9A46-2A50E5251530}</b:Guid>
    <b:Author>
      <b:Author>
        <b:Corporate>ICBF</b:Corporate>
      </b:Author>
    </b:Author>
    <b:Title>Guía para el registro de las variables de discapacidad en los sistemas de información del ICBF</b:Title>
    <b:Year>2019</b:Year>
    <b:City>Bogotá, D.C.</b:City>
    <b:URL>Guía para el registro de las variables de discapacidad en los sistemas de información del ICBF</b:URL>
    <b:RefOrder>55</b:RefOrder>
  </b:Source>
  <b:Source>
    <b:Tag>ICB203</b:Tag>
    <b:SourceType>Misc</b:SourceType>
    <b:Guid>{0EF50799-EB05-4250-BE70-8DAEA218F001}</b:Guid>
    <b:Title>Formato F13.MO18.PP Ficha de Caracterización Sociofamiliar Versión 1</b:Title>
    <b:Year>2020</b:Year>
    <b:Author>
      <b:Author>
        <b:Corporate>ICBF</b:Corporate>
      </b:Author>
    </b:Author>
    <b:Month>02</b:Month>
    <b:Day>10</b:Day>
    <b:URL>https://www.icbf.gov.co/system/files/procesos/f13.mo18.pp_formato_ficha_caracterizacion_socio_familiar_v1_0.pdf</b:URL>
    <b:RefOrder>56</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58AD09-D8A6-3E4D-BBB8-E16A663C8B89}">
  <ds:schemaRefs>
    <ds:schemaRef ds:uri="http://schemas.openxmlformats.org/officeDocument/2006/bibliography"/>
  </ds:schemaRefs>
</ds:datastoreItem>
</file>

<file path=customXml/itemProps2.xml><?xml version="1.0" encoding="utf-8"?>
<ds:datastoreItem xmlns:ds="http://schemas.openxmlformats.org/officeDocument/2006/customXml" ds:itemID="{E47A1EB5-3696-4603-AB0E-9EB571181B3E}">
  <ds:schemaRefs>
    <ds:schemaRef ds:uri="http://schemas.microsoft.com/sharepoint/v3/contenttype/forms"/>
  </ds:schemaRefs>
</ds:datastoreItem>
</file>

<file path=customXml/itemProps3.xml><?xml version="1.0" encoding="utf-8"?>
<ds:datastoreItem xmlns:ds="http://schemas.openxmlformats.org/officeDocument/2006/customXml" ds:itemID="{E4113E7A-BC65-4A10-8316-E29A9409BA56}">
  <ds:schemaRefs>
    <ds:schemaRef ds:uri="http://schemas.microsoft.com/office/2006/metadata/properties"/>
    <ds:schemaRef ds:uri="http://schemas.microsoft.com/office/infopath/2007/PartnerControls"/>
    <ds:schemaRef ds:uri="http://schemas.microsoft.com/sharepoint/v3"/>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C69E3AF7-A7B9-475B-A3E9-20B75C748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Kattya De Oro Genes</dc:creator>
  <keywords/>
  <dc:description/>
  <lastModifiedBy>Miroslava González</lastModifiedBy>
  <revision>87</revision>
  <dcterms:created xsi:type="dcterms:W3CDTF">2023-10-17T00:48:00.0000000Z</dcterms:created>
  <dcterms:modified xsi:type="dcterms:W3CDTF">2023-10-19T23:16:59.7759260Z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2023-10-17T00:48:00Z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fdac1aeb-a6d0-439e-beb5-f19fcdca4222</vt:lpwstr>
  </property>
  <property fmtid="{D5CDD505-2E9C-101B-9397-08002B2CF9AE}" pid="9" name="MSIP_Label_1299739c-ad3d-4908-806e-4d91151a6e13_ContentBits">
    <vt:lpwstr>0</vt:lpwstr>
  </property>
  <property fmtid="{D5CDD505-2E9C-101B-9397-08002B2CF9AE}" pid="10" name="MediaServiceImageTags">
    <vt:lpwstr/>
  </property>
</Properties>
</file>