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EF1D" w14:textId="6842EB9B" w:rsidR="00C407C1" w:rsidRPr="002F57E3" w:rsidRDefault="00C407C1">
      <w:r w:rsidRPr="002F57E3">
        <w:rPr>
          <w:noProof/>
        </w:rPr>
        <w:drawing>
          <wp:anchor distT="0" distB="0" distL="114300" distR="114300" simplePos="0" relativeHeight="251659264" behindDoc="1" locked="0" layoutInCell="1" allowOverlap="1" wp14:anchorId="6A55977C" wp14:editId="0FC006FE">
            <wp:simplePos x="0" y="0"/>
            <wp:positionH relativeFrom="column">
              <wp:posOffset>-749106</wp:posOffset>
            </wp:positionH>
            <wp:positionV relativeFrom="paragraph">
              <wp:posOffset>-1082040</wp:posOffset>
            </wp:positionV>
            <wp:extent cx="7795910" cy="3209925"/>
            <wp:effectExtent l="0" t="0" r="0" b="0"/>
            <wp:wrapNone/>
            <wp:docPr id="720828608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28608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59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84810" w14:textId="77777777" w:rsidR="00C407C1" w:rsidRPr="002F57E3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37B855DA" w14:textId="77777777" w:rsidR="00C407C1" w:rsidRPr="002F57E3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7B13D87E" w14:textId="77777777" w:rsidR="00C407C1" w:rsidRPr="002F57E3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235ED061" w14:textId="31DDC3A4" w:rsidR="00C407C1" w:rsidRPr="002F57E3" w:rsidRDefault="001A6D42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  <w:r w:rsidRPr="002F57E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53532D" wp14:editId="75DEEDA3">
                <wp:simplePos x="0" y="0"/>
                <wp:positionH relativeFrom="column">
                  <wp:posOffset>-707390</wp:posOffset>
                </wp:positionH>
                <wp:positionV relativeFrom="paragraph">
                  <wp:posOffset>336744</wp:posOffset>
                </wp:positionV>
                <wp:extent cx="7795895" cy="2590800"/>
                <wp:effectExtent l="0" t="0" r="0" b="0"/>
                <wp:wrapNone/>
                <wp:docPr id="705825447" name="Rectángul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95" cy="2590800"/>
                        </a:xfrm>
                        <a:prstGeom prst="rect">
                          <a:avLst/>
                        </a:prstGeom>
                        <a:solidFill>
                          <a:srgbClr val="0031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520EA51F" id="Rectángulo 3" o:spid="_x0000_s1026" alt="&quot;&quot;" style="position:absolute;margin-left:-55.7pt;margin-top:26.5pt;width:613.85pt;height:204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" fillcolor="#00314d" stroked="f" strokeweight="1pt"/>
            </w:pict>
          </mc:Fallback>
        </mc:AlternateContent>
      </w:r>
    </w:p>
    <w:p w14:paraId="752FAC0E" w14:textId="66513722" w:rsidR="00C407C1" w:rsidRPr="002F57E3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318F596D" w14:textId="5F40FCD9" w:rsidR="00C407C1" w:rsidRPr="002F57E3" w:rsidRDefault="00856458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  <w:r w:rsidRPr="002F57E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2DABF6" wp14:editId="2C7BA2D8">
                <wp:simplePos x="0" y="0"/>
                <wp:positionH relativeFrom="column">
                  <wp:posOffset>-253365</wp:posOffset>
                </wp:positionH>
                <wp:positionV relativeFrom="paragraph">
                  <wp:posOffset>367030</wp:posOffset>
                </wp:positionV>
                <wp:extent cx="6955155" cy="1460500"/>
                <wp:effectExtent l="0" t="0" r="0" b="6350"/>
                <wp:wrapNone/>
                <wp:docPr id="217" name="Cuadro de text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155" cy="146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999F63" w14:textId="185A5CD9" w:rsidR="00C407C1" w:rsidRPr="002F57E3" w:rsidRDefault="00856458" w:rsidP="007F2B44">
                            <w:pPr>
                              <w:pStyle w:val="TituloPortada"/>
                              <w:ind w:firstLine="0"/>
                              <w:rPr>
                                <w:lang w:val="es-CO"/>
                              </w:rPr>
                            </w:pPr>
                            <w:r w:rsidRPr="00856458">
                              <w:rPr>
                                <w:lang w:val="es-CO"/>
                              </w:rPr>
                              <w:t>La información y recolección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DABF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alt="&quot;&quot;" style="position:absolute;left:0;text-align:left;margin-left:-19.95pt;margin-top:28.9pt;width:547.65pt;height:1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" filled="f" stroked="f">
                <v:textbox>
                  <w:txbxContent>
                    <w:p w14:paraId="13999F63" w14:textId="185A5CD9" w:rsidR="00C407C1" w:rsidRPr="002F57E3" w:rsidRDefault="00856458" w:rsidP="007F2B44">
                      <w:pPr>
                        <w:pStyle w:val="TituloPortada"/>
                        <w:ind w:firstLine="0"/>
                        <w:rPr>
                          <w:lang w:val="es-CO"/>
                        </w:rPr>
                      </w:pPr>
                      <w:r w:rsidRPr="00856458">
                        <w:rPr>
                          <w:lang w:val="es-CO"/>
                        </w:rPr>
                        <w:t>La información y recolección de datos</w:t>
                      </w:r>
                    </w:p>
                  </w:txbxContent>
                </v:textbox>
              </v:shape>
            </w:pict>
          </mc:Fallback>
        </mc:AlternateContent>
      </w:r>
    </w:p>
    <w:p w14:paraId="6EE52F01" w14:textId="3F70A399" w:rsidR="00C407C1" w:rsidRPr="002F57E3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3677C0C6" w14:textId="2D4F444B" w:rsidR="00C407C1" w:rsidRPr="002F57E3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36A78229" w14:textId="77777777" w:rsidR="00C407C1" w:rsidRPr="002F57E3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54E939FA" w14:textId="77777777" w:rsidR="00C407C1" w:rsidRPr="002F57E3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022A64F3" w14:textId="77777777" w:rsidR="001A6D42" w:rsidRPr="002F57E3" w:rsidRDefault="001A6D42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7819A49C" w14:textId="169F8E7F" w:rsidR="00C407C1" w:rsidRPr="002F57E3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  <w:r w:rsidRPr="002F57E3">
        <w:rPr>
          <w:rFonts w:ascii="Calibri" w:hAnsi="Calibri"/>
          <w:b/>
          <w:bCs/>
          <w:color w:val="000000" w:themeColor="text1"/>
          <w:kern w:val="0"/>
          <w14:ligatures w14:val="none"/>
        </w:rPr>
        <w:t>Breve descripción:</w:t>
      </w:r>
    </w:p>
    <w:p w14:paraId="7D4BEF33" w14:textId="3A55957B" w:rsidR="00022DDF" w:rsidRPr="00022DDF" w:rsidRDefault="00A065CB" w:rsidP="00022DDF">
      <w:pPr>
        <w:pBdr>
          <w:bottom w:val="single" w:sz="12" w:space="1" w:color="auto"/>
        </w:pBdr>
      </w:pPr>
      <w:r w:rsidRPr="00A065CB">
        <w:t>El componente formativo aborda la importancia de las TIC en la comunicación organizacional, destacando cómo mejoran la gestión de la información, fomentan la innovación social y generan valor agregado. Además, describe la funcionalidad de las TIC, su impacto en la sociedad de la información, y la relevancia del acceso y uso de recursos tecnológicos para la productividad empresarial</w:t>
      </w:r>
      <w:r w:rsidR="0075057E" w:rsidRPr="0075057E">
        <w:t>.</w:t>
      </w:r>
    </w:p>
    <w:p w14:paraId="676EB408" w14:textId="5F21EFE1" w:rsidR="00C407C1" w:rsidRPr="002F57E3" w:rsidRDefault="006A72FF" w:rsidP="00385DA0">
      <w:pPr>
        <w:ind w:firstLine="0"/>
        <w:jc w:val="center"/>
      </w:pPr>
      <w:r>
        <w:rPr>
          <w:rFonts w:ascii="Calibri" w:hAnsi="Calibri"/>
          <w:b/>
          <w:bCs/>
          <w:color w:val="000000" w:themeColor="text1"/>
          <w:kern w:val="0"/>
          <w14:ligatures w14:val="none"/>
        </w:rPr>
        <w:t>Octubre</w:t>
      </w:r>
      <w:r w:rsidR="00C407C1" w:rsidRPr="002F57E3">
        <w:rPr>
          <w:rFonts w:ascii="Calibri" w:hAnsi="Calibri"/>
          <w:b/>
          <w:bCs/>
          <w:color w:val="000000" w:themeColor="text1"/>
          <w:kern w:val="0"/>
          <w14:ligatures w14:val="none"/>
        </w:rPr>
        <w:t xml:space="preserve"> 202</w:t>
      </w:r>
      <w:r w:rsidR="00C63DEC" w:rsidRPr="002F57E3">
        <w:rPr>
          <w:rFonts w:ascii="Calibri" w:hAnsi="Calibri"/>
          <w:b/>
          <w:bCs/>
          <w:color w:val="000000" w:themeColor="text1"/>
          <w:kern w:val="0"/>
          <w14:ligatures w14:val="none"/>
        </w:rPr>
        <w:t>4</w:t>
      </w:r>
      <w:r w:rsidR="00C407C1" w:rsidRPr="002F57E3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2"/>
          <w:lang w:eastAsia="en-US"/>
          <w14:ligatures w14:val="standardContextual"/>
        </w:rPr>
        <w:id w:val="-1852639233"/>
        <w:docPartObj>
          <w:docPartGallery w:val="Table of Contents"/>
          <w:docPartUnique/>
        </w:docPartObj>
      </w:sdtPr>
      <w:sdtEndPr/>
      <w:sdtContent>
        <w:p w14:paraId="7543896F" w14:textId="5D7961F2" w:rsidR="000434FA" w:rsidRPr="002F57E3" w:rsidRDefault="00EC0858">
          <w:pPr>
            <w:pStyle w:val="TtuloTDC"/>
          </w:pPr>
          <w:r w:rsidRPr="002F57E3">
            <w:t>Tabla de c</w:t>
          </w:r>
          <w:r w:rsidR="000434FA" w:rsidRPr="002F57E3">
            <w:t>ontenido</w:t>
          </w:r>
        </w:p>
        <w:p w14:paraId="20CAE937" w14:textId="2FE39383" w:rsidR="004A160F" w:rsidRDefault="000434FA">
          <w:pPr>
            <w:pStyle w:val="TDC1"/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r w:rsidRPr="002F57E3">
            <w:fldChar w:fldCharType="begin"/>
          </w:r>
          <w:r w:rsidRPr="002F57E3">
            <w:instrText xml:space="preserve"> TOC \o "1-3" \h \z \u </w:instrText>
          </w:r>
          <w:r w:rsidRPr="002F57E3">
            <w:fldChar w:fldCharType="separate"/>
          </w:r>
          <w:hyperlink w:anchor="_Toc179392842" w:history="1">
            <w:r w:rsidR="004A160F" w:rsidRPr="005C7734">
              <w:rPr>
                <w:rStyle w:val="Hipervnculo"/>
                <w:noProof/>
              </w:rPr>
              <w:t>Introducción</w:t>
            </w:r>
            <w:r w:rsidR="004A160F">
              <w:rPr>
                <w:noProof/>
                <w:webHidden/>
              </w:rPr>
              <w:tab/>
            </w:r>
            <w:r w:rsidR="004A160F">
              <w:rPr>
                <w:noProof/>
                <w:webHidden/>
              </w:rPr>
              <w:fldChar w:fldCharType="begin"/>
            </w:r>
            <w:r w:rsidR="004A160F">
              <w:rPr>
                <w:noProof/>
                <w:webHidden/>
              </w:rPr>
              <w:instrText xml:space="preserve"> PAGEREF _Toc179392842 \h </w:instrText>
            </w:r>
            <w:r w:rsidR="004A160F">
              <w:rPr>
                <w:noProof/>
                <w:webHidden/>
              </w:rPr>
            </w:r>
            <w:r w:rsidR="004A160F">
              <w:rPr>
                <w:noProof/>
                <w:webHidden/>
              </w:rPr>
              <w:fldChar w:fldCharType="separate"/>
            </w:r>
            <w:r w:rsidR="00DA1C29">
              <w:rPr>
                <w:noProof/>
                <w:webHidden/>
              </w:rPr>
              <w:t>3</w:t>
            </w:r>
            <w:r w:rsidR="004A160F">
              <w:rPr>
                <w:noProof/>
                <w:webHidden/>
              </w:rPr>
              <w:fldChar w:fldCharType="end"/>
            </w:r>
          </w:hyperlink>
        </w:p>
        <w:p w14:paraId="2361A13F" w14:textId="252CD191" w:rsidR="004A160F" w:rsidRDefault="004A160F">
          <w:pPr>
            <w:pStyle w:val="TDC1"/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79392843" w:history="1">
            <w:r w:rsidRPr="005C7734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sz w:val="22"/>
                <w:lang w:eastAsia="es-CO"/>
                <w14:ligatures w14:val="none"/>
              </w:rPr>
              <w:tab/>
            </w:r>
            <w:r w:rsidRPr="005C7734">
              <w:rPr>
                <w:rStyle w:val="Hipervnculo"/>
                <w:noProof/>
              </w:rPr>
              <w:t>Sociedad de la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C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3C58D" w14:textId="4B84D4E3" w:rsidR="004A160F" w:rsidRDefault="004A160F">
          <w:pPr>
            <w:pStyle w:val="TDC1"/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79392844" w:history="1">
            <w:r w:rsidRPr="005C7734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sz w:val="22"/>
                <w:lang w:eastAsia="es-CO"/>
                <w14:ligatures w14:val="none"/>
              </w:rPr>
              <w:tab/>
            </w:r>
            <w:r w:rsidRPr="005C7734">
              <w:rPr>
                <w:rStyle w:val="Hipervnculo"/>
                <w:noProof/>
              </w:rPr>
              <w:t>Tecnologías de la Información y la Comunicación (TIC)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C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E9FFE" w14:textId="789993BA" w:rsidR="004A160F" w:rsidRDefault="004A160F">
          <w:pPr>
            <w:pStyle w:val="TDC3"/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79392845" w:history="1">
            <w:r w:rsidRPr="005C7734">
              <w:rPr>
                <w:rStyle w:val="Hipervnculo"/>
                <w:noProof/>
              </w:rPr>
              <w:t>Acceso y uso de los medios tecnológicos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C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CB129" w14:textId="49DFA42D" w:rsidR="004A160F" w:rsidRDefault="004A160F">
          <w:pPr>
            <w:pStyle w:val="TDC3"/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79392846" w:history="1">
            <w:r w:rsidRPr="005C7734">
              <w:rPr>
                <w:rStyle w:val="Hipervnculo"/>
                <w:noProof/>
              </w:rPr>
              <w:t>Medios tecnológicos a emplear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C2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53C3A" w14:textId="5214E31E" w:rsidR="004A160F" w:rsidRDefault="004A160F">
          <w:pPr>
            <w:pStyle w:val="TDC1"/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79392847" w:history="1">
            <w:r w:rsidRPr="005C7734">
              <w:rPr>
                <w:rStyle w:val="Hipervnculo"/>
                <w:noProof/>
              </w:rPr>
              <w:t>Síntesis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C2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437BD" w14:textId="4057E241" w:rsidR="004A160F" w:rsidRDefault="004A160F">
          <w:pPr>
            <w:pStyle w:val="TDC1"/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79392848" w:history="1">
            <w:r w:rsidRPr="005C7734">
              <w:rPr>
                <w:rStyle w:val="Hipervnculo"/>
                <w:noProof/>
              </w:rPr>
              <w:t>Material complementario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C2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B301F" w14:textId="4E980358" w:rsidR="004A160F" w:rsidRDefault="004A160F">
          <w:pPr>
            <w:pStyle w:val="TDC1"/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79392849" w:history="1">
            <w:r w:rsidRPr="005C7734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C2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1D34E" w14:textId="7BA2ACB9" w:rsidR="004A160F" w:rsidRDefault="004A160F">
          <w:pPr>
            <w:pStyle w:val="TDC1"/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79392850" w:history="1">
            <w:r w:rsidRPr="005C7734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C2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0A12C" w14:textId="04E4A561" w:rsidR="00407522" w:rsidRPr="002F57E3" w:rsidRDefault="004A160F" w:rsidP="0075057E">
          <w:pPr>
            <w:pStyle w:val="TDC1"/>
          </w:pPr>
          <w:hyperlink w:anchor="_Toc179392851" w:history="1">
            <w:r w:rsidRPr="005C7734">
              <w:rPr>
                <w:rStyle w:val="Hipervnculo"/>
                <w:noProof/>
              </w:rPr>
              <w:t>Créditos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C2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  <w:r w:rsidR="000434FA" w:rsidRPr="002F57E3">
            <w:rPr>
              <w:b/>
            </w:rPr>
            <w:fldChar w:fldCharType="end"/>
          </w:r>
        </w:p>
      </w:sdtContent>
    </w:sdt>
    <w:p w14:paraId="51859525" w14:textId="107A2601" w:rsidR="007F2B44" w:rsidRPr="002F57E3" w:rsidRDefault="007F2B44" w:rsidP="007F2B44">
      <w:pPr>
        <w:pStyle w:val="Titulosgenerales"/>
        <w:rPr>
          <w:lang w:val="es-CO"/>
        </w:rPr>
      </w:pPr>
      <w:bookmarkStart w:id="0" w:name="_Toc179392842"/>
      <w:r w:rsidRPr="002F57E3">
        <w:rPr>
          <w:lang w:val="es-CO"/>
        </w:rPr>
        <w:lastRenderedPageBreak/>
        <w:t>Introducción</w:t>
      </w:r>
      <w:bookmarkEnd w:id="0"/>
    </w:p>
    <w:p w14:paraId="112AC713" w14:textId="77777777" w:rsidR="00A065CB" w:rsidRDefault="00A065CB" w:rsidP="00A065CB">
      <w:r>
        <w:t>La tecnología de la información y la comunicación (TIC) ha revolucionado la manera en que las organizaciones gestionan la información y se comunican. Su accesibilidad y usabilidad desempeñan un papel crucial en la interacción social dentro de las empresas, permitiendo compartir recursos y servicios de manera eficiente. Esto no solo favorece una mayor competitividad, sino que también impulsa la productividad, generando un valor agregado significativo.</w:t>
      </w:r>
    </w:p>
    <w:p w14:paraId="47DC6379" w14:textId="77777777" w:rsidR="00A065CB" w:rsidRDefault="00A065CB" w:rsidP="00A065CB">
      <w:r>
        <w:t>En el contexto actual, las TIC se han convertido en herramientas esenciales para fomentar la inclusión y la participación activa en las organizaciones. Al facilitar la comunicación y el acceso a la información, estas tecnologías contribuyen a la creación de una cultura organizacional más colaborativa y efectiva. Esto es especialmente importante en un mundo globalizado, donde la rapidez y precisión en el manejo de la información son fundamentales para el éxito empresarial.</w:t>
      </w:r>
    </w:p>
    <w:p w14:paraId="0D9C3490" w14:textId="0C4B13BC" w:rsidR="001D434D" w:rsidRDefault="00A065CB" w:rsidP="00A065CB">
      <w:r>
        <w:t>El uso adecuado de las TIC requiere una implementación cuidadosa de su funcionalidad, adaptada a las necesidades específicas de cada organización. Esto incluye no solo el manejo de datos e información, sino también la incorporación de innovaciones tecnológicas que potencien las capacidades organizativas. De esta manera, las empresas pueden mantenerse competitivas y responder eficazmente a los desafíos del entorno moderno.</w:t>
      </w:r>
      <w:r w:rsidR="00EE1629" w:rsidRPr="002F57E3">
        <w:br w:type="page"/>
      </w:r>
    </w:p>
    <w:p w14:paraId="7DFE8407" w14:textId="6A0A51E2" w:rsidR="00C407C1" w:rsidRPr="002F57E3" w:rsidRDefault="00A065CB" w:rsidP="007F2B44">
      <w:pPr>
        <w:pStyle w:val="Ttulo1"/>
        <w:rPr>
          <w:lang w:val="es-CO"/>
        </w:rPr>
      </w:pPr>
      <w:bookmarkStart w:id="1" w:name="_Toc179392843"/>
      <w:r w:rsidRPr="00A065CB">
        <w:rPr>
          <w:lang w:val="es-CO"/>
        </w:rPr>
        <w:lastRenderedPageBreak/>
        <w:t>Sociedad de la información</w:t>
      </w:r>
      <w:bookmarkEnd w:id="1"/>
    </w:p>
    <w:p w14:paraId="0D50C1B4" w14:textId="77777777" w:rsidR="00A065CB" w:rsidRDefault="00A065CB" w:rsidP="00A065CB">
      <w:pPr>
        <w:rPr>
          <w:lang w:eastAsia="es-CO"/>
        </w:rPr>
      </w:pPr>
      <w:r>
        <w:rPr>
          <w:lang w:eastAsia="es-CO"/>
        </w:rPr>
        <w:t>En la actualidad, las organizaciones buscan mejorar la comunicación organizacional mediante el uso de nuevas tecnologías. Esto les permite acercarse a sus clientes internos, comunicarse con sus empleados, mejorar la gestión de la información y el conocimiento, motivar, retener y culturizar a su personal, e incluso lograr una reducción de costos.</w:t>
      </w:r>
    </w:p>
    <w:p w14:paraId="5A05060C" w14:textId="77777777" w:rsidR="00A065CB" w:rsidRDefault="00A065CB" w:rsidP="00A065CB">
      <w:pPr>
        <w:rPr>
          <w:lang w:eastAsia="es-CO"/>
        </w:rPr>
      </w:pPr>
      <w:r>
        <w:rPr>
          <w:lang w:eastAsia="es-CO"/>
        </w:rPr>
        <w:t>Los procesos de comunicación establecen las relaciones entre los miembros de una organización; en estos procesos de intercambio se asignan y delegan funciones y compromisos. Las comunicaciones internas promueven la participación, la integración y la convivencia dentro del marco de la cultura organizacional, donde adquieren sentido el ejercicio de funciones y el reconocimiento de las capacidades individuales y grupales.</w:t>
      </w:r>
    </w:p>
    <w:p w14:paraId="2407BF95" w14:textId="77777777" w:rsidR="00A065CB" w:rsidRDefault="00A065CB" w:rsidP="00A065CB">
      <w:pPr>
        <w:rPr>
          <w:lang w:eastAsia="es-CO"/>
        </w:rPr>
      </w:pPr>
      <w:r>
        <w:rPr>
          <w:lang w:eastAsia="es-CO"/>
        </w:rPr>
        <w:t>En el inicio del siglo XXI, la sociedad ha entrado en una nueva etapa como consecuencia del desarrollo industrial del siglo pasado. Este nuevo orden mundial, donde el conocimiento y la información son motores de avances científicos y tecnológicos, exige una base sólida para su adopción global. La tecnología del futuro se presenta como una herramienta clave para mejorar la vida de las personas en múltiples aspectos.</w:t>
      </w:r>
    </w:p>
    <w:p w14:paraId="1B93E2B6" w14:textId="77777777" w:rsidR="00A065CB" w:rsidRPr="00A065CB" w:rsidRDefault="00A065CB" w:rsidP="00A065CB">
      <w:pPr>
        <w:pStyle w:val="Ttulo4"/>
      </w:pPr>
      <w:r w:rsidRPr="00A065CB">
        <w:t>Tecnología y uso del tiempo</w:t>
      </w:r>
    </w:p>
    <w:p w14:paraId="5C2ACDA7" w14:textId="77777777" w:rsidR="00A065CB" w:rsidRDefault="00A065CB" w:rsidP="00A065CB">
      <w:pPr>
        <w:rPr>
          <w:lang w:eastAsia="es-CO"/>
        </w:rPr>
      </w:pPr>
      <w:r>
        <w:rPr>
          <w:lang w:eastAsia="es-CO"/>
        </w:rPr>
        <w:t>La tecnología permitirá a las personas hacer un mejor uso de su tiempo, centrar su atención y fortalecer relaciones en el trabajo, en el hogar y en su vida diaria.</w:t>
      </w:r>
    </w:p>
    <w:p w14:paraId="05ED8A2A" w14:textId="77777777" w:rsidR="00A065CB" w:rsidRDefault="00A065CB" w:rsidP="00A065CB">
      <w:pPr>
        <w:rPr>
          <w:lang w:eastAsia="es-CO"/>
        </w:rPr>
      </w:pPr>
      <w:r>
        <w:rPr>
          <w:lang w:eastAsia="es-CO"/>
        </w:rPr>
        <w:t>Sin embargo, la globalización y la tecnología también han acelerado el ritmo de cambio en la sociedad.</w:t>
      </w:r>
    </w:p>
    <w:p w14:paraId="3D607267" w14:textId="77777777" w:rsidR="00A065CB" w:rsidRDefault="00A065CB" w:rsidP="00A065CB">
      <w:pPr>
        <w:pStyle w:val="Ttulo4"/>
      </w:pPr>
      <w:r>
        <w:lastRenderedPageBreak/>
        <w:t>Cambio vertiginoso</w:t>
      </w:r>
    </w:p>
    <w:p w14:paraId="3811B1C2" w14:textId="77777777" w:rsidR="00A065CB" w:rsidRDefault="00A065CB" w:rsidP="00A065CB">
      <w:pPr>
        <w:rPr>
          <w:lang w:eastAsia="es-CO"/>
        </w:rPr>
      </w:pPr>
      <w:r>
        <w:rPr>
          <w:lang w:eastAsia="es-CO"/>
        </w:rPr>
        <w:t>El ritmo de innovación es tan rápido que lo nuevo se convierte en obsoleto en cuestión de minutos. Hemos entrado en una era donde lo nuevo es lo único que importa y lo viejo se descarta rápidamente.</w:t>
      </w:r>
    </w:p>
    <w:p w14:paraId="57CFBFE1" w14:textId="77777777" w:rsidR="00A065CB" w:rsidRDefault="00A065CB" w:rsidP="00A065CB">
      <w:pPr>
        <w:rPr>
          <w:lang w:eastAsia="es-CO"/>
        </w:rPr>
      </w:pPr>
      <w:r>
        <w:rPr>
          <w:lang w:eastAsia="es-CO"/>
        </w:rPr>
        <w:t>Además, estas nuevas tecnologías no solo potencian, sino que también mediatizan las actividades humanas, influenciando tanto de manera objetiva como subjetiva.</w:t>
      </w:r>
    </w:p>
    <w:p w14:paraId="22DE269B" w14:textId="77777777" w:rsidR="00A065CB" w:rsidRDefault="00A065CB" w:rsidP="00A065CB">
      <w:pPr>
        <w:pStyle w:val="Ttulo4"/>
      </w:pPr>
      <w:r>
        <w:t>Impacto en el sistema económico e ideológico</w:t>
      </w:r>
    </w:p>
    <w:p w14:paraId="091C3CFB" w14:textId="77777777" w:rsidR="00A065CB" w:rsidRDefault="00A065CB" w:rsidP="00A065CB">
      <w:pPr>
        <w:rPr>
          <w:lang w:eastAsia="es-CO"/>
        </w:rPr>
      </w:pPr>
      <w:r>
        <w:rPr>
          <w:lang w:eastAsia="es-CO"/>
        </w:rPr>
        <w:t>Las tecnologías han contribuido significativamente a la formación de un sistema económico e ideológico desigual, que marca la realidad en la que vivimos hoy.</w:t>
      </w:r>
    </w:p>
    <w:p w14:paraId="363A82C9" w14:textId="77777777" w:rsidR="00A065CB" w:rsidRDefault="00A065CB" w:rsidP="00A065CB">
      <w:pPr>
        <w:rPr>
          <w:lang w:eastAsia="es-CO"/>
        </w:rPr>
      </w:pPr>
      <w:r>
        <w:rPr>
          <w:lang w:eastAsia="es-CO"/>
        </w:rPr>
        <w:t>Este fenómeno subraya las complejidades y desafíos que la era tecnológica presenta, al tiempo que destaca su omnipresencia en todos los aspectos de la vida.</w:t>
      </w:r>
    </w:p>
    <w:p w14:paraId="1CD1E720" w14:textId="77777777" w:rsidR="00A065CB" w:rsidRDefault="00A065CB" w:rsidP="00A065CB">
      <w:pPr>
        <w:rPr>
          <w:lang w:eastAsia="es-CO"/>
        </w:rPr>
      </w:pPr>
      <w:r>
        <w:rPr>
          <w:lang w:eastAsia="es-CO"/>
        </w:rPr>
        <w:t>La sociedad de la información ha transformado los modos de vida, el trabajo, y las actividades de diversión y esparcimiento, aunque no sin ciertos riesgos o peligros inminentes. A pesar de estos desafíos, la Sociedad de la Información representa un avance positivo para el desarrollo económico, social y humano.</w:t>
      </w:r>
    </w:p>
    <w:p w14:paraId="42BF7415" w14:textId="77777777" w:rsidR="00A065CB" w:rsidRPr="00A065CB" w:rsidRDefault="00A065CB" w:rsidP="00A065CB">
      <w:pPr>
        <w:pStyle w:val="Prrafodelista"/>
        <w:numPr>
          <w:ilvl w:val="0"/>
          <w:numId w:val="41"/>
        </w:numPr>
        <w:rPr>
          <w:b/>
          <w:bCs/>
          <w:lang w:eastAsia="es-CO"/>
        </w:rPr>
      </w:pPr>
      <w:r w:rsidRPr="00A065CB">
        <w:rPr>
          <w:b/>
          <w:bCs/>
          <w:lang w:eastAsia="es-CO"/>
        </w:rPr>
        <w:t>Objetivo principal</w:t>
      </w:r>
    </w:p>
    <w:p w14:paraId="45D51FA6" w14:textId="77777777" w:rsidR="00A065CB" w:rsidRDefault="00A065CB" w:rsidP="00A065CB">
      <w:pPr>
        <w:pStyle w:val="Prrafodelista"/>
        <w:ind w:left="1429" w:firstLine="0"/>
        <w:rPr>
          <w:lang w:eastAsia="es-CO"/>
        </w:rPr>
      </w:pPr>
      <w:r>
        <w:rPr>
          <w:lang w:eastAsia="es-CO"/>
        </w:rPr>
        <w:t>Establecer las bases para crear una Sociedad de la Información inclusiva, donde todos puedan participar.</w:t>
      </w:r>
    </w:p>
    <w:p w14:paraId="6AC0B29A" w14:textId="77777777" w:rsidR="00A065CB" w:rsidRPr="00A065CB" w:rsidRDefault="00A065CB" w:rsidP="00A065CB">
      <w:pPr>
        <w:pStyle w:val="Prrafodelista"/>
        <w:numPr>
          <w:ilvl w:val="0"/>
          <w:numId w:val="41"/>
        </w:numPr>
        <w:rPr>
          <w:b/>
          <w:bCs/>
          <w:lang w:eastAsia="es-CO"/>
        </w:rPr>
      </w:pPr>
      <w:r w:rsidRPr="00A065CB">
        <w:rPr>
          <w:b/>
          <w:bCs/>
          <w:lang w:eastAsia="es-CO"/>
        </w:rPr>
        <w:t>Promoción y masificación</w:t>
      </w:r>
    </w:p>
    <w:p w14:paraId="7D90A3D8" w14:textId="6E6337EC" w:rsidR="00A065CB" w:rsidRDefault="00A065CB" w:rsidP="00A065CB">
      <w:pPr>
        <w:pStyle w:val="Prrafodelista"/>
        <w:ind w:left="1429" w:firstLine="0"/>
        <w:rPr>
          <w:lang w:eastAsia="es-CO"/>
        </w:rPr>
      </w:pPr>
      <w:r>
        <w:rPr>
          <w:lang w:eastAsia="es-CO"/>
        </w:rPr>
        <w:t>Promover la masificación de la tecnología en las zonas más desfavorecidas.</w:t>
      </w:r>
    </w:p>
    <w:p w14:paraId="6F655E41" w14:textId="1EDDD7D4" w:rsidR="00A065CB" w:rsidRDefault="00A065CB" w:rsidP="00A065CB">
      <w:pPr>
        <w:pStyle w:val="Prrafodelista"/>
        <w:ind w:left="1429" w:firstLine="0"/>
        <w:rPr>
          <w:lang w:eastAsia="es-CO"/>
        </w:rPr>
      </w:pPr>
    </w:p>
    <w:p w14:paraId="3FADAF5D" w14:textId="77777777" w:rsidR="00A065CB" w:rsidRDefault="00A065CB" w:rsidP="00A065CB">
      <w:pPr>
        <w:pStyle w:val="Prrafodelista"/>
        <w:ind w:left="1429" w:firstLine="0"/>
        <w:rPr>
          <w:lang w:eastAsia="es-CO"/>
        </w:rPr>
      </w:pPr>
    </w:p>
    <w:p w14:paraId="5A418B0A" w14:textId="77777777" w:rsidR="00A065CB" w:rsidRPr="00A065CB" w:rsidRDefault="00A065CB" w:rsidP="00A065CB">
      <w:pPr>
        <w:pStyle w:val="Prrafodelista"/>
        <w:numPr>
          <w:ilvl w:val="0"/>
          <w:numId w:val="41"/>
        </w:numPr>
        <w:rPr>
          <w:b/>
          <w:bCs/>
          <w:lang w:eastAsia="es-CO"/>
        </w:rPr>
      </w:pPr>
      <w:r w:rsidRPr="00A065CB">
        <w:rPr>
          <w:b/>
          <w:bCs/>
          <w:lang w:eastAsia="es-CO"/>
        </w:rPr>
        <w:lastRenderedPageBreak/>
        <w:t>Potenciación como herramienta</w:t>
      </w:r>
    </w:p>
    <w:p w14:paraId="1F7FF519" w14:textId="77777777" w:rsidR="00A065CB" w:rsidRDefault="00A065CB" w:rsidP="00A065CB">
      <w:pPr>
        <w:pStyle w:val="Prrafodelista"/>
        <w:ind w:left="1429" w:firstLine="0"/>
        <w:rPr>
          <w:lang w:eastAsia="es-CO"/>
        </w:rPr>
      </w:pPr>
      <w:r>
        <w:rPr>
          <w:lang w:eastAsia="es-CO"/>
        </w:rPr>
        <w:t>Posicionar la Sociedad de la Información como una herramienta clave para el desarrollo económico y social.</w:t>
      </w:r>
    </w:p>
    <w:p w14:paraId="605FDB1C" w14:textId="77777777" w:rsidR="00A065CB" w:rsidRDefault="00A065CB" w:rsidP="00A065CB">
      <w:pPr>
        <w:rPr>
          <w:lang w:eastAsia="es-CO"/>
        </w:rPr>
      </w:pPr>
      <w:r>
        <w:rPr>
          <w:lang w:eastAsia="es-CO"/>
        </w:rPr>
        <w:t>Este enfoque busca asegurar que los beneficios de la sociedad de la información sean accesibles para todos, especialmente en áreas que históricamente han quedado rezagadas.</w:t>
      </w:r>
    </w:p>
    <w:p w14:paraId="4F6E1770" w14:textId="77777777" w:rsidR="00A065CB" w:rsidRDefault="00A065CB" w:rsidP="00A065CB">
      <w:pPr>
        <w:rPr>
          <w:lang w:eastAsia="es-CO"/>
        </w:rPr>
      </w:pPr>
      <w:r>
        <w:rPr>
          <w:lang w:eastAsia="es-CO"/>
        </w:rPr>
        <w:t>Se presentan como nuevas funciones:</w:t>
      </w:r>
    </w:p>
    <w:p w14:paraId="2B053711" w14:textId="77777777" w:rsidR="00A065CB" w:rsidRPr="00A065CB" w:rsidRDefault="00A065CB" w:rsidP="00A065CB">
      <w:pPr>
        <w:pStyle w:val="Prrafodelista"/>
        <w:numPr>
          <w:ilvl w:val="0"/>
          <w:numId w:val="41"/>
        </w:numPr>
        <w:rPr>
          <w:b/>
          <w:bCs/>
          <w:lang w:eastAsia="es-CO"/>
        </w:rPr>
      </w:pPr>
      <w:r w:rsidRPr="00A065CB">
        <w:rPr>
          <w:b/>
          <w:bCs/>
          <w:lang w:eastAsia="es-CO"/>
        </w:rPr>
        <w:t>Interactuar</w:t>
      </w:r>
    </w:p>
    <w:p w14:paraId="021E4EF6" w14:textId="77777777" w:rsidR="00A065CB" w:rsidRDefault="00A065CB" w:rsidP="00A065CB">
      <w:pPr>
        <w:pStyle w:val="Prrafodelista"/>
        <w:ind w:left="1429" w:firstLine="0"/>
        <w:rPr>
          <w:lang w:eastAsia="es-CO"/>
        </w:rPr>
      </w:pPr>
      <w:r>
        <w:rPr>
          <w:lang w:eastAsia="es-CO"/>
        </w:rPr>
        <w:t>Se refiere a la interacción con el otro, reconociéndolo y dándole participación a través de acciones inclusivas para fortalecer las habilidades sociales y mejorar la convivencia laboral, familiar y comunitaria.</w:t>
      </w:r>
    </w:p>
    <w:p w14:paraId="2804D6D1" w14:textId="77777777" w:rsidR="00A065CB" w:rsidRPr="00A065CB" w:rsidRDefault="00A065CB" w:rsidP="00A065CB">
      <w:pPr>
        <w:pStyle w:val="Prrafodelista"/>
        <w:numPr>
          <w:ilvl w:val="0"/>
          <w:numId w:val="41"/>
        </w:numPr>
        <w:rPr>
          <w:b/>
          <w:bCs/>
          <w:lang w:eastAsia="es-CO"/>
        </w:rPr>
      </w:pPr>
      <w:r w:rsidRPr="00A065CB">
        <w:rPr>
          <w:b/>
          <w:bCs/>
          <w:lang w:eastAsia="es-CO"/>
        </w:rPr>
        <w:t>Innovación</w:t>
      </w:r>
    </w:p>
    <w:p w14:paraId="1EB3800F" w14:textId="2ABAD1D7" w:rsidR="008816FC" w:rsidRDefault="00A065CB" w:rsidP="00A065CB">
      <w:pPr>
        <w:pStyle w:val="Prrafodelista"/>
        <w:ind w:left="1429" w:firstLine="0"/>
        <w:rPr>
          <w:lang w:eastAsia="es-CO"/>
        </w:rPr>
      </w:pPr>
      <w:r>
        <w:rPr>
          <w:lang w:eastAsia="es-CO"/>
        </w:rPr>
        <w:t>Más allá de la creación o mejora de productos, la "innovación social" según Michael D. Mumford, implica generar e implementar nuevas ideas sobre cómo organizar actividades e interacciones sociales para alcanzar objetivos comunes, como crear nuevas instituciones sociales, ideas de gobierno o movimientos soci</w:t>
      </w:r>
      <w:r>
        <w:rPr>
          <w:lang w:eastAsia="es-CO"/>
        </w:rPr>
        <w:t>ales.</w:t>
      </w:r>
    </w:p>
    <w:p w14:paraId="1287B8F5" w14:textId="77777777" w:rsidR="00A065CB" w:rsidRPr="00A065CB" w:rsidRDefault="00A065CB" w:rsidP="00A065CB">
      <w:pPr>
        <w:pStyle w:val="Prrafodelista"/>
        <w:numPr>
          <w:ilvl w:val="0"/>
          <w:numId w:val="41"/>
        </w:numPr>
        <w:rPr>
          <w:b/>
          <w:bCs/>
          <w:lang w:eastAsia="es-CO"/>
        </w:rPr>
      </w:pPr>
      <w:r w:rsidRPr="00A065CB">
        <w:rPr>
          <w:b/>
          <w:bCs/>
          <w:lang w:eastAsia="es-CO"/>
        </w:rPr>
        <w:t>Generación de valor agregado</w:t>
      </w:r>
    </w:p>
    <w:p w14:paraId="6AF388E3" w14:textId="7BCF3D62" w:rsidR="00A065CB" w:rsidRPr="002F57E3" w:rsidRDefault="00A065CB" w:rsidP="00A065CB">
      <w:pPr>
        <w:pStyle w:val="Prrafodelista"/>
        <w:ind w:left="1429" w:firstLine="0"/>
        <w:rPr>
          <w:lang w:eastAsia="es-CO"/>
        </w:rPr>
      </w:pPr>
      <w:r>
        <w:rPr>
          <w:lang w:eastAsia="es-CO"/>
        </w:rPr>
        <w:t>Propone soluciones a problemas sociales que no han sido resueltos por modelos tradicionales, a través de la innovación social, que busca satisfacer necesidades sociales mediante actividades y servicios desarrollados principalmente por organizaciones con un propósito social, en relación con la responsabilidad social.</w:t>
      </w:r>
    </w:p>
    <w:p w14:paraId="3A1774F5" w14:textId="16302291" w:rsidR="00B52383" w:rsidRPr="002F57E3" w:rsidRDefault="00A065CB" w:rsidP="0015686E">
      <w:pPr>
        <w:pStyle w:val="Ttulo1"/>
        <w:rPr>
          <w:lang w:val="es-CO"/>
        </w:rPr>
      </w:pPr>
      <w:bookmarkStart w:id="2" w:name="_Toc179392844"/>
      <w:r w:rsidRPr="00A065CB">
        <w:rPr>
          <w:lang w:val="es-CO"/>
        </w:rPr>
        <w:lastRenderedPageBreak/>
        <w:t>Tecnologías de la Información y la Comunicación (TIC)</w:t>
      </w:r>
      <w:bookmarkEnd w:id="2"/>
    </w:p>
    <w:p w14:paraId="0BC82A46" w14:textId="77777777" w:rsidR="00083636" w:rsidRPr="00083636" w:rsidRDefault="00083636" w:rsidP="00083636">
      <w:pPr>
        <w:rPr>
          <w:lang w:val="es-419" w:eastAsia="es-CO"/>
        </w:rPr>
      </w:pPr>
      <w:r w:rsidRPr="00083636">
        <w:rPr>
          <w:lang w:val="es-419" w:eastAsia="es-CO"/>
        </w:rPr>
        <w:t>Las tecnologías de la información y la comunicación (TIC) están diseñadas con el propósito de mejorar la vida de todos los habitantes del planeta. Estas tecnologías no solo comprenden herramientas e instrumentos que promueven la causa de la libertad y la democracia, sino que también proporcionan los medios necesarios para propagar el conocimiento y facilitar la comprensión entre los seres humanos.</w:t>
      </w:r>
    </w:p>
    <w:p w14:paraId="3F4AAD28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Conjunto de recursos y técnicas</w:t>
      </w:r>
    </w:p>
    <w:p w14:paraId="2EE19E7D" w14:textId="7777777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Las TIC incluyen una amplia gama de recursos, procedimientos y técnicas empleados en el procesamiento, almacenamiento y transmisión de información.</w:t>
      </w:r>
    </w:p>
    <w:p w14:paraId="688CB704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Más allá de la computadora</w:t>
      </w:r>
    </w:p>
    <w:p w14:paraId="7955F75B" w14:textId="4CDB35D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No se trata solo de una computadora, sino que Internet juega un papel integral en el procesamiento de la información, tanto de manera presencial como a distancia. Ejemplos incluyen el uso de teléfonos móviles o computadoras portátiles con capacidad de operar en red a través de una conexión inalámbrica, ofreciendo cada vez más prestaciones, facilidades y rendimiento.</w:t>
      </w:r>
    </w:p>
    <w:p w14:paraId="71FF5544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Manipulación de la información</w:t>
      </w:r>
    </w:p>
    <w:p w14:paraId="6B77119A" w14:textId="033FF3A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Las TIC constituyen el conjunto de recursos necesarios para manipular la información, como ordenadores, programas informáticos y redes, que permiten convertir, almacenar, administrar, transmitir y encontrar la información de manera eficiente.</w:t>
      </w:r>
    </w:p>
    <w:p w14:paraId="51EB438B" w14:textId="77777777" w:rsidR="00083636" w:rsidRPr="00083636" w:rsidRDefault="00083636" w:rsidP="00083636">
      <w:pPr>
        <w:rPr>
          <w:lang w:val="es-419" w:eastAsia="es-CO"/>
        </w:rPr>
      </w:pPr>
      <w:r w:rsidRPr="00083636">
        <w:rPr>
          <w:lang w:val="es-419" w:eastAsia="es-CO"/>
        </w:rPr>
        <w:t xml:space="preserve">Este enfoque subraya cómo las TIC han ampliado significativamente las capacidades humanas para interactuar con la información, facilitando el acceso al </w:t>
      </w:r>
      <w:r w:rsidRPr="00083636">
        <w:rPr>
          <w:lang w:val="es-419" w:eastAsia="es-CO"/>
        </w:rPr>
        <w:lastRenderedPageBreak/>
        <w:t>conocimiento y potenciando la comunicación a escala global. Estas herramientas incluyen redes que conectan a personas y organizaciones en todo el mundo, permitiendo la creación de comunidades virtuales y el intercambio de información:</w:t>
      </w:r>
    </w:p>
    <w:p w14:paraId="47C204CF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Las redes</w:t>
      </w:r>
    </w:p>
    <w:p w14:paraId="793F416D" w14:textId="7777777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Conjunto de equipos interconectados que comparten recursos utilizando dispositivos que permiten el envío y recepción de datos. Facilitan la compartición de recursos y reducción de costos en una red informática.</w:t>
      </w:r>
    </w:p>
    <w:p w14:paraId="0F7CEB05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Los servicios</w:t>
      </w:r>
    </w:p>
    <w:p w14:paraId="4650D60A" w14:textId="7777777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Las TIC han transformado el acceso a contenidos, servicios y aplicaciones. Servicios como comercio electrónico, banca en línea, y acceso a la administración pública han surgido como nuevos canales de difusión de productos y servicios.</w:t>
      </w:r>
    </w:p>
    <w:p w14:paraId="56C49934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Los terminales</w:t>
      </w:r>
    </w:p>
    <w:p w14:paraId="4F363B61" w14:textId="7777777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Actúan como puntos de acceso a la sociedad de la información, evolucionando constantemente para aprovechar la digitalización y la disponibilidad de infraestructuras para el intercambio de información digital.</w:t>
      </w:r>
    </w:p>
    <w:p w14:paraId="610658C9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Correo electrónico</w:t>
      </w:r>
    </w:p>
    <w:p w14:paraId="4B890F5B" w14:textId="7777777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Actividad común que ha transformado las formas de interacción, permitiendo la comunicación instantánea entre usuarios a través de internet.</w:t>
      </w:r>
    </w:p>
    <w:p w14:paraId="5FAD526C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Motores de búsqueda</w:t>
      </w:r>
    </w:p>
    <w:p w14:paraId="173FDD7E" w14:textId="7777777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 xml:space="preserve">Herramientas clave en la sociedad de la información, como Google o </w:t>
      </w:r>
      <w:proofErr w:type="spellStart"/>
      <w:r w:rsidRPr="00083636">
        <w:rPr>
          <w:lang w:val="es-419" w:eastAsia="es-CO"/>
        </w:rPr>
        <w:t>Yahoo</w:t>
      </w:r>
      <w:proofErr w:type="spellEnd"/>
      <w:r w:rsidRPr="00083636">
        <w:rPr>
          <w:lang w:val="es-419" w:eastAsia="es-CO"/>
        </w:rPr>
        <w:t>, que permiten encontrar y extraer información relevante de la web.</w:t>
      </w:r>
    </w:p>
    <w:p w14:paraId="4E6BBF28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lastRenderedPageBreak/>
        <w:t>Banca en línea</w:t>
      </w:r>
    </w:p>
    <w:p w14:paraId="16913694" w14:textId="7777777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Ha experimentado un crecimiento significativo debido a las TIC, ofreciendo comodidad y facilidad en la gestión de productos bancarios.</w:t>
      </w:r>
    </w:p>
    <w:p w14:paraId="4D9E8F7A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Comercio electrónico</w:t>
      </w:r>
    </w:p>
    <w:p w14:paraId="56F328A4" w14:textId="7777777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Transacciones virtuales realizadas a través de internet, representando una nueva forma de comercio global.</w:t>
      </w:r>
    </w:p>
    <w:p w14:paraId="27C1221F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Audio y música</w:t>
      </w:r>
    </w:p>
    <w:p w14:paraId="3746D01C" w14:textId="7777777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Uso de reproductores de audio portátiles como parte de la evolución de los terminales para el consumo de contenido digital.</w:t>
      </w:r>
    </w:p>
    <w:p w14:paraId="60D430C6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TV y cine</w:t>
      </w:r>
    </w:p>
    <w:p w14:paraId="47600EA5" w14:textId="7777777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Evolución hacia la alta definición y servicios como video bajo demanda, donde el usuario controla el contenido de manera interactiva.</w:t>
      </w:r>
    </w:p>
    <w:p w14:paraId="72EB493F" w14:textId="77777777" w:rsidR="00083636" w:rsidRPr="00083636" w:rsidRDefault="00083636" w:rsidP="00083636">
      <w:pPr>
        <w:pStyle w:val="Ttulo3"/>
      </w:pPr>
      <w:bookmarkStart w:id="3" w:name="_Toc179392845"/>
      <w:r w:rsidRPr="00083636">
        <w:t>Acceso y uso de los medios tecnológicos</w:t>
      </w:r>
      <w:bookmarkEnd w:id="3"/>
    </w:p>
    <w:p w14:paraId="4765F3C4" w14:textId="77777777" w:rsidR="00083636" w:rsidRPr="00083636" w:rsidRDefault="00083636" w:rsidP="00083636">
      <w:pPr>
        <w:rPr>
          <w:lang w:val="es-419" w:eastAsia="es-CO"/>
        </w:rPr>
      </w:pPr>
      <w:r w:rsidRPr="00083636">
        <w:rPr>
          <w:lang w:val="es-419" w:eastAsia="es-CO"/>
        </w:rPr>
        <w:t>El papel de las TIC en las organizaciones empresariales es de gran relevancia, ya que el acceso y uso de los recursos tecnológicos aportan beneficios como:</w:t>
      </w:r>
    </w:p>
    <w:p w14:paraId="66244BC3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lang w:val="es-419" w:eastAsia="es-CO"/>
        </w:rPr>
      </w:pPr>
      <w:r w:rsidRPr="00083636">
        <w:rPr>
          <w:lang w:val="es-419" w:eastAsia="es-CO"/>
        </w:rPr>
        <w:t>Modernización de la gestión de la información y la comunicación organizacional.</w:t>
      </w:r>
    </w:p>
    <w:p w14:paraId="432A7BB4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lang w:val="es-419" w:eastAsia="es-CO"/>
        </w:rPr>
      </w:pPr>
      <w:r w:rsidRPr="00083636">
        <w:rPr>
          <w:lang w:val="es-419" w:eastAsia="es-CO"/>
        </w:rPr>
        <w:t>Ubicación de centros de atención al cliente.</w:t>
      </w:r>
    </w:p>
    <w:p w14:paraId="00A4632C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lang w:val="es-419" w:eastAsia="es-CO"/>
        </w:rPr>
      </w:pPr>
      <w:r w:rsidRPr="00083636">
        <w:rPr>
          <w:lang w:val="es-419" w:eastAsia="es-CO"/>
        </w:rPr>
        <w:t>Expansión del mercado potencial (comercio electrónico).</w:t>
      </w:r>
    </w:p>
    <w:p w14:paraId="49E9EAC9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lang w:val="es-419" w:eastAsia="es-CO"/>
        </w:rPr>
      </w:pPr>
      <w:r w:rsidRPr="00083636">
        <w:rPr>
          <w:lang w:val="es-419" w:eastAsia="es-CO"/>
        </w:rPr>
        <w:t>Reducción de costos en procesos logísticos.</w:t>
      </w:r>
    </w:p>
    <w:p w14:paraId="17E6AD42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lang w:val="es-419" w:eastAsia="es-CO"/>
        </w:rPr>
      </w:pPr>
      <w:r w:rsidRPr="00083636">
        <w:rPr>
          <w:lang w:val="es-419" w:eastAsia="es-CO"/>
        </w:rPr>
        <w:t>Investigación y desarrollo.</w:t>
      </w:r>
    </w:p>
    <w:p w14:paraId="61894B1A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lang w:val="es-419" w:eastAsia="es-CO"/>
        </w:rPr>
      </w:pPr>
      <w:r w:rsidRPr="00083636">
        <w:rPr>
          <w:lang w:val="es-419" w:eastAsia="es-CO"/>
        </w:rPr>
        <w:t>Formación del personal.</w:t>
      </w:r>
    </w:p>
    <w:p w14:paraId="25F601FB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lang w:val="es-419" w:eastAsia="es-CO"/>
        </w:rPr>
      </w:pPr>
      <w:r w:rsidRPr="00083636">
        <w:rPr>
          <w:lang w:val="es-419" w:eastAsia="es-CO"/>
        </w:rPr>
        <w:t>Innovaciones comerciales, organizativas y logísticas.</w:t>
      </w:r>
    </w:p>
    <w:p w14:paraId="25B3B150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lang w:val="es-419" w:eastAsia="es-CO"/>
        </w:rPr>
      </w:pPr>
      <w:r w:rsidRPr="00083636">
        <w:rPr>
          <w:lang w:val="es-419" w:eastAsia="es-CO"/>
        </w:rPr>
        <w:lastRenderedPageBreak/>
        <w:t>Desarrollo de innovaciones en servicios y respuestas a las necesidades de los consumidores.</w:t>
      </w:r>
    </w:p>
    <w:p w14:paraId="42B7F003" w14:textId="77777777" w:rsidR="00083636" w:rsidRPr="00083636" w:rsidRDefault="00083636" w:rsidP="00083636">
      <w:pPr>
        <w:pStyle w:val="Prrafodelista"/>
        <w:numPr>
          <w:ilvl w:val="0"/>
          <w:numId w:val="41"/>
        </w:numPr>
        <w:rPr>
          <w:lang w:val="es-419" w:eastAsia="es-CO"/>
        </w:rPr>
      </w:pPr>
      <w:r w:rsidRPr="00083636">
        <w:rPr>
          <w:lang w:val="es-419" w:eastAsia="es-CO"/>
        </w:rPr>
        <w:t>Organización menos jerarquizada, con una distribución sistemática y práctica de la información.</w:t>
      </w:r>
    </w:p>
    <w:p w14:paraId="6B216C5D" w14:textId="77777777" w:rsidR="00083636" w:rsidRPr="00083636" w:rsidRDefault="00083636" w:rsidP="00083636">
      <w:pPr>
        <w:pStyle w:val="Ttulo3"/>
      </w:pPr>
      <w:bookmarkStart w:id="4" w:name="_Toc179392846"/>
      <w:r w:rsidRPr="00083636">
        <w:t>Medios tecnológicos a emplear</w:t>
      </w:r>
      <w:bookmarkEnd w:id="4"/>
    </w:p>
    <w:p w14:paraId="7C471761" w14:textId="77777777" w:rsidR="00083636" w:rsidRPr="00083636" w:rsidRDefault="00083636" w:rsidP="00083636">
      <w:pPr>
        <w:rPr>
          <w:lang w:val="es-419" w:eastAsia="es-CO"/>
        </w:rPr>
      </w:pPr>
      <w:r w:rsidRPr="00083636">
        <w:rPr>
          <w:lang w:val="es-419" w:eastAsia="es-CO"/>
        </w:rPr>
        <w:t xml:space="preserve">Las TIC están </w:t>
      </w:r>
      <w:proofErr w:type="gramStart"/>
      <w:r w:rsidRPr="00083636">
        <w:rPr>
          <w:lang w:val="es-419" w:eastAsia="es-CO"/>
        </w:rPr>
        <w:t>enfocadas</w:t>
      </w:r>
      <w:proofErr w:type="gramEnd"/>
      <w:r w:rsidRPr="00083636">
        <w:rPr>
          <w:lang w:val="es-419" w:eastAsia="es-CO"/>
        </w:rPr>
        <w:t xml:space="preserve"> principalmente en el almacenamiento, recuperación, procesamiento y comunicación de la información, considerando dos aspectos:</w:t>
      </w:r>
    </w:p>
    <w:p w14:paraId="707E77A6" w14:textId="77777777" w:rsidR="00083636" w:rsidRPr="00083636" w:rsidRDefault="00083636" w:rsidP="00083636">
      <w:pPr>
        <w:pStyle w:val="Prrafodelista"/>
        <w:numPr>
          <w:ilvl w:val="0"/>
          <w:numId w:val="42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Aplicaciones informáticas</w:t>
      </w:r>
    </w:p>
    <w:p w14:paraId="3EC112AA" w14:textId="7777777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Programas para controlar virus, comprimir archivos, procesadores de texto, hojas de cálculo, gestores de bases de datos, y la funcionalidad de la multimedia, que permite el acceso y uso de presentaciones, audios, imágenes, videos y todo tipo de aplicaciones multimedia.</w:t>
      </w:r>
    </w:p>
    <w:p w14:paraId="1AAFC71B" w14:textId="77777777" w:rsidR="00083636" w:rsidRPr="00083636" w:rsidRDefault="00083636" w:rsidP="00083636">
      <w:pPr>
        <w:pStyle w:val="Prrafodelista"/>
        <w:numPr>
          <w:ilvl w:val="0"/>
          <w:numId w:val="42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Internet</w:t>
      </w:r>
    </w:p>
    <w:p w14:paraId="64761C7D" w14:textId="7777777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Considerada la red de redes, es un sistema universal de comunicaciones que ofrece múltiples servicios para la movilización y comunicación de la información, recursos como Telnet y WWW, que tienen un gran impacto social.</w:t>
      </w:r>
    </w:p>
    <w:p w14:paraId="226808A0" w14:textId="77777777" w:rsidR="00083636" w:rsidRPr="00083636" w:rsidRDefault="00083636" w:rsidP="00083636">
      <w:pPr>
        <w:rPr>
          <w:lang w:val="es-419" w:eastAsia="es-CO"/>
        </w:rPr>
      </w:pPr>
      <w:r w:rsidRPr="00083636">
        <w:rPr>
          <w:lang w:val="es-419" w:eastAsia="es-CO"/>
        </w:rPr>
        <w:t>Internet posibilita dos tipos de comunicación:</w:t>
      </w:r>
    </w:p>
    <w:p w14:paraId="4DE098DA" w14:textId="77777777" w:rsidR="00083636" w:rsidRPr="00083636" w:rsidRDefault="00083636" w:rsidP="00083636">
      <w:pPr>
        <w:pStyle w:val="Prrafodelista"/>
        <w:numPr>
          <w:ilvl w:val="0"/>
          <w:numId w:val="42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Sincrónica</w:t>
      </w:r>
    </w:p>
    <w:p w14:paraId="3C54BEE8" w14:textId="77777777" w:rsidR="00083636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En tiempo real, como chat, mensajes, audio y videoconferencia.</w:t>
      </w:r>
    </w:p>
    <w:p w14:paraId="4462C9D8" w14:textId="77777777" w:rsidR="00083636" w:rsidRPr="00083636" w:rsidRDefault="00083636" w:rsidP="00083636">
      <w:pPr>
        <w:pStyle w:val="Prrafodelista"/>
        <w:numPr>
          <w:ilvl w:val="0"/>
          <w:numId w:val="42"/>
        </w:numPr>
        <w:rPr>
          <w:b/>
          <w:bCs/>
          <w:lang w:val="es-419" w:eastAsia="es-CO"/>
        </w:rPr>
      </w:pPr>
      <w:r w:rsidRPr="00083636">
        <w:rPr>
          <w:b/>
          <w:bCs/>
          <w:lang w:val="es-419" w:eastAsia="es-CO"/>
        </w:rPr>
        <w:t>Asincrónica</w:t>
      </w:r>
    </w:p>
    <w:p w14:paraId="3E76DF7A" w14:textId="1CE64A46" w:rsidR="00DD6182" w:rsidRPr="00083636" w:rsidRDefault="00083636" w:rsidP="00083636">
      <w:pPr>
        <w:pStyle w:val="Prrafodelista"/>
        <w:ind w:left="1429" w:firstLine="0"/>
        <w:rPr>
          <w:lang w:val="es-419" w:eastAsia="es-CO"/>
        </w:rPr>
      </w:pPr>
      <w:r w:rsidRPr="00083636">
        <w:rPr>
          <w:lang w:val="es-419" w:eastAsia="es-CO"/>
        </w:rPr>
        <w:t>En tiempos diferentes, como noticias grupales, listas de distribución y correo electrónico.</w:t>
      </w:r>
    </w:p>
    <w:p w14:paraId="427B7F23" w14:textId="376972ED" w:rsidR="00EE4C61" w:rsidRPr="002F57E3" w:rsidRDefault="00EE4C61" w:rsidP="00B63204">
      <w:pPr>
        <w:pStyle w:val="Titulosgenerales"/>
        <w:rPr>
          <w:lang w:val="es-CO"/>
        </w:rPr>
      </w:pPr>
      <w:bookmarkStart w:id="5" w:name="_Toc179392847"/>
      <w:r w:rsidRPr="002F57E3">
        <w:rPr>
          <w:lang w:val="es-CO"/>
        </w:rPr>
        <w:lastRenderedPageBreak/>
        <w:t>Síntesis</w:t>
      </w:r>
      <w:bookmarkEnd w:id="5"/>
    </w:p>
    <w:p w14:paraId="1631BE43" w14:textId="038A8B07" w:rsidR="00360F01" w:rsidRPr="002F57E3" w:rsidRDefault="00083636" w:rsidP="00E7012B">
      <w:pPr>
        <w:rPr>
          <w:lang w:eastAsia="es-CO"/>
        </w:rPr>
      </w:pPr>
      <w:r w:rsidRPr="00083636">
        <w:rPr>
          <w:lang w:eastAsia="es-CO"/>
        </w:rPr>
        <w:t>A continuación, se muestra un mapa conceptual con los elementos más importantes desarrollados en este componente.</w:t>
      </w:r>
    </w:p>
    <w:p w14:paraId="298BFD9E" w14:textId="0F453B5F" w:rsidR="0000052B" w:rsidRPr="002F57E3" w:rsidRDefault="00083636" w:rsidP="00FF6A63">
      <w:pPr>
        <w:ind w:firstLine="0"/>
        <w:jc w:val="center"/>
        <w:rPr>
          <w:lang w:eastAsia="es-CO"/>
        </w:rPr>
      </w:pPr>
      <w:r>
        <w:rPr>
          <w:noProof/>
          <w:lang w:eastAsia="es-CO"/>
        </w:rPr>
        <w:drawing>
          <wp:inline distT="0" distB="0" distL="0" distR="0" wp14:anchorId="6E035F36" wp14:editId="636F6B15">
            <wp:extent cx="6332220" cy="3783965"/>
            <wp:effectExtent l="0" t="0" r="0" b="6985"/>
            <wp:docPr id="2" name="Gráfico 2" descr="La síntesis describe la importancia de las TIC en la comunicación organizacional, destacando cómo optimizan la gestión de la información, fomentan la innovación, y mejoran la competitividad y productividad empresarial. Se presentan cuatro áreas clave: funcionalidad, sociedad de la información, impacto en la organización, y aplicaciones de las TIC. Cada área detalla aspectos específicos como el acceso eficiente a recursos tecnológicos, la globalización y adopción de nuevas tecnologías, la inclusión y participación activa, y el uso de herramientas como el correo electrónico y el comercio electrónic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La síntesis describe la importancia de las TIC en la comunicación organizacional, destacando cómo optimizan la gestión de la información, fomentan la innovación, y mejoran la competitividad y productividad empresarial. Se presentan cuatro áreas clave: funcionalidad, sociedad de la información, impacto en la organización, y aplicaciones de las TIC. Cada área detalla aspectos específicos como el acceso eficiente a recursos tecnológicos, la globalización y adopción de nuevas tecnologías, la inclusión y participación activa, y el uso de herramientas como el correo electrónico y el comercio electrónic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3CBF" w14:textId="2327F714" w:rsidR="006D1209" w:rsidRPr="002F57E3" w:rsidRDefault="006D1209" w:rsidP="00F70994">
      <w:pPr>
        <w:ind w:firstLine="0"/>
        <w:jc w:val="center"/>
        <w:rPr>
          <w:lang w:eastAsia="es-CO"/>
        </w:rPr>
      </w:pPr>
    </w:p>
    <w:p w14:paraId="1D10F012" w14:textId="15AFE530" w:rsidR="00CE2C4A" w:rsidRPr="002F57E3" w:rsidRDefault="00EE4C61" w:rsidP="00653546">
      <w:pPr>
        <w:pStyle w:val="Titulosgenerales"/>
        <w:rPr>
          <w:lang w:val="es-CO"/>
        </w:rPr>
      </w:pPr>
      <w:bookmarkStart w:id="6" w:name="_Toc179392848"/>
      <w:r w:rsidRPr="002F57E3">
        <w:rPr>
          <w:lang w:val="es-CO"/>
        </w:rPr>
        <w:lastRenderedPageBreak/>
        <w:t>Material complementario</w:t>
      </w:r>
      <w:bookmarkEnd w:id="6"/>
    </w:p>
    <w:tbl>
      <w:tblPr>
        <w:tblStyle w:val="SEN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2268"/>
        <w:gridCol w:w="3021"/>
      </w:tblGrid>
      <w:tr w:rsidR="00F36C9D" w:rsidRPr="002F57E3" w14:paraId="5ACFD6FC" w14:textId="77777777" w:rsidTr="00881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838" w:type="dxa"/>
          </w:tcPr>
          <w:p w14:paraId="2E11C96E" w14:textId="23095499" w:rsidR="00F36C9D" w:rsidRPr="002F57E3" w:rsidRDefault="00F36C9D" w:rsidP="00DD6182">
            <w:pPr>
              <w:pStyle w:val="TextoTablas"/>
              <w:jc w:val="center"/>
              <w:rPr>
                <w:lang w:val="es-CO"/>
              </w:rPr>
            </w:pPr>
            <w:r w:rsidRPr="002F57E3">
              <w:rPr>
                <w:lang w:val="es-CO"/>
              </w:rPr>
              <w:t>Tema</w:t>
            </w:r>
          </w:p>
        </w:tc>
        <w:tc>
          <w:tcPr>
            <w:tcW w:w="2835" w:type="dxa"/>
          </w:tcPr>
          <w:p w14:paraId="7B695FBE" w14:textId="5DB2994D" w:rsidR="00F36C9D" w:rsidRPr="002F57E3" w:rsidRDefault="00F36C9D" w:rsidP="00DD6182">
            <w:pPr>
              <w:pStyle w:val="TextoTablas"/>
              <w:jc w:val="center"/>
              <w:rPr>
                <w:lang w:val="es-CO"/>
              </w:rPr>
            </w:pPr>
            <w:r w:rsidRPr="002F57E3">
              <w:rPr>
                <w:lang w:val="es-CO"/>
              </w:rPr>
              <w:t>Referencia</w:t>
            </w:r>
            <w:r w:rsidR="00DD6182">
              <w:rPr>
                <w:lang w:val="es-CO"/>
              </w:rPr>
              <w:t xml:space="preserve"> </w:t>
            </w:r>
            <w:r w:rsidR="00DD6182" w:rsidRPr="00DD6182">
              <w:rPr>
                <w:lang w:val="es-CO"/>
              </w:rPr>
              <w:t>APA del Material</w:t>
            </w:r>
          </w:p>
        </w:tc>
        <w:tc>
          <w:tcPr>
            <w:tcW w:w="2268" w:type="dxa"/>
          </w:tcPr>
          <w:p w14:paraId="774A6725" w14:textId="77777777" w:rsidR="00F36C9D" w:rsidRDefault="00F36C9D" w:rsidP="00DD6182">
            <w:pPr>
              <w:pStyle w:val="TextoTablas"/>
              <w:jc w:val="center"/>
              <w:rPr>
                <w:b w:val="0"/>
                <w:lang w:val="es-CO"/>
              </w:rPr>
            </w:pPr>
            <w:r w:rsidRPr="002F57E3">
              <w:rPr>
                <w:lang w:val="es-CO"/>
              </w:rPr>
              <w:t>Tipo de material</w:t>
            </w:r>
          </w:p>
          <w:p w14:paraId="148AF39D" w14:textId="61A6BD46" w:rsidR="00DD6182" w:rsidRPr="002F57E3" w:rsidRDefault="00DD6182" w:rsidP="00DD6182">
            <w:pPr>
              <w:pStyle w:val="TextoTablas"/>
              <w:jc w:val="center"/>
              <w:rPr>
                <w:lang w:val="es-CO"/>
              </w:rPr>
            </w:pPr>
            <w:r w:rsidRPr="00DD6182">
              <w:rPr>
                <w:lang w:val="es-CO"/>
              </w:rPr>
              <w:t>(Video, capítulo de libro, artículo, otro)</w:t>
            </w:r>
          </w:p>
        </w:tc>
        <w:tc>
          <w:tcPr>
            <w:tcW w:w="3021" w:type="dxa"/>
          </w:tcPr>
          <w:p w14:paraId="1927632C" w14:textId="77777777" w:rsidR="00DD6182" w:rsidRPr="00DD6182" w:rsidRDefault="00F36C9D" w:rsidP="00DD6182">
            <w:pPr>
              <w:pStyle w:val="TextoTablas"/>
              <w:jc w:val="center"/>
              <w:rPr>
                <w:lang w:val="es-CO"/>
              </w:rPr>
            </w:pPr>
            <w:r w:rsidRPr="002F57E3">
              <w:rPr>
                <w:lang w:val="es-CO"/>
              </w:rPr>
              <w:t>Enlace del recurso</w:t>
            </w:r>
            <w:r w:rsidR="00DD6182" w:rsidRPr="00DD6182">
              <w:rPr>
                <w:lang w:val="es-CO"/>
              </w:rPr>
              <w:t xml:space="preserve"> o</w:t>
            </w:r>
          </w:p>
          <w:p w14:paraId="31B07D9E" w14:textId="17143B45" w:rsidR="00F36C9D" w:rsidRPr="002F57E3" w:rsidRDefault="00DD6182" w:rsidP="00DD6182">
            <w:pPr>
              <w:pStyle w:val="TextoTablas"/>
              <w:jc w:val="center"/>
              <w:rPr>
                <w:lang w:val="es-CO"/>
              </w:rPr>
            </w:pPr>
            <w:r w:rsidRPr="00DD6182">
              <w:rPr>
                <w:lang w:val="es-CO"/>
              </w:rPr>
              <w:t>Archivo del documento o material</w:t>
            </w:r>
          </w:p>
        </w:tc>
      </w:tr>
      <w:tr w:rsidR="00083636" w:rsidRPr="002F57E3" w14:paraId="1C24F5E1" w14:textId="77777777" w:rsidTr="00881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14:paraId="72777169" w14:textId="301B154E" w:rsidR="00083636" w:rsidRPr="00760224" w:rsidRDefault="00083636" w:rsidP="00083636">
            <w:pPr>
              <w:pStyle w:val="TextoTablas"/>
            </w:pPr>
            <w:r w:rsidRPr="0057098D">
              <w:t>Sociedad de la información</w:t>
            </w:r>
          </w:p>
        </w:tc>
        <w:tc>
          <w:tcPr>
            <w:tcW w:w="2835" w:type="dxa"/>
          </w:tcPr>
          <w:p w14:paraId="6B46D09D" w14:textId="1A0D21A9" w:rsidR="00083636" w:rsidRPr="00760224" w:rsidRDefault="00083636" w:rsidP="00083636">
            <w:pPr>
              <w:pStyle w:val="TextoTablas"/>
            </w:pPr>
            <w:proofErr w:type="spellStart"/>
            <w:r w:rsidRPr="0057098D">
              <w:t>TeoCom</w:t>
            </w:r>
            <w:proofErr w:type="spellEnd"/>
            <w:r w:rsidRPr="0057098D">
              <w:t xml:space="preserve"> (2022). Características de la SOCIEDAD de la INFORMACIÓN. [Archivo de video] </w:t>
            </w:r>
            <w:proofErr w:type="spellStart"/>
            <w:r w:rsidRPr="0057098D">
              <w:t>Youtube</w:t>
            </w:r>
            <w:proofErr w:type="spellEnd"/>
            <w:r w:rsidRPr="0057098D">
              <w:t>.</w:t>
            </w:r>
          </w:p>
        </w:tc>
        <w:tc>
          <w:tcPr>
            <w:tcW w:w="2268" w:type="dxa"/>
          </w:tcPr>
          <w:p w14:paraId="16BE0076" w14:textId="04D11F73" w:rsidR="00083636" w:rsidRPr="00760224" w:rsidRDefault="00083636" w:rsidP="00083636">
            <w:pPr>
              <w:pStyle w:val="TextoTablas"/>
            </w:pPr>
            <w:r w:rsidRPr="0057098D">
              <w:t>Video</w:t>
            </w:r>
          </w:p>
        </w:tc>
        <w:tc>
          <w:tcPr>
            <w:tcW w:w="3021" w:type="dxa"/>
          </w:tcPr>
          <w:p w14:paraId="1224783A" w14:textId="3E4000D9" w:rsidR="00083636" w:rsidRPr="002F57E3" w:rsidRDefault="00083636" w:rsidP="00083636">
            <w:pPr>
              <w:pStyle w:val="TextoTablas"/>
              <w:rPr>
                <w:lang w:val="es-CO"/>
              </w:rPr>
            </w:pPr>
            <w:hyperlink r:id="rId14" w:history="1">
              <w:r w:rsidRPr="00083636">
                <w:rPr>
                  <w:rStyle w:val="Hipervnculo"/>
                  <w:lang w:val="es-CO"/>
                </w:rPr>
                <w:t>https://www.youtube.com/watch?v=eXxRK0-r6Fk</w:t>
              </w:r>
            </w:hyperlink>
          </w:p>
        </w:tc>
      </w:tr>
      <w:tr w:rsidR="00083636" w:rsidRPr="002F57E3" w14:paraId="4C7F483A" w14:textId="77777777" w:rsidTr="00881D0B">
        <w:tc>
          <w:tcPr>
            <w:tcW w:w="1838" w:type="dxa"/>
          </w:tcPr>
          <w:p w14:paraId="3312A384" w14:textId="65B02417" w:rsidR="00083636" w:rsidRPr="00760224" w:rsidRDefault="00083636" w:rsidP="00083636">
            <w:pPr>
              <w:pStyle w:val="TextoTablas"/>
            </w:pPr>
            <w:r w:rsidRPr="0057098D">
              <w:t>Sociedad de la información</w:t>
            </w:r>
          </w:p>
        </w:tc>
        <w:tc>
          <w:tcPr>
            <w:tcW w:w="2835" w:type="dxa"/>
          </w:tcPr>
          <w:p w14:paraId="6D17CA41" w14:textId="316571BB" w:rsidR="00083636" w:rsidRPr="00760224" w:rsidRDefault="00083636" w:rsidP="00083636">
            <w:pPr>
              <w:pStyle w:val="TextoTablas"/>
            </w:pPr>
            <w:proofErr w:type="spellStart"/>
            <w:r w:rsidRPr="0057098D">
              <w:t>Udearroba</w:t>
            </w:r>
            <w:proofErr w:type="spellEnd"/>
            <w:r w:rsidRPr="0057098D">
              <w:t xml:space="preserve"> (2022). Sociedad de la </w:t>
            </w:r>
            <w:proofErr w:type="spellStart"/>
            <w:r w:rsidRPr="0057098D">
              <w:t>Información</w:t>
            </w:r>
            <w:proofErr w:type="spellEnd"/>
            <w:r w:rsidRPr="0057098D">
              <w:t xml:space="preserve">. [Archivo de video] </w:t>
            </w:r>
            <w:proofErr w:type="spellStart"/>
            <w:r w:rsidRPr="0057098D">
              <w:t>Youtube</w:t>
            </w:r>
            <w:proofErr w:type="spellEnd"/>
            <w:r w:rsidRPr="0057098D">
              <w:t>.</w:t>
            </w:r>
          </w:p>
        </w:tc>
        <w:tc>
          <w:tcPr>
            <w:tcW w:w="2268" w:type="dxa"/>
          </w:tcPr>
          <w:p w14:paraId="44B70E82" w14:textId="1BC8D194" w:rsidR="00083636" w:rsidRPr="00760224" w:rsidRDefault="00083636" w:rsidP="00083636">
            <w:pPr>
              <w:pStyle w:val="TextoTablas"/>
            </w:pPr>
            <w:r w:rsidRPr="0057098D">
              <w:t>Video</w:t>
            </w:r>
          </w:p>
        </w:tc>
        <w:tc>
          <w:tcPr>
            <w:tcW w:w="3021" w:type="dxa"/>
          </w:tcPr>
          <w:p w14:paraId="3DB46479" w14:textId="015D4AEE" w:rsidR="00083636" w:rsidRPr="002F57E3" w:rsidRDefault="00083636" w:rsidP="00083636">
            <w:pPr>
              <w:pStyle w:val="TextoTablas"/>
              <w:rPr>
                <w:lang w:val="es-CO"/>
              </w:rPr>
            </w:pPr>
            <w:r>
              <w:rPr>
                <w:lang w:val="es-CO"/>
              </w:rPr>
              <w:fldChar w:fldCharType="begin"/>
            </w:r>
            <w:r>
              <w:rPr>
                <w:lang w:val="es-CO"/>
              </w:rPr>
              <w:instrText xml:space="preserve"> HYPERLINK "https://www.youtube.com/watch?v=rrUbuq0HLK8" </w:instrText>
            </w:r>
            <w:r>
              <w:rPr>
                <w:lang w:val="es-CO"/>
              </w:rPr>
            </w:r>
            <w:r>
              <w:rPr>
                <w:lang w:val="es-CO"/>
              </w:rPr>
              <w:fldChar w:fldCharType="separate"/>
            </w:r>
            <w:r w:rsidRPr="00083636">
              <w:rPr>
                <w:rStyle w:val="Hipervnculo"/>
                <w:lang w:val="es-CO"/>
              </w:rPr>
              <w:t>https://www.youtube.com/watch?v=rrUbuq0HLK8</w:t>
            </w:r>
            <w:r>
              <w:rPr>
                <w:lang w:val="es-CO"/>
              </w:rPr>
              <w:fldChar w:fldCharType="end"/>
            </w:r>
          </w:p>
        </w:tc>
      </w:tr>
      <w:tr w:rsidR="00083636" w:rsidRPr="002F57E3" w14:paraId="3E794AAE" w14:textId="77777777" w:rsidTr="00881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14:paraId="4A05C47D" w14:textId="021CC88D" w:rsidR="00083636" w:rsidRPr="00760224" w:rsidRDefault="00083636" w:rsidP="00083636">
            <w:pPr>
              <w:pStyle w:val="TextoTablas"/>
            </w:pPr>
            <w:r w:rsidRPr="0057098D">
              <w:t>Sociedad de la información</w:t>
            </w:r>
          </w:p>
        </w:tc>
        <w:tc>
          <w:tcPr>
            <w:tcW w:w="2835" w:type="dxa"/>
          </w:tcPr>
          <w:p w14:paraId="5A4FDDC8" w14:textId="25467C07" w:rsidR="00083636" w:rsidRPr="00760224" w:rsidRDefault="00083636" w:rsidP="00083636">
            <w:pPr>
              <w:pStyle w:val="TextoTablas"/>
            </w:pPr>
            <w:r w:rsidRPr="0057098D">
              <w:t>Moretti, M., &amp; Aguirre, A. (2020). Sociedad de la información y transformación digital: Informe de Cátedra Libre Teletrabajo y Sociedad. Universidad Nacional de La Plata.</w:t>
            </w:r>
          </w:p>
        </w:tc>
        <w:tc>
          <w:tcPr>
            <w:tcW w:w="2268" w:type="dxa"/>
          </w:tcPr>
          <w:p w14:paraId="44FC15F3" w14:textId="1C10D1DE" w:rsidR="00083636" w:rsidRPr="00760224" w:rsidRDefault="00083636" w:rsidP="00083636">
            <w:pPr>
              <w:pStyle w:val="TextoTablas"/>
            </w:pPr>
            <w:r w:rsidRPr="0057098D">
              <w:t>Documento</w:t>
            </w:r>
          </w:p>
        </w:tc>
        <w:tc>
          <w:tcPr>
            <w:tcW w:w="3021" w:type="dxa"/>
          </w:tcPr>
          <w:p w14:paraId="15E2F262" w14:textId="22E5EA12" w:rsidR="00083636" w:rsidRPr="002F57E3" w:rsidRDefault="004A160F" w:rsidP="00083636">
            <w:pPr>
              <w:pStyle w:val="TextoTablas"/>
              <w:rPr>
                <w:lang w:val="es-CO"/>
              </w:rPr>
            </w:pPr>
            <w:r>
              <w:rPr>
                <w:lang w:val="es-CO"/>
              </w:rPr>
              <w:fldChar w:fldCharType="begin"/>
            </w:r>
            <w:r>
              <w:rPr>
                <w:lang w:val="es-CO"/>
              </w:rPr>
              <w:instrText xml:space="preserve"> HYPERLINK "http://sedici.unlp.edu.ar/bitstream/handle/10915/108656/Documento_completo.pdf-PDFA.pdf?sequence=1&amp;isAllowed=y" </w:instrText>
            </w:r>
            <w:r>
              <w:rPr>
                <w:lang w:val="es-CO"/>
              </w:rPr>
            </w:r>
            <w:r>
              <w:rPr>
                <w:lang w:val="es-CO"/>
              </w:rPr>
              <w:fldChar w:fldCharType="separate"/>
            </w:r>
            <w:r w:rsidRPr="004A160F">
              <w:rPr>
                <w:rStyle w:val="Hipervnculo"/>
                <w:lang w:val="es-CO"/>
              </w:rPr>
              <w:t>http://sedici.unlp.edu.ar/bitstream/handle/10915/108656/Documento_completo.pdf-PDFA.pdf?sequence=1&amp;isAllowed=y</w:t>
            </w:r>
            <w:r>
              <w:rPr>
                <w:lang w:val="es-CO"/>
              </w:rPr>
              <w:fldChar w:fldCharType="end"/>
            </w:r>
          </w:p>
        </w:tc>
      </w:tr>
      <w:tr w:rsidR="00083636" w:rsidRPr="002F57E3" w14:paraId="33D02F6C" w14:textId="77777777" w:rsidTr="00881D0B">
        <w:tc>
          <w:tcPr>
            <w:tcW w:w="1838" w:type="dxa"/>
          </w:tcPr>
          <w:p w14:paraId="3A71ECE6" w14:textId="4C4FFA67" w:rsidR="00083636" w:rsidRPr="00EB7E44" w:rsidRDefault="00083636" w:rsidP="00083636">
            <w:pPr>
              <w:pStyle w:val="TextoTablas"/>
            </w:pPr>
            <w:r w:rsidRPr="0057098D">
              <w:t>Tecnologías de la Información y la Comunicación (TIC)</w:t>
            </w:r>
          </w:p>
        </w:tc>
        <w:tc>
          <w:tcPr>
            <w:tcW w:w="2835" w:type="dxa"/>
          </w:tcPr>
          <w:p w14:paraId="3F99F903" w14:textId="0DA3B209" w:rsidR="00083636" w:rsidRPr="00EB7E44" w:rsidRDefault="00083636" w:rsidP="00083636">
            <w:pPr>
              <w:pStyle w:val="TextoTablas"/>
            </w:pPr>
            <w:proofErr w:type="spellStart"/>
            <w:r w:rsidRPr="0057098D">
              <w:t>Lifeder</w:t>
            </w:r>
            <w:proofErr w:type="spellEnd"/>
            <w:r w:rsidRPr="0057098D">
              <w:t xml:space="preserve"> Educación (2022).</w:t>
            </w:r>
            <w:r w:rsidR="006951C7">
              <w:t xml:space="preserve"> </w:t>
            </w:r>
            <w:proofErr w:type="gramStart"/>
            <w:r w:rsidRPr="0057098D">
              <w:t>¿</w:t>
            </w:r>
            <w:proofErr w:type="gramEnd"/>
            <w:r w:rsidRPr="0057098D">
              <w:t xml:space="preserve">Qué son las TIC y para qué sirven? Tipos y ejemplos (Tecnologías de la Información y Comunicación). [Archivo de video] </w:t>
            </w:r>
            <w:proofErr w:type="spellStart"/>
            <w:r w:rsidRPr="0057098D">
              <w:t>Youtube</w:t>
            </w:r>
            <w:proofErr w:type="spellEnd"/>
            <w:r w:rsidRPr="0057098D">
              <w:t>.</w:t>
            </w:r>
          </w:p>
        </w:tc>
        <w:tc>
          <w:tcPr>
            <w:tcW w:w="2268" w:type="dxa"/>
          </w:tcPr>
          <w:p w14:paraId="10F2D08B" w14:textId="25B58BF3" w:rsidR="00083636" w:rsidRPr="00EB7E44" w:rsidRDefault="00083636" w:rsidP="00083636">
            <w:pPr>
              <w:pStyle w:val="TextoTablas"/>
            </w:pPr>
            <w:r w:rsidRPr="0057098D">
              <w:t>Video</w:t>
            </w:r>
          </w:p>
        </w:tc>
        <w:tc>
          <w:tcPr>
            <w:tcW w:w="3021" w:type="dxa"/>
          </w:tcPr>
          <w:p w14:paraId="4E371FEA" w14:textId="5031BDB0" w:rsidR="00083636" w:rsidRDefault="004A160F" w:rsidP="00083636">
            <w:pPr>
              <w:pStyle w:val="TextoTablas"/>
            </w:pPr>
            <w:hyperlink r:id="rId15" w:history="1">
              <w:r w:rsidRPr="004A160F">
                <w:rPr>
                  <w:rStyle w:val="Hipervnculo"/>
                </w:rPr>
                <w:t>https://www.youtube.com/watch?v=q8MeNBwRtPU</w:t>
              </w:r>
            </w:hyperlink>
          </w:p>
        </w:tc>
      </w:tr>
      <w:tr w:rsidR="00083636" w:rsidRPr="002F57E3" w14:paraId="03830A56" w14:textId="77777777" w:rsidTr="00881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14:paraId="565288E3" w14:textId="40C6AED0" w:rsidR="00083636" w:rsidRPr="00667858" w:rsidRDefault="00083636" w:rsidP="00083636">
            <w:pPr>
              <w:pStyle w:val="TextoTablas"/>
            </w:pPr>
            <w:r w:rsidRPr="0057098D">
              <w:t>Tecnologías de la Información y la Comunicación (TIC)</w:t>
            </w:r>
          </w:p>
        </w:tc>
        <w:tc>
          <w:tcPr>
            <w:tcW w:w="2835" w:type="dxa"/>
          </w:tcPr>
          <w:p w14:paraId="375A4BED" w14:textId="212D2A9F" w:rsidR="00083636" w:rsidRPr="00667858" w:rsidRDefault="00083636" w:rsidP="00083636">
            <w:pPr>
              <w:pStyle w:val="TextoTablas"/>
            </w:pPr>
            <w:r w:rsidRPr="0057098D">
              <w:t>Peñafiel-Loor, J., Pibaque-</w:t>
            </w:r>
            <w:proofErr w:type="spellStart"/>
            <w:r w:rsidRPr="0057098D">
              <w:t>Pionce</w:t>
            </w:r>
            <w:proofErr w:type="spellEnd"/>
            <w:r w:rsidRPr="0057098D">
              <w:t xml:space="preserve">, M., y </w:t>
            </w:r>
            <w:proofErr w:type="spellStart"/>
            <w:r w:rsidRPr="0057098D">
              <w:t>Alvarez</w:t>
            </w:r>
            <w:proofErr w:type="spellEnd"/>
            <w:r w:rsidRPr="0057098D">
              <w:t xml:space="preserve">-Indacochea, A. (2022). Las tecnologías de la información y comunicación y su incidencia en la gestión </w:t>
            </w:r>
            <w:r w:rsidRPr="0057098D">
              <w:lastRenderedPageBreak/>
              <w:t>empresarial. Dom. Cien., 8(1), 1186-1200.</w:t>
            </w:r>
          </w:p>
        </w:tc>
        <w:tc>
          <w:tcPr>
            <w:tcW w:w="2268" w:type="dxa"/>
          </w:tcPr>
          <w:p w14:paraId="1E1F8650" w14:textId="5CC8CD0F" w:rsidR="00083636" w:rsidRPr="00667858" w:rsidRDefault="00083636" w:rsidP="00083636">
            <w:pPr>
              <w:pStyle w:val="TextoTablas"/>
            </w:pPr>
            <w:r w:rsidRPr="0057098D">
              <w:lastRenderedPageBreak/>
              <w:t>Documento</w:t>
            </w:r>
          </w:p>
        </w:tc>
        <w:tc>
          <w:tcPr>
            <w:tcW w:w="3021" w:type="dxa"/>
          </w:tcPr>
          <w:p w14:paraId="3A705BEB" w14:textId="6C5C003E" w:rsidR="00083636" w:rsidRDefault="004A160F" w:rsidP="00083636">
            <w:pPr>
              <w:pStyle w:val="TextoTablas"/>
            </w:pPr>
            <w:hyperlink r:id="rId16" w:history="1">
              <w:r w:rsidRPr="004A160F">
                <w:rPr>
                  <w:rStyle w:val="Hipervnculo"/>
                </w:rPr>
                <w:t>https://www.google.com/url?sa=t&amp;source=web&amp;rct=j&amp;opi=89978449&amp;url=https://dialnet.unirioja.es/descarga/articulo/8383455.pdf&amp;ved=2ahUKEwj6oq6-zfWHAxVaSjABHTm7ERsQFn</w:t>
              </w:r>
              <w:r w:rsidRPr="004A160F">
                <w:rPr>
                  <w:rStyle w:val="Hipervnculo"/>
                </w:rPr>
                <w:lastRenderedPageBreak/>
                <w:t>oECBgQAQ&amp;usg=AOvVaw3EJ6N3fIfi4fD_oKDKghw9</w:t>
              </w:r>
            </w:hyperlink>
          </w:p>
        </w:tc>
      </w:tr>
    </w:tbl>
    <w:p w14:paraId="1C276251" w14:textId="30BD785F" w:rsidR="00F36C9D" w:rsidRPr="002F57E3" w:rsidRDefault="00F36C9D" w:rsidP="00B63204">
      <w:pPr>
        <w:pStyle w:val="Titulosgenerales"/>
        <w:rPr>
          <w:lang w:val="es-CO"/>
        </w:rPr>
      </w:pPr>
      <w:bookmarkStart w:id="7" w:name="_Toc179392849"/>
      <w:r w:rsidRPr="002F57E3">
        <w:rPr>
          <w:lang w:val="es-CO"/>
        </w:rPr>
        <w:lastRenderedPageBreak/>
        <w:t>Glosario</w:t>
      </w:r>
      <w:bookmarkEnd w:id="7"/>
    </w:p>
    <w:p w14:paraId="0ECC8FF7" w14:textId="77777777" w:rsidR="004A160F" w:rsidRDefault="004A160F" w:rsidP="004A160F">
      <w:pPr>
        <w:rPr>
          <w:lang w:eastAsia="es-CO"/>
        </w:rPr>
      </w:pPr>
      <w:r w:rsidRPr="004A160F">
        <w:rPr>
          <w:b/>
          <w:bCs/>
          <w:lang w:eastAsia="es-CO"/>
        </w:rPr>
        <w:t>Acceso a las TIC</w:t>
      </w:r>
      <w:r>
        <w:rPr>
          <w:lang w:eastAsia="es-CO"/>
        </w:rPr>
        <w:t>: condiciones y medios que permiten a los grupos de interés acercarse y utilizar las TIC, incluyendo infraestructura, servicios, aplicaciones, políticas, y programas.</w:t>
      </w:r>
    </w:p>
    <w:p w14:paraId="06566667" w14:textId="77777777" w:rsidR="004A160F" w:rsidRDefault="004A160F" w:rsidP="004A160F">
      <w:pPr>
        <w:rPr>
          <w:lang w:eastAsia="es-CO"/>
        </w:rPr>
      </w:pPr>
      <w:r w:rsidRPr="004A160F">
        <w:rPr>
          <w:b/>
          <w:bCs/>
          <w:lang w:eastAsia="es-CO"/>
        </w:rPr>
        <w:t>Brecha digital</w:t>
      </w:r>
      <w:r>
        <w:rPr>
          <w:lang w:eastAsia="es-CO"/>
        </w:rPr>
        <w:t>: diferencia socioeconómica entre comunidades con acceso a las TIC y aquellas que no, incluyendo diferencias en la capacidad para usar TIC debido a niveles de alfabetización y competencia tecnológica.</w:t>
      </w:r>
    </w:p>
    <w:p w14:paraId="003D852A" w14:textId="77777777" w:rsidR="004A160F" w:rsidRDefault="004A160F" w:rsidP="004A160F">
      <w:pPr>
        <w:rPr>
          <w:lang w:eastAsia="es-CO"/>
        </w:rPr>
      </w:pPr>
      <w:r w:rsidRPr="004A160F">
        <w:rPr>
          <w:b/>
          <w:bCs/>
          <w:lang w:eastAsia="es-CO"/>
        </w:rPr>
        <w:t>Ciudadano digital</w:t>
      </w:r>
      <w:r>
        <w:rPr>
          <w:lang w:eastAsia="es-CO"/>
        </w:rPr>
        <w:t>: persona con habilidades y competencias para el manejo y aprovechamiento de las TIC, aplicando estas competencias en su vida diaria y potencialmente certificada por el programa de Ciudadanía Digital del MINTIC.</w:t>
      </w:r>
    </w:p>
    <w:p w14:paraId="18CEB625" w14:textId="77777777" w:rsidR="004A160F" w:rsidRDefault="004A160F" w:rsidP="004A160F">
      <w:pPr>
        <w:rPr>
          <w:lang w:eastAsia="es-CO"/>
        </w:rPr>
      </w:pPr>
      <w:r w:rsidRPr="004A160F">
        <w:rPr>
          <w:b/>
          <w:bCs/>
          <w:lang w:eastAsia="es-CO"/>
        </w:rPr>
        <w:t>Competencias</w:t>
      </w:r>
      <w:r>
        <w:rPr>
          <w:lang w:eastAsia="es-CO"/>
        </w:rPr>
        <w:t>: habilidades o destrezas adquiridas para el uso y apropiación de las TIC, a través de formación o capacitación.</w:t>
      </w:r>
    </w:p>
    <w:p w14:paraId="2D21CF6E" w14:textId="77777777" w:rsidR="004A160F" w:rsidRDefault="004A160F" w:rsidP="004A160F">
      <w:pPr>
        <w:rPr>
          <w:lang w:eastAsia="es-CO"/>
        </w:rPr>
      </w:pPr>
      <w:r w:rsidRPr="004A160F">
        <w:rPr>
          <w:b/>
          <w:bCs/>
          <w:lang w:eastAsia="es-CO"/>
        </w:rPr>
        <w:t>Nodo</w:t>
      </w:r>
      <w:r>
        <w:rPr>
          <w:lang w:eastAsia="es-CO"/>
        </w:rPr>
        <w:t>: elemento de red que permite recibir y re enrutar comunicaciones, ya sea de acceso o conmutación.</w:t>
      </w:r>
    </w:p>
    <w:p w14:paraId="4742E4F1" w14:textId="77777777" w:rsidR="004A160F" w:rsidRDefault="004A160F" w:rsidP="004A160F">
      <w:pPr>
        <w:rPr>
          <w:lang w:eastAsia="es-CO"/>
        </w:rPr>
      </w:pPr>
      <w:r w:rsidRPr="004A160F">
        <w:rPr>
          <w:b/>
          <w:bCs/>
          <w:lang w:eastAsia="es-CO"/>
        </w:rPr>
        <w:t>Ofimática</w:t>
      </w:r>
      <w:r>
        <w:rPr>
          <w:lang w:eastAsia="es-CO"/>
        </w:rPr>
        <w:t>: herramientas de oficina utilizadas en entidades, como hojas de cálculo y procesadores de texto.</w:t>
      </w:r>
    </w:p>
    <w:p w14:paraId="34BE9171" w14:textId="03F3E40A" w:rsidR="006C168E" w:rsidRPr="002F57E3" w:rsidRDefault="004A160F" w:rsidP="004A160F">
      <w:pPr>
        <w:rPr>
          <w:lang w:eastAsia="es-CO"/>
        </w:rPr>
      </w:pPr>
      <w:r w:rsidRPr="004A160F">
        <w:rPr>
          <w:b/>
          <w:bCs/>
          <w:lang w:eastAsia="es-CO"/>
        </w:rPr>
        <w:t>Tecnologías de la Información (TI)</w:t>
      </w:r>
      <w:r>
        <w:rPr>
          <w:lang w:eastAsia="es-CO"/>
        </w:rPr>
        <w:t>: aplicaciones, información e infraestructura que una entidad requiere para apoyar sus procesos y estrategias de negocio.</w:t>
      </w:r>
    </w:p>
    <w:p w14:paraId="40B682D2" w14:textId="77F9A476" w:rsidR="002E5B3A" w:rsidRPr="002F57E3" w:rsidRDefault="002E5B3A" w:rsidP="00B63204">
      <w:pPr>
        <w:pStyle w:val="Titulosgenerales"/>
        <w:rPr>
          <w:lang w:val="es-CO"/>
        </w:rPr>
      </w:pPr>
      <w:bookmarkStart w:id="8" w:name="_Toc179392850"/>
      <w:r w:rsidRPr="002F57E3">
        <w:rPr>
          <w:lang w:val="es-CO"/>
        </w:rPr>
        <w:lastRenderedPageBreak/>
        <w:t>Referencias bibliográficas</w:t>
      </w:r>
      <w:bookmarkEnd w:id="8"/>
    </w:p>
    <w:p w14:paraId="56217F22" w14:textId="3306D777" w:rsidR="004A160F" w:rsidRDefault="008B7339" w:rsidP="004A160F">
      <w:pPr>
        <w:rPr>
          <w:lang w:eastAsia="es-CO"/>
        </w:rPr>
      </w:pPr>
      <w:r>
        <w:rPr>
          <w:lang w:eastAsia="es-CO"/>
        </w:rPr>
        <w:t xml:space="preserve"> </w:t>
      </w:r>
      <w:r w:rsidR="004A160F">
        <w:rPr>
          <w:lang w:eastAsia="es-CO"/>
        </w:rPr>
        <w:t>Bayer, C. (2014). Comunicación eficaz una competencia para lograr el éxito organizacional.</w:t>
      </w:r>
      <w:r w:rsidR="004A160F">
        <w:rPr>
          <w:lang w:eastAsia="es-CO"/>
        </w:rPr>
        <w:t xml:space="preserve"> </w:t>
      </w:r>
      <w:hyperlink r:id="rId17" w:history="1">
        <w:r w:rsidR="004A160F" w:rsidRPr="005E2C7D">
          <w:rPr>
            <w:rStyle w:val="Hipervnculo"/>
            <w:lang w:eastAsia="es-CO"/>
          </w:rPr>
          <w:t>https://intellectum.unisabana.edu.co/bitstream/handle/10818/4624/130814.pdf</w:t>
        </w:r>
      </w:hyperlink>
      <w:r w:rsidR="004A160F">
        <w:rPr>
          <w:lang w:eastAsia="es-CO"/>
        </w:rPr>
        <w:t xml:space="preserve"> </w:t>
      </w:r>
    </w:p>
    <w:p w14:paraId="5E171BDC" w14:textId="77777777" w:rsidR="004A160F" w:rsidRDefault="004A160F" w:rsidP="004A160F">
      <w:pPr>
        <w:rPr>
          <w:lang w:eastAsia="es-CO"/>
        </w:rPr>
      </w:pPr>
      <w:proofErr w:type="spellStart"/>
      <w:r>
        <w:rPr>
          <w:lang w:eastAsia="es-CO"/>
        </w:rPr>
        <w:t>Becarria</w:t>
      </w:r>
      <w:proofErr w:type="spellEnd"/>
      <w:r>
        <w:rPr>
          <w:lang w:eastAsia="es-CO"/>
        </w:rPr>
        <w:t>, P. y Rey, P. E. (1990). La inserción de la Informática en la Educación y sus efectos en la reconversión laboral. Instituto de Formación Docente -SEPA-. Buenos Aires.</w:t>
      </w:r>
    </w:p>
    <w:p w14:paraId="37949EF7" w14:textId="2C436E4A" w:rsidR="004A160F" w:rsidRDefault="004A160F" w:rsidP="004A160F">
      <w:pPr>
        <w:rPr>
          <w:lang w:eastAsia="es-CO"/>
        </w:rPr>
      </w:pPr>
      <w:r>
        <w:rPr>
          <w:lang w:eastAsia="es-CO"/>
        </w:rPr>
        <w:t xml:space="preserve">Belloch, C. (2012). Las Tecnologías de la Información y Comunicación en el aprendizaje. Material docente [on-line]. Departamento de Métodos de Investigación y Diagnóstico en Educación. Universidad de Valencia. </w:t>
      </w:r>
      <w:hyperlink r:id="rId18" w:history="1">
        <w:r w:rsidRPr="005E2C7D">
          <w:rPr>
            <w:rStyle w:val="Hipervnculo"/>
            <w:lang w:eastAsia="es-CO"/>
          </w:rPr>
          <w:t>http://www.uv.es/bellochc/pedagogia/EVA1.pdf</w:t>
        </w:r>
      </w:hyperlink>
      <w:r>
        <w:rPr>
          <w:lang w:eastAsia="es-CO"/>
        </w:rPr>
        <w:t xml:space="preserve"> </w:t>
      </w:r>
    </w:p>
    <w:p w14:paraId="5BA32D9D" w14:textId="7811F1D0" w:rsidR="004A160F" w:rsidRDefault="004A160F" w:rsidP="004A160F">
      <w:pPr>
        <w:rPr>
          <w:lang w:eastAsia="es-CO"/>
        </w:rPr>
      </w:pPr>
      <w:r>
        <w:rPr>
          <w:lang w:eastAsia="es-CO"/>
        </w:rPr>
        <w:t>Caber, J. y Otros. (1999). Tecnología Educativa. Editorial Síntesis. Madrid.</w:t>
      </w:r>
      <w:r>
        <w:rPr>
          <w:lang w:eastAsia="es-CO"/>
        </w:rPr>
        <w:t xml:space="preserve"> </w:t>
      </w:r>
      <w:hyperlink r:id="rId19" w:history="1">
        <w:r w:rsidRPr="005E2C7D">
          <w:rPr>
            <w:rStyle w:val="Hipervnculo"/>
            <w:lang w:eastAsia="es-CO"/>
          </w:rPr>
          <w:t>https://www.researchgate.net/publication/232242508_Tecnologia_Educativa</w:t>
        </w:r>
      </w:hyperlink>
      <w:r>
        <w:rPr>
          <w:lang w:eastAsia="es-CO"/>
        </w:rPr>
        <w:t xml:space="preserve"> </w:t>
      </w:r>
    </w:p>
    <w:p w14:paraId="1E19CF9B" w14:textId="77777777" w:rsidR="004A160F" w:rsidRDefault="004A160F" w:rsidP="004A160F">
      <w:pPr>
        <w:rPr>
          <w:lang w:eastAsia="es-CO"/>
        </w:rPr>
      </w:pPr>
      <w:r>
        <w:rPr>
          <w:lang w:eastAsia="es-CO"/>
        </w:rPr>
        <w:t>Chauvin, S. (s.f.). La Comunicación Como Base del Trabajo en Equipo.</w:t>
      </w:r>
    </w:p>
    <w:p w14:paraId="5F3E328A" w14:textId="77777777" w:rsidR="004A160F" w:rsidRDefault="004A160F" w:rsidP="004A160F">
      <w:pPr>
        <w:rPr>
          <w:lang w:eastAsia="es-CO"/>
        </w:rPr>
      </w:pPr>
      <w:proofErr w:type="spellStart"/>
      <w:r>
        <w:rPr>
          <w:lang w:eastAsia="es-CO"/>
        </w:rPr>
        <w:t>D'Adamo</w:t>
      </w:r>
      <w:proofErr w:type="spellEnd"/>
      <w:r>
        <w:rPr>
          <w:lang w:eastAsia="es-CO"/>
        </w:rPr>
        <w:t>, J. (2007). Medios de Comunicación y Opinión Pública. McGraw-Hill Interamericana. p. 206. ISBN</w:t>
      </w:r>
    </w:p>
    <w:p w14:paraId="7D535ED0" w14:textId="758EF6ED" w:rsidR="008800BC" w:rsidRPr="002F57E3" w:rsidRDefault="004A160F" w:rsidP="004A160F">
      <w:pPr>
        <w:rPr>
          <w:lang w:eastAsia="es-CO"/>
        </w:rPr>
      </w:pPr>
      <w:proofErr w:type="spellStart"/>
      <w:r>
        <w:rPr>
          <w:lang w:eastAsia="es-CO"/>
        </w:rPr>
        <w:t>Macau</w:t>
      </w:r>
      <w:proofErr w:type="spellEnd"/>
      <w:r>
        <w:rPr>
          <w:lang w:eastAsia="es-CO"/>
        </w:rPr>
        <w:t xml:space="preserve">, R. (2004). “TIC: ¿para qué? (Funciones de las tecnologías de la información y la comunicación en las organizaciones)” [artículo en línea]. Revista de Universidad y Sociedad del Conocimiento (RUSC). Vol. 1, </w:t>
      </w:r>
      <w:proofErr w:type="spellStart"/>
      <w:r>
        <w:rPr>
          <w:lang w:eastAsia="es-CO"/>
        </w:rPr>
        <w:t>nº</w:t>
      </w:r>
      <w:proofErr w:type="spellEnd"/>
      <w:r>
        <w:rPr>
          <w:lang w:eastAsia="es-CO"/>
        </w:rPr>
        <w:t xml:space="preserve"> 1.</w:t>
      </w:r>
      <w:r>
        <w:rPr>
          <w:lang w:eastAsia="es-CO"/>
        </w:rPr>
        <w:t xml:space="preserve"> </w:t>
      </w:r>
      <w:hyperlink r:id="rId20" w:history="1">
        <w:r w:rsidRPr="005E2C7D">
          <w:rPr>
            <w:rStyle w:val="Hipervnculo"/>
            <w:lang w:eastAsia="es-CO"/>
          </w:rPr>
          <w:t>https://www.bconocimientoamedirh.com.mx/insumos/item/tic-para-que-funciones-de-las-tecnologias-de-la-informacion-y-la-comunicacion-en-las-organizaciones</w:t>
        </w:r>
      </w:hyperlink>
      <w:r>
        <w:rPr>
          <w:lang w:eastAsia="es-CO"/>
        </w:rPr>
        <w:t xml:space="preserve"> </w:t>
      </w:r>
    </w:p>
    <w:p w14:paraId="0ACDF4A3" w14:textId="4FEBBCA2" w:rsidR="002E5B3A" w:rsidRPr="002F57E3" w:rsidRDefault="00F36C9D" w:rsidP="00B63204">
      <w:pPr>
        <w:pStyle w:val="Titulosgenerales"/>
        <w:rPr>
          <w:lang w:val="es-CO"/>
        </w:rPr>
      </w:pPr>
      <w:bookmarkStart w:id="9" w:name="_Toc179392851"/>
      <w:r w:rsidRPr="002F57E3">
        <w:rPr>
          <w:lang w:val="es-CO"/>
        </w:rPr>
        <w:lastRenderedPageBreak/>
        <w:t>Créditos</w:t>
      </w:r>
      <w:bookmarkEnd w:id="9"/>
    </w:p>
    <w:tbl>
      <w:tblPr>
        <w:tblStyle w:val="SENA"/>
        <w:tblW w:w="10060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969"/>
      </w:tblGrid>
      <w:tr w:rsidR="001A2689" w:rsidRPr="002F57E3" w14:paraId="3EF81B8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830" w:type="dxa"/>
          </w:tcPr>
          <w:p w14:paraId="3A512D77" w14:textId="77777777" w:rsidR="001A2689" w:rsidRPr="002F57E3" w:rsidRDefault="001A2689" w:rsidP="00031C36">
            <w:pPr>
              <w:pStyle w:val="TextoTablas"/>
              <w:rPr>
                <w:lang w:val="es-CO"/>
              </w:rPr>
            </w:pPr>
            <w:r w:rsidRPr="002F57E3">
              <w:rPr>
                <w:lang w:val="es-CO"/>
              </w:rPr>
              <w:t>Nombre</w:t>
            </w:r>
          </w:p>
        </w:tc>
        <w:tc>
          <w:tcPr>
            <w:tcW w:w="3261" w:type="dxa"/>
          </w:tcPr>
          <w:p w14:paraId="574A07B2" w14:textId="77777777" w:rsidR="001A2689" w:rsidRPr="002F57E3" w:rsidRDefault="001A2689" w:rsidP="00031C36">
            <w:pPr>
              <w:pStyle w:val="TextoTablas"/>
              <w:rPr>
                <w:lang w:val="es-CO"/>
              </w:rPr>
            </w:pPr>
            <w:r w:rsidRPr="002F57E3">
              <w:rPr>
                <w:lang w:val="es-CO"/>
              </w:rPr>
              <w:t>Cargo</w:t>
            </w:r>
          </w:p>
        </w:tc>
        <w:tc>
          <w:tcPr>
            <w:tcW w:w="3969" w:type="dxa"/>
          </w:tcPr>
          <w:p w14:paraId="4E160CDB" w14:textId="77777777" w:rsidR="001A2689" w:rsidRPr="002F57E3" w:rsidRDefault="001A2689" w:rsidP="00031C36">
            <w:pPr>
              <w:pStyle w:val="TextoTablas"/>
              <w:rPr>
                <w:lang w:val="es-CO"/>
              </w:rPr>
            </w:pPr>
            <w:r w:rsidRPr="002F57E3">
              <w:rPr>
                <w:lang w:val="es-CO"/>
              </w:rPr>
              <w:t>Centro de Formación y Regional</w:t>
            </w:r>
          </w:p>
        </w:tc>
      </w:tr>
      <w:tr w:rsidR="001A2689" w:rsidRPr="002F57E3" w14:paraId="7A8EB1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4F45E2F0" w14:textId="6046F025" w:rsidR="001A2689" w:rsidRPr="003033DC" w:rsidRDefault="001A2689" w:rsidP="00031C36">
            <w:pPr>
              <w:pStyle w:val="TextoTablas"/>
              <w:rPr>
                <w:lang w:val="es-CO"/>
              </w:rPr>
            </w:pPr>
            <w:proofErr w:type="spellStart"/>
            <w:r w:rsidRPr="003033DC">
              <w:rPr>
                <w:lang w:val="es-CO"/>
              </w:rPr>
              <w:t>Milady</w:t>
            </w:r>
            <w:proofErr w:type="spellEnd"/>
            <w:r w:rsidRPr="003033DC">
              <w:rPr>
                <w:lang w:val="es-CO"/>
              </w:rPr>
              <w:t xml:space="preserve"> Tatiana Villamil Caste</w:t>
            </w:r>
            <w:r w:rsidR="00D17FF0" w:rsidRPr="003033DC">
              <w:rPr>
                <w:lang w:val="es-CO"/>
              </w:rPr>
              <w:t>ll</w:t>
            </w:r>
            <w:r w:rsidRPr="003033DC">
              <w:rPr>
                <w:lang w:val="es-CO"/>
              </w:rPr>
              <w:t>anos</w:t>
            </w:r>
          </w:p>
        </w:tc>
        <w:tc>
          <w:tcPr>
            <w:tcW w:w="3261" w:type="dxa"/>
          </w:tcPr>
          <w:p w14:paraId="471FEE8C" w14:textId="1C3DA246" w:rsidR="001A2689" w:rsidRPr="003033DC" w:rsidRDefault="00420953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>Responsable</w:t>
            </w:r>
            <w:r w:rsidR="001A2689" w:rsidRPr="003033DC">
              <w:rPr>
                <w:lang w:val="es-CO"/>
              </w:rPr>
              <w:t xml:space="preserve"> del </w:t>
            </w:r>
            <w:r w:rsidR="00E67450">
              <w:rPr>
                <w:lang w:val="es-CO"/>
              </w:rPr>
              <w:t>e</w:t>
            </w:r>
            <w:r w:rsidR="001A2689" w:rsidRPr="003033DC">
              <w:rPr>
                <w:lang w:val="es-CO"/>
              </w:rPr>
              <w:t>cosistema</w:t>
            </w:r>
          </w:p>
        </w:tc>
        <w:tc>
          <w:tcPr>
            <w:tcW w:w="3969" w:type="dxa"/>
          </w:tcPr>
          <w:p w14:paraId="2F0F5723" w14:textId="77777777" w:rsidR="001A2689" w:rsidRPr="003033DC" w:rsidRDefault="001A2689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>Dirección General</w:t>
            </w:r>
          </w:p>
        </w:tc>
      </w:tr>
      <w:tr w:rsidR="001A2689" w:rsidRPr="002F57E3" w14:paraId="429F5D14" w14:textId="77777777">
        <w:tc>
          <w:tcPr>
            <w:tcW w:w="2830" w:type="dxa"/>
          </w:tcPr>
          <w:p w14:paraId="4F320444" w14:textId="4C108A50" w:rsidR="001A2689" w:rsidRPr="003033DC" w:rsidRDefault="001A2689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 xml:space="preserve">Olga Constanza </w:t>
            </w:r>
            <w:r w:rsidR="00420953" w:rsidRPr="003033DC">
              <w:rPr>
                <w:lang w:val="es-CO"/>
              </w:rPr>
              <w:t>Bermúdez</w:t>
            </w:r>
            <w:r w:rsidRPr="003033DC">
              <w:rPr>
                <w:lang w:val="es-CO"/>
              </w:rPr>
              <w:t xml:space="preserve"> </w:t>
            </w:r>
            <w:proofErr w:type="spellStart"/>
            <w:r w:rsidRPr="003033DC">
              <w:rPr>
                <w:lang w:val="es-CO"/>
              </w:rPr>
              <w:t>Jaimes</w:t>
            </w:r>
            <w:proofErr w:type="spellEnd"/>
          </w:p>
        </w:tc>
        <w:tc>
          <w:tcPr>
            <w:tcW w:w="3261" w:type="dxa"/>
          </w:tcPr>
          <w:p w14:paraId="4CDA8AD4" w14:textId="54CAD354" w:rsidR="001A2689" w:rsidRPr="003033DC" w:rsidRDefault="001A2689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 xml:space="preserve">Responsable </w:t>
            </w:r>
            <w:r w:rsidR="00D17FF0" w:rsidRPr="003033DC">
              <w:rPr>
                <w:lang w:val="es-CO"/>
              </w:rPr>
              <w:t xml:space="preserve">de </w:t>
            </w:r>
            <w:r w:rsidR="00E67450">
              <w:rPr>
                <w:lang w:val="es-CO"/>
              </w:rPr>
              <w:t>l</w:t>
            </w:r>
            <w:r w:rsidRPr="003033DC">
              <w:rPr>
                <w:lang w:val="es-CO"/>
              </w:rPr>
              <w:t xml:space="preserve">ínea de </w:t>
            </w:r>
            <w:r w:rsidR="00E67450">
              <w:rPr>
                <w:lang w:val="es-CO"/>
              </w:rPr>
              <w:t>p</w:t>
            </w:r>
            <w:r w:rsidRPr="003033DC">
              <w:rPr>
                <w:lang w:val="es-CO"/>
              </w:rPr>
              <w:t>roducción</w:t>
            </w:r>
          </w:p>
        </w:tc>
        <w:tc>
          <w:tcPr>
            <w:tcW w:w="3969" w:type="dxa"/>
          </w:tcPr>
          <w:p w14:paraId="770CD6F5" w14:textId="77777777" w:rsidR="001A2689" w:rsidRPr="003033DC" w:rsidRDefault="001A2689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>Centro de Servicios de Salud - Regional Antioquia</w:t>
            </w:r>
          </w:p>
        </w:tc>
      </w:tr>
      <w:tr w:rsidR="00114BB4" w:rsidRPr="002F57E3" w14:paraId="07DD7D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4384398F" w14:textId="3043854C" w:rsidR="00114BB4" w:rsidRPr="003033DC" w:rsidRDefault="00E67450" w:rsidP="00031C36">
            <w:pPr>
              <w:pStyle w:val="TextoTablas"/>
              <w:rPr>
                <w:lang w:val="es-CO"/>
              </w:rPr>
            </w:pPr>
            <w:r w:rsidRPr="00E67450">
              <w:rPr>
                <w:lang w:val="es-CO"/>
              </w:rPr>
              <w:t>José Herney Sánchez Pizarro</w:t>
            </w:r>
          </w:p>
        </w:tc>
        <w:tc>
          <w:tcPr>
            <w:tcW w:w="3261" w:type="dxa"/>
          </w:tcPr>
          <w:p w14:paraId="42A0F4B2" w14:textId="79EA599D" w:rsidR="00114BB4" w:rsidRPr="003033DC" w:rsidRDefault="00114BB4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>Expert</w:t>
            </w:r>
            <w:r w:rsidR="00E67450">
              <w:rPr>
                <w:lang w:val="es-CO"/>
              </w:rPr>
              <w:t>o</w:t>
            </w:r>
            <w:r w:rsidRPr="003033DC">
              <w:rPr>
                <w:lang w:val="es-CO"/>
              </w:rPr>
              <w:t xml:space="preserve"> </w:t>
            </w:r>
            <w:r w:rsidR="00E67450">
              <w:rPr>
                <w:lang w:val="es-CO"/>
              </w:rPr>
              <w:t>t</w:t>
            </w:r>
            <w:r w:rsidRPr="003033DC">
              <w:rPr>
                <w:lang w:val="es-CO"/>
              </w:rPr>
              <w:t>emátic</w:t>
            </w:r>
            <w:r w:rsidR="00E67450">
              <w:rPr>
                <w:lang w:val="es-CO"/>
              </w:rPr>
              <w:t>o</w:t>
            </w:r>
          </w:p>
        </w:tc>
        <w:tc>
          <w:tcPr>
            <w:tcW w:w="3969" w:type="dxa"/>
          </w:tcPr>
          <w:p w14:paraId="33D83106" w14:textId="0DC68E6A" w:rsidR="00114BB4" w:rsidRPr="003033DC" w:rsidRDefault="00E67450" w:rsidP="00031C36">
            <w:pPr>
              <w:pStyle w:val="TextoTablas"/>
              <w:rPr>
                <w:lang w:val="es-CO"/>
              </w:rPr>
            </w:pPr>
            <w:r w:rsidRPr="00E67450">
              <w:rPr>
                <w:lang w:val="es-CO"/>
              </w:rPr>
              <w:t>Centro de Desarrollo Agropecuario y Agroindustrial CEDEAGRO - Regional Boyacá</w:t>
            </w:r>
            <w:r w:rsidR="00114BB4" w:rsidRPr="003033DC">
              <w:rPr>
                <w:lang w:val="es-CO"/>
              </w:rPr>
              <w:t xml:space="preserve">  </w:t>
            </w:r>
          </w:p>
        </w:tc>
      </w:tr>
      <w:tr w:rsidR="007D0BD3" w:rsidRPr="002F57E3" w14:paraId="5FCE44DF" w14:textId="77777777">
        <w:tc>
          <w:tcPr>
            <w:tcW w:w="2830" w:type="dxa"/>
          </w:tcPr>
          <w:p w14:paraId="470C0442" w14:textId="1679F4A8" w:rsidR="007D0BD3" w:rsidRPr="003033DC" w:rsidRDefault="00CC7216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>Paola Alexandra Moya</w:t>
            </w:r>
            <w:r w:rsidR="00520D2F">
              <w:rPr>
                <w:lang w:val="es-CO"/>
              </w:rPr>
              <w:t xml:space="preserve"> Peralta</w:t>
            </w:r>
          </w:p>
        </w:tc>
        <w:tc>
          <w:tcPr>
            <w:tcW w:w="3261" w:type="dxa"/>
          </w:tcPr>
          <w:p w14:paraId="330C4513" w14:textId="04E95B0E" w:rsidR="007D0BD3" w:rsidRPr="003033DC" w:rsidRDefault="007D0BD3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 xml:space="preserve">Evaluadora </w:t>
            </w:r>
            <w:r w:rsidR="00E67450">
              <w:rPr>
                <w:lang w:val="es-CO"/>
              </w:rPr>
              <w:t>i</w:t>
            </w:r>
            <w:r w:rsidRPr="003033DC">
              <w:rPr>
                <w:lang w:val="es-CO"/>
              </w:rPr>
              <w:t>nstruccional</w:t>
            </w:r>
          </w:p>
        </w:tc>
        <w:tc>
          <w:tcPr>
            <w:tcW w:w="3969" w:type="dxa"/>
          </w:tcPr>
          <w:p w14:paraId="78C2AF5C" w14:textId="40662327" w:rsidR="007D0BD3" w:rsidRPr="003033DC" w:rsidRDefault="007D0BD3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>Centro de Servicios de Salud - Regional Antioquia</w:t>
            </w:r>
          </w:p>
        </w:tc>
      </w:tr>
      <w:tr w:rsidR="007D0BD3" w:rsidRPr="002F57E3" w14:paraId="47CE95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72BA4DF8" w14:textId="6C7AF41F" w:rsidR="007D0BD3" w:rsidRPr="003033DC" w:rsidRDefault="004A160F" w:rsidP="00031C36">
            <w:pPr>
              <w:pStyle w:val="TextoTablas"/>
              <w:rPr>
                <w:lang w:val="es-CO"/>
              </w:rPr>
            </w:pPr>
            <w:r w:rsidRPr="004A160F">
              <w:rPr>
                <w:lang w:val="es-CO"/>
              </w:rPr>
              <w:t>Andrés Felipe Herrera Roldán</w:t>
            </w:r>
          </w:p>
        </w:tc>
        <w:tc>
          <w:tcPr>
            <w:tcW w:w="3261" w:type="dxa"/>
          </w:tcPr>
          <w:p w14:paraId="704E2757" w14:textId="22BFE6C6" w:rsidR="007D0BD3" w:rsidRPr="003033DC" w:rsidRDefault="007D0BD3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 xml:space="preserve">Diseñador de </w:t>
            </w:r>
            <w:r w:rsidR="00E67450">
              <w:rPr>
                <w:lang w:val="es-CO"/>
              </w:rPr>
              <w:t>c</w:t>
            </w:r>
            <w:r w:rsidRPr="003033DC">
              <w:rPr>
                <w:lang w:val="es-CO"/>
              </w:rPr>
              <w:t>ontenidos</w:t>
            </w:r>
            <w:r w:rsidR="00520D2F">
              <w:rPr>
                <w:lang w:val="es-CO"/>
              </w:rPr>
              <w:t xml:space="preserve"> digitales</w:t>
            </w:r>
          </w:p>
        </w:tc>
        <w:tc>
          <w:tcPr>
            <w:tcW w:w="3969" w:type="dxa"/>
          </w:tcPr>
          <w:p w14:paraId="01482560" w14:textId="37815F3D" w:rsidR="007D0BD3" w:rsidRPr="003033DC" w:rsidRDefault="007D0BD3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>Centro de Servicios de Salud - Regional Antioquia</w:t>
            </w:r>
          </w:p>
        </w:tc>
      </w:tr>
      <w:tr w:rsidR="006F58F2" w:rsidRPr="002F57E3" w14:paraId="2E958D24" w14:textId="77777777">
        <w:tc>
          <w:tcPr>
            <w:tcW w:w="2830" w:type="dxa"/>
          </w:tcPr>
          <w:p w14:paraId="3E72748E" w14:textId="4FC3B58E" w:rsidR="006F58F2" w:rsidRPr="003033DC" w:rsidRDefault="004A160F" w:rsidP="00031C36">
            <w:pPr>
              <w:pStyle w:val="TextoTablas"/>
              <w:rPr>
                <w:lang w:val="es-CO"/>
              </w:rPr>
            </w:pPr>
            <w:r w:rsidRPr="004A160F">
              <w:rPr>
                <w:lang w:val="es-CO"/>
              </w:rPr>
              <w:t>Edgar Mauricio Cortés García</w:t>
            </w:r>
          </w:p>
        </w:tc>
        <w:tc>
          <w:tcPr>
            <w:tcW w:w="3261" w:type="dxa"/>
          </w:tcPr>
          <w:p w14:paraId="47EE3CBC" w14:textId="6FD8BC15" w:rsidR="006F58F2" w:rsidRPr="003033DC" w:rsidRDefault="001A3309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 xml:space="preserve">Desarrollador </w:t>
            </w:r>
            <w:r w:rsidR="00E67450" w:rsidRPr="00E67450">
              <w:rPr>
                <w:rStyle w:val="Extranjerismo"/>
              </w:rPr>
              <w:t>f</w:t>
            </w:r>
            <w:r w:rsidRPr="00E67450">
              <w:rPr>
                <w:rStyle w:val="Extranjerismo"/>
              </w:rPr>
              <w:t>ull</w:t>
            </w:r>
            <w:r w:rsidR="00E67450" w:rsidRPr="00E67450">
              <w:rPr>
                <w:rStyle w:val="Extranjerismo"/>
              </w:rPr>
              <w:t xml:space="preserve"> </w:t>
            </w:r>
            <w:r w:rsidRPr="00E67450">
              <w:rPr>
                <w:rStyle w:val="Extranjerismo"/>
              </w:rPr>
              <w:t>stack</w:t>
            </w:r>
          </w:p>
        </w:tc>
        <w:tc>
          <w:tcPr>
            <w:tcW w:w="3969" w:type="dxa"/>
          </w:tcPr>
          <w:p w14:paraId="199CC746" w14:textId="562F1F4C" w:rsidR="006F58F2" w:rsidRPr="003033DC" w:rsidRDefault="001A3309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>Centro de Servicios de Salud - Regional Antioquia</w:t>
            </w:r>
          </w:p>
        </w:tc>
      </w:tr>
      <w:tr w:rsidR="00D17FF0" w:rsidRPr="002F57E3" w14:paraId="06D8F9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46938EA8" w14:textId="76BE8372" w:rsidR="00D17FF0" w:rsidRPr="003033DC" w:rsidRDefault="00FA3A08" w:rsidP="00031C36">
            <w:pPr>
              <w:pStyle w:val="TextoTablas"/>
              <w:rPr>
                <w:lang w:val="es-CO"/>
              </w:rPr>
            </w:pPr>
            <w:r w:rsidRPr="00FA3A08">
              <w:rPr>
                <w:lang w:val="es-CO"/>
              </w:rPr>
              <w:t xml:space="preserve">Luis Gabriel Urueta </w:t>
            </w:r>
            <w:proofErr w:type="spellStart"/>
            <w:r w:rsidRPr="00FA3A08">
              <w:rPr>
                <w:lang w:val="es-CO"/>
              </w:rPr>
              <w:t>Alvarez</w:t>
            </w:r>
            <w:proofErr w:type="spellEnd"/>
          </w:p>
        </w:tc>
        <w:tc>
          <w:tcPr>
            <w:tcW w:w="3261" w:type="dxa"/>
          </w:tcPr>
          <w:p w14:paraId="25D48D96" w14:textId="7FB93771" w:rsidR="00D17FF0" w:rsidRPr="003033DC" w:rsidRDefault="006906F0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>Validador</w:t>
            </w:r>
            <w:r w:rsidR="00E67450">
              <w:rPr>
                <w:lang w:val="es-CO"/>
              </w:rPr>
              <w:t xml:space="preserve"> </w:t>
            </w:r>
            <w:r w:rsidRPr="003033DC">
              <w:rPr>
                <w:lang w:val="es-CO"/>
              </w:rPr>
              <w:t xml:space="preserve">de </w:t>
            </w:r>
            <w:r w:rsidR="00D25EEE">
              <w:rPr>
                <w:lang w:val="es-CO"/>
              </w:rPr>
              <w:t>r</w:t>
            </w:r>
            <w:r w:rsidRPr="003033DC">
              <w:rPr>
                <w:lang w:val="es-CO"/>
              </w:rPr>
              <w:t xml:space="preserve">ecursos </w:t>
            </w:r>
            <w:r w:rsidR="00D25EEE">
              <w:rPr>
                <w:lang w:val="es-CO"/>
              </w:rPr>
              <w:t>e</w:t>
            </w:r>
            <w:r w:rsidRPr="003033DC">
              <w:rPr>
                <w:lang w:val="es-CO"/>
              </w:rPr>
              <w:t xml:space="preserve">ducativos </w:t>
            </w:r>
            <w:r w:rsidR="00D25EEE">
              <w:rPr>
                <w:lang w:val="es-CO"/>
              </w:rPr>
              <w:t>d</w:t>
            </w:r>
            <w:r w:rsidRPr="003033DC">
              <w:rPr>
                <w:lang w:val="es-CO"/>
              </w:rPr>
              <w:t>igitales</w:t>
            </w:r>
          </w:p>
        </w:tc>
        <w:tc>
          <w:tcPr>
            <w:tcW w:w="3969" w:type="dxa"/>
          </w:tcPr>
          <w:p w14:paraId="66488310" w14:textId="547F3B8C" w:rsidR="00D17FF0" w:rsidRPr="003033DC" w:rsidRDefault="006906F0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>Centro de Servicios de Salud - Regional Antioquia</w:t>
            </w:r>
          </w:p>
        </w:tc>
      </w:tr>
      <w:tr w:rsidR="00D25EEE" w:rsidRPr="002F57E3" w14:paraId="3EEDA065" w14:textId="77777777">
        <w:tc>
          <w:tcPr>
            <w:tcW w:w="2830" w:type="dxa"/>
          </w:tcPr>
          <w:p w14:paraId="3BDCE62B" w14:textId="2A440BA1" w:rsidR="00D25EEE" w:rsidRPr="003033DC" w:rsidRDefault="00D25EEE" w:rsidP="00D25EEE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>Daniel Ricardo Mutis Gómez</w:t>
            </w:r>
          </w:p>
        </w:tc>
        <w:tc>
          <w:tcPr>
            <w:tcW w:w="3261" w:type="dxa"/>
          </w:tcPr>
          <w:p w14:paraId="2476D411" w14:textId="6974DBA3" w:rsidR="00D25EEE" w:rsidRPr="003033DC" w:rsidRDefault="00D25EEE" w:rsidP="00D25EEE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 xml:space="preserve">Evaluador </w:t>
            </w:r>
            <w:r>
              <w:rPr>
                <w:lang w:val="es-CO"/>
              </w:rPr>
              <w:t>de</w:t>
            </w:r>
            <w:r w:rsidRPr="003033DC">
              <w:rPr>
                <w:lang w:val="es-CO"/>
              </w:rPr>
              <w:t xml:space="preserve"> </w:t>
            </w:r>
            <w:r>
              <w:rPr>
                <w:lang w:val="es-CO"/>
              </w:rPr>
              <w:t>c</w:t>
            </w:r>
            <w:r w:rsidRPr="003033DC">
              <w:rPr>
                <w:lang w:val="es-CO"/>
              </w:rPr>
              <w:t xml:space="preserve">ontenidos </w:t>
            </w:r>
            <w:r>
              <w:rPr>
                <w:lang w:val="es-CO"/>
              </w:rPr>
              <w:t>i</w:t>
            </w:r>
            <w:r w:rsidRPr="003033DC">
              <w:rPr>
                <w:lang w:val="es-CO"/>
              </w:rPr>
              <w:t xml:space="preserve">nclusivos y </w:t>
            </w:r>
            <w:r>
              <w:rPr>
                <w:lang w:val="es-CO"/>
              </w:rPr>
              <w:t>a</w:t>
            </w:r>
            <w:r w:rsidRPr="003033DC">
              <w:rPr>
                <w:lang w:val="es-CO"/>
              </w:rPr>
              <w:t>ccesibles</w:t>
            </w:r>
          </w:p>
        </w:tc>
        <w:tc>
          <w:tcPr>
            <w:tcW w:w="3969" w:type="dxa"/>
          </w:tcPr>
          <w:p w14:paraId="7DB25ED9" w14:textId="10FFAD6E" w:rsidR="00D25EEE" w:rsidRPr="003033DC" w:rsidRDefault="00D25EEE" w:rsidP="00D25EEE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>Centro de Servicios de Salud - Regional Antioquia</w:t>
            </w:r>
          </w:p>
        </w:tc>
      </w:tr>
      <w:tr w:rsidR="00D17FF0" w:rsidRPr="002F57E3" w14:paraId="00D0D4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408A844A" w14:textId="707B58B7" w:rsidR="00D17FF0" w:rsidRPr="003033DC" w:rsidRDefault="006906F0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>Margarita Marcela Medrano Gómez</w:t>
            </w:r>
          </w:p>
        </w:tc>
        <w:tc>
          <w:tcPr>
            <w:tcW w:w="3261" w:type="dxa"/>
          </w:tcPr>
          <w:p w14:paraId="1D01CF5F" w14:textId="33E269DA" w:rsidR="00D17FF0" w:rsidRPr="003033DC" w:rsidRDefault="006906F0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 xml:space="preserve">Evaluador </w:t>
            </w:r>
            <w:r w:rsidR="00D25EEE">
              <w:rPr>
                <w:lang w:val="es-CO"/>
              </w:rPr>
              <w:t>de</w:t>
            </w:r>
            <w:r w:rsidRPr="003033DC">
              <w:rPr>
                <w:lang w:val="es-CO"/>
              </w:rPr>
              <w:t xml:space="preserve"> </w:t>
            </w:r>
            <w:r w:rsidR="00D25EEE">
              <w:rPr>
                <w:lang w:val="es-CO"/>
              </w:rPr>
              <w:t>c</w:t>
            </w:r>
            <w:r w:rsidRPr="003033DC">
              <w:rPr>
                <w:lang w:val="es-CO"/>
              </w:rPr>
              <w:t xml:space="preserve">ontenidos </w:t>
            </w:r>
            <w:r w:rsidR="00D25EEE">
              <w:rPr>
                <w:lang w:val="es-CO"/>
              </w:rPr>
              <w:t>i</w:t>
            </w:r>
            <w:r w:rsidRPr="003033DC">
              <w:rPr>
                <w:lang w:val="es-CO"/>
              </w:rPr>
              <w:t xml:space="preserve">nclusivos y </w:t>
            </w:r>
            <w:r w:rsidR="00D25EEE">
              <w:rPr>
                <w:lang w:val="es-CO"/>
              </w:rPr>
              <w:t>a</w:t>
            </w:r>
            <w:r w:rsidRPr="003033DC">
              <w:rPr>
                <w:lang w:val="es-CO"/>
              </w:rPr>
              <w:t>ccesibles</w:t>
            </w:r>
          </w:p>
        </w:tc>
        <w:tc>
          <w:tcPr>
            <w:tcW w:w="3969" w:type="dxa"/>
          </w:tcPr>
          <w:p w14:paraId="697D23BC" w14:textId="565650DC" w:rsidR="00D17FF0" w:rsidRPr="003033DC" w:rsidRDefault="006906F0" w:rsidP="00031C36">
            <w:pPr>
              <w:pStyle w:val="TextoTablas"/>
              <w:rPr>
                <w:lang w:val="es-CO"/>
              </w:rPr>
            </w:pPr>
            <w:r w:rsidRPr="003033DC">
              <w:rPr>
                <w:lang w:val="es-CO"/>
              </w:rPr>
              <w:t>Centro de Servicios de Salud - Regional Antioquia</w:t>
            </w:r>
          </w:p>
        </w:tc>
      </w:tr>
    </w:tbl>
    <w:p w14:paraId="46B6446B" w14:textId="7ADC9B28" w:rsidR="003137E4" w:rsidRDefault="003137E4">
      <w:pPr>
        <w:spacing w:before="0" w:after="160" w:line="259" w:lineRule="auto"/>
        <w:ind w:firstLine="0"/>
        <w:rPr>
          <w:lang w:val="es-419" w:eastAsia="es-CO"/>
        </w:rPr>
      </w:pPr>
    </w:p>
    <w:sectPr w:rsidR="003137E4" w:rsidSect="009C2982">
      <w:headerReference w:type="default" r:id="rId21"/>
      <w:footerReference w:type="default" r:id="rId22"/>
      <w:pgSz w:w="12240" w:h="15840"/>
      <w:pgMar w:top="1701" w:right="1134" w:bottom="1134" w:left="1134" w:header="709" w:footer="737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49319" w14:textId="77777777" w:rsidR="005560E4" w:rsidRPr="002F57E3" w:rsidRDefault="005560E4" w:rsidP="00EC0858">
      <w:pPr>
        <w:spacing w:before="0" w:after="0" w:line="240" w:lineRule="auto"/>
      </w:pPr>
      <w:r w:rsidRPr="002F57E3">
        <w:separator/>
      </w:r>
    </w:p>
  </w:endnote>
  <w:endnote w:type="continuationSeparator" w:id="0">
    <w:p w14:paraId="5C36DBB7" w14:textId="77777777" w:rsidR="005560E4" w:rsidRPr="002F57E3" w:rsidRDefault="005560E4" w:rsidP="00EC0858">
      <w:pPr>
        <w:spacing w:before="0" w:after="0" w:line="240" w:lineRule="auto"/>
      </w:pPr>
      <w:r w:rsidRPr="002F57E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default"/>
  </w:font>
  <w:font w:name="Times New Roman (Cuerpo en alfa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197936"/>
      <w:docPartObj>
        <w:docPartGallery w:val="Page Numbers (Bottom of Page)"/>
        <w:docPartUnique/>
      </w:docPartObj>
    </w:sdtPr>
    <w:sdtEndPr/>
    <w:sdtContent>
      <w:p w14:paraId="1439A049" w14:textId="77777777" w:rsidR="00E92C3E" w:rsidRPr="002F57E3" w:rsidRDefault="00E92C3E">
        <w:pPr>
          <w:pStyle w:val="Piedepgina"/>
          <w:jc w:val="right"/>
        </w:pPr>
        <w:r w:rsidRPr="002F57E3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797C42AF" wp14:editId="60C5BEAC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7970</wp:posOffset>
                  </wp:positionV>
                  <wp:extent cx="5780690" cy="525518"/>
                  <wp:effectExtent l="0" t="0" r="0" b="8255"/>
                  <wp:wrapNone/>
                  <wp:docPr id="1215982720" name="Cuadro de texto 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80690" cy="5255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F86F65" w14:textId="29244940" w:rsidR="00E92C3E" w:rsidRPr="002F57E3" w:rsidRDefault="00E92C3E" w:rsidP="00C7377B">
                              <w:pPr>
                                <w:spacing w:before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2F57E3">
                                <w:rPr>
                                  <w:b/>
                                  <w:bCs/>
                                </w:rPr>
                                <w:t>Grupo de Ejecución de la Formación Virtual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97C42AF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&quot;&quot;" style="position:absolute;left:0;text-align:left;margin-left:16.1pt;margin-top:.65pt;width:455.15pt;height:41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" stroked="f">
                  <v:textbox>
                    <w:txbxContent>
                      <w:p w14:paraId="2DF86F65" w14:textId="29244940" w:rsidR="00E92C3E" w:rsidRPr="002F57E3" w:rsidRDefault="00E92C3E" w:rsidP="00C7377B">
                        <w:pPr>
                          <w:spacing w:before="0"/>
                          <w:jc w:val="center"/>
                          <w:rPr>
                            <w:b/>
                            <w:bCs/>
                          </w:rPr>
                        </w:pPr>
                        <w:r w:rsidRPr="002F57E3">
                          <w:rPr>
                            <w:b/>
                            <w:bCs/>
                          </w:rPr>
                          <w:t>Grupo de Ejecución de la Formación Virtual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2F57E3">
          <w:fldChar w:fldCharType="begin"/>
        </w:r>
        <w:r w:rsidRPr="002F57E3">
          <w:instrText>PAGE   \* MERGEFORMAT</w:instrText>
        </w:r>
        <w:r w:rsidRPr="002F57E3">
          <w:fldChar w:fldCharType="separate"/>
        </w:r>
        <w:r w:rsidRPr="002F57E3">
          <w:t>2</w:t>
        </w:r>
        <w:r w:rsidRPr="002F57E3">
          <w:fldChar w:fldCharType="end"/>
        </w:r>
      </w:p>
    </w:sdtContent>
  </w:sdt>
  <w:p w14:paraId="01C6D2AF" w14:textId="6C06CA20" w:rsidR="00E92C3E" w:rsidRPr="002F57E3" w:rsidRDefault="00E92C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7AB3" w14:textId="77777777" w:rsidR="005560E4" w:rsidRPr="002F57E3" w:rsidRDefault="005560E4" w:rsidP="00EC0858">
      <w:pPr>
        <w:spacing w:before="0" w:after="0" w:line="240" w:lineRule="auto"/>
      </w:pPr>
      <w:r w:rsidRPr="002F57E3">
        <w:separator/>
      </w:r>
    </w:p>
  </w:footnote>
  <w:footnote w:type="continuationSeparator" w:id="0">
    <w:p w14:paraId="59D93F5A" w14:textId="77777777" w:rsidR="005560E4" w:rsidRPr="002F57E3" w:rsidRDefault="005560E4" w:rsidP="00EC0858">
      <w:pPr>
        <w:spacing w:before="0" w:after="0" w:line="240" w:lineRule="auto"/>
      </w:pPr>
      <w:r w:rsidRPr="002F57E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2298" w14:textId="6CBBCF18" w:rsidR="00E92C3E" w:rsidRPr="002F57E3" w:rsidRDefault="00E92C3E">
    <w:pPr>
      <w:pStyle w:val="Encabezado"/>
    </w:pPr>
    <w:r w:rsidRPr="002F57E3">
      <w:rPr>
        <w:noProof/>
      </w:rPr>
      <w:drawing>
        <wp:anchor distT="0" distB="0" distL="114300" distR="114300" simplePos="0" relativeHeight="251659264" behindDoc="0" locked="0" layoutInCell="1" allowOverlap="1" wp14:anchorId="7C04AEC5" wp14:editId="574B5628">
          <wp:simplePos x="0" y="0"/>
          <wp:positionH relativeFrom="margin">
            <wp:posOffset>6201104</wp:posOffset>
          </wp:positionH>
          <wp:positionV relativeFrom="paragraph">
            <wp:posOffset>-168800</wp:posOffset>
          </wp:positionV>
          <wp:extent cx="560705" cy="546100"/>
          <wp:effectExtent l="0" t="0" r="0" b="6350"/>
          <wp:wrapNone/>
          <wp:docPr id="14" name="Gráfico 1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áfico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705" cy="546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8AC1D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E10F25"/>
    <w:multiLevelType w:val="hybridMultilevel"/>
    <w:tmpl w:val="EE084DA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4D213D"/>
    <w:multiLevelType w:val="hybridMultilevel"/>
    <w:tmpl w:val="B09850FC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8F5D93"/>
    <w:multiLevelType w:val="hybridMultilevel"/>
    <w:tmpl w:val="630402C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0E2736"/>
    <w:multiLevelType w:val="hybridMultilevel"/>
    <w:tmpl w:val="E9C4C8B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532C97"/>
    <w:multiLevelType w:val="hybridMultilevel"/>
    <w:tmpl w:val="036CA71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602874"/>
    <w:multiLevelType w:val="hybridMultilevel"/>
    <w:tmpl w:val="053293BE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631ADF"/>
    <w:multiLevelType w:val="hybridMultilevel"/>
    <w:tmpl w:val="25DCF02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AC4F8F"/>
    <w:multiLevelType w:val="hybridMultilevel"/>
    <w:tmpl w:val="E15872EE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412B07"/>
    <w:multiLevelType w:val="hybridMultilevel"/>
    <w:tmpl w:val="70888776"/>
    <w:lvl w:ilvl="0" w:tplc="82D8217A">
      <w:start w:val="1"/>
      <w:numFmt w:val="decimal"/>
      <w:pStyle w:val="Figura"/>
      <w:lvlText w:val="Figura %1."/>
      <w:lvlJc w:val="left"/>
      <w:pPr>
        <w:ind w:left="397" w:hanging="397"/>
      </w:pPr>
      <w:rPr>
        <w:b/>
        <w:bCs/>
      </w:rPr>
    </w:lvl>
    <w:lvl w:ilvl="1" w:tplc="3140D5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4192D"/>
    <w:multiLevelType w:val="hybridMultilevel"/>
    <w:tmpl w:val="3F4499E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07020"/>
    <w:multiLevelType w:val="hybridMultilevel"/>
    <w:tmpl w:val="E812B2A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8B2AE5"/>
    <w:multiLevelType w:val="hybridMultilevel"/>
    <w:tmpl w:val="B3E87AD2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C526AC"/>
    <w:multiLevelType w:val="hybridMultilevel"/>
    <w:tmpl w:val="BC64C458"/>
    <w:lvl w:ilvl="0" w:tplc="240A0017">
      <w:start w:val="1"/>
      <w:numFmt w:val="lowerLetter"/>
      <w:lvlText w:val="%1)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68E176E"/>
    <w:multiLevelType w:val="hybridMultilevel"/>
    <w:tmpl w:val="BDF054FE"/>
    <w:lvl w:ilvl="0" w:tplc="0E9A7DA8">
      <w:start w:val="1"/>
      <w:numFmt w:val="decimal"/>
      <w:pStyle w:val="Video"/>
      <w:lvlText w:val="Video %1."/>
      <w:lvlJc w:val="left"/>
      <w:pPr>
        <w:ind w:left="1429" w:hanging="360"/>
      </w:pPr>
      <w:rPr>
        <w:rFonts w:ascii="Arial" w:hAnsi="Arial" w:hint="default"/>
        <w:b/>
        <w:i w:val="0"/>
        <w:caps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BC64801"/>
    <w:multiLevelType w:val="hybridMultilevel"/>
    <w:tmpl w:val="40FE9AE0"/>
    <w:lvl w:ilvl="0" w:tplc="24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3CF66966"/>
    <w:multiLevelType w:val="hybridMultilevel"/>
    <w:tmpl w:val="E7C06F3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6A013E"/>
    <w:multiLevelType w:val="hybridMultilevel"/>
    <w:tmpl w:val="AFA4B34C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182744"/>
    <w:multiLevelType w:val="hybridMultilevel"/>
    <w:tmpl w:val="42784340"/>
    <w:lvl w:ilvl="0" w:tplc="FC1C437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314255"/>
    <w:multiLevelType w:val="hybridMultilevel"/>
    <w:tmpl w:val="08C26AF0"/>
    <w:lvl w:ilvl="0" w:tplc="240A0017">
      <w:start w:val="1"/>
      <w:numFmt w:val="lowerLetter"/>
      <w:lvlText w:val="%1)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B64CAB"/>
    <w:multiLevelType w:val="hybridMultilevel"/>
    <w:tmpl w:val="4B34911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351F53"/>
    <w:multiLevelType w:val="hybridMultilevel"/>
    <w:tmpl w:val="C0FE583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F43214"/>
    <w:multiLevelType w:val="hybridMultilevel"/>
    <w:tmpl w:val="50263B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FA0A0C"/>
    <w:multiLevelType w:val="hybridMultilevel"/>
    <w:tmpl w:val="57E2F60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082F3D"/>
    <w:multiLevelType w:val="hybridMultilevel"/>
    <w:tmpl w:val="033C79A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9FA3ADE"/>
    <w:multiLevelType w:val="hybridMultilevel"/>
    <w:tmpl w:val="3DB6D42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EBE1EF6"/>
    <w:multiLevelType w:val="hybridMultilevel"/>
    <w:tmpl w:val="F6A60586"/>
    <w:lvl w:ilvl="0" w:tplc="4A4A64FC">
      <w:start w:val="1"/>
      <w:numFmt w:val="decimal"/>
      <w:pStyle w:val="Tabla"/>
      <w:lvlText w:val="Tabla 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316A3"/>
    <w:multiLevelType w:val="hybridMultilevel"/>
    <w:tmpl w:val="8B361FA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DA7414"/>
    <w:multiLevelType w:val="hybridMultilevel"/>
    <w:tmpl w:val="EB4AF4A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1D50FC0"/>
    <w:multiLevelType w:val="hybridMultilevel"/>
    <w:tmpl w:val="BF26D08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1EC01F9"/>
    <w:multiLevelType w:val="hybridMultilevel"/>
    <w:tmpl w:val="818A052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39F452F"/>
    <w:multiLevelType w:val="hybridMultilevel"/>
    <w:tmpl w:val="B44435A2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5CC427E"/>
    <w:multiLevelType w:val="hybridMultilevel"/>
    <w:tmpl w:val="5184A652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681C88"/>
    <w:multiLevelType w:val="hybridMultilevel"/>
    <w:tmpl w:val="37B461F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68C4557"/>
    <w:multiLevelType w:val="hybridMultilevel"/>
    <w:tmpl w:val="4DDA34B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81C5AA9"/>
    <w:multiLevelType w:val="hybridMultilevel"/>
    <w:tmpl w:val="8594F05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8DF0755"/>
    <w:multiLevelType w:val="hybridMultilevel"/>
    <w:tmpl w:val="6626326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FD0295"/>
    <w:multiLevelType w:val="hybridMultilevel"/>
    <w:tmpl w:val="ED3C9F6E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ECB20DA"/>
    <w:multiLevelType w:val="hybridMultilevel"/>
    <w:tmpl w:val="FABA786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5F87BE2"/>
    <w:multiLevelType w:val="hybridMultilevel"/>
    <w:tmpl w:val="E4869C48"/>
    <w:lvl w:ilvl="0" w:tplc="240A0017">
      <w:start w:val="1"/>
      <w:numFmt w:val="lowerLetter"/>
      <w:lvlText w:val="%1)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C161D1C"/>
    <w:multiLevelType w:val="multilevel"/>
    <w:tmpl w:val="C1C8977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E10781D"/>
    <w:multiLevelType w:val="hybridMultilevel"/>
    <w:tmpl w:val="A2F8901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0"/>
  </w:num>
  <w:num w:numId="3">
    <w:abstractNumId w:val="9"/>
  </w:num>
  <w:num w:numId="4">
    <w:abstractNumId w:val="26"/>
  </w:num>
  <w:num w:numId="5">
    <w:abstractNumId w:val="14"/>
  </w:num>
  <w:num w:numId="6">
    <w:abstractNumId w:val="6"/>
  </w:num>
  <w:num w:numId="7">
    <w:abstractNumId w:val="19"/>
  </w:num>
  <w:num w:numId="8">
    <w:abstractNumId w:val="5"/>
  </w:num>
  <w:num w:numId="9">
    <w:abstractNumId w:val="30"/>
  </w:num>
  <w:num w:numId="10">
    <w:abstractNumId w:val="12"/>
  </w:num>
  <w:num w:numId="11">
    <w:abstractNumId w:val="24"/>
  </w:num>
  <w:num w:numId="12">
    <w:abstractNumId w:val="7"/>
  </w:num>
  <w:num w:numId="13">
    <w:abstractNumId w:val="11"/>
  </w:num>
  <w:num w:numId="14">
    <w:abstractNumId w:val="13"/>
  </w:num>
  <w:num w:numId="15">
    <w:abstractNumId w:val="39"/>
  </w:num>
  <w:num w:numId="16">
    <w:abstractNumId w:val="4"/>
  </w:num>
  <w:num w:numId="17">
    <w:abstractNumId w:val="27"/>
  </w:num>
  <w:num w:numId="18">
    <w:abstractNumId w:val="41"/>
  </w:num>
  <w:num w:numId="19">
    <w:abstractNumId w:val="17"/>
  </w:num>
  <w:num w:numId="20">
    <w:abstractNumId w:val="38"/>
  </w:num>
  <w:num w:numId="21">
    <w:abstractNumId w:val="25"/>
  </w:num>
  <w:num w:numId="22">
    <w:abstractNumId w:val="33"/>
  </w:num>
  <w:num w:numId="23">
    <w:abstractNumId w:val="21"/>
  </w:num>
  <w:num w:numId="24">
    <w:abstractNumId w:val="16"/>
  </w:num>
  <w:num w:numId="25">
    <w:abstractNumId w:val="22"/>
  </w:num>
  <w:num w:numId="26">
    <w:abstractNumId w:val="15"/>
  </w:num>
  <w:num w:numId="27">
    <w:abstractNumId w:val="10"/>
  </w:num>
  <w:num w:numId="28">
    <w:abstractNumId w:val="36"/>
  </w:num>
  <w:num w:numId="29">
    <w:abstractNumId w:val="3"/>
  </w:num>
  <w:num w:numId="30">
    <w:abstractNumId w:val="29"/>
  </w:num>
  <w:num w:numId="31">
    <w:abstractNumId w:val="34"/>
  </w:num>
  <w:num w:numId="32">
    <w:abstractNumId w:val="32"/>
  </w:num>
  <w:num w:numId="33">
    <w:abstractNumId w:val="35"/>
  </w:num>
  <w:num w:numId="34">
    <w:abstractNumId w:val="31"/>
  </w:num>
  <w:num w:numId="35">
    <w:abstractNumId w:val="20"/>
  </w:num>
  <w:num w:numId="36">
    <w:abstractNumId w:val="23"/>
  </w:num>
  <w:num w:numId="37">
    <w:abstractNumId w:val="37"/>
  </w:num>
  <w:num w:numId="38">
    <w:abstractNumId w:val="18"/>
  </w:num>
  <w:num w:numId="39">
    <w:abstractNumId w:val="28"/>
  </w:num>
  <w:num w:numId="40">
    <w:abstractNumId w:val="8"/>
  </w:num>
  <w:num w:numId="41">
    <w:abstractNumId w:val="2"/>
  </w:num>
  <w:num w:numId="42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A9"/>
    <w:rsid w:val="0000052B"/>
    <w:rsid w:val="000036A6"/>
    <w:rsid w:val="0000646E"/>
    <w:rsid w:val="00010291"/>
    <w:rsid w:val="00011A73"/>
    <w:rsid w:val="00014F55"/>
    <w:rsid w:val="000164C0"/>
    <w:rsid w:val="000166F7"/>
    <w:rsid w:val="00017075"/>
    <w:rsid w:val="00022DDF"/>
    <w:rsid w:val="00024D63"/>
    <w:rsid w:val="0002503D"/>
    <w:rsid w:val="00031C36"/>
    <w:rsid w:val="000366DA"/>
    <w:rsid w:val="00040172"/>
    <w:rsid w:val="00041936"/>
    <w:rsid w:val="00042F9F"/>
    <w:rsid w:val="000434FA"/>
    <w:rsid w:val="00044E1C"/>
    <w:rsid w:val="000465F0"/>
    <w:rsid w:val="00052101"/>
    <w:rsid w:val="0005476E"/>
    <w:rsid w:val="0006140C"/>
    <w:rsid w:val="0006457A"/>
    <w:rsid w:val="0006594F"/>
    <w:rsid w:val="00072B1B"/>
    <w:rsid w:val="00073419"/>
    <w:rsid w:val="000745D9"/>
    <w:rsid w:val="00077D49"/>
    <w:rsid w:val="000830B3"/>
    <w:rsid w:val="00083636"/>
    <w:rsid w:val="00083F26"/>
    <w:rsid w:val="00084807"/>
    <w:rsid w:val="00084D63"/>
    <w:rsid w:val="00087097"/>
    <w:rsid w:val="000913F4"/>
    <w:rsid w:val="00092456"/>
    <w:rsid w:val="000938E3"/>
    <w:rsid w:val="000A37DF"/>
    <w:rsid w:val="000A4731"/>
    <w:rsid w:val="000A4B5D"/>
    <w:rsid w:val="000A5361"/>
    <w:rsid w:val="000B7353"/>
    <w:rsid w:val="000C3F4A"/>
    <w:rsid w:val="000C49F5"/>
    <w:rsid w:val="000C5A51"/>
    <w:rsid w:val="000C73FD"/>
    <w:rsid w:val="000D0943"/>
    <w:rsid w:val="000D110B"/>
    <w:rsid w:val="000D4AFE"/>
    <w:rsid w:val="000D5447"/>
    <w:rsid w:val="000E0482"/>
    <w:rsid w:val="000E0AE9"/>
    <w:rsid w:val="000E3F27"/>
    <w:rsid w:val="000E5C6B"/>
    <w:rsid w:val="000E6434"/>
    <w:rsid w:val="000E7AC7"/>
    <w:rsid w:val="000F51A5"/>
    <w:rsid w:val="000F76F8"/>
    <w:rsid w:val="00101D70"/>
    <w:rsid w:val="0011379E"/>
    <w:rsid w:val="00114BB4"/>
    <w:rsid w:val="00123BE5"/>
    <w:rsid w:val="00123EA6"/>
    <w:rsid w:val="0012506B"/>
    <w:rsid w:val="0012627C"/>
    <w:rsid w:val="00127C17"/>
    <w:rsid w:val="00131A17"/>
    <w:rsid w:val="00135F40"/>
    <w:rsid w:val="00140A64"/>
    <w:rsid w:val="00144885"/>
    <w:rsid w:val="00144B7D"/>
    <w:rsid w:val="00144E64"/>
    <w:rsid w:val="0015686E"/>
    <w:rsid w:val="00157993"/>
    <w:rsid w:val="00160D56"/>
    <w:rsid w:val="00164647"/>
    <w:rsid w:val="00165235"/>
    <w:rsid w:val="00170AB8"/>
    <w:rsid w:val="00171F4E"/>
    <w:rsid w:val="00172194"/>
    <w:rsid w:val="001747FF"/>
    <w:rsid w:val="00175BE1"/>
    <w:rsid w:val="0017719B"/>
    <w:rsid w:val="00177D16"/>
    <w:rsid w:val="00181CF4"/>
    <w:rsid w:val="00182157"/>
    <w:rsid w:val="00184A88"/>
    <w:rsid w:val="00184B6A"/>
    <w:rsid w:val="00184FE5"/>
    <w:rsid w:val="00185DA7"/>
    <w:rsid w:val="00192B82"/>
    <w:rsid w:val="001938B4"/>
    <w:rsid w:val="00194362"/>
    <w:rsid w:val="00197959"/>
    <w:rsid w:val="00197CFC"/>
    <w:rsid w:val="001A2689"/>
    <w:rsid w:val="001A3309"/>
    <w:rsid w:val="001A41FE"/>
    <w:rsid w:val="001A44A2"/>
    <w:rsid w:val="001A6D42"/>
    <w:rsid w:val="001B3C10"/>
    <w:rsid w:val="001B47D2"/>
    <w:rsid w:val="001B57A6"/>
    <w:rsid w:val="001B6617"/>
    <w:rsid w:val="001B6D4A"/>
    <w:rsid w:val="001D0B6F"/>
    <w:rsid w:val="001D434D"/>
    <w:rsid w:val="001E15C4"/>
    <w:rsid w:val="001F2B29"/>
    <w:rsid w:val="001F3584"/>
    <w:rsid w:val="001F40F5"/>
    <w:rsid w:val="001F47E4"/>
    <w:rsid w:val="001F4994"/>
    <w:rsid w:val="001F583B"/>
    <w:rsid w:val="001F5FC5"/>
    <w:rsid w:val="002022F8"/>
    <w:rsid w:val="00203367"/>
    <w:rsid w:val="00206FAA"/>
    <w:rsid w:val="002076F2"/>
    <w:rsid w:val="00207C4E"/>
    <w:rsid w:val="00217812"/>
    <w:rsid w:val="0022249E"/>
    <w:rsid w:val="002227A0"/>
    <w:rsid w:val="002350F6"/>
    <w:rsid w:val="002401C2"/>
    <w:rsid w:val="00240F12"/>
    <w:rsid w:val="00243F74"/>
    <w:rsid w:val="002440F3"/>
    <w:rsid w:val="00244EB0"/>
    <w:rsid w:val="002450B6"/>
    <w:rsid w:val="00246324"/>
    <w:rsid w:val="0025344F"/>
    <w:rsid w:val="00254CF5"/>
    <w:rsid w:val="002558F5"/>
    <w:rsid w:val="00261C0B"/>
    <w:rsid w:val="00270C79"/>
    <w:rsid w:val="00276C5F"/>
    <w:rsid w:val="002821C2"/>
    <w:rsid w:val="00284A74"/>
    <w:rsid w:val="00284FD1"/>
    <w:rsid w:val="00291787"/>
    <w:rsid w:val="0029636C"/>
    <w:rsid w:val="00296B7D"/>
    <w:rsid w:val="002A3D09"/>
    <w:rsid w:val="002A44FB"/>
    <w:rsid w:val="002A4B1F"/>
    <w:rsid w:val="002A60B9"/>
    <w:rsid w:val="002A6E24"/>
    <w:rsid w:val="002B10D4"/>
    <w:rsid w:val="002B4853"/>
    <w:rsid w:val="002B4D5E"/>
    <w:rsid w:val="002B7095"/>
    <w:rsid w:val="002B7CB9"/>
    <w:rsid w:val="002C08E7"/>
    <w:rsid w:val="002C14C7"/>
    <w:rsid w:val="002C4666"/>
    <w:rsid w:val="002C6F49"/>
    <w:rsid w:val="002D05F6"/>
    <w:rsid w:val="002D0E97"/>
    <w:rsid w:val="002D10D3"/>
    <w:rsid w:val="002D766F"/>
    <w:rsid w:val="002E101F"/>
    <w:rsid w:val="002E33A6"/>
    <w:rsid w:val="002E4495"/>
    <w:rsid w:val="002E5B3A"/>
    <w:rsid w:val="002E674F"/>
    <w:rsid w:val="002F2B9A"/>
    <w:rsid w:val="002F57E3"/>
    <w:rsid w:val="003033DC"/>
    <w:rsid w:val="0031195E"/>
    <w:rsid w:val="003137E4"/>
    <w:rsid w:val="00317075"/>
    <w:rsid w:val="00320A40"/>
    <w:rsid w:val="00320B3D"/>
    <w:rsid w:val="003219FD"/>
    <w:rsid w:val="0032736B"/>
    <w:rsid w:val="0033018F"/>
    <w:rsid w:val="00330459"/>
    <w:rsid w:val="003311F8"/>
    <w:rsid w:val="0033611E"/>
    <w:rsid w:val="0034062D"/>
    <w:rsid w:val="00340B65"/>
    <w:rsid w:val="00341D76"/>
    <w:rsid w:val="00342E31"/>
    <w:rsid w:val="003449B4"/>
    <w:rsid w:val="00350386"/>
    <w:rsid w:val="00353681"/>
    <w:rsid w:val="00354C94"/>
    <w:rsid w:val="0035592C"/>
    <w:rsid w:val="00360F01"/>
    <w:rsid w:val="00373234"/>
    <w:rsid w:val="00374619"/>
    <w:rsid w:val="00374C83"/>
    <w:rsid w:val="0037772E"/>
    <w:rsid w:val="0038095C"/>
    <w:rsid w:val="0038306E"/>
    <w:rsid w:val="00383D5A"/>
    <w:rsid w:val="003842F1"/>
    <w:rsid w:val="00384985"/>
    <w:rsid w:val="00385DA0"/>
    <w:rsid w:val="0038689E"/>
    <w:rsid w:val="003917CA"/>
    <w:rsid w:val="0039670B"/>
    <w:rsid w:val="003A0FFD"/>
    <w:rsid w:val="003A108C"/>
    <w:rsid w:val="003A565F"/>
    <w:rsid w:val="003A5AC6"/>
    <w:rsid w:val="003B15CA"/>
    <w:rsid w:val="003B15D0"/>
    <w:rsid w:val="003B232B"/>
    <w:rsid w:val="003B3BC1"/>
    <w:rsid w:val="003B7920"/>
    <w:rsid w:val="003B7E45"/>
    <w:rsid w:val="003C435C"/>
    <w:rsid w:val="003C4559"/>
    <w:rsid w:val="003D1FAE"/>
    <w:rsid w:val="003D7969"/>
    <w:rsid w:val="003E3C7F"/>
    <w:rsid w:val="003E46BF"/>
    <w:rsid w:val="003E4A56"/>
    <w:rsid w:val="003E6D6C"/>
    <w:rsid w:val="003E7363"/>
    <w:rsid w:val="003F5529"/>
    <w:rsid w:val="003F5E4A"/>
    <w:rsid w:val="003F6A21"/>
    <w:rsid w:val="0040222A"/>
    <w:rsid w:val="00402C5B"/>
    <w:rsid w:val="004043E6"/>
    <w:rsid w:val="00405967"/>
    <w:rsid w:val="00405E91"/>
    <w:rsid w:val="004061B1"/>
    <w:rsid w:val="00407522"/>
    <w:rsid w:val="004139C8"/>
    <w:rsid w:val="004142EF"/>
    <w:rsid w:val="00414E23"/>
    <w:rsid w:val="0042001C"/>
    <w:rsid w:val="004208E8"/>
    <w:rsid w:val="00420953"/>
    <w:rsid w:val="00420E09"/>
    <w:rsid w:val="0042261B"/>
    <w:rsid w:val="00425B80"/>
    <w:rsid w:val="00425E49"/>
    <w:rsid w:val="004300AD"/>
    <w:rsid w:val="00435847"/>
    <w:rsid w:val="004375B9"/>
    <w:rsid w:val="004376E8"/>
    <w:rsid w:val="0044165A"/>
    <w:rsid w:val="004416DF"/>
    <w:rsid w:val="00442E8B"/>
    <w:rsid w:val="00443BD9"/>
    <w:rsid w:val="00444BE6"/>
    <w:rsid w:val="00444BF2"/>
    <w:rsid w:val="00445102"/>
    <w:rsid w:val="00451A0D"/>
    <w:rsid w:val="00454185"/>
    <w:rsid w:val="0045536B"/>
    <w:rsid w:val="004554CA"/>
    <w:rsid w:val="004603BE"/>
    <w:rsid w:val="004628BC"/>
    <w:rsid w:val="004636B6"/>
    <w:rsid w:val="00471D9F"/>
    <w:rsid w:val="004740A2"/>
    <w:rsid w:val="004744A3"/>
    <w:rsid w:val="00477E07"/>
    <w:rsid w:val="00483D9A"/>
    <w:rsid w:val="004850A2"/>
    <w:rsid w:val="004925F9"/>
    <w:rsid w:val="00493808"/>
    <w:rsid w:val="00495F48"/>
    <w:rsid w:val="004A160F"/>
    <w:rsid w:val="004B15E9"/>
    <w:rsid w:val="004B4A9A"/>
    <w:rsid w:val="004B5766"/>
    <w:rsid w:val="004B7B93"/>
    <w:rsid w:val="004C08C0"/>
    <w:rsid w:val="004C2653"/>
    <w:rsid w:val="004C29C2"/>
    <w:rsid w:val="004C5416"/>
    <w:rsid w:val="004D7B59"/>
    <w:rsid w:val="004E1F59"/>
    <w:rsid w:val="004E322D"/>
    <w:rsid w:val="004E5603"/>
    <w:rsid w:val="004F0542"/>
    <w:rsid w:val="004F0BF4"/>
    <w:rsid w:val="004F20A8"/>
    <w:rsid w:val="004F686F"/>
    <w:rsid w:val="0050650A"/>
    <w:rsid w:val="00510CA2"/>
    <w:rsid w:val="00512394"/>
    <w:rsid w:val="0051264F"/>
    <w:rsid w:val="00514DAA"/>
    <w:rsid w:val="005150A4"/>
    <w:rsid w:val="00517AA9"/>
    <w:rsid w:val="00520D2F"/>
    <w:rsid w:val="0052184D"/>
    <w:rsid w:val="00522159"/>
    <w:rsid w:val="00524018"/>
    <w:rsid w:val="0052729E"/>
    <w:rsid w:val="0053333B"/>
    <w:rsid w:val="00540F7F"/>
    <w:rsid w:val="00542CD1"/>
    <w:rsid w:val="00543D7E"/>
    <w:rsid w:val="00544515"/>
    <w:rsid w:val="00545C41"/>
    <w:rsid w:val="005468A8"/>
    <w:rsid w:val="00547F05"/>
    <w:rsid w:val="005531FC"/>
    <w:rsid w:val="00555A10"/>
    <w:rsid w:val="005560E4"/>
    <w:rsid w:val="00572AB2"/>
    <w:rsid w:val="00576621"/>
    <w:rsid w:val="0058441F"/>
    <w:rsid w:val="00590D20"/>
    <w:rsid w:val="00593EC0"/>
    <w:rsid w:val="00594EA7"/>
    <w:rsid w:val="00595168"/>
    <w:rsid w:val="00595E59"/>
    <w:rsid w:val="005A408A"/>
    <w:rsid w:val="005A71A8"/>
    <w:rsid w:val="005B0456"/>
    <w:rsid w:val="005B06D6"/>
    <w:rsid w:val="005B22B3"/>
    <w:rsid w:val="005B558E"/>
    <w:rsid w:val="005B5D60"/>
    <w:rsid w:val="005C092E"/>
    <w:rsid w:val="005C2AB7"/>
    <w:rsid w:val="005C5C21"/>
    <w:rsid w:val="005D1E78"/>
    <w:rsid w:val="00600591"/>
    <w:rsid w:val="00603218"/>
    <w:rsid w:val="006036A6"/>
    <w:rsid w:val="006074C9"/>
    <w:rsid w:val="00610195"/>
    <w:rsid w:val="0061456B"/>
    <w:rsid w:val="00617259"/>
    <w:rsid w:val="006223A4"/>
    <w:rsid w:val="006300F3"/>
    <w:rsid w:val="0063266F"/>
    <w:rsid w:val="00632D2B"/>
    <w:rsid w:val="00645301"/>
    <w:rsid w:val="00652ACD"/>
    <w:rsid w:val="00653546"/>
    <w:rsid w:val="00654877"/>
    <w:rsid w:val="00674E03"/>
    <w:rsid w:val="00677767"/>
    <w:rsid w:val="00680212"/>
    <w:rsid w:val="00680229"/>
    <w:rsid w:val="006815FE"/>
    <w:rsid w:val="00681B16"/>
    <w:rsid w:val="00683B6A"/>
    <w:rsid w:val="006906F0"/>
    <w:rsid w:val="006951C7"/>
    <w:rsid w:val="0069718E"/>
    <w:rsid w:val="006A39F4"/>
    <w:rsid w:val="006A72FF"/>
    <w:rsid w:val="006B14D2"/>
    <w:rsid w:val="006B3A71"/>
    <w:rsid w:val="006B55C4"/>
    <w:rsid w:val="006C168E"/>
    <w:rsid w:val="006C1F59"/>
    <w:rsid w:val="006C2498"/>
    <w:rsid w:val="006C4664"/>
    <w:rsid w:val="006C7A3F"/>
    <w:rsid w:val="006D1209"/>
    <w:rsid w:val="006D5341"/>
    <w:rsid w:val="006D7E6E"/>
    <w:rsid w:val="006E6D23"/>
    <w:rsid w:val="006F28CB"/>
    <w:rsid w:val="006F2A8F"/>
    <w:rsid w:val="006F2EA6"/>
    <w:rsid w:val="006F3705"/>
    <w:rsid w:val="006F58F2"/>
    <w:rsid w:val="006F6971"/>
    <w:rsid w:val="0070112D"/>
    <w:rsid w:val="00701DFF"/>
    <w:rsid w:val="00703C3B"/>
    <w:rsid w:val="00706569"/>
    <w:rsid w:val="0070734C"/>
    <w:rsid w:val="00707D52"/>
    <w:rsid w:val="00712463"/>
    <w:rsid w:val="0071528F"/>
    <w:rsid w:val="00715667"/>
    <w:rsid w:val="00723503"/>
    <w:rsid w:val="00723EF2"/>
    <w:rsid w:val="00724D37"/>
    <w:rsid w:val="00727C2A"/>
    <w:rsid w:val="00735E08"/>
    <w:rsid w:val="0074067D"/>
    <w:rsid w:val="0074268B"/>
    <w:rsid w:val="00743769"/>
    <w:rsid w:val="00744A07"/>
    <w:rsid w:val="007456B7"/>
    <w:rsid w:val="00746AD1"/>
    <w:rsid w:val="0075057E"/>
    <w:rsid w:val="00760224"/>
    <w:rsid w:val="00760C62"/>
    <w:rsid w:val="007649F8"/>
    <w:rsid w:val="00764D61"/>
    <w:rsid w:val="00764ECF"/>
    <w:rsid w:val="00773101"/>
    <w:rsid w:val="00777855"/>
    <w:rsid w:val="007810BA"/>
    <w:rsid w:val="00784B04"/>
    <w:rsid w:val="00790A2B"/>
    <w:rsid w:val="00793B6C"/>
    <w:rsid w:val="007A10C1"/>
    <w:rsid w:val="007A422A"/>
    <w:rsid w:val="007A5172"/>
    <w:rsid w:val="007B2854"/>
    <w:rsid w:val="007B3C03"/>
    <w:rsid w:val="007B5EF2"/>
    <w:rsid w:val="007B700E"/>
    <w:rsid w:val="007C2DD9"/>
    <w:rsid w:val="007C461A"/>
    <w:rsid w:val="007C69FB"/>
    <w:rsid w:val="007D033B"/>
    <w:rsid w:val="007D0BD3"/>
    <w:rsid w:val="007D0FEA"/>
    <w:rsid w:val="007D2D46"/>
    <w:rsid w:val="007D609A"/>
    <w:rsid w:val="007E35E7"/>
    <w:rsid w:val="007E41CF"/>
    <w:rsid w:val="007E7AA4"/>
    <w:rsid w:val="007F21BC"/>
    <w:rsid w:val="007F2B44"/>
    <w:rsid w:val="007F3B76"/>
    <w:rsid w:val="007F74DB"/>
    <w:rsid w:val="008044DB"/>
    <w:rsid w:val="00804D03"/>
    <w:rsid w:val="00810B37"/>
    <w:rsid w:val="00811404"/>
    <w:rsid w:val="00814F39"/>
    <w:rsid w:val="00815320"/>
    <w:rsid w:val="00816825"/>
    <w:rsid w:val="0081784D"/>
    <w:rsid w:val="0082004C"/>
    <w:rsid w:val="00822718"/>
    <w:rsid w:val="00822AE8"/>
    <w:rsid w:val="0082564F"/>
    <w:rsid w:val="00827896"/>
    <w:rsid w:val="008326A1"/>
    <w:rsid w:val="0083484D"/>
    <w:rsid w:val="008353DB"/>
    <w:rsid w:val="00844221"/>
    <w:rsid w:val="00844778"/>
    <w:rsid w:val="0085459B"/>
    <w:rsid w:val="00854600"/>
    <w:rsid w:val="00855B36"/>
    <w:rsid w:val="00856458"/>
    <w:rsid w:val="00861D36"/>
    <w:rsid w:val="0086454B"/>
    <w:rsid w:val="0086468B"/>
    <w:rsid w:val="00864ED6"/>
    <w:rsid w:val="00866C6C"/>
    <w:rsid w:val="0087591A"/>
    <w:rsid w:val="00876D12"/>
    <w:rsid w:val="00877B05"/>
    <w:rsid w:val="008800BC"/>
    <w:rsid w:val="008816EA"/>
    <w:rsid w:val="008816FC"/>
    <w:rsid w:val="00881D0B"/>
    <w:rsid w:val="0088238F"/>
    <w:rsid w:val="008861AC"/>
    <w:rsid w:val="00886A10"/>
    <w:rsid w:val="008911C3"/>
    <w:rsid w:val="00891EBA"/>
    <w:rsid w:val="0089468F"/>
    <w:rsid w:val="008971E9"/>
    <w:rsid w:val="008A211B"/>
    <w:rsid w:val="008B02C0"/>
    <w:rsid w:val="008B25AA"/>
    <w:rsid w:val="008B3814"/>
    <w:rsid w:val="008B571E"/>
    <w:rsid w:val="008B58AD"/>
    <w:rsid w:val="008B5AD3"/>
    <w:rsid w:val="008B6F73"/>
    <w:rsid w:val="008B7339"/>
    <w:rsid w:val="008B7F3D"/>
    <w:rsid w:val="008C10E6"/>
    <w:rsid w:val="008C258A"/>
    <w:rsid w:val="008C3103"/>
    <w:rsid w:val="008C3DDB"/>
    <w:rsid w:val="008C743B"/>
    <w:rsid w:val="008C7CC5"/>
    <w:rsid w:val="008D138B"/>
    <w:rsid w:val="008D21FB"/>
    <w:rsid w:val="008D744B"/>
    <w:rsid w:val="008E1302"/>
    <w:rsid w:val="008E2409"/>
    <w:rsid w:val="008E2787"/>
    <w:rsid w:val="008E5A08"/>
    <w:rsid w:val="008F326C"/>
    <w:rsid w:val="008F4C05"/>
    <w:rsid w:val="008F66BC"/>
    <w:rsid w:val="008F738B"/>
    <w:rsid w:val="00902033"/>
    <w:rsid w:val="0090680A"/>
    <w:rsid w:val="009119C4"/>
    <w:rsid w:val="00913AA2"/>
    <w:rsid w:val="00913EEF"/>
    <w:rsid w:val="00917FDE"/>
    <w:rsid w:val="00920699"/>
    <w:rsid w:val="00921A7A"/>
    <w:rsid w:val="00921E67"/>
    <w:rsid w:val="00923276"/>
    <w:rsid w:val="00927F8F"/>
    <w:rsid w:val="009366E8"/>
    <w:rsid w:val="0094169D"/>
    <w:rsid w:val="00943C58"/>
    <w:rsid w:val="009466D7"/>
    <w:rsid w:val="00946EBE"/>
    <w:rsid w:val="009476DC"/>
    <w:rsid w:val="00947A8E"/>
    <w:rsid w:val="00950BFF"/>
    <w:rsid w:val="00951C59"/>
    <w:rsid w:val="009535BF"/>
    <w:rsid w:val="009633EF"/>
    <w:rsid w:val="00964718"/>
    <w:rsid w:val="009672E9"/>
    <w:rsid w:val="00967346"/>
    <w:rsid w:val="009712C5"/>
    <w:rsid w:val="0097131E"/>
    <w:rsid w:val="009714D3"/>
    <w:rsid w:val="00973988"/>
    <w:rsid w:val="009830C8"/>
    <w:rsid w:val="0098428C"/>
    <w:rsid w:val="009878A3"/>
    <w:rsid w:val="00990035"/>
    <w:rsid w:val="00992EED"/>
    <w:rsid w:val="00993E06"/>
    <w:rsid w:val="009960C2"/>
    <w:rsid w:val="009A60B8"/>
    <w:rsid w:val="009A675A"/>
    <w:rsid w:val="009A6AA6"/>
    <w:rsid w:val="009B2DD4"/>
    <w:rsid w:val="009B3C7E"/>
    <w:rsid w:val="009B57D3"/>
    <w:rsid w:val="009C165C"/>
    <w:rsid w:val="009C27E5"/>
    <w:rsid w:val="009C2982"/>
    <w:rsid w:val="009D21D8"/>
    <w:rsid w:val="009E0F01"/>
    <w:rsid w:val="009E3EFD"/>
    <w:rsid w:val="009E657B"/>
    <w:rsid w:val="009F1225"/>
    <w:rsid w:val="009F3F03"/>
    <w:rsid w:val="00A00B19"/>
    <w:rsid w:val="00A022E1"/>
    <w:rsid w:val="00A05CF2"/>
    <w:rsid w:val="00A065CB"/>
    <w:rsid w:val="00A0780F"/>
    <w:rsid w:val="00A14A8E"/>
    <w:rsid w:val="00A1677C"/>
    <w:rsid w:val="00A22137"/>
    <w:rsid w:val="00A2304D"/>
    <w:rsid w:val="00A2799A"/>
    <w:rsid w:val="00A31D71"/>
    <w:rsid w:val="00A31DD6"/>
    <w:rsid w:val="00A41219"/>
    <w:rsid w:val="00A42D24"/>
    <w:rsid w:val="00A440B2"/>
    <w:rsid w:val="00A51DDE"/>
    <w:rsid w:val="00A5261E"/>
    <w:rsid w:val="00A528A4"/>
    <w:rsid w:val="00A559E4"/>
    <w:rsid w:val="00A667F5"/>
    <w:rsid w:val="00A67D01"/>
    <w:rsid w:val="00A70C0C"/>
    <w:rsid w:val="00A72866"/>
    <w:rsid w:val="00A7318D"/>
    <w:rsid w:val="00A740D5"/>
    <w:rsid w:val="00A75BE1"/>
    <w:rsid w:val="00A82674"/>
    <w:rsid w:val="00A82860"/>
    <w:rsid w:val="00AA6C69"/>
    <w:rsid w:val="00AB620A"/>
    <w:rsid w:val="00AC0A0C"/>
    <w:rsid w:val="00AC0C47"/>
    <w:rsid w:val="00AC1BAD"/>
    <w:rsid w:val="00AC7DB0"/>
    <w:rsid w:val="00AE1B8F"/>
    <w:rsid w:val="00AE33A4"/>
    <w:rsid w:val="00AE6059"/>
    <w:rsid w:val="00AF3441"/>
    <w:rsid w:val="00AF71CE"/>
    <w:rsid w:val="00B00EFB"/>
    <w:rsid w:val="00B01602"/>
    <w:rsid w:val="00B03766"/>
    <w:rsid w:val="00B03EB4"/>
    <w:rsid w:val="00B06634"/>
    <w:rsid w:val="00B10C8D"/>
    <w:rsid w:val="00B13E64"/>
    <w:rsid w:val="00B155B6"/>
    <w:rsid w:val="00B263E1"/>
    <w:rsid w:val="00B278D1"/>
    <w:rsid w:val="00B41B36"/>
    <w:rsid w:val="00B42F07"/>
    <w:rsid w:val="00B43A27"/>
    <w:rsid w:val="00B46614"/>
    <w:rsid w:val="00B468AA"/>
    <w:rsid w:val="00B52383"/>
    <w:rsid w:val="00B55B76"/>
    <w:rsid w:val="00B55C81"/>
    <w:rsid w:val="00B63204"/>
    <w:rsid w:val="00B70E63"/>
    <w:rsid w:val="00B775FA"/>
    <w:rsid w:val="00B846E0"/>
    <w:rsid w:val="00B8508E"/>
    <w:rsid w:val="00B8759F"/>
    <w:rsid w:val="00B87D59"/>
    <w:rsid w:val="00B90308"/>
    <w:rsid w:val="00B90D0B"/>
    <w:rsid w:val="00B910D0"/>
    <w:rsid w:val="00B917DB"/>
    <w:rsid w:val="00B935B5"/>
    <w:rsid w:val="00B94CE1"/>
    <w:rsid w:val="00B9538F"/>
    <w:rsid w:val="00B9559F"/>
    <w:rsid w:val="00B9733A"/>
    <w:rsid w:val="00BA0E17"/>
    <w:rsid w:val="00BA29AE"/>
    <w:rsid w:val="00BA3160"/>
    <w:rsid w:val="00BA63D2"/>
    <w:rsid w:val="00BB016D"/>
    <w:rsid w:val="00BB207C"/>
    <w:rsid w:val="00BB336E"/>
    <w:rsid w:val="00BC0050"/>
    <w:rsid w:val="00BC20BA"/>
    <w:rsid w:val="00BC4EB5"/>
    <w:rsid w:val="00BC7E8B"/>
    <w:rsid w:val="00BD170A"/>
    <w:rsid w:val="00BD2E12"/>
    <w:rsid w:val="00BF2E8A"/>
    <w:rsid w:val="00C05612"/>
    <w:rsid w:val="00C06A5D"/>
    <w:rsid w:val="00C14C15"/>
    <w:rsid w:val="00C1547B"/>
    <w:rsid w:val="00C1632C"/>
    <w:rsid w:val="00C22DA1"/>
    <w:rsid w:val="00C231CE"/>
    <w:rsid w:val="00C236E3"/>
    <w:rsid w:val="00C2464D"/>
    <w:rsid w:val="00C24957"/>
    <w:rsid w:val="00C26354"/>
    <w:rsid w:val="00C26FAD"/>
    <w:rsid w:val="00C3351A"/>
    <w:rsid w:val="00C33779"/>
    <w:rsid w:val="00C34C8F"/>
    <w:rsid w:val="00C401B1"/>
    <w:rsid w:val="00C407C1"/>
    <w:rsid w:val="00C409E2"/>
    <w:rsid w:val="00C40B35"/>
    <w:rsid w:val="00C432EF"/>
    <w:rsid w:val="00C467A9"/>
    <w:rsid w:val="00C5146D"/>
    <w:rsid w:val="00C51E00"/>
    <w:rsid w:val="00C548FE"/>
    <w:rsid w:val="00C55C7D"/>
    <w:rsid w:val="00C579B9"/>
    <w:rsid w:val="00C61356"/>
    <w:rsid w:val="00C63DEC"/>
    <w:rsid w:val="00C64C40"/>
    <w:rsid w:val="00C6518C"/>
    <w:rsid w:val="00C65AED"/>
    <w:rsid w:val="00C72DC4"/>
    <w:rsid w:val="00C73610"/>
    <w:rsid w:val="00C7377B"/>
    <w:rsid w:val="00C7485C"/>
    <w:rsid w:val="00C82BDA"/>
    <w:rsid w:val="00C833F2"/>
    <w:rsid w:val="00C83473"/>
    <w:rsid w:val="00CA3D7C"/>
    <w:rsid w:val="00CA53DA"/>
    <w:rsid w:val="00CB06A5"/>
    <w:rsid w:val="00CB0B03"/>
    <w:rsid w:val="00CB35BB"/>
    <w:rsid w:val="00CB3BB3"/>
    <w:rsid w:val="00CB4359"/>
    <w:rsid w:val="00CB479E"/>
    <w:rsid w:val="00CC2D10"/>
    <w:rsid w:val="00CC7216"/>
    <w:rsid w:val="00CD6312"/>
    <w:rsid w:val="00CE0F37"/>
    <w:rsid w:val="00CE1242"/>
    <w:rsid w:val="00CE2C4A"/>
    <w:rsid w:val="00CE41E0"/>
    <w:rsid w:val="00CE4A25"/>
    <w:rsid w:val="00CE4FED"/>
    <w:rsid w:val="00CE5275"/>
    <w:rsid w:val="00CE64AB"/>
    <w:rsid w:val="00CE6C74"/>
    <w:rsid w:val="00CF01EC"/>
    <w:rsid w:val="00CF4093"/>
    <w:rsid w:val="00CF7071"/>
    <w:rsid w:val="00CF7A55"/>
    <w:rsid w:val="00D02957"/>
    <w:rsid w:val="00D10274"/>
    <w:rsid w:val="00D12BF2"/>
    <w:rsid w:val="00D13E46"/>
    <w:rsid w:val="00D15508"/>
    <w:rsid w:val="00D16756"/>
    <w:rsid w:val="00D17FF0"/>
    <w:rsid w:val="00D23570"/>
    <w:rsid w:val="00D25EEE"/>
    <w:rsid w:val="00D260AB"/>
    <w:rsid w:val="00D277F0"/>
    <w:rsid w:val="00D3154E"/>
    <w:rsid w:val="00D319AD"/>
    <w:rsid w:val="00D34178"/>
    <w:rsid w:val="00D4248E"/>
    <w:rsid w:val="00D47237"/>
    <w:rsid w:val="00D504F0"/>
    <w:rsid w:val="00D51E62"/>
    <w:rsid w:val="00D55F04"/>
    <w:rsid w:val="00D578C7"/>
    <w:rsid w:val="00D65A1D"/>
    <w:rsid w:val="00D672C1"/>
    <w:rsid w:val="00D77283"/>
    <w:rsid w:val="00D77E5E"/>
    <w:rsid w:val="00D8110A"/>
    <w:rsid w:val="00D8180B"/>
    <w:rsid w:val="00D82FF5"/>
    <w:rsid w:val="00D84216"/>
    <w:rsid w:val="00D854E7"/>
    <w:rsid w:val="00D91A76"/>
    <w:rsid w:val="00D92EC4"/>
    <w:rsid w:val="00D956B7"/>
    <w:rsid w:val="00D95962"/>
    <w:rsid w:val="00DA0198"/>
    <w:rsid w:val="00DA1009"/>
    <w:rsid w:val="00DA1C29"/>
    <w:rsid w:val="00DA26E0"/>
    <w:rsid w:val="00DA5070"/>
    <w:rsid w:val="00DA5C6D"/>
    <w:rsid w:val="00DB39DB"/>
    <w:rsid w:val="00DB4017"/>
    <w:rsid w:val="00DC10D3"/>
    <w:rsid w:val="00DC16EA"/>
    <w:rsid w:val="00DC1997"/>
    <w:rsid w:val="00DC2266"/>
    <w:rsid w:val="00DC64EB"/>
    <w:rsid w:val="00DC6865"/>
    <w:rsid w:val="00DD1679"/>
    <w:rsid w:val="00DD2FC1"/>
    <w:rsid w:val="00DD6182"/>
    <w:rsid w:val="00DD63CA"/>
    <w:rsid w:val="00DD63F2"/>
    <w:rsid w:val="00DE0ACC"/>
    <w:rsid w:val="00DE0EC8"/>
    <w:rsid w:val="00DE2964"/>
    <w:rsid w:val="00DE611D"/>
    <w:rsid w:val="00DF0B63"/>
    <w:rsid w:val="00DF4AF8"/>
    <w:rsid w:val="00DF674E"/>
    <w:rsid w:val="00DF7654"/>
    <w:rsid w:val="00E000C9"/>
    <w:rsid w:val="00E143E0"/>
    <w:rsid w:val="00E24C42"/>
    <w:rsid w:val="00E31F76"/>
    <w:rsid w:val="00E32DA4"/>
    <w:rsid w:val="00E3502B"/>
    <w:rsid w:val="00E35D67"/>
    <w:rsid w:val="00E3719D"/>
    <w:rsid w:val="00E45048"/>
    <w:rsid w:val="00E47268"/>
    <w:rsid w:val="00E5020B"/>
    <w:rsid w:val="00E5193B"/>
    <w:rsid w:val="00E53703"/>
    <w:rsid w:val="00E550C0"/>
    <w:rsid w:val="00E571E0"/>
    <w:rsid w:val="00E611DA"/>
    <w:rsid w:val="00E612F7"/>
    <w:rsid w:val="00E61ED6"/>
    <w:rsid w:val="00E631CC"/>
    <w:rsid w:val="00E6445E"/>
    <w:rsid w:val="00E64C80"/>
    <w:rsid w:val="00E65C4A"/>
    <w:rsid w:val="00E67450"/>
    <w:rsid w:val="00E7012B"/>
    <w:rsid w:val="00E80BB3"/>
    <w:rsid w:val="00E8288C"/>
    <w:rsid w:val="00E82DC6"/>
    <w:rsid w:val="00E85BE4"/>
    <w:rsid w:val="00E92545"/>
    <w:rsid w:val="00E92C3E"/>
    <w:rsid w:val="00EA0555"/>
    <w:rsid w:val="00EA1258"/>
    <w:rsid w:val="00EA3D28"/>
    <w:rsid w:val="00EA421A"/>
    <w:rsid w:val="00EA7F54"/>
    <w:rsid w:val="00EA7F81"/>
    <w:rsid w:val="00EB1C85"/>
    <w:rsid w:val="00EB482A"/>
    <w:rsid w:val="00EC0858"/>
    <w:rsid w:val="00EC279D"/>
    <w:rsid w:val="00ED0D12"/>
    <w:rsid w:val="00EE1629"/>
    <w:rsid w:val="00EE4C61"/>
    <w:rsid w:val="00EE722F"/>
    <w:rsid w:val="00EE7EBA"/>
    <w:rsid w:val="00EF2701"/>
    <w:rsid w:val="00EF2DD6"/>
    <w:rsid w:val="00EF7122"/>
    <w:rsid w:val="00F013FB"/>
    <w:rsid w:val="00F02D19"/>
    <w:rsid w:val="00F03F98"/>
    <w:rsid w:val="00F043E0"/>
    <w:rsid w:val="00F209DF"/>
    <w:rsid w:val="00F2235B"/>
    <w:rsid w:val="00F24245"/>
    <w:rsid w:val="00F26557"/>
    <w:rsid w:val="00F27B7A"/>
    <w:rsid w:val="00F35D2B"/>
    <w:rsid w:val="00F36C9D"/>
    <w:rsid w:val="00F37B7C"/>
    <w:rsid w:val="00F407A6"/>
    <w:rsid w:val="00F43106"/>
    <w:rsid w:val="00F45200"/>
    <w:rsid w:val="00F52394"/>
    <w:rsid w:val="00F530FB"/>
    <w:rsid w:val="00F5369A"/>
    <w:rsid w:val="00F70994"/>
    <w:rsid w:val="00F71598"/>
    <w:rsid w:val="00F731F5"/>
    <w:rsid w:val="00F7332B"/>
    <w:rsid w:val="00F73E61"/>
    <w:rsid w:val="00F73F91"/>
    <w:rsid w:val="00F743ED"/>
    <w:rsid w:val="00F754FA"/>
    <w:rsid w:val="00F85722"/>
    <w:rsid w:val="00F86EE4"/>
    <w:rsid w:val="00F908DF"/>
    <w:rsid w:val="00F938DA"/>
    <w:rsid w:val="00F94EC5"/>
    <w:rsid w:val="00F964BA"/>
    <w:rsid w:val="00F96DAE"/>
    <w:rsid w:val="00FA0555"/>
    <w:rsid w:val="00FA3367"/>
    <w:rsid w:val="00FA3A08"/>
    <w:rsid w:val="00FA5C73"/>
    <w:rsid w:val="00FB1F59"/>
    <w:rsid w:val="00FB6D21"/>
    <w:rsid w:val="00FC2003"/>
    <w:rsid w:val="00FD3456"/>
    <w:rsid w:val="00FD39B3"/>
    <w:rsid w:val="00FE127C"/>
    <w:rsid w:val="00FE6F44"/>
    <w:rsid w:val="00FF637F"/>
    <w:rsid w:val="00FF6A63"/>
    <w:rsid w:val="00F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960B31"/>
  <w15:docId w15:val="{B4426983-99F6-4FA7-BFE6-91248B0A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D42"/>
    <w:pPr>
      <w:spacing w:before="160" w:after="120" w:line="360" w:lineRule="auto"/>
      <w:ind w:firstLine="709"/>
    </w:pPr>
    <w:rPr>
      <w:sz w:val="28"/>
    </w:rPr>
  </w:style>
  <w:style w:type="paragraph" w:styleId="Ttulo1">
    <w:name w:val="heading 1"/>
    <w:basedOn w:val="Ttulo"/>
    <w:next w:val="Normal"/>
    <w:link w:val="Ttulo1Car"/>
    <w:autoRedefine/>
    <w:uiPriority w:val="9"/>
    <w:qFormat/>
    <w:rsid w:val="00353681"/>
    <w:pPr>
      <w:numPr>
        <w:numId w:val="1"/>
      </w:numPr>
      <w:shd w:val="clear" w:color="auto" w:fill="FFFFFF"/>
      <w:spacing w:before="280" w:after="120"/>
      <w:ind w:left="0" w:firstLine="0"/>
      <w:outlineLvl w:val="0"/>
    </w:pPr>
    <w:rPr>
      <w:rFonts w:ascii="Calibri" w:eastAsia="Times New Roman" w:hAnsi="Calibri" w:cs="Times New Roman (Títulos en alf"/>
      <w:b/>
      <w:color w:val="000000" w:themeColor="text1"/>
      <w:kern w:val="0"/>
      <w:sz w:val="36"/>
      <w:szCs w:val="32"/>
      <w:lang w:val="es-419" w:eastAsia="es-CO"/>
      <w14:ligatures w14:val="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F2B44"/>
    <w:pPr>
      <w:keepNext/>
      <w:keepLines/>
      <w:numPr>
        <w:ilvl w:val="1"/>
        <w:numId w:val="1"/>
      </w:numPr>
      <w:spacing w:before="200" w:line="240" w:lineRule="auto"/>
      <w:ind w:left="0" w:firstLine="0"/>
      <w:outlineLvl w:val="1"/>
    </w:pPr>
    <w:rPr>
      <w:rFonts w:ascii="Calibri" w:eastAsiaTheme="majorEastAsia" w:hAnsi="Calibri" w:cstheme="majorBidi"/>
      <w:b/>
      <w:color w:val="000000" w:themeColor="text1"/>
      <w:kern w:val="0"/>
      <w:sz w:val="32"/>
      <w:szCs w:val="26"/>
      <w:lang w:val="es-419" w:eastAsia="es-CO"/>
      <w14:ligatures w14:val="none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B6D21"/>
    <w:pPr>
      <w:numPr>
        <w:ilvl w:val="0"/>
        <w:numId w:val="0"/>
      </w:numPr>
      <w:spacing w:before="360" w:after="0"/>
      <w:outlineLvl w:val="2"/>
    </w:pPr>
    <w:rPr>
      <w:iCs/>
      <w:szCs w:val="24"/>
      <w:lang w:val="es-ES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1B57A6"/>
    <w:pPr>
      <w:spacing w:before="120" w:after="160"/>
      <w:outlineLvl w:val="3"/>
    </w:pPr>
    <w:rPr>
      <w:iCs w:val="0"/>
      <w:sz w:val="28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746AD1"/>
    <w:pPr>
      <w:spacing w:before="40" w:after="360"/>
      <w:outlineLvl w:val="4"/>
    </w:pPr>
  </w:style>
  <w:style w:type="paragraph" w:styleId="Ttulo6">
    <w:name w:val="heading 6"/>
    <w:basedOn w:val="Ttulo5"/>
    <w:next w:val="Normal"/>
    <w:link w:val="Ttulo6Car"/>
    <w:uiPriority w:val="9"/>
    <w:semiHidden/>
    <w:unhideWhenUsed/>
    <w:rsid w:val="00C7377B"/>
    <w:pPr>
      <w:spacing w:after="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7A9"/>
    <w:pPr>
      <w:ind w:left="720"/>
      <w:contextualSpacing/>
    </w:pPr>
  </w:style>
  <w:style w:type="paragraph" w:customStyle="1" w:styleId="TituloPortada">
    <w:name w:val="Titulo Portada"/>
    <w:basedOn w:val="Normal"/>
    <w:rsid w:val="00C407C1"/>
    <w:pPr>
      <w:spacing w:line="240" w:lineRule="auto"/>
    </w:pPr>
    <w:rPr>
      <w:b/>
      <w:color w:val="FFFFFF" w:themeColor="background1"/>
      <w:sz w:val="72"/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353681"/>
    <w:rPr>
      <w:rFonts w:ascii="Calibri" w:eastAsia="Times New Roman" w:hAnsi="Calibri" w:cs="Times New Roman (Títulos en alf"/>
      <w:b/>
      <w:color w:val="000000" w:themeColor="text1"/>
      <w:spacing w:val="-10"/>
      <w:kern w:val="0"/>
      <w:sz w:val="36"/>
      <w:szCs w:val="32"/>
      <w:shd w:val="clear" w:color="auto" w:fill="FFFFFF"/>
      <w:lang w:val="es-419"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7F2B44"/>
    <w:rPr>
      <w:rFonts w:ascii="Calibri" w:eastAsiaTheme="majorEastAsia" w:hAnsi="Calibri" w:cstheme="majorBidi"/>
      <w:b/>
      <w:color w:val="000000" w:themeColor="text1"/>
      <w:kern w:val="0"/>
      <w:sz w:val="32"/>
      <w:szCs w:val="26"/>
      <w:lang w:val="es-419"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FB6D21"/>
    <w:rPr>
      <w:rFonts w:ascii="Calibri" w:eastAsiaTheme="majorEastAsia" w:hAnsi="Calibri" w:cstheme="majorBidi"/>
      <w:b/>
      <w:iCs/>
      <w:color w:val="000000" w:themeColor="text1"/>
      <w:kern w:val="0"/>
      <w:sz w:val="32"/>
      <w:szCs w:val="24"/>
      <w:lang w:val="es-ES" w:eastAsia="es-CO"/>
      <w14:ligatures w14:val="none"/>
    </w:rPr>
  </w:style>
  <w:style w:type="paragraph" w:styleId="Listaconvietas">
    <w:name w:val="List Bullet"/>
    <w:basedOn w:val="Normal"/>
    <w:uiPriority w:val="99"/>
    <w:semiHidden/>
    <w:unhideWhenUsed/>
    <w:rsid w:val="00C407C1"/>
    <w:pPr>
      <w:numPr>
        <w:numId w:val="2"/>
      </w:numPr>
      <w:contextualSpacing/>
    </w:pPr>
    <w:rPr>
      <w:rFonts w:ascii="Calibri" w:hAnsi="Calibri"/>
      <w:color w:val="000000" w:themeColor="text1"/>
      <w:kern w:val="0"/>
      <w14:ligatures w14:val="none"/>
    </w:rPr>
  </w:style>
  <w:style w:type="character" w:customStyle="1" w:styleId="Extranjerismo">
    <w:name w:val="Extranjerismo"/>
    <w:basedOn w:val="Fuentedeprrafopredeter"/>
    <w:uiPriority w:val="1"/>
    <w:qFormat/>
    <w:rsid w:val="00D13E46"/>
    <w:rPr>
      <w:spacing w:val="20"/>
      <w:lang w:val="en-US"/>
    </w:rPr>
  </w:style>
  <w:style w:type="paragraph" w:customStyle="1" w:styleId="Figura">
    <w:name w:val="Figura"/>
    <w:basedOn w:val="Normal"/>
    <w:next w:val="Normal"/>
    <w:link w:val="FiguraCar"/>
    <w:autoRedefine/>
    <w:qFormat/>
    <w:rsid w:val="0038689E"/>
    <w:pPr>
      <w:numPr>
        <w:numId w:val="3"/>
      </w:numPr>
      <w:tabs>
        <w:tab w:val="left" w:pos="0"/>
      </w:tabs>
      <w:ind w:left="0" w:firstLine="0"/>
      <w:jc w:val="center"/>
    </w:pPr>
    <w:rPr>
      <w:rFonts w:ascii="Calibri" w:hAnsi="Calibri" w:cs="Times New Roman (Cuerpo en alfa"/>
      <w:color w:val="000000" w:themeColor="text1"/>
      <w:kern w:val="0"/>
      <w:szCs w:val="24"/>
      <w:lang w:eastAsia="es-CO"/>
      <w14:ligatures w14:val="none"/>
    </w:rPr>
  </w:style>
  <w:style w:type="character" w:customStyle="1" w:styleId="FiguraCar">
    <w:name w:val="Figura Car"/>
    <w:basedOn w:val="Fuentedeprrafopredeter"/>
    <w:link w:val="Figura"/>
    <w:rsid w:val="0038689E"/>
    <w:rPr>
      <w:rFonts w:ascii="Calibri" w:hAnsi="Calibri" w:cs="Times New Roman (Cuerpo en alfa"/>
      <w:color w:val="000000" w:themeColor="text1"/>
      <w:kern w:val="0"/>
      <w:sz w:val="28"/>
      <w:szCs w:val="24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1B57A6"/>
    <w:rPr>
      <w:rFonts w:ascii="Calibri" w:eastAsiaTheme="majorEastAsia" w:hAnsi="Calibri" w:cstheme="majorBidi"/>
      <w:b/>
      <w:color w:val="000000" w:themeColor="text1"/>
      <w:kern w:val="0"/>
      <w:sz w:val="28"/>
      <w:szCs w:val="24"/>
      <w:lang w:val="es-419" w:eastAsia="es-CO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746AD1"/>
    <w:rPr>
      <w:rFonts w:ascii="Calibri" w:eastAsiaTheme="majorEastAsia" w:hAnsi="Calibri" w:cstheme="majorBidi"/>
      <w:b/>
      <w:color w:val="000000" w:themeColor="text1"/>
      <w:kern w:val="0"/>
      <w:sz w:val="28"/>
      <w:szCs w:val="24"/>
      <w:lang w:val="es-419" w:eastAsia="es-CO"/>
      <w14:ligatures w14:val="none"/>
    </w:rPr>
  </w:style>
  <w:style w:type="paragraph" w:customStyle="1" w:styleId="Tabla">
    <w:name w:val="Tabla"/>
    <w:basedOn w:val="Normal"/>
    <w:next w:val="Normal"/>
    <w:link w:val="TablaCar"/>
    <w:qFormat/>
    <w:rsid w:val="00F24245"/>
    <w:pPr>
      <w:numPr>
        <w:numId w:val="4"/>
      </w:numPr>
      <w:spacing w:before="240" w:line="240" w:lineRule="auto"/>
      <w:ind w:left="1134" w:hanging="1134"/>
    </w:pPr>
    <w:rPr>
      <w:rFonts w:ascii="Calibri" w:hAnsi="Calibri"/>
      <w:iCs/>
      <w:color w:val="000000" w:themeColor="text1"/>
      <w:kern w:val="0"/>
      <w:szCs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590D20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0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ablaCar">
    <w:name w:val="Tabla Car"/>
    <w:basedOn w:val="Fuentedeprrafopredeter"/>
    <w:link w:val="Tabla"/>
    <w:rsid w:val="00F24245"/>
    <w:rPr>
      <w:rFonts w:ascii="Calibri" w:hAnsi="Calibri"/>
      <w:iCs/>
      <w:color w:val="000000" w:themeColor="text1"/>
      <w:kern w:val="0"/>
      <w:sz w:val="28"/>
      <w:szCs w:val="24"/>
      <w14:ligatures w14:val="none"/>
    </w:rPr>
  </w:style>
  <w:style w:type="table" w:customStyle="1" w:styleId="SENA">
    <w:name w:val="SENA"/>
    <w:basedOn w:val="Tablanormal"/>
    <w:uiPriority w:val="99"/>
    <w:rsid w:val="00F24245"/>
    <w:pPr>
      <w:spacing w:after="0" w:line="240" w:lineRule="auto"/>
    </w:pPr>
    <w:rPr>
      <w:rFonts w:ascii="Calibri" w:hAnsi="Calibri"/>
      <w:kern w:val="0"/>
      <w:sz w:val="28"/>
      <w14:ligatures w14:val="none"/>
    </w:r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b/>
      </w:rPr>
      <w:tblPr/>
      <w:tcPr>
        <w:shd w:val="clear" w:color="auto" w:fill="BFBFBF" w:themeFill="background1" w:themeFillShade="BF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24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25E49"/>
    <w:rPr>
      <w:color w:val="1F3864" w:themeColor="accent1" w:themeShade="80"/>
      <w:u w:val="single"/>
    </w:rPr>
  </w:style>
  <w:style w:type="paragraph" w:customStyle="1" w:styleId="Video">
    <w:name w:val="Video"/>
    <w:basedOn w:val="Normal"/>
    <w:next w:val="Normal"/>
    <w:link w:val="VideoCar"/>
    <w:qFormat/>
    <w:rsid w:val="00425E49"/>
    <w:pPr>
      <w:numPr>
        <w:numId w:val="5"/>
      </w:numPr>
      <w:spacing w:before="240"/>
      <w:ind w:left="1134" w:hanging="1134"/>
      <w:jc w:val="center"/>
    </w:pPr>
    <w:rPr>
      <w:rFonts w:ascii="Calibri" w:hAnsi="Calibri"/>
      <w:color w:val="000000" w:themeColor="text1"/>
      <w:kern w:val="0"/>
      <w14:ligatures w14:val="none"/>
    </w:rPr>
  </w:style>
  <w:style w:type="character" w:customStyle="1" w:styleId="VideoCar">
    <w:name w:val="Video Car"/>
    <w:basedOn w:val="Fuentedeprrafopredeter"/>
    <w:link w:val="Video"/>
    <w:rsid w:val="00425E49"/>
    <w:rPr>
      <w:rFonts w:ascii="Calibri" w:hAnsi="Calibri"/>
      <w:color w:val="000000" w:themeColor="text1"/>
      <w:kern w:val="0"/>
      <w:sz w:val="28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182157"/>
    <w:rPr>
      <w:color w:val="605E5C"/>
      <w:shd w:val="clear" w:color="auto" w:fill="E1DFDD"/>
    </w:rPr>
  </w:style>
  <w:style w:type="table" w:styleId="Tablaconcuadrcula4-nfasis3">
    <w:name w:val="Grid Table 4 Accent 3"/>
    <w:basedOn w:val="Tablanormal"/>
    <w:uiPriority w:val="49"/>
    <w:rsid w:val="00CE2C4A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as">
    <w:name w:val="Tablas"/>
    <w:qFormat/>
    <w:rsid w:val="00CE2C4A"/>
    <w:pPr>
      <w:spacing w:after="0" w:line="360" w:lineRule="auto"/>
    </w:pPr>
    <w:rPr>
      <w:rFonts w:ascii="Arial" w:hAnsi="Arial"/>
      <w:bCs/>
      <w:color w:val="0D0D0D" w:themeColor="text1" w:themeTint="F2"/>
      <w:kern w:val="0"/>
      <w:sz w:val="21"/>
      <w:szCs w:val="24"/>
      <w14:ligatures w14:val="none"/>
    </w:rPr>
  </w:style>
  <w:style w:type="paragraph" w:customStyle="1" w:styleId="TextoTablas">
    <w:name w:val="Texto_Tablas"/>
    <w:basedOn w:val="Normal"/>
    <w:qFormat/>
    <w:rsid w:val="00F36C9D"/>
    <w:pPr>
      <w:spacing w:line="240" w:lineRule="auto"/>
      <w:ind w:firstLine="0"/>
    </w:pPr>
    <w:rPr>
      <w:rFonts w:ascii="Calibri" w:hAnsi="Calibri"/>
      <w:kern w:val="0"/>
      <w:sz w:val="24"/>
      <w:lang w:val="es-419"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8238F"/>
    <w:pPr>
      <w:tabs>
        <w:tab w:val="left" w:pos="1276"/>
        <w:tab w:val="right" w:leader="dot" w:pos="9962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434FA"/>
    <w:pPr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unhideWhenUsed/>
    <w:rsid w:val="0088238F"/>
    <w:pPr>
      <w:tabs>
        <w:tab w:val="right" w:leader="dot" w:pos="9962"/>
      </w:tabs>
      <w:spacing w:after="100"/>
      <w:ind w:left="560"/>
    </w:pPr>
  </w:style>
  <w:style w:type="paragraph" w:styleId="TtuloTDC">
    <w:name w:val="TOC Heading"/>
    <w:basedOn w:val="Ttulo1"/>
    <w:next w:val="Normal"/>
    <w:uiPriority w:val="39"/>
    <w:unhideWhenUsed/>
    <w:qFormat/>
    <w:rsid w:val="00EC0858"/>
    <w:pPr>
      <w:keepNext/>
      <w:keepLines/>
      <w:numPr>
        <w:numId w:val="0"/>
      </w:numPr>
      <w:shd w:val="clear" w:color="auto" w:fill="auto"/>
      <w:spacing w:before="240" w:after="0" w:line="259" w:lineRule="auto"/>
      <w:contextualSpacing w:val="0"/>
      <w:outlineLvl w:val="9"/>
    </w:pPr>
    <w:rPr>
      <w:rFonts w:eastAsiaTheme="majorEastAsia" w:cstheme="majorBidi"/>
      <w:spacing w:val="0"/>
      <w:sz w:val="32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C085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858"/>
    <w:rPr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EC085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858"/>
    <w:rPr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377B"/>
    <w:rPr>
      <w:rFonts w:ascii="Calibri" w:eastAsiaTheme="majorEastAsia" w:hAnsi="Calibri" w:cstheme="majorBidi"/>
      <w:b/>
      <w:color w:val="000000" w:themeColor="text1"/>
      <w:kern w:val="0"/>
      <w:sz w:val="28"/>
      <w:szCs w:val="24"/>
      <w:lang w:val="es-419" w:eastAsia="es-CO"/>
      <w14:ligatures w14:val="none"/>
    </w:rPr>
  </w:style>
  <w:style w:type="paragraph" w:customStyle="1" w:styleId="Titulosgenerales">
    <w:name w:val="Titulos generales"/>
    <w:basedOn w:val="Ttulo1"/>
    <w:qFormat/>
    <w:rsid w:val="007F2B44"/>
    <w:pPr>
      <w:pageBreakBefore/>
      <w:numPr>
        <w:numId w:val="0"/>
      </w:numPr>
      <w:spacing w:line="360" w:lineRule="auto"/>
    </w:pPr>
    <w:rPr>
      <w:spacing w:val="0"/>
    </w:rPr>
  </w:style>
  <w:style w:type="paragraph" w:styleId="Cita">
    <w:name w:val="Quote"/>
    <w:basedOn w:val="Normal"/>
    <w:next w:val="Normal"/>
    <w:link w:val="CitaCar"/>
    <w:uiPriority w:val="29"/>
    <w:qFormat/>
    <w:rsid w:val="00B9030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0308"/>
    <w:rPr>
      <w:i/>
      <w:iCs/>
      <w:color w:val="404040" w:themeColor="text1" w:themeTint="BF"/>
      <w:sz w:val="28"/>
    </w:rPr>
  </w:style>
  <w:style w:type="paragraph" w:customStyle="1" w:styleId="mb-0">
    <w:name w:val="mb-0"/>
    <w:basedOn w:val="Normal"/>
    <w:rsid w:val="0038095C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8759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59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59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59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59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883">
          <w:marLeft w:val="0"/>
          <w:marRight w:val="0"/>
          <w:marTop w:val="0"/>
          <w:marBottom w:val="360"/>
          <w:divBdr>
            <w:top w:val="none" w:sz="0" w:space="4" w:color="auto"/>
            <w:left w:val="single" w:sz="36" w:space="11" w:color="00FFDF"/>
            <w:bottom w:val="none" w:sz="0" w:space="4" w:color="auto"/>
            <w:right w:val="none" w:sz="0" w:space="0" w:color="auto"/>
          </w:divBdr>
        </w:div>
        <w:div w:id="5080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7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2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hyperlink" Target="http://www.uv.es/bellochc/pedagogia/EVA1.pdf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intellectum.unisabana.edu.co/bitstream/handle/10818/4624/130814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oogle.com/url?sa=t&amp;source=web&amp;rct=j&amp;opi=89978449&amp;url=https://dialnet.unirioja.es/descarga/articulo/8383455.pdf&amp;ved=2ahUKEwj6oq6-zfWHAxVaSjABHTm7ERsQFnoECBgQAQ&amp;usg=AOvVaw3EJ6N3fIfi4fD_oKDKghw9" TargetMode="External"/><Relationship Id="rId20" Type="http://schemas.openxmlformats.org/officeDocument/2006/relationships/hyperlink" Target="https://www.bconocimientoamedirh.com.mx/insumos/item/tic-para-que-funciones-de-las-tecnologias-de-la-informacion-y-la-comunicacion-en-las-organizacion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q8MeNBwRtPU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researchgate.net/publication/232242508_Tecnologia_Educativ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eXxRK0-r6Fk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1EC4D61-7A54-4997-87D8-776E5F795B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AB44A3-7C62-4BD2-82ED-8ABC209970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C08441-8E2B-430F-962B-B505525BF6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E011E2-74E2-43B4-9DF4-03E65FF8CB63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16</Pages>
  <Words>2745</Words>
  <Characters>15103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Relaciones interpersonales</vt:lpstr>
    </vt:vector>
  </TitlesOfParts>
  <Company/>
  <LinksUpToDate>false</LinksUpToDate>
  <CharactersWithSpaces>17813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información y recolección de datos</dc:title>
  <dc:subject/>
  <dc:creator>SENA</dc:creator>
  <cp:keywords>La información y recolección de datos</cp:keywords>
  <dc:description/>
  <cp:lastModifiedBy>Marcela</cp:lastModifiedBy>
  <cp:revision>105</cp:revision>
  <cp:lastPrinted>2024-10-10T00:17:00Z</cp:lastPrinted>
  <dcterms:created xsi:type="dcterms:W3CDTF">2024-05-20T03:27:00Z</dcterms:created>
  <dcterms:modified xsi:type="dcterms:W3CDTF">2024-10-10T00:17:00Z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