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406E3211" w:rsidR="00C407C1" w:rsidRDefault="00683CE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6933B4F">
                <wp:simplePos x="0" y="0"/>
                <wp:positionH relativeFrom="column">
                  <wp:posOffset>-253365</wp:posOffset>
                </wp:positionH>
                <wp:positionV relativeFrom="paragraph">
                  <wp:posOffset>365760</wp:posOffset>
                </wp:positionV>
                <wp:extent cx="651192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819275"/>
                        </a:xfrm>
                        <a:prstGeom prst="rect">
                          <a:avLst/>
                        </a:prstGeom>
                        <a:noFill/>
                        <a:ln>
                          <a:noFill/>
                        </a:ln>
                        <a:effectLst/>
                      </wps:spPr>
                      <wps:txbx>
                        <w:txbxContent>
                          <w:p w14:paraId="13999F63" w14:textId="1DCF605E" w:rsidR="00C407C1" w:rsidRPr="007749D0" w:rsidRDefault="00EA75DB" w:rsidP="007F2B44">
                            <w:pPr>
                              <w:pStyle w:val="TituloPortada"/>
                              <w:ind w:firstLine="0"/>
                            </w:pPr>
                            <w:r w:rsidRPr="00EA75DB">
                              <w:t>La explotación acuícola: criterios técnicos y normas vigentes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8.8pt;width:512.7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" filled="f" stroked="f">
                <v:textbox>
                  <w:txbxContent>
                    <w:p w14:paraId="13999F63" w14:textId="1DCF605E" w:rsidR="00C407C1" w:rsidRPr="007749D0" w:rsidRDefault="00EA75DB" w:rsidP="007F2B44">
                      <w:pPr>
                        <w:pStyle w:val="TituloPortada"/>
                        <w:ind w:firstLine="0"/>
                      </w:pPr>
                      <w:r w:rsidRPr="00EA75DB">
                        <w:t>La explotación acuícola: criterios técnicos y normas vigentes</w:t>
                      </w:r>
                    </w:p>
                  </w:txbxContent>
                </v:textbox>
              </v:shape>
            </w:pict>
          </mc:Fallback>
        </mc:AlternateContent>
      </w:r>
    </w:p>
    <w:p w14:paraId="318F596D" w14:textId="3638E9CD" w:rsidR="00C407C1" w:rsidRDefault="00C407C1" w:rsidP="00C407C1">
      <w:pPr>
        <w:rPr>
          <w:rFonts w:ascii="Calibri" w:hAnsi="Calibri"/>
          <w:b/>
          <w:bCs/>
          <w:color w:val="000000" w:themeColor="text1"/>
          <w:kern w:val="0"/>
          <w14:ligatures w14:val="none"/>
        </w:rPr>
      </w:pPr>
    </w:p>
    <w:p w14:paraId="6EE52F01" w14:textId="4E21D25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3736B4C" w14:textId="34FB39DD" w:rsidR="00475B80" w:rsidRPr="00C407C1" w:rsidRDefault="00C73FC6" w:rsidP="00C407C1">
      <w:pPr>
        <w:pBdr>
          <w:bottom w:val="single" w:sz="12" w:space="1" w:color="auto"/>
        </w:pBdr>
        <w:rPr>
          <w:rFonts w:ascii="Calibri" w:hAnsi="Calibri"/>
          <w:color w:val="000000" w:themeColor="text1"/>
          <w:kern w:val="0"/>
          <w14:ligatures w14:val="none"/>
        </w:rPr>
      </w:pPr>
      <w:r w:rsidRPr="00C73FC6">
        <w:rPr>
          <w:rFonts w:ascii="Calibri" w:hAnsi="Calibri"/>
          <w:color w:val="000000" w:themeColor="text1"/>
          <w:kern w:val="0"/>
          <w14:ligatures w14:val="none"/>
        </w:rPr>
        <w:t>El componente formativo trata sobre la bioseguridad en acuicultura, destacando la elaboración de informes técnicos y planes de acción. Incluye la estructura, metodología y recomendaciones para la implementación de programas de bioseguridad, enfatizando la importancia de un plan de acción para asegurar la inocuidad alimentaria, la protección ambiental y la seguridad del personal en la explotación acuícola.</w:t>
      </w:r>
    </w:p>
    <w:p w14:paraId="676EB408" w14:textId="489955ED" w:rsidR="00C407C1" w:rsidRDefault="00C73FC6" w:rsidP="008F2EA9">
      <w:pPr>
        <w:ind w:firstLine="0"/>
        <w:jc w:val="center"/>
      </w:pPr>
      <w:r>
        <w:rPr>
          <w:rFonts w:ascii="Calibri" w:hAnsi="Calibri"/>
          <w:b/>
          <w:bCs/>
          <w:color w:val="000000" w:themeColor="text1"/>
          <w:kern w:val="0"/>
          <w14:ligatures w14:val="none"/>
        </w:rPr>
        <w:t>Dic</w:t>
      </w:r>
      <w:r w:rsidR="00475B80">
        <w:rPr>
          <w:rFonts w:ascii="Calibri" w:hAnsi="Calibri"/>
          <w:b/>
          <w:bCs/>
          <w:color w:val="000000" w:themeColor="text1"/>
          <w:kern w:val="0"/>
          <w14:ligatures w14:val="none"/>
        </w:rPr>
        <w:t>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7B8A3444" w14:textId="372EB706" w:rsidR="008C6AA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042343" w:history="1">
            <w:r w:rsidR="008C6AA7" w:rsidRPr="00E2408B">
              <w:rPr>
                <w:rStyle w:val="Hipervnculo"/>
                <w:noProof/>
              </w:rPr>
              <w:t>Introducción</w:t>
            </w:r>
            <w:r w:rsidR="008C6AA7">
              <w:rPr>
                <w:noProof/>
                <w:webHidden/>
              </w:rPr>
              <w:tab/>
            </w:r>
            <w:r w:rsidR="008C6AA7">
              <w:rPr>
                <w:noProof/>
                <w:webHidden/>
              </w:rPr>
              <w:fldChar w:fldCharType="begin"/>
            </w:r>
            <w:r w:rsidR="008C6AA7">
              <w:rPr>
                <w:noProof/>
                <w:webHidden/>
              </w:rPr>
              <w:instrText xml:space="preserve"> PAGEREF _Toc184042343 \h </w:instrText>
            </w:r>
            <w:r w:rsidR="008C6AA7">
              <w:rPr>
                <w:noProof/>
                <w:webHidden/>
              </w:rPr>
            </w:r>
            <w:r w:rsidR="008C6AA7">
              <w:rPr>
                <w:noProof/>
                <w:webHidden/>
              </w:rPr>
              <w:fldChar w:fldCharType="separate"/>
            </w:r>
            <w:r w:rsidR="00B956E2">
              <w:rPr>
                <w:noProof/>
                <w:webHidden/>
              </w:rPr>
              <w:t>1</w:t>
            </w:r>
            <w:r w:rsidR="008C6AA7">
              <w:rPr>
                <w:noProof/>
                <w:webHidden/>
              </w:rPr>
              <w:fldChar w:fldCharType="end"/>
            </w:r>
          </w:hyperlink>
        </w:p>
        <w:p w14:paraId="0004052D" w14:textId="23C3BBFA" w:rsidR="008C6AA7" w:rsidRDefault="00DC6572">
          <w:pPr>
            <w:pStyle w:val="TDC1"/>
            <w:tabs>
              <w:tab w:val="left" w:pos="1320"/>
              <w:tab w:val="right" w:leader="dot" w:pos="9962"/>
            </w:tabs>
            <w:rPr>
              <w:rFonts w:eastAsiaTheme="minorEastAsia"/>
              <w:noProof/>
              <w:kern w:val="0"/>
              <w:sz w:val="22"/>
              <w:lang w:eastAsia="es-CO"/>
              <w14:ligatures w14:val="none"/>
            </w:rPr>
          </w:pPr>
          <w:hyperlink w:anchor="_Toc184042344" w:history="1">
            <w:r w:rsidR="008C6AA7" w:rsidRPr="00E2408B">
              <w:rPr>
                <w:rStyle w:val="Hipervnculo"/>
                <w:noProof/>
              </w:rPr>
              <w:t>1.</w:t>
            </w:r>
            <w:r w:rsidR="008C6AA7">
              <w:rPr>
                <w:rFonts w:eastAsiaTheme="minorEastAsia"/>
                <w:noProof/>
                <w:kern w:val="0"/>
                <w:sz w:val="22"/>
                <w:lang w:eastAsia="es-CO"/>
                <w14:ligatures w14:val="none"/>
              </w:rPr>
              <w:tab/>
            </w:r>
            <w:r w:rsidR="008C6AA7" w:rsidRPr="00E2408B">
              <w:rPr>
                <w:rStyle w:val="Hipervnculo"/>
                <w:noProof/>
              </w:rPr>
              <w:t>Informe técnico</w:t>
            </w:r>
            <w:r w:rsidR="008C6AA7">
              <w:rPr>
                <w:noProof/>
                <w:webHidden/>
              </w:rPr>
              <w:tab/>
            </w:r>
            <w:r w:rsidR="008C6AA7">
              <w:rPr>
                <w:noProof/>
                <w:webHidden/>
              </w:rPr>
              <w:fldChar w:fldCharType="begin"/>
            </w:r>
            <w:r w:rsidR="008C6AA7">
              <w:rPr>
                <w:noProof/>
                <w:webHidden/>
              </w:rPr>
              <w:instrText xml:space="preserve"> PAGEREF _Toc184042344 \h </w:instrText>
            </w:r>
            <w:r w:rsidR="008C6AA7">
              <w:rPr>
                <w:noProof/>
                <w:webHidden/>
              </w:rPr>
            </w:r>
            <w:r w:rsidR="008C6AA7">
              <w:rPr>
                <w:noProof/>
                <w:webHidden/>
              </w:rPr>
              <w:fldChar w:fldCharType="separate"/>
            </w:r>
            <w:r w:rsidR="00B956E2">
              <w:rPr>
                <w:noProof/>
                <w:webHidden/>
              </w:rPr>
              <w:t>2</w:t>
            </w:r>
            <w:r w:rsidR="008C6AA7">
              <w:rPr>
                <w:noProof/>
                <w:webHidden/>
              </w:rPr>
              <w:fldChar w:fldCharType="end"/>
            </w:r>
          </w:hyperlink>
        </w:p>
        <w:p w14:paraId="35473530" w14:textId="0C86250A" w:rsidR="008C6AA7" w:rsidRDefault="00DC6572">
          <w:pPr>
            <w:pStyle w:val="TDC3"/>
            <w:tabs>
              <w:tab w:val="right" w:leader="dot" w:pos="9962"/>
            </w:tabs>
            <w:rPr>
              <w:rFonts w:eastAsiaTheme="minorEastAsia"/>
              <w:noProof/>
              <w:kern w:val="0"/>
              <w:sz w:val="22"/>
              <w:lang w:eastAsia="es-CO"/>
              <w14:ligatures w14:val="none"/>
            </w:rPr>
          </w:pPr>
          <w:hyperlink w:anchor="_Toc184042345" w:history="1">
            <w:r w:rsidR="008C6AA7" w:rsidRPr="00E2408B">
              <w:rPr>
                <w:rStyle w:val="Hipervnculo"/>
                <w:noProof/>
              </w:rPr>
              <w:t>Estructura del informe</w:t>
            </w:r>
            <w:r w:rsidR="008C6AA7">
              <w:rPr>
                <w:noProof/>
                <w:webHidden/>
              </w:rPr>
              <w:tab/>
            </w:r>
            <w:r w:rsidR="008C6AA7">
              <w:rPr>
                <w:noProof/>
                <w:webHidden/>
              </w:rPr>
              <w:fldChar w:fldCharType="begin"/>
            </w:r>
            <w:r w:rsidR="008C6AA7">
              <w:rPr>
                <w:noProof/>
                <w:webHidden/>
              </w:rPr>
              <w:instrText xml:space="preserve"> PAGEREF _Toc184042345 \h </w:instrText>
            </w:r>
            <w:r w:rsidR="008C6AA7">
              <w:rPr>
                <w:noProof/>
                <w:webHidden/>
              </w:rPr>
            </w:r>
            <w:r w:rsidR="008C6AA7">
              <w:rPr>
                <w:noProof/>
                <w:webHidden/>
              </w:rPr>
              <w:fldChar w:fldCharType="separate"/>
            </w:r>
            <w:r w:rsidR="00B956E2">
              <w:rPr>
                <w:noProof/>
                <w:webHidden/>
              </w:rPr>
              <w:t>3</w:t>
            </w:r>
            <w:r w:rsidR="008C6AA7">
              <w:rPr>
                <w:noProof/>
                <w:webHidden/>
              </w:rPr>
              <w:fldChar w:fldCharType="end"/>
            </w:r>
          </w:hyperlink>
        </w:p>
        <w:p w14:paraId="07D041DE" w14:textId="04BA547C" w:rsidR="008C6AA7" w:rsidRDefault="00DC6572">
          <w:pPr>
            <w:pStyle w:val="TDC2"/>
            <w:tabs>
              <w:tab w:val="left" w:pos="1760"/>
              <w:tab w:val="right" w:leader="dot" w:pos="9962"/>
            </w:tabs>
            <w:rPr>
              <w:rFonts w:eastAsiaTheme="minorEastAsia"/>
              <w:noProof/>
              <w:kern w:val="0"/>
              <w:sz w:val="22"/>
              <w:lang w:eastAsia="es-CO"/>
              <w14:ligatures w14:val="none"/>
            </w:rPr>
          </w:pPr>
          <w:hyperlink w:anchor="_Toc184042346" w:history="1">
            <w:r w:rsidR="008C6AA7" w:rsidRPr="00E2408B">
              <w:rPr>
                <w:rStyle w:val="Hipervnculo"/>
                <w:noProof/>
              </w:rPr>
              <w:t>1.1.</w:t>
            </w:r>
            <w:r w:rsidR="008C6AA7">
              <w:rPr>
                <w:rFonts w:eastAsiaTheme="minorEastAsia"/>
                <w:noProof/>
                <w:kern w:val="0"/>
                <w:sz w:val="22"/>
                <w:lang w:eastAsia="es-CO"/>
                <w14:ligatures w14:val="none"/>
              </w:rPr>
              <w:tab/>
            </w:r>
            <w:r w:rsidR="008C6AA7" w:rsidRPr="00E2408B">
              <w:rPr>
                <w:rStyle w:val="Hipervnculo"/>
                <w:noProof/>
              </w:rPr>
              <w:t>Presentación</w:t>
            </w:r>
            <w:r w:rsidR="008C6AA7">
              <w:rPr>
                <w:noProof/>
                <w:webHidden/>
              </w:rPr>
              <w:tab/>
            </w:r>
            <w:r w:rsidR="008C6AA7">
              <w:rPr>
                <w:noProof/>
                <w:webHidden/>
              </w:rPr>
              <w:fldChar w:fldCharType="begin"/>
            </w:r>
            <w:r w:rsidR="008C6AA7">
              <w:rPr>
                <w:noProof/>
                <w:webHidden/>
              </w:rPr>
              <w:instrText xml:space="preserve"> PAGEREF _Toc184042346 \h </w:instrText>
            </w:r>
            <w:r w:rsidR="008C6AA7">
              <w:rPr>
                <w:noProof/>
                <w:webHidden/>
              </w:rPr>
            </w:r>
            <w:r w:rsidR="008C6AA7">
              <w:rPr>
                <w:noProof/>
                <w:webHidden/>
              </w:rPr>
              <w:fldChar w:fldCharType="separate"/>
            </w:r>
            <w:r w:rsidR="00B956E2">
              <w:rPr>
                <w:noProof/>
                <w:webHidden/>
              </w:rPr>
              <w:t>3</w:t>
            </w:r>
            <w:r w:rsidR="008C6AA7">
              <w:rPr>
                <w:noProof/>
                <w:webHidden/>
              </w:rPr>
              <w:fldChar w:fldCharType="end"/>
            </w:r>
          </w:hyperlink>
        </w:p>
        <w:p w14:paraId="5B7B9144" w14:textId="0D9D756C" w:rsidR="008C6AA7" w:rsidRDefault="00DC6572">
          <w:pPr>
            <w:pStyle w:val="TDC3"/>
            <w:tabs>
              <w:tab w:val="right" w:leader="dot" w:pos="9962"/>
            </w:tabs>
            <w:rPr>
              <w:rFonts w:eastAsiaTheme="minorEastAsia"/>
              <w:noProof/>
              <w:kern w:val="0"/>
              <w:sz w:val="22"/>
              <w:lang w:eastAsia="es-CO"/>
              <w14:ligatures w14:val="none"/>
            </w:rPr>
          </w:pPr>
          <w:hyperlink w:anchor="_Toc184042347" w:history="1">
            <w:r w:rsidR="008C6AA7" w:rsidRPr="00E2408B">
              <w:rPr>
                <w:rStyle w:val="Hipervnculo"/>
                <w:noProof/>
              </w:rPr>
              <w:t>Portada</w:t>
            </w:r>
            <w:r w:rsidR="008C6AA7">
              <w:rPr>
                <w:noProof/>
                <w:webHidden/>
              </w:rPr>
              <w:tab/>
            </w:r>
            <w:r w:rsidR="008C6AA7">
              <w:rPr>
                <w:noProof/>
                <w:webHidden/>
              </w:rPr>
              <w:fldChar w:fldCharType="begin"/>
            </w:r>
            <w:r w:rsidR="008C6AA7">
              <w:rPr>
                <w:noProof/>
                <w:webHidden/>
              </w:rPr>
              <w:instrText xml:space="preserve"> PAGEREF _Toc184042347 \h </w:instrText>
            </w:r>
            <w:r w:rsidR="008C6AA7">
              <w:rPr>
                <w:noProof/>
                <w:webHidden/>
              </w:rPr>
            </w:r>
            <w:r w:rsidR="008C6AA7">
              <w:rPr>
                <w:noProof/>
                <w:webHidden/>
              </w:rPr>
              <w:fldChar w:fldCharType="separate"/>
            </w:r>
            <w:r w:rsidR="00B956E2">
              <w:rPr>
                <w:noProof/>
                <w:webHidden/>
              </w:rPr>
              <w:t>3</w:t>
            </w:r>
            <w:r w:rsidR="008C6AA7">
              <w:rPr>
                <w:noProof/>
                <w:webHidden/>
              </w:rPr>
              <w:fldChar w:fldCharType="end"/>
            </w:r>
          </w:hyperlink>
        </w:p>
        <w:p w14:paraId="2E80B4F5" w14:textId="7AA3FE3B" w:rsidR="008C6AA7" w:rsidRDefault="00DC6572">
          <w:pPr>
            <w:pStyle w:val="TDC3"/>
            <w:tabs>
              <w:tab w:val="right" w:leader="dot" w:pos="9962"/>
            </w:tabs>
            <w:rPr>
              <w:rFonts w:eastAsiaTheme="minorEastAsia"/>
              <w:noProof/>
              <w:kern w:val="0"/>
              <w:sz w:val="22"/>
              <w:lang w:eastAsia="es-CO"/>
              <w14:ligatures w14:val="none"/>
            </w:rPr>
          </w:pPr>
          <w:hyperlink w:anchor="_Toc184042348" w:history="1">
            <w:r w:rsidR="008C6AA7" w:rsidRPr="00E2408B">
              <w:rPr>
                <w:rStyle w:val="Hipervnculo"/>
                <w:noProof/>
              </w:rPr>
              <w:t>Índice o tabla de contenido</w:t>
            </w:r>
            <w:r w:rsidR="008C6AA7">
              <w:rPr>
                <w:noProof/>
                <w:webHidden/>
              </w:rPr>
              <w:tab/>
            </w:r>
            <w:r w:rsidR="008C6AA7">
              <w:rPr>
                <w:noProof/>
                <w:webHidden/>
              </w:rPr>
              <w:fldChar w:fldCharType="begin"/>
            </w:r>
            <w:r w:rsidR="008C6AA7">
              <w:rPr>
                <w:noProof/>
                <w:webHidden/>
              </w:rPr>
              <w:instrText xml:space="preserve"> PAGEREF _Toc184042348 \h </w:instrText>
            </w:r>
            <w:r w:rsidR="008C6AA7">
              <w:rPr>
                <w:noProof/>
                <w:webHidden/>
              </w:rPr>
            </w:r>
            <w:r w:rsidR="008C6AA7">
              <w:rPr>
                <w:noProof/>
                <w:webHidden/>
              </w:rPr>
              <w:fldChar w:fldCharType="separate"/>
            </w:r>
            <w:r w:rsidR="00B956E2">
              <w:rPr>
                <w:noProof/>
                <w:webHidden/>
              </w:rPr>
              <w:t>4</w:t>
            </w:r>
            <w:r w:rsidR="008C6AA7">
              <w:rPr>
                <w:noProof/>
                <w:webHidden/>
              </w:rPr>
              <w:fldChar w:fldCharType="end"/>
            </w:r>
          </w:hyperlink>
        </w:p>
        <w:p w14:paraId="1AAAF5AB" w14:textId="10AB37EE" w:rsidR="008C6AA7" w:rsidRDefault="00DC6572">
          <w:pPr>
            <w:pStyle w:val="TDC3"/>
            <w:tabs>
              <w:tab w:val="right" w:leader="dot" w:pos="9962"/>
            </w:tabs>
            <w:rPr>
              <w:rFonts w:eastAsiaTheme="minorEastAsia"/>
              <w:noProof/>
              <w:kern w:val="0"/>
              <w:sz w:val="22"/>
              <w:lang w:eastAsia="es-CO"/>
              <w14:ligatures w14:val="none"/>
            </w:rPr>
          </w:pPr>
          <w:hyperlink w:anchor="_Toc184042349" w:history="1">
            <w:r w:rsidR="008C6AA7" w:rsidRPr="00E2408B">
              <w:rPr>
                <w:rStyle w:val="Hipervnculo"/>
                <w:noProof/>
              </w:rPr>
              <w:t>Etapa y sitio donde se realizó</w:t>
            </w:r>
            <w:r w:rsidR="008C6AA7">
              <w:rPr>
                <w:noProof/>
                <w:webHidden/>
              </w:rPr>
              <w:tab/>
            </w:r>
            <w:r w:rsidR="008C6AA7">
              <w:rPr>
                <w:noProof/>
                <w:webHidden/>
              </w:rPr>
              <w:fldChar w:fldCharType="begin"/>
            </w:r>
            <w:r w:rsidR="008C6AA7">
              <w:rPr>
                <w:noProof/>
                <w:webHidden/>
              </w:rPr>
              <w:instrText xml:space="preserve"> PAGEREF _Toc184042349 \h </w:instrText>
            </w:r>
            <w:r w:rsidR="008C6AA7">
              <w:rPr>
                <w:noProof/>
                <w:webHidden/>
              </w:rPr>
            </w:r>
            <w:r w:rsidR="008C6AA7">
              <w:rPr>
                <w:noProof/>
                <w:webHidden/>
              </w:rPr>
              <w:fldChar w:fldCharType="separate"/>
            </w:r>
            <w:r w:rsidR="00B956E2">
              <w:rPr>
                <w:noProof/>
                <w:webHidden/>
              </w:rPr>
              <w:t>4</w:t>
            </w:r>
            <w:r w:rsidR="008C6AA7">
              <w:rPr>
                <w:noProof/>
                <w:webHidden/>
              </w:rPr>
              <w:fldChar w:fldCharType="end"/>
            </w:r>
          </w:hyperlink>
        </w:p>
        <w:p w14:paraId="2B9F72B8" w14:textId="2FBC7930" w:rsidR="008C6AA7" w:rsidRDefault="00DC6572">
          <w:pPr>
            <w:pStyle w:val="TDC3"/>
            <w:tabs>
              <w:tab w:val="right" w:leader="dot" w:pos="9962"/>
            </w:tabs>
            <w:rPr>
              <w:rFonts w:eastAsiaTheme="minorEastAsia"/>
              <w:noProof/>
              <w:kern w:val="0"/>
              <w:sz w:val="22"/>
              <w:lang w:eastAsia="es-CO"/>
              <w14:ligatures w14:val="none"/>
            </w:rPr>
          </w:pPr>
          <w:hyperlink w:anchor="_Toc184042350" w:history="1">
            <w:r w:rsidR="008C6AA7" w:rsidRPr="00E2408B">
              <w:rPr>
                <w:rStyle w:val="Hipervnculo"/>
                <w:noProof/>
              </w:rPr>
              <w:t>Alcance</w:t>
            </w:r>
            <w:r w:rsidR="008C6AA7">
              <w:rPr>
                <w:noProof/>
                <w:webHidden/>
              </w:rPr>
              <w:tab/>
            </w:r>
            <w:r w:rsidR="008C6AA7">
              <w:rPr>
                <w:noProof/>
                <w:webHidden/>
              </w:rPr>
              <w:fldChar w:fldCharType="begin"/>
            </w:r>
            <w:r w:rsidR="008C6AA7">
              <w:rPr>
                <w:noProof/>
                <w:webHidden/>
              </w:rPr>
              <w:instrText xml:space="preserve"> PAGEREF _Toc184042350 \h </w:instrText>
            </w:r>
            <w:r w:rsidR="008C6AA7">
              <w:rPr>
                <w:noProof/>
                <w:webHidden/>
              </w:rPr>
            </w:r>
            <w:r w:rsidR="008C6AA7">
              <w:rPr>
                <w:noProof/>
                <w:webHidden/>
              </w:rPr>
              <w:fldChar w:fldCharType="separate"/>
            </w:r>
            <w:r w:rsidR="00B956E2">
              <w:rPr>
                <w:noProof/>
                <w:webHidden/>
              </w:rPr>
              <w:t>6</w:t>
            </w:r>
            <w:r w:rsidR="008C6AA7">
              <w:rPr>
                <w:noProof/>
                <w:webHidden/>
              </w:rPr>
              <w:fldChar w:fldCharType="end"/>
            </w:r>
          </w:hyperlink>
        </w:p>
        <w:p w14:paraId="1F00CF44" w14:textId="4E85293A" w:rsidR="008C6AA7" w:rsidRDefault="00DC6572">
          <w:pPr>
            <w:pStyle w:val="TDC3"/>
            <w:tabs>
              <w:tab w:val="right" w:leader="dot" w:pos="9962"/>
            </w:tabs>
            <w:rPr>
              <w:rFonts w:eastAsiaTheme="minorEastAsia"/>
              <w:noProof/>
              <w:kern w:val="0"/>
              <w:sz w:val="22"/>
              <w:lang w:eastAsia="es-CO"/>
              <w14:ligatures w14:val="none"/>
            </w:rPr>
          </w:pPr>
          <w:hyperlink w:anchor="_Toc184042351" w:history="1">
            <w:r w:rsidR="008C6AA7" w:rsidRPr="00E2408B">
              <w:rPr>
                <w:rStyle w:val="Hipervnculo"/>
                <w:noProof/>
              </w:rPr>
              <w:t>Problema y justificación</w:t>
            </w:r>
            <w:r w:rsidR="008C6AA7">
              <w:rPr>
                <w:noProof/>
                <w:webHidden/>
              </w:rPr>
              <w:tab/>
            </w:r>
            <w:r w:rsidR="008C6AA7">
              <w:rPr>
                <w:noProof/>
                <w:webHidden/>
              </w:rPr>
              <w:fldChar w:fldCharType="begin"/>
            </w:r>
            <w:r w:rsidR="008C6AA7">
              <w:rPr>
                <w:noProof/>
                <w:webHidden/>
              </w:rPr>
              <w:instrText xml:space="preserve"> PAGEREF _Toc184042351 \h </w:instrText>
            </w:r>
            <w:r w:rsidR="008C6AA7">
              <w:rPr>
                <w:noProof/>
                <w:webHidden/>
              </w:rPr>
            </w:r>
            <w:r w:rsidR="008C6AA7">
              <w:rPr>
                <w:noProof/>
                <w:webHidden/>
              </w:rPr>
              <w:fldChar w:fldCharType="separate"/>
            </w:r>
            <w:r w:rsidR="00B956E2">
              <w:rPr>
                <w:noProof/>
                <w:webHidden/>
              </w:rPr>
              <w:t>6</w:t>
            </w:r>
            <w:r w:rsidR="008C6AA7">
              <w:rPr>
                <w:noProof/>
                <w:webHidden/>
              </w:rPr>
              <w:fldChar w:fldCharType="end"/>
            </w:r>
          </w:hyperlink>
        </w:p>
        <w:p w14:paraId="7D1C360C" w14:textId="337336BF" w:rsidR="008C6AA7" w:rsidRDefault="00DC6572">
          <w:pPr>
            <w:pStyle w:val="TDC2"/>
            <w:tabs>
              <w:tab w:val="left" w:pos="1760"/>
              <w:tab w:val="right" w:leader="dot" w:pos="9962"/>
            </w:tabs>
            <w:rPr>
              <w:rFonts w:eastAsiaTheme="minorEastAsia"/>
              <w:noProof/>
              <w:kern w:val="0"/>
              <w:sz w:val="22"/>
              <w:lang w:eastAsia="es-CO"/>
              <w14:ligatures w14:val="none"/>
            </w:rPr>
          </w:pPr>
          <w:hyperlink w:anchor="_Toc184042352" w:history="1">
            <w:r w:rsidR="008C6AA7" w:rsidRPr="00E2408B">
              <w:rPr>
                <w:rStyle w:val="Hipervnculo"/>
                <w:noProof/>
              </w:rPr>
              <w:t>1.2.</w:t>
            </w:r>
            <w:r w:rsidR="008C6AA7">
              <w:rPr>
                <w:rFonts w:eastAsiaTheme="minorEastAsia"/>
                <w:noProof/>
                <w:kern w:val="0"/>
                <w:sz w:val="22"/>
                <w:lang w:eastAsia="es-CO"/>
                <w14:ligatures w14:val="none"/>
              </w:rPr>
              <w:tab/>
            </w:r>
            <w:r w:rsidR="008C6AA7" w:rsidRPr="00E2408B">
              <w:rPr>
                <w:rStyle w:val="Hipervnculo"/>
                <w:noProof/>
              </w:rPr>
              <w:t>Desarrollo, hallazgos y resultados</w:t>
            </w:r>
            <w:r w:rsidR="008C6AA7">
              <w:rPr>
                <w:noProof/>
                <w:webHidden/>
              </w:rPr>
              <w:tab/>
            </w:r>
            <w:r w:rsidR="008C6AA7">
              <w:rPr>
                <w:noProof/>
                <w:webHidden/>
              </w:rPr>
              <w:fldChar w:fldCharType="begin"/>
            </w:r>
            <w:r w:rsidR="008C6AA7">
              <w:rPr>
                <w:noProof/>
                <w:webHidden/>
              </w:rPr>
              <w:instrText xml:space="preserve"> PAGEREF _Toc184042352 \h </w:instrText>
            </w:r>
            <w:r w:rsidR="008C6AA7">
              <w:rPr>
                <w:noProof/>
                <w:webHidden/>
              </w:rPr>
            </w:r>
            <w:r w:rsidR="008C6AA7">
              <w:rPr>
                <w:noProof/>
                <w:webHidden/>
              </w:rPr>
              <w:fldChar w:fldCharType="separate"/>
            </w:r>
            <w:r w:rsidR="00B956E2">
              <w:rPr>
                <w:noProof/>
                <w:webHidden/>
              </w:rPr>
              <w:t>6</w:t>
            </w:r>
            <w:r w:rsidR="008C6AA7">
              <w:rPr>
                <w:noProof/>
                <w:webHidden/>
              </w:rPr>
              <w:fldChar w:fldCharType="end"/>
            </w:r>
          </w:hyperlink>
        </w:p>
        <w:p w14:paraId="3E525C1A" w14:textId="5D02F9AD" w:rsidR="008C6AA7" w:rsidRDefault="00DC6572">
          <w:pPr>
            <w:pStyle w:val="TDC1"/>
            <w:tabs>
              <w:tab w:val="left" w:pos="1320"/>
              <w:tab w:val="right" w:leader="dot" w:pos="9962"/>
            </w:tabs>
            <w:rPr>
              <w:rFonts w:eastAsiaTheme="minorEastAsia"/>
              <w:noProof/>
              <w:kern w:val="0"/>
              <w:sz w:val="22"/>
              <w:lang w:eastAsia="es-CO"/>
              <w14:ligatures w14:val="none"/>
            </w:rPr>
          </w:pPr>
          <w:hyperlink w:anchor="_Toc184042353" w:history="1">
            <w:r w:rsidR="008C6AA7" w:rsidRPr="00E2408B">
              <w:rPr>
                <w:rStyle w:val="Hipervnculo"/>
                <w:noProof/>
              </w:rPr>
              <w:t>2.</w:t>
            </w:r>
            <w:r w:rsidR="008C6AA7">
              <w:rPr>
                <w:rFonts w:eastAsiaTheme="minorEastAsia"/>
                <w:noProof/>
                <w:kern w:val="0"/>
                <w:sz w:val="22"/>
                <w:lang w:eastAsia="es-CO"/>
                <w14:ligatures w14:val="none"/>
              </w:rPr>
              <w:tab/>
            </w:r>
            <w:r w:rsidR="008C6AA7" w:rsidRPr="00E2408B">
              <w:rPr>
                <w:rStyle w:val="Hipervnculo"/>
                <w:noProof/>
              </w:rPr>
              <w:t>Plan de acción</w:t>
            </w:r>
            <w:r w:rsidR="008C6AA7">
              <w:rPr>
                <w:noProof/>
                <w:webHidden/>
              </w:rPr>
              <w:tab/>
            </w:r>
            <w:r w:rsidR="008C6AA7">
              <w:rPr>
                <w:noProof/>
                <w:webHidden/>
              </w:rPr>
              <w:fldChar w:fldCharType="begin"/>
            </w:r>
            <w:r w:rsidR="008C6AA7">
              <w:rPr>
                <w:noProof/>
                <w:webHidden/>
              </w:rPr>
              <w:instrText xml:space="preserve"> PAGEREF _Toc184042353 \h </w:instrText>
            </w:r>
            <w:r w:rsidR="008C6AA7">
              <w:rPr>
                <w:noProof/>
                <w:webHidden/>
              </w:rPr>
            </w:r>
            <w:r w:rsidR="008C6AA7">
              <w:rPr>
                <w:noProof/>
                <w:webHidden/>
              </w:rPr>
              <w:fldChar w:fldCharType="separate"/>
            </w:r>
            <w:r w:rsidR="00B956E2">
              <w:rPr>
                <w:noProof/>
                <w:webHidden/>
              </w:rPr>
              <w:t>9</w:t>
            </w:r>
            <w:r w:rsidR="008C6AA7">
              <w:rPr>
                <w:noProof/>
                <w:webHidden/>
              </w:rPr>
              <w:fldChar w:fldCharType="end"/>
            </w:r>
          </w:hyperlink>
        </w:p>
        <w:p w14:paraId="78A42117" w14:textId="3AE553F0" w:rsidR="008C6AA7" w:rsidRDefault="00DC6572">
          <w:pPr>
            <w:pStyle w:val="TDC3"/>
            <w:tabs>
              <w:tab w:val="right" w:leader="dot" w:pos="9962"/>
            </w:tabs>
            <w:rPr>
              <w:rFonts w:eastAsiaTheme="minorEastAsia"/>
              <w:noProof/>
              <w:kern w:val="0"/>
              <w:sz w:val="22"/>
              <w:lang w:eastAsia="es-CO"/>
              <w14:ligatures w14:val="none"/>
            </w:rPr>
          </w:pPr>
          <w:hyperlink w:anchor="_Toc184042354" w:history="1">
            <w:r w:rsidR="008C6AA7" w:rsidRPr="00E2408B">
              <w:rPr>
                <w:rStyle w:val="Hipervnculo"/>
                <w:noProof/>
              </w:rPr>
              <w:t>Elaboración</w:t>
            </w:r>
            <w:r w:rsidR="008C6AA7">
              <w:rPr>
                <w:noProof/>
                <w:webHidden/>
              </w:rPr>
              <w:tab/>
            </w:r>
            <w:r w:rsidR="008C6AA7">
              <w:rPr>
                <w:noProof/>
                <w:webHidden/>
              </w:rPr>
              <w:fldChar w:fldCharType="begin"/>
            </w:r>
            <w:r w:rsidR="008C6AA7">
              <w:rPr>
                <w:noProof/>
                <w:webHidden/>
              </w:rPr>
              <w:instrText xml:space="preserve"> PAGEREF _Toc184042354 \h </w:instrText>
            </w:r>
            <w:r w:rsidR="008C6AA7">
              <w:rPr>
                <w:noProof/>
                <w:webHidden/>
              </w:rPr>
            </w:r>
            <w:r w:rsidR="008C6AA7">
              <w:rPr>
                <w:noProof/>
                <w:webHidden/>
              </w:rPr>
              <w:fldChar w:fldCharType="separate"/>
            </w:r>
            <w:r w:rsidR="00B956E2">
              <w:rPr>
                <w:noProof/>
                <w:webHidden/>
              </w:rPr>
              <w:t>9</w:t>
            </w:r>
            <w:r w:rsidR="008C6AA7">
              <w:rPr>
                <w:noProof/>
                <w:webHidden/>
              </w:rPr>
              <w:fldChar w:fldCharType="end"/>
            </w:r>
          </w:hyperlink>
        </w:p>
        <w:p w14:paraId="4B9672C8" w14:textId="310B99E9" w:rsidR="008C6AA7" w:rsidRDefault="00DC6572">
          <w:pPr>
            <w:pStyle w:val="TDC1"/>
            <w:tabs>
              <w:tab w:val="right" w:leader="dot" w:pos="9962"/>
            </w:tabs>
            <w:rPr>
              <w:rFonts w:eastAsiaTheme="minorEastAsia"/>
              <w:noProof/>
              <w:kern w:val="0"/>
              <w:sz w:val="22"/>
              <w:lang w:eastAsia="es-CO"/>
              <w14:ligatures w14:val="none"/>
            </w:rPr>
          </w:pPr>
          <w:hyperlink w:anchor="_Toc184042355" w:history="1">
            <w:r w:rsidR="008C6AA7" w:rsidRPr="00E2408B">
              <w:rPr>
                <w:rStyle w:val="Hipervnculo"/>
                <w:noProof/>
              </w:rPr>
              <w:t>Síntesis</w:t>
            </w:r>
            <w:r w:rsidR="008C6AA7">
              <w:rPr>
                <w:noProof/>
                <w:webHidden/>
              </w:rPr>
              <w:tab/>
            </w:r>
            <w:r w:rsidR="008C6AA7">
              <w:rPr>
                <w:noProof/>
                <w:webHidden/>
              </w:rPr>
              <w:fldChar w:fldCharType="begin"/>
            </w:r>
            <w:r w:rsidR="008C6AA7">
              <w:rPr>
                <w:noProof/>
                <w:webHidden/>
              </w:rPr>
              <w:instrText xml:space="preserve"> PAGEREF _Toc184042355 \h </w:instrText>
            </w:r>
            <w:r w:rsidR="008C6AA7">
              <w:rPr>
                <w:noProof/>
                <w:webHidden/>
              </w:rPr>
            </w:r>
            <w:r w:rsidR="008C6AA7">
              <w:rPr>
                <w:noProof/>
                <w:webHidden/>
              </w:rPr>
              <w:fldChar w:fldCharType="separate"/>
            </w:r>
            <w:r w:rsidR="00B956E2">
              <w:rPr>
                <w:noProof/>
                <w:webHidden/>
              </w:rPr>
              <w:t>14</w:t>
            </w:r>
            <w:r w:rsidR="008C6AA7">
              <w:rPr>
                <w:noProof/>
                <w:webHidden/>
              </w:rPr>
              <w:fldChar w:fldCharType="end"/>
            </w:r>
          </w:hyperlink>
        </w:p>
        <w:p w14:paraId="65BE2D35" w14:textId="498B13C6" w:rsidR="008C6AA7" w:rsidRDefault="00DC6572">
          <w:pPr>
            <w:pStyle w:val="TDC1"/>
            <w:tabs>
              <w:tab w:val="right" w:leader="dot" w:pos="9962"/>
            </w:tabs>
            <w:rPr>
              <w:rFonts w:eastAsiaTheme="minorEastAsia"/>
              <w:noProof/>
              <w:kern w:val="0"/>
              <w:sz w:val="22"/>
              <w:lang w:eastAsia="es-CO"/>
              <w14:ligatures w14:val="none"/>
            </w:rPr>
          </w:pPr>
          <w:hyperlink w:anchor="_Toc184042356" w:history="1">
            <w:r w:rsidR="008C6AA7" w:rsidRPr="00E2408B">
              <w:rPr>
                <w:rStyle w:val="Hipervnculo"/>
                <w:noProof/>
              </w:rPr>
              <w:t>Material complementario</w:t>
            </w:r>
            <w:r w:rsidR="008C6AA7">
              <w:rPr>
                <w:noProof/>
                <w:webHidden/>
              </w:rPr>
              <w:tab/>
            </w:r>
            <w:r w:rsidR="008C6AA7">
              <w:rPr>
                <w:noProof/>
                <w:webHidden/>
              </w:rPr>
              <w:fldChar w:fldCharType="begin"/>
            </w:r>
            <w:r w:rsidR="008C6AA7">
              <w:rPr>
                <w:noProof/>
                <w:webHidden/>
              </w:rPr>
              <w:instrText xml:space="preserve"> PAGEREF _Toc184042356 \h </w:instrText>
            </w:r>
            <w:r w:rsidR="008C6AA7">
              <w:rPr>
                <w:noProof/>
                <w:webHidden/>
              </w:rPr>
            </w:r>
            <w:r w:rsidR="008C6AA7">
              <w:rPr>
                <w:noProof/>
                <w:webHidden/>
              </w:rPr>
              <w:fldChar w:fldCharType="separate"/>
            </w:r>
            <w:r w:rsidR="00B956E2">
              <w:rPr>
                <w:noProof/>
                <w:webHidden/>
              </w:rPr>
              <w:t>15</w:t>
            </w:r>
            <w:r w:rsidR="008C6AA7">
              <w:rPr>
                <w:noProof/>
                <w:webHidden/>
              </w:rPr>
              <w:fldChar w:fldCharType="end"/>
            </w:r>
          </w:hyperlink>
        </w:p>
        <w:p w14:paraId="4BD94031" w14:textId="6165954E" w:rsidR="008C6AA7" w:rsidRDefault="00DC6572">
          <w:pPr>
            <w:pStyle w:val="TDC1"/>
            <w:tabs>
              <w:tab w:val="right" w:leader="dot" w:pos="9962"/>
            </w:tabs>
            <w:rPr>
              <w:rFonts w:eastAsiaTheme="minorEastAsia"/>
              <w:noProof/>
              <w:kern w:val="0"/>
              <w:sz w:val="22"/>
              <w:lang w:eastAsia="es-CO"/>
              <w14:ligatures w14:val="none"/>
            </w:rPr>
          </w:pPr>
          <w:hyperlink w:anchor="_Toc184042357" w:history="1">
            <w:r w:rsidR="008C6AA7" w:rsidRPr="00E2408B">
              <w:rPr>
                <w:rStyle w:val="Hipervnculo"/>
                <w:noProof/>
              </w:rPr>
              <w:t>Glosario</w:t>
            </w:r>
            <w:r w:rsidR="008C6AA7">
              <w:rPr>
                <w:noProof/>
                <w:webHidden/>
              </w:rPr>
              <w:tab/>
            </w:r>
            <w:r w:rsidR="008C6AA7">
              <w:rPr>
                <w:noProof/>
                <w:webHidden/>
              </w:rPr>
              <w:fldChar w:fldCharType="begin"/>
            </w:r>
            <w:r w:rsidR="008C6AA7">
              <w:rPr>
                <w:noProof/>
                <w:webHidden/>
              </w:rPr>
              <w:instrText xml:space="preserve"> PAGEREF _Toc184042357 \h </w:instrText>
            </w:r>
            <w:r w:rsidR="008C6AA7">
              <w:rPr>
                <w:noProof/>
                <w:webHidden/>
              </w:rPr>
            </w:r>
            <w:r w:rsidR="008C6AA7">
              <w:rPr>
                <w:noProof/>
                <w:webHidden/>
              </w:rPr>
              <w:fldChar w:fldCharType="separate"/>
            </w:r>
            <w:r w:rsidR="00B956E2">
              <w:rPr>
                <w:noProof/>
                <w:webHidden/>
              </w:rPr>
              <w:t>16</w:t>
            </w:r>
            <w:r w:rsidR="008C6AA7">
              <w:rPr>
                <w:noProof/>
                <w:webHidden/>
              </w:rPr>
              <w:fldChar w:fldCharType="end"/>
            </w:r>
          </w:hyperlink>
        </w:p>
        <w:p w14:paraId="68806DE4" w14:textId="3E52FFF2" w:rsidR="008C6AA7" w:rsidRDefault="00DC6572">
          <w:pPr>
            <w:pStyle w:val="TDC1"/>
            <w:tabs>
              <w:tab w:val="right" w:leader="dot" w:pos="9962"/>
            </w:tabs>
            <w:rPr>
              <w:rFonts w:eastAsiaTheme="minorEastAsia"/>
              <w:noProof/>
              <w:kern w:val="0"/>
              <w:sz w:val="22"/>
              <w:lang w:eastAsia="es-CO"/>
              <w14:ligatures w14:val="none"/>
            </w:rPr>
          </w:pPr>
          <w:hyperlink w:anchor="_Toc184042358" w:history="1">
            <w:r w:rsidR="008C6AA7" w:rsidRPr="00E2408B">
              <w:rPr>
                <w:rStyle w:val="Hipervnculo"/>
                <w:noProof/>
              </w:rPr>
              <w:t>Referencias bibliográficas</w:t>
            </w:r>
            <w:r w:rsidR="008C6AA7">
              <w:rPr>
                <w:noProof/>
                <w:webHidden/>
              </w:rPr>
              <w:tab/>
            </w:r>
            <w:r w:rsidR="008C6AA7">
              <w:rPr>
                <w:noProof/>
                <w:webHidden/>
              </w:rPr>
              <w:fldChar w:fldCharType="begin"/>
            </w:r>
            <w:r w:rsidR="008C6AA7">
              <w:rPr>
                <w:noProof/>
                <w:webHidden/>
              </w:rPr>
              <w:instrText xml:space="preserve"> PAGEREF _Toc184042358 \h </w:instrText>
            </w:r>
            <w:r w:rsidR="008C6AA7">
              <w:rPr>
                <w:noProof/>
                <w:webHidden/>
              </w:rPr>
            </w:r>
            <w:r w:rsidR="008C6AA7">
              <w:rPr>
                <w:noProof/>
                <w:webHidden/>
              </w:rPr>
              <w:fldChar w:fldCharType="separate"/>
            </w:r>
            <w:r w:rsidR="00B956E2">
              <w:rPr>
                <w:noProof/>
                <w:webHidden/>
              </w:rPr>
              <w:t>17</w:t>
            </w:r>
            <w:r w:rsidR="008C6AA7">
              <w:rPr>
                <w:noProof/>
                <w:webHidden/>
              </w:rPr>
              <w:fldChar w:fldCharType="end"/>
            </w:r>
          </w:hyperlink>
        </w:p>
        <w:p w14:paraId="2204B8B8" w14:textId="3C15C549" w:rsidR="008C6AA7" w:rsidRDefault="00DC6572">
          <w:pPr>
            <w:pStyle w:val="TDC1"/>
            <w:tabs>
              <w:tab w:val="right" w:leader="dot" w:pos="9962"/>
            </w:tabs>
            <w:rPr>
              <w:rFonts w:eastAsiaTheme="minorEastAsia"/>
              <w:noProof/>
              <w:kern w:val="0"/>
              <w:sz w:val="22"/>
              <w:lang w:eastAsia="es-CO"/>
              <w14:ligatures w14:val="none"/>
            </w:rPr>
          </w:pPr>
          <w:hyperlink w:anchor="_Toc184042359" w:history="1">
            <w:r w:rsidR="008C6AA7" w:rsidRPr="00E2408B">
              <w:rPr>
                <w:rStyle w:val="Hipervnculo"/>
                <w:noProof/>
              </w:rPr>
              <w:t>Créditos</w:t>
            </w:r>
            <w:r w:rsidR="008C6AA7">
              <w:rPr>
                <w:noProof/>
                <w:webHidden/>
              </w:rPr>
              <w:tab/>
            </w:r>
            <w:r w:rsidR="008C6AA7">
              <w:rPr>
                <w:noProof/>
                <w:webHidden/>
              </w:rPr>
              <w:fldChar w:fldCharType="begin"/>
            </w:r>
            <w:r w:rsidR="008C6AA7">
              <w:rPr>
                <w:noProof/>
                <w:webHidden/>
              </w:rPr>
              <w:instrText xml:space="preserve"> PAGEREF _Toc184042359 \h </w:instrText>
            </w:r>
            <w:r w:rsidR="008C6AA7">
              <w:rPr>
                <w:noProof/>
                <w:webHidden/>
              </w:rPr>
            </w:r>
            <w:r w:rsidR="008C6AA7">
              <w:rPr>
                <w:noProof/>
                <w:webHidden/>
              </w:rPr>
              <w:fldChar w:fldCharType="separate"/>
            </w:r>
            <w:r w:rsidR="00B956E2">
              <w:rPr>
                <w:noProof/>
                <w:webHidden/>
              </w:rPr>
              <w:t>18</w:t>
            </w:r>
            <w:r w:rsidR="008C6AA7">
              <w:rPr>
                <w:noProof/>
                <w:webHidden/>
              </w:rPr>
              <w:fldChar w:fldCharType="end"/>
            </w:r>
          </w:hyperlink>
        </w:p>
        <w:p w14:paraId="64058420" w14:textId="2A2F2C1C" w:rsidR="000E5188" w:rsidRPr="007F2B44" w:rsidRDefault="000434FA" w:rsidP="000E5188">
          <w:pPr>
            <w:pStyle w:val="TDC1"/>
            <w:tabs>
              <w:tab w:val="right" w:leader="dot" w:pos="9962"/>
            </w:tabs>
            <w:sectPr w:rsidR="000E5188" w:rsidRPr="007F2B44" w:rsidSect="00437983">
              <w:footerReference w:type="default" r:id="rId9"/>
              <w:pgSz w:w="12240" w:h="15840"/>
              <w:pgMar w:top="1701" w:right="1134" w:bottom="1134" w:left="1134" w:header="709" w:footer="709" w:gutter="0"/>
              <w:cols w:space="708"/>
              <w:docGrid w:linePitch="360"/>
            </w:sectPr>
          </w:pPr>
          <w:r>
            <w:rPr>
              <w:b/>
              <w:bCs/>
              <w:lang w:val="es-ES"/>
            </w:rPr>
            <w:fldChar w:fldCharType="end"/>
          </w:r>
        </w:p>
      </w:sdtContent>
    </w:sdt>
    <w:p w14:paraId="51859525" w14:textId="74A3B8CA" w:rsidR="007F2B44" w:rsidRDefault="007F2B44" w:rsidP="007F2B44">
      <w:pPr>
        <w:pStyle w:val="Titulosgenerales"/>
      </w:pPr>
      <w:bookmarkStart w:id="0" w:name="_Toc184042343"/>
      <w:r>
        <w:lastRenderedPageBreak/>
        <w:t>Introducción</w:t>
      </w:r>
      <w:bookmarkEnd w:id="0"/>
    </w:p>
    <w:p w14:paraId="2325A271" w14:textId="77777777" w:rsidR="00C73FC6" w:rsidRDefault="00C73FC6" w:rsidP="00C73FC6">
      <w:r>
        <w:t>El informe técnico es la fase final en la implementación de un programa de bioseguridad, desarrollado después de caracterizar, estructurar y verificar el proceso.</w:t>
      </w:r>
    </w:p>
    <w:p w14:paraId="1E9D8499" w14:textId="77777777" w:rsidR="00C73FC6" w:rsidRDefault="00C73FC6" w:rsidP="00C73FC6">
      <w:r>
        <w:t>Este informe permite analizar a fondo el desempeño del programa, optimizar la gestión del recurso humano, y evaluar la eficiencia en el uso de equipos y maquinaria. Además, facilita la identificación de la necesidad de ajustar o crear nuevos planes para alcanzar los objetivos establecidos.</w:t>
      </w:r>
    </w:p>
    <w:p w14:paraId="6909348C" w14:textId="1292BD83" w:rsidR="00D370AF" w:rsidRDefault="00C73FC6" w:rsidP="00C73FC6">
      <w:r>
        <w:t xml:space="preserve">La elaboración del informe técnico es fundamental para garantizar la mejora continua del programa de bioseguridad. A través de este, se generan recomendaciones y ajustes que se transforman en un plan de acción, orientado a garantizar la inocuidad de los alimentos producidos, proteger el medio ambiente y asegurar las condiciones laborales del personal. El informe técnico, por tanto, se convierte en una herramienta esencial para la toma de decisiones estratégicas en el ámbito de la explotación acuícola. </w:t>
      </w:r>
      <w:r w:rsidR="00D370AF">
        <w:br w:type="page"/>
      </w:r>
    </w:p>
    <w:p w14:paraId="7DFE8407" w14:textId="3B0B0272" w:rsidR="00C407C1" w:rsidRDefault="00C73FC6" w:rsidP="007F2B44">
      <w:pPr>
        <w:pStyle w:val="Ttulo1"/>
      </w:pPr>
      <w:bookmarkStart w:id="1" w:name="_Toc184042344"/>
      <w:r w:rsidRPr="00C73FC6">
        <w:lastRenderedPageBreak/>
        <w:t>Informe técnico</w:t>
      </w:r>
      <w:bookmarkEnd w:id="1"/>
    </w:p>
    <w:p w14:paraId="23B2469A" w14:textId="77777777" w:rsidR="00C73FC6" w:rsidRPr="00C73FC6" w:rsidRDefault="00C73FC6" w:rsidP="00C73FC6">
      <w:pPr>
        <w:rPr>
          <w:lang w:val="es-419" w:eastAsia="es-CO"/>
        </w:rPr>
      </w:pPr>
      <w:r w:rsidRPr="00C73FC6">
        <w:rPr>
          <w:lang w:val="es-419" w:eastAsia="es-CO"/>
        </w:rPr>
        <w:t xml:space="preserve">Un </w:t>
      </w:r>
      <w:r w:rsidRPr="00C73FC6">
        <w:rPr>
          <w:b/>
          <w:bCs/>
          <w:lang w:val="es-419" w:eastAsia="es-CO"/>
        </w:rPr>
        <w:t>informe</w:t>
      </w:r>
      <w:r w:rsidRPr="00C73FC6">
        <w:rPr>
          <w:lang w:val="es-419" w:eastAsia="es-CO"/>
        </w:rPr>
        <w:t xml:space="preserve"> es una explicación, ya sea oral o escrita, que describe las características y circunstancias de un evento o asunto. Se entiende como la acción y efecto de informar, y su propósito es </w:t>
      </w:r>
      <w:r w:rsidRPr="00C73FC6">
        <w:rPr>
          <w:b/>
          <w:bCs/>
          <w:lang w:val="es-419" w:eastAsia="es-CO"/>
        </w:rPr>
        <w:t>comunicar información precisa</w:t>
      </w:r>
      <w:r w:rsidRPr="00C73FC6">
        <w:rPr>
          <w:lang w:val="es-419" w:eastAsia="es-CO"/>
        </w:rPr>
        <w:t xml:space="preserve">, derivada de una investigación o un trabajo específico. Además de proporcionar datos, un informe puede incluir </w:t>
      </w:r>
      <w:r w:rsidRPr="00C73FC6">
        <w:rPr>
          <w:b/>
          <w:bCs/>
          <w:lang w:val="es-419" w:eastAsia="es-CO"/>
        </w:rPr>
        <w:t>sugerencias, recomendaciones o propuestas de mejora</w:t>
      </w:r>
      <w:r w:rsidRPr="00C73FC6">
        <w:rPr>
          <w:lang w:val="es-419" w:eastAsia="es-CO"/>
        </w:rPr>
        <w:t>.</w:t>
      </w:r>
    </w:p>
    <w:p w14:paraId="260AF95F" w14:textId="77777777" w:rsidR="00C73FC6" w:rsidRPr="00C73FC6" w:rsidRDefault="00C73FC6" w:rsidP="00C73FC6">
      <w:pPr>
        <w:rPr>
          <w:lang w:val="es-419" w:eastAsia="es-CO"/>
        </w:rPr>
      </w:pPr>
      <w:r w:rsidRPr="00C73FC6">
        <w:rPr>
          <w:b/>
          <w:bCs/>
          <w:lang w:val="es-419" w:eastAsia="es-CO"/>
        </w:rPr>
        <w:t>Informe</w:t>
      </w:r>
      <w:r w:rsidRPr="00C73FC6">
        <w:rPr>
          <w:lang w:val="es-419" w:eastAsia="es-CO"/>
        </w:rPr>
        <w:t xml:space="preserve"> técnico: este tipo de informe es un documento escrito que detalla la </w:t>
      </w:r>
      <w:r w:rsidRPr="00C73FC6">
        <w:rPr>
          <w:b/>
          <w:bCs/>
          <w:lang w:val="es-419" w:eastAsia="es-CO"/>
        </w:rPr>
        <w:t>observación de una situación</w:t>
      </w:r>
      <w:r w:rsidRPr="00C73FC6">
        <w:rPr>
          <w:lang w:val="es-419" w:eastAsia="es-CO"/>
        </w:rPr>
        <w:t xml:space="preserve"> al momento de llegar al sitio físico. En él, se presentan argumentos sobre lo que se ha realizado en un momento específico y en relación con un tema particular, dirigido a un público específico que necesita tomar decisiones basadas en la </w:t>
      </w:r>
      <w:r w:rsidRPr="00C73FC6">
        <w:rPr>
          <w:b/>
          <w:bCs/>
          <w:lang w:val="es-419" w:eastAsia="es-CO"/>
        </w:rPr>
        <w:t>información proporcionada</w:t>
      </w:r>
      <w:r w:rsidRPr="00C73FC6">
        <w:rPr>
          <w:lang w:val="es-419" w:eastAsia="es-CO"/>
        </w:rPr>
        <w:t>.</w:t>
      </w:r>
    </w:p>
    <w:p w14:paraId="18FCF9D1" w14:textId="77777777" w:rsidR="00C73FC6" w:rsidRPr="00C73FC6" w:rsidRDefault="00C73FC6" w:rsidP="009D63CB">
      <w:pPr>
        <w:pStyle w:val="Prrafodelista"/>
        <w:numPr>
          <w:ilvl w:val="0"/>
          <w:numId w:val="6"/>
        </w:numPr>
        <w:rPr>
          <w:b/>
          <w:bCs/>
          <w:lang w:val="es-419" w:eastAsia="es-CO"/>
        </w:rPr>
      </w:pPr>
      <w:r w:rsidRPr="00C73FC6">
        <w:rPr>
          <w:b/>
          <w:bCs/>
          <w:lang w:val="es-419" w:eastAsia="es-CO"/>
        </w:rPr>
        <w:t>Uso en experimentos</w:t>
      </w:r>
    </w:p>
    <w:p w14:paraId="3C0889FD" w14:textId="77777777" w:rsidR="00C73FC6" w:rsidRPr="00C73FC6" w:rsidRDefault="00C73FC6" w:rsidP="00C73FC6">
      <w:pPr>
        <w:pStyle w:val="Prrafodelista"/>
        <w:ind w:left="1429" w:firstLine="0"/>
        <w:rPr>
          <w:lang w:val="es-419" w:eastAsia="es-CO"/>
        </w:rPr>
      </w:pPr>
      <w:r w:rsidRPr="00C73FC6">
        <w:rPr>
          <w:lang w:val="es-419" w:eastAsia="es-CO"/>
        </w:rPr>
        <w:t>Los resultados obtenidos de un experimento se recopilan en informes técnicos.</w:t>
      </w:r>
    </w:p>
    <w:p w14:paraId="06DE41CB" w14:textId="77777777" w:rsidR="00C73FC6" w:rsidRPr="00C73FC6" w:rsidRDefault="00C73FC6" w:rsidP="009D63CB">
      <w:pPr>
        <w:pStyle w:val="Prrafodelista"/>
        <w:numPr>
          <w:ilvl w:val="0"/>
          <w:numId w:val="6"/>
        </w:numPr>
        <w:rPr>
          <w:b/>
          <w:bCs/>
          <w:lang w:val="es-419" w:eastAsia="es-CO"/>
        </w:rPr>
      </w:pPr>
      <w:r w:rsidRPr="00C73FC6">
        <w:rPr>
          <w:b/>
          <w:bCs/>
          <w:lang w:val="es-419" w:eastAsia="es-CO"/>
        </w:rPr>
        <w:t>Redacción</w:t>
      </w:r>
    </w:p>
    <w:p w14:paraId="178EAA8B" w14:textId="77777777" w:rsidR="00C73FC6" w:rsidRPr="00C73FC6" w:rsidRDefault="00C73FC6" w:rsidP="00C73FC6">
      <w:pPr>
        <w:pStyle w:val="Prrafodelista"/>
        <w:ind w:left="1429" w:firstLine="0"/>
        <w:rPr>
          <w:lang w:val="es-419" w:eastAsia="es-CO"/>
        </w:rPr>
      </w:pPr>
      <w:r w:rsidRPr="00C73FC6">
        <w:rPr>
          <w:lang w:val="es-419" w:eastAsia="es-CO"/>
        </w:rPr>
        <w:t>Estos informes deben redactarse en tercera persona, evitando el uso de pronombres personales, y deben ser claros y sencillos para que cualquier persona pueda entender el contenido sin necesidad de ser experta en el tema.</w:t>
      </w:r>
    </w:p>
    <w:p w14:paraId="1879CC6F" w14:textId="77777777" w:rsidR="00C73FC6" w:rsidRPr="00C73FC6" w:rsidRDefault="00C73FC6" w:rsidP="00C73FC6">
      <w:pPr>
        <w:rPr>
          <w:lang w:val="es-419" w:eastAsia="es-CO"/>
        </w:rPr>
      </w:pPr>
      <w:r w:rsidRPr="00C73FC6">
        <w:rPr>
          <w:lang w:val="es-419" w:eastAsia="es-CO"/>
        </w:rPr>
        <w:t>Algunas características del informe técnico son las siguientes:</w:t>
      </w:r>
    </w:p>
    <w:p w14:paraId="302D955D" w14:textId="77777777" w:rsidR="00C73FC6" w:rsidRPr="00C73FC6" w:rsidRDefault="00C73FC6" w:rsidP="009D63CB">
      <w:pPr>
        <w:pStyle w:val="Prrafodelista"/>
        <w:numPr>
          <w:ilvl w:val="0"/>
          <w:numId w:val="6"/>
        </w:numPr>
        <w:rPr>
          <w:lang w:val="es-419" w:eastAsia="es-CO"/>
        </w:rPr>
      </w:pPr>
      <w:r w:rsidRPr="00C73FC6">
        <w:rPr>
          <w:lang w:val="es-419" w:eastAsia="es-CO"/>
        </w:rPr>
        <w:t>Va directo al punto (breve y preciso).</w:t>
      </w:r>
    </w:p>
    <w:p w14:paraId="5224944F" w14:textId="77777777" w:rsidR="00C73FC6" w:rsidRPr="00C73FC6" w:rsidRDefault="00C73FC6" w:rsidP="009D63CB">
      <w:pPr>
        <w:pStyle w:val="Prrafodelista"/>
        <w:numPr>
          <w:ilvl w:val="0"/>
          <w:numId w:val="6"/>
        </w:numPr>
        <w:rPr>
          <w:lang w:val="es-419" w:eastAsia="es-CO"/>
        </w:rPr>
      </w:pPr>
      <w:r w:rsidRPr="00C73FC6">
        <w:rPr>
          <w:lang w:val="es-419" w:eastAsia="es-CO"/>
        </w:rPr>
        <w:t>Incluye solo la información esencial.</w:t>
      </w:r>
    </w:p>
    <w:p w14:paraId="731E2954" w14:textId="77777777" w:rsidR="00C73FC6" w:rsidRPr="00C73FC6" w:rsidRDefault="00C73FC6" w:rsidP="009D63CB">
      <w:pPr>
        <w:pStyle w:val="Prrafodelista"/>
        <w:numPr>
          <w:ilvl w:val="0"/>
          <w:numId w:val="6"/>
        </w:numPr>
        <w:rPr>
          <w:lang w:val="es-419" w:eastAsia="es-CO"/>
        </w:rPr>
      </w:pPr>
      <w:r w:rsidRPr="00C73FC6">
        <w:rPr>
          <w:lang w:val="es-419" w:eastAsia="es-CO"/>
        </w:rPr>
        <w:t>Emplea un lenguaje claro, sin redundancias.</w:t>
      </w:r>
    </w:p>
    <w:p w14:paraId="6A55F580" w14:textId="77777777" w:rsidR="00C73FC6" w:rsidRPr="00C73FC6" w:rsidRDefault="00C73FC6" w:rsidP="009D63CB">
      <w:pPr>
        <w:pStyle w:val="Prrafodelista"/>
        <w:numPr>
          <w:ilvl w:val="0"/>
          <w:numId w:val="6"/>
        </w:numPr>
        <w:rPr>
          <w:lang w:val="es-419" w:eastAsia="es-CO"/>
        </w:rPr>
      </w:pPr>
      <w:r w:rsidRPr="00C73FC6">
        <w:rPr>
          <w:lang w:val="es-419" w:eastAsia="es-CO"/>
        </w:rPr>
        <w:lastRenderedPageBreak/>
        <w:t>Presenta una estructura ordenada y bien organizada.</w:t>
      </w:r>
    </w:p>
    <w:p w14:paraId="7D894735" w14:textId="77777777" w:rsidR="00C73FC6" w:rsidRPr="00C73FC6" w:rsidRDefault="00C73FC6" w:rsidP="009D63CB">
      <w:pPr>
        <w:pStyle w:val="Prrafodelista"/>
        <w:numPr>
          <w:ilvl w:val="0"/>
          <w:numId w:val="6"/>
        </w:numPr>
        <w:rPr>
          <w:lang w:val="es-419" w:eastAsia="es-CO"/>
        </w:rPr>
      </w:pPr>
      <w:r w:rsidRPr="00C73FC6">
        <w:rPr>
          <w:lang w:val="es-419" w:eastAsia="es-CO"/>
        </w:rPr>
        <w:t>Es de fácil lectura e incorpora ilustraciones y fotografías.</w:t>
      </w:r>
    </w:p>
    <w:p w14:paraId="0FFB0B7A" w14:textId="77777777" w:rsidR="00C73FC6" w:rsidRPr="00C73FC6" w:rsidRDefault="00C73FC6" w:rsidP="00C73FC6">
      <w:pPr>
        <w:pStyle w:val="Ttulo3"/>
      </w:pPr>
      <w:bookmarkStart w:id="2" w:name="_Toc184042345"/>
      <w:r w:rsidRPr="00C73FC6">
        <w:t>Estructura del informe</w:t>
      </w:r>
      <w:bookmarkEnd w:id="2"/>
    </w:p>
    <w:p w14:paraId="2CF41360" w14:textId="77777777" w:rsidR="00C73FC6" w:rsidRPr="00C73FC6" w:rsidRDefault="00C73FC6" w:rsidP="00C73FC6">
      <w:pPr>
        <w:rPr>
          <w:lang w:val="es-419" w:eastAsia="es-CO"/>
        </w:rPr>
      </w:pPr>
      <w:r w:rsidRPr="00C73FC6">
        <w:rPr>
          <w:lang w:val="es-419" w:eastAsia="es-CO"/>
        </w:rPr>
        <w:t>La estructura del informe técnico es fundamental para asegurar su comprensión, permitiendo una interpretación clara y objetiva. Para ello, es necesario utilizar frases precisas y directas, siempre alineadas con los objetivos del informe. La extensión del informe debe estar entre 3 y 8 páginas, incluyendo imágenes y fotografías. El informe técnico se compone de las siguientes partes:</w:t>
      </w:r>
    </w:p>
    <w:p w14:paraId="5B001446" w14:textId="77777777" w:rsidR="00C73FC6" w:rsidRPr="00C73FC6" w:rsidRDefault="00C73FC6" w:rsidP="009D63CB">
      <w:pPr>
        <w:pStyle w:val="Prrafodelista"/>
        <w:numPr>
          <w:ilvl w:val="0"/>
          <w:numId w:val="7"/>
        </w:numPr>
        <w:rPr>
          <w:lang w:val="es-419" w:eastAsia="es-CO"/>
        </w:rPr>
      </w:pPr>
      <w:r w:rsidRPr="00C73FC6">
        <w:rPr>
          <w:lang w:val="es-419" w:eastAsia="es-CO"/>
        </w:rPr>
        <w:t>Presentación</w:t>
      </w:r>
    </w:p>
    <w:p w14:paraId="2D16AD2E" w14:textId="77777777" w:rsidR="00C73FC6" w:rsidRPr="00C73FC6" w:rsidRDefault="00C73FC6" w:rsidP="009D63CB">
      <w:pPr>
        <w:pStyle w:val="Prrafodelista"/>
        <w:numPr>
          <w:ilvl w:val="0"/>
          <w:numId w:val="7"/>
        </w:numPr>
        <w:rPr>
          <w:lang w:val="es-419" w:eastAsia="es-CO"/>
        </w:rPr>
      </w:pPr>
      <w:r w:rsidRPr="00C73FC6">
        <w:rPr>
          <w:lang w:val="es-419" w:eastAsia="es-CO"/>
        </w:rPr>
        <w:t>Introducción</w:t>
      </w:r>
    </w:p>
    <w:p w14:paraId="59FE78D4" w14:textId="77777777" w:rsidR="00C73FC6" w:rsidRPr="00C73FC6" w:rsidRDefault="00C73FC6" w:rsidP="009D63CB">
      <w:pPr>
        <w:pStyle w:val="Prrafodelista"/>
        <w:numPr>
          <w:ilvl w:val="0"/>
          <w:numId w:val="7"/>
        </w:numPr>
        <w:rPr>
          <w:lang w:val="es-419" w:eastAsia="es-CO"/>
        </w:rPr>
      </w:pPr>
      <w:r w:rsidRPr="00C73FC6">
        <w:rPr>
          <w:lang w:val="es-419" w:eastAsia="es-CO"/>
        </w:rPr>
        <w:t>Desarrollo/Hallazgos/Resultados</w:t>
      </w:r>
    </w:p>
    <w:p w14:paraId="126E42EC" w14:textId="77777777" w:rsidR="00C73FC6" w:rsidRPr="00C73FC6" w:rsidRDefault="00C73FC6" w:rsidP="009D63CB">
      <w:pPr>
        <w:pStyle w:val="Prrafodelista"/>
        <w:numPr>
          <w:ilvl w:val="0"/>
          <w:numId w:val="7"/>
        </w:numPr>
        <w:rPr>
          <w:lang w:val="es-419" w:eastAsia="es-CO"/>
        </w:rPr>
      </w:pPr>
      <w:r w:rsidRPr="00C73FC6">
        <w:rPr>
          <w:lang w:val="es-419" w:eastAsia="es-CO"/>
        </w:rPr>
        <w:t>Conclusiones y recomendaciones</w:t>
      </w:r>
    </w:p>
    <w:p w14:paraId="2B0A0C69" w14:textId="77777777" w:rsidR="00C73FC6" w:rsidRPr="00C73FC6" w:rsidRDefault="00C73FC6" w:rsidP="009D63CB">
      <w:pPr>
        <w:pStyle w:val="Prrafodelista"/>
        <w:numPr>
          <w:ilvl w:val="0"/>
          <w:numId w:val="7"/>
        </w:numPr>
        <w:rPr>
          <w:lang w:val="es-419" w:eastAsia="es-CO"/>
        </w:rPr>
      </w:pPr>
      <w:r w:rsidRPr="00C73FC6">
        <w:rPr>
          <w:lang w:val="es-419" w:eastAsia="es-CO"/>
        </w:rPr>
        <w:t>Anexos</w:t>
      </w:r>
    </w:p>
    <w:p w14:paraId="3B8AE638" w14:textId="68630BF9" w:rsidR="00C73FC6" w:rsidRPr="00C73FC6" w:rsidRDefault="00C73FC6" w:rsidP="00C73FC6">
      <w:pPr>
        <w:pStyle w:val="Ttulo2"/>
      </w:pPr>
      <w:bookmarkStart w:id="3" w:name="_Toc184042346"/>
      <w:r w:rsidRPr="00C73FC6">
        <w:t>Presentación</w:t>
      </w:r>
      <w:bookmarkEnd w:id="3"/>
    </w:p>
    <w:p w14:paraId="5AAED686" w14:textId="77777777" w:rsidR="00C73FC6" w:rsidRPr="00C73FC6" w:rsidRDefault="00C73FC6" w:rsidP="00C73FC6">
      <w:pPr>
        <w:rPr>
          <w:lang w:val="es-419" w:eastAsia="es-CO"/>
        </w:rPr>
      </w:pPr>
      <w:r w:rsidRPr="00C73FC6">
        <w:rPr>
          <w:lang w:val="es-419" w:eastAsia="es-CO"/>
        </w:rPr>
        <w:t>La presentación está conformada por la portada y el índice o tabla de contenido.</w:t>
      </w:r>
    </w:p>
    <w:p w14:paraId="70FC2C80" w14:textId="77777777" w:rsidR="00C73FC6" w:rsidRPr="00C73FC6" w:rsidRDefault="00C73FC6" w:rsidP="00C73FC6">
      <w:pPr>
        <w:pStyle w:val="Ttulo3"/>
      </w:pPr>
      <w:bookmarkStart w:id="4" w:name="_Toc184042347"/>
      <w:r w:rsidRPr="00C73FC6">
        <w:t>Portada</w:t>
      </w:r>
      <w:bookmarkEnd w:id="4"/>
    </w:p>
    <w:p w14:paraId="15441161" w14:textId="77777777" w:rsidR="00C73FC6" w:rsidRPr="00C73FC6" w:rsidRDefault="00C73FC6" w:rsidP="00C73FC6">
      <w:pPr>
        <w:rPr>
          <w:lang w:val="es-419" w:eastAsia="es-CO"/>
        </w:rPr>
      </w:pPr>
      <w:r w:rsidRPr="00C73FC6">
        <w:rPr>
          <w:lang w:val="es-419" w:eastAsia="es-CO"/>
        </w:rPr>
        <w:t>La portada es la primera página del documento y contiene los siguientes elementos:</w:t>
      </w:r>
    </w:p>
    <w:p w14:paraId="37BF3679" w14:textId="77777777" w:rsidR="00C73FC6" w:rsidRPr="00C73FC6" w:rsidRDefault="00C73FC6" w:rsidP="009D63CB">
      <w:pPr>
        <w:pStyle w:val="Prrafodelista"/>
        <w:numPr>
          <w:ilvl w:val="0"/>
          <w:numId w:val="8"/>
        </w:numPr>
        <w:rPr>
          <w:lang w:val="es-419" w:eastAsia="es-CO"/>
        </w:rPr>
      </w:pPr>
      <w:r w:rsidRPr="00C73FC6">
        <w:rPr>
          <w:lang w:val="es-419" w:eastAsia="es-CO"/>
        </w:rPr>
        <w:t>Título del informe (definido en función del objetivo del informe técnico).</w:t>
      </w:r>
    </w:p>
    <w:p w14:paraId="08B20287" w14:textId="77777777" w:rsidR="00C73FC6" w:rsidRPr="00C73FC6" w:rsidRDefault="00C73FC6" w:rsidP="009D63CB">
      <w:pPr>
        <w:pStyle w:val="Prrafodelista"/>
        <w:numPr>
          <w:ilvl w:val="0"/>
          <w:numId w:val="8"/>
        </w:numPr>
        <w:rPr>
          <w:lang w:val="es-419" w:eastAsia="es-CO"/>
        </w:rPr>
      </w:pPr>
      <w:r w:rsidRPr="00C73FC6">
        <w:rPr>
          <w:lang w:val="es-419" w:eastAsia="es-CO"/>
        </w:rPr>
        <w:t>Nombre del autor o de los autores.</w:t>
      </w:r>
    </w:p>
    <w:p w14:paraId="3AA6FBAD" w14:textId="77777777" w:rsidR="00C73FC6" w:rsidRPr="00C73FC6" w:rsidRDefault="00C73FC6" w:rsidP="009D63CB">
      <w:pPr>
        <w:pStyle w:val="Prrafodelista"/>
        <w:numPr>
          <w:ilvl w:val="0"/>
          <w:numId w:val="8"/>
        </w:numPr>
        <w:rPr>
          <w:lang w:val="es-419" w:eastAsia="es-CO"/>
        </w:rPr>
      </w:pPr>
      <w:r w:rsidRPr="00C73FC6">
        <w:rPr>
          <w:lang w:val="es-419" w:eastAsia="es-CO"/>
        </w:rPr>
        <w:t>Fecha de presentación.</w:t>
      </w:r>
    </w:p>
    <w:p w14:paraId="52A69723" w14:textId="77777777" w:rsidR="00C73FC6" w:rsidRPr="00C73FC6" w:rsidRDefault="00C73FC6" w:rsidP="00C73FC6">
      <w:pPr>
        <w:rPr>
          <w:lang w:val="es-419" w:eastAsia="es-CO"/>
        </w:rPr>
      </w:pPr>
      <w:r w:rsidRPr="00C73FC6">
        <w:rPr>
          <w:lang w:val="es-419" w:eastAsia="es-CO"/>
        </w:rPr>
        <w:lastRenderedPageBreak/>
        <w:t>La portada es el primer contacto del lector con el documento y debe incluir, de forma concisa, la información necesaria para que el propósito del texto quede claro y atractivo para el lector.</w:t>
      </w:r>
    </w:p>
    <w:p w14:paraId="31DA4179" w14:textId="77777777" w:rsidR="00C73FC6" w:rsidRPr="00C73FC6" w:rsidRDefault="00C73FC6" w:rsidP="00C73FC6">
      <w:pPr>
        <w:pStyle w:val="Ttulo3"/>
      </w:pPr>
      <w:bookmarkStart w:id="5" w:name="_Toc184042348"/>
      <w:r w:rsidRPr="00C73FC6">
        <w:t>Índice o tabla de contenido</w:t>
      </w:r>
      <w:bookmarkEnd w:id="5"/>
    </w:p>
    <w:p w14:paraId="1D0E8338" w14:textId="77777777" w:rsidR="00C73FC6" w:rsidRPr="00C73FC6" w:rsidRDefault="00C73FC6" w:rsidP="009D63CB">
      <w:pPr>
        <w:pStyle w:val="Prrafodelista"/>
        <w:numPr>
          <w:ilvl w:val="0"/>
          <w:numId w:val="9"/>
        </w:numPr>
        <w:rPr>
          <w:b/>
          <w:bCs/>
          <w:lang w:val="es-419" w:eastAsia="es-CO"/>
        </w:rPr>
      </w:pPr>
      <w:r w:rsidRPr="00C73FC6">
        <w:rPr>
          <w:b/>
          <w:bCs/>
          <w:lang w:val="es-419" w:eastAsia="es-CO"/>
        </w:rPr>
        <w:t>Índice o tabla de contenido</w:t>
      </w:r>
    </w:p>
    <w:p w14:paraId="50CCC107" w14:textId="77777777" w:rsidR="00C73FC6" w:rsidRPr="00C73FC6" w:rsidRDefault="00C73FC6" w:rsidP="00C73FC6">
      <w:pPr>
        <w:pStyle w:val="Prrafodelista"/>
        <w:ind w:left="1429" w:firstLine="0"/>
        <w:rPr>
          <w:lang w:val="es-419" w:eastAsia="es-CO"/>
        </w:rPr>
      </w:pPr>
      <w:r w:rsidRPr="00C73FC6">
        <w:rPr>
          <w:lang w:val="es-419" w:eastAsia="es-CO"/>
        </w:rPr>
        <w:t>El índice enumera los títulos principales y los subtítulos, junto con la página en la que se encuentra cada uno de ellos. Esta parte del informe facilita al lector la localización de la información que busca.</w:t>
      </w:r>
    </w:p>
    <w:p w14:paraId="191F5D31" w14:textId="77777777" w:rsidR="00C73FC6" w:rsidRPr="00C73FC6" w:rsidRDefault="00C73FC6" w:rsidP="009D63CB">
      <w:pPr>
        <w:pStyle w:val="Prrafodelista"/>
        <w:numPr>
          <w:ilvl w:val="0"/>
          <w:numId w:val="9"/>
        </w:numPr>
        <w:rPr>
          <w:b/>
          <w:bCs/>
          <w:lang w:val="es-419" w:eastAsia="es-CO"/>
        </w:rPr>
      </w:pPr>
      <w:r w:rsidRPr="00C73FC6">
        <w:rPr>
          <w:b/>
          <w:bCs/>
          <w:lang w:val="es-419" w:eastAsia="es-CO"/>
        </w:rPr>
        <w:t>Introducción</w:t>
      </w:r>
    </w:p>
    <w:p w14:paraId="6346D6F9" w14:textId="77777777" w:rsidR="00C73FC6" w:rsidRPr="00C73FC6" w:rsidRDefault="00C73FC6" w:rsidP="00C73FC6">
      <w:pPr>
        <w:pStyle w:val="Prrafodelista"/>
        <w:ind w:left="1429" w:firstLine="0"/>
        <w:rPr>
          <w:lang w:val="es-419" w:eastAsia="es-CO"/>
        </w:rPr>
      </w:pPr>
      <w:r w:rsidRPr="00C73FC6">
        <w:rPr>
          <w:lang w:val="es-419" w:eastAsia="es-CO"/>
        </w:rPr>
        <w:t>La introducción ofrece una descripción breve de los contenidos del informe, con el objetivo de orientar al lector y brindarle un contexto inicial.</w:t>
      </w:r>
    </w:p>
    <w:p w14:paraId="5DA72049" w14:textId="77777777" w:rsidR="00C73FC6" w:rsidRPr="00C73FC6" w:rsidRDefault="00C73FC6" w:rsidP="00C73FC6">
      <w:pPr>
        <w:pStyle w:val="Ttulo4"/>
      </w:pPr>
      <w:r w:rsidRPr="00C73FC6">
        <w:t>Antecedentes</w:t>
      </w:r>
    </w:p>
    <w:p w14:paraId="6F8E76F2" w14:textId="77777777" w:rsidR="00C73FC6" w:rsidRPr="00C73FC6" w:rsidRDefault="00C73FC6" w:rsidP="00C73FC6">
      <w:pPr>
        <w:rPr>
          <w:lang w:val="es-419" w:eastAsia="es-CO"/>
        </w:rPr>
      </w:pPr>
      <w:r w:rsidRPr="00C73FC6">
        <w:rPr>
          <w:lang w:val="es-419" w:eastAsia="es-CO"/>
        </w:rPr>
        <w:t>Esta sección contextualiza al lector sobre el propósito del informe, abordando cuestiones como:</w:t>
      </w:r>
    </w:p>
    <w:p w14:paraId="6AFB9133" w14:textId="77777777" w:rsidR="00C73FC6" w:rsidRPr="00C73FC6" w:rsidRDefault="00C73FC6" w:rsidP="009D63CB">
      <w:pPr>
        <w:pStyle w:val="Prrafodelista"/>
        <w:numPr>
          <w:ilvl w:val="0"/>
          <w:numId w:val="9"/>
        </w:numPr>
        <w:rPr>
          <w:lang w:val="es-419" w:eastAsia="es-CO"/>
        </w:rPr>
      </w:pPr>
      <w:r w:rsidRPr="00C73FC6">
        <w:rPr>
          <w:lang w:val="es-419" w:eastAsia="es-CO"/>
        </w:rPr>
        <w:t>¿Qué hechos pretende esclarecer el informe?</w:t>
      </w:r>
    </w:p>
    <w:p w14:paraId="6A8C84F0" w14:textId="77777777" w:rsidR="00C73FC6" w:rsidRPr="00C73FC6" w:rsidRDefault="00C73FC6" w:rsidP="009D63CB">
      <w:pPr>
        <w:pStyle w:val="Prrafodelista"/>
        <w:numPr>
          <w:ilvl w:val="0"/>
          <w:numId w:val="9"/>
        </w:numPr>
        <w:rPr>
          <w:lang w:val="es-419" w:eastAsia="es-CO"/>
        </w:rPr>
      </w:pPr>
      <w:r w:rsidRPr="00C73FC6">
        <w:rPr>
          <w:lang w:val="es-419" w:eastAsia="es-CO"/>
        </w:rPr>
        <w:t>¿Desde cuándo se presentan estos hechos?</w:t>
      </w:r>
    </w:p>
    <w:p w14:paraId="1ECDB5BD" w14:textId="77777777" w:rsidR="00C73FC6" w:rsidRPr="00C73FC6" w:rsidRDefault="00C73FC6" w:rsidP="009D63CB">
      <w:pPr>
        <w:pStyle w:val="Prrafodelista"/>
        <w:numPr>
          <w:ilvl w:val="0"/>
          <w:numId w:val="9"/>
        </w:numPr>
        <w:rPr>
          <w:lang w:val="es-419" w:eastAsia="es-CO"/>
        </w:rPr>
      </w:pPr>
      <w:r w:rsidRPr="00C73FC6">
        <w:rPr>
          <w:lang w:val="es-419" w:eastAsia="es-CO"/>
        </w:rPr>
        <w:t>¿Cómo se relacionan con la realidad?</w:t>
      </w:r>
    </w:p>
    <w:p w14:paraId="6A74B61A" w14:textId="77777777" w:rsidR="00C73FC6" w:rsidRPr="00C73FC6" w:rsidRDefault="00C73FC6" w:rsidP="00C73FC6">
      <w:pPr>
        <w:pStyle w:val="Ttulo3"/>
      </w:pPr>
      <w:bookmarkStart w:id="6" w:name="_Toc184042349"/>
      <w:r w:rsidRPr="00C73FC6">
        <w:t>Etapa y sitio donde se realizó</w:t>
      </w:r>
      <w:bookmarkEnd w:id="6"/>
    </w:p>
    <w:p w14:paraId="1A7AFD0E" w14:textId="77777777" w:rsidR="00C73FC6" w:rsidRPr="00C73FC6" w:rsidRDefault="00C73FC6" w:rsidP="00C73FC6">
      <w:pPr>
        <w:rPr>
          <w:lang w:val="es-419" w:eastAsia="es-CO"/>
        </w:rPr>
      </w:pPr>
      <w:r w:rsidRPr="00C73FC6">
        <w:rPr>
          <w:lang w:val="es-419" w:eastAsia="es-CO"/>
        </w:rPr>
        <w:t>El informe técnico debe especificar brevemente la etapa del proceso que aborda, el tema tratado y el lugar donde se realizó la investigación.</w:t>
      </w:r>
    </w:p>
    <w:p w14:paraId="1D046C14" w14:textId="77777777" w:rsidR="00C73FC6" w:rsidRPr="00C73FC6" w:rsidRDefault="00C73FC6" w:rsidP="00C73FC6">
      <w:pPr>
        <w:pStyle w:val="Ttulo4"/>
      </w:pPr>
      <w:r w:rsidRPr="00C73FC6">
        <w:lastRenderedPageBreak/>
        <w:t>Objetivo general</w:t>
      </w:r>
    </w:p>
    <w:p w14:paraId="4DB2EA9F" w14:textId="77777777" w:rsidR="00C73FC6" w:rsidRPr="00C73FC6" w:rsidRDefault="00C73FC6" w:rsidP="00C73FC6">
      <w:pPr>
        <w:rPr>
          <w:lang w:val="es-419" w:eastAsia="es-CO"/>
        </w:rPr>
      </w:pPr>
      <w:r w:rsidRPr="00C73FC6">
        <w:rPr>
          <w:lang w:val="es-419" w:eastAsia="es-CO"/>
        </w:rPr>
        <w:t>El objetivo general establece el propósito principal del informe, guiando todo el proceso de investigación, estudio y análisis. Representa la meta final que se busca alcanzar.</w:t>
      </w:r>
    </w:p>
    <w:p w14:paraId="17EEC241" w14:textId="77777777" w:rsidR="00C73FC6" w:rsidRPr="00C73FC6" w:rsidRDefault="00C73FC6" w:rsidP="00C73FC6">
      <w:pPr>
        <w:pStyle w:val="Ttulo4"/>
      </w:pPr>
      <w:r w:rsidRPr="00C73FC6">
        <w:t>Objetivos específicos</w:t>
      </w:r>
    </w:p>
    <w:p w14:paraId="3D9F0850" w14:textId="77777777" w:rsidR="00C73FC6" w:rsidRPr="00C73FC6" w:rsidRDefault="00C73FC6" w:rsidP="00C73FC6">
      <w:pPr>
        <w:rPr>
          <w:lang w:val="es-419" w:eastAsia="es-CO"/>
        </w:rPr>
      </w:pPr>
      <w:r w:rsidRPr="00C73FC6">
        <w:rPr>
          <w:lang w:val="es-419" w:eastAsia="es-CO"/>
        </w:rPr>
        <w:t>Los objetivos específicos detallan los pasos necesarios para alcanzar el objetivo general, actuando como etapas que conducen al logro de la meta principal. Además, orientan las acciones y asignan un porcentaje a cada paso para alcanzar el objetivo general de forma completa.</w:t>
      </w:r>
    </w:p>
    <w:p w14:paraId="63996E4A" w14:textId="77777777" w:rsidR="00C73FC6" w:rsidRPr="00C73FC6" w:rsidRDefault="00C73FC6" w:rsidP="00C73FC6">
      <w:pPr>
        <w:rPr>
          <w:lang w:val="es-419" w:eastAsia="es-CO"/>
        </w:rPr>
      </w:pPr>
      <w:r w:rsidRPr="00C73FC6">
        <w:rPr>
          <w:lang w:val="es-419" w:eastAsia="es-CO"/>
        </w:rPr>
        <w:t>Para formular los objetivos específicos se debe considerar:</w:t>
      </w:r>
    </w:p>
    <w:p w14:paraId="47EA69BB" w14:textId="77777777" w:rsidR="00C73FC6" w:rsidRPr="00C73FC6" w:rsidRDefault="00C73FC6" w:rsidP="009D63CB">
      <w:pPr>
        <w:pStyle w:val="Prrafodelista"/>
        <w:numPr>
          <w:ilvl w:val="0"/>
          <w:numId w:val="10"/>
        </w:numPr>
        <w:rPr>
          <w:lang w:val="es-419" w:eastAsia="es-CO"/>
        </w:rPr>
      </w:pPr>
      <w:r w:rsidRPr="00C73FC6">
        <w:rPr>
          <w:lang w:val="es-419" w:eastAsia="es-CO"/>
        </w:rPr>
        <w:t>Redactarlos usando verbos en infinitivo (ejemplo: definir).</w:t>
      </w:r>
    </w:p>
    <w:p w14:paraId="4B634851" w14:textId="77777777" w:rsidR="00C73FC6" w:rsidRPr="00C73FC6" w:rsidRDefault="00C73FC6" w:rsidP="009D63CB">
      <w:pPr>
        <w:pStyle w:val="Prrafodelista"/>
        <w:numPr>
          <w:ilvl w:val="0"/>
          <w:numId w:val="10"/>
        </w:numPr>
        <w:rPr>
          <w:lang w:val="es-419" w:eastAsia="es-CO"/>
        </w:rPr>
      </w:pPr>
      <w:r w:rsidRPr="00C73FC6">
        <w:rPr>
          <w:lang w:val="es-419" w:eastAsia="es-CO"/>
        </w:rPr>
        <w:t>Ser claros y precisos.</w:t>
      </w:r>
    </w:p>
    <w:p w14:paraId="4827B424" w14:textId="77777777" w:rsidR="00C73FC6" w:rsidRPr="00C73FC6" w:rsidRDefault="00C73FC6" w:rsidP="009D63CB">
      <w:pPr>
        <w:pStyle w:val="Prrafodelista"/>
        <w:numPr>
          <w:ilvl w:val="0"/>
          <w:numId w:val="10"/>
        </w:numPr>
        <w:rPr>
          <w:lang w:val="es-419" w:eastAsia="es-CO"/>
        </w:rPr>
      </w:pPr>
      <w:r w:rsidRPr="00C73FC6">
        <w:rPr>
          <w:lang w:val="es-419" w:eastAsia="es-CO"/>
        </w:rPr>
        <w:t>Ser medibles y verificables.</w:t>
      </w:r>
    </w:p>
    <w:p w14:paraId="61B44DB4" w14:textId="77777777" w:rsidR="00C73FC6" w:rsidRPr="00C73FC6" w:rsidRDefault="00C73FC6" w:rsidP="009D63CB">
      <w:pPr>
        <w:pStyle w:val="Prrafodelista"/>
        <w:numPr>
          <w:ilvl w:val="0"/>
          <w:numId w:val="10"/>
        </w:numPr>
        <w:rPr>
          <w:lang w:val="es-419" w:eastAsia="es-CO"/>
        </w:rPr>
      </w:pPr>
      <w:r w:rsidRPr="00C73FC6">
        <w:rPr>
          <w:lang w:val="es-419" w:eastAsia="es-CO"/>
        </w:rPr>
        <w:t>Estar alineados con los elementos del problema.</w:t>
      </w:r>
    </w:p>
    <w:p w14:paraId="2CD7D09A" w14:textId="77777777" w:rsidR="00C73FC6" w:rsidRPr="00C73FC6" w:rsidRDefault="00C73FC6" w:rsidP="00C73FC6">
      <w:pPr>
        <w:rPr>
          <w:lang w:val="es-419" w:eastAsia="es-CO"/>
        </w:rPr>
      </w:pPr>
      <w:r w:rsidRPr="00C73FC6">
        <w:rPr>
          <w:lang w:val="es-419" w:eastAsia="es-CO"/>
        </w:rPr>
        <w:t>Ejemplos de verbos en infinitivo:</w:t>
      </w:r>
    </w:p>
    <w:p w14:paraId="02D08314" w14:textId="77777777" w:rsidR="00C73FC6" w:rsidRPr="00C73FC6" w:rsidRDefault="00C73FC6" w:rsidP="009D63CB">
      <w:pPr>
        <w:pStyle w:val="Prrafodelista"/>
        <w:numPr>
          <w:ilvl w:val="0"/>
          <w:numId w:val="11"/>
        </w:numPr>
        <w:rPr>
          <w:lang w:val="es-419" w:eastAsia="es-CO"/>
        </w:rPr>
      </w:pPr>
      <w:r w:rsidRPr="00C73FC6">
        <w:rPr>
          <w:lang w:val="es-419" w:eastAsia="es-CO"/>
        </w:rPr>
        <w:t>Hacer</w:t>
      </w:r>
    </w:p>
    <w:p w14:paraId="29D33763" w14:textId="77777777" w:rsidR="00C73FC6" w:rsidRPr="00C73FC6" w:rsidRDefault="00C73FC6" w:rsidP="009D63CB">
      <w:pPr>
        <w:pStyle w:val="Prrafodelista"/>
        <w:numPr>
          <w:ilvl w:val="0"/>
          <w:numId w:val="11"/>
        </w:numPr>
        <w:rPr>
          <w:lang w:val="es-419" w:eastAsia="es-CO"/>
        </w:rPr>
      </w:pPr>
      <w:r w:rsidRPr="00C73FC6">
        <w:rPr>
          <w:lang w:val="es-419" w:eastAsia="es-CO"/>
        </w:rPr>
        <w:t>Estudiar</w:t>
      </w:r>
    </w:p>
    <w:p w14:paraId="5C277ABA" w14:textId="77777777" w:rsidR="00C73FC6" w:rsidRPr="00C73FC6" w:rsidRDefault="00C73FC6" w:rsidP="009D63CB">
      <w:pPr>
        <w:pStyle w:val="Prrafodelista"/>
        <w:numPr>
          <w:ilvl w:val="0"/>
          <w:numId w:val="11"/>
        </w:numPr>
        <w:rPr>
          <w:lang w:val="es-419" w:eastAsia="es-CO"/>
        </w:rPr>
      </w:pPr>
      <w:r w:rsidRPr="00C73FC6">
        <w:rPr>
          <w:lang w:val="es-419" w:eastAsia="es-CO"/>
        </w:rPr>
        <w:t>Analizar</w:t>
      </w:r>
    </w:p>
    <w:p w14:paraId="0CB61291" w14:textId="77777777" w:rsidR="00C73FC6" w:rsidRPr="00C73FC6" w:rsidRDefault="00C73FC6" w:rsidP="009D63CB">
      <w:pPr>
        <w:pStyle w:val="Prrafodelista"/>
        <w:numPr>
          <w:ilvl w:val="0"/>
          <w:numId w:val="11"/>
        </w:numPr>
        <w:rPr>
          <w:lang w:val="es-419" w:eastAsia="es-CO"/>
        </w:rPr>
      </w:pPr>
      <w:r w:rsidRPr="00C73FC6">
        <w:rPr>
          <w:lang w:val="es-419" w:eastAsia="es-CO"/>
        </w:rPr>
        <w:t>Comparar</w:t>
      </w:r>
    </w:p>
    <w:p w14:paraId="6834F5AE" w14:textId="77777777" w:rsidR="00C73FC6" w:rsidRPr="00C73FC6" w:rsidRDefault="00C73FC6" w:rsidP="009D63CB">
      <w:pPr>
        <w:pStyle w:val="Prrafodelista"/>
        <w:numPr>
          <w:ilvl w:val="0"/>
          <w:numId w:val="11"/>
        </w:numPr>
        <w:rPr>
          <w:lang w:val="es-419" w:eastAsia="es-CO"/>
        </w:rPr>
      </w:pPr>
      <w:r w:rsidRPr="00C73FC6">
        <w:rPr>
          <w:lang w:val="es-419" w:eastAsia="es-CO"/>
        </w:rPr>
        <w:t>Encontrar</w:t>
      </w:r>
    </w:p>
    <w:p w14:paraId="79F4FF6B" w14:textId="77777777" w:rsidR="00C73FC6" w:rsidRPr="00C73FC6" w:rsidRDefault="00C73FC6" w:rsidP="009D63CB">
      <w:pPr>
        <w:pStyle w:val="Prrafodelista"/>
        <w:numPr>
          <w:ilvl w:val="0"/>
          <w:numId w:val="11"/>
        </w:numPr>
        <w:rPr>
          <w:lang w:val="es-419" w:eastAsia="es-CO"/>
        </w:rPr>
      </w:pPr>
      <w:r w:rsidRPr="00C73FC6">
        <w:rPr>
          <w:lang w:val="es-419" w:eastAsia="es-CO"/>
        </w:rPr>
        <w:t>Indicar</w:t>
      </w:r>
    </w:p>
    <w:p w14:paraId="2696E664" w14:textId="77777777" w:rsidR="00C73FC6" w:rsidRPr="00C73FC6" w:rsidRDefault="00C73FC6" w:rsidP="009D63CB">
      <w:pPr>
        <w:pStyle w:val="Prrafodelista"/>
        <w:numPr>
          <w:ilvl w:val="0"/>
          <w:numId w:val="11"/>
        </w:numPr>
        <w:rPr>
          <w:lang w:val="es-419" w:eastAsia="es-CO"/>
        </w:rPr>
      </w:pPr>
      <w:r w:rsidRPr="00C73FC6">
        <w:rPr>
          <w:lang w:val="es-419" w:eastAsia="es-CO"/>
        </w:rPr>
        <w:t>Señalar</w:t>
      </w:r>
    </w:p>
    <w:p w14:paraId="63FA7A44" w14:textId="77777777" w:rsidR="00C73FC6" w:rsidRPr="00C73FC6" w:rsidRDefault="00C73FC6" w:rsidP="009D63CB">
      <w:pPr>
        <w:pStyle w:val="Prrafodelista"/>
        <w:numPr>
          <w:ilvl w:val="0"/>
          <w:numId w:val="11"/>
        </w:numPr>
        <w:rPr>
          <w:lang w:val="es-419" w:eastAsia="es-CO"/>
        </w:rPr>
      </w:pPr>
      <w:r w:rsidRPr="00C73FC6">
        <w:rPr>
          <w:lang w:val="es-419" w:eastAsia="es-CO"/>
        </w:rPr>
        <w:t>Descubrir</w:t>
      </w:r>
    </w:p>
    <w:p w14:paraId="525B93C7" w14:textId="77777777" w:rsidR="00C73FC6" w:rsidRPr="00C73FC6" w:rsidRDefault="00C73FC6" w:rsidP="009D63CB">
      <w:pPr>
        <w:pStyle w:val="Prrafodelista"/>
        <w:numPr>
          <w:ilvl w:val="0"/>
          <w:numId w:val="11"/>
        </w:numPr>
        <w:rPr>
          <w:lang w:val="es-419" w:eastAsia="es-CO"/>
        </w:rPr>
      </w:pPr>
      <w:r w:rsidRPr="00C73FC6">
        <w:rPr>
          <w:lang w:val="es-419" w:eastAsia="es-CO"/>
        </w:rPr>
        <w:lastRenderedPageBreak/>
        <w:t>Comprender</w:t>
      </w:r>
    </w:p>
    <w:p w14:paraId="400F41F7" w14:textId="77777777" w:rsidR="00C73FC6" w:rsidRPr="00C73FC6" w:rsidRDefault="00C73FC6" w:rsidP="009D63CB">
      <w:pPr>
        <w:pStyle w:val="Prrafodelista"/>
        <w:numPr>
          <w:ilvl w:val="0"/>
          <w:numId w:val="11"/>
        </w:numPr>
        <w:rPr>
          <w:lang w:val="es-419" w:eastAsia="es-CO"/>
        </w:rPr>
      </w:pPr>
      <w:r w:rsidRPr="00C73FC6">
        <w:rPr>
          <w:lang w:val="es-419" w:eastAsia="es-CO"/>
        </w:rPr>
        <w:t>Demostrar</w:t>
      </w:r>
    </w:p>
    <w:p w14:paraId="715E20B3" w14:textId="77777777" w:rsidR="00C73FC6" w:rsidRPr="00C73FC6" w:rsidRDefault="00C73FC6" w:rsidP="009D63CB">
      <w:pPr>
        <w:pStyle w:val="Prrafodelista"/>
        <w:numPr>
          <w:ilvl w:val="0"/>
          <w:numId w:val="11"/>
        </w:numPr>
        <w:rPr>
          <w:lang w:val="es-419" w:eastAsia="es-CO"/>
        </w:rPr>
      </w:pPr>
      <w:r w:rsidRPr="00C73FC6">
        <w:rPr>
          <w:lang w:val="es-419" w:eastAsia="es-CO"/>
        </w:rPr>
        <w:t>Resumir</w:t>
      </w:r>
    </w:p>
    <w:p w14:paraId="406F66BD" w14:textId="77777777" w:rsidR="00C73FC6" w:rsidRPr="00C73FC6" w:rsidRDefault="00C73FC6" w:rsidP="009D63CB">
      <w:pPr>
        <w:pStyle w:val="Prrafodelista"/>
        <w:numPr>
          <w:ilvl w:val="0"/>
          <w:numId w:val="11"/>
        </w:numPr>
        <w:rPr>
          <w:lang w:val="es-419" w:eastAsia="es-CO"/>
        </w:rPr>
      </w:pPr>
      <w:r w:rsidRPr="00C73FC6">
        <w:rPr>
          <w:lang w:val="es-419" w:eastAsia="es-CO"/>
        </w:rPr>
        <w:t>Proponer</w:t>
      </w:r>
    </w:p>
    <w:p w14:paraId="0428C046" w14:textId="77777777" w:rsidR="00C73FC6" w:rsidRPr="00C73FC6" w:rsidRDefault="00C73FC6" w:rsidP="009D63CB">
      <w:pPr>
        <w:pStyle w:val="Prrafodelista"/>
        <w:numPr>
          <w:ilvl w:val="0"/>
          <w:numId w:val="11"/>
        </w:numPr>
        <w:rPr>
          <w:lang w:val="es-419" w:eastAsia="es-CO"/>
        </w:rPr>
      </w:pPr>
      <w:r w:rsidRPr="00C73FC6">
        <w:rPr>
          <w:lang w:val="es-419" w:eastAsia="es-CO"/>
        </w:rPr>
        <w:t>Exponer</w:t>
      </w:r>
    </w:p>
    <w:p w14:paraId="7BBD39FF" w14:textId="77777777" w:rsidR="00C73FC6" w:rsidRPr="00C73FC6" w:rsidRDefault="00C73FC6" w:rsidP="00C73FC6">
      <w:pPr>
        <w:rPr>
          <w:lang w:val="es-419" w:eastAsia="es-CO"/>
        </w:rPr>
      </w:pPr>
      <w:r w:rsidRPr="00C73FC6">
        <w:rPr>
          <w:lang w:val="es-419" w:eastAsia="es-CO"/>
        </w:rPr>
        <w:t>Se recomienda que el informe técnico tenga un máximo de tres objetivos específicos para asegurar que estos no se confundan con metas.</w:t>
      </w:r>
    </w:p>
    <w:p w14:paraId="274DADA7" w14:textId="77777777" w:rsidR="00C73FC6" w:rsidRPr="00C73FC6" w:rsidRDefault="00C73FC6" w:rsidP="00C73FC6">
      <w:pPr>
        <w:pStyle w:val="Ttulo3"/>
      </w:pPr>
      <w:bookmarkStart w:id="7" w:name="_Toc184042350"/>
      <w:r w:rsidRPr="00C73FC6">
        <w:t>Alcance</w:t>
      </w:r>
      <w:bookmarkEnd w:id="7"/>
    </w:p>
    <w:p w14:paraId="6A0BAD37" w14:textId="77777777" w:rsidR="00C73FC6" w:rsidRPr="00C73FC6" w:rsidRDefault="00C73FC6" w:rsidP="00C73FC6">
      <w:pPr>
        <w:rPr>
          <w:lang w:val="es-419" w:eastAsia="es-CO"/>
        </w:rPr>
      </w:pPr>
      <w:r w:rsidRPr="00C73FC6">
        <w:rPr>
          <w:lang w:val="es-419" w:eastAsia="es-CO"/>
        </w:rPr>
        <w:t>El alcance define el ámbito del trabajo, es decir, el área de aplicación de la cual se obtuvo la información.</w:t>
      </w:r>
    </w:p>
    <w:p w14:paraId="729809E2" w14:textId="77777777" w:rsidR="00C73FC6" w:rsidRPr="00C73FC6" w:rsidRDefault="00C73FC6" w:rsidP="00C73FC6">
      <w:pPr>
        <w:pStyle w:val="Ttulo3"/>
      </w:pPr>
      <w:bookmarkStart w:id="8" w:name="_Toc184042351"/>
      <w:r w:rsidRPr="00C73FC6">
        <w:t>Problema y justificación</w:t>
      </w:r>
      <w:bookmarkEnd w:id="8"/>
    </w:p>
    <w:p w14:paraId="4DC01751" w14:textId="77777777" w:rsidR="00C73FC6" w:rsidRPr="00C73FC6" w:rsidRDefault="00C73FC6" w:rsidP="00C73FC6">
      <w:pPr>
        <w:rPr>
          <w:lang w:val="es-419" w:eastAsia="es-CO"/>
        </w:rPr>
      </w:pPr>
      <w:r w:rsidRPr="00C73FC6">
        <w:rPr>
          <w:lang w:val="es-419" w:eastAsia="es-CO"/>
        </w:rPr>
        <w:t>En esta sección se exponen los motivos que llevan a investigar el tema específico, justificando su pertinencia, viabilidad y el tiempo estimado para su desarrollo.</w:t>
      </w:r>
    </w:p>
    <w:p w14:paraId="16612593" w14:textId="7F167806" w:rsidR="00C73FC6" w:rsidRPr="00C73FC6" w:rsidRDefault="00C73FC6" w:rsidP="00C73FC6">
      <w:pPr>
        <w:pStyle w:val="Ttulo2"/>
      </w:pPr>
      <w:bookmarkStart w:id="9" w:name="_Toc184042352"/>
      <w:r w:rsidRPr="00C73FC6">
        <w:t>Desarrollo, hallazgos y resultados</w:t>
      </w:r>
      <w:bookmarkEnd w:id="9"/>
    </w:p>
    <w:p w14:paraId="27EB388B" w14:textId="77777777" w:rsidR="00C73FC6" w:rsidRPr="00C73FC6" w:rsidRDefault="00C73FC6" w:rsidP="00C73FC6">
      <w:pPr>
        <w:rPr>
          <w:lang w:val="es-419" w:eastAsia="es-CO"/>
        </w:rPr>
      </w:pPr>
      <w:r w:rsidRPr="00C73FC6">
        <w:rPr>
          <w:lang w:val="es-419" w:eastAsia="es-CO"/>
        </w:rPr>
        <w:t>Esta parte del informe técnico presenta las evidencias del análisis y la evaluación de la situación actual de la empresa. Se estructura en las siguientes fases:</w:t>
      </w:r>
    </w:p>
    <w:p w14:paraId="3B3A050F" w14:textId="2AFB5172" w:rsidR="00C73FC6" w:rsidRPr="00C73FC6" w:rsidRDefault="00C73FC6" w:rsidP="009D63CB">
      <w:pPr>
        <w:pStyle w:val="Prrafodelista"/>
        <w:numPr>
          <w:ilvl w:val="0"/>
          <w:numId w:val="12"/>
        </w:numPr>
        <w:rPr>
          <w:b/>
          <w:bCs/>
          <w:lang w:val="es-419" w:eastAsia="es-CO"/>
        </w:rPr>
      </w:pPr>
      <w:r w:rsidRPr="00C73FC6">
        <w:rPr>
          <w:b/>
          <w:bCs/>
          <w:lang w:val="es-419" w:eastAsia="es-CO"/>
        </w:rPr>
        <w:t>Metodología utilizada</w:t>
      </w:r>
    </w:p>
    <w:p w14:paraId="3BE0D143" w14:textId="77777777" w:rsidR="00C73FC6" w:rsidRPr="00C73FC6" w:rsidRDefault="00C73FC6" w:rsidP="00C73FC6">
      <w:pPr>
        <w:pStyle w:val="Prrafodelista"/>
        <w:ind w:left="1069" w:firstLine="0"/>
        <w:rPr>
          <w:lang w:val="es-419" w:eastAsia="es-CO"/>
        </w:rPr>
      </w:pPr>
      <w:r w:rsidRPr="00C73FC6">
        <w:rPr>
          <w:lang w:val="es-419" w:eastAsia="es-CO"/>
        </w:rPr>
        <w:t>Se describe cómo se llevó a cabo el trabajo, incluyendo:</w:t>
      </w:r>
    </w:p>
    <w:p w14:paraId="45BCFB7E" w14:textId="77777777" w:rsidR="00C73FC6" w:rsidRPr="00C73FC6" w:rsidRDefault="00C73FC6" w:rsidP="009D63CB">
      <w:pPr>
        <w:pStyle w:val="Prrafodelista"/>
        <w:numPr>
          <w:ilvl w:val="0"/>
          <w:numId w:val="13"/>
        </w:numPr>
        <w:rPr>
          <w:lang w:val="es-419" w:eastAsia="es-CO"/>
        </w:rPr>
      </w:pPr>
      <w:r w:rsidRPr="00C73FC6">
        <w:rPr>
          <w:lang w:val="es-419" w:eastAsia="es-CO"/>
        </w:rPr>
        <w:t>Descripción del proyecto.</w:t>
      </w:r>
    </w:p>
    <w:p w14:paraId="7E08FB51" w14:textId="77777777" w:rsidR="00C73FC6" w:rsidRPr="00C73FC6" w:rsidRDefault="00C73FC6" w:rsidP="009D63CB">
      <w:pPr>
        <w:pStyle w:val="Prrafodelista"/>
        <w:numPr>
          <w:ilvl w:val="0"/>
          <w:numId w:val="13"/>
        </w:numPr>
        <w:rPr>
          <w:lang w:val="es-419" w:eastAsia="es-CO"/>
        </w:rPr>
      </w:pPr>
      <w:r w:rsidRPr="00C73FC6">
        <w:rPr>
          <w:lang w:val="es-419" w:eastAsia="es-CO"/>
        </w:rPr>
        <w:t>Cronograma de actividades y recursos destinados a la investigación.</w:t>
      </w:r>
    </w:p>
    <w:p w14:paraId="399E5DDE" w14:textId="77777777" w:rsidR="00C73FC6" w:rsidRPr="00C73FC6" w:rsidRDefault="00C73FC6" w:rsidP="009D63CB">
      <w:pPr>
        <w:pStyle w:val="Prrafodelista"/>
        <w:numPr>
          <w:ilvl w:val="0"/>
          <w:numId w:val="13"/>
        </w:numPr>
        <w:rPr>
          <w:lang w:val="es-419" w:eastAsia="es-CO"/>
        </w:rPr>
      </w:pPr>
      <w:r w:rsidRPr="00C73FC6">
        <w:rPr>
          <w:lang w:val="es-419" w:eastAsia="es-CO"/>
        </w:rPr>
        <w:t>Métodos de selección de la información.</w:t>
      </w:r>
    </w:p>
    <w:p w14:paraId="0B83E8D7" w14:textId="77777777" w:rsidR="00C73FC6" w:rsidRPr="00C73FC6" w:rsidRDefault="00C73FC6" w:rsidP="009D63CB">
      <w:pPr>
        <w:pStyle w:val="Prrafodelista"/>
        <w:numPr>
          <w:ilvl w:val="0"/>
          <w:numId w:val="13"/>
        </w:numPr>
        <w:rPr>
          <w:lang w:val="es-419" w:eastAsia="es-CO"/>
        </w:rPr>
      </w:pPr>
      <w:r w:rsidRPr="00C73FC6">
        <w:rPr>
          <w:lang w:val="es-419" w:eastAsia="es-CO"/>
        </w:rPr>
        <w:t>Técnicas empleadas para procesar e interpretar la información.</w:t>
      </w:r>
    </w:p>
    <w:p w14:paraId="2A83090D" w14:textId="457EC239" w:rsidR="00C73FC6" w:rsidRPr="00C73FC6" w:rsidRDefault="00C73FC6" w:rsidP="009D63CB">
      <w:pPr>
        <w:pStyle w:val="Prrafodelista"/>
        <w:numPr>
          <w:ilvl w:val="0"/>
          <w:numId w:val="12"/>
        </w:numPr>
        <w:rPr>
          <w:b/>
          <w:bCs/>
          <w:lang w:val="es-419" w:eastAsia="es-CO"/>
        </w:rPr>
      </w:pPr>
      <w:r w:rsidRPr="00C73FC6">
        <w:rPr>
          <w:b/>
          <w:bCs/>
          <w:lang w:val="es-419" w:eastAsia="es-CO"/>
        </w:rPr>
        <w:lastRenderedPageBreak/>
        <w:t>Presentación de hallazgos y resultados</w:t>
      </w:r>
    </w:p>
    <w:p w14:paraId="7FFF0CB0" w14:textId="77777777" w:rsidR="00C73FC6" w:rsidRPr="00C73FC6" w:rsidRDefault="00C73FC6" w:rsidP="00C73FC6">
      <w:pPr>
        <w:pStyle w:val="Prrafodelista"/>
        <w:ind w:left="1069" w:firstLine="0"/>
        <w:rPr>
          <w:lang w:val="es-419" w:eastAsia="es-CO"/>
        </w:rPr>
      </w:pPr>
      <w:r w:rsidRPr="00C73FC6">
        <w:rPr>
          <w:lang w:val="es-419" w:eastAsia="es-CO"/>
        </w:rPr>
        <w:t>La presentación de los resultados debe seguir un orden claro. Los títulos de los capítulos de esta sección deben coincidir con los objetivos específicos, sustentándose en los hallazgos y resultados obtenidos.</w:t>
      </w:r>
    </w:p>
    <w:p w14:paraId="0F9FC41F" w14:textId="77777777" w:rsidR="00C73FC6" w:rsidRPr="00C73FC6" w:rsidRDefault="00C73FC6" w:rsidP="00C73FC6">
      <w:pPr>
        <w:pStyle w:val="Prrafodelista"/>
        <w:ind w:left="1069" w:firstLine="0"/>
        <w:rPr>
          <w:lang w:val="es-419" w:eastAsia="es-CO"/>
        </w:rPr>
      </w:pPr>
      <w:r w:rsidRPr="00C73FC6">
        <w:rPr>
          <w:lang w:val="es-419" w:eastAsia="es-CO"/>
        </w:rPr>
        <w:t>Para crear los títulos de los capítulos, se sugiere eliminar el verbo en infinitivo del objetivo específico y utilizar el resto del título. Las fotografías, gráficos, figuras y diagramas deben incluir numeración en la parte inferior, mientras que los cuadros deben ser numerados en la parte superior.</w:t>
      </w:r>
    </w:p>
    <w:p w14:paraId="3CE0B47E" w14:textId="215BAD24" w:rsidR="00C73FC6" w:rsidRPr="00C73FC6" w:rsidRDefault="00C73FC6" w:rsidP="009D63CB">
      <w:pPr>
        <w:pStyle w:val="Prrafodelista"/>
        <w:numPr>
          <w:ilvl w:val="0"/>
          <w:numId w:val="12"/>
        </w:numPr>
        <w:rPr>
          <w:b/>
          <w:bCs/>
          <w:lang w:val="es-419" w:eastAsia="es-CO"/>
        </w:rPr>
      </w:pPr>
      <w:r w:rsidRPr="00C73FC6">
        <w:rPr>
          <w:b/>
          <w:bCs/>
          <w:lang w:val="es-419" w:eastAsia="es-CO"/>
        </w:rPr>
        <w:t>Conclusiones</w:t>
      </w:r>
    </w:p>
    <w:p w14:paraId="13791CEB" w14:textId="77777777" w:rsidR="00C73FC6" w:rsidRPr="00C73FC6" w:rsidRDefault="00C73FC6" w:rsidP="00C73FC6">
      <w:pPr>
        <w:pStyle w:val="Prrafodelista"/>
        <w:ind w:left="1069" w:firstLine="0"/>
        <w:rPr>
          <w:lang w:val="es-419" w:eastAsia="es-CO"/>
        </w:rPr>
      </w:pPr>
      <w:r w:rsidRPr="00C73FC6">
        <w:rPr>
          <w:lang w:val="es-419" w:eastAsia="es-CO"/>
        </w:rPr>
        <w:t>Las conclusiones son una parte fundamental del informe; deben ser precisas y directas, presentando los resultados de manera ordenada. Se establecen conexiones entre los hallazgos, comprobando si se cumplió el objetivo general y si los objetivos específicos actuaron como pasos para alcanzarlo. Finalmente, los puntos concluyentes se redactan de forma seria, concisa y en el orden lógico del desarrollo del trabajo.</w:t>
      </w:r>
    </w:p>
    <w:p w14:paraId="4BE93A5E" w14:textId="289683C2" w:rsidR="00C73FC6" w:rsidRPr="00C73FC6" w:rsidRDefault="00C73FC6" w:rsidP="009D63CB">
      <w:pPr>
        <w:pStyle w:val="Prrafodelista"/>
        <w:numPr>
          <w:ilvl w:val="0"/>
          <w:numId w:val="12"/>
        </w:numPr>
        <w:rPr>
          <w:b/>
          <w:bCs/>
          <w:lang w:val="es-419" w:eastAsia="es-CO"/>
        </w:rPr>
      </w:pPr>
      <w:r w:rsidRPr="00C73FC6">
        <w:rPr>
          <w:b/>
          <w:bCs/>
          <w:lang w:val="es-419" w:eastAsia="es-CO"/>
        </w:rPr>
        <w:t>Recomendaciones</w:t>
      </w:r>
    </w:p>
    <w:p w14:paraId="4D70FF97" w14:textId="77777777" w:rsidR="00C73FC6" w:rsidRPr="00C73FC6" w:rsidRDefault="00C73FC6" w:rsidP="00C73FC6">
      <w:pPr>
        <w:pStyle w:val="Prrafodelista"/>
        <w:ind w:left="1069" w:firstLine="0"/>
        <w:rPr>
          <w:lang w:val="es-419" w:eastAsia="es-CO"/>
        </w:rPr>
      </w:pPr>
      <w:r w:rsidRPr="00C73FC6">
        <w:rPr>
          <w:lang w:val="es-419" w:eastAsia="es-CO"/>
        </w:rPr>
        <w:t>Las recomendaciones consisten en sugerencias proporcionadas por el técnico, con base en los resultados obtenidos. Estas orientan sobre posibles mejoras, reducción de riesgos y otros aspectos a tener en cuenta.</w:t>
      </w:r>
    </w:p>
    <w:p w14:paraId="38ECE70E" w14:textId="55573D4E" w:rsidR="00C73FC6" w:rsidRPr="00C73FC6" w:rsidRDefault="00C73FC6" w:rsidP="009D63CB">
      <w:pPr>
        <w:pStyle w:val="Prrafodelista"/>
        <w:numPr>
          <w:ilvl w:val="0"/>
          <w:numId w:val="12"/>
        </w:numPr>
        <w:rPr>
          <w:b/>
          <w:bCs/>
          <w:lang w:val="es-419" w:eastAsia="es-CO"/>
        </w:rPr>
      </w:pPr>
      <w:r w:rsidRPr="00C73FC6">
        <w:rPr>
          <w:b/>
          <w:bCs/>
          <w:lang w:val="es-419" w:eastAsia="es-CO"/>
        </w:rPr>
        <w:t>Anexos</w:t>
      </w:r>
    </w:p>
    <w:p w14:paraId="7368E471" w14:textId="5730F4F8" w:rsidR="00C73FC6" w:rsidRDefault="00C73FC6" w:rsidP="00C73FC6">
      <w:pPr>
        <w:pStyle w:val="Prrafodelista"/>
        <w:ind w:left="1069" w:firstLine="0"/>
        <w:rPr>
          <w:lang w:val="es-419" w:eastAsia="es-CO"/>
        </w:rPr>
      </w:pPr>
      <w:r w:rsidRPr="00C73FC6">
        <w:rPr>
          <w:lang w:val="es-419" w:eastAsia="es-CO"/>
        </w:rPr>
        <w:t>Los anexos se colocan al final del informe y, aunque no siempre son necesarios, pueden constituir un complemento esencial.</w:t>
      </w:r>
    </w:p>
    <w:p w14:paraId="0C32A4B7" w14:textId="0DE5B30F" w:rsidR="00A40F4C" w:rsidRDefault="00A40F4C" w:rsidP="00C73FC6">
      <w:pPr>
        <w:pStyle w:val="Prrafodelista"/>
        <w:ind w:left="1069" w:firstLine="0"/>
        <w:rPr>
          <w:lang w:val="es-419" w:eastAsia="es-CO"/>
        </w:rPr>
      </w:pPr>
    </w:p>
    <w:p w14:paraId="4013113A" w14:textId="3688C28D" w:rsidR="00A40F4C" w:rsidRDefault="00A40F4C" w:rsidP="00C73FC6">
      <w:pPr>
        <w:pStyle w:val="Prrafodelista"/>
        <w:ind w:left="1069" w:firstLine="0"/>
        <w:rPr>
          <w:lang w:val="es-419" w:eastAsia="es-CO"/>
        </w:rPr>
      </w:pPr>
    </w:p>
    <w:p w14:paraId="379C64F4" w14:textId="77777777" w:rsidR="00A40F4C" w:rsidRPr="00C73FC6" w:rsidRDefault="00A40F4C" w:rsidP="00C73FC6">
      <w:pPr>
        <w:pStyle w:val="Prrafodelista"/>
        <w:ind w:left="1069" w:firstLine="0"/>
        <w:rPr>
          <w:lang w:val="es-419" w:eastAsia="es-CO"/>
        </w:rPr>
      </w:pPr>
    </w:p>
    <w:p w14:paraId="0DC3C186" w14:textId="77777777" w:rsidR="00C73FC6" w:rsidRPr="00A40F4C" w:rsidRDefault="00C73FC6" w:rsidP="00A40F4C">
      <w:pPr>
        <w:pStyle w:val="Prrafodelista"/>
        <w:ind w:left="1069" w:firstLine="0"/>
        <w:rPr>
          <w:b/>
          <w:bCs/>
          <w:lang w:val="es-419" w:eastAsia="es-CO"/>
        </w:rPr>
      </w:pPr>
      <w:r w:rsidRPr="00A40F4C">
        <w:rPr>
          <w:b/>
          <w:bCs/>
          <w:lang w:val="es-419" w:eastAsia="es-CO"/>
        </w:rPr>
        <w:lastRenderedPageBreak/>
        <w:t>Objetivo del anexo</w:t>
      </w:r>
    </w:p>
    <w:p w14:paraId="06C893B0" w14:textId="229427F9" w:rsidR="00C73FC6" w:rsidRDefault="00C73FC6" w:rsidP="00A40F4C">
      <w:pPr>
        <w:pStyle w:val="Prrafodelista"/>
        <w:ind w:left="1069" w:firstLine="0"/>
        <w:rPr>
          <w:lang w:val="es-419" w:eastAsia="es-CO"/>
        </w:rPr>
      </w:pPr>
      <w:r w:rsidRPr="00A40F4C">
        <w:rPr>
          <w:lang w:val="es-419" w:eastAsia="es-CO"/>
        </w:rPr>
        <w:t>El anexo complementa la información del informe, evitando alterar la secuencia lógica del contenido principal. Puede ser opcional para un lector común, pero resulta fundamental para un especialista en el tema.</w:t>
      </w:r>
      <w:r>
        <w:rPr>
          <w:lang w:val="es-419" w:eastAsia="es-CO"/>
        </w:rPr>
        <w:br w:type="page"/>
      </w:r>
    </w:p>
    <w:p w14:paraId="64408C10" w14:textId="73EB9A28" w:rsidR="00C73FC6" w:rsidRDefault="00C73FC6" w:rsidP="00C73FC6">
      <w:pPr>
        <w:pStyle w:val="Ttulo1"/>
      </w:pPr>
      <w:bookmarkStart w:id="10" w:name="_Toc184042353"/>
      <w:r w:rsidRPr="00C73FC6">
        <w:lastRenderedPageBreak/>
        <w:t>Plan de acción</w:t>
      </w:r>
      <w:bookmarkEnd w:id="10"/>
    </w:p>
    <w:p w14:paraId="790A73E9" w14:textId="77777777" w:rsidR="00C73FC6" w:rsidRPr="00C73FC6" w:rsidRDefault="00C73FC6" w:rsidP="00C73FC6">
      <w:pPr>
        <w:rPr>
          <w:lang w:val="es-419" w:eastAsia="es-CO"/>
        </w:rPr>
      </w:pPr>
      <w:r w:rsidRPr="00C73FC6">
        <w:rPr>
          <w:lang w:val="es-419" w:eastAsia="es-CO"/>
        </w:rPr>
        <w:t>Un plan de acción es la herramienta para concretar y asignar tareas, estableciendo plazos y estimando el uso de recursos. Se trata de un resumen de las acciones a llevar a cabo en tiempos específicos, con los recursos asignados, para alcanzar el objetivo de mejorar la productividad en la explotación acuícola.</w:t>
      </w:r>
    </w:p>
    <w:p w14:paraId="239258FF" w14:textId="77777777" w:rsidR="00C73FC6" w:rsidRPr="00C73FC6" w:rsidRDefault="00C73FC6" w:rsidP="00A40F4C">
      <w:pPr>
        <w:pStyle w:val="Ttulo3"/>
      </w:pPr>
      <w:bookmarkStart w:id="11" w:name="_Toc184042354"/>
      <w:r w:rsidRPr="00C73FC6">
        <w:t>Elaboración</w:t>
      </w:r>
      <w:bookmarkEnd w:id="11"/>
    </w:p>
    <w:p w14:paraId="406CE509" w14:textId="77777777" w:rsidR="00C73FC6" w:rsidRPr="00C73FC6" w:rsidRDefault="00C73FC6" w:rsidP="00C73FC6">
      <w:pPr>
        <w:rPr>
          <w:lang w:val="es-419" w:eastAsia="es-CO"/>
        </w:rPr>
      </w:pPr>
      <w:r w:rsidRPr="00C73FC6">
        <w:rPr>
          <w:lang w:val="es-419" w:eastAsia="es-CO"/>
        </w:rPr>
        <w:t>La creación del plan de acción es un proceso colaborativo que puede involucrar diversos departamentos y áreas. Es fundamental convocar al personal para su participación, a fin de cumplir con los objetivos establecidos.</w:t>
      </w:r>
    </w:p>
    <w:p w14:paraId="5F9EA061" w14:textId="77777777" w:rsidR="00C73FC6" w:rsidRPr="00C73FC6" w:rsidRDefault="00C73FC6" w:rsidP="00C73FC6">
      <w:pPr>
        <w:rPr>
          <w:lang w:val="es-419" w:eastAsia="es-CO"/>
        </w:rPr>
      </w:pPr>
      <w:r w:rsidRPr="00C73FC6">
        <w:rPr>
          <w:lang w:val="es-419" w:eastAsia="es-CO"/>
        </w:rPr>
        <w:t>Elementos del plan de acción:</w:t>
      </w:r>
    </w:p>
    <w:p w14:paraId="4366F31A" w14:textId="7EC1E04D" w:rsidR="00C73FC6" w:rsidRPr="00A40F4C" w:rsidRDefault="00C73FC6" w:rsidP="009D63CB">
      <w:pPr>
        <w:pStyle w:val="Prrafodelista"/>
        <w:numPr>
          <w:ilvl w:val="0"/>
          <w:numId w:val="14"/>
        </w:numPr>
        <w:rPr>
          <w:lang w:val="es-419" w:eastAsia="es-CO"/>
        </w:rPr>
      </w:pPr>
      <w:r w:rsidRPr="00A40F4C">
        <w:rPr>
          <w:b/>
          <w:bCs/>
          <w:lang w:val="es-419" w:eastAsia="es-CO"/>
        </w:rPr>
        <w:t>Objetivo</w:t>
      </w:r>
      <w:r w:rsidR="00A40F4C" w:rsidRPr="00A40F4C">
        <w:rPr>
          <w:lang w:val="es-419" w:eastAsia="es-CO"/>
        </w:rPr>
        <w:t>: q</w:t>
      </w:r>
      <w:r w:rsidRPr="00A40F4C">
        <w:rPr>
          <w:lang w:val="es-419" w:eastAsia="es-CO"/>
        </w:rPr>
        <w:t>ué se desea lograr.</w:t>
      </w:r>
    </w:p>
    <w:p w14:paraId="02051B62" w14:textId="4571B1F3" w:rsidR="00C73FC6" w:rsidRPr="00A40F4C" w:rsidRDefault="00C73FC6" w:rsidP="009D63CB">
      <w:pPr>
        <w:pStyle w:val="Prrafodelista"/>
        <w:numPr>
          <w:ilvl w:val="0"/>
          <w:numId w:val="14"/>
        </w:numPr>
        <w:rPr>
          <w:lang w:val="es-419" w:eastAsia="es-CO"/>
        </w:rPr>
      </w:pPr>
      <w:r w:rsidRPr="00A40F4C">
        <w:rPr>
          <w:b/>
          <w:bCs/>
          <w:lang w:val="es-419" w:eastAsia="es-CO"/>
        </w:rPr>
        <w:t>Cantidad y calidad</w:t>
      </w:r>
      <w:r w:rsidR="00A40F4C" w:rsidRPr="00A40F4C">
        <w:rPr>
          <w:lang w:val="es-419" w:eastAsia="es-CO"/>
        </w:rPr>
        <w:t>: c</w:t>
      </w:r>
      <w:r w:rsidRPr="00A40F4C">
        <w:rPr>
          <w:lang w:val="es-419" w:eastAsia="es-CO"/>
        </w:rPr>
        <w:t>uánto se aspira a lograr.</w:t>
      </w:r>
    </w:p>
    <w:p w14:paraId="16753F77" w14:textId="7ADC0A8D" w:rsidR="00C73FC6" w:rsidRPr="00A40F4C" w:rsidRDefault="00C73FC6" w:rsidP="009D63CB">
      <w:pPr>
        <w:pStyle w:val="Prrafodelista"/>
        <w:numPr>
          <w:ilvl w:val="0"/>
          <w:numId w:val="14"/>
        </w:numPr>
        <w:rPr>
          <w:lang w:val="es-419" w:eastAsia="es-CO"/>
        </w:rPr>
      </w:pPr>
      <w:r w:rsidRPr="00A40F4C">
        <w:rPr>
          <w:b/>
          <w:bCs/>
          <w:lang w:val="es-419" w:eastAsia="es-CO"/>
        </w:rPr>
        <w:t>Tiempo</w:t>
      </w:r>
      <w:r w:rsidR="00A40F4C" w:rsidRPr="00A40F4C">
        <w:rPr>
          <w:lang w:val="es-419" w:eastAsia="es-CO"/>
        </w:rPr>
        <w:t>: e</w:t>
      </w:r>
      <w:r w:rsidRPr="00A40F4C">
        <w:rPr>
          <w:lang w:val="es-419" w:eastAsia="es-CO"/>
        </w:rPr>
        <w:t>n qué plazo se desean alcanzar los objetivos.</w:t>
      </w:r>
    </w:p>
    <w:p w14:paraId="379B02ED" w14:textId="1C7987D6" w:rsidR="00C73FC6" w:rsidRPr="00A40F4C" w:rsidRDefault="00C73FC6" w:rsidP="009D63CB">
      <w:pPr>
        <w:pStyle w:val="Prrafodelista"/>
        <w:numPr>
          <w:ilvl w:val="0"/>
          <w:numId w:val="14"/>
        </w:numPr>
        <w:rPr>
          <w:lang w:val="es-419" w:eastAsia="es-CO"/>
        </w:rPr>
      </w:pPr>
      <w:r w:rsidRPr="00A40F4C">
        <w:rPr>
          <w:b/>
          <w:bCs/>
          <w:lang w:val="es-419" w:eastAsia="es-CO"/>
        </w:rPr>
        <w:t>Ubicación</w:t>
      </w:r>
      <w:r w:rsidR="00A40F4C" w:rsidRPr="00A40F4C">
        <w:rPr>
          <w:lang w:val="es-419" w:eastAsia="es-CO"/>
        </w:rPr>
        <w:t>: e</w:t>
      </w:r>
      <w:r w:rsidRPr="00A40F4C">
        <w:rPr>
          <w:lang w:val="es-419" w:eastAsia="es-CO"/>
        </w:rPr>
        <w:t>l lugar específico donde se implementará el plan.</w:t>
      </w:r>
    </w:p>
    <w:p w14:paraId="2992F242" w14:textId="34158C4E" w:rsidR="00C73FC6" w:rsidRPr="00A40F4C" w:rsidRDefault="00C73FC6" w:rsidP="009D63CB">
      <w:pPr>
        <w:pStyle w:val="Prrafodelista"/>
        <w:numPr>
          <w:ilvl w:val="0"/>
          <w:numId w:val="14"/>
        </w:numPr>
        <w:rPr>
          <w:lang w:val="es-419" w:eastAsia="es-CO"/>
        </w:rPr>
      </w:pPr>
      <w:r w:rsidRPr="00A40F4C">
        <w:rPr>
          <w:b/>
          <w:bCs/>
          <w:lang w:val="es-419" w:eastAsia="es-CO"/>
        </w:rPr>
        <w:t>Recursos</w:t>
      </w:r>
      <w:r w:rsidR="00A40F4C" w:rsidRPr="00A40F4C">
        <w:rPr>
          <w:lang w:val="es-419" w:eastAsia="es-CO"/>
        </w:rPr>
        <w:t>: p</w:t>
      </w:r>
      <w:r w:rsidRPr="00A40F4C">
        <w:rPr>
          <w:lang w:val="es-419" w:eastAsia="es-CO"/>
        </w:rPr>
        <w:t>ersonal y recursos financieros necesarios.</w:t>
      </w:r>
    </w:p>
    <w:p w14:paraId="518721AE" w14:textId="4F747EF0" w:rsidR="00C73FC6" w:rsidRPr="00A40F4C" w:rsidRDefault="00C73FC6" w:rsidP="009D63CB">
      <w:pPr>
        <w:pStyle w:val="Prrafodelista"/>
        <w:numPr>
          <w:ilvl w:val="0"/>
          <w:numId w:val="14"/>
        </w:numPr>
        <w:rPr>
          <w:lang w:val="es-419" w:eastAsia="es-CO"/>
        </w:rPr>
      </w:pPr>
      <w:r w:rsidRPr="00A40F4C">
        <w:rPr>
          <w:b/>
          <w:bCs/>
          <w:lang w:val="es-419" w:eastAsia="es-CO"/>
        </w:rPr>
        <w:t>Indicadores de avance</w:t>
      </w:r>
      <w:r w:rsidR="00A40F4C" w:rsidRPr="00A40F4C">
        <w:rPr>
          <w:lang w:val="es-419" w:eastAsia="es-CO"/>
        </w:rPr>
        <w:t>: c</w:t>
      </w:r>
      <w:r w:rsidRPr="00A40F4C">
        <w:rPr>
          <w:lang w:val="es-419" w:eastAsia="es-CO"/>
        </w:rPr>
        <w:t>ómo identificar si se progresa hacia el objetivo.</w:t>
      </w:r>
    </w:p>
    <w:p w14:paraId="6BD62687" w14:textId="207E64AF" w:rsidR="00C73FC6" w:rsidRPr="00A40F4C" w:rsidRDefault="00C73FC6" w:rsidP="009D63CB">
      <w:pPr>
        <w:pStyle w:val="Prrafodelista"/>
        <w:numPr>
          <w:ilvl w:val="0"/>
          <w:numId w:val="14"/>
        </w:numPr>
        <w:rPr>
          <w:lang w:val="es-419" w:eastAsia="es-CO"/>
        </w:rPr>
      </w:pPr>
      <w:r w:rsidRPr="00A40F4C">
        <w:rPr>
          <w:b/>
          <w:bCs/>
          <w:lang w:val="es-419" w:eastAsia="es-CO"/>
        </w:rPr>
        <w:t>Evaluación de resultados</w:t>
      </w:r>
      <w:r w:rsidR="00A40F4C" w:rsidRPr="00A40F4C">
        <w:rPr>
          <w:lang w:val="es-419" w:eastAsia="es-CO"/>
        </w:rPr>
        <w:t>: e</w:t>
      </w:r>
      <w:r w:rsidRPr="00A40F4C">
        <w:rPr>
          <w:lang w:val="es-419" w:eastAsia="es-CO"/>
        </w:rPr>
        <w:t>l mecanismo para determinar si se alcanzó el objetivo.</w:t>
      </w:r>
    </w:p>
    <w:p w14:paraId="7F459F4B" w14:textId="77777777" w:rsidR="00C73FC6" w:rsidRPr="00C73FC6" w:rsidRDefault="00C73FC6" w:rsidP="00C73FC6">
      <w:pPr>
        <w:rPr>
          <w:lang w:val="es-419" w:eastAsia="es-CO"/>
        </w:rPr>
      </w:pPr>
      <w:r w:rsidRPr="00C73FC6">
        <w:rPr>
          <w:lang w:val="es-419" w:eastAsia="es-CO"/>
        </w:rPr>
        <w:t xml:space="preserve">Es aconsejable diseñar no solo un plan de acción general, sino también planes de acción específicos por zonas o departamentos de la empresa para lograr los resultados deseados. Para elaborar un plan de acción, se debe empezar definiendo las acciones más amplias y luego desglosarlas en tareas más detalladas, sin olvidar considerar </w:t>
      </w:r>
      <w:r w:rsidRPr="00C73FC6">
        <w:rPr>
          <w:lang w:val="es-419" w:eastAsia="es-CO"/>
        </w:rPr>
        <w:lastRenderedPageBreak/>
        <w:t>posibles restricciones, consecuencias y futuras mejoras. Se recomienda incluir los siguientes elementos en el diseño del plan de acción:</w:t>
      </w:r>
    </w:p>
    <w:p w14:paraId="02AD9A98" w14:textId="77777777" w:rsidR="00C73FC6" w:rsidRPr="00A40F4C" w:rsidRDefault="00C73FC6" w:rsidP="009D63CB">
      <w:pPr>
        <w:pStyle w:val="Prrafodelista"/>
        <w:numPr>
          <w:ilvl w:val="0"/>
          <w:numId w:val="15"/>
        </w:numPr>
        <w:rPr>
          <w:lang w:val="es-419" w:eastAsia="es-CO"/>
        </w:rPr>
      </w:pPr>
      <w:r w:rsidRPr="00A40F4C">
        <w:rPr>
          <w:lang w:val="es-419" w:eastAsia="es-CO"/>
        </w:rPr>
        <w:t>Actividades</w:t>
      </w:r>
    </w:p>
    <w:p w14:paraId="0AE4543D" w14:textId="77777777" w:rsidR="00C73FC6" w:rsidRPr="00A40F4C" w:rsidRDefault="00C73FC6" w:rsidP="009D63CB">
      <w:pPr>
        <w:pStyle w:val="Prrafodelista"/>
        <w:numPr>
          <w:ilvl w:val="0"/>
          <w:numId w:val="15"/>
        </w:numPr>
        <w:rPr>
          <w:lang w:val="es-419" w:eastAsia="es-CO"/>
        </w:rPr>
      </w:pPr>
      <w:r w:rsidRPr="00A40F4C">
        <w:rPr>
          <w:lang w:val="es-419" w:eastAsia="es-CO"/>
        </w:rPr>
        <w:t>Objetivo</w:t>
      </w:r>
    </w:p>
    <w:p w14:paraId="4702AE2B" w14:textId="77777777" w:rsidR="00C73FC6" w:rsidRPr="00A40F4C" w:rsidRDefault="00C73FC6" w:rsidP="009D63CB">
      <w:pPr>
        <w:pStyle w:val="Prrafodelista"/>
        <w:numPr>
          <w:ilvl w:val="0"/>
          <w:numId w:val="15"/>
        </w:numPr>
        <w:rPr>
          <w:lang w:val="es-419" w:eastAsia="es-CO"/>
        </w:rPr>
      </w:pPr>
      <w:r w:rsidRPr="00A40F4C">
        <w:rPr>
          <w:lang w:val="es-419" w:eastAsia="es-CO"/>
        </w:rPr>
        <w:t>Tiempo</w:t>
      </w:r>
    </w:p>
    <w:p w14:paraId="46C6815F" w14:textId="77777777" w:rsidR="00C73FC6" w:rsidRPr="00A40F4C" w:rsidRDefault="00C73FC6" w:rsidP="009D63CB">
      <w:pPr>
        <w:pStyle w:val="Prrafodelista"/>
        <w:numPr>
          <w:ilvl w:val="0"/>
          <w:numId w:val="15"/>
        </w:numPr>
        <w:rPr>
          <w:lang w:val="es-419" w:eastAsia="es-CO"/>
        </w:rPr>
      </w:pPr>
      <w:r w:rsidRPr="00A40F4C">
        <w:rPr>
          <w:lang w:val="es-419" w:eastAsia="es-CO"/>
        </w:rPr>
        <w:t>Lugar</w:t>
      </w:r>
    </w:p>
    <w:p w14:paraId="35391FB4" w14:textId="77777777" w:rsidR="00C73FC6" w:rsidRPr="00A40F4C" w:rsidRDefault="00C73FC6" w:rsidP="009D63CB">
      <w:pPr>
        <w:pStyle w:val="Prrafodelista"/>
        <w:numPr>
          <w:ilvl w:val="0"/>
          <w:numId w:val="15"/>
        </w:numPr>
        <w:rPr>
          <w:lang w:val="es-419" w:eastAsia="es-CO"/>
        </w:rPr>
      </w:pPr>
      <w:r w:rsidRPr="00A40F4C">
        <w:rPr>
          <w:lang w:val="es-419" w:eastAsia="es-CO"/>
        </w:rPr>
        <w:t>Recursos</w:t>
      </w:r>
    </w:p>
    <w:p w14:paraId="35814F2A" w14:textId="77777777" w:rsidR="00C73FC6" w:rsidRPr="00A40F4C" w:rsidRDefault="00C73FC6" w:rsidP="009D63CB">
      <w:pPr>
        <w:pStyle w:val="Prrafodelista"/>
        <w:numPr>
          <w:ilvl w:val="0"/>
          <w:numId w:val="15"/>
        </w:numPr>
        <w:rPr>
          <w:lang w:val="es-419" w:eastAsia="es-CO"/>
        </w:rPr>
      </w:pPr>
      <w:r w:rsidRPr="00A40F4C">
        <w:rPr>
          <w:lang w:val="es-419" w:eastAsia="es-CO"/>
        </w:rPr>
        <w:t>Seguimiento</w:t>
      </w:r>
    </w:p>
    <w:p w14:paraId="3AA4DC10" w14:textId="77777777" w:rsidR="00C73FC6" w:rsidRPr="00A40F4C" w:rsidRDefault="00C73FC6" w:rsidP="009D63CB">
      <w:pPr>
        <w:pStyle w:val="Prrafodelista"/>
        <w:numPr>
          <w:ilvl w:val="0"/>
          <w:numId w:val="15"/>
        </w:numPr>
        <w:rPr>
          <w:lang w:val="es-419" w:eastAsia="es-CO"/>
        </w:rPr>
      </w:pPr>
      <w:r w:rsidRPr="00A40F4C">
        <w:rPr>
          <w:lang w:val="es-419" w:eastAsia="es-CO"/>
        </w:rPr>
        <w:t>Alcance del objetivo</w:t>
      </w:r>
    </w:p>
    <w:p w14:paraId="198A4FF9" w14:textId="77777777" w:rsidR="00C73FC6" w:rsidRPr="00C73FC6" w:rsidRDefault="00C73FC6" w:rsidP="00C73FC6">
      <w:pPr>
        <w:rPr>
          <w:lang w:val="es-419" w:eastAsia="es-CO"/>
        </w:rPr>
      </w:pPr>
      <w:r w:rsidRPr="00C73FC6">
        <w:rPr>
          <w:lang w:val="es-419" w:eastAsia="es-CO"/>
        </w:rPr>
        <w:t>Revisar el plan de acción periódicamente permite evaluar el progreso y ajustar cualquier aspecto que no esté funcionando adecuadamente. Al finalizar el plan de acción, se realiza un balance para verificar si se lograron los objetivos planteados desde el inicio.</w:t>
      </w:r>
    </w:p>
    <w:p w14:paraId="02F2696C" w14:textId="77777777" w:rsidR="00C73FC6" w:rsidRPr="00C73FC6" w:rsidRDefault="00C73FC6" w:rsidP="00C73FC6">
      <w:pPr>
        <w:rPr>
          <w:lang w:val="es-419" w:eastAsia="es-CO"/>
        </w:rPr>
      </w:pPr>
      <w:r w:rsidRPr="00C73FC6">
        <w:rPr>
          <w:lang w:val="es-419" w:eastAsia="es-CO"/>
        </w:rPr>
        <w:t>En conclusión, un plan de acción detalla las acciones a realizar, asigna responsabilidades, define tiempos y recursos, y orienta a la organización hacia el logro de sus objetivos.</w:t>
      </w:r>
    </w:p>
    <w:p w14:paraId="5F58E847" w14:textId="77777777" w:rsidR="00C73FC6" w:rsidRPr="00C73FC6" w:rsidRDefault="00C73FC6" w:rsidP="00C73FC6">
      <w:pPr>
        <w:rPr>
          <w:lang w:val="es-419" w:eastAsia="es-CO"/>
        </w:rPr>
      </w:pPr>
      <w:r w:rsidRPr="00C73FC6">
        <w:rPr>
          <w:lang w:val="es-419" w:eastAsia="es-CO"/>
        </w:rPr>
        <w:t xml:space="preserve">A continuación, se describirá con un ejemplo un informe de auditoría para certificar una empresa productora de semillas de camarón (nauplios y </w:t>
      </w:r>
      <w:proofErr w:type="spellStart"/>
      <w:r w:rsidRPr="00C73FC6">
        <w:rPr>
          <w:lang w:val="es-419" w:eastAsia="es-CO"/>
        </w:rPr>
        <w:t>postlarvas</w:t>
      </w:r>
      <w:proofErr w:type="spellEnd"/>
      <w:r w:rsidRPr="00C73FC6">
        <w:rPr>
          <w:lang w:val="es-419" w:eastAsia="es-CO"/>
        </w:rPr>
        <w:t>).</w:t>
      </w:r>
    </w:p>
    <w:p w14:paraId="35AF8291" w14:textId="77777777" w:rsidR="00C73FC6" w:rsidRPr="00A40F4C" w:rsidRDefault="00C73FC6" w:rsidP="009D63CB">
      <w:pPr>
        <w:pStyle w:val="Prrafodelista"/>
        <w:numPr>
          <w:ilvl w:val="0"/>
          <w:numId w:val="16"/>
        </w:numPr>
        <w:rPr>
          <w:b/>
          <w:bCs/>
          <w:lang w:val="es-419" w:eastAsia="es-CO"/>
        </w:rPr>
      </w:pPr>
      <w:r w:rsidRPr="00A40F4C">
        <w:rPr>
          <w:b/>
          <w:bCs/>
          <w:lang w:val="es-419" w:eastAsia="es-CO"/>
        </w:rPr>
        <w:t>Título</w:t>
      </w:r>
    </w:p>
    <w:p w14:paraId="2930CEF7" w14:textId="77777777" w:rsidR="00C73FC6" w:rsidRPr="00A40F4C" w:rsidRDefault="00C73FC6" w:rsidP="00A40F4C">
      <w:pPr>
        <w:pStyle w:val="Prrafodelista"/>
        <w:ind w:left="1429" w:firstLine="0"/>
        <w:rPr>
          <w:lang w:val="es-419" w:eastAsia="es-CO"/>
        </w:rPr>
      </w:pPr>
      <w:r w:rsidRPr="00A40F4C">
        <w:rPr>
          <w:lang w:val="es-419" w:eastAsia="es-CO"/>
        </w:rPr>
        <w:t xml:space="preserve">Informe de auditoría para la aprobación del establecimiento de producción de nauplios y </w:t>
      </w:r>
      <w:proofErr w:type="spellStart"/>
      <w:r w:rsidRPr="00A40F4C">
        <w:rPr>
          <w:lang w:val="es-419" w:eastAsia="es-CO"/>
        </w:rPr>
        <w:t>postlarvas</w:t>
      </w:r>
      <w:proofErr w:type="spellEnd"/>
      <w:r w:rsidRPr="00A40F4C">
        <w:rPr>
          <w:lang w:val="es-419" w:eastAsia="es-CO"/>
        </w:rPr>
        <w:t xml:space="preserve"> de camarón marino para exportar a Panamá.</w:t>
      </w:r>
    </w:p>
    <w:p w14:paraId="5080AED9" w14:textId="77777777" w:rsidR="00C73FC6" w:rsidRPr="00C73FC6" w:rsidRDefault="00C73FC6" w:rsidP="00C73FC6">
      <w:pPr>
        <w:rPr>
          <w:lang w:val="es-419" w:eastAsia="es-CO"/>
        </w:rPr>
      </w:pPr>
    </w:p>
    <w:p w14:paraId="73C0A1DB" w14:textId="77777777" w:rsidR="00C73FC6" w:rsidRPr="00A40F4C" w:rsidRDefault="00C73FC6" w:rsidP="009D63CB">
      <w:pPr>
        <w:pStyle w:val="Prrafodelista"/>
        <w:numPr>
          <w:ilvl w:val="0"/>
          <w:numId w:val="16"/>
        </w:numPr>
        <w:rPr>
          <w:b/>
          <w:bCs/>
          <w:lang w:val="es-419" w:eastAsia="es-CO"/>
        </w:rPr>
      </w:pPr>
      <w:r w:rsidRPr="00A40F4C">
        <w:rPr>
          <w:b/>
          <w:bCs/>
          <w:lang w:val="es-419" w:eastAsia="es-CO"/>
        </w:rPr>
        <w:lastRenderedPageBreak/>
        <w:t>Índice</w:t>
      </w:r>
    </w:p>
    <w:p w14:paraId="5439D368" w14:textId="77777777" w:rsidR="00A40F4C" w:rsidRPr="00A40F4C" w:rsidRDefault="00A40F4C" w:rsidP="00A40F4C">
      <w:pPr>
        <w:pStyle w:val="Prrafodelista"/>
        <w:ind w:left="1429" w:firstLine="0"/>
        <w:rPr>
          <w:lang w:val="es-419" w:eastAsia="es-CO"/>
        </w:rPr>
      </w:pPr>
      <w:r w:rsidRPr="00A40F4C">
        <w:rPr>
          <w:lang w:val="es-419" w:eastAsia="es-CO"/>
        </w:rPr>
        <w:t>Resumen</w:t>
      </w:r>
    </w:p>
    <w:p w14:paraId="6E11ED0F"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Introducción</w:t>
      </w:r>
    </w:p>
    <w:p w14:paraId="40C041CC"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Antecedentes</w:t>
      </w:r>
    </w:p>
    <w:p w14:paraId="2AA917F0"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Objetivo de la inspección de origen</w:t>
      </w:r>
    </w:p>
    <w:p w14:paraId="34080A16"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Objetivo general</w:t>
      </w:r>
    </w:p>
    <w:p w14:paraId="3377B4CD"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Objetivos específicos, entre otros.</w:t>
      </w:r>
    </w:p>
    <w:p w14:paraId="400E4565" w14:textId="78FE5D8F" w:rsidR="00C73FC6" w:rsidRPr="00A40F4C" w:rsidRDefault="00A40F4C" w:rsidP="009D63CB">
      <w:pPr>
        <w:pStyle w:val="Prrafodelista"/>
        <w:numPr>
          <w:ilvl w:val="0"/>
          <w:numId w:val="16"/>
        </w:numPr>
        <w:rPr>
          <w:b/>
          <w:bCs/>
          <w:lang w:val="es-419" w:eastAsia="es-CO"/>
        </w:rPr>
      </w:pPr>
      <w:r w:rsidRPr="00A40F4C">
        <w:rPr>
          <w:b/>
          <w:bCs/>
          <w:lang w:val="es-419" w:eastAsia="es-CO"/>
        </w:rPr>
        <w:t>Antecedentes</w:t>
      </w:r>
    </w:p>
    <w:p w14:paraId="7E8910D3" w14:textId="6429CAA7" w:rsidR="00C73FC6" w:rsidRPr="00A40F4C" w:rsidRDefault="00A40F4C" w:rsidP="00A40F4C">
      <w:pPr>
        <w:pStyle w:val="Prrafodelista"/>
        <w:ind w:left="1429" w:firstLine="0"/>
        <w:rPr>
          <w:lang w:val="es-419" w:eastAsia="es-CO"/>
        </w:rPr>
      </w:pPr>
      <w:r w:rsidRPr="00A40F4C">
        <w:rPr>
          <w:lang w:val="es-419" w:eastAsia="es-CO"/>
        </w:rPr>
        <w:t xml:space="preserve">Ecuador es el principal productor de camarón marino de América, desarrollando más de 250.000 hectáreas de producción semi intensiva y unos 142 centros de producción larval. La camaronicultura en este país, al igual que en países del área, ha sufrido el efecto de enfermedades virales, principalmente el Síndrome de </w:t>
      </w:r>
      <w:proofErr w:type="spellStart"/>
      <w:r w:rsidRPr="00A40F4C">
        <w:rPr>
          <w:lang w:val="es-419" w:eastAsia="es-CO"/>
        </w:rPr>
        <w:t>Taura</w:t>
      </w:r>
      <w:proofErr w:type="spellEnd"/>
      <w:r w:rsidRPr="00A40F4C">
        <w:rPr>
          <w:lang w:val="es-419" w:eastAsia="es-CO"/>
        </w:rPr>
        <w:t xml:space="preserve"> (ST) y la enfermedad de las manchas blancas (WSS), con pérdidas socioeconómicas de gran magnitud.</w:t>
      </w:r>
    </w:p>
    <w:p w14:paraId="12FFC7FF" w14:textId="32504EF2" w:rsidR="00C73FC6" w:rsidRDefault="00C73FC6" w:rsidP="009D63CB">
      <w:pPr>
        <w:pStyle w:val="Prrafodelista"/>
        <w:numPr>
          <w:ilvl w:val="0"/>
          <w:numId w:val="16"/>
        </w:numPr>
        <w:rPr>
          <w:b/>
          <w:bCs/>
          <w:lang w:val="es-419" w:eastAsia="es-CO"/>
        </w:rPr>
      </w:pPr>
      <w:r w:rsidRPr="00A40F4C">
        <w:rPr>
          <w:b/>
          <w:bCs/>
          <w:lang w:val="es-419" w:eastAsia="es-CO"/>
        </w:rPr>
        <w:t>Objetivo general</w:t>
      </w:r>
    </w:p>
    <w:p w14:paraId="4DF1716E" w14:textId="56689525" w:rsidR="00A40F4C" w:rsidRPr="00A40F4C" w:rsidRDefault="00A40F4C" w:rsidP="00A40F4C">
      <w:pPr>
        <w:pStyle w:val="Prrafodelista"/>
        <w:ind w:left="1429" w:firstLine="0"/>
        <w:rPr>
          <w:lang w:val="es-419" w:eastAsia="es-CO"/>
        </w:rPr>
      </w:pPr>
      <w:r w:rsidRPr="00A40F4C">
        <w:rPr>
          <w:lang w:val="es-419" w:eastAsia="es-CO"/>
        </w:rPr>
        <w:t xml:space="preserve">Obtener información </w:t>
      </w:r>
      <w:r w:rsidRPr="00962FF9">
        <w:rPr>
          <w:rStyle w:val="Extranjerismo"/>
        </w:rPr>
        <w:t>in situ</w:t>
      </w:r>
      <w:r w:rsidRPr="00A40F4C">
        <w:rPr>
          <w:lang w:val="es-419" w:eastAsia="es-CO"/>
        </w:rPr>
        <w:t xml:space="preserve"> para el análisis de riesgo de la condición sanitaria del país y del establecimiento TEXCUMAR S.A.</w:t>
      </w:r>
    </w:p>
    <w:p w14:paraId="47DECA9E" w14:textId="052E8F20" w:rsidR="00C73FC6" w:rsidRDefault="00C73FC6" w:rsidP="009D63CB">
      <w:pPr>
        <w:pStyle w:val="Prrafodelista"/>
        <w:numPr>
          <w:ilvl w:val="0"/>
          <w:numId w:val="16"/>
        </w:numPr>
        <w:rPr>
          <w:b/>
          <w:bCs/>
          <w:lang w:val="es-419" w:eastAsia="es-CO"/>
        </w:rPr>
      </w:pPr>
      <w:r w:rsidRPr="00A40F4C">
        <w:rPr>
          <w:b/>
          <w:bCs/>
          <w:lang w:val="es-419" w:eastAsia="es-CO"/>
        </w:rPr>
        <w:t>Objetivos específicos</w:t>
      </w:r>
    </w:p>
    <w:p w14:paraId="26F80F32" w14:textId="77777777" w:rsidR="00A40F4C" w:rsidRPr="00A40F4C" w:rsidRDefault="00A40F4C" w:rsidP="009D63CB">
      <w:pPr>
        <w:pStyle w:val="Prrafodelista"/>
        <w:numPr>
          <w:ilvl w:val="0"/>
          <w:numId w:val="18"/>
        </w:numPr>
        <w:ind w:left="1843"/>
        <w:rPr>
          <w:lang w:val="es-419" w:eastAsia="es-CO"/>
        </w:rPr>
      </w:pPr>
      <w:r w:rsidRPr="00A40F4C">
        <w:rPr>
          <w:lang w:val="es-419" w:eastAsia="es-CO"/>
        </w:rPr>
        <w:t>Verificar la condición sanitaria de Ecuador y la equivalencia de sus normas zoosanitarias para el comercio internacional.</w:t>
      </w:r>
    </w:p>
    <w:p w14:paraId="66357A91" w14:textId="28E4AB73" w:rsidR="00A40F4C" w:rsidRDefault="00A40F4C" w:rsidP="009D63CB">
      <w:pPr>
        <w:pStyle w:val="Prrafodelista"/>
        <w:numPr>
          <w:ilvl w:val="0"/>
          <w:numId w:val="18"/>
        </w:numPr>
        <w:ind w:left="1843"/>
        <w:rPr>
          <w:lang w:val="es-419" w:eastAsia="es-CO"/>
        </w:rPr>
      </w:pPr>
      <w:r w:rsidRPr="00A40F4C">
        <w:rPr>
          <w:lang w:val="es-419" w:eastAsia="es-CO"/>
        </w:rPr>
        <w:t xml:space="preserve">Evaluar los probables riesgos a la salud humana y/o animal, con la exportación de nauplios o </w:t>
      </w:r>
      <w:proofErr w:type="spellStart"/>
      <w:r w:rsidRPr="00A40F4C">
        <w:rPr>
          <w:lang w:val="es-419" w:eastAsia="es-CO"/>
        </w:rPr>
        <w:t>postlarvas</w:t>
      </w:r>
      <w:proofErr w:type="spellEnd"/>
      <w:r w:rsidRPr="00A40F4C">
        <w:rPr>
          <w:lang w:val="es-419" w:eastAsia="es-CO"/>
        </w:rPr>
        <w:t xml:space="preserve"> hacia Panamá.</w:t>
      </w:r>
    </w:p>
    <w:p w14:paraId="679230A5" w14:textId="56A4C37D" w:rsidR="00A40F4C" w:rsidRDefault="00A40F4C" w:rsidP="00A40F4C">
      <w:pPr>
        <w:rPr>
          <w:lang w:val="es-419" w:eastAsia="es-CO"/>
        </w:rPr>
      </w:pPr>
    </w:p>
    <w:p w14:paraId="09EC7373" w14:textId="77777777" w:rsidR="00A40F4C" w:rsidRPr="00A40F4C" w:rsidRDefault="00A40F4C" w:rsidP="00A40F4C">
      <w:pPr>
        <w:rPr>
          <w:lang w:val="es-419" w:eastAsia="es-CO"/>
        </w:rPr>
      </w:pPr>
    </w:p>
    <w:p w14:paraId="490FE63D" w14:textId="77777777" w:rsidR="00C73FC6" w:rsidRPr="00A40F4C" w:rsidRDefault="00C73FC6" w:rsidP="009D63CB">
      <w:pPr>
        <w:pStyle w:val="Prrafodelista"/>
        <w:numPr>
          <w:ilvl w:val="0"/>
          <w:numId w:val="16"/>
        </w:numPr>
        <w:rPr>
          <w:b/>
          <w:bCs/>
          <w:lang w:val="es-419" w:eastAsia="es-CO"/>
        </w:rPr>
      </w:pPr>
      <w:r w:rsidRPr="00A40F4C">
        <w:rPr>
          <w:b/>
          <w:bCs/>
          <w:lang w:val="es-419" w:eastAsia="es-CO"/>
        </w:rPr>
        <w:lastRenderedPageBreak/>
        <w:t>Alcance</w:t>
      </w:r>
    </w:p>
    <w:p w14:paraId="0200A002" w14:textId="77777777" w:rsidR="00C73FC6" w:rsidRPr="00A40F4C" w:rsidRDefault="00C73FC6" w:rsidP="00A40F4C">
      <w:pPr>
        <w:pStyle w:val="Prrafodelista"/>
        <w:ind w:left="1429" w:firstLine="0"/>
        <w:rPr>
          <w:lang w:val="es-419" w:eastAsia="es-CO"/>
        </w:rPr>
      </w:pPr>
      <w:r w:rsidRPr="00A40F4C">
        <w:rPr>
          <w:lang w:val="es-419" w:eastAsia="es-CO"/>
        </w:rPr>
        <w:t>Esta auditoría comprendió la verificación de la infraestructura del establecimiento respecto a la bioseguridad, revisión de la implementación de los protocolos de producción, bioseguridad, aplicación de buenas prácticas de producción acuícola, entre otras acciones.</w:t>
      </w:r>
    </w:p>
    <w:p w14:paraId="2227B4D2" w14:textId="1C0FCA59" w:rsidR="00C73FC6" w:rsidRDefault="00C73FC6" w:rsidP="009D63CB">
      <w:pPr>
        <w:pStyle w:val="Prrafodelista"/>
        <w:numPr>
          <w:ilvl w:val="0"/>
          <w:numId w:val="16"/>
        </w:numPr>
        <w:rPr>
          <w:b/>
          <w:bCs/>
          <w:lang w:val="es-419" w:eastAsia="es-CO"/>
        </w:rPr>
      </w:pPr>
      <w:r w:rsidRPr="00A40F4C">
        <w:rPr>
          <w:b/>
          <w:bCs/>
          <w:lang w:val="es-419" w:eastAsia="es-CO"/>
        </w:rPr>
        <w:t>Metodología</w:t>
      </w:r>
    </w:p>
    <w:p w14:paraId="24D26F1B" w14:textId="56CC05AB" w:rsidR="00A40F4C" w:rsidRPr="00A40F4C" w:rsidRDefault="00A40F4C" w:rsidP="00A40F4C">
      <w:pPr>
        <w:pStyle w:val="Prrafodelista"/>
        <w:ind w:left="1429" w:firstLine="0"/>
        <w:rPr>
          <w:lang w:val="es-419" w:eastAsia="es-CO"/>
        </w:rPr>
      </w:pPr>
      <w:r w:rsidRPr="00A40F4C">
        <w:rPr>
          <w:lang w:val="es-419" w:eastAsia="es-CO"/>
        </w:rPr>
        <w:t>Se procedió con una reunión de coordinación del proceso de auditoría con el gerente y su equipo de trabajo, para luego pasar a la inspección de las instalaciones, funcionamiento, revisión de los registros (trazabilidad) y posteriormente una reunión con su personal técnico, para captar la información del formulario oficial de DINASA “Protocolo de Inspección Sanitaria Acuícola” I.P.3.1 (Anexo 2) y obtener la información necesaria para evaluar el riesgo sanitario, asociado a la importación.</w:t>
      </w:r>
    </w:p>
    <w:p w14:paraId="760CBF58" w14:textId="49E4BC6F" w:rsidR="00C73FC6" w:rsidRDefault="00C73FC6" w:rsidP="009D63CB">
      <w:pPr>
        <w:pStyle w:val="Prrafodelista"/>
        <w:numPr>
          <w:ilvl w:val="0"/>
          <w:numId w:val="16"/>
        </w:numPr>
        <w:rPr>
          <w:b/>
          <w:bCs/>
          <w:lang w:val="es-419" w:eastAsia="es-CO"/>
        </w:rPr>
      </w:pPr>
      <w:r w:rsidRPr="00A40F4C">
        <w:rPr>
          <w:b/>
          <w:bCs/>
          <w:lang w:val="es-419" w:eastAsia="es-CO"/>
        </w:rPr>
        <w:t xml:space="preserve">Verificación </w:t>
      </w:r>
      <w:r w:rsidRPr="00962FF9">
        <w:rPr>
          <w:rStyle w:val="Extranjerismo"/>
          <w:b/>
          <w:bCs/>
        </w:rPr>
        <w:t>in situ</w:t>
      </w:r>
    </w:p>
    <w:p w14:paraId="671DBDF9" w14:textId="382020AF" w:rsidR="00A40F4C" w:rsidRPr="00A40F4C" w:rsidRDefault="00A40F4C" w:rsidP="00A40F4C">
      <w:pPr>
        <w:pStyle w:val="Prrafodelista"/>
        <w:ind w:left="1429" w:firstLine="0"/>
        <w:rPr>
          <w:lang w:val="es-419" w:eastAsia="es-CO"/>
        </w:rPr>
      </w:pPr>
      <w:r w:rsidRPr="00A40F4C">
        <w:rPr>
          <w:lang w:val="es-419" w:eastAsia="es-CO"/>
        </w:rPr>
        <w:t xml:space="preserve">En el establecimiento de maduración y de </w:t>
      </w:r>
      <w:proofErr w:type="spellStart"/>
      <w:r w:rsidRPr="00A40F4C">
        <w:rPr>
          <w:lang w:val="es-419" w:eastAsia="es-CO"/>
        </w:rPr>
        <w:t>larvicultura</w:t>
      </w:r>
      <w:proofErr w:type="spellEnd"/>
      <w:r w:rsidRPr="00A40F4C">
        <w:rPr>
          <w:lang w:val="es-419" w:eastAsia="es-CO"/>
        </w:rPr>
        <w:t xml:space="preserve">, se revisó la documentación y se verificó </w:t>
      </w:r>
      <w:r w:rsidRPr="00962FF9">
        <w:rPr>
          <w:rStyle w:val="Extranjerismo"/>
        </w:rPr>
        <w:t>in situ</w:t>
      </w:r>
      <w:r w:rsidRPr="00A40F4C">
        <w:rPr>
          <w:lang w:val="es-419" w:eastAsia="es-CO"/>
        </w:rPr>
        <w:t xml:space="preserve">, paso a paso, la facilidad de cada estructura y la aplicación de los diferentes protocolos, buenas prácticas de producción y medidas de bioseguridad establecidas en sus procesos de producción de nauplios y </w:t>
      </w:r>
      <w:proofErr w:type="spellStart"/>
      <w:r w:rsidRPr="00A40F4C">
        <w:rPr>
          <w:lang w:val="es-419" w:eastAsia="es-CO"/>
        </w:rPr>
        <w:t>postlarvas</w:t>
      </w:r>
      <w:proofErr w:type="spellEnd"/>
      <w:r w:rsidRPr="00A40F4C">
        <w:rPr>
          <w:lang w:val="es-419" w:eastAsia="es-CO"/>
        </w:rPr>
        <w:t>.</w:t>
      </w:r>
    </w:p>
    <w:p w14:paraId="62159BF0" w14:textId="4392A63A" w:rsidR="00C73FC6" w:rsidRDefault="00C73FC6" w:rsidP="009D63CB">
      <w:pPr>
        <w:pStyle w:val="Prrafodelista"/>
        <w:numPr>
          <w:ilvl w:val="0"/>
          <w:numId w:val="16"/>
        </w:numPr>
        <w:rPr>
          <w:b/>
          <w:bCs/>
          <w:lang w:val="es-419" w:eastAsia="es-CO"/>
        </w:rPr>
      </w:pPr>
      <w:r w:rsidRPr="00A40F4C">
        <w:rPr>
          <w:b/>
          <w:bCs/>
          <w:lang w:val="es-419" w:eastAsia="es-CO"/>
        </w:rPr>
        <w:t>Conclusiones</w:t>
      </w:r>
    </w:p>
    <w:p w14:paraId="3788DD93" w14:textId="77777777" w:rsidR="00A40F4C" w:rsidRPr="00A40F4C" w:rsidRDefault="00A40F4C" w:rsidP="009D63CB">
      <w:pPr>
        <w:pStyle w:val="Prrafodelista"/>
        <w:numPr>
          <w:ilvl w:val="0"/>
          <w:numId w:val="19"/>
        </w:numPr>
        <w:ind w:left="1843"/>
        <w:rPr>
          <w:lang w:val="es-419" w:eastAsia="es-CO"/>
        </w:rPr>
      </w:pPr>
      <w:r w:rsidRPr="00A40F4C">
        <w:rPr>
          <w:lang w:val="es-419" w:eastAsia="es-CO"/>
        </w:rPr>
        <w:t>El establecimiento TEXCUMAR S.A. cumple con las normas sanitarias nacionales y mantiene un estatus sanitario satisfactorio.</w:t>
      </w:r>
    </w:p>
    <w:p w14:paraId="6BFFD1F0" w14:textId="18A933D6" w:rsidR="00A40F4C" w:rsidRPr="00A40F4C" w:rsidRDefault="00A40F4C" w:rsidP="009D63CB">
      <w:pPr>
        <w:pStyle w:val="Prrafodelista"/>
        <w:numPr>
          <w:ilvl w:val="0"/>
          <w:numId w:val="19"/>
        </w:numPr>
        <w:ind w:left="1843"/>
        <w:rPr>
          <w:lang w:val="es-419" w:eastAsia="es-CO"/>
        </w:rPr>
      </w:pPr>
      <w:r w:rsidRPr="00A40F4C">
        <w:rPr>
          <w:lang w:val="es-419" w:eastAsia="es-CO"/>
        </w:rPr>
        <w:t xml:space="preserve">Como toda actividad productiva con organismos vivos, existe riesgo sanitario por la importación de estos en cualquiera de sus estados del ciclo de vida, lo cual hace necesario que se cumplan a cabalidad todas </w:t>
      </w:r>
      <w:r w:rsidRPr="00A40F4C">
        <w:rPr>
          <w:lang w:val="es-419" w:eastAsia="es-CO"/>
        </w:rPr>
        <w:lastRenderedPageBreak/>
        <w:t>las normas internacionales zoosanitarias, al igual que a la llegada y estadía en Panamá.</w:t>
      </w:r>
    </w:p>
    <w:p w14:paraId="3085D383" w14:textId="57C9F25E" w:rsidR="00C73FC6" w:rsidRDefault="00C73FC6" w:rsidP="009D63CB">
      <w:pPr>
        <w:pStyle w:val="Prrafodelista"/>
        <w:numPr>
          <w:ilvl w:val="0"/>
          <w:numId w:val="16"/>
        </w:numPr>
        <w:rPr>
          <w:b/>
          <w:bCs/>
          <w:lang w:val="es-419" w:eastAsia="es-CO"/>
        </w:rPr>
      </w:pPr>
      <w:r w:rsidRPr="00A40F4C">
        <w:rPr>
          <w:b/>
          <w:bCs/>
          <w:lang w:val="es-419" w:eastAsia="es-CO"/>
        </w:rPr>
        <w:t>Anexo</w:t>
      </w:r>
    </w:p>
    <w:p w14:paraId="7963E872" w14:textId="5DCDF197" w:rsidR="00A40F4C" w:rsidRPr="00A40F4C" w:rsidRDefault="00A40F4C" w:rsidP="00A40F4C">
      <w:pPr>
        <w:pStyle w:val="Prrafodelista"/>
        <w:ind w:left="1429" w:firstLine="0"/>
        <w:rPr>
          <w:lang w:val="es-419" w:eastAsia="es-CO"/>
        </w:rPr>
      </w:pPr>
      <w:r w:rsidRPr="00A40F4C">
        <w:rPr>
          <w:lang w:val="es-419" w:eastAsia="es-CO"/>
        </w:rPr>
        <w:t>Tablas, figuras, esquemas.</w:t>
      </w:r>
    </w:p>
    <w:p w14:paraId="3056BA6F" w14:textId="5B516042" w:rsidR="00656754" w:rsidRDefault="00EE4C61" w:rsidP="00B63204">
      <w:pPr>
        <w:pStyle w:val="Titulosgenerales"/>
      </w:pPr>
      <w:bookmarkStart w:id="12" w:name="_Toc184042355"/>
      <w:r w:rsidRPr="00EE4C61">
        <w:lastRenderedPageBreak/>
        <w:t>Síntesis</w:t>
      </w:r>
      <w:bookmarkEnd w:id="12"/>
    </w:p>
    <w:p w14:paraId="099A097A" w14:textId="77777777" w:rsidR="003446B1" w:rsidRPr="003446B1" w:rsidRDefault="003446B1" w:rsidP="003446B1">
      <w:pPr>
        <w:rPr>
          <w:lang w:val="es-419" w:eastAsia="es-CO"/>
        </w:rPr>
      </w:pPr>
      <w:r w:rsidRPr="003446B1">
        <w:rPr>
          <w:lang w:val="es-419" w:eastAsia="es-CO"/>
        </w:rPr>
        <w:t>A continuación, se presenta una síntesis de la temática estudiada en el componente formativo.</w:t>
      </w:r>
    </w:p>
    <w:p w14:paraId="5DF9C062" w14:textId="40A53BBD" w:rsidR="00322991" w:rsidRDefault="00A40F4C" w:rsidP="00217628">
      <w:pPr>
        <w:ind w:firstLine="0"/>
        <w:jc w:val="center"/>
        <w:rPr>
          <w:lang w:val="es-419" w:eastAsia="es-CO"/>
        </w:rPr>
      </w:pPr>
      <w:r>
        <w:rPr>
          <w:noProof/>
          <w:lang w:val="es-419" w:eastAsia="es-CO"/>
        </w:rPr>
        <w:drawing>
          <wp:inline distT="0" distB="0" distL="0" distR="0" wp14:anchorId="1DF190F0" wp14:editId="67E14260">
            <wp:extent cx="6332220" cy="3960495"/>
            <wp:effectExtent l="0" t="0" r="0" b="1905"/>
            <wp:docPr id="1" name="Gráfico 1" descr="La síntesis presenta la estructura de un informe técnico que comunica resultados y análisis de una investigación. Incluye un plan de acción para mejorar el flujo de producción y una estructura con presentación (portada e índice), introducción, resultados, análisis, conclusiones y anexos (tablas y fig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la estructura de un informe técnico que comunica resultados y análisis de una investigación. Incluye un plan de acción para mejorar el flujo de producción y una estructura con presentación (portada e índice), introducción, resultados, análisis, conclusiones y anexos (tablas y figura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960495"/>
                    </a:xfrm>
                    <a:prstGeom prst="rect">
                      <a:avLst/>
                    </a:prstGeom>
                  </pic:spPr>
                </pic:pic>
              </a:graphicData>
            </a:graphic>
          </wp:inline>
        </w:drawing>
      </w:r>
    </w:p>
    <w:p w14:paraId="2C57A50C" w14:textId="25CC06BC" w:rsidR="0092616B" w:rsidRDefault="0092616B" w:rsidP="0092616B">
      <w:pPr>
        <w:ind w:firstLine="0"/>
        <w:jc w:val="center"/>
        <w:rPr>
          <w:lang w:val="es-419" w:eastAsia="es-CO"/>
        </w:rPr>
      </w:pPr>
    </w:p>
    <w:p w14:paraId="1D10F012" w14:textId="15AFE530" w:rsidR="00CE2C4A" w:rsidRPr="00CE2C4A" w:rsidRDefault="00EE4C61" w:rsidP="00653546">
      <w:pPr>
        <w:pStyle w:val="Titulosgenerales"/>
      </w:pPr>
      <w:bookmarkStart w:id="13" w:name="_Toc184042356"/>
      <w:r w:rsidRPr="00723503">
        <w:lastRenderedPageBreak/>
        <w:t>Material complementario</w:t>
      </w:r>
      <w:bookmarkEnd w:id="13"/>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A40F4C"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6DD2EAF5" w:rsidR="00A40F4C" w:rsidRDefault="00A40F4C" w:rsidP="00A40F4C">
            <w:pPr>
              <w:pStyle w:val="TextoTablas"/>
            </w:pPr>
            <w:r w:rsidRPr="006B531D">
              <w:t>Informe técnico.</w:t>
            </w:r>
          </w:p>
        </w:tc>
        <w:tc>
          <w:tcPr>
            <w:tcW w:w="2977" w:type="dxa"/>
          </w:tcPr>
          <w:p w14:paraId="6B46D09D" w14:textId="4F8C9B89" w:rsidR="00A40F4C" w:rsidRDefault="00A40F4C" w:rsidP="00A40F4C">
            <w:pPr>
              <w:pStyle w:val="TextoTablas"/>
            </w:pPr>
            <w:proofErr w:type="spellStart"/>
            <w:r w:rsidRPr="006B531D">
              <w:t>Digitalinvit</w:t>
            </w:r>
            <w:proofErr w:type="spellEnd"/>
            <w:r w:rsidRPr="006B531D">
              <w:t>. (2021). CÓMO HACER UN INFORME EN WORD REDACTAR UN INFORME CORRECTAMENTE EN 5 MINUTO. [Archivo de video] YouTube.</w:t>
            </w:r>
          </w:p>
        </w:tc>
        <w:tc>
          <w:tcPr>
            <w:tcW w:w="2268" w:type="dxa"/>
          </w:tcPr>
          <w:p w14:paraId="16BE0076" w14:textId="6037AB36" w:rsidR="00A40F4C" w:rsidRDefault="00A40F4C" w:rsidP="00A40F4C">
            <w:pPr>
              <w:pStyle w:val="TextoTablas"/>
            </w:pPr>
            <w:r w:rsidRPr="006B531D">
              <w:t>Video</w:t>
            </w:r>
          </w:p>
        </w:tc>
        <w:tc>
          <w:tcPr>
            <w:tcW w:w="2879" w:type="dxa"/>
          </w:tcPr>
          <w:p w14:paraId="1224783A" w14:textId="55914146" w:rsidR="00A40F4C" w:rsidRDefault="00DC6572" w:rsidP="00A40F4C">
            <w:pPr>
              <w:pStyle w:val="TextoTablas"/>
            </w:pPr>
            <w:hyperlink r:id="rId12" w:history="1">
              <w:r w:rsidR="00A40F4C" w:rsidRPr="00470C67">
                <w:rPr>
                  <w:rStyle w:val="Hipervnculo"/>
                </w:rPr>
                <w:t>https://youtu.be/zy9hyWjf29w?si=PmhU-zq_HU-UbIPp</w:t>
              </w:r>
            </w:hyperlink>
          </w:p>
        </w:tc>
      </w:tr>
      <w:tr w:rsidR="00A40F4C" w14:paraId="1CAB4FF1" w14:textId="77777777" w:rsidTr="00755EC3">
        <w:tc>
          <w:tcPr>
            <w:tcW w:w="1838" w:type="dxa"/>
          </w:tcPr>
          <w:p w14:paraId="50F9840A" w14:textId="52B02BA8" w:rsidR="00A40F4C" w:rsidRDefault="00A40F4C" w:rsidP="00A40F4C">
            <w:pPr>
              <w:pStyle w:val="TextoTablas"/>
            </w:pPr>
            <w:r w:rsidRPr="006B531D">
              <w:t>Presentación.</w:t>
            </w:r>
          </w:p>
        </w:tc>
        <w:tc>
          <w:tcPr>
            <w:tcW w:w="2977" w:type="dxa"/>
          </w:tcPr>
          <w:p w14:paraId="0F4B6288" w14:textId="4B879B3B" w:rsidR="00A40F4C" w:rsidRDefault="00A40F4C" w:rsidP="00A40F4C">
            <w:pPr>
              <w:pStyle w:val="TextoTablas"/>
            </w:pPr>
            <w:r w:rsidRPr="006B531D">
              <w:t xml:space="preserve">LA PROFE MÓNICA. (2022). CÓMO HACER UN INFORME - pasos y sugerencias - </w:t>
            </w:r>
            <w:proofErr w:type="spellStart"/>
            <w:r w:rsidRPr="006B531D">
              <w:t>Edutuber</w:t>
            </w:r>
            <w:proofErr w:type="spellEnd"/>
            <w:r w:rsidRPr="006B531D">
              <w:t xml:space="preserve"> La profe Mónica. [Archivo de video] YouTube.</w:t>
            </w:r>
          </w:p>
        </w:tc>
        <w:tc>
          <w:tcPr>
            <w:tcW w:w="2268" w:type="dxa"/>
          </w:tcPr>
          <w:p w14:paraId="5A0FA849" w14:textId="2C5B000D" w:rsidR="00A40F4C" w:rsidRDefault="00A40F4C" w:rsidP="00A40F4C">
            <w:pPr>
              <w:pStyle w:val="TextoTablas"/>
            </w:pPr>
            <w:r w:rsidRPr="006B531D">
              <w:t>Video</w:t>
            </w:r>
          </w:p>
        </w:tc>
        <w:tc>
          <w:tcPr>
            <w:tcW w:w="2879" w:type="dxa"/>
          </w:tcPr>
          <w:p w14:paraId="25B7F128" w14:textId="09C9B658" w:rsidR="00A40F4C" w:rsidRDefault="00DC6572" w:rsidP="00A40F4C">
            <w:pPr>
              <w:pStyle w:val="TextoTablas"/>
            </w:pPr>
            <w:hyperlink r:id="rId13" w:history="1">
              <w:r w:rsidR="00A40F4C" w:rsidRPr="00470C67">
                <w:rPr>
                  <w:rStyle w:val="Hipervnculo"/>
                </w:rPr>
                <w:t>https://youtu.be/hHMV9wMXZrg?si=X8TWQA3OGUy_xX9b</w:t>
              </w:r>
            </w:hyperlink>
          </w:p>
        </w:tc>
      </w:tr>
      <w:tr w:rsidR="00A40F4C"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3A1DAF7D" w:rsidR="00A40F4C" w:rsidRDefault="00A40F4C" w:rsidP="00A40F4C">
            <w:pPr>
              <w:pStyle w:val="TextoTablas"/>
            </w:pPr>
            <w:r w:rsidRPr="006B531D">
              <w:t>Desarrollo, hallazgos y resultados.</w:t>
            </w:r>
          </w:p>
        </w:tc>
        <w:tc>
          <w:tcPr>
            <w:tcW w:w="2977" w:type="dxa"/>
          </w:tcPr>
          <w:p w14:paraId="2C74FABC" w14:textId="1FE2342A" w:rsidR="00A40F4C" w:rsidRDefault="00A40F4C" w:rsidP="00A40F4C">
            <w:pPr>
              <w:pStyle w:val="TextoTablas"/>
            </w:pPr>
            <w:proofErr w:type="spellStart"/>
            <w:r w:rsidRPr="006B531D">
              <w:t>Udearroba</w:t>
            </w:r>
            <w:proofErr w:type="spellEnd"/>
            <w:r w:rsidRPr="006B531D">
              <w:t>. (2019). Hallazgos de investigación. [Archivo de video] YouTube.</w:t>
            </w:r>
          </w:p>
        </w:tc>
        <w:tc>
          <w:tcPr>
            <w:tcW w:w="2268" w:type="dxa"/>
          </w:tcPr>
          <w:p w14:paraId="1EC3D48B" w14:textId="43F7FC5C" w:rsidR="00A40F4C" w:rsidRDefault="00A40F4C" w:rsidP="00A40F4C">
            <w:pPr>
              <w:pStyle w:val="TextoTablas"/>
            </w:pPr>
            <w:r w:rsidRPr="006B531D">
              <w:t>Video</w:t>
            </w:r>
          </w:p>
        </w:tc>
        <w:tc>
          <w:tcPr>
            <w:tcW w:w="2879" w:type="dxa"/>
          </w:tcPr>
          <w:p w14:paraId="59BD8E98" w14:textId="39816D38" w:rsidR="00A40F4C" w:rsidRDefault="00DC6572" w:rsidP="00A40F4C">
            <w:pPr>
              <w:pStyle w:val="TextoTablas"/>
            </w:pPr>
            <w:hyperlink r:id="rId14" w:history="1">
              <w:r w:rsidR="00A40F4C" w:rsidRPr="00470C67">
                <w:rPr>
                  <w:rStyle w:val="Hipervnculo"/>
                </w:rPr>
                <w:t>https://youtu.be/M51uodqnqYI?si=fbmXEnHBSbBJHlvH</w:t>
              </w:r>
            </w:hyperlink>
          </w:p>
        </w:tc>
      </w:tr>
      <w:tr w:rsidR="00A40F4C" w14:paraId="2237BE1B" w14:textId="77777777" w:rsidTr="00755EC3">
        <w:tc>
          <w:tcPr>
            <w:tcW w:w="1838" w:type="dxa"/>
          </w:tcPr>
          <w:p w14:paraId="2C0E45BA" w14:textId="1B992BBE" w:rsidR="00A40F4C" w:rsidRDefault="00A40F4C" w:rsidP="00A40F4C">
            <w:pPr>
              <w:pStyle w:val="TextoTablas"/>
            </w:pPr>
            <w:r w:rsidRPr="006B531D">
              <w:t>Plan de acción.</w:t>
            </w:r>
          </w:p>
        </w:tc>
        <w:tc>
          <w:tcPr>
            <w:tcW w:w="2977" w:type="dxa"/>
          </w:tcPr>
          <w:p w14:paraId="3A95C0F8" w14:textId="5E2FD517" w:rsidR="00A40F4C" w:rsidRDefault="00A40F4C" w:rsidP="00A40F4C">
            <w:pPr>
              <w:pStyle w:val="TextoTablas"/>
            </w:pPr>
            <w:r w:rsidRPr="006B531D">
              <w:t>Ecosistema de Recursos Educativos Digitales SENA. (2022). Plan de acción. [Archivo de video] YouTube.</w:t>
            </w:r>
          </w:p>
        </w:tc>
        <w:tc>
          <w:tcPr>
            <w:tcW w:w="2268" w:type="dxa"/>
          </w:tcPr>
          <w:p w14:paraId="1E18C01D" w14:textId="6C0EAE9E" w:rsidR="00A40F4C" w:rsidRDefault="00A40F4C" w:rsidP="00A40F4C">
            <w:pPr>
              <w:pStyle w:val="TextoTablas"/>
            </w:pPr>
            <w:r w:rsidRPr="006B531D">
              <w:t>Video</w:t>
            </w:r>
          </w:p>
        </w:tc>
        <w:tc>
          <w:tcPr>
            <w:tcW w:w="2879" w:type="dxa"/>
          </w:tcPr>
          <w:p w14:paraId="368EE018" w14:textId="617C4F6D" w:rsidR="00A40F4C" w:rsidRDefault="00DC6572" w:rsidP="00A40F4C">
            <w:pPr>
              <w:pStyle w:val="TextoTablas"/>
            </w:pPr>
            <w:hyperlink r:id="rId15" w:history="1">
              <w:r w:rsidR="00A40F4C" w:rsidRPr="00470C67">
                <w:rPr>
                  <w:rStyle w:val="Hipervnculo"/>
                </w:rPr>
                <w:t>https://youtu.be/eFJOKJMVsQs?si=0Lp0JtUQVIGd7Ho0</w:t>
              </w:r>
            </w:hyperlink>
          </w:p>
        </w:tc>
      </w:tr>
    </w:tbl>
    <w:p w14:paraId="1C276251" w14:textId="5487A8BC" w:rsidR="00F36C9D" w:rsidRDefault="00F36C9D" w:rsidP="00B63204">
      <w:pPr>
        <w:pStyle w:val="Titulosgenerales"/>
      </w:pPr>
      <w:bookmarkStart w:id="14" w:name="_Toc184042357"/>
      <w:r>
        <w:lastRenderedPageBreak/>
        <w:t>Glosario</w:t>
      </w:r>
      <w:bookmarkEnd w:id="14"/>
    </w:p>
    <w:p w14:paraId="44B3E3F1" w14:textId="77777777" w:rsidR="005B6B21" w:rsidRPr="005B6B21" w:rsidRDefault="005B6B21" w:rsidP="005B6B21">
      <w:pPr>
        <w:rPr>
          <w:lang w:val="es-419" w:eastAsia="es-CO"/>
        </w:rPr>
      </w:pPr>
      <w:r w:rsidRPr="005B6B21">
        <w:rPr>
          <w:b/>
          <w:bCs/>
          <w:lang w:val="es-419" w:eastAsia="es-CO"/>
        </w:rPr>
        <w:t>Análisis</w:t>
      </w:r>
      <w:r w:rsidRPr="005B6B21">
        <w:rPr>
          <w:lang w:val="es-419" w:eastAsia="es-CO"/>
        </w:rPr>
        <w:t>: evaluación detallada de los datos recopilados durante la investigación.</w:t>
      </w:r>
    </w:p>
    <w:p w14:paraId="5B94F8D2" w14:textId="77777777" w:rsidR="005B6B21" w:rsidRPr="005B6B21" w:rsidRDefault="005B6B21" w:rsidP="005B6B21">
      <w:pPr>
        <w:rPr>
          <w:lang w:val="es-419" w:eastAsia="es-CO"/>
        </w:rPr>
      </w:pPr>
      <w:r w:rsidRPr="005B6B21">
        <w:rPr>
          <w:b/>
          <w:bCs/>
          <w:lang w:val="es-419" w:eastAsia="es-CO"/>
        </w:rPr>
        <w:t>Anexo</w:t>
      </w:r>
      <w:r w:rsidRPr="005B6B21">
        <w:rPr>
          <w:lang w:val="es-419" w:eastAsia="es-CO"/>
        </w:rPr>
        <w:t>: parte del informe que incluye material adicional como tablas y figuras.</w:t>
      </w:r>
    </w:p>
    <w:p w14:paraId="596D3801" w14:textId="77777777" w:rsidR="005B6B21" w:rsidRPr="005B6B21" w:rsidRDefault="005B6B21" w:rsidP="005B6B21">
      <w:pPr>
        <w:rPr>
          <w:lang w:val="es-419" w:eastAsia="es-CO"/>
        </w:rPr>
      </w:pPr>
      <w:r w:rsidRPr="005B6B21">
        <w:rPr>
          <w:b/>
          <w:bCs/>
          <w:lang w:val="es-419" w:eastAsia="es-CO"/>
        </w:rPr>
        <w:t>Conclusiones</w:t>
      </w:r>
      <w:r w:rsidRPr="005B6B21">
        <w:rPr>
          <w:lang w:val="es-419" w:eastAsia="es-CO"/>
        </w:rPr>
        <w:t>: resumen de los resultados y recomendaciones basadas en el análisis realizado.</w:t>
      </w:r>
    </w:p>
    <w:p w14:paraId="0BAD1116" w14:textId="77777777" w:rsidR="005B6B21" w:rsidRPr="005B6B21" w:rsidRDefault="005B6B21" w:rsidP="005B6B21">
      <w:pPr>
        <w:rPr>
          <w:lang w:val="es-419" w:eastAsia="es-CO"/>
        </w:rPr>
      </w:pPr>
      <w:r w:rsidRPr="005B6B21">
        <w:rPr>
          <w:b/>
          <w:bCs/>
          <w:lang w:val="es-419" w:eastAsia="es-CO"/>
        </w:rPr>
        <w:t>Hallazgos</w:t>
      </w:r>
      <w:r w:rsidRPr="005B6B21">
        <w:rPr>
          <w:lang w:val="es-419" w:eastAsia="es-CO"/>
        </w:rPr>
        <w:t>: resultados obtenidos a partir de un análisis o investigación.</w:t>
      </w:r>
    </w:p>
    <w:p w14:paraId="480BF0D1" w14:textId="77777777" w:rsidR="005B6B21" w:rsidRPr="005B6B21" w:rsidRDefault="005B6B21" w:rsidP="005B6B21">
      <w:pPr>
        <w:rPr>
          <w:lang w:val="es-419" w:eastAsia="es-CO"/>
        </w:rPr>
      </w:pPr>
      <w:r w:rsidRPr="005B6B21">
        <w:rPr>
          <w:b/>
          <w:bCs/>
          <w:lang w:val="es-419" w:eastAsia="es-CO"/>
        </w:rPr>
        <w:t>Informe técnico</w:t>
      </w:r>
      <w:r w:rsidRPr="005B6B21">
        <w:rPr>
          <w:lang w:val="es-419" w:eastAsia="es-CO"/>
        </w:rPr>
        <w:t>: documento que comunica resultados, análisis y recomendaciones de una investigación específica.</w:t>
      </w:r>
    </w:p>
    <w:p w14:paraId="77F3D938" w14:textId="77777777" w:rsidR="005B6B21" w:rsidRPr="005B6B21" w:rsidRDefault="005B6B21" w:rsidP="005B6B21">
      <w:pPr>
        <w:rPr>
          <w:lang w:val="es-419" w:eastAsia="es-CO"/>
        </w:rPr>
      </w:pPr>
      <w:r w:rsidRPr="005B6B21">
        <w:rPr>
          <w:b/>
          <w:bCs/>
          <w:lang w:val="es-419" w:eastAsia="es-CO"/>
        </w:rPr>
        <w:t>Introducción</w:t>
      </w:r>
      <w:r w:rsidRPr="005B6B21">
        <w:rPr>
          <w:lang w:val="es-419" w:eastAsia="es-CO"/>
        </w:rPr>
        <w:t>: sección inicial del informe que describe el objetivo y contexto del estudio.</w:t>
      </w:r>
    </w:p>
    <w:p w14:paraId="53AB1143" w14:textId="77777777" w:rsidR="005B6B21" w:rsidRPr="005B6B21" w:rsidRDefault="005B6B21" w:rsidP="005B6B21">
      <w:pPr>
        <w:rPr>
          <w:lang w:val="es-419" w:eastAsia="es-CO"/>
        </w:rPr>
      </w:pPr>
      <w:r w:rsidRPr="005B6B21">
        <w:rPr>
          <w:b/>
          <w:bCs/>
          <w:lang w:val="es-419" w:eastAsia="es-CO"/>
        </w:rPr>
        <w:t>Monitoreo</w:t>
      </w:r>
      <w:r w:rsidRPr="005B6B21">
        <w:rPr>
          <w:lang w:val="es-419" w:eastAsia="es-CO"/>
        </w:rPr>
        <w:t>: proceso de seguimiento de los puntos críticos para mantenerlos bajo control.</w:t>
      </w:r>
    </w:p>
    <w:p w14:paraId="5CB3A2EC" w14:textId="77777777" w:rsidR="005B6B21" w:rsidRPr="005B6B21" w:rsidRDefault="005B6B21" w:rsidP="005B6B21">
      <w:pPr>
        <w:rPr>
          <w:lang w:val="es-419" w:eastAsia="es-CO"/>
        </w:rPr>
      </w:pPr>
      <w:r w:rsidRPr="005B6B21">
        <w:rPr>
          <w:b/>
          <w:bCs/>
          <w:lang w:val="es-419" w:eastAsia="es-CO"/>
        </w:rPr>
        <w:t>Normatividad</w:t>
      </w:r>
      <w:r w:rsidRPr="005B6B21">
        <w:rPr>
          <w:lang w:val="es-419" w:eastAsia="es-CO"/>
        </w:rPr>
        <w:t>: conjunto de normas que rigen la realización y presentación del informe.</w:t>
      </w:r>
    </w:p>
    <w:p w14:paraId="4067FA65" w14:textId="77777777" w:rsidR="005B6B21" w:rsidRPr="005B6B21" w:rsidRDefault="005B6B21" w:rsidP="005B6B21">
      <w:pPr>
        <w:rPr>
          <w:lang w:val="es-419" w:eastAsia="es-CO"/>
        </w:rPr>
      </w:pPr>
      <w:r w:rsidRPr="005B6B21">
        <w:rPr>
          <w:b/>
          <w:bCs/>
          <w:lang w:val="es-419" w:eastAsia="es-CO"/>
        </w:rPr>
        <w:t>Plan de acción</w:t>
      </w:r>
      <w:r w:rsidRPr="005B6B21">
        <w:rPr>
          <w:lang w:val="es-419" w:eastAsia="es-CO"/>
        </w:rPr>
        <w:t>: estrategia para mejorar y corregir procesos en un informe técnico.</w:t>
      </w:r>
    </w:p>
    <w:p w14:paraId="0C114A6E" w14:textId="751D1DC4" w:rsidR="0041196A" w:rsidRPr="00F23332" w:rsidRDefault="005B6B21" w:rsidP="005B6B21">
      <w:pPr>
        <w:rPr>
          <w:lang w:val="es-419" w:eastAsia="es-CO"/>
        </w:rPr>
      </w:pPr>
      <w:r w:rsidRPr="005B6B21">
        <w:rPr>
          <w:b/>
          <w:bCs/>
          <w:lang w:val="es-419" w:eastAsia="es-CO"/>
        </w:rPr>
        <w:t>Puntos críticos de control</w:t>
      </w:r>
      <w:r w:rsidRPr="005B6B21">
        <w:rPr>
          <w:lang w:val="es-419" w:eastAsia="es-CO"/>
        </w:rPr>
        <w:t>: áreas donde se deben aplicar medidas para evitar riesgos y asegurar la calidad.</w:t>
      </w:r>
    </w:p>
    <w:p w14:paraId="40B682D2" w14:textId="77777777" w:rsidR="002E5B3A" w:rsidRDefault="002E5B3A" w:rsidP="00B63204">
      <w:pPr>
        <w:pStyle w:val="Titulosgenerales"/>
      </w:pPr>
      <w:bookmarkStart w:id="15" w:name="_Toc184042358"/>
      <w:r>
        <w:lastRenderedPageBreak/>
        <w:t>Referencias bibliográficas</w:t>
      </w:r>
      <w:bookmarkEnd w:id="15"/>
      <w:r>
        <w:t xml:space="preserve"> </w:t>
      </w:r>
    </w:p>
    <w:p w14:paraId="0CA8A54A" w14:textId="7987F411" w:rsidR="00ED7D34" w:rsidRPr="00ED7D34" w:rsidRDefault="00312ED1" w:rsidP="00ED7D34">
      <w:pPr>
        <w:rPr>
          <w:lang w:val="es-419" w:eastAsia="es-CO"/>
        </w:rPr>
      </w:pPr>
      <w:r>
        <w:rPr>
          <w:lang w:val="es-419" w:eastAsia="es-CO"/>
        </w:rPr>
        <w:t xml:space="preserve"> </w:t>
      </w:r>
      <w:r w:rsidR="00ED7D34" w:rsidRPr="00ED7D34">
        <w:rPr>
          <w:lang w:val="es-419" w:eastAsia="es-CO"/>
        </w:rPr>
        <w:t>Ministerio de Salud y Protección Social. (s. f.). ¿Qué es un plan de acción?</w:t>
      </w:r>
      <w:r w:rsidR="00ED7D34">
        <w:rPr>
          <w:lang w:val="es-419" w:eastAsia="es-CO"/>
        </w:rPr>
        <w:t xml:space="preserve"> </w:t>
      </w:r>
      <w:hyperlink r:id="rId16" w:history="1">
        <w:r w:rsidR="00ED7D34" w:rsidRPr="00470C67">
          <w:rPr>
            <w:rStyle w:val="Hipervnculo"/>
            <w:lang w:val="es-419" w:eastAsia="es-CO"/>
          </w:rPr>
          <w:t>https://www.minsalud.gov.co/Documentos%20y%20Publicaciones/Plan%20de%20acci%C3%B3n.pdf</w:t>
        </w:r>
      </w:hyperlink>
      <w:r w:rsidR="00ED7D34">
        <w:rPr>
          <w:lang w:val="es-419" w:eastAsia="es-CO"/>
        </w:rPr>
        <w:t xml:space="preserve"> </w:t>
      </w:r>
    </w:p>
    <w:p w14:paraId="3CD9AD6C" w14:textId="5CFF22D8" w:rsidR="00ED7D34" w:rsidRPr="00ED7D34" w:rsidRDefault="00ED7D34" w:rsidP="00ED7D34">
      <w:pPr>
        <w:rPr>
          <w:lang w:val="es-419" w:eastAsia="es-CO"/>
        </w:rPr>
      </w:pPr>
      <w:r w:rsidRPr="00ED7D34">
        <w:rPr>
          <w:lang w:val="es-419" w:eastAsia="es-CO"/>
        </w:rPr>
        <w:t>Perdomo, G. (s. f.). Guía para elaboración de un informe técnico.</w:t>
      </w:r>
      <w:r>
        <w:rPr>
          <w:lang w:val="es-419" w:eastAsia="es-CO"/>
        </w:rPr>
        <w:t xml:space="preserve"> </w:t>
      </w:r>
      <w:hyperlink r:id="rId17" w:history="1">
        <w:r w:rsidRPr="00470C67">
          <w:rPr>
            <w:rStyle w:val="Hipervnculo"/>
            <w:lang w:val="es-419" w:eastAsia="es-CO"/>
          </w:rPr>
          <w:t>http://guillermoperdomo.blogspot.com.co</w:t>
        </w:r>
      </w:hyperlink>
      <w:r>
        <w:rPr>
          <w:lang w:val="es-419" w:eastAsia="es-CO"/>
        </w:rPr>
        <w:t xml:space="preserve"> </w:t>
      </w:r>
    </w:p>
    <w:p w14:paraId="44326A49" w14:textId="7195CA3C" w:rsidR="00F36C9D" w:rsidRDefault="00ED7D34" w:rsidP="00ED7D34">
      <w:pPr>
        <w:rPr>
          <w:lang w:val="es-419" w:eastAsia="es-CO"/>
        </w:rPr>
      </w:pPr>
      <w:r w:rsidRPr="00ED7D34">
        <w:rPr>
          <w:lang w:val="es-419" w:eastAsia="es-CO"/>
        </w:rPr>
        <w:t>Real Academia Española. (s. f.). Diccionario de la lengua española.</w:t>
      </w:r>
      <w:r>
        <w:rPr>
          <w:lang w:val="es-419" w:eastAsia="es-CO"/>
        </w:rPr>
        <w:t xml:space="preserve"> </w:t>
      </w:r>
      <w:hyperlink r:id="rId18" w:history="1">
        <w:r w:rsidRPr="00470C67">
          <w:rPr>
            <w:rStyle w:val="Hipervnculo"/>
            <w:lang w:val="es-419" w:eastAsia="es-CO"/>
          </w:rPr>
          <w:t>http://dle.rae.es/?id=SpXqUn9</w:t>
        </w:r>
      </w:hyperlink>
      <w:r>
        <w:rPr>
          <w:lang w:val="es-419" w:eastAsia="es-CO"/>
        </w:rPr>
        <w:t xml:space="preserve"> </w:t>
      </w:r>
    </w:p>
    <w:p w14:paraId="0ACDF4A3" w14:textId="5F5F13AA" w:rsidR="002E5B3A" w:rsidRPr="002E5B3A" w:rsidRDefault="00F36C9D" w:rsidP="00B63204">
      <w:pPr>
        <w:pStyle w:val="Titulosgenerales"/>
      </w:pPr>
      <w:bookmarkStart w:id="16" w:name="_Toc184042359"/>
      <w:r>
        <w:lastRenderedPageBreak/>
        <w:t>Créditos</w:t>
      </w:r>
      <w:bookmarkEnd w:id="16"/>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F84693">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F84693">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8F11E32" w:rsidR="00B9559F" w:rsidRDefault="00240BFE" w:rsidP="007201C9">
            <w:pPr>
              <w:pStyle w:val="TextoTablas"/>
            </w:pPr>
            <w:r w:rsidRPr="00240BFE">
              <w:t>Frank Esquivel Acosta</w:t>
            </w:r>
          </w:p>
        </w:tc>
        <w:tc>
          <w:tcPr>
            <w:tcW w:w="3261" w:type="dxa"/>
          </w:tcPr>
          <w:p w14:paraId="7BB9A540" w14:textId="17C3F4E3" w:rsidR="00B9559F" w:rsidRDefault="00B9559F" w:rsidP="007201C9">
            <w:pPr>
              <w:pStyle w:val="TextoTablas"/>
            </w:pPr>
            <w:r w:rsidRPr="009222BD">
              <w:t>Expert</w:t>
            </w:r>
            <w:r w:rsidR="00240BFE">
              <w:t>o</w:t>
            </w:r>
            <w:r w:rsidRPr="009222BD">
              <w:t xml:space="preserve"> </w:t>
            </w:r>
            <w:r w:rsidR="00F8115A">
              <w:t>t</w:t>
            </w:r>
            <w:r w:rsidRPr="009222BD">
              <w:t>emátic</w:t>
            </w:r>
            <w:r w:rsidR="00240BFE">
              <w:t>o</w:t>
            </w:r>
          </w:p>
        </w:tc>
        <w:tc>
          <w:tcPr>
            <w:tcW w:w="3969" w:type="dxa"/>
          </w:tcPr>
          <w:p w14:paraId="1C05866F" w14:textId="6567B1FE" w:rsidR="00B9559F" w:rsidRDefault="00240BFE" w:rsidP="007201C9">
            <w:pPr>
              <w:pStyle w:val="TextoTablas"/>
            </w:pPr>
            <w:r w:rsidRPr="00240BFE">
              <w:t>Centro de Comercio y servicios - Regional Tolima</w:t>
            </w:r>
          </w:p>
        </w:tc>
      </w:tr>
      <w:tr w:rsidR="00390991" w14:paraId="015A71DB" w14:textId="77777777" w:rsidTr="00F84693">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157035E" w:rsidR="00B9559F" w:rsidRPr="00171F4E" w:rsidRDefault="008C6AA7" w:rsidP="007201C9">
            <w:pPr>
              <w:pStyle w:val="TextoTablas"/>
              <w:rPr>
                <w:highlight w:val="yellow"/>
              </w:rPr>
            </w:pPr>
            <w:r w:rsidRPr="008C6AA7">
              <w:t>Andrés Felipe Herrera Roldán</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F84693">
        <w:tc>
          <w:tcPr>
            <w:tcW w:w="2830" w:type="dxa"/>
          </w:tcPr>
          <w:p w14:paraId="7A837D4F" w14:textId="0C18746E" w:rsidR="004B7652" w:rsidRPr="00390991" w:rsidRDefault="008C6AA7" w:rsidP="007201C9">
            <w:pPr>
              <w:pStyle w:val="TextoTablas"/>
            </w:pPr>
            <w:r w:rsidRPr="008C6AA7">
              <w:t>Edward Leonardo Pico Cabra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53A8" w14:paraId="0737D40F"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9552F23" w:rsidR="004B53A8" w:rsidRDefault="008C6AA7" w:rsidP="004B53A8">
            <w:pPr>
              <w:pStyle w:val="TextoTablas"/>
            </w:pPr>
            <w:r w:rsidRPr="008C6AA7">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F84693">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C4B2A" w14:textId="77777777" w:rsidR="00DC6572" w:rsidRDefault="00DC6572" w:rsidP="00EC0858">
      <w:pPr>
        <w:spacing w:before="0" w:after="0" w:line="240" w:lineRule="auto"/>
      </w:pPr>
      <w:r>
        <w:separator/>
      </w:r>
    </w:p>
  </w:endnote>
  <w:endnote w:type="continuationSeparator" w:id="0">
    <w:p w14:paraId="699DD118" w14:textId="77777777" w:rsidR="00DC6572" w:rsidRDefault="00DC657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DC6572">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A567" w14:textId="77777777" w:rsidR="00DC6572" w:rsidRDefault="00DC6572" w:rsidP="00EC0858">
      <w:pPr>
        <w:spacing w:before="0" w:after="0" w:line="240" w:lineRule="auto"/>
      </w:pPr>
      <w:r>
        <w:separator/>
      </w:r>
    </w:p>
  </w:footnote>
  <w:footnote w:type="continuationSeparator" w:id="0">
    <w:p w14:paraId="2F44B2D8" w14:textId="77777777" w:rsidR="00DC6572" w:rsidRDefault="00DC657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CF025B"/>
    <w:multiLevelType w:val="hybridMultilevel"/>
    <w:tmpl w:val="37A418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701B68"/>
    <w:multiLevelType w:val="hybridMultilevel"/>
    <w:tmpl w:val="22CEB0BE"/>
    <w:lvl w:ilvl="0" w:tplc="04C8E38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7324237"/>
    <w:multiLevelType w:val="hybridMultilevel"/>
    <w:tmpl w:val="385A231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87765D8"/>
    <w:multiLevelType w:val="hybridMultilevel"/>
    <w:tmpl w:val="87CADC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4231849"/>
    <w:multiLevelType w:val="hybridMultilevel"/>
    <w:tmpl w:val="E09EB7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A565678"/>
    <w:multiLevelType w:val="hybridMultilevel"/>
    <w:tmpl w:val="83BEB1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BE830AF"/>
    <w:multiLevelType w:val="hybridMultilevel"/>
    <w:tmpl w:val="EB687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35744C"/>
    <w:multiLevelType w:val="hybridMultilevel"/>
    <w:tmpl w:val="B378B33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 w15:restartNumberingAfterBreak="0">
    <w:nsid w:val="31401385"/>
    <w:multiLevelType w:val="hybridMultilevel"/>
    <w:tmpl w:val="F3CC69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D96BC4"/>
    <w:multiLevelType w:val="hybridMultilevel"/>
    <w:tmpl w:val="1676FB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9AC0FA5"/>
    <w:multiLevelType w:val="hybridMultilevel"/>
    <w:tmpl w:val="AC8E4D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48393A"/>
    <w:multiLevelType w:val="hybridMultilevel"/>
    <w:tmpl w:val="3F5C0B2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69204246"/>
    <w:multiLevelType w:val="hybridMultilevel"/>
    <w:tmpl w:val="54DE4F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018087A"/>
    <w:multiLevelType w:val="hybridMultilevel"/>
    <w:tmpl w:val="AB66F2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0"/>
  </w:num>
  <w:num w:numId="3">
    <w:abstractNumId w:val="6"/>
  </w:num>
  <w:num w:numId="4">
    <w:abstractNumId w:val="14"/>
  </w:num>
  <w:num w:numId="5">
    <w:abstractNumId w:val="11"/>
  </w:num>
  <w:num w:numId="6">
    <w:abstractNumId w:val="7"/>
  </w:num>
  <w:num w:numId="7">
    <w:abstractNumId w:val="17"/>
  </w:num>
  <w:num w:numId="8">
    <w:abstractNumId w:val="16"/>
  </w:num>
  <w:num w:numId="9">
    <w:abstractNumId w:val="4"/>
  </w:num>
  <w:num w:numId="10">
    <w:abstractNumId w:val="1"/>
  </w:num>
  <w:num w:numId="11">
    <w:abstractNumId w:val="13"/>
  </w:num>
  <w:num w:numId="12">
    <w:abstractNumId w:val="2"/>
  </w:num>
  <w:num w:numId="13">
    <w:abstractNumId w:val="12"/>
  </w:num>
  <w:num w:numId="14">
    <w:abstractNumId w:val="8"/>
  </w:num>
  <w:num w:numId="15">
    <w:abstractNumId w:val="5"/>
  </w:num>
  <w:num w:numId="16">
    <w:abstractNumId w:val="3"/>
  </w:num>
  <w:num w:numId="17">
    <w:abstractNumId w:val="10"/>
  </w:num>
  <w:num w:numId="18">
    <w:abstractNumId w:val="15"/>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6B3A"/>
    <w:rsid w:val="00022ECD"/>
    <w:rsid w:val="00023C5B"/>
    <w:rsid w:val="00024039"/>
    <w:rsid w:val="00024D63"/>
    <w:rsid w:val="000366DA"/>
    <w:rsid w:val="00040172"/>
    <w:rsid w:val="000434FA"/>
    <w:rsid w:val="00046AC2"/>
    <w:rsid w:val="0005322D"/>
    <w:rsid w:val="0005476E"/>
    <w:rsid w:val="0006594F"/>
    <w:rsid w:val="00072B1B"/>
    <w:rsid w:val="00082440"/>
    <w:rsid w:val="000973D5"/>
    <w:rsid w:val="000A4731"/>
    <w:rsid w:val="000A4B5D"/>
    <w:rsid w:val="000A5361"/>
    <w:rsid w:val="000B4136"/>
    <w:rsid w:val="000C3F4A"/>
    <w:rsid w:val="000C5A51"/>
    <w:rsid w:val="000D5447"/>
    <w:rsid w:val="000E5188"/>
    <w:rsid w:val="000F51A5"/>
    <w:rsid w:val="001154D0"/>
    <w:rsid w:val="001217BD"/>
    <w:rsid w:val="00123EA6"/>
    <w:rsid w:val="00127C17"/>
    <w:rsid w:val="00157993"/>
    <w:rsid w:val="00160D56"/>
    <w:rsid w:val="001616C5"/>
    <w:rsid w:val="00171B66"/>
    <w:rsid w:val="00171F4E"/>
    <w:rsid w:val="0017719B"/>
    <w:rsid w:val="00180223"/>
    <w:rsid w:val="00181C91"/>
    <w:rsid w:val="00182157"/>
    <w:rsid w:val="00194894"/>
    <w:rsid w:val="001A0CD6"/>
    <w:rsid w:val="001A67FE"/>
    <w:rsid w:val="001A6D42"/>
    <w:rsid w:val="001B3C10"/>
    <w:rsid w:val="001B57A6"/>
    <w:rsid w:val="001C53BC"/>
    <w:rsid w:val="001D5E2F"/>
    <w:rsid w:val="001F583B"/>
    <w:rsid w:val="00203367"/>
    <w:rsid w:val="00207C4E"/>
    <w:rsid w:val="00217628"/>
    <w:rsid w:val="0022249E"/>
    <w:rsid w:val="002227A0"/>
    <w:rsid w:val="0022573E"/>
    <w:rsid w:val="00233325"/>
    <w:rsid w:val="0023407C"/>
    <w:rsid w:val="002401C2"/>
    <w:rsid w:val="00240BFE"/>
    <w:rsid w:val="002450B6"/>
    <w:rsid w:val="00266135"/>
    <w:rsid w:val="00284FD1"/>
    <w:rsid w:val="00290D7B"/>
    <w:rsid w:val="00291787"/>
    <w:rsid w:val="002964D4"/>
    <w:rsid w:val="00296B7D"/>
    <w:rsid w:val="002B342D"/>
    <w:rsid w:val="002B4853"/>
    <w:rsid w:val="002C73B7"/>
    <w:rsid w:val="002D0E97"/>
    <w:rsid w:val="002E5B3A"/>
    <w:rsid w:val="002F31EE"/>
    <w:rsid w:val="002F7BAC"/>
    <w:rsid w:val="00300F59"/>
    <w:rsid w:val="003064FD"/>
    <w:rsid w:val="00312ED1"/>
    <w:rsid w:val="003137E4"/>
    <w:rsid w:val="00314909"/>
    <w:rsid w:val="00317075"/>
    <w:rsid w:val="003219FD"/>
    <w:rsid w:val="00322991"/>
    <w:rsid w:val="003446B1"/>
    <w:rsid w:val="00344A18"/>
    <w:rsid w:val="00352280"/>
    <w:rsid w:val="00352828"/>
    <w:rsid w:val="00353681"/>
    <w:rsid w:val="0037202F"/>
    <w:rsid w:val="0038306E"/>
    <w:rsid w:val="003842F1"/>
    <w:rsid w:val="00385B1C"/>
    <w:rsid w:val="0038689E"/>
    <w:rsid w:val="00390991"/>
    <w:rsid w:val="003950A0"/>
    <w:rsid w:val="003A0FFD"/>
    <w:rsid w:val="003A3B0A"/>
    <w:rsid w:val="003A41B6"/>
    <w:rsid w:val="003A72E8"/>
    <w:rsid w:val="003B15D0"/>
    <w:rsid w:val="003C435C"/>
    <w:rsid w:val="003C4559"/>
    <w:rsid w:val="003D1FAE"/>
    <w:rsid w:val="003E7363"/>
    <w:rsid w:val="00402372"/>
    <w:rsid w:val="00402C5B"/>
    <w:rsid w:val="00405967"/>
    <w:rsid w:val="0040626C"/>
    <w:rsid w:val="0041196A"/>
    <w:rsid w:val="004139C8"/>
    <w:rsid w:val="004207C3"/>
    <w:rsid w:val="00425E49"/>
    <w:rsid w:val="004300AD"/>
    <w:rsid w:val="004376E8"/>
    <w:rsid w:val="00437983"/>
    <w:rsid w:val="00444BF2"/>
    <w:rsid w:val="004554CA"/>
    <w:rsid w:val="004628BC"/>
    <w:rsid w:val="00475B80"/>
    <w:rsid w:val="00495F48"/>
    <w:rsid w:val="004A7E60"/>
    <w:rsid w:val="004B15E9"/>
    <w:rsid w:val="004B53A8"/>
    <w:rsid w:val="004B7652"/>
    <w:rsid w:val="004C2653"/>
    <w:rsid w:val="004C662D"/>
    <w:rsid w:val="004D1E6F"/>
    <w:rsid w:val="004D1EDB"/>
    <w:rsid w:val="004F0542"/>
    <w:rsid w:val="004F30A3"/>
    <w:rsid w:val="0050650A"/>
    <w:rsid w:val="00512394"/>
    <w:rsid w:val="00516CD2"/>
    <w:rsid w:val="0052729E"/>
    <w:rsid w:val="00540F7F"/>
    <w:rsid w:val="005468A8"/>
    <w:rsid w:val="00572AB2"/>
    <w:rsid w:val="0058441F"/>
    <w:rsid w:val="00587980"/>
    <w:rsid w:val="00590D20"/>
    <w:rsid w:val="00594865"/>
    <w:rsid w:val="005A08CC"/>
    <w:rsid w:val="005A3511"/>
    <w:rsid w:val="005B3126"/>
    <w:rsid w:val="005B5D60"/>
    <w:rsid w:val="005B6B21"/>
    <w:rsid w:val="005E4B61"/>
    <w:rsid w:val="005F0F60"/>
    <w:rsid w:val="00603A56"/>
    <w:rsid w:val="006074C9"/>
    <w:rsid w:val="00612F28"/>
    <w:rsid w:val="00617259"/>
    <w:rsid w:val="00617C0B"/>
    <w:rsid w:val="00624038"/>
    <w:rsid w:val="00624AEC"/>
    <w:rsid w:val="00626403"/>
    <w:rsid w:val="00653546"/>
    <w:rsid w:val="006549F3"/>
    <w:rsid w:val="00656754"/>
    <w:rsid w:val="00656D1C"/>
    <w:rsid w:val="00677224"/>
    <w:rsid w:val="00680229"/>
    <w:rsid w:val="00680960"/>
    <w:rsid w:val="00683CEF"/>
    <w:rsid w:val="00690DC5"/>
    <w:rsid w:val="00696224"/>
    <w:rsid w:val="006969B9"/>
    <w:rsid w:val="0069718E"/>
    <w:rsid w:val="006B14D2"/>
    <w:rsid w:val="006B55C4"/>
    <w:rsid w:val="006C4664"/>
    <w:rsid w:val="006C55F3"/>
    <w:rsid w:val="006D5341"/>
    <w:rsid w:val="006E6D23"/>
    <w:rsid w:val="006F2A8F"/>
    <w:rsid w:val="006F6971"/>
    <w:rsid w:val="0070112D"/>
    <w:rsid w:val="0071528F"/>
    <w:rsid w:val="007201C9"/>
    <w:rsid w:val="00723503"/>
    <w:rsid w:val="00733C60"/>
    <w:rsid w:val="00737410"/>
    <w:rsid w:val="00746AD1"/>
    <w:rsid w:val="00755EC3"/>
    <w:rsid w:val="00764993"/>
    <w:rsid w:val="00764D61"/>
    <w:rsid w:val="007662E0"/>
    <w:rsid w:val="0077399A"/>
    <w:rsid w:val="00780D56"/>
    <w:rsid w:val="00785AF7"/>
    <w:rsid w:val="00786F16"/>
    <w:rsid w:val="007A27E3"/>
    <w:rsid w:val="007B2854"/>
    <w:rsid w:val="007B5233"/>
    <w:rsid w:val="007B5EF2"/>
    <w:rsid w:val="007B700E"/>
    <w:rsid w:val="007C00DD"/>
    <w:rsid w:val="007C2DD9"/>
    <w:rsid w:val="007F01E7"/>
    <w:rsid w:val="007F2280"/>
    <w:rsid w:val="007F2B44"/>
    <w:rsid w:val="007F79E3"/>
    <w:rsid w:val="00804D03"/>
    <w:rsid w:val="00814F39"/>
    <w:rsid w:val="00815124"/>
    <w:rsid w:val="00815320"/>
    <w:rsid w:val="008176BD"/>
    <w:rsid w:val="00822AE8"/>
    <w:rsid w:val="008255A7"/>
    <w:rsid w:val="0083238D"/>
    <w:rsid w:val="008326A1"/>
    <w:rsid w:val="008343D0"/>
    <w:rsid w:val="0083484D"/>
    <w:rsid w:val="008353DB"/>
    <w:rsid w:val="0083604E"/>
    <w:rsid w:val="0084552E"/>
    <w:rsid w:val="008509BD"/>
    <w:rsid w:val="00850EB7"/>
    <w:rsid w:val="00861D36"/>
    <w:rsid w:val="0086384B"/>
    <w:rsid w:val="008824C6"/>
    <w:rsid w:val="0089468F"/>
    <w:rsid w:val="00894C82"/>
    <w:rsid w:val="00894FF7"/>
    <w:rsid w:val="008971E9"/>
    <w:rsid w:val="008A211B"/>
    <w:rsid w:val="008B07FC"/>
    <w:rsid w:val="008B5300"/>
    <w:rsid w:val="008C079C"/>
    <w:rsid w:val="008C1627"/>
    <w:rsid w:val="008C258A"/>
    <w:rsid w:val="008C3103"/>
    <w:rsid w:val="008C3DDB"/>
    <w:rsid w:val="008C4BDA"/>
    <w:rsid w:val="008C6AA7"/>
    <w:rsid w:val="008C7CC5"/>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17E7"/>
    <w:rsid w:val="009366E8"/>
    <w:rsid w:val="009436B8"/>
    <w:rsid w:val="00943C58"/>
    <w:rsid w:val="00946EBE"/>
    <w:rsid w:val="00950BFF"/>
    <w:rsid w:val="00951C59"/>
    <w:rsid w:val="0096042C"/>
    <w:rsid w:val="00962FF9"/>
    <w:rsid w:val="0096448D"/>
    <w:rsid w:val="009678EB"/>
    <w:rsid w:val="009714D3"/>
    <w:rsid w:val="00980BAF"/>
    <w:rsid w:val="0098428C"/>
    <w:rsid w:val="00984D3F"/>
    <w:rsid w:val="00990035"/>
    <w:rsid w:val="0099536B"/>
    <w:rsid w:val="009A1EDA"/>
    <w:rsid w:val="009A3B58"/>
    <w:rsid w:val="009B128E"/>
    <w:rsid w:val="009B18A0"/>
    <w:rsid w:val="009B465A"/>
    <w:rsid w:val="009B498E"/>
    <w:rsid w:val="009B57D3"/>
    <w:rsid w:val="009C5101"/>
    <w:rsid w:val="009D1049"/>
    <w:rsid w:val="009D5C5C"/>
    <w:rsid w:val="009D63CB"/>
    <w:rsid w:val="009E0433"/>
    <w:rsid w:val="009F0F64"/>
    <w:rsid w:val="009F128F"/>
    <w:rsid w:val="00A00B19"/>
    <w:rsid w:val="00A06C98"/>
    <w:rsid w:val="00A11EC2"/>
    <w:rsid w:val="00A14BCF"/>
    <w:rsid w:val="00A2799A"/>
    <w:rsid w:val="00A325B2"/>
    <w:rsid w:val="00A40F4C"/>
    <w:rsid w:val="00A54452"/>
    <w:rsid w:val="00A61201"/>
    <w:rsid w:val="00A667F5"/>
    <w:rsid w:val="00A67D01"/>
    <w:rsid w:val="00A72866"/>
    <w:rsid w:val="00A83BDF"/>
    <w:rsid w:val="00AA7ADD"/>
    <w:rsid w:val="00AD5AAA"/>
    <w:rsid w:val="00AE6F31"/>
    <w:rsid w:val="00AF3441"/>
    <w:rsid w:val="00B00EFB"/>
    <w:rsid w:val="00B04524"/>
    <w:rsid w:val="00B155B6"/>
    <w:rsid w:val="00B17A2F"/>
    <w:rsid w:val="00B33CA5"/>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56E2"/>
    <w:rsid w:val="00B9733A"/>
    <w:rsid w:val="00BA20DF"/>
    <w:rsid w:val="00BA39E4"/>
    <w:rsid w:val="00BB016D"/>
    <w:rsid w:val="00BB207C"/>
    <w:rsid w:val="00BB336E"/>
    <w:rsid w:val="00BB5030"/>
    <w:rsid w:val="00BC20BA"/>
    <w:rsid w:val="00BC723A"/>
    <w:rsid w:val="00BD0A04"/>
    <w:rsid w:val="00BE29A7"/>
    <w:rsid w:val="00BF2E8A"/>
    <w:rsid w:val="00C05612"/>
    <w:rsid w:val="00C12DD7"/>
    <w:rsid w:val="00C17896"/>
    <w:rsid w:val="00C22E5A"/>
    <w:rsid w:val="00C2465F"/>
    <w:rsid w:val="00C27E94"/>
    <w:rsid w:val="00C407C1"/>
    <w:rsid w:val="00C432EF"/>
    <w:rsid w:val="00C440DD"/>
    <w:rsid w:val="00C467A9"/>
    <w:rsid w:val="00C50664"/>
    <w:rsid w:val="00C5146D"/>
    <w:rsid w:val="00C53E8A"/>
    <w:rsid w:val="00C54549"/>
    <w:rsid w:val="00C55A4C"/>
    <w:rsid w:val="00C60B79"/>
    <w:rsid w:val="00C63DEC"/>
    <w:rsid w:val="00C64C40"/>
    <w:rsid w:val="00C7377B"/>
    <w:rsid w:val="00C73FC6"/>
    <w:rsid w:val="00C777FF"/>
    <w:rsid w:val="00C82BDA"/>
    <w:rsid w:val="00C93DB2"/>
    <w:rsid w:val="00CA53DA"/>
    <w:rsid w:val="00CB06A5"/>
    <w:rsid w:val="00CB107A"/>
    <w:rsid w:val="00CB274E"/>
    <w:rsid w:val="00CB4123"/>
    <w:rsid w:val="00CB479E"/>
    <w:rsid w:val="00CC0916"/>
    <w:rsid w:val="00CD7A8B"/>
    <w:rsid w:val="00CE2C4A"/>
    <w:rsid w:val="00CE371B"/>
    <w:rsid w:val="00CF01EC"/>
    <w:rsid w:val="00D02957"/>
    <w:rsid w:val="00D1120A"/>
    <w:rsid w:val="00D13E46"/>
    <w:rsid w:val="00D16756"/>
    <w:rsid w:val="00D370AF"/>
    <w:rsid w:val="00D4248E"/>
    <w:rsid w:val="00D47237"/>
    <w:rsid w:val="00D55F04"/>
    <w:rsid w:val="00D578C7"/>
    <w:rsid w:val="00D672C1"/>
    <w:rsid w:val="00D77283"/>
    <w:rsid w:val="00D77E5E"/>
    <w:rsid w:val="00D8180B"/>
    <w:rsid w:val="00D87019"/>
    <w:rsid w:val="00D92EC4"/>
    <w:rsid w:val="00DA07F9"/>
    <w:rsid w:val="00DB4017"/>
    <w:rsid w:val="00DC10D3"/>
    <w:rsid w:val="00DC6572"/>
    <w:rsid w:val="00DE2964"/>
    <w:rsid w:val="00DE5E26"/>
    <w:rsid w:val="00DF7025"/>
    <w:rsid w:val="00E04254"/>
    <w:rsid w:val="00E4165A"/>
    <w:rsid w:val="00E5020B"/>
    <w:rsid w:val="00E5193B"/>
    <w:rsid w:val="00E611DA"/>
    <w:rsid w:val="00E907EC"/>
    <w:rsid w:val="00E92545"/>
    <w:rsid w:val="00E92C3E"/>
    <w:rsid w:val="00E95007"/>
    <w:rsid w:val="00EA0555"/>
    <w:rsid w:val="00EA3CF5"/>
    <w:rsid w:val="00EA75DB"/>
    <w:rsid w:val="00EB482A"/>
    <w:rsid w:val="00EB7826"/>
    <w:rsid w:val="00EC0858"/>
    <w:rsid w:val="00EC279D"/>
    <w:rsid w:val="00ED758B"/>
    <w:rsid w:val="00ED7D34"/>
    <w:rsid w:val="00EE4C61"/>
    <w:rsid w:val="00EE673F"/>
    <w:rsid w:val="00EE7CAA"/>
    <w:rsid w:val="00EF1617"/>
    <w:rsid w:val="00EF2701"/>
    <w:rsid w:val="00EF4662"/>
    <w:rsid w:val="00EF6BF2"/>
    <w:rsid w:val="00F02D19"/>
    <w:rsid w:val="00F03F98"/>
    <w:rsid w:val="00F043E0"/>
    <w:rsid w:val="00F11803"/>
    <w:rsid w:val="00F129CD"/>
    <w:rsid w:val="00F20C11"/>
    <w:rsid w:val="00F21CB5"/>
    <w:rsid w:val="00F23332"/>
    <w:rsid w:val="00F24245"/>
    <w:rsid w:val="00F26557"/>
    <w:rsid w:val="00F35D2B"/>
    <w:rsid w:val="00F35DF4"/>
    <w:rsid w:val="00F36C9D"/>
    <w:rsid w:val="00F471F9"/>
    <w:rsid w:val="00F47487"/>
    <w:rsid w:val="00F53340"/>
    <w:rsid w:val="00F65719"/>
    <w:rsid w:val="00F66A8E"/>
    <w:rsid w:val="00F731F5"/>
    <w:rsid w:val="00F76EA4"/>
    <w:rsid w:val="00F8115A"/>
    <w:rsid w:val="00F84693"/>
    <w:rsid w:val="00F938DA"/>
    <w:rsid w:val="00F94EC5"/>
    <w:rsid w:val="00FA0555"/>
    <w:rsid w:val="00FA3367"/>
    <w:rsid w:val="00FB7C3E"/>
    <w:rsid w:val="00FC59E7"/>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83238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3238D"/>
  </w:style>
  <w:style w:type="character" w:customStyle="1" w:styleId="eop">
    <w:name w:val="eop"/>
    <w:basedOn w:val="Fuentedeprrafopredeter"/>
    <w:rsid w:val="0083238D"/>
  </w:style>
  <w:style w:type="character" w:customStyle="1" w:styleId="tabchar">
    <w:name w:val="tabchar"/>
    <w:basedOn w:val="Fuentedeprrafopredeter"/>
    <w:rsid w:val="0083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7906">
      <w:bodyDiv w:val="1"/>
      <w:marLeft w:val="0"/>
      <w:marRight w:val="0"/>
      <w:marTop w:val="0"/>
      <w:marBottom w:val="0"/>
      <w:divBdr>
        <w:top w:val="none" w:sz="0" w:space="0" w:color="auto"/>
        <w:left w:val="none" w:sz="0" w:space="0" w:color="auto"/>
        <w:bottom w:val="none" w:sz="0" w:space="0" w:color="auto"/>
        <w:right w:val="none" w:sz="0" w:space="0" w:color="auto"/>
      </w:divBdr>
      <w:divsChild>
        <w:div w:id="21592728">
          <w:marLeft w:val="0"/>
          <w:marRight w:val="0"/>
          <w:marTop w:val="0"/>
          <w:marBottom w:val="0"/>
          <w:divBdr>
            <w:top w:val="none" w:sz="0" w:space="0" w:color="auto"/>
            <w:left w:val="none" w:sz="0" w:space="0" w:color="auto"/>
            <w:bottom w:val="none" w:sz="0" w:space="0" w:color="auto"/>
            <w:right w:val="none" w:sz="0" w:space="0" w:color="auto"/>
          </w:divBdr>
          <w:divsChild>
            <w:div w:id="1578318784">
              <w:marLeft w:val="0"/>
              <w:marRight w:val="0"/>
              <w:marTop w:val="0"/>
              <w:marBottom w:val="0"/>
              <w:divBdr>
                <w:top w:val="none" w:sz="0" w:space="0" w:color="auto"/>
                <w:left w:val="none" w:sz="0" w:space="0" w:color="auto"/>
                <w:bottom w:val="none" w:sz="0" w:space="0" w:color="auto"/>
                <w:right w:val="none" w:sz="0" w:space="0" w:color="auto"/>
              </w:divBdr>
              <w:divsChild>
                <w:div w:id="1481846326">
                  <w:marLeft w:val="0"/>
                  <w:marRight w:val="0"/>
                  <w:marTop w:val="0"/>
                  <w:marBottom w:val="0"/>
                  <w:divBdr>
                    <w:top w:val="none" w:sz="0" w:space="0" w:color="auto"/>
                    <w:left w:val="none" w:sz="0" w:space="0" w:color="auto"/>
                    <w:bottom w:val="none" w:sz="0" w:space="0" w:color="auto"/>
                    <w:right w:val="none" w:sz="0" w:space="0" w:color="auto"/>
                  </w:divBdr>
                  <w:divsChild>
                    <w:div w:id="1075400508">
                      <w:marLeft w:val="0"/>
                      <w:marRight w:val="0"/>
                      <w:marTop w:val="0"/>
                      <w:marBottom w:val="0"/>
                      <w:divBdr>
                        <w:top w:val="none" w:sz="0" w:space="0" w:color="auto"/>
                        <w:left w:val="none" w:sz="0" w:space="0" w:color="auto"/>
                        <w:bottom w:val="none" w:sz="0" w:space="0" w:color="auto"/>
                        <w:right w:val="none" w:sz="0" w:space="0" w:color="auto"/>
                      </w:divBdr>
                      <w:divsChild>
                        <w:div w:id="15539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9583">
              <w:marLeft w:val="0"/>
              <w:marRight w:val="0"/>
              <w:marTop w:val="0"/>
              <w:marBottom w:val="0"/>
              <w:divBdr>
                <w:top w:val="none" w:sz="0" w:space="0" w:color="auto"/>
                <w:left w:val="none" w:sz="0" w:space="0" w:color="auto"/>
                <w:bottom w:val="none" w:sz="0" w:space="0" w:color="auto"/>
                <w:right w:val="none" w:sz="0" w:space="0" w:color="auto"/>
              </w:divBdr>
            </w:div>
          </w:divsChild>
        </w:div>
        <w:div w:id="1753578444">
          <w:marLeft w:val="0"/>
          <w:marRight w:val="0"/>
          <w:marTop w:val="0"/>
          <w:marBottom w:val="0"/>
          <w:divBdr>
            <w:top w:val="none" w:sz="0" w:space="0" w:color="auto"/>
            <w:left w:val="none" w:sz="0" w:space="0" w:color="auto"/>
            <w:bottom w:val="none" w:sz="0" w:space="0" w:color="auto"/>
            <w:right w:val="none" w:sz="0" w:space="0" w:color="auto"/>
          </w:divBdr>
          <w:divsChild>
            <w:div w:id="840124354">
              <w:marLeft w:val="0"/>
              <w:marRight w:val="0"/>
              <w:marTop w:val="0"/>
              <w:marBottom w:val="0"/>
              <w:divBdr>
                <w:top w:val="none" w:sz="0" w:space="0" w:color="auto"/>
                <w:left w:val="none" w:sz="0" w:space="0" w:color="auto"/>
                <w:bottom w:val="none" w:sz="0" w:space="0" w:color="auto"/>
                <w:right w:val="none" w:sz="0" w:space="0" w:color="auto"/>
              </w:divBdr>
              <w:divsChild>
                <w:div w:id="900023320">
                  <w:marLeft w:val="0"/>
                  <w:marRight w:val="0"/>
                  <w:marTop w:val="0"/>
                  <w:marBottom w:val="0"/>
                  <w:divBdr>
                    <w:top w:val="none" w:sz="0" w:space="0" w:color="auto"/>
                    <w:left w:val="none" w:sz="0" w:space="0" w:color="auto"/>
                    <w:bottom w:val="none" w:sz="0" w:space="0" w:color="auto"/>
                    <w:right w:val="none" w:sz="0" w:space="0" w:color="auto"/>
                  </w:divBdr>
                  <w:divsChild>
                    <w:div w:id="1350185164">
                      <w:marLeft w:val="0"/>
                      <w:marRight w:val="0"/>
                      <w:marTop w:val="0"/>
                      <w:marBottom w:val="0"/>
                      <w:divBdr>
                        <w:top w:val="none" w:sz="0" w:space="0" w:color="auto"/>
                        <w:left w:val="none" w:sz="0" w:space="0" w:color="auto"/>
                        <w:bottom w:val="none" w:sz="0" w:space="0" w:color="auto"/>
                        <w:right w:val="none" w:sz="0" w:space="0" w:color="auto"/>
                      </w:divBdr>
                    </w:div>
                    <w:div w:id="1836143857">
                      <w:marLeft w:val="0"/>
                      <w:marRight w:val="0"/>
                      <w:marTop w:val="0"/>
                      <w:marBottom w:val="0"/>
                      <w:divBdr>
                        <w:top w:val="none" w:sz="0" w:space="0" w:color="auto"/>
                        <w:left w:val="none" w:sz="0" w:space="0" w:color="auto"/>
                        <w:bottom w:val="none" w:sz="0" w:space="0" w:color="auto"/>
                        <w:right w:val="none" w:sz="0" w:space="0" w:color="auto"/>
                      </w:divBdr>
                      <w:divsChild>
                        <w:div w:id="1033723316">
                          <w:marLeft w:val="0"/>
                          <w:marRight w:val="0"/>
                          <w:marTop w:val="0"/>
                          <w:marBottom w:val="0"/>
                          <w:divBdr>
                            <w:top w:val="none" w:sz="0" w:space="0" w:color="auto"/>
                            <w:left w:val="none" w:sz="0" w:space="0" w:color="auto"/>
                            <w:bottom w:val="none" w:sz="0" w:space="0" w:color="auto"/>
                            <w:right w:val="none" w:sz="0" w:space="0" w:color="auto"/>
                          </w:divBdr>
                          <w:divsChild>
                            <w:div w:id="1070083787">
                              <w:marLeft w:val="0"/>
                              <w:marRight w:val="0"/>
                              <w:marTop w:val="0"/>
                              <w:marBottom w:val="0"/>
                              <w:divBdr>
                                <w:top w:val="none" w:sz="0" w:space="0" w:color="auto"/>
                                <w:left w:val="none" w:sz="0" w:space="0" w:color="auto"/>
                                <w:bottom w:val="none" w:sz="0" w:space="0" w:color="auto"/>
                                <w:right w:val="none" w:sz="0" w:space="0" w:color="auto"/>
                              </w:divBdr>
                              <w:divsChild>
                                <w:div w:id="558172189">
                                  <w:marLeft w:val="0"/>
                                  <w:marRight w:val="0"/>
                                  <w:marTop w:val="0"/>
                                  <w:marBottom w:val="0"/>
                                  <w:divBdr>
                                    <w:top w:val="none" w:sz="0" w:space="0" w:color="auto"/>
                                    <w:left w:val="none" w:sz="0" w:space="0" w:color="auto"/>
                                    <w:bottom w:val="none" w:sz="0" w:space="0" w:color="auto"/>
                                    <w:right w:val="none" w:sz="0" w:space="0" w:color="auto"/>
                                  </w:divBdr>
                                </w:div>
                                <w:div w:id="14503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0446">
                  <w:marLeft w:val="0"/>
                  <w:marRight w:val="0"/>
                  <w:marTop w:val="0"/>
                  <w:marBottom w:val="0"/>
                  <w:divBdr>
                    <w:top w:val="none" w:sz="0" w:space="0" w:color="auto"/>
                    <w:left w:val="none" w:sz="0" w:space="0" w:color="auto"/>
                    <w:bottom w:val="none" w:sz="0" w:space="0" w:color="auto"/>
                    <w:right w:val="none" w:sz="0" w:space="0" w:color="auto"/>
                  </w:divBdr>
                  <w:divsChild>
                    <w:div w:id="1921481720">
                      <w:marLeft w:val="0"/>
                      <w:marRight w:val="0"/>
                      <w:marTop w:val="0"/>
                      <w:marBottom w:val="0"/>
                      <w:divBdr>
                        <w:top w:val="none" w:sz="0" w:space="0" w:color="auto"/>
                        <w:left w:val="none" w:sz="0" w:space="0" w:color="auto"/>
                        <w:bottom w:val="none" w:sz="0" w:space="0" w:color="auto"/>
                        <w:right w:val="none" w:sz="0" w:space="0" w:color="auto"/>
                      </w:divBdr>
                      <w:divsChild>
                        <w:div w:id="1925217422">
                          <w:marLeft w:val="0"/>
                          <w:marRight w:val="0"/>
                          <w:marTop w:val="0"/>
                          <w:marBottom w:val="0"/>
                          <w:divBdr>
                            <w:top w:val="none" w:sz="0" w:space="0" w:color="auto"/>
                            <w:left w:val="none" w:sz="0" w:space="0" w:color="auto"/>
                            <w:bottom w:val="none" w:sz="0" w:space="0" w:color="auto"/>
                            <w:right w:val="none" w:sz="0" w:space="0" w:color="auto"/>
                          </w:divBdr>
                        </w:div>
                      </w:divsChild>
                    </w:div>
                    <w:div w:id="333920272">
                      <w:marLeft w:val="0"/>
                      <w:marRight w:val="0"/>
                      <w:marTop w:val="0"/>
                      <w:marBottom w:val="0"/>
                      <w:divBdr>
                        <w:top w:val="none" w:sz="0" w:space="0" w:color="auto"/>
                        <w:left w:val="none" w:sz="0" w:space="0" w:color="auto"/>
                        <w:bottom w:val="none" w:sz="0" w:space="0" w:color="auto"/>
                        <w:right w:val="none" w:sz="0" w:space="0" w:color="auto"/>
                      </w:divBdr>
                    </w:div>
                  </w:divsChild>
                </w:div>
                <w:div w:id="1674141911">
                  <w:marLeft w:val="0"/>
                  <w:marRight w:val="0"/>
                  <w:marTop w:val="0"/>
                  <w:marBottom w:val="0"/>
                  <w:divBdr>
                    <w:top w:val="none" w:sz="0" w:space="0" w:color="auto"/>
                    <w:left w:val="none" w:sz="0" w:space="0" w:color="auto"/>
                    <w:bottom w:val="none" w:sz="0" w:space="0" w:color="auto"/>
                    <w:right w:val="none" w:sz="0" w:space="0" w:color="auto"/>
                  </w:divBdr>
                  <w:divsChild>
                    <w:div w:id="1192034941">
                      <w:marLeft w:val="0"/>
                      <w:marRight w:val="0"/>
                      <w:marTop w:val="0"/>
                      <w:marBottom w:val="0"/>
                      <w:divBdr>
                        <w:top w:val="none" w:sz="0" w:space="0" w:color="auto"/>
                        <w:left w:val="none" w:sz="0" w:space="0" w:color="auto"/>
                        <w:bottom w:val="none" w:sz="0" w:space="0" w:color="auto"/>
                        <w:right w:val="none" w:sz="0" w:space="0" w:color="auto"/>
                      </w:divBdr>
                    </w:div>
                    <w:div w:id="19306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5037">
          <w:marLeft w:val="0"/>
          <w:marRight w:val="0"/>
          <w:marTop w:val="0"/>
          <w:marBottom w:val="0"/>
          <w:divBdr>
            <w:top w:val="none" w:sz="0" w:space="0" w:color="auto"/>
            <w:left w:val="none" w:sz="0" w:space="0" w:color="auto"/>
            <w:bottom w:val="none" w:sz="0" w:space="0" w:color="auto"/>
            <w:right w:val="none" w:sz="0" w:space="0" w:color="auto"/>
          </w:divBdr>
          <w:divsChild>
            <w:div w:id="1025210522">
              <w:marLeft w:val="0"/>
              <w:marRight w:val="0"/>
              <w:marTop w:val="0"/>
              <w:marBottom w:val="0"/>
              <w:divBdr>
                <w:top w:val="none" w:sz="0" w:space="0" w:color="auto"/>
                <w:left w:val="none" w:sz="0" w:space="0" w:color="auto"/>
                <w:bottom w:val="none" w:sz="0" w:space="0" w:color="auto"/>
                <w:right w:val="none" w:sz="0" w:space="0" w:color="auto"/>
              </w:divBdr>
              <w:divsChild>
                <w:div w:id="339234940">
                  <w:marLeft w:val="0"/>
                  <w:marRight w:val="0"/>
                  <w:marTop w:val="0"/>
                  <w:marBottom w:val="0"/>
                  <w:divBdr>
                    <w:top w:val="none" w:sz="0" w:space="0" w:color="auto"/>
                    <w:left w:val="none" w:sz="0" w:space="0" w:color="auto"/>
                    <w:bottom w:val="none" w:sz="0" w:space="0" w:color="auto"/>
                    <w:right w:val="none" w:sz="0" w:space="0" w:color="auto"/>
                  </w:divBdr>
                  <w:divsChild>
                    <w:div w:id="840580354">
                      <w:marLeft w:val="0"/>
                      <w:marRight w:val="0"/>
                      <w:marTop w:val="0"/>
                      <w:marBottom w:val="0"/>
                      <w:divBdr>
                        <w:top w:val="none" w:sz="0" w:space="0" w:color="auto"/>
                        <w:left w:val="none" w:sz="0" w:space="0" w:color="auto"/>
                        <w:bottom w:val="none" w:sz="0" w:space="0" w:color="auto"/>
                        <w:right w:val="none" w:sz="0" w:space="0" w:color="auto"/>
                      </w:divBdr>
                      <w:divsChild>
                        <w:div w:id="1760251962">
                          <w:marLeft w:val="0"/>
                          <w:marRight w:val="0"/>
                          <w:marTop w:val="0"/>
                          <w:marBottom w:val="0"/>
                          <w:divBdr>
                            <w:top w:val="none" w:sz="0" w:space="0" w:color="auto"/>
                            <w:left w:val="none" w:sz="0" w:space="0" w:color="auto"/>
                            <w:bottom w:val="none" w:sz="0" w:space="0" w:color="auto"/>
                            <w:right w:val="none" w:sz="0" w:space="0" w:color="auto"/>
                          </w:divBdr>
                        </w:div>
                        <w:div w:id="1801801181">
                          <w:marLeft w:val="0"/>
                          <w:marRight w:val="0"/>
                          <w:marTop w:val="0"/>
                          <w:marBottom w:val="0"/>
                          <w:divBdr>
                            <w:top w:val="none" w:sz="0" w:space="0" w:color="auto"/>
                            <w:left w:val="none" w:sz="0" w:space="0" w:color="auto"/>
                            <w:bottom w:val="none" w:sz="0" w:space="0" w:color="auto"/>
                            <w:right w:val="none" w:sz="0" w:space="0" w:color="auto"/>
                          </w:divBdr>
                          <w:divsChild>
                            <w:div w:id="17654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3610">
              <w:marLeft w:val="0"/>
              <w:marRight w:val="0"/>
              <w:marTop w:val="0"/>
              <w:marBottom w:val="0"/>
              <w:divBdr>
                <w:top w:val="none" w:sz="0" w:space="0" w:color="auto"/>
                <w:left w:val="none" w:sz="0" w:space="0" w:color="auto"/>
                <w:bottom w:val="none" w:sz="0" w:space="0" w:color="auto"/>
                <w:right w:val="none" w:sz="0" w:space="0" w:color="auto"/>
              </w:divBdr>
              <w:divsChild>
                <w:div w:id="1817917091">
                  <w:marLeft w:val="0"/>
                  <w:marRight w:val="0"/>
                  <w:marTop w:val="0"/>
                  <w:marBottom w:val="0"/>
                  <w:divBdr>
                    <w:top w:val="none" w:sz="0" w:space="0" w:color="auto"/>
                    <w:left w:val="none" w:sz="0" w:space="0" w:color="auto"/>
                    <w:bottom w:val="none" w:sz="0" w:space="0" w:color="auto"/>
                    <w:right w:val="none" w:sz="0" w:space="0" w:color="auto"/>
                  </w:divBdr>
                  <w:divsChild>
                    <w:div w:id="694692743">
                      <w:marLeft w:val="0"/>
                      <w:marRight w:val="0"/>
                      <w:marTop w:val="0"/>
                      <w:marBottom w:val="0"/>
                      <w:divBdr>
                        <w:top w:val="none" w:sz="0" w:space="0" w:color="auto"/>
                        <w:left w:val="none" w:sz="0" w:space="0" w:color="auto"/>
                        <w:bottom w:val="none" w:sz="0" w:space="0" w:color="auto"/>
                        <w:right w:val="none" w:sz="0" w:space="0" w:color="auto"/>
                      </w:divBdr>
                      <w:divsChild>
                        <w:div w:id="1282612597">
                          <w:marLeft w:val="0"/>
                          <w:marRight w:val="0"/>
                          <w:marTop w:val="0"/>
                          <w:marBottom w:val="0"/>
                          <w:divBdr>
                            <w:top w:val="none" w:sz="0" w:space="0" w:color="auto"/>
                            <w:left w:val="none" w:sz="0" w:space="0" w:color="auto"/>
                            <w:bottom w:val="none" w:sz="0" w:space="0" w:color="auto"/>
                            <w:right w:val="none" w:sz="0" w:space="0" w:color="auto"/>
                          </w:divBdr>
                        </w:div>
                        <w:div w:id="83379086">
                          <w:marLeft w:val="0"/>
                          <w:marRight w:val="0"/>
                          <w:marTop w:val="0"/>
                          <w:marBottom w:val="0"/>
                          <w:divBdr>
                            <w:top w:val="none" w:sz="0" w:space="0" w:color="auto"/>
                            <w:left w:val="none" w:sz="0" w:space="0" w:color="auto"/>
                            <w:bottom w:val="none" w:sz="0" w:space="0" w:color="auto"/>
                            <w:right w:val="none" w:sz="0" w:space="0" w:color="auto"/>
                          </w:divBdr>
                          <w:divsChild>
                            <w:div w:id="8799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48023">
              <w:marLeft w:val="0"/>
              <w:marRight w:val="0"/>
              <w:marTop w:val="0"/>
              <w:marBottom w:val="0"/>
              <w:divBdr>
                <w:top w:val="none" w:sz="0" w:space="0" w:color="auto"/>
                <w:left w:val="none" w:sz="0" w:space="0" w:color="auto"/>
                <w:bottom w:val="none" w:sz="0" w:space="0" w:color="auto"/>
                <w:right w:val="none" w:sz="0" w:space="0" w:color="auto"/>
              </w:divBdr>
              <w:divsChild>
                <w:div w:id="1171027443">
                  <w:marLeft w:val="0"/>
                  <w:marRight w:val="0"/>
                  <w:marTop w:val="0"/>
                  <w:marBottom w:val="0"/>
                  <w:divBdr>
                    <w:top w:val="none" w:sz="0" w:space="0" w:color="auto"/>
                    <w:left w:val="none" w:sz="0" w:space="0" w:color="auto"/>
                    <w:bottom w:val="none" w:sz="0" w:space="0" w:color="auto"/>
                    <w:right w:val="none" w:sz="0" w:space="0" w:color="auto"/>
                  </w:divBdr>
                  <w:divsChild>
                    <w:div w:id="1056853169">
                      <w:marLeft w:val="0"/>
                      <w:marRight w:val="0"/>
                      <w:marTop w:val="0"/>
                      <w:marBottom w:val="0"/>
                      <w:divBdr>
                        <w:top w:val="none" w:sz="0" w:space="0" w:color="auto"/>
                        <w:left w:val="none" w:sz="0" w:space="0" w:color="auto"/>
                        <w:bottom w:val="none" w:sz="0" w:space="0" w:color="auto"/>
                        <w:right w:val="none" w:sz="0" w:space="0" w:color="auto"/>
                      </w:divBdr>
                      <w:divsChild>
                        <w:div w:id="1742480635">
                          <w:marLeft w:val="0"/>
                          <w:marRight w:val="0"/>
                          <w:marTop w:val="0"/>
                          <w:marBottom w:val="0"/>
                          <w:divBdr>
                            <w:top w:val="none" w:sz="0" w:space="0" w:color="auto"/>
                            <w:left w:val="none" w:sz="0" w:space="0" w:color="auto"/>
                            <w:bottom w:val="none" w:sz="0" w:space="0" w:color="auto"/>
                            <w:right w:val="none" w:sz="0" w:space="0" w:color="auto"/>
                          </w:divBdr>
                        </w:div>
                        <w:div w:id="1656488088">
                          <w:marLeft w:val="0"/>
                          <w:marRight w:val="0"/>
                          <w:marTop w:val="0"/>
                          <w:marBottom w:val="0"/>
                          <w:divBdr>
                            <w:top w:val="none" w:sz="0" w:space="0" w:color="auto"/>
                            <w:left w:val="none" w:sz="0" w:space="0" w:color="auto"/>
                            <w:bottom w:val="none" w:sz="0" w:space="0" w:color="auto"/>
                            <w:right w:val="none" w:sz="0" w:space="0" w:color="auto"/>
                          </w:divBdr>
                          <w:divsChild>
                            <w:div w:id="10569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51747">
          <w:marLeft w:val="0"/>
          <w:marRight w:val="0"/>
          <w:marTop w:val="0"/>
          <w:marBottom w:val="0"/>
          <w:divBdr>
            <w:top w:val="none" w:sz="0" w:space="0" w:color="auto"/>
            <w:left w:val="none" w:sz="0" w:space="0" w:color="auto"/>
            <w:bottom w:val="none" w:sz="0" w:space="0" w:color="auto"/>
            <w:right w:val="none" w:sz="0" w:space="0" w:color="auto"/>
          </w:divBdr>
          <w:divsChild>
            <w:div w:id="1535341062">
              <w:marLeft w:val="0"/>
              <w:marRight w:val="0"/>
              <w:marTop w:val="0"/>
              <w:marBottom w:val="0"/>
              <w:divBdr>
                <w:top w:val="none" w:sz="0" w:space="0" w:color="auto"/>
                <w:left w:val="none" w:sz="0" w:space="0" w:color="auto"/>
                <w:bottom w:val="none" w:sz="0" w:space="0" w:color="auto"/>
                <w:right w:val="none" w:sz="0" w:space="0" w:color="auto"/>
              </w:divBdr>
              <w:divsChild>
                <w:div w:id="277302193">
                  <w:marLeft w:val="0"/>
                  <w:marRight w:val="0"/>
                  <w:marTop w:val="0"/>
                  <w:marBottom w:val="0"/>
                  <w:divBdr>
                    <w:top w:val="none" w:sz="0" w:space="0" w:color="auto"/>
                    <w:left w:val="none" w:sz="0" w:space="0" w:color="auto"/>
                    <w:bottom w:val="none" w:sz="0" w:space="0" w:color="auto"/>
                    <w:right w:val="none" w:sz="0" w:space="0" w:color="auto"/>
                  </w:divBdr>
                  <w:divsChild>
                    <w:div w:id="1005983099">
                      <w:marLeft w:val="0"/>
                      <w:marRight w:val="0"/>
                      <w:marTop w:val="0"/>
                      <w:marBottom w:val="0"/>
                      <w:divBdr>
                        <w:top w:val="none" w:sz="0" w:space="0" w:color="auto"/>
                        <w:left w:val="none" w:sz="0" w:space="0" w:color="auto"/>
                        <w:bottom w:val="none" w:sz="0" w:space="0" w:color="auto"/>
                        <w:right w:val="none" w:sz="0" w:space="0" w:color="auto"/>
                      </w:divBdr>
                      <w:divsChild>
                        <w:div w:id="2044745077">
                          <w:marLeft w:val="0"/>
                          <w:marRight w:val="0"/>
                          <w:marTop w:val="0"/>
                          <w:marBottom w:val="0"/>
                          <w:divBdr>
                            <w:top w:val="none" w:sz="0" w:space="0" w:color="auto"/>
                            <w:left w:val="none" w:sz="0" w:space="0" w:color="auto"/>
                            <w:bottom w:val="none" w:sz="0" w:space="0" w:color="auto"/>
                            <w:right w:val="none" w:sz="0" w:space="0" w:color="auto"/>
                          </w:divBdr>
                        </w:div>
                        <w:div w:id="1949851479">
                          <w:marLeft w:val="0"/>
                          <w:marRight w:val="0"/>
                          <w:marTop w:val="0"/>
                          <w:marBottom w:val="0"/>
                          <w:divBdr>
                            <w:top w:val="none" w:sz="0" w:space="0" w:color="auto"/>
                            <w:left w:val="none" w:sz="0" w:space="0" w:color="auto"/>
                            <w:bottom w:val="none" w:sz="0" w:space="0" w:color="auto"/>
                            <w:right w:val="none" w:sz="0" w:space="0" w:color="auto"/>
                          </w:divBdr>
                          <w:divsChild>
                            <w:div w:id="2858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46725">
              <w:marLeft w:val="0"/>
              <w:marRight w:val="0"/>
              <w:marTop w:val="0"/>
              <w:marBottom w:val="0"/>
              <w:divBdr>
                <w:top w:val="none" w:sz="0" w:space="0" w:color="auto"/>
                <w:left w:val="none" w:sz="0" w:space="0" w:color="auto"/>
                <w:bottom w:val="none" w:sz="0" w:space="0" w:color="auto"/>
                <w:right w:val="none" w:sz="0" w:space="0" w:color="auto"/>
              </w:divBdr>
              <w:divsChild>
                <w:div w:id="307326354">
                  <w:marLeft w:val="0"/>
                  <w:marRight w:val="0"/>
                  <w:marTop w:val="0"/>
                  <w:marBottom w:val="0"/>
                  <w:divBdr>
                    <w:top w:val="none" w:sz="0" w:space="0" w:color="auto"/>
                    <w:left w:val="none" w:sz="0" w:space="0" w:color="auto"/>
                    <w:bottom w:val="none" w:sz="0" w:space="0" w:color="auto"/>
                    <w:right w:val="none" w:sz="0" w:space="0" w:color="auto"/>
                  </w:divBdr>
                  <w:divsChild>
                    <w:div w:id="829440312">
                      <w:marLeft w:val="0"/>
                      <w:marRight w:val="0"/>
                      <w:marTop w:val="0"/>
                      <w:marBottom w:val="0"/>
                      <w:divBdr>
                        <w:top w:val="none" w:sz="0" w:space="0" w:color="auto"/>
                        <w:left w:val="none" w:sz="0" w:space="0" w:color="auto"/>
                        <w:bottom w:val="none" w:sz="0" w:space="0" w:color="auto"/>
                        <w:right w:val="none" w:sz="0" w:space="0" w:color="auto"/>
                      </w:divBdr>
                      <w:divsChild>
                        <w:div w:id="2052613880">
                          <w:marLeft w:val="0"/>
                          <w:marRight w:val="0"/>
                          <w:marTop w:val="0"/>
                          <w:marBottom w:val="0"/>
                          <w:divBdr>
                            <w:top w:val="none" w:sz="0" w:space="0" w:color="auto"/>
                            <w:left w:val="none" w:sz="0" w:space="0" w:color="auto"/>
                            <w:bottom w:val="none" w:sz="0" w:space="0" w:color="auto"/>
                            <w:right w:val="none" w:sz="0" w:space="0" w:color="auto"/>
                          </w:divBdr>
                        </w:div>
                        <w:div w:id="1177231787">
                          <w:marLeft w:val="0"/>
                          <w:marRight w:val="0"/>
                          <w:marTop w:val="0"/>
                          <w:marBottom w:val="0"/>
                          <w:divBdr>
                            <w:top w:val="none" w:sz="0" w:space="0" w:color="auto"/>
                            <w:left w:val="none" w:sz="0" w:space="0" w:color="auto"/>
                            <w:bottom w:val="none" w:sz="0" w:space="0" w:color="auto"/>
                            <w:right w:val="none" w:sz="0" w:space="0" w:color="auto"/>
                          </w:divBdr>
                          <w:divsChild>
                            <w:div w:id="14980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4887">
              <w:marLeft w:val="0"/>
              <w:marRight w:val="0"/>
              <w:marTop w:val="0"/>
              <w:marBottom w:val="0"/>
              <w:divBdr>
                <w:top w:val="none" w:sz="0" w:space="0" w:color="auto"/>
                <w:left w:val="none" w:sz="0" w:space="0" w:color="auto"/>
                <w:bottom w:val="none" w:sz="0" w:space="0" w:color="auto"/>
                <w:right w:val="none" w:sz="0" w:space="0" w:color="auto"/>
              </w:divBdr>
              <w:divsChild>
                <w:div w:id="434905757">
                  <w:marLeft w:val="0"/>
                  <w:marRight w:val="0"/>
                  <w:marTop w:val="0"/>
                  <w:marBottom w:val="0"/>
                  <w:divBdr>
                    <w:top w:val="none" w:sz="0" w:space="0" w:color="auto"/>
                    <w:left w:val="none" w:sz="0" w:space="0" w:color="auto"/>
                    <w:bottom w:val="none" w:sz="0" w:space="0" w:color="auto"/>
                    <w:right w:val="none" w:sz="0" w:space="0" w:color="auto"/>
                  </w:divBdr>
                  <w:divsChild>
                    <w:div w:id="1762094482">
                      <w:marLeft w:val="0"/>
                      <w:marRight w:val="0"/>
                      <w:marTop w:val="0"/>
                      <w:marBottom w:val="0"/>
                      <w:divBdr>
                        <w:top w:val="none" w:sz="0" w:space="0" w:color="auto"/>
                        <w:left w:val="none" w:sz="0" w:space="0" w:color="auto"/>
                        <w:bottom w:val="none" w:sz="0" w:space="0" w:color="auto"/>
                        <w:right w:val="none" w:sz="0" w:space="0" w:color="auto"/>
                      </w:divBdr>
                      <w:divsChild>
                        <w:div w:id="542210472">
                          <w:marLeft w:val="0"/>
                          <w:marRight w:val="0"/>
                          <w:marTop w:val="0"/>
                          <w:marBottom w:val="0"/>
                          <w:divBdr>
                            <w:top w:val="none" w:sz="0" w:space="0" w:color="auto"/>
                            <w:left w:val="none" w:sz="0" w:space="0" w:color="auto"/>
                            <w:bottom w:val="none" w:sz="0" w:space="0" w:color="auto"/>
                            <w:right w:val="none" w:sz="0" w:space="0" w:color="auto"/>
                          </w:divBdr>
                        </w:div>
                        <w:div w:id="72046898">
                          <w:marLeft w:val="0"/>
                          <w:marRight w:val="0"/>
                          <w:marTop w:val="0"/>
                          <w:marBottom w:val="0"/>
                          <w:divBdr>
                            <w:top w:val="none" w:sz="0" w:space="0" w:color="auto"/>
                            <w:left w:val="none" w:sz="0" w:space="0" w:color="auto"/>
                            <w:bottom w:val="none" w:sz="0" w:space="0" w:color="auto"/>
                            <w:right w:val="none" w:sz="0" w:space="0" w:color="auto"/>
                          </w:divBdr>
                          <w:divsChild>
                            <w:div w:id="1002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989356">
          <w:marLeft w:val="0"/>
          <w:marRight w:val="0"/>
          <w:marTop w:val="0"/>
          <w:marBottom w:val="0"/>
          <w:divBdr>
            <w:top w:val="none" w:sz="0" w:space="0" w:color="auto"/>
            <w:left w:val="none" w:sz="0" w:space="0" w:color="auto"/>
            <w:bottom w:val="none" w:sz="0" w:space="0" w:color="auto"/>
            <w:right w:val="none" w:sz="0" w:space="0" w:color="auto"/>
          </w:divBdr>
          <w:divsChild>
            <w:div w:id="73666782">
              <w:marLeft w:val="0"/>
              <w:marRight w:val="0"/>
              <w:marTop w:val="0"/>
              <w:marBottom w:val="0"/>
              <w:divBdr>
                <w:top w:val="none" w:sz="0" w:space="0" w:color="auto"/>
                <w:left w:val="none" w:sz="0" w:space="0" w:color="auto"/>
                <w:bottom w:val="none" w:sz="0" w:space="0" w:color="auto"/>
                <w:right w:val="none" w:sz="0" w:space="0" w:color="auto"/>
              </w:divBdr>
            </w:div>
          </w:divsChild>
        </w:div>
        <w:div w:id="1222908097">
          <w:marLeft w:val="0"/>
          <w:marRight w:val="0"/>
          <w:marTop w:val="0"/>
          <w:marBottom w:val="0"/>
          <w:divBdr>
            <w:top w:val="none" w:sz="0" w:space="0" w:color="auto"/>
            <w:left w:val="none" w:sz="0" w:space="0" w:color="auto"/>
            <w:bottom w:val="none" w:sz="0" w:space="0" w:color="auto"/>
            <w:right w:val="none" w:sz="0" w:space="0" w:color="auto"/>
          </w:divBdr>
          <w:divsChild>
            <w:div w:id="342167900">
              <w:marLeft w:val="0"/>
              <w:marRight w:val="0"/>
              <w:marTop w:val="0"/>
              <w:marBottom w:val="0"/>
              <w:divBdr>
                <w:top w:val="none" w:sz="0" w:space="0" w:color="auto"/>
                <w:left w:val="none" w:sz="0" w:space="0" w:color="auto"/>
                <w:bottom w:val="none" w:sz="0" w:space="0" w:color="auto"/>
                <w:right w:val="none" w:sz="0" w:space="0" w:color="auto"/>
              </w:divBdr>
            </w:div>
            <w:div w:id="1751730076">
              <w:marLeft w:val="0"/>
              <w:marRight w:val="0"/>
              <w:marTop w:val="0"/>
              <w:marBottom w:val="0"/>
              <w:divBdr>
                <w:top w:val="none" w:sz="0" w:space="0" w:color="auto"/>
                <w:left w:val="none" w:sz="0" w:space="0" w:color="auto"/>
                <w:bottom w:val="none" w:sz="0" w:space="0" w:color="auto"/>
                <w:right w:val="none" w:sz="0" w:space="0" w:color="auto"/>
              </w:divBdr>
              <w:divsChild>
                <w:div w:id="1689335848">
                  <w:marLeft w:val="0"/>
                  <w:marRight w:val="0"/>
                  <w:marTop w:val="0"/>
                  <w:marBottom w:val="0"/>
                  <w:divBdr>
                    <w:top w:val="none" w:sz="0" w:space="0" w:color="auto"/>
                    <w:left w:val="none" w:sz="0" w:space="0" w:color="auto"/>
                    <w:bottom w:val="none" w:sz="0" w:space="0" w:color="auto"/>
                    <w:right w:val="none" w:sz="0" w:space="0" w:color="auto"/>
                  </w:divBdr>
                  <w:divsChild>
                    <w:div w:id="177161146">
                      <w:marLeft w:val="0"/>
                      <w:marRight w:val="0"/>
                      <w:marTop w:val="0"/>
                      <w:marBottom w:val="0"/>
                      <w:divBdr>
                        <w:top w:val="none" w:sz="0" w:space="0" w:color="auto"/>
                        <w:left w:val="none" w:sz="0" w:space="0" w:color="auto"/>
                        <w:bottom w:val="none" w:sz="0" w:space="0" w:color="auto"/>
                        <w:right w:val="none" w:sz="0" w:space="0" w:color="auto"/>
                      </w:divBdr>
                    </w:div>
                    <w:div w:id="1618413000">
                      <w:marLeft w:val="0"/>
                      <w:marRight w:val="0"/>
                      <w:marTop w:val="0"/>
                      <w:marBottom w:val="0"/>
                      <w:divBdr>
                        <w:top w:val="none" w:sz="0" w:space="0" w:color="auto"/>
                        <w:left w:val="none" w:sz="0" w:space="0" w:color="auto"/>
                        <w:bottom w:val="none" w:sz="0" w:space="0" w:color="auto"/>
                        <w:right w:val="none" w:sz="0" w:space="0" w:color="auto"/>
                      </w:divBdr>
                    </w:div>
                    <w:div w:id="1077360301">
                      <w:marLeft w:val="0"/>
                      <w:marRight w:val="0"/>
                      <w:marTop w:val="0"/>
                      <w:marBottom w:val="0"/>
                      <w:divBdr>
                        <w:top w:val="none" w:sz="0" w:space="0" w:color="auto"/>
                        <w:left w:val="none" w:sz="0" w:space="0" w:color="auto"/>
                        <w:bottom w:val="none" w:sz="0" w:space="0" w:color="auto"/>
                        <w:right w:val="none" w:sz="0" w:space="0" w:color="auto"/>
                      </w:divBdr>
                    </w:div>
                    <w:div w:id="573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8571">
          <w:marLeft w:val="0"/>
          <w:marRight w:val="0"/>
          <w:marTop w:val="0"/>
          <w:marBottom w:val="720"/>
          <w:divBdr>
            <w:top w:val="none" w:sz="0" w:space="0" w:color="auto"/>
            <w:left w:val="none" w:sz="0" w:space="0" w:color="auto"/>
            <w:bottom w:val="none" w:sz="0" w:space="0" w:color="auto"/>
            <w:right w:val="none" w:sz="0" w:space="0" w:color="auto"/>
          </w:divBdr>
        </w:div>
        <w:div w:id="1623732986">
          <w:marLeft w:val="0"/>
          <w:marRight w:val="0"/>
          <w:marTop w:val="0"/>
          <w:marBottom w:val="0"/>
          <w:divBdr>
            <w:top w:val="none" w:sz="0" w:space="0" w:color="auto"/>
            <w:left w:val="none" w:sz="0" w:space="0" w:color="auto"/>
            <w:bottom w:val="none" w:sz="0" w:space="0" w:color="auto"/>
            <w:right w:val="none" w:sz="0" w:space="0" w:color="auto"/>
          </w:divBdr>
          <w:divsChild>
            <w:div w:id="361439050">
              <w:marLeft w:val="0"/>
              <w:marRight w:val="0"/>
              <w:marTop w:val="0"/>
              <w:marBottom w:val="0"/>
              <w:divBdr>
                <w:top w:val="none" w:sz="0" w:space="0" w:color="auto"/>
                <w:left w:val="none" w:sz="0" w:space="0" w:color="auto"/>
                <w:bottom w:val="none" w:sz="0" w:space="0" w:color="auto"/>
                <w:right w:val="none" w:sz="0" w:space="0" w:color="auto"/>
              </w:divBdr>
              <w:divsChild>
                <w:div w:id="68120858">
                  <w:marLeft w:val="0"/>
                  <w:marRight w:val="0"/>
                  <w:marTop w:val="0"/>
                  <w:marBottom w:val="0"/>
                  <w:divBdr>
                    <w:top w:val="none" w:sz="0" w:space="0" w:color="auto"/>
                    <w:left w:val="none" w:sz="0" w:space="0" w:color="auto"/>
                    <w:bottom w:val="none" w:sz="0" w:space="0" w:color="auto"/>
                    <w:right w:val="none" w:sz="0" w:space="0" w:color="auto"/>
                  </w:divBdr>
                  <w:divsChild>
                    <w:div w:id="1676226296">
                      <w:marLeft w:val="0"/>
                      <w:marRight w:val="0"/>
                      <w:marTop w:val="0"/>
                      <w:marBottom w:val="0"/>
                      <w:divBdr>
                        <w:top w:val="none" w:sz="0" w:space="0" w:color="auto"/>
                        <w:left w:val="none" w:sz="0" w:space="0" w:color="auto"/>
                        <w:bottom w:val="none" w:sz="0" w:space="0" w:color="auto"/>
                        <w:right w:val="none" w:sz="0" w:space="0" w:color="auto"/>
                      </w:divBdr>
                      <w:divsChild>
                        <w:div w:id="1561557168">
                          <w:marLeft w:val="0"/>
                          <w:marRight w:val="0"/>
                          <w:marTop w:val="0"/>
                          <w:marBottom w:val="0"/>
                          <w:divBdr>
                            <w:top w:val="none" w:sz="0" w:space="0" w:color="auto"/>
                            <w:left w:val="none" w:sz="0" w:space="0" w:color="auto"/>
                            <w:bottom w:val="none" w:sz="0" w:space="0" w:color="auto"/>
                            <w:right w:val="none" w:sz="0" w:space="0" w:color="auto"/>
                          </w:divBdr>
                        </w:div>
                        <w:div w:id="416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5340">
              <w:marLeft w:val="0"/>
              <w:marRight w:val="0"/>
              <w:marTop w:val="0"/>
              <w:marBottom w:val="0"/>
              <w:divBdr>
                <w:top w:val="none" w:sz="0" w:space="0" w:color="auto"/>
                <w:left w:val="none" w:sz="0" w:space="0" w:color="auto"/>
                <w:bottom w:val="none" w:sz="0" w:space="0" w:color="auto"/>
                <w:right w:val="none" w:sz="0" w:space="0" w:color="auto"/>
              </w:divBdr>
            </w:div>
          </w:divsChild>
        </w:div>
        <w:div w:id="2118937783">
          <w:marLeft w:val="0"/>
          <w:marRight w:val="0"/>
          <w:marTop w:val="0"/>
          <w:marBottom w:val="0"/>
          <w:divBdr>
            <w:top w:val="none" w:sz="0" w:space="0" w:color="auto"/>
            <w:left w:val="none" w:sz="0" w:space="0" w:color="auto"/>
            <w:bottom w:val="none" w:sz="0" w:space="0" w:color="auto"/>
            <w:right w:val="none" w:sz="0" w:space="0" w:color="auto"/>
          </w:divBdr>
          <w:divsChild>
            <w:div w:id="1615988342">
              <w:marLeft w:val="0"/>
              <w:marRight w:val="0"/>
              <w:marTop w:val="0"/>
              <w:marBottom w:val="0"/>
              <w:divBdr>
                <w:top w:val="none" w:sz="0" w:space="0" w:color="auto"/>
                <w:left w:val="none" w:sz="0" w:space="0" w:color="auto"/>
                <w:bottom w:val="none" w:sz="0" w:space="0" w:color="auto"/>
                <w:right w:val="none" w:sz="0" w:space="0" w:color="auto"/>
              </w:divBdr>
              <w:divsChild>
                <w:div w:id="1109156970">
                  <w:marLeft w:val="0"/>
                  <w:marRight w:val="0"/>
                  <w:marTop w:val="0"/>
                  <w:marBottom w:val="0"/>
                  <w:divBdr>
                    <w:top w:val="none" w:sz="0" w:space="0" w:color="auto"/>
                    <w:left w:val="none" w:sz="0" w:space="0" w:color="auto"/>
                    <w:bottom w:val="none" w:sz="0" w:space="0" w:color="auto"/>
                    <w:right w:val="none" w:sz="0" w:space="0" w:color="auto"/>
                  </w:divBdr>
                </w:div>
              </w:divsChild>
            </w:div>
            <w:div w:id="1723477003">
              <w:marLeft w:val="0"/>
              <w:marRight w:val="0"/>
              <w:marTop w:val="0"/>
              <w:marBottom w:val="0"/>
              <w:divBdr>
                <w:top w:val="none" w:sz="0" w:space="0" w:color="auto"/>
                <w:left w:val="none" w:sz="0" w:space="0" w:color="auto"/>
                <w:bottom w:val="none" w:sz="0" w:space="0" w:color="auto"/>
                <w:right w:val="none" w:sz="0" w:space="0" w:color="auto"/>
              </w:divBdr>
              <w:divsChild>
                <w:div w:id="1609123077">
                  <w:marLeft w:val="0"/>
                  <w:marRight w:val="0"/>
                  <w:marTop w:val="0"/>
                  <w:marBottom w:val="0"/>
                  <w:divBdr>
                    <w:top w:val="none" w:sz="0" w:space="0" w:color="auto"/>
                    <w:left w:val="none" w:sz="0" w:space="0" w:color="auto"/>
                    <w:bottom w:val="none" w:sz="0" w:space="0" w:color="auto"/>
                    <w:right w:val="none" w:sz="0" w:space="0" w:color="auto"/>
                  </w:divBdr>
                </w:div>
              </w:divsChild>
            </w:div>
            <w:div w:id="2044818735">
              <w:marLeft w:val="0"/>
              <w:marRight w:val="0"/>
              <w:marTop w:val="0"/>
              <w:marBottom w:val="0"/>
              <w:divBdr>
                <w:top w:val="none" w:sz="0" w:space="0" w:color="auto"/>
                <w:left w:val="none" w:sz="0" w:space="0" w:color="auto"/>
                <w:bottom w:val="none" w:sz="0" w:space="0" w:color="auto"/>
                <w:right w:val="none" w:sz="0" w:space="0" w:color="auto"/>
              </w:divBdr>
              <w:divsChild>
                <w:div w:id="1139347614">
                  <w:marLeft w:val="0"/>
                  <w:marRight w:val="0"/>
                  <w:marTop w:val="0"/>
                  <w:marBottom w:val="0"/>
                  <w:divBdr>
                    <w:top w:val="none" w:sz="0" w:space="0" w:color="auto"/>
                    <w:left w:val="none" w:sz="0" w:space="0" w:color="auto"/>
                    <w:bottom w:val="none" w:sz="0" w:space="0" w:color="auto"/>
                    <w:right w:val="none" w:sz="0" w:space="0" w:color="auto"/>
                  </w:divBdr>
                </w:div>
              </w:divsChild>
            </w:div>
            <w:div w:id="1719888633">
              <w:marLeft w:val="0"/>
              <w:marRight w:val="0"/>
              <w:marTop w:val="0"/>
              <w:marBottom w:val="0"/>
              <w:divBdr>
                <w:top w:val="none" w:sz="0" w:space="0" w:color="auto"/>
                <w:left w:val="none" w:sz="0" w:space="0" w:color="auto"/>
                <w:bottom w:val="none" w:sz="0" w:space="0" w:color="auto"/>
                <w:right w:val="none" w:sz="0" w:space="0" w:color="auto"/>
              </w:divBdr>
              <w:divsChild>
                <w:div w:id="9523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040">
          <w:marLeft w:val="0"/>
          <w:marRight w:val="0"/>
          <w:marTop w:val="0"/>
          <w:marBottom w:val="720"/>
          <w:divBdr>
            <w:top w:val="none" w:sz="0" w:space="0" w:color="auto"/>
            <w:left w:val="none" w:sz="0" w:space="0" w:color="auto"/>
            <w:bottom w:val="none" w:sz="0" w:space="0" w:color="auto"/>
            <w:right w:val="none" w:sz="0" w:space="0" w:color="auto"/>
          </w:divBdr>
        </w:div>
        <w:div w:id="235437603">
          <w:marLeft w:val="0"/>
          <w:marRight w:val="0"/>
          <w:marTop w:val="0"/>
          <w:marBottom w:val="0"/>
          <w:divBdr>
            <w:top w:val="none" w:sz="0" w:space="0" w:color="auto"/>
            <w:left w:val="none" w:sz="0" w:space="0" w:color="auto"/>
            <w:bottom w:val="none" w:sz="0" w:space="0" w:color="auto"/>
            <w:right w:val="none" w:sz="0" w:space="0" w:color="auto"/>
          </w:divBdr>
          <w:divsChild>
            <w:div w:id="212272980">
              <w:marLeft w:val="0"/>
              <w:marRight w:val="0"/>
              <w:marTop w:val="0"/>
              <w:marBottom w:val="0"/>
              <w:divBdr>
                <w:top w:val="none" w:sz="0" w:space="0" w:color="auto"/>
                <w:left w:val="none" w:sz="0" w:space="0" w:color="auto"/>
                <w:bottom w:val="none" w:sz="0" w:space="0" w:color="auto"/>
                <w:right w:val="none" w:sz="0" w:space="0" w:color="auto"/>
              </w:divBdr>
              <w:divsChild>
                <w:div w:id="504324623">
                  <w:marLeft w:val="0"/>
                  <w:marRight w:val="0"/>
                  <w:marTop w:val="0"/>
                  <w:marBottom w:val="0"/>
                  <w:divBdr>
                    <w:top w:val="none" w:sz="0" w:space="0" w:color="auto"/>
                    <w:left w:val="none" w:sz="0" w:space="0" w:color="auto"/>
                    <w:bottom w:val="none" w:sz="0" w:space="0" w:color="auto"/>
                    <w:right w:val="none" w:sz="0" w:space="0" w:color="auto"/>
                  </w:divBdr>
                </w:div>
              </w:divsChild>
            </w:div>
            <w:div w:id="1111780125">
              <w:marLeft w:val="0"/>
              <w:marRight w:val="0"/>
              <w:marTop w:val="0"/>
              <w:marBottom w:val="0"/>
              <w:divBdr>
                <w:top w:val="none" w:sz="0" w:space="0" w:color="auto"/>
                <w:left w:val="none" w:sz="0" w:space="0" w:color="auto"/>
                <w:bottom w:val="none" w:sz="0" w:space="0" w:color="auto"/>
                <w:right w:val="none" w:sz="0" w:space="0" w:color="auto"/>
              </w:divBdr>
              <w:divsChild>
                <w:div w:id="840119902">
                  <w:marLeft w:val="0"/>
                  <w:marRight w:val="0"/>
                  <w:marTop w:val="0"/>
                  <w:marBottom w:val="0"/>
                  <w:divBdr>
                    <w:top w:val="none" w:sz="0" w:space="0" w:color="auto"/>
                    <w:left w:val="none" w:sz="0" w:space="0" w:color="auto"/>
                    <w:bottom w:val="none" w:sz="0" w:space="0" w:color="auto"/>
                    <w:right w:val="none" w:sz="0" w:space="0" w:color="auto"/>
                  </w:divBdr>
                </w:div>
              </w:divsChild>
            </w:div>
            <w:div w:id="312683742">
              <w:marLeft w:val="0"/>
              <w:marRight w:val="0"/>
              <w:marTop w:val="0"/>
              <w:marBottom w:val="0"/>
              <w:divBdr>
                <w:top w:val="none" w:sz="0" w:space="0" w:color="auto"/>
                <w:left w:val="none" w:sz="0" w:space="0" w:color="auto"/>
                <w:bottom w:val="none" w:sz="0" w:space="0" w:color="auto"/>
                <w:right w:val="none" w:sz="0" w:space="0" w:color="auto"/>
              </w:divBdr>
              <w:divsChild>
                <w:div w:id="1757166917">
                  <w:marLeft w:val="0"/>
                  <w:marRight w:val="0"/>
                  <w:marTop w:val="0"/>
                  <w:marBottom w:val="0"/>
                  <w:divBdr>
                    <w:top w:val="none" w:sz="0" w:space="0" w:color="auto"/>
                    <w:left w:val="none" w:sz="0" w:space="0" w:color="auto"/>
                    <w:bottom w:val="none" w:sz="0" w:space="0" w:color="auto"/>
                    <w:right w:val="none" w:sz="0" w:space="0" w:color="auto"/>
                  </w:divBdr>
                </w:div>
              </w:divsChild>
            </w:div>
            <w:div w:id="735588953">
              <w:marLeft w:val="0"/>
              <w:marRight w:val="0"/>
              <w:marTop w:val="0"/>
              <w:marBottom w:val="0"/>
              <w:divBdr>
                <w:top w:val="none" w:sz="0" w:space="0" w:color="auto"/>
                <w:left w:val="none" w:sz="0" w:space="0" w:color="auto"/>
                <w:bottom w:val="none" w:sz="0" w:space="0" w:color="auto"/>
                <w:right w:val="none" w:sz="0" w:space="0" w:color="auto"/>
              </w:divBdr>
              <w:divsChild>
                <w:div w:id="13304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724">
          <w:marLeft w:val="0"/>
          <w:marRight w:val="0"/>
          <w:marTop w:val="0"/>
          <w:marBottom w:val="720"/>
          <w:divBdr>
            <w:top w:val="none" w:sz="0" w:space="0" w:color="auto"/>
            <w:left w:val="none" w:sz="0" w:space="0" w:color="auto"/>
            <w:bottom w:val="none" w:sz="0" w:space="0" w:color="auto"/>
            <w:right w:val="none" w:sz="0" w:space="0" w:color="auto"/>
          </w:divBdr>
        </w:div>
        <w:div w:id="2057731133">
          <w:marLeft w:val="0"/>
          <w:marRight w:val="0"/>
          <w:marTop w:val="0"/>
          <w:marBottom w:val="0"/>
          <w:divBdr>
            <w:top w:val="none" w:sz="0" w:space="0" w:color="auto"/>
            <w:left w:val="none" w:sz="0" w:space="0" w:color="auto"/>
            <w:bottom w:val="none" w:sz="0" w:space="0" w:color="auto"/>
            <w:right w:val="none" w:sz="0" w:space="0" w:color="auto"/>
          </w:divBdr>
          <w:divsChild>
            <w:div w:id="2111461916">
              <w:marLeft w:val="0"/>
              <w:marRight w:val="0"/>
              <w:marTop w:val="0"/>
              <w:marBottom w:val="0"/>
              <w:divBdr>
                <w:top w:val="none" w:sz="0" w:space="0" w:color="auto"/>
                <w:left w:val="none" w:sz="0" w:space="0" w:color="auto"/>
                <w:bottom w:val="none" w:sz="0" w:space="0" w:color="auto"/>
                <w:right w:val="none" w:sz="0" w:space="0" w:color="auto"/>
              </w:divBdr>
            </w:div>
          </w:divsChild>
        </w:div>
        <w:div w:id="1837112827">
          <w:marLeft w:val="0"/>
          <w:marRight w:val="0"/>
          <w:marTop w:val="0"/>
          <w:marBottom w:val="360"/>
          <w:divBdr>
            <w:top w:val="none" w:sz="0" w:space="4" w:color="auto"/>
            <w:left w:val="single" w:sz="36" w:space="11" w:color="F8A230"/>
            <w:bottom w:val="none" w:sz="0" w:space="4" w:color="auto"/>
            <w:right w:val="none" w:sz="0" w:space="0" w:color="auto"/>
          </w:divBdr>
        </w:div>
        <w:div w:id="2023046856">
          <w:marLeft w:val="0"/>
          <w:marRight w:val="0"/>
          <w:marTop w:val="0"/>
          <w:marBottom w:val="0"/>
          <w:divBdr>
            <w:top w:val="none" w:sz="0" w:space="0" w:color="auto"/>
            <w:left w:val="none" w:sz="0" w:space="0" w:color="auto"/>
            <w:bottom w:val="none" w:sz="0" w:space="0" w:color="auto"/>
            <w:right w:val="none" w:sz="0" w:space="0" w:color="auto"/>
          </w:divBdr>
        </w:div>
      </w:divsChild>
    </w:div>
    <w:div w:id="1044718188">
      <w:bodyDiv w:val="1"/>
      <w:marLeft w:val="0"/>
      <w:marRight w:val="0"/>
      <w:marTop w:val="0"/>
      <w:marBottom w:val="0"/>
      <w:divBdr>
        <w:top w:val="none" w:sz="0" w:space="0" w:color="auto"/>
        <w:left w:val="none" w:sz="0" w:space="0" w:color="auto"/>
        <w:bottom w:val="none" w:sz="0" w:space="0" w:color="auto"/>
        <w:right w:val="none" w:sz="0" w:space="0" w:color="auto"/>
      </w:divBdr>
      <w:divsChild>
        <w:div w:id="1729110314">
          <w:marLeft w:val="0"/>
          <w:marRight w:val="0"/>
          <w:marTop w:val="0"/>
          <w:marBottom w:val="0"/>
          <w:divBdr>
            <w:top w:val="none" w:sz="0" w:space="0" w:color="auto"/>
            <w:left w:val="none" w:sz="0" w:space="0" w:color="auto"/>
            <w:bottom w:val="none" w:sz="0" w:space="0" w:color="auto"/>
            <w:right w:val="none" w:sz="0" w:space="0" w:color="auto"/>
          </w:divBdr>
          <w:divsChild>
            <w:div w:id="1821775861">
              <w:marLeft w:val="0"/>
              <w:marRight w:val="0"/>
              <w:marTop w:val="0"/>
              <w:marBottom w:val="0"/>
              <w:divBdr>
                <w:top w:val="none" w:sz="0" w:space="0" w:color="auto"/>
                <w:left w:val="none" w:sz="0" w:space="0" w:color="auto"/>
                <w:bottom w:val="none" w:sz="0" w:space="0" w:color="auto"/>
                <w:right w:val="none" w:sz="0" w:space="0" w:color="auto"/>
              </w:divBdr>
            </w:div>
            <w:div w:id="720787645">
              <w:marLeft w:val="0"/>
              <w:marRight w:val="0"/>
              <w:marTop w:val="0"/>
              <w:marBottom w:val="0"/>
              <w:divBdr>
                <w:top w:val="none" w:sz="0" w:space="0" w:color="auto"/>
                <w:left w:val="none" w:sz="0" w:space="0" w:color="auto"/>
                <w:bottom w:val="none" w:sz="0" w:space="0" w:color="auto"/>
                <w:right w:val="none" w:sz="0" w:space="0" w:color="auto"/>
              </w:divBdr>
            </w:div>
            <w:div w:id="1952320258">
              <w:marLeft w:val="0"/>
              <w:marRight w:val="0"/>
              <w:marTop w:val="0"/>
              <w:marBottom w:val="0"/>
              <w:divBdr>
                <w:top w:val="none" w:sz="0" w:space="0" w:color="auto"/>
                <w:left w:val="none" w:sz="0" w:space="0" w:color="auto"/>
                <w:bottom w:val="none" w:sz="0" w:space="0" w:color="auto"/>
                <w:right w:val="none" w:sz="0" w:space="0" w:color="auto"/>
              </w:divBdr>
            </w:div>
          </w:divsChild>
        </w:div>
        <w:div w:id="622425045">
          <w:marLeft w:val="0"/>
          <w:marRight w:val="0"/>
          <w:marTop w:val="0"/>
          <w:marBottom w:val="0"/>
          <w:divBdr>
            <w:top w:val="none" w:sz="0" w:space="0" w:color="auto"/>
            <w:left w:val="none" w:sz="0" w:space="0" w:color="auto"/>
            <w:bottom w:val="none" w:sz="0" w:space="0" w:color="auto"/>
            <w:right w:val="none" w:sz="0" w:space="0" w:color="auto"/>
          </w:divBdr>
          <w:divsChild>
            <w:div w:id="1484079790">
              <w:marLeft w:val="0"/>
              <w:marRight w:val="0"/>
              <w:marTop w:val="0"/>
              <w:marBottom w:val="0"/>
              <w:divBdr>
                <w:top w:val="none" w:sz="0" w:space="0" w:color="auto"/>
                <w:left w:val="none" w:sz="0" w:space="0" w:color="auto"/>
                <w:bottom w:val="none" w:sz="0" w:space="0" w:color="auto"/>
                <w:right w:val="none" w:sz="0" w:space="0" w:color="auto"/>
              </w:divBdr>
            </w:div>
          </w:divsChild>
        </w:div>
        <w:div w:id="1005747308">
          <w:marLeft w:val="0"/>
          <w:marRight w:val="0"/>
          <w:marTop w:val="0"/>
          <w:marBottom w:val="0"/>
          <w:divBdr>
            <w:top w:val="none" w:sz="0" w:space="0" w:color="auto"/>
            <w:left w:val="none" w:sz="0" w:space="0" w:color="auto"/>
            <w:bottom w:val="none" w:sz="0" w:space="0" w:color="auto"/>
            <w:right w:val="none" w:sz="0" w:space="0" w:color="auto"/>
          </w:divBdr>
          <w:divsChild>
            <w:div w:id="1838231013">
              <w:marLeft w:val="0"/>
              <w:marRight w:val="0"/>
              <w:marTop w:val="0"/>
              <w:marBottom w:val="0"/>
              <w:divBdr>
                <w:top w:val="none" w:sz="0" w:space="0" w:color="auto"/>
                <w:left w:val="none" w:sz="0" w:space="0" w:color="auto"/>
                <w:bottom w:val="none" w:sz="0" w:space="0" w:color="auto"/>
                <w:right w:val="none" w:sz="0" w:space="0" w:color="auto"/>
              </w:divBdr>
            </w:div>
          </w:divsChild>
        </w:div>
        <w:div w:id="126289224">
          <w:marLeft w:val="0"/>
          <w:marRight w:val="0"/>
          <w:marTop w:val="0"/>
          <w:marBottom w:val="0"/>
          <w:divBdr>
            <w:top w:val="none" w:sz="0" w:space="0" w:color="auto"/>
            <w:left w:val="none" w:sz="0" w:space="0" w:color="auto"/>
            <w:bottom w:val="none" w:sz="0" w:space="0" w:color="auto"/>
            <w:right w:val="none" w:sz="0" w:space="0" w:color="auto"/>
          </w:divBdr>
          <w:divsChild>
            <w:div w:id="1538664702">
              <w:marLeft w:val="0"/>
              <w:marRight w:val="0"/>
              <w:marTop w:val="0"/>
              <w:marBottom w:val="0"/>
              <w:divBdr>
                <w:top w:val="none" w:sz="0" w:space="0" w:color="auto"/>
                <w:left w:val="none" w:sz="0" w:space="0" w:color="auto"/>
                <w:bottom w:val="none" w:sz="0" w:space="0" w:color="auto"/>
                <w:right w:val="none" w:sz="0" w:space="0" w:color="auto"/>
              </w:divBdr>
            </w:div>
            <w:div w:id="956957087">
              <w:marLeft w:val="0"/>
              <w:marRight w:val="0"/>
              <w:marTop w:val="0"/>
              <w:marBottom w:val="0"/>
              <w:divBdr>
                <w:top w:val="none" w:sz="0" w:space="0" w:color="auto"/>
                <w:left w:val="none" w:sz="0" w:space="0" w:color="auto"/>
                <w:bottom w:val="none" w:sz="0" w:space="0" w:color="auto"/>
                <w:right w:val="none" w:sz="0" w:space="0" w:color="auto"/>
              </w:divBdr>
            </w:div>
            <w:div w:id="1181747848">
              <w:marLeft w:val="0"/>
              <w:marRight w:val="0"/>
              <w:marTop w:val="0"/>
              <w:marBottom w:val="0"/>
              <w:divBdr>
                <w:top w:val="none" w:sz="0" w:space="0" w:color="auto"/>
                <w:left w:val="none" w:sz="0" w:space="0" w:color="auto"/>
                <w:bottom w:val="none" w:sz="0" w:space="0" w:color="auto"/>
                <w:right w:val="none" w:sz="0" w:space="0" w:color="auto"/>
              </w:divBdr>
            </w:div>
          </w:divsChild>
        </w:div>
        <w:div w:id="141043105">
          <w:marLeft w:val="0"/>
          <w:marRight w:val="0"/>
          <w:marTop w:val="0"/>
          <w:marBottom w:val="0"/>
          <w:divBdr>
            <w:top w:val="none" w:sz="0" w:space="0" w:color="auto"/>
            <w:left w:val="none" w:sz="0" w:space="0" w:color="auto"/>
            <w:bottom w:val="none" w:sz="0" w:space="0" w:color="auto"/>
            <w:right w:val="none" w:sz="0" w:space="0" w:color="auto"/>
          </w:divBdr>
          <w:divsChild>
            <w:div w:id="637413793">
              <w:marLeft w:val="0"/>
              <w:marRight w:val="0"/>
              <w:marTop w:val="0"/>
              <w:marBottom w:val="0"/>
              <w:divBdr>
                <w:top w:val="none" w:sz="0" w:space="0" w:color="auto"/>
                <w:left w:val="none" w:sz="0" w:space="0" w:color="auto"/>
                <w:bottom w:val="none" w:sz="0" w:space="0" w:color="auto"/>
                <w:right w:val="none" w:sz="0" w:space="0" w:color="auto"/>
              </w:divBdr>
            </w:div>
          </w:divsChild>
        </w:div>
        <w:div w:id="134568888">
          <w:marLeft w:val="0"/>
          <w:marRight w:val="0"/>
          <w:marTop w:val="0"/>
          <w:marBottom w:val="0"/>
          <w:divBdr>
            <w:top w:val="none" w:sz="0" w:space="0" w:color="auto"/>
            <w:left w:val="none" w:sz="0" w:space="0" w:color="auto"/>
            <w:bottom w:val="none" w:sz="0" w:space="0" w:color="auto"/>
            <w:right w:val="none" w:sz="0" w:space="0" w:color="auto"/>
          </w:divBdr>
          <w:divsChild>
            <w:div w:id="577445340">
              <w:marLeft w:val="0"/>
              <w:marRight w:val="0"/>
              <w:marTop w:val="0"/>
              <w:marBottom w:val="0"/>
              <w:divBdr>
                <w:top w:val="none" w:sz="0" w:space="0" w:color="auto"/>
                <w:left w:val="none" w:sz="0" w:space="0" w:color="auto"/>
                <w:bottom w:val="none" w:sz="0" w:space="0" w:color="auto"/>
                <w:right w:val="none" w:sz="0" w:space="0" w:color="auto"/>
              </w:divBdr>
            </w:div>
          </w:divsChild>
        </w:div>
        <w:div w:id="343940513">
          <w:marLeft w:val="0"/>
          <w:marRight w:val="0"/>
          <w:marTop w:val="0"/>
          <w:marBottom w:val="0"/>
          <w:divBdr>
            <w:top w:val="none" w:sz="0" w:space="0" w:color="auto"/>
            <w:left w:val="none" w:sz="0" w:space="0" w:color="auto"/>
            <w:bottom w:val="none" w:sz="0" w:space="0" w:color="auto"/>
            <w:right w:val="none" w:sz="0" w:space="0" w:color="auto"/>
          </w:divBdr>
          <w:divsChild>
            <w:div w:id="943684976">
              <w:marLeft w:val="0"/>
              <w:marRight w:val="0"/>
              <w:marTop w:val="0"/>
              <w:marBottom w:val="0"/>
              <w:divBdr>
                <w:top w:val="none" w:sz="0" w:space="0" w:color="auto"/>
                <w:left w:val="none" w:sz="0" w:space="0" w:color="auto"/>
                <w:bottom w:val="none" w:sz="0" w:space="0" w:color="auto"/>
                <w:right w:val="none" w:sz="0" w:space="0" w:color="auto"/>
              </w:divBdr>
            </w:div>
            <w:div w:id="1383946081">
              <w:marLeft w:val="0"/>
              <w:marRight w:val="0"/>
              <w:marTop w:val="0"/>
              <w:marBottom w:val="0"/>
              <w:divBdr>
                <w:top w:val="none" w:sz="0" w:space="0" w:color="auto"/>
                <w:left w:val="none" w:sz="0" w:space="0" w:color="auto"/>
                <w:bottom w:val="none" w:sz="0" w:space="0" w:color="auto"/>
                <w:right w:val="none" w:sz="0" w:space="0" w:color="auto"/>
              </w:divBdr>
            </w:div>
            <w:div w:id="1047143801">
              <w:marLeft w:val="0"/>
              <w:marRight w:val="0"/>
              <w:marTop w:val="0"/>
              <w:marBottom w:val="0"/>
              <w:divBdr>
                <w:top w:val="none" w:sz="0" w:space="0" w:color="auto"/>
                <w:left w:val="none" w:sz="0" w:space="0" w:color="auto"/>
                <w:bottom w:val="none" w:sz="0" w:space="0" w:color="auto"/>
                <w:right w:val="none" w:sz="0" w:space="0" w:color="auto"/>
              </w:divBdr>
            </w:div>
          </w:divsChild>
        </w:div>
        <w:div w:id="1482431128">
          <w:marLeft w:val="0"/>
          <w:marRight w:val="0"/>
          <w:marTop w:val="0"/>
          <w:marBottom w:val="0"/>
          <w:divBdr>
            <w:top w:val="none" w:sz="0" w:space="0" w:color="auto"/>
            <w:left w:val="none" w:sz="0" w:space="0" w:color="auto"/>
            <w:bottom w:val="none" w:sz="0" w:space="0" w:color="auto"/>
            <w:right w:val="none" w:sz="0" w:space="0" w:color="auto"/>
          </w:divBdr>
          <w:divsChild>
            <w:div w:id="1158807761">
              <w:marLeft w:val="0"/>
              <w:marRight w:val="0"/>
              <w:marTop w:val="0"/>
              <w:marBottom w:val="0"/>
              <w:divBdr>
                <w:top w:val="none" w:sz="0" w:space="0" w:color="auto"/>
                <w:left w:val="none" w:sz="0" w:space="0" w:color="auto"/>
                <w:bottom w:val="none" w:sz="0" w:space="0" w:color="auto"/>
                <w:right w:val="none" w:sz="0" w:space="0" w:color="auto"/>
              </w:divBdr>
            </w:div>
          </w:divsChild>
        </w:div>
        <w:div w:id="875508092">
          <w:marLeft w:val="0"/>
          <w:marRight w:val="0"/>
          <w:marTop w:val="0"/>
          <w:marBottom w:val="0"/>
          <w:divBdr>
            <w:top w:val="none" w:sz="0" w:space="0" w:color="auto"/>
            <w:left w:val="none" w:sz="0" w:space="0" w:color="auto"/>
            <w:bottom w:val="none" w:sz="0" w:space="0" w:color="auto"/>
            <w:right w:val="none" w:sz="0" w:space="0" w:color="auto"/>
          </w:divBdr>
          <w:divsChild>
            <w:div w:id="10896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5913">
      <w:bodyDiv w:val="1"/>
      <w:marLeft w:val="0"/>
      <w:marRight w:val="0"/>
      <w:marTop w:val="0"/>
      <w:marBottom w:val="0"/>
      <w:divBdr>
        <w:top w:val="none" w:sz="0" w:space="0" w:color="auto"/>
        <w:left w:val="none" w:sz="0" w:space="0" w:color="auto"/>
        <w:bottom w:val="none" w:sz="0" w:space="0" w:color="auto"/>
        <w:right w:val="none" w:sz="0" w:space="0" w:color="auto"/>
      </w:divBdr>
      <w:divsChild>
        <w:div w:id="411701118">
          <w:marLeft w:val="0"/>
          <w:marRight w:val="0"/>
          <w:marTop w:val="0"/>
          <w:marBottom w:val="0"/>
          <w:divBdr>
            <w:top w:val="none" w:sz="0" w:space="0" w:color="auto"/>
            <w:left w:val="none" w:sz="0" w:space="0" w:color="auto"/>
            <w:bottom w:val="none" w:sz="0" w:space="0" w:color="auto"/>
            <w:right w:val="none" w:sz="0" w:space="0" w:color="auto"/>
          </w:divBdr>
          <w:divsChild>
            <w:div w:id="1648437042">
              <w:marLeft w:val="0"/>
              <w:marRight w:val="0"/>
              <w:marTop w:val="0"/>
              <w:marBottom w:val="0"/>
              <w:divBdr>
                <w:top w:val="none" w:sz="0" w:space="0" w:color="auto"/>
                <w:left w:val="none" w:sz="0" w:space="0" w:color="auto"/>
                <w:bottom w:val="none" w:sz="0" w:space="0" w:color="auto"/>
                <w:right w:val="none" w:sz="0" w:space="0" w:color="auto"/>
              </w:divBdr>
            </w:div>
            <w:div w:id="1012729850">
              <w:marLeft w:val="0"/>
              <w:marRight w:val="0"/>
              <w:marTop w:val="0"/>
              <w:marBottom w:val="0"/>
              <w:divBdr>
                <w:top w:val="none" w:sz="0" w:space="0" w:color="auto"/>
                <w:left w:val="none" w:sz="0" w:space="0" w:color="auto"/>
                <w:bottom w:val="none" w:sz="0" w:space="0" w:color="auto"/>
                <w:right w:val="none" w:sz="0" w:space="0" w:color="auto"/>
              </w:divBdr>
            </w:div>
            <w:div w:id="341274959">
              <w:marLeft w:val="0"/>
              <w:marRight w:val="0"/>
              <w:marTop w:val="0"/>
              <w:marBottom w:val="0"/>
              <w:divBdr>
                <w:top w:val="none" w:sz="0" w:space="0" w:color="auto"/>
                <w:left w:val="none" w:sz="0" w:space="0" w:color="auto"/>
                <w:bottom w:val="none" w:sz="0" w:space="0" w:color="auto"/>
                <w:right w:val="none" w:sz="0" w:space="0" w:color="auto"/>
              </w:divBdr>
            </w:div>
          </w:divsChild>
        </w:div>
        <w:div w:id="884413359">
          <w:marLeft w:val="0"/>
          <w:marRight w:val="0"/>
          <w:marTop w:val="0"/>
          <w:marBottom w:val="0"/>
          <w:divBdr>
            <w:top w:val="none" w:sz="0" w:space="0" w:color="auto"/>
            <w:left w:val="none" w:sz="0" w:space="0" w:color="auto"/>
            <w:bottom w:val="none" w:sz="0" w:space="0" w:color="auto"/>
            <w:right w:val="none" w:sz="0" w:space="0" w:color="auto"/>
          </w:divBdr>
          <w:divsChild>
            <w:div w:id="1601646053">
              <w:marLeft w:val="0"/>
              <w:marRight w:val="0"/>
              <w:marTop w:val="0"/>
              <w:marBottom w:val="0"/>
              <w:divBdr>
                <w:top w:val="none" w:sz="0" w:space="0" w:color="auto"/>
                <w:left w:val="none" w:sz="0" w:space="0" w:color="auto"/>
                <w:bottom w:val="none" w:sz="0" w:space="0" w:color="auto"/>
                <w:right w:val="none" w:sz="0" w:space="0" w:color="auto"/>
              </w:divBdr>
            </w:div>
          </w:divsChild>
        </w:div>
        <w:div w:id="2143574304">
          <w:marLeft w:val="0"/>
          <w:marRight w:val="0"/>
          <w:marTop w:val="0"/>
          <w:marBottom w:val="0"/>
          <w:divBdr>
            <w:top w:val="none" w:sz="0" w:space="0" w:color="auto"/>
            <w:left w:val="none" w:sz="0" w:space="0" w:color="auto"/>
            <w:bottom w:val="none" w:sz="0" w:space="0" w:color="auto"/>
            <w:right w:val="none" w:sz="0" w:space="0" w:color="auto"/>
          </w:divBdr>
          <w:divsChild>
            <w:div w:id="593326031">
              <w:marLeft w:val="0"/>
              <w:marRight w:val="0"/>
              <w:marTop w:val="0"/>
              <w:marBottom w:val="0"/>
              <w:divBdr>
                <w:top w:val="none" w:sz="0" w:space="0" w:color="auto"/>
                <w:left w:val="none" w:sz="0" w:space="0" w:color="auto"/>
                <w:bottom w:val="none" w:sz="0" w:space="0" w:color="auto"/>
                <w:right w:val="none" w:sz="0" w:space="0" w:color="auto"/>
              </w:divBdr>
            </w:div>
          </w:divsChild>
        </w:div>
        <w:div w:id="941644225">
          <w:marLeft w:val="0"/>
          <w:marRight w:val="0"/>
          <w:marTop w:val="0"/>
          <w:marBottom w:val="0"/>
          <w:divBdr>
            <w:top w:val="none" w:sz="0" w:space="0" w:color="auto"/>
            <w:left w:val="none" w:sz="0" w:space="0" w:color="auto"/>
            <w:bottom w:val="none" w:sz="0" w:space="0" w:color="auto"/>
            <w:right w:val="none" w:sz="0" w:space="0" w:color="auto"/>
          </w:divBdr>
          <w:divsChild>
            <w:div w:id="1133215068">
              <w:marLeft w:val="0"/>
              <w:marRight w:val="0"/>
              <w:marTop w:val="0"/>
              <w:marBottom w:val="0"/>
              <w:divBdr>
                <w:top w:val="none" w:sz="0" w:space="0" w:color="auto"/>
                <w:left w:val="none" w:sz="0" w:space="0" w:color="auto"/>
                <w:bottom w:val="none" w:sz="0" w:space="0" w:color="auto"/>
                <w:right w:val="none" w:sz="0" w:space="0" w:color="auto"/>
              </w:divBdr>
            </w:div>
            <w:div w:id="1294751144">
              <w:marLeft w:val="0"/>
              <w:marRight w:val="0"/>
              <w:marTop w:val="0"/>
              <w:marBottom w:val="0"/>
              <w:divBdr>
                <w:top w:val="none" w:sz="0" w:space="0" w:color="auto"/>
                <w:left w:val="none" w:sz="0" w:space="0" w:color="auto"/>
                <w:bottom w:val="none" w:sz="0" w:space="0" w:color="auto"/>
                <w:right w:val="none" w:sz="0" w:space="0" w:color="auto"/>
              </w:divBdr>
            </w:div>
          </w:divsChild>
        </w:div>
        <w:div w:id="639725808">
          <w:marLeft w:val="0"/>
          <w:marRight w:val="0"/>
          <w:marTop w:val="0"/>
          <w:marBottom w:val="0"/>
          <w:divBdr>
            <w:top w:val="none" w:sz="0" w:space="0" w:color="auto"/>
            <w:left w:val="none" w:sz="0" w:space="0" w:color="auto"/>
            <w:bottom w:val="none" w:sz="0" w:space="0" w:color="auto"/>
            <w:right w:val="none" w:sz="0" w:space="0" w:color="auto"/>
          </w:divBdr>
          <w:divsChild>
            <w:div w:id="1843275616">
              <w:marLeft w:val="0"/>
              <w:marRight w:val="0"/>
              <w:marTop w:val="0"/>
              <w:marBottom w:val="0"/>
              <w:divBdr>
                <w:top w:val="none" w:sz="0" w:space="0" w:color="auto"/>
                <w:left w:val="none" w:sz="0" w:space="0" w:color="auto"/>
                <w:bottom w:val="none" w:sz="0" w:space="0" w:color="auto"/>
                <w:right w:val="none" w:sz="0" w:space="0" w:color="auto"/>
              </w:divBdr>
            </w:div>
          </w:divsChild>
        </w:div>
        <w:div w:id="963077930">
          <w:marLeft w:val="0"/>
          <w:marRight w:val="0"/>
          <w:marTop w:val="0"/>
          <w:marBottom w:val="0"/>
          <w:divBdr>
            <w:top w:val="none" w:sz="0" w:space="0" w:color="auto"/>
            <w:left w:val="none" w:sz="0" w:space="0" w:color="auto"/>
            <w:bottom w:val="none" w:sz="0" w:space="0" w:color="auto"/>
            <w:right w:val="none" w:sz="0" w:space="0" w:color="auto"/>
          </w:divBdr>
          <w:divsChild>
            <w:div w:id="1555431836">
              <w:marLeft w:val="0"/>
              <w:marRight w:val="0"/>
              <w:marTop w:val="0"/>
              <w:marBottom w:val="0"/>
              <w:divBdr>
                <w:top w:val="none" w:sz="0" w:space="0" w:color="auto"/>
                <w:left w:val="none" w:sz="0" w:space="0" w:color="auto"/>
                <w:bottom w:val="none" w:sz="0" w:space="0" w:color="auto"/>
                <w:right w:val="none" w:sz="0" w:space="0" w:color="auto"/>
              </w:divBdr>
            </w:div>
          </w:divsChild>
        </w:div>
        <w:div w:id="1262377216">
          <w:marLeft w:val="0"/>
          <w:marRight w:val="0"/>
          <w:marTop w:val="0"/>
          <w:marBottom w:val="0"/>
          <w:divBdr>
            <w:top w:val="none" w:sz="0" w:space="0" w:color="auto"/>
            <w:left w:val="none" w:sz="0" w:space="0" w:color="auto"/>
            <w:bottom w:val="none" w:sz="0" w:space="0" w:color="auto"/>
            <w:right w:val="none" w:sz="0" w:space="0" w:color="auto"/>
          </w:divBdr>
          <w:divsChild>
            <w:div w:id="1352728637">
              <w:marLeft w:val="0"/>
              <w:marRight w:val="0"/>
              <w:marTop w:val="0"/>
              <w:marBottom w:val="0"/>
              <w:divBdr>
                <w:top w:val="none" w:sz="0" w:space="0" w:color="auto"/>
                <w:left w:val="none" w:sz="0" w:space="0" w:color="auto"/>
                <w:bottom w:val="none" w:sz="0" w:space="0" w:color="auto"/>
                <w:right w:val="none" w:sz="0" w:space="0" w:color="auto"/>
              </w:divBdr>
            </w:div>
            <w:div w:id="619725738">
              <w:marLeft w:val="0"/>
              <w:marRight w:val="0"/>
              <w:marTop w:val="0"/>
              <w:marBottom w:val="0"/>
              <w:divBdr>
                <w:top w:val="none" w:sz="0" w:space="0" w:color="auto"/>
                <w:left w:val="none" w:sz="0" w:space="0" w:color="auto"/>
                <w:bottom w:val="none" w:sz="0" w:space="0" w:color="auto"/>
                <w:right w:val="none" w:sz="0" w:space="0" w:color="auto"/>
              </w:divBdr>
            </w:div>
            <w:div w:id="1701511520">
              <w:marLeft w:val="0"/>
              <w:marRight w:val="0"/>
              <w:marTop w:val="0"/>
              <w:marBottom w:val="0"/>
              <w:divBdr>
                <w:top w:val="none" w:sz="0" w:space="0" w:color="auto"/>
                <w:left w:val="none" w:sz="0" w:space="0" w:color="auto"/>
                <w:bottom w:val="none" w:sz="0" w:space="0" w:color="auto"/>
                <w:right w:val="none" w:sz="0" w:space="0" w:color="auto"/>
              </w:divBdr>
            </w:div>
          </w:divsChild>
        </w:div>
        <w:div w:id="266936341">
          <w:marLeft w:val="0"/>
          <w:marRight w:val="0"/>
          <w:marTop w:val="0"/>
          <w:marBottom w:val="0"/>
          <w:divBdr>
            <w:top w:val="none" w:sz="0" w:space="0" w:color="auto"/>
            <w:left w:val="none" w:sz="0" w:space="0" w:color="auto"/>
            <w:bottom w:val="none" w:sz="0" w:space="0" w:color="auto"/>
            <w:right w:val="none" w:sz="0" w:space="0" w:color="auto"/>
          </w:divBdr>
          <w:divsChild>
            <w:div w:id="1960528258">
              <w:marLeft w:val="0"/>
              <w:marRight w:val="0"/>
              <w:marTop w:val="0"/>
              <w:marBottom w:val="0"/>
              <w:divBdr>
                <w:top w:val="none" w:sz="0" w:space="0" w:color="auto"/>
                <w:left w:val="none" w:sz="0" w:space="0" w:color="auto"/>
                <w:bottom w:val="none" w:sz="0" w:space="0" w:color="auto"/>
                <w:right w:val="none" w:sz="0" w:space="0" w:color="auto"/>
              </w:divBdr>
            </w:div>
          </w:divsChild>
        </w:div>
        <w:div w:id="235483015">
          <w:marLeft w:val="0"/>
          <w:marRight w:val="0"/>
          <w:marTop w:val="0"/>
          <w:marBottom w:val="0"/>
          <w:divBdr>
            <w:top w:val="none" w:sz="0" w:space="0" w:color="auto"/>
            <w:left w:val="none" w:sz="0" w:space="0" w:color="auto"/>
            <w:bottom w:val="none" w:sz="0" w:space="0" w:color="auto"/>
            <w:right w:val="none" w:sz="0" w:space="0" w:color="auto"/>
          </w:divBdr>
          <w:divsChild>
            <w:div w:id="1452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hHMV9wMXZrg?si=X8TWQA3OGUy_xX9b" TargetMode="External"/><Relationship Id="rId18" Type="http://schemas.openxmlformats.org/officeDocument/2006/relationships/hyperlink" Target="http://dle.rae.es/?id=SpXqUn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zy9hyWjf29w?si=PmhU-zq_HU-UbIPp" TargetMode="External"/><Relationship Id="rId17" Type="http://schemas.openxmlformats.org/officeDocument/2006/relationships/hyperlink" Target="http://guillermoperdomo.blogspot.com.c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minsalud.gov.co/Documentos%20y%20Publicaciones/Plan%20de%20acci%C3%B3n.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youtu.be/eFJOKJMVsQs?si=0Lp0JtUQVIGd7Ho0"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M51uodqnqYI?si=fbmXEnHBSbBJHlvH"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F22FF46-7E03-4921-8A51-058953BC7D0B}"/>
</file>

<file path=customXml/itemProps3.xml><?xml version="1.0" encoding="utf-8"?>
<ds:datastoreItem xmlns:ds="http://schemas.openxmlformats.org/officeDocument/2006/customXml" ds:itemID="{3955A33F-7C3C-4E13-A8B0-0A8073CF76FF}"/>
</file>

<file path=customXml/itemProps4.xml><?xml version="1.0" encoding="utf-8"?>
<ds:datastoreItem xmlns:ds="http://schemas.openxmlformats.org/officeDocument/2006/customXml" ds:itemID="{3B731ADA-0438-4D96-AF4A-F3E64F5CC7DE}"/>
</file>

<file path=docProps/app.xml><?xml version="1.0" encoding="utf-8"?>
<Properties xmlns="http://schemas.openxmlformats.org/officeDocument/2006/extended-properties" xmlns:vt="http://schemas.openxmlformats.org/officeDocument/2006/docPropsVTypes">
  <Template>Normal</Template>
  <TotalTime>981</TotalTime>
  <Pages>1</Pages>
  <Words>2780</Words>
  <Characters>15294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Condiciones de bioseguridad frente al programa estructurado</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explotación acuícola: criterios técnicos y normas vigentes</dc:title>
  <dc:subject/>
  <dc:creator>SENA</dc:creator>
  <cp:keywords>La explotación acuícola: criterios técnicos y normas vigentes</cp:keywords>
  <dc:description/>
  <cp:lastModifiedBy>Marcela</cp:lastModifiedBy>
  <cp:revision>115</cp:revision>
  <cp:lastPrinted>2024-12-12T11:04:00Z</cp:lastPrinted>
  <dcterms:created xsi:type="dcterms:W3CDTF">2024-05-03T15:30:00Z</dcterms:created>
  <dcterms:modified xsi:type="dcterms:W3CDTF">2024-12-12T11:04:00Z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