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Mecánica dental</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1245"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b w:val="0"/>
                <w:sz w:val="20"/>
                <w:szCs w:val="20"/>
                <w:u w:val="single"/>
              </w:rPr>
            </w:pPr>
            <w:r w:rsidDel="00000000" w:rsidR="00000000" w:rsidRPr="00000000">
              <w:rPr>
                <w:sz w:val="20"/>
                <w:szCs w:val="20"/>
                <w:rtl w:val="0"/>
              </w:rPr>
              <w:t xml:space="preserve">230101294. </w:t>
            </w:r>
            <w:r w:rsidDel="00000000" w:rsidR="00000000" w:rsidRPr="00000000">
              <w:rPr>
                <w:b w:val="0"/>
                <w:sz w:val="20"/>
                <w:szCs w:val="20"/>
                <w:rtl w:val="0"/>
              </w:rPr>
              <w:t xml:space="preserve">Elaborar aparatología Ortopédico-maxilar de acuerdo con manuales y procedimientos técnicos.</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rPr>
                <w:b w:val="0"/>
                <w:sz w:val="20"/>
                <w:szCs w:val="20"/>
              </w:rPr>
            </w:pPr>
            <w:r w:rsidDel="00000000" w:rsidR="00000000" w:rsidRPr="00000000">
              <w:rPr>
                <w:sz w:val="20"/>
                <w:szCs w:val="20"/>
                <w:rtl w:val="0"/>
              </w:rPr>
              <w:t xml:space="preserve">230101294-02</w:t>
            </w:r>
            <w:r w:rsidDel="00000000" w:rsidR="00000000" w:rsidRPr="00000000">
              <w:rPr>
                <w:b w:val="0"/>
                <w:sz w:val="20"/>
                <w:szCs w:val="20"/>
                <w:rtl w:val="0"/>
              </w:rPr>
              <w:t xml:space="preserve">. Obtener modelo de trabajo para aparatología ortopedicomaxilar teniendo en cuenta orden y las guías de buenas prácticas</w:t>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sz w:val="20"/>
                <w:szCs w:val="20"/>
              </w:rPr>
            </w:pPr>
            <w:r w:rsidDel="00000000" w:rsidR="00000000" w:rsidRPr="00000000">
              <w:rPr>
                <w:b w:val="0"/>
                <w:sz w:val="20"/>
                <w:szCs w:val="20"/>
                <w:rtl w:val="0"/>
              </w:rPr>
              <w:t xml:space="preserve">4</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b w:val="0"/>
                <w:sz w:val="20"/>
                <w:szCs w:val="20"/>
              </w:rPr>
            </w:pPr>
            <w:r w:rsidDel="00000000" w:rsidR="00000000" w:rsidRPr="00000000">
              <w:rPr>
                <w:b w:val="0"/>
                <w:sz w:val="20"/>
                <w:szCs w:val="20"/>
                <w:rtl w:val="0"/>
              </w:rPr>
              <w:t xml:space="preserve">Clasificación aparatos dentales de ortopedia funcional</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b w:val="0"/>
                <w:sz w:val="20"/>
                <w:szCs w:val="20"/>
              </w:rPr>
            </w:pPr>
            <w:r w:rsidDel="00000000" w:rsidR="00000000" w:rsidRPr="00000000">
              <w:rPr>
                <w:b w:val="0"/>
                <w:sz w:val="20"/>
                <w:szCs w:val="20"/>
                <w:rtl w:val="0"/>
              </w:rPr>
              <w:t xml:space="preserve">En la elaboración de aparatología, es importante tener presente el uso de las buenas prácticas en la confección de los aparatos y uso de los materiales para diseñar, reparar y confeccionar todo lo relacionado con la aparatología de la cavidad oral, basados en la prescripción clínica del aparato, garantizando la calidad del producto.</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line="276" w:lineRule="auto"/>
              <w:rPr>
                <w:b w:val="0"/>
                <w:sz w:val="20"/>
                <w:szCs w:val="20"/>
              </w:rPr>
            </w:pPr>
            <w:r w:rsidDel="00000000" w:rsidR="00000000" w:rsidRPr="00000000">
              <w:rPr>
                <w:b w:val="0"/>
                <w:sz w:val="20"/>
                <w:szCs w:val="20"/>
                <w:rtl w:val="0"/>
              </w:rPr>
              <w:t xml:space="preserve">Alambre, aparatos, modelos de yeso, polímero, pinzas</w:t>
            </w:r>
          </w:p>
        </w:tc>
      </w:tr>
    </w:tbl>
    <w:p w:rsidR="00000000" w:rsidDel="00000000" w:rsidP="00000000" w:rsidRDefault="00000000" w:rsidRPr="00000000" w14:paraId="00000014">
      <w:pPr>
        <w:rPr>
          <w:sz w:val="20"/>
          <w:szCs w:val="20"/>
        </w:rPr>
      </w:pPr>
      <w:r w:rsidDel="00000000" w:rsidR="00000000" w:rsidRPr="00000000">
        <w:rPr>
          <w:rtl w:val="0"/>
        </w:rPr>
      </w:r>
    </w:p>
    <w:tbl>
      <w:tblPr>
        <w:tblStyle w:val="Table4"/>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rPr>
                <w:b w:val="0"/>
                <w:sz w:val="16"/>
                <w:szCs w:val="16"/>
              </w:rPr>
            </w:pPr>
            <w:r w:rsidDel="00000000" w:rsidR="00000000" w:rsidRPr="00000000">
              <w:rPr>
                <w:b w:val="0"/>
                <w:sz w:val="16"/>
                <w:szCs w:val="16"/>
                <w:rtl w:val="0"/>
              </w:rPr>
              <w:t xml:space="preserve">3 - Salud</w:t>
            </w:r>
          </w:p>
        </w:tc>
      </w:tr>
      <w:tr>
        <w:trPr>
          <w:cantSplit w:val="0"/>
          <w:trHeight w:val="465"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ind w:left="284" w:hanging="284"/>
        <w:jc w:val="both"/>
        <w:rPr>
          <w:color w:val="00000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C">
      <w:pPr>
        <w:rPr>
          <w:b w:val="1"/>
          <w:sz w:val="20"/>
          <w:szCs w:val="20"/>
        </w:rPr>
      </w:pPr>
      <w:r w:rsidDel="00000000" w:rsidR="00000000" w:rsidRPr="00000000">
        <w:rPr>
          <w:rtl w:val="0"/>
        </w:rPr>
      </w:r>
    </w:p>
    <w:p w:rsidR="00000000" w:rsidDel="00000000" w:rsidP="00000000" w:rsidRDefault="00000000" w:rsidRPr="00000000" w14:paraId="0000001D">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E">
      <w:pPr>
        <w:ind w:left="284" w:firstLine="0"/>
        <w:rPr>
          <w:b w:val="1"/>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1. Tipos de aparatos</w:t>
      </w:r>
    </w:p>
    <w:p w:rsidR="00000000" w:rsidDel="00000000" w:rsidP="00000000" w:rsidRDefault="00000000" w:rsidRPr="00000000" w14:paraId="0000002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 Biomateriales ortodóncicos</w:t>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2.1 Clasificación aparatología</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2.2 Alambres</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2.3 Polímeros</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2.4 Manipulación</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2.5 Propiedades físicas</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2.6 Propiedades químicas </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2.7 Propiedades mecánicas</w:t>
      </w:r>
    </w:p>
    <w:p w:rsidR="00000000" w:rsidDel="00000000" w:rsidP="00000000" w:rsidRDefault="00000000" w:rsidRPr="00000000" w14:paraId="00000028">
      <w:pPr>
        <w:pBdr>
          <w:top w:space="0" w:sz="0" w:val="nil"/>
          <w:left w:space="0" w:sz="0" w:val="nil"/>
          <w:bottom w:space="0" w:sz="0" w:val="nil"/>
          <w:right w:space="0" w:sz="0" w:val="nil"/>
          <w:between w:space="0" w:sz="0" w:val="nil"/>
        </w:pBdr>
        <w:rPr>
          <w:b w:val="1"/>
          <w:color w:val="000000"/>
          <w:sz w:val="20"/>
          <w:szCs w:val="20"/>
        </w:rPr>
      </w:pPr>
      <w:bookmarkStart w:colFirst="0" w:colLast="0" w:name="_gjdgxs" w:id="0"/>
      <w:bookmarkEnd w:id="0"/>
      <w:r w:rsidDel="00000000" w:rsidR="00000000" w:rsidRPr="00000000">
        <w:rPr>
          <w:b w:val="1"/>
          <w:color w:val="000000"/>
          <w:sz w:val="20"/>
          <w:szCs w:val="20"/>
          <w:rtl w:val="0"/>
        </w:rPr>
        <w:t xml:space="preserve">3. Tipos de oclusión, movimientos mandibulares</w:t>
      </w:r>
    </w:p>
    <w:p w:rsidR="00000000" w:rsidDel="00000000" w:rsidP="00000000" w:rsidRDefault="00000000" w:rsidRPr="00000000" w14:paraId="0000002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F">
      <w:pPr>
        <w:numPr>
          <w:ilvl w:val="0"/>
          <w:numId w:val="1"/>
        </w:numPr>
        <w:pBdr>
          <w:top w:space="0" w:sz="0" w:val="nil"/>
          <w:left w:space="0" w:sz="0" w:val="nil"/>
          <w:bottom w:space="0" w:sz="0" w:val="nil"/>
          <w:right w:space="0" w:sz="0" w:val="nil"/>
          <w:between w:space="0" w:sz="0" w:val="nil"/>
        </w:pBdr>
        <w:ind w:left="284" w:hanging="284"/>
        <w:jc w:val="both"/>
        <w:rPr/>
      </w:pPr>
      <w:r w:rsidDel="00000000" w:rsidR="00000000" w:rsidRPr="00000000">
        <w:rPr>
          <w:b w:val="1"/>
          <w:sz w:val="20"/>
          <w:szCs w:val="20"/>
          <w:rtl w:val="0"/>
        </w:rPr>
        <w:t xml:space="preserve">INTRODUCCIÓN</w:t>
      </w:r>
    </w:p>
    <w:p w:rsidR="00000000" w:rsidDel="00000000" w:rsidP="00000000" w:rsidRDefault="00000000" w:rsidRPr="00000000" w14:paraId="00000030">
      <w:pPr>
        <w:jc w:val="both"/>
        <w:rPr>
          <w:color w:val="000000"/>
          <w:sz w:val="20"/>
          <w:szCs w:val="20"/>
        </w:rPr>
      </w:pPr>
      <w:r w:rsidDel="00000000" w:rsidR="00000000" w:rsidRPr="00000000">
        <w:rPr>
          <w:rtl w:val="0"/>
        </w:rPr>
      </w:r>
    </w:p>
    <w:p w:rsidR="00000000" w:rsidDel="00000000" w:rsidP="00000000" w:rsidRDefault="00000000" w:rsidRPr="00000000" w14:paraId="00000031">
      <w:pPr>
        <w:jc w:val="both"/>
        <w:rPr>
          <w:color w:val="000000"/>
          <w:sz w:val="20"/>
          <w:szCs w:val="20"/>
        </w:rPr>
      </w:pPr>
      <w:bookmarkStart w:colFirst="0" w:colLast="0" w:name="_30j0zll" w:id="1"/>
      <w:bookmarkEnd w:id="1"/>
      <w:r w:rsidDel="00000000" w:rsidR="00000000" w:rsidRPr="00000000">
        <w:rPr>
          <w:color w:val="000000"/>
          <w:sz w:val="20"/>
          <w:szCs w:val="20"/>
          <w:rtl w:val="0"/>
        </w:rPr>
        <w:t xml:space="preserve">Estimado aprendiz, bienvenido al componente formativo </w:t>
      </w:r>
      <w:r w:rsidDel="00000000" w:rsidR="00000000" w:rsidRPr="00000000">
        <w:rPr>
          <w:b w:val="1"/>
          <w:color w:val="000000"/>
          <w:sz w:val="20"/>
          <w:szCs w:val="20"/>
          <w:rtl w:val="0"/>
        </w:rPr>
        <w:t xml:space="preserve">“Clasificación aparatos dentales de ortopedia funcional”</w:t>
      </w:r>
      <w:r w:rsidDel="00000000" w:rsidR="00000000" w:rsidRPr="00000000">
        <w:rPr>
          <w:color w:val="000000"/>
          <w:sz w:val="20"/>
          <w:szCs w:val="20"/>
          <w:rtl w:val="0"/>
        </w:rPr>
        <w:t xml:space="preserve">, para iniciar visualice el siguiente video y conozca </w:t>
      </w:r>
      <w:commentRangeStart w:id="0"/>
      <w:r w:rsidDel="00000000" w:rsidR="00000000" w:rsidRPr="00000000">
        <w:rPr>
          <w:color w:val="000000"/>
          <w:sz w:val="20"/>
          <w:szCs w:val="20"/>
          <w:rtl w:val="0"/>
        </w:rPr>
        <w:t xml:space="preserve">más: </w:t>
      </w:r>
    </w:p>
    <w:p w:rsidR="00000000" w:rsidDel="00000000" w:rsidP="00000000" w:rsidRDefault="00000000" w:rsidRPr="00000000" w14:paraId="00000032">
      <w:pPr>
        <w:jc w:val="both"/>
        <w:rPr>
          <w:color w:val="000000"/>
          <w:sz w:val="20"/>
          <w:szCs w:val="20"/>
        </w:rPr>
      </w:pPr>
      <w:r w:rsidDel="00000000" w:rsidR="00000000" w:rsidRPr="00000000">
        <w:rPr>
          <w:rtl w:val="0"/>
        </w:rPr>
      </w:r>
    </w:p>
    <w:p w:rsidR="00000000" w:rsidDel="00000000" w:rsidP="00000000" w:rsidRDefault="00000000" w:rsidRPr="00000000" w14:paraId="00000033">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0</wp:posOffset>
                </wp:positionV>
                <wp:extent cx="5370830" cy="749300"/>
                <wp:effectExtent b="0" l="0" r="0" t="0"/>
                <wp:wrapNone/>
                <wp:docPr id="12" name=""/>
                <a:graphic>
                  <a:graphicData uri="http://schemas.microsoft.com/office/word/2010/wordprocessingShape">
                    <wps:wsp>
                      <wps:cNvSpPr/>
                      <wps:cNvPr id="134" name="Shape 134"/>
                      <wps:spPr>
                        <a:xfrm>
                          <a:off x="2673285" y="3418050"/>
                          <a:ext cx="5345430" cy="72390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Video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CF04_Introducción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0</wp:posOffset>
                </wp:positionV>
                <wp:extent cx="5370830" cy="749300"/>
                <wp:effectExtent b="0" l="0" r="0" t="0"/>
                <wp:wrapNone/>
                <wp:docPr id="12"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5370830" cy="749300"/>
                        </a:xfrm>
                        <a:prstGeom prst="rect"/>
                        <a:ln/>
                      </pic:spPr>
                    </pic:pic>
                  </a:graphicData>
                </a:graphic>
              </wp:anchor>
            </w:drawing>
          </mc:Fallback>
        </mc:AlternateContent>
      </w:r>
    </w:p>
    <w:p w:rsidR="00000000" w:rsidDel="00000000" w:rsidP="00000000" w:rsidRDefault="00000000" w:rsidRPr="00000000" w14:paraId="00000034">
      <w:pPr>
        <w:jc w:val="both"/>
        <w:rPr>
          <w:color w:val="000000"/>
          <w:sz w:val="20"/>
          <w:szCs w:val="20"/>
        </w:rPr>
      </w:pPr>
      <w:commentRangeStart w:id="1"/>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color w:val="7f7f7f"/>
          <w:sz w:val="18"/>
          <w:szCs w:val="18"/>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b w:val="1"/>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ind w:left="284" w:hanging="284"/>
        <w:jc w:val="both"/>
        <w:rPr>
          <w:color w:val="00000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aparatos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jc w:val="both"/>
        <w:rPr>
          <w:color w:val="000000"/>
          <w:sz w:val="20"/>
          <w:szCs w:val="20"/>
        </w:rPr>
      </w:pPr>
      <w:r w:rsidDel="00000000" w:rsidR="00000000" w:rsidRPr="00000000">
        <w:rPr>
          <w:color w:val="000000"/>
          <w:sz w:val="20"/>
          <w:szCs w:val="20"/>
          <w:rtl w:val="0"/>
        </w:rPr>
        <w:t xml:space="preserve">Es importante resaltar que el técnico dental debe tener presente, al elaborar los diferentes aparatos de ortodoncia u ortopedia, la orden de trabajo, y estos se confeccionan teniendo en cuenta un conjunto de elementos que, al interactuar en boca, permitan no solo contener, sino, además, corregir la posición y función del sistema estomatognático, y que el profesional odontólogo es quien los instala y ajusta; por tal razón a continuación se presentan los diferentes dispositivos médicos sobre medida bucal: </w:t>
      </w:r>
    </w:p>
    <w:p w:rsidR="00000000" w:rsidDel="00000000" w:rsidP="00000000" w:rsidRDefault="00000000" w:rsidRPr="00000000" w14:paraId="0000003E">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139700</wp:posOffset>
                </wp:positionV>
                <wp:extent cx="5549900" cy="758825"/>
                <wp:effectExtent b="0" l="0" r="0" t="0"/>
                <wp:wrapNone/>
                <wp:docPr id="10" name=""/>
                <a:graphic>
                  <a:graphicData uri="http://schemas.microsoft.com/office/word/2010/wordprocessingShape">
                    <wps:wsp>
                      <wps:cNvSpPr/>
                      <wps:cNvPr id="132" name="Shape 132"/>
                      <wps:spPr>
                        <a:xfrm>
                          <a:off x="2583750" y="3413288"/>
                          <a:ext cx="5524500" cy="733425"/>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Slider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CF04_1_Tipos de aparatos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139700</wp:posOffset>
                </wp:positionV>
                <wp:extent cx="5549900" cy="758825"/>
                <wp:effectExtent b="0" l="0" r="0" t="0"/>
                <wp:wrapNone/>
                <wp:docPr id="10"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5549900" cy="758825"/>
                        </a:xfrm>
                        <a:prstGeom prst="rect"/>
                        <a:ln/>
                      </pic:spPr>
                    </pic:pic>
                  </a:graphicData>
                </a:graphic>
              </wp:anchor>
            </w:drawing>
          </mc:Fallback>
        </mc:AlternateContent>
      </w:r>
    </w:p>
    <w:p w:rsidR="00000000" w:rsidDel="00000000" w:rsidP="00000000" w:rsidRDefault="00000000" w:rsidRPr="00000000" w14:paraId="0000003F">
      <w:pPr>
        <w:jc w:val="both"/>
        <w:rPr>
          <w:color w:val="000000"/>
          <w:sz w:val="20"/>
          <w:szCs w:val="20"/>
        </w:rPr>
      </w:pPr>
      <w:r w:rsidDel="00000000" w:rsidR="00000000" w:rsidRPr="00000000">
        <w:rPr>
          <w:rtl w:val="0"/>
        </w:rPr>
      </w:r>
    </w:p>
    <w:p w:rsidR="00000000" w:rsidDel="00000000" w:rsidP="00000000" w:rsidRDefault="00000000" w:rsidRPr="00000000" w14:paraId="00000040">
      <w:pPr>
        <w:jc w:val="both"/>
        <w:rPr>
          <w:color w:val="000000"/>
          <w:sz w:val="20"/>
          <w:szCs w:val="20"/>
        </w:rPr>
      </w:pPr>
      <w:commentRangeStart w:id="2"/>
      <w:r w:rsidDel="00000000" w:rsidR="00000000" w:rsidRPr="00000000">
        <w:rPr>
          <w:rtl w:val="0"/>
        </w:rPr>
      </w:r>
    </w:p>
    <w:p w:rsidR="00000000" w:rsidDel="00000000" w:rsidP="00000000" w:rsidRDefault="00000000" w:rsidRPr="00000000" w14:paraId="00000041">
      <w:pPr>
        <w:jc w:val="both"/>
        <w:rPr>
          <w:i w:val="1"/>
          <w:color w:val="000000"/>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Biomateriales ortodóncicos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materiales dentales utilizados para confeccionar los aparatos ortodóncicos deben permitir que, al momento de su elaboración, se tengan en cuenta que los técnicos dentales puedan utilizar los materiales biocompatibles, seguros y confortables. Estos se confeccionan partiendo de la información que envía el profesional de la odontología y teniendo en cuenta que aparte del conocimiento en el protocolo de elaboración, </w:t>
      </w:r>
      <w:r w:rsidDel="00000000" w:rsidR="00000000" w:rsidRPr="00000000">
        <w:rPr>
          <w:sz w:val="20"/>
          <w:szCs w:val="20"/>
          <w:rtl w:val="0"/>
        </w:rPr>
        <w:t xml:space="preserve">consta</w:t>
      </w:r>
      <w:r w:rsidDel="00000000" w:rsidR="00000000" w:rsidRPr="00000000">
        <w:rPr>
          <w:color w:val="000000"/>
          <w:sz w:val="20"/>
          <w:szCs w:val="20"/>
          <w:rtl w:val="0"/>
        </w:rPr>
        <w:t xml:space="preserve"> de dos elementos esenciales que son </w:t>
      </w:r>
      <w:r w:rsidDel="00000000" w:rsidR="00000000" w:rsidRPr="00000000">
        <w:rPr>
          <w:b w:val="1"/>
          <w:color w:val="000000"/>
          <w:sz w:val="20"/>
          <w:szCs w:val="20"/>
          <w:rtl w:val="0"/>
        </w:rPr>
        <w:t xml:space="preserve">el</w:t>
      </w: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cuerpo alámbrico y el cuerpo acrílico</w:t>
      </w:r>
      <w:r w:rsidDel="00000000" w:rsidR="00000000" w:rsidRPr="00000000">
        <w:rPr>
          <w:color w:val="000000"/>
          <w:sz w:val="20"/>
          <w:szCs w:val="20"/>
          <w:rtl w:val="0"/>
        </w:rPr>
        <w:t xml:space="preserve">, respetado las indicaciones de los fabricantes al momento de su elaboración, para que permitan confeccionar el dispositivo con las condiciones requeridas por el profesional y el paciente. Todos los dispositivos son realizados por el técnico dental, con base en la solicitud de una orden de trabajo que envía el odontólogo.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b w:val="1"/>
          <w:color w:val="000000"/>
          <w:sz w:val="20"/>
          <w:szCs w:val="20"/>
          <w:rtl w:val="0"/>
        </w:rPr>
        <w:t xml:space="preserve">2.1. Clasificación de la aparatología </w:t>
      </w:r>
    </w:p>
    <w:p w:rsidR="00000000" w:rsidDel="00000000" w:rsidP="00000000" w:rsidRDefault="00000000" w:rsidRPr="00000000" w14:paraId="0000004C">
      <w:pPr>
        <w:pBdr>
          <w:top w:space="0" w:sz="0" w:val="nil"/>
          <w:left w:space="0" w:sz="0" w:val="nil"/>
          <w:bottom w:space="0" w:sz="0" w:val="nil"/>
          <w:right w:space="0" w:sz="0" w:val="nil"/>
          <w:between w:space="0" w:sz="0" w:val="nil"/>
        </w:pBdr>
        <w:ind w:firstLine="720"/>
        <w:rPr>
          <w:b w:val="1"/>
          <w:color w:val="000000"/>
          <w:sz w:val="20"/>
          <w:szCs w:val="20"/>
        </w:rPr>
      </w:pPr>
      <w:commentRangeStart w:id="3"/>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color w:val="000000"/>
          <w:sz w:val="20"/>
          <w:szCs w:val="20"/>
        </w:rPr>
      </w:pPr>
      <w:commentRangeEnd w:id="3"/>
      <w:r w:rsidDel="00000000" w:rsidR="00000000" w:rsidRPr="00000000">
        <w:commentReference w:id="3"/>
      </w:r>
      <w:r w:rsidDel="00000000" w:rsidR="00000000" w:rsidRPr="00000000">
        <w:rPr>
          <w:color w:val="000000"/>
          <w:sz w:val="20"/>
          <w:szCs w:val="20"/>
          <w:rtl w:val="0"/>
        </w:rPr>
        <w:t xml:space="preserve">La clasificación parte del caso clínico que presenta cada paciente, es por esto fundamental que el profesional de la odontología sea el encargado de realizar dicha valoración, sin embargo, los técnicos dentales confeccionan los dispositivos a partir de la orden de trabajo y los modelos en yeso aptos para realizar el dispositivo solicitado que pueden ser removibles o fijos. </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7620</wp:posOffset>
            </wp:positionV>
            <wp:extent cx="1330325" cy="1114425"/>
            <wp:effectExtent b="0" l="0" r="0" t="0"/>
            <wp:wrapSquare wrapText="bothSides" distB="0" distT="0" distL="114300" distR="114300"/>
            <wp:docPr descr="Front view of a plaster study model on blue background" id="17" name="image2.jpg"/>
            <a:graphic>
              <a:graphicData uri="http://schemas.openxmlformats.org/drawingml/2006/picture">
                <pic:pic>
                  <pic:nvPicPr>
                    <pic:cNvPr descr="Front view of a plaster study model on blue background" id="0" name="image2.jpg"/>
                    <pic:cNvPicPr preferRelativeResize="0"/>
                  </pic:nvPicPr>
                  <pic:blipFill>
                    <a:blip r:embed="rId9"/>
                    <a:srcRect b="0" l="0" r="0" t="0"/>
                    <a:stretch>
                      <a:fillRect/>
                    </a:stretch>
                  </pic:blipFill>
                  <pic:spPr>
                    <a:xfrm>
                      <a:off x="0" y="0"/>
                      <a:ext cx="1330325" cy="1114425"/>
                    </a:xfrm>
                    <a:prstGeom prst="rect"/>
                    <a:ln/>
                  </pic:spPr>
                </pic:pic>
              </a:graphicData>
            </a:graphic>
          </wp:anchor>
        </w:drawing>
      </w:r>
    </w:p>
    <w:p w:rsidR="00000000" w:rsidDel="00000000" w:rsidP="00000000" w:rsidRDefault="00000000" w:rsidRPr="00000000" w14:paraId="0000004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La función del dispositivo permite su clasificación, y en la siguiente infografía se presentan: </w:t>
      </w:r>
    </w:p>
    <w:p w:rsidR="00000000" w:rsidDel="00000000" w:rsidP="00000000" w:rsidRDefault="00000000" w:rsidRPr="00000000" w14:paraId="0000005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114300</wp:posOffset>
                </wp:positionV>
                <wp:extent cx="5899150" cy="835025"/>
                <wp:effectExtent b="0" l="0" r="0" t="0"/>
                <wp:wrapNone/>
                <wp:docPr id="13" name=""/>
                <a:graphic>
                  <a:graphicData uri="http://schemas.microsoft.com/office/word/2010/wordprocessingShape">
                    <wps:wsp>
                      <wps:cNvSpPr/>
                      <wps:cNvPr id="135" name="Shape 135"/>
                      <wps:spPr>
                        <a:xfrm>
                          <a:off x="2409125" y="3375188"/>
                          <a:ext cx="5873750" cy="809625"/>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Infografía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CF04_2.1_Clasificación de la aparatología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114300</wp:posOffset>
                </wp:positionV>
                <wp:extent cx="5899150" cy="835025"/>
                <wp:effectExtent b="0" l="0" r="0" t="0"/>
                <wp:wrapNone/>
                <wp:docPr id="13"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5899150" cy="835025"/>
                        </a:xfrm>
                        <a:prstGeom prst="rect"/>
                        <a:ln/>
                      </pic:spPr>
                    </pic:pic>
                  </a:graphicData>
                </a:graphic>
              </wp:anchor>
            </w:drawing>
          </mc:Fallback>
        </mc:AlternateContent>
      </w:r>
    </w:p>
    <w:p w:rsidR="00000000" w:rsidDel="00000000" w:rsidP="00000000" w:rsidRDefault="00000000" w:rsidRPr="00000000" w14:paraId="00000052">
      <w:pPr>
        <w:rPr/>
      </w:pPr>
      <w:r w:rsidDel="00000000" w:rsidR="00000000" w:rsidRPr="00000000">
        <w:rPr>
          <w:color w:val="000000"/>
          <w:sz w:val="20"/>
          <w:szCs w:val="20"/>
          <w:rtl w:val="0"/>
        </w:rPr>
        <w:t xml:space="preserve"> </w:t>
      </w:r>
      <w:commentRangeStart w:id="4"/>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firstLine="720"/>
        <w:rPr>
          <w:b w:val="1"/>
          <w:color w:val="000000"/>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b w:val="1"/>
          <w:color w:val="000000"/>
          <w:sz w:val="20"/>
          <w:szCs w:val="20"/>
          <w:rtl w:val="0"/>
        </w:rPr>
        <w:t xml:space="preserve">2.2. Alambres</w:t>
      </w:r>
    </w:p>
    <w:p w:rsidR="00000000" w:rsidDel="00000000" w:rsidP="00000000" w:rsidRDefault="00000000" w:rsidRPr="00000000" w14:paraId="0000005C">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Los alambres son metales en forma de hilo que han sufrido estiramientos por fuerzas traccionales; los alambres de ortodoncia cuentan con propiedades que provocan los movimientos dentarios.</w:t>
      </w:r>
    </w:p>
    <w:p w:rsidR="00000000" w:rsidDel="00000000" w:rsidP="00000000" w:rsidRDefault="00000000" w:rsidRPr="00000000" w14:paraId="0000005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060">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Propiedades ideales de los alambres</w:t>
      </w:r>
    </w:p>
    <w:p w:rsidR="00000000" w:rsidDel="00000000" w:rsidP="00000000" w:rsidRDefault="00000000" w:rsidRPr="00000000" w14:paraId="00000061">
      <w:pPr>
        <w:pBdr>
          <w:top w:space="0" w:sz="0" w:val="nil"/>
          <w:left w:space="0" w:sz="0" w:val="nil"/>
          <w:bottom w:space="0" w:sz="0" w:val="nil"/>
          <w:right w:space="0" w:sz="0" w:val="nil"/>
          <w:between w:space="0" w:sz="0" w:val="nil"/>
        </w:pBdr>
        <w:rPr>
          <w:color w:val="000000"/>
          <w:sz w:val="20"/>
          <w:szCs w:val="20"/>
        </w:rPr>
      </w:pPr>
      <w:commentRangeStart w:id="5"/>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center"/>
        <w:rPr>
          <w:color w:val="000000"/>
          <w:sz w:val="20"/>
          <w:szCs w:val="20"/>
        </w:rPr>
      </w:pPr>
      <w:commentRangeEnd w:id="5"/>
      <w:r w:rsidDel="00000000" w:rsidR="00000000" w:rsidRPr="00000000">
        <w:commentReference w:id="5"/>
      </w:r>
      <w:r w:rsidDel="00000000" w:rsidR="00000000" w:rsidRPr="00000000">
        <w:rPr>
          <w:color w:val="000000"/>
          <w:sz w:val="20"/>
          <w:szCs w:val="20"/>
          <w:rtl w:val="0"/>
        </w:rPr>
        <w:t xml:space="preserve"> </w:t>
      </w:r>
      <w:r w:rsidDel="00000000" w:rsidR="00000000" w:rsidRPr="00000000">
        <w:rPr>
          <w:color w:val="000000"/>
          <w:sz w:val="20"/>
          <w:szCs w:val="20"/>
        </w:rPr>
        <mc:AlternateContent>
          <mc:Choice Requires="wpg">
            <w:drawing>
              <wp:inline distB="0" distT="0" distL="0" distR="0">
                <wp:extent cx="3744687" cy="3982137"/>
                <wp:effectExtent b="0" l="0" r="0" t="0"/>
                <wp:docPr id="3" name=""/>
                <a:graphic>
                  <a:graphicData uri="http://schemas.microsoft.com/office/word/2010/wordprocessingGroup">
                    <wpg:wgp>
                      <wpg:cNvGrpSpPr/>
                      <wpg:grpSpPr>
                        <a:xfrm>
                          <a:off x="3462425" y="1788925"/>
                          <a:ext cx="3744687" cy="3982137"/>
                          <a:chOff x="3462425" y="1788925"/>
                          <a:chExt cx="3767150" cy="3982150"/>
                        </a:xfrm>
                      </wpg:grpSpPr>
                      <wpg:grpSp>
                        <wpg:cNvGrpSpPr/>
                        <wpg:grpSpPr>
                          <a:xfrm>
                            <a:off x="3473657" y="1788932"/>
                            <a:ext cx="3744687" cy="3982137"/>
                            <a:chOff x="0" y="0"/>
                            <a:chExt cx="3744675" cy="3982125"/>
                          </a:xfrm>
                        </wpg:grpSpPr>
                        <wps:wsp>
                          <wps:cNvSpPr/>
                          <wps:cNvPr id="3" name="Shape 3"/>
                          <wps:spPr>
                            <a:xfrm>
                              <a:off x="0" y="0"/>
                              <a:ext cx="3744675" cy="398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744675" cy="3982125"/>
                              <a:chOff x="0" y="0"/>
                              <a:chExt cx="3744675" cy="3982125"/>
                            </a:xfrm>
                          </wpg:grpSpPr>
                          <wps:wsp>
                            <wps:cNvSpPr/>
                            <wps:cNvPr id="44" name="Shape 44"/>
                            <wps:spPr>
                              <a:xfrm>
                                <a:off x="0" y="0"/>
                                <a:ext cx="3744675" cy="398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1101990" y="2345981"/>
                                <a:ext cx="220100" cy="1419650"/>
                              </a:xfrm>
                              <a:custGeom>
                                <a:rect b="b" l="l" r="r" t="t"/>
                                <a:pathLst>
                                  <a:path extrusionOk="0" h="120000" w="120000">
                                    <a:moveTo>
                                      <a:pt x="0" y="0"/>
                                    </a:moveTo>
                                    <a:lnTo>
                                      <a:pt x="60000" y="0"/>
                                    </a:lnTo>
                                    <a:lnTo>
                                      <a:pt x="60000" y="120000"/>
                                    </a:lnTo>
                                    <a:lnTo>
                                      <a:pt x="120000" y="120000"/>
                                    </a:lnTo>
                                  </a:path>
                                </a:pathLst>
                              </a:custGeom>
                              <a:noFill/>
                              <a:ln cap="flat" cmpd="sng" w="25400">
                                <a:solidFill>
                                  <a:srgbClr val="49ACC5"/>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1101990" y="2345981"/>
                                <a:ext cx="220100" cy="946433"/>
                              </a:xfrm>
                              <a:custGeom>
                                <a:rect b="b" l="l" r="r" t="t"/>
                                <a:pathLst>
                                  <a:path extrusionOk="0" h="120000" w="120000">
                                    <a:moveTo>
                                      <a:pt x="0" y="0"/>
                                    </a:moveTo>
                                    <a:lnTo>
                                      <a:pt x="60000" y="0"/>
                                    </a:lnTo>
                                    <a:lnTo>
                                      <a:pt x="60000" y="120000"/>
                                    </a:lnTo>
                                    <a:lnTo>
                                      <a:pt x="120000" y="120000"/>
                                    </a:lnTo>
                                  </a:path>
                                </a:pathLst>
                              </a:custGeom>
                              <a:noFill/>
                              <a:ln cap="flat" cmpd="sng" w="25400">
                                <a:solidFill>
                                  <a:srgbClr val="49ACC5"/>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1101990" y="2345981"/>
                                <a:ext cx="220100" cy="473216"/>
                              </a:xfrm>
                              <a:custGeom>
                                <a:rect b="b" l="l" r="r" t="t"/>
                                <a:pathLst>
                                  <a:path extrusionOk="0" h="120000" w="120000">
                                    <a:moveTo>
                                      <a:pt x="0" y="0"/>
                                    </a:moveTo>
                                    <a:lnTo>
                                      <a:pt x="60000" y="0"/>
                                    </a:lnTo>
                                    <a:lnTo>
                                      <a:pt x="60000" y="120000"/>
                                    </a:lnTo>
                                    <a:lnTo>
                                      <a:pt x="120000" y="120000"/>
                                    </a:lnTo>
                                  </a:path>
                                </a:pathLst>
                              </a:custGeom>
                              <a:noFill/>
                              <a:ln cap="flat" cmpd="sng" w="25400">
                                <a:solidFill>
                                  <a:srgbClr val="49ACC5"/>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1101990" y="2300261"/>
                                <a:ext cx="220100" cy="91440"/>
                              </a:xfrm>
                              <a:custGeom>
                                <a:rect b="b" l="l" r="r" t="t"/>
                                <a:pathLst>
                                  <a:path extrusionOk="0" h="120000" w="120000">
                                    <a:moveTo>
                                      <a:pt x="0" y="60000"/>
                                    </a:moveTo>
                                    <a:lnTo>
                                      <a:pt x="120000" y="60000"/>
                                    </a:lnTo>
                                  </a:path>
                                </a:pathLst>
                              </a:custGeom>
                              <a:noFill/>
                              <a:ln cap="flat" cmpd="sng" w="25400">
                                <a:solidFill>
                                  <a:srgbClr val="49ACC5"/>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1101990" y="1872764"/>
                                <a:ext cx="220100" cy="473216"/>
                              </a:xfrm>
                              <a:custGeom>
                                <a:rect b="b" l="l" r="r" t="t"/>
                                <a:pathLst>
                                  <a:path extrusionOk="0" h="120000" w="120000">
                                    <a:moveTo>
                                      <a:pt x="0" y="120000"/>
                                    </a:moveTo>
                                    <a:lnTo>
                                      <a:pt x="60000" y="120000"/>
                                    </a:lnTo>
                                    <a:lnTo>
                                      <a:pt x="60000" y="0"/>
                                    </a:lnTo>
                                    <a:lnTo>
                                      <a:pt x="120000" y="0"/>
                                    </a:lnTo>
                                  </a:path>
                                </a:pathLst>
                              </a:custGeom>
                              <a:noFill/>
                              <a:ln cap="flat" cmpd="sng" w="25400">
                                <a:solidFill>
                                  <a:srgbClr val="49ACC5"/>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1101990" y="1399547"/>
                                <a:ext cx="220100" cy="946433"/>
                              </a:xfrm>
                              <a:custGeom>
                                <a:rect b="b" l="l" r="r" t="t"/>
                                <a:pathLst>
                                  <a:path extrusionOk="0" h="120000" w="120000">
                                    <a:moveTo>
                                      <a:pt x="0" y="120000"/>
                                    </a:moveTo>
                                    <a:lnTo>
                                      <a:pt x="60000" y="120000"/>
                                    </a:lnTo>
                                    <a:lnTo>
                                      <a:pt x="60000" y="0"/>
                                    </a:lnTo>
                                    <a:lnTo>
                                      <a:pt x="120000" y="0"/>
                                    </a:lnTo>
                                  </a:path>
                                </a:pathLst>
                              </a:custGeom>
                              <a:noFill/>
                              <a:ln cap="flat" cmpd="sng" w="25400">
                                <a:solidFill>
                                  <a:srgbClr val="49ACC5"/>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2422595" y="926330"/>
                                <a:ext cx="220100" cy="709825"/>
                              </a:xfrm>
                              <a:custGeom>
                                <a:rect b="b" l="l" r="r" t="t"/>
                                <a:pathLst>
                                  <a:path extrusionOk="0" h="120000" w="120000">
                                    <a:moveTo>
                                      <a:pt x="0" y="0"/>
                                    </a:moveTo>
                                    <a:lnTo>
                                      <a:pt x="60000" y="0"/>
                                    </a:lnTo>
                                    <a:lnTo>
                                      <a:pt x="60000" y="120000"/>
                                    </a:lnTo>
                                    <a:lnTo>
                                      <a:pt x="12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a:off x="2422595" y="926330"/>
                                <a:ext cx="220100" cy="236608"/>
                              </a:xfrm>
                              <a:custGeom>
                                <a:rect b="b" l="l" r="r" t="t"/>
                                <a:pathLst>
                                  <a:path extrusionOk="0" h="120000" w="120000">
                                    <a:moveTo>
                                      <a:pt x="0" y="0"/>
                                    </a:moveTo>
                                    <a:lnTo>
                                      <a:pt x="60000" y="0"/>
                                    </a:lnTo>
                                    <a:lnTo>
                                      <a:pt x="60000" y="120000"/>
                                    </a:lnTo>
                                    <a:lnTo>
                                      <a:pt x="12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2422595" y="689721"/>
                                <a:ext cx="220100" cy="236608"/>
                              </a:xfrm>
                              <a:custGeom>
                                <a:rect b="b" l="l" r="r" t="t"/>
                                <a:pathLst>
                                  <a:path extrusionOk="0" h="120000" w="120000">
                                    <a:moveTo>
                                      <a:pt x="0" y="120000"/>
                                    </a:moveTo>
                                    <a:lnTo>
                                      <a:pt x="60000" y="120000"/>
                                    </a:lnTo>
                                    <a:lnTo>
                                      <a:pt x="60000" y="0"/>
                                    </a:lnTo>
                                    <a:lnTo>
                                      <a:pt x="120000" y="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2422595" y="216504"/>
                                <a:ext cx="220100" cy="709825"/>
                              </a:xfrm>
                              <a:custGeom>
                                <a:rect b="b" l="l" r="r" t="t"/>
                                <a:pathLst>
                                  <a:path extrusionOk="0" h="120000" w="120000">
                                    <a:moveTo>
                                      <a:pt x="0" y="120000"/>
                                    </a:moveTo>
                                    <a:lnTo>
                                      <a:pt x="60000" y="120000"/>
                                    </a:lnTo>
                                    <a:lnTo>
                                      <a:pt x="60000" y="0"/>
                                    </a:lnTo>
                                    <a:lnTo>
                                      <a:pt x="120000" y="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55" name="Shape 55"/>
                            <wps:spPr>
                              <a:xfrm>
                                <a:off x="1101990" y="926330"/>
                                <a:ext cx="220100" cy="1419650"/>
                              </a:xfrm>
                              <a:custGeom>
                                <a:rect b="b" l="l" r="r" t="t"/>
                                <a:pathLst>
                                  <a:path extrusionOk="0" h="120000" w="120000">
                                    <a:moveTo>
                                      <a:pt x="0" y="120000"/>
                                    </a:moveTo>
                                    <a:lnTo>
                                      <a:pt x="60000" y="120000"/>
                                    </a:lnTo>
                                    <a:lnTo>
                                      <a:pt x="60000" y="0"/>
                                    </a:lnTo>
                                    <a:lnTo>
                                      <a:pt x="120000" y="0"/>
                                    </a:lnTo>
                                  </a:path>
                                </a:pathLst>
                              </a:custGeom>
                              <a:noFill/>
                              <a:ln cap="flat" cmpd="sng" w="25400">
                                <a:solidFill>
                                  <a:srgbClr val="49ACC5"/>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a:off x="1485" y="2074977"/>
                                <a:ext cx="1100504" cy="542007"/>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1485" y="2074977"/>
                                <a:ext cx="1100504" cy="5420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Propiedades ideales de los alambres </w:t>
                                  </w:r>
                                  <w:r w:rsidDel="00000000" w:rsidR="00000000" w:rsidRPr="00000000">
                                    <w:rPr>
                                      <w:rFonts w:ascii="Arial" w:cs="Arial" w:eastAsia="Arial" w:hAnsi="Arial"/>
                                      <w:b w:val="1"/>
                                      <w:i w:val="0"/>
                                      <w:smallCaps w:val="0"/>
                                      <w:strike w:val="0"/>
                                      <w:color w:val="000000"/>
                                      <w:sz w:val="16"/>
                                      <w:vertAlign w:val="baseline"/>
                                    </w:rPr>
                                    <w:br w:type="textWrapping"/>
                                  </w:r>
                                  <w:r w:rsidDel="00000000" w:rsidR="00000000" w:rsidRPr="00000000">
                                    <w:rPr>
                                      <w:rFonts w:ascii="Arial" w:cs="Arial" w:eastAsia="Arial" w:hAnsi="Arial"/>
                                      <w:b w:val="1"/>
                                      <w:i w:val="1"/>
                                      <w:smallCaps w:val="0"/>
                                      <w:strike w:val="0"/>
                                      <w:color w:val="000000"/>
                                      <w:sz w:val="16"/>
                                      <w:vertAlign w:val="baseline"/>
                                    </w:rPr>
                                    <w:t xml:space="preserve">Calibre: 0.010 -0.060.</w:t>
                                  </w:r>
                                </w:p>
                              </w:txbxContent>
                            </wps:txbx>
                            <wps:bodyPr anchorCtr="0" anchor="ctr" bIns="5075" lIns="5075" spcFirstLastPara="1" rIns="5075" wrap="square" tIns="5075">
                              <a:noAutofit/>
                            </wps:bodyPr>
                          </wps:wsp>
                          <wps:wsp>
                            <wps:cNvSpPr/>
                            <wps:cNvPr id="58" name="Shape 58"/>
                            <wps:spPr>
                              <a:xfrm>
                                <a:off x="1322091" y="758503"/>
                                <a:ext cx="1100504" cy="335653"/>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322091" y="758503"/>
                                <a:ext cx="1100504" cy="3356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Clasificación.</w:t>
                                  </w:r>
                                </w:p>
                              </w:txbxContent>
                            </wps:txbx>
                            <wps:bodyPr anchorCtr="0" anchor="ctr" bIns="5075" lIns="5075" spcFirstLastPara="1" rIns="5075" wrap="square" tIns="5075">
                              <a:noAutofit/>
                            </wps:bodyPr>
                          </wps:wsp>
                          <wps:wsp>
                            <wps:cNvSpPr/>
                            <wps:cNvPr id="60" name="Shape 60"/>
                            <wps:spPr>
                              <a:xfrm>
                                <a:off x="2642696" y="48677"/>
                                <a:ext cx="1100504" cy="335653"/>
                              </a:xfrm>
                              <a:prstGeom prst="rect">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642696" y="48677"/>
                                <a:ext cx="1100504" cy="3356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Redondo.</w:t>
                                  </w:r>
                                </w:p>
                              </w:txbxContent>
                            </wps:txbx>
                            <wps:bodyPr anchorCtr="0" anchor="ctr" bIns="5075" lIns="5075" spcFirstLastPara="1" rIns="5075" wrap="square" tIns="5075">
                              <a:noAutofit/>
                            </wps:bodyPr>
                          </wps:wsp>
                          <wps:wsp>
                            <wps:cNvSpPr/>
                            <wps:cNvPr id="62" name="Shape 62"/>
                            <wps:spPr>
                              <a:xfrm>
                                <a:off x="2642696" y="521894"/>
                                <a:ext cx="1100504" cy="335653"/>
                              </a:xfrm>
                              <a:prstGeom prst="rect">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2642696" y="521894"/>
                                <a:ext cx="1100504" cy="3356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Cuadrado.</w:t>
                                  </w:r>
                                </w:p>
                              </w:txbxContent>
                            </wps:txbx>
                            <wps:bodyPr anchorCtr="0" anchor="ctr" bIns="5075" lIns="5075" spcFirstLastPara="1" rIns="5075" wrap="square" tIns="5075">
                              <a:noAutofit/>
                            </wps:bodyPr>
                          </wps:wsp>
                          <wps:wsp>
                            <wps:cNvSpPr/>
                            <wps:cNvPr id="64" name="Shape 64"/>
                            <wps:spPr>
                              <a:xfrm>
                                <a:off x="2642696" y="995111"/>
                                <a:ext cx="1100504" cy="335653"/>
                              </a:xfrm>
                              <a:prstGeom prst="rect">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2642696" y="995111"/>
                                <a:ext cx="1100504" cy="3356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 Rectangular.</w:t>
                                  </w:r>
                                </w:p>
                              </w:txbxContent>
                            </wps:txbx>
                            <wps:bodyPr anchorCtr="0" anchor="ctr" bIns="5075" lIns="5075" spcFirstLastPara="1" rIns="5075" wrap="square" tIns="5075">
                              <a:noAutofit/>
                            </wps:bodyPr>
                          </wps:wsp>
                          <wps:wsp>
                            <wps:cNvSpPr/>
                            <wps:cNvPr id="66" name="Shape 66"/>
                            <wps:spPr>
                              <a:xfrm>
                                <a:off x="2642696" y="1468328"/>
                                <a:ext cx="1100504" cy="335653"/>
                              </a:xfrm>
                              <a:prstGeom prst="rect">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2642696" y="1468328"/>
                                <a:ext cx="1100504" cy="3356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Trenzados.</w:t>
                                  </w:r>
                                </w:p>
                              </w:txbxContent>
                            </wps:txbx>
                            <wps:bodyPr anchorCtr="0" anchor="ctr" bIns="5075" lIns="5075" spcFirstLastPara="1" rIns="5075" wrap="square" tIns="5075">
                              <a:noAutofit/>
                            </wps:bodyPr>
                          </wps:wsp>
                          <wps:wsp>
                            <wps:cNvSpPr/>
                            <wps:cNvPr id="68" name="Shape 68"/>
                            <wps:spPr>
                              <a:xfrm>
                                <a:off x="1322091" y="1231720"/>
                                <a:ext cx="1100504" cy="335653"/>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1322091" y="1231720"/>
                                <a:ext cx="1100504" cy="3356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Resistencia.</w:t>
                                  </w:r>
                                </w:p>
                              </w:txbxContent>
                            </wps:txbx>
                            <wps:bodyPr anchorCtr="0" anchor="ctr" bIns="5075" lIns="5075" spcFirstLastPara="1" rIns="5075" wrap="square" tIns="5075">
                              <a:noAutofit/>
                            </wps:bodyPr>
                          </wps:wsp>
                          <wps:wsp>
                            <wps:cNvSpPr/>
                            <wps:cNvPr id="70" name="Shape 70"/>
                            <wps:spPr>
                              <a:xfrm>
                                <a:off x="1322091" y="1704937"/>
                                <a:ext cx="1100504" cy="335653"/>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1322091" y="1704937"/>
                                <a:ext cx="1100504" cy="3356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Rigidez y flexibilidad.</w:t>
                                  </w:r>
                                </w:p>
                              </w:txbxContent>
                            </wps:txbx>
                            <wps:bodyPr anchorCtr="0" anchor="ctr" bIns="5075" lIns="5075" spcFirstLastPara="1" rIns="5075" wrap="square" tIns="5075">
                              <a:noAutofit/>
                            </wps:bodyPr>
                          </wps:wsp>
                          <wps:wsp>
                            <wps:cNvSpPr/>
                            <wps:cNvPr id="72" name="Shape 72"/>
                            <wps:spPr>
                              <a:xfrm>
                                <a:off x="1322091" y="2178154"/>
                                <a:ext cx="1100504" cy="335653"/>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1322091" y="2178154"/>
                                <a:ext cx="1100504" cy="3356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Baja fricción.</w:t>
                                  </w:r>
                                  <w:r w:rsidDel="00000000" w:rsidR="00000000" w:rsidRPr="00000000">
                                    <w:rPr>
                                      <w:rFonts w:ascii="Arial" w:cs="Arial" w:eastAsia="Arial" w:hAnsi="Arial"/>
                                      <w:b w:val="0"/>
                                      <w:i w:val="0"/>
                                      <w:smallCaps w:val="0"/>
                                      <w:strike w:val="0"/>
                                      <w:color w:val="000000"/>
                                      <w:sz w:val="16"/>
                                      <w:vertAlign w:val="baseline"/>
                                    </w:rPr>
                                    <w:br w:type="textWrapping"/>
                                  </w:r>
                                </w:p>
                              </w:txbxContent>
                            </wps:txbx>
                            <wps:bodyPr anchorCtr="0" anchor="ctr" bIns="5075" lIns="5075" spcFirstLastPara="1" rIns="5075" wrap="square" tIns="5075">
                              <a:noAutofit/>
                            </wps:bodyPr>
                          </wps:wsp>
                          <wps:wsp>
                            <wps:cNvSpPr/>
                            <wps:cNvPr id="74" name="Shape 74"/>
                            <wps:spPr>
                              <a:xfrm>
                                <a:off x="1322091" y="2651371"/>
                                <a:ext cx="1100504" cy="335653"/>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1322091" y="2651371"/>
                                <a:ext cx="1100504" cy="3356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Elasticidad.</w:t>
                                  </w:r>
                                </w:p>
                              </w:txbxContent>
                            </wps:txbx>
                            <wps:bodyPr anchorCtr="0" anchor="ctr" bIns="5075" lIns="5075" spcFirstLastPara="1" rIns="5075" wrap="square" tIns="5075">
                              <a:noAutofit/>
                            </wps:bodyPr>
                          </wps:wsp>
                          <wps:wsp>
                            <wps:cNvSpPr/>
                            <wps:cNvPr id="76" name="Shape 76"/>
                            <wps:spPr>
                              <a:xfrm>
                                <a:off x="1322091" y="3124588"/>
                                <a:ext cx="1100504" cy="335653"/>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1322091" y="3124588"/>
                                <a:ext cx="1100504" cy="3356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Soldable (autógena y de punto).</w:t>
                                  </w:r>
                                </w:p>
                              </w:txbxContent>
                            </wps:txbx>
                            <wps:bodyPr anchorCtr="0" anchor="ctr" bIns="5075" lIns="5075" spcFirstLastPara="1" rIns="5075" wrap="square" tIns="5075">
                              <a:noAutofit/>
                            </wps:bodyPr>
                          </wps:wsp>
                          <wps:wsp>
                            <wps:cNvSpPr/>
                            <wps:cNvPr id="78" name="Shape 78"/>
                            <wps:spPr>
                              <a:xfrm>
                                <a:off x="1322091" y="3597805"/>
                                <a:ext cx="1100504" cy="335653"/>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1322091" y="3597805"/>
                                <a:ext cx="1100504" cy="3356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Resistir medio oral y biocompatibilidad.</w:t>
                                  </w:r>
                                </w:p>
                              </w:txbxContent>
                            </wps:txbx>
                            <wps:bodyPr anchorCtr="0" anchor="ctr" bIns="5075" lIns="5075" spcFirstLastPara="1" rIns="5075" wrap="square" tIns="5075">
                              <a:noAutofit/>
                            </wps:bodyPr>
                          </wps:wsp>
                        </wpg:grpSp>
                      </wpg:grpSp>
                    </wpg:wgp>
                  </a:graphicData>
                </a:graphic>
              </wp:inline>
            </w:drawing>
          </mc:Choice>
          <mc:Fallback>
            <w:drawing>
              <wp:inline distB="0" distT="0" distL="0" distR="0">
                <wp:extent cx="3744687" cy="3982137"/>
                <wp:effectExtent b="0" l="0" r="0" t="0"/>
                <wp:docPr id="3"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3744687" cy="3982137"/>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1337945</wp:posOffset>
            </wp:positionH>
            <wp:positionV relativeFrom="paragraph">
              <wp:posOffset>2626360</wp:posOffset>
            </wp:positionV>
            <wp:extent cx="1035349" cy="1066800"/>
            <wp:effectExtent b="28575" l="28575" r="28575" t="28575"/>
            <wp:wrapNone/>
            <wp:docPr descr="Stomatologia, ortodoncja, protetyka" id="19" name="image1.jpg"/>
            <a:graphic>
              <a:graphicData uri="http://schemas.openxmlformats.org/drawingml/2006/picture">
                <pic:pic>
                  <pic:nvPicPr>
                    <pic:cNvPr descr="Stomatologia, ortodoncja, protetyka" id="0" name="image1.jpg"/>
                    <pic:cNvPicPr preferRelativeResize="0"/>
                  </pic:nvPicPr>
                  <pic:blipFill>
                    <a:blip r:embed="rId12"/>
                    <a:srcRect b="-2204" l="32374" r="979" t="-736"/>
                    <a:stretch>
                      <a:fillRect/>
                    </a:stretch>
                  </pic:blipFill>
                  <pic:spPr>
                    <a:xfrm>
                      <a:off x="0" y="0"/>
                      <a:ext cx="1035349" cy="1066800"/>
                    </a:xfrm>
                    <a:prstGeom prst="rect"/>
                    <a:ln w="28575">
                      <a:solidFill>
                        <a:srgbClr val="9BBB59"/>
                      </a:solidFill>
                      <a:prstDash val="solid"/>
                    </a:ln>
                  </pic:spPr>
                </pic:pic>
              </a:graphicData>
            </a:graphic>
          </wp:anchor>
        </w:drawing>
      </w:r>
    </w:p>
    <w:p w:rsidR="00000000" w:rsidDel="00000000" w:rsidP="00000000" w:rsidRDefault="00000000" w:rsidRPr="00000000" w14:paraId="0000006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siguiente video práctico se presentan los alambres y su uso: </w:t>
      </w:r>
    </w:p>
    <w:p w:rsidR="00000000" w:rsidDel="00000000" w:rsidP="00000000" w:rsidRDefault="00000000" w:rsidRPr="00000000" w14:paraId="0000006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139700</wp:posOffset>
                </wp:positionV>
                <wp:extent cx="5038725" cy="828675"/>
                <wp:effectExtent b="0" l="0" r="0" t="0"/>
                <wp:wrapNone/>
                <wp:docPr id="8" name=""/>
                <a:graphic>
                  <a:graphicData uri="http://schemas.microsoft.com/office/word/2010/wordprocessingShape">
                    <wps:wsp>
                      <wps:cNvSpPr/>
                      <wps:cNvPr id="130" name="Shape 130"/>
                      <wps:spPr>
                        <a:xfrm>
                          <a:off x="2836163" y="3375188"/>
                          <a:ext cx="5019675" cy="809625"/>
                        </a:xfrm>
                        <a:prstGeom prst="rect">
                          <a:avLst/>
                        </a:prstGeom>
                        <a:solidFill>
                          <a:srgbClr val="538CD5"/>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Quattrocento Sans" w:cs="Quattrocento Sans" w:eastAsia="Quattrocento Sans" w:hAnsi="Quattrocento Sans"/>
                                <w:b w:val="0"/>
                                <w:i w:val="0"/>
                                <w:smallCaps w:val="0"/>
                                <w:strike w:val="0"/>
                                <w:color w:val="ffffff"/>
                                <w:sz w:val="36"/>
                                <w:vertAlign w:val="baseline"/>
                              </w:rPr>
                              <w:t xml:space="preserve">📹</w:t>
                            </w:r>
                            <w:r w:rsidDel="00000000" w:rsidR="00000000" w:rsidRPr="00000000">
                              <w:rPr>
                                <w:rFonts w:ascii="Arial" w:cs="Arial" w:eastAsia="Arial" w:hAnsi="Arial"/>
                                <w:b w:val="0"/>
                                <w:i w:val="0"/>
                                <w:smallCaps w:val="0"/>
                                <w:strike w:val="0"/>
                                <w:color w:val="ffffff"/>
                                <w:sz w:val="36"/>
                                <w:vertAlign w:val="baseline"/>
                              </w:rPr>
                              <w:t xml:space="preserve">Video en el laboratorio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CF04_2.2_Alambres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139700</wp:posOffset>
                </wp:positionV>
                <wp:extent cx="5038725" cy="828675"/>
                <wp:effectExtent b="0" l="0" r="0" t="0"/>
                <wp:wrapNone/>
                <wp:docPr id="8"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5038725" cy="828675"/>
                        </a:xfrm>
                        <a:prstGeom prst="rect"/>
                        <a:ln/>
                      </pic:spPr>
                    </pic:pic>
                  </a:graphicData>
                </a:graphic>
              </wp:anchor>
            </w:drawing>
          </mc:Fallback>
        </mc:AlternateContent>
      </w:r>
    </w:p>
    <w:p w:rsidR="00000000" w:rsidDel="00000000" w:rsidP="00000000" w:rsidRDefault="00000000" w:rsidRPr="00000000" w14:paraId="0000006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ind w:firstLine="720"/>
        <w:rPr>
          <w:color w:val="000000"/>
          <w:sz w:val="14"/>
          <w:szCs w:val="1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b w:val="1"/>
          <w:color w:val="000000"/>
          <w:sz w:val="20"/>
          <w:szCs w:val="20"/>
          <w:rtl w:val="0"/>
        </w:rPr>
        <w:t xml:space="preserve">2.3. Polímeros</w:t>
      </w:r>
    </w:p>
    <w:p w:rsidR="00000000" w:rsidDel="00000000" w:rsidP="00000000" w:rsidRDefault="00000000" w:rsidRPr="00000000" w14:paraId="0000006C">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Durante la elaboración de los aparatos dentales se requiere trabajar con resinas acrílicas, estas son muy utilizadas en la base. Los polímeros más utilizados en la elaboración de estos dispositivos son los autopolimerizables, dichos materiales son necesarios para cumplir con los requerimientos indicados por el profesional en la orden de trabajo. </w:t>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5"/>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dbeef3" w:val="clear"/>
          </w:tcPr>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El acrílico autopolimerizable es un material plástico utilizado en confección de diversos aparatos de ortodoncia.</w:t>
            </w:r>
          </w:p>
          <w:p w:rsidR="00000000" w:rsidDel="00000000" w:rsidP="00000000" w:rsidRDefault="00000000" w:rsidRPr="00000000" w14:paraId="00000072">
            <w:pPr>
              <w:jc w:val="both"/>
              <w:rPr>
                <w:b w:val="0"/>
                <w:color w:val="000000"/>
                <w:sz w:val="20"/>
                <w:szCs w:val="20"/>
              </w:rPr>
            </w:pPr>
            <w:r w:rsidDel="00000000" w:rsidR="00000000" w:rsidRPr="00000000">
              <w:rPr>
                <w:b w:val="0"/>
                <w:color w:val="000000"/>
                <w:sz w:val="20"/>
                <w:szCs w:val="20"/>
                <w:rtl w:val="0"/>
              </w:rPr>
              <w:t xml:space="preserve">Está constituido por monómero, el monometacrilato de metilo (líquido) y por un polímero, el dimetil metacrilato de metilo (polvo). Al ser combinados reaccionan, creando cadenas de polimerización con la consecuencia de liberar calor.</w:t>
            </w:r>
          </w:p>
          <w:p w:rsidR="00000000" w:rsidDel="00000000" w:rsidP="00000000" w:rsidRDefault="00000000" w:rsidRPr="00000000" w14:paraId="00000073">
            <w:pPr>
              <w:jc w:val="both"/>
              <w:rPr>
                <w:color w:val="000000"/>
                <w:sz w:val="20"/>
                <w:szCs w:val="20"/>
              </w:rPr>
            </w:pPr>
            <w:r w:rsidDel="00000000" w:rsidR="00000000" w:rsidRPr="00000000">
              <w:rPr>
                <w:rtl w:val="0"/>
              </w:rPr>
            </w:r>
          </w:p>
          <w:p w:rsidR="00000000" w:rsidDel="00000000" w:rsidP="00000000" w:rsidRDefault="00000000" w:rsidRPr="00000000" w14:paraId="00000074">
            <w:pPr>
              <w:jc w:val="both"/>
              <w:rPr>
                <w:color w:val="000000"/>
                <w:sz w:val="20"/>
                <w:szCs w:val="20"/>
              </w:rPr>
            </w:pPr>
            <w:r w:rsidDel="00000000" w:rsidR="00000000" w:rsidRPr="00000000">
              <w:rPr>
                <w:rtl w:val="0"/>
              </w:rPr>
            </w:r>
          </w:p>
        </w:tc>
      </w:tr>
    </w:tbl>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color w:val="000000"/>
          <w:sz w:val="20"/>
          <w:szCs w:val="20"/>
        </w:rPr>
      </w:pPr>
      <w:commentRangeStart w:id="6"/>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jc w:val="both"/>
        <w:rPr>
          <w:color w:val="000000"/>
          <w:sz w:val="20"/>
          <w:szCs w:val="20"/>
        </w:rPr>
      </w:pPr>
      <w:commentRangeEnd w:id="6"/>
      <w:r w:rsidDel="00000000" w:rsidR="00000000" w:rsidRPr="00000000">
        <w:commentReference w:id="6"/>
      </w:r>
      <w:r w:rsidDel="00000000" w:rsidR="00000000" w:rsidRPr="00000000">
        <w:rPr>
          <w:color w:val="000000"/>
          <w:sz w:val="20"/>
          <w:szCs w:val="20"/>
          <w:rtl w:val="0"/>
        </w:rPr>
        <w:t xml:space="preserve">Una de las principales aplicaciones es para la reparación de restauraciones dentales como prótesis totales o parciales, fabricación o elaboración de aparatos de ortodoncia, ortopedia y de restauraciones provisionales. Las resinas acrílicas son activadas químicamente, mediante la inclusión de una amina terciaria al componente líquido, sin requerir la aplicación de energía térmica.</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5715</wp:posOffset>
            </wp:positionV>
            <wp:extent cx="2086610" cy="1094740"/>
            <wp:effectExtent b="0" l="0" r="0" t="0"/>
            <wp:wrapSquare wrapText="bothSides" distB="0" distT="0" distL="114300" distR="114300"/>
            <wp:docPr descr="A picture containing piece, slice, orange, eaten&#10;&#10;Description automatically generated" id="18" name="image5.png"/>
            <a:graphic>
              <a:graphicData uri="http://schemas.openxmlformats.org/drawingml/2006/picture">
                <pic:pic>
                  <pic:nvPicPr>
                    <pic:cNvPr descr="A picture containing piece, slice, orange, eaten&#10;&#10;Description automatically generated" id="0" name="image5.png"/>
                    <pic:cNvPicPr preferRelativeResize="0"/>
                  </pic:nvPicPr>
                  <pic:blipFill>
                    <a:blip r:embed="rId14"/>
                    <a:srcRect b="0" l="0" r="0" t="0"/>
                    <a:stretch>
                      <a:fillRect/>
                    </a:stretch>
                  </pic:blipFill>
                  <pic:spPr>
                    <a:xfrm>
                      <a:off x="0" y="0"/>
                      <a:ext cx="2086610" cy="1094740"/>
                    </a:xfrm>
                    <a:prstGeom prst="rect"/>
                    <a:ln/>
                  </pic:spPr>
                </pic:pic>
              </a:graphicData>
            </a:graphic>
          </wp:anchor>
        </w:drawing>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siguiente video se presentan los</w:t>
      </w:r>
      <w:commentRangeStart w:id="7"/>
      <w:r w:rsidDel="00000000" w:rsidR="00000000" w:rsidRPr="00000000">
        <w:rPr>
          <w:color w:val="000000"/>
          <w:sz w:val="20"/>
          <w:szCs w:val="20"/>
          <w:rtl w:val="0"/>
        </w:rPr>
        <w:t xml:space="preserve"> polímeros y su uso: </w:t>
      </w:r>
    </w:p>
    <w:p w:rsidR="00000000" w:rsidDel="00000000" w:rsidP="00000000" w:rsidRDefault="00000000" w:rsidRPr="00000000" w14:paraId="0000007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139700</wp:posOffset>
                </wp:positionV>
                <wp:extent cx="5038725" cy="828675"/>
                <wp:effectExtent b="0" l="0" r="0" t="0"/>
                <wp:wrapNone/>
                <wp:docPr id="7" name=""/>
                <a:graphic>
                  <a:graphicData uri="http://schemas.microsoft.com/office/word/2010/wordprocessingShape">
                    <wps:wsp>
                      <wps:cNvSpPr/>
                      <wps:cNvPr id="129" name="Shape 129"/>
                      <wps:spPr>
                        <a:xfrm>
                          <a:off x="2836163" y="3375188"/>
                          <a:ext cx="5019675" cy="809625"/>
                        </a:xfrm>
                        <a:prstGeom prst="rect">
                          <a:avLst/>
                        </a:prstGeom>
                        <a:solidFill>
                          <a:srgbClr val="538CD5"/>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Quattrocento Sans" w:cs="Quattrocento Sans" w:eastAsia="Quattrocento Sans" w:hAnsi="Quattrocento Sans"/>
                                <w:b w:val="0"/>
                                <w:i w:val="0"/>
                                <w:smallCaps w:val="0"/>
                                <w:strike w:val="0"/>
                                <w:color w:val="ffffff"/>
                                <w:sz w:val="36"/>
                                <w:vertAlign w:val="baseline"/>
                              </w:rPr>
                              <w:t xml:space="preserve">📹</w:t>
                            </w:r>
                            <w:r w:rsidDel="00000000" w:rsidR="00000000" w:rsidRPr="00000000">
                              <w:rPr>
                                <w:rFonts w:ascii="Arial" w:cs="Arial" w:eastAsia="Arial" w:hAnsi="Arial"/>
                                <w:b w:val="0"/>
                                <w:i w:val="0"/>
                                <w:smallCaps w:val="0"/>
                                <w:strike w:val="0"/>
                                <w:color w:val="ffffff"/>
                                <w:sz w:val="36"/>
                                <w:vertAlign w:val="baseline"/>
                              </w:rPr>
                              <w:t xml:space="preserve">Video en el laboratorio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CF04_2.3_Polímeros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139700</wp:posOffset>
                </wp:positionV>
                <wp:extent cx="5038725" cy="828675"/>
                <wp:effectExtent b="0" l="0" r="0" t="0"/>
                <wp:wrapNone/>
                <wp:docPr id="7"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5038725" cy="828675"/>
                        </a:xfrm>
                        <a:prstGeom prst="rect"/>
                        <a:ln/>
                      </pic:spPr>
                    </pic:pic>
                  </a:graphicData>
                </a:graphic>
              </wp:anchor>
            </w:drawing>
          </mc:Fallback>
        </mc:AlternateContent>
      </w:r>
    </w:p>
    <w:p w:rsidR="00000000" w:rsidDel="00000000" w:rsidP="00000000" w:rsidRDefault="00000000" w:rsidRPr="00000000" w14:paraId="0000007B">
      <w:pPr>
        <w:pBdr>
          <w:top w:space="0" w:sz="0" w:val="nil"/>
          <w:left w:space="0" w:sz="0" w:val="nil"/>
          <w:bottom w:space="0" w:sz="0" w:val="nil"/>
          <w:right w:space="0" w:sz="0" w:val="nil"/>
          <w:between w:space="0" w:sz="0" w:val="nil"/>
        </w:pBdr>
        <w:rPr>
          <w:color w:val="000000"/>
          <w:sz w:val="20"/>
          <w:szCs w:val="20"/>
        </w:rPr>
      </w:pPr>
      <w:commentRangeStart w:id="8"/>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ind w:firstLine="720"/>
        <w:rPr>
          <w:color w:val="000000"/>
          <w:sz w:val="14"/>
          <w:szCs w:val="1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ind w:firstLine="720"/>
        <w:rPr>
          <w:color w:val="000000"/>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ind w:firstLine="720"/>
        <w:rPr>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ind w:firstLine="720"/>
        <w:rPr>
          <w:b w:val="1"/>
          <w:color w:val="000000"/>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firstLine="720"/>
        <w:rPr>
          <w:color w:val="000000"/>
          <w:sz w:val="14"/>
          <w:szCs w:val="14"/>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2.4. Manipulación</w:t>
      </w:r>
    </w:p>
    <w:p w:rsidR="00000000" w:rsidDel="00000000" w:rsidP="00000000" w:rsidRDefault="00000000" w:rsidRPr="00000000" w14:paraId="00000084">
      <w:pPr>
        <w:pBdr>
          <w:top w:space="0" w:sz="0" w:val="nil"/>
          <w:left w:space="0" w:sz="0" w:val="nil"/>
          <w:bottom w:space="0" w:sz="0" w:val="nil"/>
          <w:right w:space="0" w:sz="0" w:val="nil"/>
          <w:between w:space="0" w:sz="0" w:val="nil"/>
        </w:pBdr>
        <w:ind w:firstLine="720"/>
        <w:jc w:val="both"/>
        <w:rPr>
          <w:b w:val="1"/>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el proceso y manipulación de los materiales dentales es muy importante tener presente las indicaciones de cada casa comercial, en cuanto a las fichas técnicas se trata; ya que los productos que ofrecen tienen indicaciones diferentes de manejo, de proporciones para poder entregar un producto que cumpla con las especificidades necesarias. Por ello, es importante tener en cuenta la siguiente información de la ficha técnica.</w:t>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088">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Información ficha técnica </w:t>
      </w:r>
    </w:p>
    <w:p w:rsidR="00000000" w:rsidDel="00000000" w:rsidP="00000000" w:rsidRDefault="00000000" w:rsidRPr="00000000" w14:paraId="0000008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Pr>
        <mc:AlternateContent>
          <mc:Choice Requires="wpg">
            <w:drawing>
              <wp:inline distB="0" distT="0" distL="0" distR="0">
                <wp:extent cx="6332220" cy="2903855"/>
                <wp:effectExtent b="0" l="0" r="0" t="0"/>
                <wp:docPr id="4" name=""/>
                <a:graphic>
                  <a:graphicData uri="http://schemas.microsoft.com/office/word/2010/wordprocessingGroup">
                    <wpg:wgp>
                      <wpg:cNvGrpSpPr/>
                      <wpg:grpSpPr>
                        <a:xfrm>
                          <a:off x="2169350" y="2328050"/>
                          <a:ext cx="6332220" cy="2903855"/>
                          <a:chOff x="2169350" y="2328050"/>
                          <a:chExt cx="6353325" cy="2903900"/>
                        </a:xfrm>
                      </wpg:grpSpPr>
                      <wpg:grpSp>
                        <wpg:cNvGrpSpPr/>
                        <wpg:grpSpPr>
                          <a:xfrm>
                            <a:off x="2179890" y="2328073"/>
                            <a:ext cx="6332220" cy="2903855"/>
                            <a:chOff x="0" y="0"/>
                            <a:chExt cx="6332200" cy="2903850"/>
                          </a:xfrm>
                        </wpg:grpSpPr>
                        <wps:wsp>
                          <wps:cNvSpPr/>
                          <wps:cNvPr id="3" name="Shape 3"/>
                          <wps:spPr>
                            <a:xfrm>
                              <a:off x="0" y="0"/>
                              <a:ext cx="6332200" cy="290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32200" cy="2903850"/>
                              <a:chOff x="0" y="0"/>
                              <a:chExt cx="6332200" cy="2903850"/>
                            </a:xfrm>
                          </wpg:grpSpPr>
                          <wps:wsp>
                            <wps:cNvSpPr/>
                            <wps:cNvPr id="82" name="Shape 82"/>
                            <wps:spPr>
                              <a:xfrm>
                                <a:off x="0" y="0"/>
                                <a:ext cx="6332200" cy="290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2164" y="280095"/>
                                <a:ext cx="1171831" cy="703099"/>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2164" y="280095"/>
                                <a:ext cx="1171831" cy="7030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MARCAS COMERCIALES.</w:t>
                                  </w:r>
                                </w:p>
                              </w:txbxContent>
                            </wps:txbx>
                            <wps:bodyPr anchorCtr="0" anchor="ctr" bIns="30475" lIns="30475" spcFirstLastPara="1" rIns="30475" wrap="square" tIns="30475">
                              <a:noAutofit/>
                            </wps:bodyPr>
                          </wps:wsp>
                          <wps:wsp>
                            <wps:cNvSpPr/>
                            <wps:cNvPr id="85" name="Shape 85"/>
                            <wps:spPr>
                              <a:xfrm>
                                <a:off x="1291179" y="280095"/>
                                <a:ext cx="1171831" cy="703099"/>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1291179" y="280095"/>
                                <a:ext cx="1171831" cy="7030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PRESENTACIÓN COMERCIAL. </w:t>
                                  </w:r>
                                </w:p>
                              </w:txbxContent>
                            </wps:txbx>
                            <wps:bodyPr anchorCtr="0" anchor="ctr" bIns="30475" lIns="30475" spcFirstLastPara="1" rIns="30475" wrap="square" tIns="30475">
                              <a:noAutofit/>
                            </wps:bodyPr>
                          </wps:wsp>
                          <wps:wsp>
                            <wps:cNvSpPr/>
                            <wps:cNvPr id="87" name="Shape 87"/>
                            <wps:spPr>
                              <a:xfrm>
                                <a:off x="2580194" y="280095"/>
                                <a:ext cx="1171831" cy="703099"/>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2580194" y="280095"/>
                                <a:ext cx="1171831" cy="7030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EMPAQUE.</w:t>
                                  </w:r>
                                </w:p>
                              </w:txbxContent>
                            </wps:txbx>
                            <wps:bodyPr anchorCtr="0" anchor="ctr" bIns="30475" lIns="30475" spcFirstLastPara="1" rIns="30475" wrap="square" tIns="30475">
                              <a:noAutofit/>
                            </wps:bodyPr>
                          </wps:wsp>
                          <wps:wsp>
                            <wps:cNvSpPr/>
                            <wps:cNvPr id="89" name="Shape 89"/>
                            <wps:spPr>
                              <a:xfrm>
                                <a:off x="3869209" y="280095"/>
                                <a:ext cx="1171831" cy="703099"/>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3869209" y="280095"/>
                                <a:ext cx="1171831" cy="7030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DESCRIPCIÓN.</w:t>
                                  </w:r>
                                </w:p>
                              </w:txbxContent>
                            </wps:txbx>
                            <wps:bodyPr anchorCtr="0" anchor="ctr" bIns="30475" lIns="30475" spcFirstLastPara="1" rIns="30475" wrap="square" tIns="30475">
                              <a:noAutofit/>
                            </wps:bodyPr>
                          </wps:wsp>
                          <wps:wsp>
                            <wps:cNvSpPr/>
                            <wps:cNvPr id="91" name="Shape 91"/>
                            <wps:spPr>
                              <a:xfrm>
                                <a:off x="5158223" y="280095"/>
                                <a:ext cx="1171831" cy="703099"/>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5158223" y="280095"/>
                                <a:ext cx="1171831" cy="7030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COMPOSICIÓN.</w:t>
                                  </w:r>
                                </w:p>
                              </w:txbxContent>
                            </wps:txbx>
                            <wps:bodyPr anchorCtr="0" anchor="ctr" bIns="30475" lIns="30475" spcFirstLastPara="1" rIns="30475" wrap="square" tIns="30475">
                              <a:noAutofit/>
                            </wps:bodyPr>
                          </wps:wsp>
                          <wps:wsp>
                            <wps:cNvSpPr/>
                            <wps:cNvPr id="93" name="Shape 93"/>
                            <wps:spPr>
                              <a:xfrm>
                                <a:off x="2164" y="1100377"/>
                                <a:ext cx="1171831" cy="703099"/>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2164" y="1100377"/>
                                <a:ext cx="1171831" cy="7030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USOS Y APLICACIONES.</w:t>
                                  </w:r>
                                </w:p>
                              </w:txbxContent>
                            </wps:txbx>
                            <wps:bodyPr anchorCtr="0" anchor="ctr" bIns="30475" lIns="30475" spcFirstLastPara="1" rIns="30475" wrap="square" tIns="30475">
                              <a:noAutofit/>
                            </wps:bodyPr>
                          </wps:wsp>
                          <wps:wsp>
                            <wps:cNvSpPr/>
                            <wps:cNvPr id="95" name="Shape 95"/>
                            <wps:spPr>
                              <a:xfrm>
                                <a:off x="1291179" y="1100377"/>
                                <a:ext cx="1171831" cy="703099"/>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1291179" y="1100377"/>
                                <a:ext cx="1171831" cy="7030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COLOR.</w:t>
                                  </w:r>
                                </w:p>
                              </w:txbxContent>
                            </wps:txbx>
                            <wps:bodyPr anchorCtr="0" anchor="ctr" bIns="30475" lIns="30475" spcFirstLastPara="1" rIns="30475" wrap="square" tIns="30475">
                              <a:noAutofit/>
                            </wps:bodyPr>
                          </wps:wsp>
                          <wps:wsp>
                            <wps:cNvSpPr/>
                            <wps:cNvPr id="97" name="Shape 97"/>
                            <wps:spPr>
                              <a:xfrm>
                                <a:off x="2580194" y="1100377"/>
                                <a:ext cx="1171831" cy="703099"/>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2580194" y="1100377"/>
                                <a:ext cx="1171831" cy="7030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INSTRUCCIONES DE USO.</w:t>
                                  </w:r>
                                </w:p>
                              </w:txbxContent>
                            </wps:txbx>
                            <wps:bodyPr anchorCtr="0" anchor="ctr" bIns="30475" lIns="30475" spcFirstLastPara="1" rIns="30475" wrap="square" tIns="30475">
                              <a:noAutofit/>
                            </wps:bodyPr>
                          </wps:wsp>
                          <wps:wsp>
                            <wps:cNvSpPr/>
                            <wps:cNvPr id="99" name="Shape 99"/>
                            <wps:spPr>
                              <a:xfrm>
                                <a:off x="3869209" y="1100377"/>
                                <a:ext cx="1171831" cy="703099"/>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3869209" y="1100377"/>
                                <a:ext cx="1171831" cy="7030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ALMACENAMIENTO.</w:t>
                                  </w:r>
                                </w:p>
                              </w:txbxContent>
                            </wps:txbx>
                            <wps:bodyPr anchorCtr="0" anchor="ctr" bIns="30475" lIns="30475" spcFirstLastPara="1" rIns="30475" wrap="square" tIns="30475">
                              <a:noAutofit/>
                            </wps:bodyPr>
                          </wps:wsp>
                          <wps:wsp>
                            <wps:cNvSpPr/>
                            <wps:cNvPr id="101" name="Shape 101"/>
                            <wps:spPr>
                              <a:xfrm>
                                <a:off x="5158223" y="1100377"/>
                                <a:ext cx="1171831" cy="703099"/>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5158223" y="1100377"/>
                                <a:ext cx="1171831" cy="7030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PREPARACIÓN.</w:t>
                                  </w:r>
                                </w:p>
                              </w:txbxContent>
                            </wps:txbx>
                            <wps:bodyPr anchorCtr="0" anchor="ctr" bIns="30475" lIns="30475" spcFirstLastPara="1" rIns="30475" wrap="square" tIns="30475">
                              <a:noAutofit/>
                            </wps:bodyPr>
                          </wps:wsp>
                          <wps:wsp>
                            <wps:cNvSpPr/>
                            <wps:cNvPr id="103" name="Shape 103"/>
                            <wps:spPr>
                              <a:xfrm>
                                <a:off x="1291179" y="1920660"/>
                                <a:ext cx="1171831" cy="703099"/>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1291179" y="1920660"/>
                                <a:ext cx="1171831" cy="7030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POLIMERIZACIÓN.</w:t>
                                  </w:r>
                                </w:p>
                              </w:txbxContent>
                            </wps:txbx>
                            <wps:bodyPr anchorCtr="0" anchor="ctr" bIns="30475" lIns="30475" spcFirstLastPara="1" rIns="30475" wrap="square" tIns="30475">
                              <a:noAutofit/>
                            </wps:bodyPr>
                          </wps:wsp>
                          <wps:wsp>
                            <wps:cNvSpPr/>
                            <wps:cNvPr id="105" name="Shape 105"/>
                            <wps:spPr>
                              <a:xfrm>
                                <a:off x="2580194" y="1920660"/>
                                <a:ext cx="1171831" cy="703099"/>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2580194" y="1920660"/>
                                <a:ext cx="1171831" cy="7030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TERMINACIÓN Y PULIDO.</w:t>
                                  </w:r>
                                </w:p>
                              </w:txbxContent>
                            </wps:txbx>
                            <wps:bodyPr anchorCtr="0" anchor="ctr" bIns="30475" lIns="30475" spcFirstLastPara="1" rIns="30475" wrap="square" tIns="30475">
                              <a:noAutofit/>
                            </wps:bodyPr>
                          </wps:wsp>
                          <wps:wsp>
                            <wps:cNvSpPr/>
                            <wps:cNvPr id="107" name="Shape 107"/>
                            <wps:spPr>
                              <a:xfrm>
                                <a:off x="3869209" y="1920660"/>
                                <a:ext cx="1171831" cy="703099"/>
                              </a:xfrm>
                              <a:prstGeom prst="rect">
                                <a:avLst/>
                              </a:prstGeom>
                              <a:solidFill>
                                <a:srgbClr val="1D497D"/>
                              </a:solidFill>
                              <a:ln cap="flat" cmpd="sng" w="25400">
                                <a:solidFill>
                                  <a:srgbClr val="EEECE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3869209" y="1920660"/>
                                <a:ext cx="1171831" cy="7030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PRECAUCIONES.</w:t>
                                  </w:r>
                                </w:p>
                              </w:txbxContent>
                            </wps:txbx>
                            <wps:bodyPr anchorCtr="0" anchor="ctr" bIns="30475" lIns="30475" spcFirstLastPara="1" rIns="30475" wrap="square" tIns="30475">
                              <a:noAutofit/>
                            </wps:bodyPr>
                          </wps:wsp>
                        </wpg:grpSp>
                      </wpg:grpSp>
                    </wpg:wgp>
                  </a:graphicData>
                </a:graphic>
              </wp:inline>
            </w:drawing>
          </mc:Choice>
          <mc:Fallback>
            <w:drawing>
              <wp:inline distB="0" distT="0" distL="0" distR="0">
                <wp:extent cx="6332220" cy="2903855"/>
                <wp:effectExtent b="0" l="0" r="0" t="0"/>
                <wp:docPr id="4"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6332220" cy="2903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siguiente video se presenta la</w:t>
      </w:r>
      <w:commentRangeStart w:id="9"/>
      <w:r w:rsidDel="00000000" w:rsidR="00000000" w:rsidRPr="00000000">
        <w:rPr>
          <w:color w:val="000000"/>
          <w:sz w:val="20"/>
          <w:szCs w:val="20"/>
          <w:rtl w:val="0"/>
        </w:rPr>
        <w:t xml:space="preserve"> manipulación y fabricación de un dispositivo de aparatología dental: </w:t>
      </w:r>
    </w:p>
    <w:p w:rsidR="00000000" w:rsidDel="00000000" w:rsidP="00000000" w:rsidRDefault="00000000" w:rsidRPr="00000000" w14:paraId="0000008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ind w:firstLine="720"/>
        <w:rPr>
          <w:color w:val="000000"/>
          <w:sz w:val="14"/>
          <w:szCs w:val="1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50800</wp:posOffset>
                </wp:positionV>
                <wp:extent cx="5038725" cy="828675"/>
                <wp:effectExtent b="0" l="0" r="0" t="0"/>
                <wp:wrapNone/>
                <wp:docPr id="9" name=""/>
                <a:graphic>
                  <a:graphicData uri="http://schemas.microsoft.com/office/word/2010/wordprocessingShape">
                    <wps:wsp>
                      <wps:cNvSpPr/>
                      <wps:cNvPr id="131" name="Shape 131"/>
                      <wps:spPr>
                        <a:xfrm>
                          <a:off x="2836163" y="3375188"/>
                          <a:ext cx="5019675" cy="809625"/>
                        </a:xfrm>
                        <a:prstGeom prst="rect">
                          <a:avLst/>
                        </a:prstGeom>
                        <a:solidFill>
                          <a:srgbClr val="538CD5"/>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Quattrocento Sans" w:cs="Quattrocento Sans" w:eastAsia="Quattrocento Sans" w:hAnsi="Quattrocento Sans"/>
                                <w:b w:val="0"/>
                                <w:i w:val="0"/>
                                <w:smallCaps w:val="0"/>
                                <w:strike w:val="0"/>
                                <w:color w:val="ffffff"/>
                                <w:sz w:val="36"/>
                                <w:vertAlign w:val="baseline"/>
                              </w:rPr>
                              <w:t xml:space="preserve">📹</w:t>
                            </w:r>
                            <w:r w:rsidDel="00000000" w:rsidR="00000000" w:rsidRPr="00000000">
                              <w:rPr>
                                <w:rFonts w:ascii="Arial" w:cs="Arial" w:eastAsia="Arial" w:hAnsi="Arial"/>
                                <w:b w:val="0"/>
                                <w:i w:val="0"/>
                                <w:smallCaps w:val="0"/>
                                <w:strike w:val="0"/>
                                <w:color w:val="ffffff"/>
                                <w:sz w:val="36"/>
                                <w:vertAlign w:val="baseline"/>
                              </w:rPr>
                              <w:t xml:space="preserve">Video en el laboratorio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CF04_2.4_Manipulación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50800</wp:posOffset>
                </wp:positionV>
                <wp:extent cx="5038725" cy="828675"/>
                <wp:effectExtent b="0" l="0" r="0" t="0"/>
                <wp:wrapNone/>
                <wp:docPr id="9" name="image16.png"/>
                <a:graphic>
                  <a:graphicData uri="http://schemas.openxmlformats.org/drawingml/2006/picture">
                    <pic:pic>
                      <pic:nvPicPr>
                        <pic:cNvPr id="0" name="image16.png"/>
                        <pic:cNvPicPr preferRelativeResize="0"/>
                      </pic:nvPicPr>
                      <pic:blipFill>
                        <a:blip r:embed="rId17"/>
                        <a:srcRect/>
                        <a:stretch>
                          <a:fillRect/>
                        </a:stretch>
                      </pic:blipFill>
                      <pic:spPr>
                        <a:xfrm>
                          <a:off x="0" y="0"/>
                          <a:ext cx="5038725" cy="828675"/>
                        </a:xfrm>
                        <a:prstGeom prst="rect"/>
                        <a:ln/>
                      </pic:spPr>
                    </pic:pic>
                  </a:graphicData>
                </a:graphic>
              </wp:anchor>
            </w:drawing>
          </mc:Fallback>
        </mc:AlternateContent>
      </w:r>
    </w:p>
    <w:p w:rsidR="00000000" w:rsidDel="00000000" w:rsidP="00000000" w:rsidRDefault="00000000" w:rsidRPr="00000000" w14:paraId="0000008F">
      <w:pPr>
        <w:pBdr>
          <w:top w:space="0" w:sz="0" w:val="nil"/>
          <w:left w:space="0" w:sz="0" w:val="nil"/>
          <w:bottom w:space="0" w:sz="0" w:val="nil"/>
          <w:right w:space="0" w:sz="0" w:val="nil"/>
          <w:between w:space="0" w:sz="0" w:val="nil"/>
        </w:pBdr>
        <w:ind w:firstLine="720"/>
        <w:rPr>
          <w:color w:val="000000"/>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ind w:firstLine="720"/>
        <w:rPr>
          <w:color w:val="000000"/>
          <w:sz w:val="20"/>
          <w:szCs w:val="20"/>
        </w:rPr>
      </w:pPr>
      <w:commentRangeStart w:id="10"/>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firstLine="720"/>
        <w:rPr>
          <w:b w:val="1"/>
          <w:color w:val="000000"/>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ind w:firstLine="720"/>
        <w:rPr>
          <w:color w:val="000000"/>
          <w:sz w:val="14"/>
          <w:szCs w:val="14"/>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2.5 Propiedades físicas</w:t>
      </w:r>
    </w:p>
    <w:p w:rsidR="00000000" w:rsidDel="00000000" w:rsidP="00000000" w:rsidRDefault="00000000" w:rsidRPr="00000000" w14:paraId="0000009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Estas propiedades hacen referencia al conocimiento que los técnicos dentales deben tener presente en cuanto al comportamiento del material que se utiliza en la elaboración de los aparatos, por ejemplo, su manipulación o manejo; en la siguiente infografía se presentan las propiedades de los alambres.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114300</wp:posOffset>
                </wp:positionV>
                <wp:extent cx="5845810" cy="833120"/>
                <wp:effectExtent b="0" l="0" r="0" t="0"/>
                <wp:wrapNone/>
                <wp:docPr id="6" name=""/>
                <a:graphic>
                  <a:graphicData uri="http://schemas.microsoft.com/office/word/2010/wordprocessingShape">
                    <wps:wsp>
                      <wps:cNvSpPr/>
                      <wps:cNvPr id="128" name="Shape 128"/>
                      <wps:spPr>
                        <a:xfrm>
                          <a:off x="2435795" y="3376140"/>
                          <a:ext cx="5820410" cy="80772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Infografía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CF04_2.5_Propiedades físicas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114300</wp:posOffset>
                </wp:positionV>
                <wp:extent cx="5845810" cy="833120"/>
                <wp:effectExtent b="0" l="0" r="0" t="0"/>
                <wp:wrapNone/>
                <wp:docPr id="6"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5845810" cy="833120"/>
                        </a:xfrm>
                        <a:prstGeom prst="rect"/>
                        <a:ln/>
                      </pic:spPr>
                    </pic:pic>
                  </a:graphicData>
                </a:graphic>
              </wp:anchor>
            </w:drawing>
          </mc:Fallback>
        </mc:AlternateConten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commentRangeStart w:id="11"/>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720" w:firstLine="0"/>
        <w:rPr>
          <w:b w:val="1"/>
          <w:color w:val="000000"/>
          <w:sz w:val="20"/>
          <w:szCs w:val="20"/>
        </w:rPr>
      </w:pP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propiedades físicas de los polímeros se miden en el laboratorio de control de la calidad, la resina debe tener adecuada resistencia y resiliencia para resistir las fuerzas de masticación, el impacto de fuerzas y el trabajo excesivo que ocurra en la cavidad bucal. Además, esta debe ser estable dimensionalmente bajo todas las condiciones de servicio, incluyendo los cambios térmicos y la variación de carga. </w:t>
      </w:r>
    </w:p>
    <w:p w:rsidR="00000000" w:rsidDel="00000000" w:rsidP="00000000" w:rsidRDefault="00000000" w:rsidRPr="00000000" w14:paraId="000000A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2.6 Propiedades químicas </w:t>
      </w:r>
    </w:p>
    <w:p w:rsidR="00000000" w:rsidDel="00000000" w:rsidP="00000000" w:rsidRDefault="00000000" w:rsidRPr="00000000" w14:paraId="000000A8">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Desde que el paciente visita al odontólogo es importante tener en cuenta las propiedades químicas de los materiales dentales, porque desde allí el clínico manifiesta a través de la orden de trabajo que material dental es biocompatible con el paciente, es claro que la materia cambia de composición y comportamiento; además, </w:t>
      </w:r>
      <w:r w:rsidDel="00000000" w:rsidR="00000000" w:rsidRPr="00000000">
        <w:rPr>
          <w:sz w:val="20"/>
          <w:szCs w:val="20"/>
          <w:rtl w:val="0"/>
        </w:rPr>
        <w:t xml:space="preserve">los </w:t>
      </w:r>
      <w:r w:rsidDel="00000000" w:rsidR="00000000" w:rsidRPr="00000000">
        <w:rPr>
          <w:color w:val="000000"/>
          <w:sz w:val="20"/>
          <w:szCs w:val="20"/>
          <w:rtl w:val="0"/>
        </w:rPr>
        <w:t xml:space="preserve">técnicos dentales deben poseer un conocimiento básico acerca de ellos, ya que permitirá, en algunas ocasiones, asesorar al profesional para seleccionar el material más adecuado. </w:t>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Además, las estructuras de la cavidad bucal están constantemente expuestas a cambios ya sea por reacciones químicas o fluidos orgánicos, entre otros, lo que puede llegar a perjudicar negativamente las estructuras que la componen.</w:t>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6"/>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b7dde8" w:val="clear"/>
          </w:tcPr>
          <w:p w:rsidR="00000000" w:rsidDel="00000000" w:rsidP="00000000" w:rsidRDefault="00000000" w:rsidRPr="00000000" w14:paraId="000000AD">
            <w:pPr>
              <w:jc w:val="both"/>
              <w:rPr>
                <w:color w:val="000000"/>
                <w:sz w:val="20"/>
                <w:szCs w:val="20"/>
              </w:rPr>
            </w:pPr>
            <w:r w:rsidDel="00000000" w:rsidR="00000000" w:rsidRPr="00000000">
              <w:rPr>
                <w:rtl w:val="0"/>
              </w:rPr>
            </w:r>
          </w:p>
          <w:p w:rsidR="00000000" w:rsidDel="00000000" w:rsidP="00000000" w:rsidRDefault="00000000" w:rsidRPr="00000000" w14:paraId="000000AE">
            <w:pPr>
              <w:jc w:val="both"/>
              <w:rPr>
                <w:b w:val="0"/>
                <w:color w:val="000000"/>
                <w:sz w:val="20"/>
                <w:szCs w:val="20"/>
              </w:rPr>
            </w:pPr>
            <w:r w:rsidDel="00000000" w:rsidR="00000000" w:rsidRPr="00000000">
              <w:rPr>
                <w:b w:val="0"/>
                <w:color w:val="000000"/>
                <w:sz w:val="20"/>
                <w:szCs w:val="20"/>
                <w:rtl w:val="0"/>
              </w:rPr>
              <w:t xml:space="preserve">Un material para base de dentadura debe ser químicamente inerte, insoluble en los fluidos orales y no debe absorber agua o saliva, ya que además de alterar las propiedades mecánicas del material, será poco higiénico.</w:t>
            </w:r>
          </w:p>
        </w:tc>
      </w:tr>
    </w:tbl>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2.7 Propiedades mecánicas</w:t>
      </w:r>
    </w:p>
    <w:p w:rsidR="00000000" w:rsidDel="00000000" w:rsidP="00000000" w:rsidRDefault="00000000" w:rsidRPr="00000000" w14:paraId="000000B4">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Partiendo del conocimiento en el manejo y manipulación de los materiales dentales también es importante apoyarse en la información que proporcionan las fichas técnicas que los proveedores facilitan, para identificar no solo los tiempos de trabajo o de manipulación, sino también la dureza, flexibilidad, rigidez y resiliencia.</w:t>
      </w:r>
    </w:p>
    <w:p w:rsidR="00000000" w:rsidDel="00000000" w:rsidP="00000000" w:rsidRDefault="00000000" w:rsidRPr="00000000" w14:paraId="000000B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Las propiedades más importantes de los alambres son: </w:t>
      </w:r>
    </w:p>
    <w:p w:rsidR="00000000" w:rsidDel="00000000" w:rsidP="00000000" w:rsidRDefault="00000000" w:rsidRPr="00000000" w14:paraId="000000B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0BA">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Propiedades mecánicas de los alambres </w:t>
      </w:r>
    </w:p>
    <w:p w:rsidR="00000000" w:rsidDel="00000000" w:rsidP="00000000" w:rsidRDefault="00000000" w:rsidRPr="00000000" w14:paraId="000000B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Pr>
        <mc:AlternateContent>
          <mc:Choice Requires="wpg">
            <w:drawing>
              <wp:inline distB="0" distT="0" distL="0" distR="0">
                <wp:extent cx="5913120" cy="2278380"/>
                <wp:effectExtent b="0" l="0" r="0" t="0"/>
                <wp:docPr id="5" name=""/>
                <a:graphic>
                  <a:graphicData uri="http://schemas.microsoft.com/office/word/2010/wordprocessingGroup">
                    <wpg:wgp>
                      <wpg:cNvGrpSpPr/>
                      <wpg:grpSpPr>
                        <a:xfrm>
                          <a:off x="2376725" y="2629250"/>
                          <a:ext cx="5913120" cy="2278380"/>
                          <a:chOff x="2376725" y="2629250"/>
                          <a:chExt cx="5938550" cy="2301525"/>
                        </a:xfrm>
                      </wpg:grpSpPr>
                      <wpg:grpSp>
                        <wpg:cNvGrpSpPr/>
                        <wpg:grpSpPr>
                          <a:xfrm>
                            <a:off x="2389440" y="2640810"/>
                            <a:ext cx="5913120" cy="2278380"/>
                            <a:chOff x="0" y="0"/>
                            <a:chExt cx="5913119" cy="2278375"/>
                          </a:xfrm>
                        </wpg:grpSpPr>
                        <wps:wsp>
                          <wps:cNvSpPr/>
                          <wps:cNvPr id="3" name="Shape 3"/>
                          <wps:spPr>
                            <a:xfrm>
                              <a:off x="0" y="0"/>
                              <a:ext cx="5913100" cy="227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13119" cy="2278375"/>
                              <a:chOff x="0" y="0"/>
                              <a:chExt cx="5913119" cy="2278375"/>
                            </a:xfrm>
                          </wpg:grpSpPr>
                          <wps:wsp>
                            <wps:cNvSpPr/>
                            <wps:cNvPr id="111" name="Shape 111"/>
                            <wps:spPr>
                              <a:xfrm>
                                <a:off x="0" y="0"/>
                                <a:ext cx="5913100" cy="227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rot="5400000">
                                <a:off x="3801538" y="-1616829"/>
                                <a:ext cx="438766" cy="3784396"/>
                              </a:xfrm>
                              <a:prstGeom prst="round2SameRect">
                                <a:avLst>
                                  <a:gd fmla="val 16667" name="adj1"/>
                                  <a:gd fmla="val 0" name="adj2"/>
                                </a:avLst>
                              </a:prstGeom>
                              <a:solidFill>
                                <a:srgbClr val="DDE5D0">
                                  <a:alpha val="89411"/>
                                </a:srgbClr>
                              </a:solidFill>
                              <a:ln cap="flat" cmpd="sng" w="25400">
                                <a:solidFill>
                                  <a:srgbClr val="DDE5D0">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2128724" y="77404"/>
                                <a:ext cx="3762977" cy="395928"/>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Es la relación existente entre fuerza y deflexión. Un alambre es más rígido que otro cuando es necesario aplicarle una mayor cantidad de fuerza que a otro para provocar la misma deflexión o deformación.</w:t>
                                  </w:r>
                                </w:p>
                              </w:txbxContent>
                            </wps:txbx>
                            <wps:bodyPr anchorCtr="0" anchor="ctr" bIns="17125" lIns="34275" spcFirstLastPara="1" rIns="34275" wrap="square" tIns="17125">
                              <a:noAutofit/>
                            </wps:bodyPr>
                          </wps:wsp>
                          <wps:wsp>
                            <wps:cNvSpPr/>
                            <wps:cNvPr id="114" name="Shape 114"/>
                            <wps:spPr>
                              <a:xfrm>
                                <a:off x="0" y="1140"/>
                                <a:ext cx="2128723" cy="548457"/>
                              </a:xfrm>
                              <a:prstGeom prst="roundRect">
                                <a:avLst>
                                  <a:gd fmla="val 16667"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26773" y="27913"/>
                                <a:ext cx="2075177" cy="4949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42"/>
                                      <w:vertAlign w:val="baseline"/>
                                    </w:rPr>
                                    <w:t xml:space="preserve">Rigidez</w:t>
                                  </w:r>
                                </w:p>
                              </w:txbxContent>
                            </wps:txbx>
                            <wps:bodyPr anchorCtr="0" anchor="ctr" bIns="40000" lIns="80000" spcFirstLastPara="1" rIns="80000" wrap="square" tIns="40000">
                              <a:noAutofit/>
                            </wps:bodyPr>
                          </wps:wsp>
                          <wps:wsp>
                            <wps:cNvSpPr/>
                            <wps:cNvPr id="116" name="Shape 116"/>
                            <wps:spPr>
                              <a:xfrm rot="5400000">
                                <a:off x="3801538" y="-1040948"/>
                                <a:ext cx="438766" cy="3784396"/>
                              </a:xfrm>
                              <a:prstGeom prst="round2SameRect">
                                <a:avLst>
                                  <a:gd fmla="val 16667" name="adj1"/>
                                  <a:gd fmla="val 0" name="adj2"/>
                                </a:avLst>
                              </a:prstGeom>
                              <a:solidFill>
                                <a:srgbClr val="CFE3D7">
                                  <a:alpha val="89411"/>
                                </a:srgbClr>
                              </a:solidFill>
                              <a:ln cap="flat" cmpd="sng" w="25400">
                                <a:solidFill>
                                  <a:srgbClr val="CFE3D7">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2128724" y="653285"/>
                                <a:ext cx="3762977" cy="395928"/>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Es la distancia a la que se desplaza cualquier punto del alambre al aplicarle una fuerza.</w:t>
                                  </w:r>
                                </w:p>
                              </w:txbxContent>
                            </wps:txbx>
                            <wps:bodyPr anchorCtr="0" anchor="ctr" bIns="17125" lIns="34275" spcFirstLastPara="1" rIns="34275" wrap="square" tIns="17125">
                              <a:noAutofit/>
                            </wps:bodyPr>
                          </wps:wsp>
                          <wps:wsp>
                            <wps:cNvSpPr/>
                            <wps:cNvPr id="118" name="Shape 118"/>
                            <wps:spPr>
                              <a:xfrm>
                                <a:off x="0" y="577020"/>
                                <a:ext cx="2128723" cy="548457"/>
                              </a:xfrm>
                              <a:prstGeom prst="roundRect">
                                <a:avLst>
                                  <a:gd fmla="val 16667" name="adj"/>
                                </a:avLst>
                              </a:prstGeom>
                              <a:solidFill>
                                <a:srgbClr val="5BB27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26773" y="603793"/>
                                <a:ext cx="2075177" cy="4949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42"/>
                                      <w:vertAlign w:val="baseline"/>
                                    </w:rPr>
                                    <w:t xml:space="preserve">Deflexión</w:t>
                                  </w:r>
                                </w:p>
                              </w:txbxContent>
                            </wps:txbx>
                            <wps:bodyPr anchorCtr="0" anchor="ctr" bIns="40000" lIns="80000" spcFirstLastPara="1" rIns="80000" wrap="square" tIns="40000">
                              <a:noAutofit/>
                            </wps:bodyPr>
                          </wps:wsp>
                          <wps:wsp>
                            <wps:cNvSpPr/>
                            <wps:cNvPr id="120" name="Shape 120"/>
                            <wps:spPr>
                              <a:xfrm rot="5400000">
                                <a:off x="3801538" y="-465068"/>
                                <a:ext cx="438766" cy="3784396"/>
                              </a:xfrm>
                              <a:prstGeom prst="round2SameRect">
                                <a:avLst>
                                  <a:gd fmla="val 16667" name="adj1"/>
                                  <a:gd fmla="val 0" name="adj2"/>
                                </a:avLst>
                              </a:prstGeom>
                              <a:solidFill>
                                <a:srgbClr val="D0DBE0">
                                  <a:alpha val="89411"/>
                                </a:srgbClr>
                              </a:solidFill>
                              <a:ln cap="flat" cmpd="sng" w="25400">
                                <a:solidFill>
                                  <a:srgbClr val="D0DBE0">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2128724" y="1229165"/>
                                <a:ext cx="3762977" cy="395928"/>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Es el nivel de fuerza al cual el material muestra una deformación ya permanente.</w:t>
                                  </w:r>
                                </w:p>
                              </w:txbxContent>
                            </wps:txbx>
                            <wps:bodyPr anchorCtr="0" anchor="ctr" bIns="17125" lIns="34275" spcFirstLastPara="1" rIns="34275" wrap="square" tIns="17125">
                              <a:noAutofit/>
                            </wps:bodyPr>
                          </wps:wsp>
                          <wps:wsp>
                            <wps:cNvSpPr/>
                            <wps:cNvPr id="122" name="Shape 122"/>
                            <wps:spPr>
                              <a:xfrm>
                                <a:off x="0" y="1152901"/>
                                <a:ext cx="2128723" cy="548457"/>
                              </a:xfrm>
                              <a:prstGeom prst="roundRect">
                                <a:avLst>
                                  <a:gd fmla="val 16667" name="adj"/>
                                </a:avLst>
                              </a:prstGeom>
                              <a:solidFill>
                                <a:srgbClr val="5F8AA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26773" y="1179674"/>
                                <a:ext cx="2075177" cy="4949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42"/>
                                      <w:vertAlign w:val="baseline"/>
                                    </w:rPr>
                                    <w:t xml:space="preserve">Fuerza máxima</w:t>
                                  </w:r>
                                </w:p>
                              </w:txbxContent>
                            </wps:txbx>
                            <wps:bodyPr anchorCtr="0" anchor="ctr" bIns="40000" lIns="80000" spcFirstLastPara="1" rIns="80000" wrap="square" tIns="40000">
                              <a:noAutofit/>
                            </wps:bodyPr>
                          </wps:wsp>
                          <wps:wsp>
                            <wps:cNvSpPr/>
                            <wps:cNvPr id="124" name="Shape 124"/>
                            <wps:spPr>
                              <a:xfrm rot="5400000">
                                <a:off x="3801538" y="110812"/>
                                <a:ext cx="438766" cy="3784396"/>
                              </a:xfrm>
                              <a:prstGeom prst="round2SameRect">
                                <a:avLst>
                                  <a:gd fmla="val 16667" name="adj1"/>
                                  <a:gd fmla="val 0" name="adj2"/>
                                </a:avLst>
                              </a:prstGeom>
                              <a:solidFill>
                                <a:srgbClr val="D6D0DE">
                                  <a:alpha val="89411"/>
                                </a:srgbClr>
                              </a:solidFill>
                              <a:ln cap="flat" cmpd="sng" w="25400">
                                <a:solidFill>
                                  <a:srgbClr val="D6D0DE">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2128724" y="1805046"/>
                                <a:ext cx="3762977" cy="395928"/>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La capacidad de un material para mantener deformación permanente considerable sin rotura bajo presión, como el golpeteo o enroscamiento de una hoja.</w:t>
                                  </w:r>
                                </w:p>
                              </w:txbxContent>
                            </wps:txbx>
                            <wps:bodyPr anchorCtr="0" anchor="ctr" bIns="17125" lIns="34275" spcFirstLastPara="1" rIns="34275" wrap="square" tIns="17125">
                              <a:noAutofit/>
                            </wps:bodyPr>
                          </wps:wsp>
                          <wps:wsp>
                            <wps:cNvSpPr/>
                            <wps:cNvPr id="126" name="Shape 126"/>
                            <wps:spPr>
                              <a:xfrm>
                                <a:off x="0" y="1728782"/>
                                <a:ext cx="2128723" cy="548457"/>
                              </a:xfrm>
                              <a:prstGeom prst="roundRect">
                                <a:avLst>
                                  <a:gd fmla="val 16667"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26773" y="1755555"/>
                                <a:ext cx="2075177" cy="4949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42"/>
                                      <w:vertAlign w:val="baseline"/>
                                    </w:rPr>
                                    <w:t xml:space="preserve">Maleabilidad</w:t>
                                  </w:r>
                                </w:p>
                              </w:txbxContent>
                            </wps:txbx>
                            <wps:bodyPr anchorCtr="0" anchor="ctr" bIns="40000" lIns="80000" spcFirstLastPara="1" rIns="80000" wrap="square" tIns="40000">
                              <a:noAutofit/>
                            </wps:bodyPr>
                          </wps:wsp>
                        </wpg:grpSp>
                      </wpg:grpSp>
                    </wpg:wgp>
                  </a:graphicData>
                </a:graphic>
              </wp:inline>
            </w:drawing>
          </mc:Choice>
          <mc:Fallback>
            <w:drawing>
              <wp:inline distB="0" distT="0" distL="0" distR="0">
                <wp:extent cx="5913120" cy="2278380"/>
                <wp:effectExtent b="0" l="0" r="0" t="0"/>
                <wp:docPr id="5"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5913120" cy="22783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los polímeros autopolimerizable sus propiedades mecánicas son: </w:t>
      </w:r>
    </w:p>
    <w:p w:rsidR="00000000" w:rsidDel="00000000" w:rsidP="00000000" w:rsidRDefault="00000000" w:rsidRPr="00000000" w14:paraId="000000C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4</w:t>
      </w:r>
    </w:p>
    <w:p w:rsidR="00000000" w:rsidDel="00000000" w:rsidP="00000000" w:rsidRDefault="00000000" w:rsidRPr="00000000" w14:paraId="000000C2">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Propiedades mecánicas de los polímeros.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2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4191000" cy="2141220"/>
                <wp:effectExtent b="0" l="0" r="0" t="0"/>
                <wp:docPr id="2" name=""/>
                <a:graphic>
                  <a:graphicData uri="http://schemas.microsoft.com/office/word/2010/wordprocessingGroup">
                    <wpg:wgp>
                      <wpg:cNvGrpSpPr/>
                      <wpg:grpSpPr>
                        <a:xfrm>
                          <a:off x="3250500" y="2697025"/>
                          <a:ext cx="4191000" cy="2141220"/>
                          <a:chOff x="3250500" y="2697025"/>
                          <a:chExt cx="4191000" cy="2165975"/>
                        </a:xfrm>
                      </wpg:grpSpPr>
                      <wpg:grpSp>
                        <wpg:cNvGrpSpPr/>
                        <wpg:grpSpPr>
                          <a:xfrm>
                            <a:off x="3250500" y="2709390"/>
                            <a:ext cx="4191000" cy="2141220"/>
                            <a:chOff x="0" y="0"/>
                            <a:chExt cx="4191000" cy="2141200"/>
                          </a:xfrm>
                        </wpg:grpSpPr>
                        <wps:wsp>
                          <wps:cNvSpPr/>
                          <wps:cNvPr id="3" name="Shape 3"/>
                          <wps:spPr>
                            <a:xfrm>
                              <a:off x="0" y="0"/>
                              <a:ext cx="4191000" cy="214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191000" cy="2141200"/>
                              <a:chOff x="0" y="0"/>
                              <a:chExt cx="4191000" cy="2141200"/>
                            </a:xfrm>
                          </wpg:grpSpPr>
                          <wps:wsp>
                            <wps:cNvSpPr/>
                            <wps:cNvPr id="23" name="Shape 23"/>
                            <wps:spPr>
                              <a:xfrm>
                                <a:off x="0" y="0"/>
                                <a:ext cx="4191000" cy="214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383083" y="349"/>
                                <a:ext cx="1070260" cy="642156"/>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83083" y="349"/>
                                <a:ext cx="1070260" cy="6421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Módulo elástico bajo. </w:t>
                                  </w:r>
                                </w:p>
                              </w:txbxContent>
                            </wps:txbx>
                            <wps:bodyPr anchorCtr="0" anchor="ctr" bIns="38100" lIns="38100" spcFirstLastPara="1" rIns="38100" wrap="square" tIns="38100">
                              <a:noAutofit/>
                            </wps:bodyPr>
                          </wps:wsp>
                          <wps:wsp>
                            <wps:cNvSpPr/>
                            <wps:cNvPr id="26" name="Shape 26"/>
                            <wps:spPr>
                              <a:xfrm>
                                <a:off x="1560369" y="349"/>
                                <a:ext cx="1070260" cy="642156"/>
                              </a:xfrm>
                              <a:prstGeom prst="rect">
                                <a:avLst/>
                              </a:prstGeom>
                              <a:solidFill>
                                <a:srgbClr val="73B75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560369" y="349"/>
                                <a:ext cx="1070260" cy="6421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Limite proporcional alto. </w:t>
                                  </w:r>
                                </w:p>
                              </w:txbxContent>
                            </wps:txbx>
                            <wps:bodyPr anchorCtr="0" anchor="ctr" bIns="38100" lIns="38100" spcFirstLastPara="1" rIns="38100" wrap="square" tIns="38100">
                              <a:noAutofit/>
                            </wps:bodyPr>
                          </wps:wsp>
                          <wps:wsp>
                            <wps:cNvSpPr/>
                            <wps:cNvPr id="28" name="Shape 28"/>
                            <wps:spPr>
                              <a:xfrm>
                                <a:off x="2737656" y="349"/>
                                <a:ext cx="1070260" cy="642156"/>
                              </a:xfrm>
                              <a:prstGeom prst="rect">
                                <a:avLst/>
                              </a:prstGeom>
                              <a:solidFill>
                                <a:srgbClr val="5AB46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737656" y="349"/>
                                <a:ext cx="1070260" cy="6421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Dureza de Knoop de 1 5kg/mm</w:t>
                                  </w:r>
                                  <w:r w:rsidDel="00000000" w:rsidR="00000000" w:rsidRPr="00000000">
                                    <w:rPr>
                                      <w:rFonts w:ascii="Arial" w:cs="Arial" w:eastAsia="Arial" w:hAnsi="Arial"/>
                                      <w:b w:val="0"/>
                                      <w:i w:val="0"/>
                                      <w:smallCaps w:val="0"/>
                                      <w:strike w:val="0"/>
                                      <w:color w:val="000000"/>
                                      <w:sz w:val="20"/>
                                      <w:vertAlign w:val="superscript"/>
                                    </w:rPr>
                                    <w:t xml:space="preserve">2</w:t>
                                  </w: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ctr" bIns="38100" lIns="38100" spcFirstLastPara="1" rIns="38100" wrap="square" tIns="38100">
                              <a:noAutofit/>
                            </wps:bodyPr>
                          </wps:wsp>
                          <wps:wsp>
                            <wps:cNvSpPr/>
                            <wps:cNvPr id="30" name="Shape 30"/>
                            <wps:spPr>
                              <a:xfrm>
                                <a:off x="383083" y="749531"/>
                                <a:ext cx="1070260" cy="642156"/>
                              </a:xfrm>
                              <a:prstGeom prst="rect">
                                <a:avLst/>
                              </a:prstGeom>
                              <a:solidFill>
                                <a:srgbClr val="5CB18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83083" y="749531"/>
                                <a:ext cx="1070260" cy="6421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Resistencia transversal. </w:t>
                                  </w:r>
                                </w:p>
                              </w:txbxContent>
                            </wps:txbx>
                            <wps:bodyPr anchorCtr="0" anchor="ctr" bIns="38100" lIns="38100" spcFirstLastPara="1" rIns="38100" wrap="square" tIns="38100">
                              <a:noAutofit/>
                            </wps:bodyPr>
                          </wps:wsp>
                          <wps:wsp>
                            <wps:cNvSpPr/>
                            <wps:cNvPr id="32" name="Shape 32"/>
                            <wps:spPr>
                              <a:xfrm>
                                <a:off x="1560369" y="749531"/>
                                <a:ext cx="1070260" cy="642156"/>
                              </a:xfrm>
                              <a:prstGeom prst="rect">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1560369" y="749531"/>
                                <a:ext cx="1070260" cy="6421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Resistencia a la compresión. </w:t>
                                  </w:r>
                                </w:p>
                              </w:txbxContent>
                            </wps:txbx>
                            <wps:bodyPr anchorCtr="0" anchor="ctr" bIns="38100" lIns="38100" spcFirstLastPara="1" rIns="38100" wrap="square" tIns="38100">
                              <a:noAutofit/>
                            </wps:bodyPr>
                          </wps:wsp>
                          <wps:wsp>
                            <wps:cNvSpPr/>
                            <wps:cNvPr id="34" name="Shape 34"/>
                            <wps:spPr>
                              <a:xfrm>
                                <a:off x="2737656" y="749531"/>
                                <a:ext cx="1070260" cy="642156"/>
                              </a:xfrm>
                              <a:prstGeom prst="rect">
                                <a:avLst/>
                              </a:prstGeom>
                              <a:solidFill>
                                <a:srgbClr val="5F95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2737656" y="749531"/>
                                <a:ext cx="1070260" cy="6421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Resistencia a la tracción. </w:t>
                                  </w:r>
                                </w:p>
                              </w:txbxContent>
                            </wps:txbx>
                            <wps:bodyPr anchorCtr="0" anchor="ctr" bIns="38100" lIns="38100" spcFirstLastPara="1" rIns="38100" wrap="square" tIns="38100">
                              <a:noAutofit/>
                            </wps:bodyPr>
                          </wps:wsp>
                          <wps:wsp>
                            <wps:cNvSpPr/>
                            <wps:cNvPr id="36" name="Shape 36"/>
                            <wps:spPr>
                              <a:xfrm>
                                <a:off x="383083" y="1498714"/>
                                <a:ext cx="1070260" cy="642156"/>
                              </a:xfrm>
                              <a:prstGeom prst="rect">
                                <a:avLst/>
                              </a:prstGeom>
                              <a:solidFill>
                                <a:srgbClr val="6078A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383083" y="1498714"/>
                                <a:ext cx="1070260" cy="6421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Resistencia al impacto.</w:t>
                                  </w:r>
                                </w:p>
                              </w:txbxContent>
                            </wps:txbx>
                            <wps:bodyPr anchorCtr="0" anchor="ctr" bIns="38100" lIns="38100" spcFirstLastPara="1" rIns="38100" wrap="square" tIns="38100">
                              <a:noAutofit/>
                            </wps:bodyPr>
                          </wps:wsp>
                          <wps:wsp>
                            <wps:cNvSpPr/>
                            <wps:cNvPr id="38" name="Shape 38"/>
                            <wps:spPr>
                              <a:xfrm>
                                <a:off x="1560369" y="1498714"/>
                                <a:ext cx="1070260" cy="642156"/>
                              </a:xfrm>
                              <a:prstGeom prst="rect">
                                <a:avLst/>
                              </a:prstGeom>
                              <a:solidFill>
                                <a:srgbClr val="6562A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1560369" y="1498714"/>
                                <a:ext cx="1070260" cy="6421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Resistencia a la fractura. </w:t>
                                  </w:r>
                                </w:p>
                              </w:txbxContent>
                            </wps:txbx>
                            <wps:bodyPr anchorCtr="0" anchor="ctr" bIns="38100" lIns="38100" spcFirstLastPara="1" rIns="38100" wrap="square" tIns="38100">
                              <a:noAutofit/>
                            </wps:bodyPr>
                          </wps:wsp>
                          <wps:wsp>
                            <wps:cNvSpPr/>
                            <wps:cNvPr id="40" name="Shape 40"/>
                            <wps:spPr>
                              <a:xfrm>
                                <a:off x="2737656" y="1498714"/>
                                <a:ext cx="1070260" cy="642156"/>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737656" y="1498714"/>
                                <a:ext cx="1070260" cy="6421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Resistencia a la abrasión.</w:t>
                                  </w:r>
                                </w:p>
                              </w:txbxContent>
                            </wps:txbx>
                            <wps:bodyPr anchorCtr="0" anchor="ctr" bIns="38100" lIns="38100" spcFirstLastPara="1" rIns="38100" wrap="square" tIns="38100">
                              <a:noAutofit/>
                            </wps:bodyPr>
                          </wps:wsp>
                        </wpg:grpSp>
                      </wpg:grpSp>
                    </wpg:wgp>
                  </a:graphicData>
                </a:graphic>
              </wp:inline>
            </w:drawing>
          </mc:Choice>
          <mc:Fallback>
            <w:drawing>
              <wp:inline distB="0" distT="0" distL="0" distR="0">
                <wp:extent cx="4191000" cy="2141220"/>
                <wp:effectExtent b="0" l="0" r="0" t="0"/>
                <wp:docPr id="2" name="image8.png"/>
                <a:graphic>
                  <a:graphicData uri="http://schemas.openxmlformats.org/drawingml/2006/picture">
                    <pic:pic>
                      <pic:nvPicPr>
                        <pic:cNvPr id="0" name="image8.png"/>
                        <pic:cNvPicPr preferRelativeResize="0"/>
                      </pic:nvPicPr>
                      <pic:blipFill>
                        <a:blip r:embed="rId20"/>
                        <a:srcRect/>
                        <a:stretch>
                          <a:fillRect/>
                        </a:stretch>
                      </pic:blipFill>
                      <pic:spPr>
                        <a:xfrm>
                          <a:off x="0" y="0"/>
                          <a:ext cx="4191000" cy="21412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2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oclusión, movimientos mandibulares</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oclusión dental es la relación que guardan los dientes entre sí en estado de reposo. Sin embargo, la maloclusión dental también es consecuencia de los diferentes cambios que hay en el crecimiento de ambos maxilares y de las distorsiones de la posición dental dentro de cada arcada.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maloclusión es el término clínico para los dientes desalineados que pueden provocar complicaciones de salud bucal como sobremordida, mordida inferior o mordida cruzada. A medida que los dientes están desalineados, se vuelve difícil realizar funciones bucales vitales como masticar, morder y hablar, pero el ortodoncista está especialmente capacitado para tratar todo tipo de maloclusiones y puede corregir de manera efectiva la forma en que los dientes se alinean en la mandíbula. En el siguiente video se pueden observar los diferentes tipos de maloclusion</w:t>
      </w:r>
      <w:commentRangeStart w:id="12"/>
      <w:r w:rsidDel="00000000" w:rsidR="00000000" w:rsidRPr="00000000">
        <w:rPr>
          <w:color w:val="000000"/>
          <w:sz w:val="20"/>
          <w:szCs w:val="20"/>
          <w:rtl w:val="0"/>
        </w:rPr>
        <w:t xml:space="preserve">es. </w:t>
      </w:r>
    </w:p>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418580" cy="863600"/>
                <wp:effectExtent b="0" l="0" r="0" t="0"/>
                <wp:wrapNone/>
                <wp:docPr id="11" name=""/>
                <a:graphic>
                  <a:graphicData uri="http://schemas.microsoft.com/office/word/2010/wordprocessingShape">
                    <wps:wsp>
                      <wps:cNvSpPr/>
                      <wps:cNvPr id="133" name="Shape 133"/>
                      <wps:spPr>
                        <a:xfrm>
                          <a:off x="2149410" y="3360900"/>
                          <a:ext cx="6393180" cy="83820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Video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CF04_3_Tipos de oclusión, movimientos mandibulares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418580" cy="863600"/>
                <wp:effectExtent b="0" l="0" r="0" t="0"/>
                <wp:wrapNone/>
                <wp:docPr id="11" name="image18.png"/>
                <a:graphic>
                  <a:graphicData uri="http://schemas.openxmlformats.org/drawingml/2006/picture">
                    <pic:pic>
                      <pic:nvPicPr>
                        <pic:cNvPr id="0" name="image18.png"/>
                        <pic:cNvPicPr preferRelativeResize="0"/>
                      </pic:nvPicPr>
                      <pic:blipFill>
                        <a:blip r:embed="rId21"/>
                        <a:srcRect/>
                        <a:stretch>
                          <a:fillRect/>
                        </a:stretch>
                      </pic:blipFill>
                      <pic:spPr>
                        <a:xfrm>
                          <a:off x="0" y="0"/>
                          <a:ext cx="6418580" cy="863600"/>
                        </a:xfrm>
                        <a:prstGeom prst="rect"/>
                        <a:ln/>
                      </pic:spPr>
                    </pic:pic>
                  </a:graphicData>
                </a:graphic>
              </wp:anchor>
            </w:drawing>
          </mc:Fallback>
        </mc:AlternateContent>
      </w:r>
    </w:p>
    <w:p w:rsidR="00000000" w:rsidDel="00000000" w:rsidP="00000000" w:rsidRDefault="00000000" w:rsidRPr="00000000" w14:paraId="000000CD">
      <w:pPr>
        <w:pBdr>
          <w:top w:space="0" w:sz="0" w:val="nil"/>
          <w:left w:space="0" w:sz="0" w:val="nil"/>
          <w:bottom w:space="0" w:sz="0" w:val="nil"/>
          <w:right w:space="0" w:sz="0" w:val="nil"/>
          <w:between w:space="0" w:sz="0" w:val="nil"/>
        </w:pBdr>
        <w:rPr>
          <w:color w:val="000000"/>
          <w:sz w:val="20"/>
          <w:szCs w:val="20"/>
        </w:rPr>
      </w:pPr>
      <w:commentRangeStart w:id="13"/>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rPr>
          <w:color w:val="000000"/>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rPr>
          <w:color w:val="000000"/>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La maloclusión o mala mordida puede deberse a numerosos factores donde se incluyen las causas hereditarias, los defectos congénitos o incluso los hábitos adquiridos en la primera etapa de la vida. A continuación se muestra un gráfico que resume </w:t>
      </w:r>
      <w:r w:rsidDel="00000000" w:rsidR="00000000" w:rsidRPr="00000000">
        <w:rPr>
          <w:sz w:val="20"/>
          <w:szCs w:val="20"/>
          <w:rtl w:val="0"/>
        </w:rPr>
        <w:t xml:space="preserve">estos</w:t>
      </w:r>
      <w:r w:rsidDel="00000000" w:rsidR="00000000" w:rsidRPr="00000000">
        <w:rPr>
          <w:color w:val="000000"/>
          <w:sz w:val="20"/>
          <w:szCs w:val="20"/>
          <w:rtl w:val="0"/>
        </w:rPr>
        <w:t xml:space="preserve"> factores.</w:t>
      </w:r>
    </w:p>
    <w:p w:rsidR="00000000" w:rsidDel="00000000" w:rsidP="00000000" w:rsidRDefault="00000000" w:rsidRPr="00000000" w14:paraId="000000D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5</w:t>
      </w:r>
    </w:p>
    <w:p w:rsidR="00000000" w:rsidDel="00000000" w:rsidP="00000000" w:rsidRDefault="00000000" w:rsidRPr="00000000" w14:paraId="000000DB">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Oclusión dental </w:t>
      </w:r>
    </w:p>
    <w:p w:rsidR="00000000" w:rsidDel="00000000" w:rsidP="00000000" w:rsidRDefault="00000000" w:rsidRPr="00000000" w14:paraId="000000DC">
      <w:pPr>
        <w:pBdr>
          <w:top w:space="0" w:sz="0" w:val="nil"/>
          <w:left w:space="0" w:sz="0" w:val="nil"/>
          <w:bottom w:space="0" w:sz="0" w:val="nil"/>
          <w:right w:space="0" w:sz="0" w:val="nil"/>
          <w:between w:space="0" w:sz="0" w:val="nil"/>
        </w:pBdr>
        <w:jc w:val="center"/>
        <w:rPr>
          <w:color w:val="000000"/>
          <w:sz w:val="20"/>
          <w:szCs w:val="20"/>
        </w:rPr>
      </w:pPr>
      <w:commentRangeStart w:id="14"/>
      <w:r w:rsidDel="00000000" w:rsidR="00000000" w:rsidRPr="00000000">
        <w:rPr>
          <w:color w:val="000000"/>
          <w:sz w:val="20"/>
          <w:szCs w:val="20"/>
        </w:rPr>
        <mc:AlternateContent>
          <mc:Choice Requires="wpg">
            <w:drawing>
              <wp:inline distB="0" distT="0" distL="0" distR="0">
                <wp:extent cx="3790950" cy="2969260"/>
                <wp:effectExtent b="0" l="0" r="0" t="0"/>
                <wp:docPr id="1" name=""/>
                <a:graphic>
                  <a:graphicData uri="http://schemas.microsoft.com/office/word/2010/wordprocessingGroup">
                    <wpg:wgp>
                      <wpg:cNvGrpSpPr/>
                      <wpg:grpSpPr>
                        <a:xfrm>
                          <a:off x="3450525" y="2292450"/>
                          <a:ext cx="3790950" cy="2969260"/>
                          <a:chOff x="3450525" y="2292450"/>
                          <a:chExt cx="3790950" cy="2975125"/>
                        </a:xfrm>
                      </wpg:grpSpPr>
                      <wpg:grpSp>
                        <wpg:cNvGrpSpPr/>
                        <wpg:grpSpPr>
                          <a:xfrm>
                            <a:off x="3450525" y="2295370"/>
                            <a:ext cx="3790950" cy="2969260"/>
                            <a:chOff x="0" y="0"/>
                            <a:chExt cx="3790950" cy="2969250"/>
                          </a:xfrm>
                        </wpg:grpSpPr>
                        <wps:wsp>
                          <wps:cNvSpPr/>
                          <wps:cNvPr id="3" name="Shape 3"/>
                          <wps:spPr>
                            <a:xfrm>
                              <a:off x="0" y="0"/>
                              <a:ext cx="3790950" cy="296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790950" cy="2969250"/>
                              <a:chOff x="0" y="0"/>
                              <a:chExt cx="3790950" cy="2969250"/>
                            </a:xfrm>
                          </wpg:grpSpPr>
                          <wps:wsp>
                            <wps:cNvSpPr/>
                            <wps:cNvPr id="5" name="Shape 5"/>
                            <wps:spPr>
                              <a:xfrm>
                                <a:off x="0" y="0"/>
                                <a:ext cx="3790950" cy="296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665690" y="834221"/>
                                <a:ext cx="1291197" cy="1291082"/>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854781" y="1023296"/>
                                <a:ext cx="913015" cy="91293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6"/>
                                      <w:vertAlign w:val="baseline"/>
                                    </w:rPr>
                                    <w:t xml:space="preserve">OCLUSIÓN DENTAL</w:t>
                                  </w:r>
                                </w:p>
                              </w:txbxContent>
                            </wps:txbx>
                            <wps:bodyPr anchorCtr="0" anchor="ctr" bIns="16500" lIns="16500" spcFirstLastPara="1" rIns="16500" wrap="square" tIns="16500">
                              <a:noAutofit/>
                            </wps:bodyPr>
                          </wps:wsp>
                          <wps:wsp>
                            <wps:cNvSpPr/>
                            <wps:cNvPr id="8" name="Shape 8"/>
                            <wps:spPr>
                              <a:xfrm>
                                <a:off x="0" y="116265"/>
                                <a:ext cx="2602487" cy="2712835"/>
                              </a:xfrm>
                              <a:prstGeom prst="blockArc">
                                <a:avLst>
                                  <a:gd fmla="val 16509444" name="adj1"/>
                                  <a:gd fmla="val 5088054" name="adj2"/>
                                  <a:gd fmla="val 5240" name="adj3"/>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611153" y="9781"/>
                                <a:ext cx="691848" cy="691703"/>
                              </a:xfrm>
                              <a:prstGeom prst="ellipse">
                                <a:avLst/>
                              </a:prstGeom>
                              <a:blipFill rotWithShape="1">
                                <a:blip r:embed="rId22">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355696" y="18630"/>
                                <a:ext cx="926129" cy="66958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355696" y="18630"/>
                                <a:ext cx="926129" cy="6695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Mezcla de razas.</w:t>
                                  </w:r>
                                </w:p>
                              </w:txbxContent>
                            </wps:txbx>
                            <wps:bodyPr anchorCtr="0" anchor="ctr" bIns="15225" lIns="15225" spcFirstLastPara="1" rIns="15225" wrap="square" tIns="15225">
                              <a:noAutofit/>
                            </wps:bodyPr>
                          </wps:wsp>
                          <wps:wsp>
                            <wps:cNvSpPr/>
                            <wps:cNvPr id="12" name="Shape 12"/>
                            <wps:spPr>
                              <a:xfrm>
                                <a:off x="2122173" y="653995"/>
                                <a:ext cx="691848" cy="691703"/>
                              </a:xfrm>
                              <a:prstGeom prst="ellipse">
                                <a:avLst/>
                              </a:prstGeom>
                              <a:blipFill rotWithShape="1">
                                <a:blip r:embed="rId23">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864820" y="666089"/>
                                <a:ext cx="926129" cy="66958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864820" y="666089"/>
                                <a:ext cx="926129" cy="6695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Hereditaria.</w:t>
                                  </w:r>
                                </w:p>
                              </w:txbxContent>
                            </wps:txbx>
                            <wps:bodyPr anchorCtr="0" anchor="ctr" bIns="15225" lIns="15225" spcFirstLastPara="1" rIns="15225" wrap="square" tIns="15225">
                              <a:noAutofit/>
                            </wps:bodyPr>
                          </wps:wsp>
                          <wps:wsp>
                            <wps:cNvSpPr/>
                            <wps:cNvPr id="15" name="Shape 15"/>
                            <wps:spPr>
                              <a:xfrm>
                                <a:off x="2119520" y="1601143"/>
                                <a:ext cx="691848" cy="691703"/>
                              </a:xfrm>
                              <a:prstGeom prst="ellipse">
                                <a:avLst/>
                              </a:prstGeom>
                              <a:blipFill rotWithShape="1">
                                <a:blip r:embed="rId24">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864820" y="1612351"/>
                                <a:ext cx="926129" cy="66958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864820" y="1612351"/>
                                <a:ext cx="926129" cy="6695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Perdida dentaria.</w:t>
                                  </w:r>
                                </w:p>
                              </w:txbxContent>
                            </wps:txbx>
                            <wps:bodyPr anchorCtr="0" anchor="ctr" bIns="15225" lIns="15225" spcFirstLastPara="1" rIns="15225" wrap="square" tIns="15225">
                              <a:noAutofit/>
                            </wps:bodyPr>
                          </wps:wsp>
                          <wps:wsp>
                            <wps:cNvSpPr/>
                            <wps:cNvPr id="18" name="Shape 18"/>
                            <wps:spPr>
                              <a:xfrm>
                                <a:off x="1611153" y="2267774"/>
                                <a:ext cx="691848" cy="691703"/>
                              </a:xfrm>
                              <a:prstGeom prst="ellipse">
                                <a:avLst/>
                              </a:prstGeom>
                              <a:blipFill rotWithShape="1">
                                <a:blip r:embed="rId25">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355696" y="2281932"/>
                                <a:ext cx="926129" cy="66958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355696" y="2281932"/>
                                <a:ext cx="926129" cy="6695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Accidentes traumáticos.</w:t>
                                  </w:r>
                                </w:p>
                              </w:txbxContent>
                            </wps:txbx>
                            <wps:bodyPr anchorCtr="0" anchor="ctr" bIns="15225" lIns="15225" spcFirstLastPara="1" rIns="15225" wrap="square" tIns="15225">
                              <a:noAutofit/>
                            </wps:bodyPr>
                          </wps:wsp>
                        </wpg:grpSp>
                      </wpg:grpSp>
                    </wpg:wgp>
                  </a:graphicData>
                </a:graphic>
              </wp:inline>
            </w:drawing>
          </mc:Choice>
          <mc:Fallback>
            <w:drawing>
              <wp:inline distB="0" distT="0" distL="0" distR="0">
                <wp:extent cx="3790950" cy="2969260"/>
                <wp:effectExtent b="0" l="0" r="0" t="0"/>
                <wp:docPr id="1" name="image7.png"/>
                <a:graphic>
                  <a:graphicData uri="http://schemas.openxmlformats.org/drawingml/2006/picture">
                    <pic:pic>
                      <pic:nvPicPr>
                        <pic:cNvPr id="0" name="image7.png"/>
                        <pic:cNvPicPr preferRelativeResize="0"/>
                      </pic:nvPicPr>
                      <pic:blipFill>
                        <a:blip r:embed="rId26"/>
                        <a:srcRect/>
                        <a:stretch>
                          <a:fillRect/>
                        </a:stretch>
                      </pic:blipFill>
                      <pic:spPr>
                        <a:xfrm>
                          <a:off x="0" y="0"/>
                          <a:ext cx="3790950" cy="2969260"/>
                        </a:xfrm>
                        <a:prstGeom prst="rect"/>
                        <a:ln/>
                      </pic:spPr>
                    </pic:pic>
                  </a:graphicData>
                </a:graphic>
              </wp:inline>
            </w:drawing>
          </mc:Fallback>
        </mc:AlternateConten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 </w:t>
      </w:r>
      <w:r w:rsidDel="00000000" w:rsidR="00000000" w:rsidRPr="00000000">
        <w:rPr>
          <w:rtl w:val="0"/>
        </w:rPr>
      </w:r>
    </w:p>
    <w:p w:rsidR="00000000" w:rsidDel="00000000" w:rsidP="00000000" w:rsidRDefault="00000000" w:rsidRPr="00000000" w14:paraId="000000E3">
      <w:pPr>
        <w:rPr>
          <w:color w:val="000000"/>
          <w:sz w:val="20"/>
          <w:szCs w:val="20"/>
        </w:rPr>
      </w:pPr>
      <w:r w:rsidDel="00000000" w:rsidR="00000000" w:rsidRPr="00000000">
        <w:rPr>
          <w:rtl w:val="0"/>
        </w:rPr>
      </w:r>
    </w:p>
    <w:p w:rsidR="00000000" w:rsidDel="00000000" w:rsidP="00000000" w:rsidRDefault="00000000" w:rsidRPr="00000000" w14:paraId="000000E4">
      <w:pPr>
        <w:rPr/>
      </w:pPr>
      <w:r w:rsidDel="00000000" w:rsidR="00000000" w:rsidRPr="00000000">
        <w:rPr>
          <w:color w:val="000000"/>
          <w:sz w:val="20"/>
          <w:szCs w:val="20"/>
          <w:rtl w:val="0"/>
        </w:rPr>
        <w:t xml:space="preserve">A continuación, se presenta un mapa conceptual que sintetiza el componente formativo.</w:t>
      </w:r>
      <w:r w:rsidDel="00000000" w:rsidR="00000000" w:rsidRPr="00000000">
        <w:rPr>
          <w:rtl w:val="0"/>
        </w:rPr>
      </w:r>
    </w:p>
    <w:p w:rsidR="00000000" w:rsidDel="00000000" w:rsidP="00000000" w:rsidRDefault="00000000" w:rsidRPr="00000000" w14:paraId="000000E5">
      <w:pPr>
        <w:rPr/>
      </w:pPr>
      <w:commentRangeStart w:id="15"/>
      <w:r w:rsidDel="00000000" w:rsidR="00000000" w:rsidRPr="00000000">
        <w:rPr/>
        <w:drawing>
          <wp:inline distB="0" distT="0" distL="0" distR="0">
            <wp:extent cx="6332220" cy="5191125"/>
            <wp:effectExtent b="0" l="0" r="0" t="0"/>
            <wp:docPr descr="Diagram&#10;&#10;Description automatically generated" id="15" name="image6.png"/>
            <a:graphic>
              <a:graphicData uri="http://schemas.openxmlformats.org/drawingml/2006/picture">
                <pic:pic>
                  <pic:nvPicPr>
                    <pic:cNvPr descr="Diagram&#10;&#10;Description automatically generated" id="0" name="image6.png"/>
                    <pic:cNvPicPr preferRelativeResize="0"/>
                  </pic:nvPicPr>
                  <pic:blipFill>
                    <a:blip r:embed="rId27"/>
                    <a:srcRect b="0" l="0" r="0" t="0"/>
                    <a:stretch>
                      <a:fillRect/>
                    </a:stretch>
                  </pic:blipFill>
                  <pic:spPr>
                    <a:xfrm>
                      <a:off x="0" y="0"/>
                      <a:ext cx="6332220" cy="5191125"/>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E6">
      <w:pPr>
        <w:rPr>
          <w:b w:val="1"/>
          <w:sz w:val="20"/>
          <w:szCs w:val="20"/>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 DIDÁCTICA</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tbl>
      <w:tblPr>
        <w:tblStyle w:val="Table7"/>
        <w:tblW w:w="9541.0" w:type="dxa"/>
        <w:jc w:val="left"/>
        <w:tblInd w:w="3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806" w:hRule="atLeast"/>
          <w:tblHeader w:val="0"/>
        </w:trPr>
        <w:tc>
          <w:tcPr>
            <w:gridSpan w:val="2"/>
            <w:shd w:fill="fac896" w:val="clear"/>
            <w:vAlign w:val="center"/>
          </w:tcPr>
          <w:p w:rsidR="00000000" w:rsidDel="00000000" w:rsidP="00000000" w:rsidRDefault="00000000" w:rsidRPr="00000000" w14:paraId="000000EA">
            <w:pP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0EC">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0ED">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Identificación de componentes de aparatología</w:t>
            </w:r>
          </w:p>
        </w:tc>
      </w:tr>
      <w:tr>
        <w:trPr>
          <w:cantSplit w:val="0"/>
          <w:trHeight w:val="806" w:hRule="atLeast"/>
          <w:tblHeader w:val="0"/>
        </w:trPr>
        <w:tc>
          <w:tcPr>
            <w:shd w:fill="fac896" w:val="clear"/>
            <w:vAlign w:val="center"/>
          </w:tcPr>
          <w:p w:rsidR="00000000" w:rsidDel="00000000" w:rsidP="00000000" w:rsidRDefault="00000000" w:rsidRPr="00000000" w14:paraId="000000EE">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0EF">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El aprendiz debe ubicar y adaptar los componentes de la placa en la posición correcta sobre el modelo.</w:t>
            </w:r>
          </w:p>
        </w:tc>
      </w:tr>
      <w:tr>
        <w:trPr>
          <w:cantSplit w:val="0"/>
          <w:trHeight w:val="806" w:hRule="atLeast"/>
          <w:tblHeader w:val="0"/>
        </w:trPr>
        <w:tc>
          <w:tcPr>
            <w:shd w:fill="fac896" w:val="clear"/>
            <w:vAlign w:val="center"/>
          </w:tcPr>
          <w:p w:rsidR="00000000" w:rsidDel="00000000" w:rsidP="00000000" w:rsidRDefault="00000000" w:rsidRPr="00000000" w14:paraId="000000F0">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0F1">
            <w:pPr>
              <w:rPr>
                <w:rFonts w:ascii="Calibri" w:cs="Calibri" w:eastAsia="Calibri" w:hAnsi="Calibri"/>
                <w:color w:val="000000"/>
              </w:rPr>
            </w:pPr>
            <w:r w:rsidDel="00000000" w:rsidR="00000000" w:rsidRPr="00000000">
              <w:rPr/>
              <w:drawing>
                <wp:inline distB="0" distT="0" distL="0" distR="0">
                  <wp:extent cx="4169410" cy="2410460"/>
                  <wp:effectExtent b="0" l="0" r="0" t="0"/>
                  <wp:docPr descr="Interfaz de usuario gráfica&#10;&#10;Descripción generada automáticamente" id="14" name="image4.png"/>
                  <a:graphic>
                    <a:graphicData uri="http://schemas.openxmlformats.org/drawingml/2006/picture">
                      <pic:pic>
                        <pic:nvPicPr>
                          <pic:cNvPr descr="Interfaz de usuario gráfica&#10;&#10;Descripción generada automáticamente" id="0" name="image4.png"/>
                          <pic:cNvPicPr preferRelativeResize="0"/>
                        </pic:nvPicPr>
                        <pic:blipFill>
                          <a:blip r:embed="rId28"/>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0F2">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0F3">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Equipo de producción el documento de encuentra en la carpeta: Formatos DI: CF04 Actividad didáctica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F5">
            <w:pPr>
              <w:rPr>
                <w:rFonts w:ascii="Calibri" w:cs="Calibri" w:eastAsia="Calibri" w:hAnsi="Calibri"/>
                <w:i w:val="1"/>
                <w:color w:val="999999"/>
              </w:rPr>
            </w:pPr>
            <w:r w:rsidDel="00000000" w:rsidR="00000000" w:rsidRPr="00000000">
              <w:rPr>
                <w:rtl w:val="0"/>
              </w:rPr>
            </w:r>
          </w:p>
        </w:tc>
      </w:tr>
    </w:tbl>
    <w:p w:rsidR="00000000" w:rsidDel="00000000" w:rsidP="00000000" w:rsidRDefault="00000000" w:rsidRPr="00000000" w14:paraId="000000F6">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0F7">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0F8">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0F9">
      <w:pPr>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0FA">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0FB">
      <w:pPr>
        <w:rPr>
          <w:sz w:val="20"/>
          <w:szCs w:val="20"/>
        </w:rPr>
      </w:pPr>
      <w:r w:rsidDel="00000000" w:rsidR="00000000" w:rsidRPr="00000000">
        <w:rPr>
          <w:sz w:val="20"/>
          <w:szCs w:val="20"/>
          <w:rtl w:val="0"/>
        </w:rPr>
        <w:t xml:space="preserve"> </w:t>
      </w:r>
    </w:p>
    <w:tbl>
      <w:tblPr>
        <w:tblStyle w:val="Table8"/>
        <w:tblW w:w="1007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0FC">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D">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E">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0FF">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00">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01">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02">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color w:val="000000"/>
                <w:sz w:val="20"/>
                <w:szCs w:val="20"/>
                <w:rtl w:val="0"/>
              </w:rPr>
              <w:t xml:space="preserve">Manipulación / Ejemplo ficha técnica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3">
            <w:pPr>
              <w:rPr>
                <w:b w:val="0"/>
                <w:sz w:val="20"/>
                <w:szCs w:val="20"/>
              </w:rPr>
            </w:pPr>
            <w:bookmarkStart w:colFirst="0" w:colLast="0" w:name="_1fob9te" w:id="2"/>
            <w:bookmarkEnd w:id="2"/>
            <w:r w:rsidDel="00000000" w:rsidR="00000000" w:rsidRPr="00000000">
              <w:rPr>
                <w:b w:val="0"/>
                <w:sz w:val="20"/>
                <w:szCs w:val="20"/>
                <w:rtl w:val="0"/>
              </w:rPr>
              <w:t xml:space="preserve">New Stetic. (2009). </w:t>
            </w:r>
            <w:r w:rsidDel="00000000" w:rsidR="00000000" w:rsidRPr="00000000">
              <w:rPr>
                <w:b w:val="0"/>
                <w:i w:val="1"/>
                <w:sz w:val="20"/>
                <w:szCs w:val="20"/>
                <w:rtl w:val="0"/>
              </w:rPr>
              <w:t xml:space="preserve">Ficha técnica resina acrílica autopolimerizable. </w:t>
            </w:r>
            <w:hyperlink r:id="rId29">
              <w:r w:rsidDel="00000000" w:rsidR="00000000" w:rsidRPr="00000000">
                <w:rPr>
                  <w:b w:val="0"/>
                  <w:color w:val="0000ff"/>
                  <w:sz w:val="20"/>
                  <w:szCs w:val="20"/>
                  <w:u w:val="single"/>
                  <w:rtl w:val="0"/>
                </w:rPr>
                <w:t xml:space="preserve">https://newstetic.com/documents_products/ft_acrilico_auto.pdf</w:t>
              </w:r>
            </w:hyperlink>
            <w:r w:rsidDel="00000000" w:rsidR="00000000" w:rsidRPr="00000000">
              <w:rPr>
                <w:b w:val="0"/>
                <w:i w:val="1"/>
                <w:sz w:val="20"/>
                <w:szCs w:val="20"/>
                <w:rtl w:val="0"/>
              </w:rPr>
              <w:t xml:space="preserve"> </w:t>
            </w:r>
            <w:r w:rsidDel="00000000" w:rsidR="00000000" w:rsidRPr="00000000">
              <w:rPr>
                <w:rtl w:val="0"/>
              </w:rPr>
            </w:r>
          </w:p>
          <w:p w:rsidR="00000000" w:rsidDel="00000000" w:rsidP="00000000" w:rsidRDefault="00000000" w:rsidRPr="00000000" w14:paraId="00000104">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5">
            <w:pPr>
              <w:rPr>
                <w:b w:val="0"/>
                <w:sz w:val="20"/>
                <w:szCs w:val="20"/>
              </w:rPr>
            </w:pPr>
            <w:r w:rsidDel="00000000" w:rsidR="00000000" w:rsidRPr="00000000">
              <w:rPr>
                <w:b w:val="0"/>
                <w:sz w:val="20"/>
                <w:szCs w:val="20"/>
                <w:rtl w:val="0"/>
              </w:rPr>
              <w:t xml:space="preserve">Documento </w:t>
            </w:r>
          </w:p>
        </w:tc>
        <w:tc>
          <w:tcPr>
            <w:tcMar>
              <w:top w:w="100.0" w:type="dxa"/>
              <w:left w:w="100.0" w:type="dxa"/>
              <w:bottom w:w="100.0" w:type="dxa"/>
              <w:right w:w="100.0" w:type="dxa"/>
            </w:tcMar>
          </w:tcPr>
          <w:p w:rsidR="00000000" w:rsidDel="00000000" w:rsidP="00000000" w:rsidRDefault="00000000" w:rsidRPr="00000000" w14:paraId="00000106">
            <w:pPr>
              <w:rPr>
                <w:b w:val="0"/>
                <w:sz w:val="20"/>
                <w:szCs w:val="20"/>
              </w:rPr>
            </w:pPr>
            <w:hyperlink r:id="rId30">
              <w:r w:rsidDel="00000000" w:rsidR="00000000" w:rsidRPr="00000000">
                <w:rPr>
                  <w:color w:val="0000ff"/>
                  <w:sz w:val="20"/>
                  <w:szCs w:val="20"/>
                  <w:u w:val="single"/>
                  <w:rtl w:val="0"/>
                </w:rPr>
                <w:t xml:space="preserve">https://newstetic.com/documents_products/ft_acrilico_auto.pdf</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07">
            <w:pPr>
              <w:rPr>
                <w:b w:val="0"/>
                <w:sz w:val="20"/>
                <w:szCs w:val="20"/>
              </w:rPr>
            </w:pPr>
            <w:r w:rsidDel="00000000" w:rsidR="00000000" w:rsidRPr="00000000">
              <w:rPr>
                <w:sz w:val="20"/>
                <w:szCs w:val="20"/>
                <w:rtl w:val="0"/>
              </w:rPr>
              <w:t xml:space="preserve">Tipos de oclusión, movimientos mandibulares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8">
            <w:pPr>
              <w:rPr>
                <w:b w:val="0"/>
                <w:sz w:val="20"/>
                <w:szCs w:val="20"/>
              </w:rPr>
            </w:pPr>
            <w:r w:rsidDel="00000000" w:rsidR="00000000" w:rsidRPr="00000000">
              <w:rPr>
                <w:b w:val="0"/>
                <w:sz w:val="20"/>
                <w:szCs w:val="20"/>
                <w:rtl w:val="0"/>
              </w:rPr>
              <w:t xml:space="preserve">Pacheco, G., N., y  Morales, G., J. (2015). </w:t>
            </w:r>
            <w:r w:rsidDel="00000000" w:rsidR="00000000" w:rsidRPr="00000000">
              <w:rPr>
                <w:b w:val="0"/>
                <w:i w:val="1"/>
                <w:sz w:val="20"/>
                <w:szCs w:val="20"/>
                <w:rtl w:val="0"/>
              </w:rPr>
              <w:t xml:space="preserve">Oclusión</w:t>
            </w:r>
            <w:r w:rsidDel="00000000" w:rsidR="00000000" w:rsidRPr="00000000">
              <w:rPr>
                <w:b w:val="0"/>
                <w:sz w:val="20"/>
                <w:szCs w:val="20"/>
                <w:rtl w:val="0"/>
              </w:rPr>
              <w:t xml:space="preserve"> (2a. ed.). Universidad Nacional Autónoma de México. </w:t>
            </w:r>
            <w:hyperlink r:id="rId31">
              <w:r w:rsidDel="00000000" w:rsidR="00000000" w:rsidRPr="00000000">
                <w:rPr>
                  <w:b w:val="0"/>
                  <w:color w:val="0000ff"/>
                  <w:sz w:val="20"/>
                  <w:szCs w:val="20"/>
                  <w:u w:val="single"/>
                  <w:rtl w:val="0"/>
                </w:rPr>
                <w:t xml:space="preserve">https://elibro-net.bdigital.sena.edu.co/es/lc/senavirtual/titulos/74467</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09">
            <w:pPr>
              <w:rPr>
                <w:b w:val="0"/>
                <w:sz w:val="20"/>
                <w:szCs w:val="20"/>
              </w:rPr>
            </w:pPr>
            <w:r w:rsidDel="00000000" w:rsidR="00000000" w:rsidRPr="00000000">
              <w:rPr>
                <w:b w:val="0"/>
                <w:sz w:val="20"/>
                <w:szCs w:val="20"/>
                <w:rtl w:val="0"/>
              </w:rPr>
              <w:t xml:space="preserve">Libro leer páginas 91 a 104.</w:t>
            </w:r>
          </w:p>
        </w:tc>
        <w:tc>
          <w:tcPr>
            <w:tcMar>
              <w:top w:w="100.0" w:type="dxa"/>
              <w:left w:w="100.0" w:type="dxa"/>
              <w:bottom w:w="100.0" w:type="dxa"/>
              <w:right w:w="100.0" w:type="dxa"/>
            </w:tcMar>
          </w:tcPr>
          <w:p w:rsidR="00000000" w:rsidDel="00000000" w:rsidP="00000000" w:rsidRDefault="00000000" w:rsidRPr="00000000" w14:paraId="0000010A">
            <w:pPr>
              <w:rPr>
                <w:sz w:val="20"/>
                <w:szCs w:val="20"/>
              </w:rPr>
            </w:pPr>
            <w:hyperlink r:id="rId32">
              <w:r w:rsidDel="00000000" w:rsidR="00000000" w:rsidRPr="00000000">
                <w:rPr>
                  <w:color w:val="0000ff"/>
                  <w:sz w:val="20"/>
                  <w:szCs w:val="20"/>
                  <w:u w:val="single"/>
                  <w:rtl w:val="0"/>
                </w:rPr>
                <w:t xml:space="preserve">https://elibro-net.bdigital.sena.edu.co/es/ereader/senavirtual/74467</w:t>
              </w:r>
            </w:hyperlink>
            <w:r w:rsidDel="00000000" w:rsidR="00000000" w:rsidRPr="00000000">
              <w:rPr>
                <w:b w:val="0"/>
                <w:sz w:val="20"/>
                <w:szCs w:val="20"/>
                <w:rtl w:val="0"/>
              </w:rPr>
              <w:t xml:space="preserve"> </w:t>
            </w:r>
            <w:r w:rsidDel="00000000" w:rsidR="00000000" w:rsidRPr="00000000">
              <w:rPr>
                <w:rtl w:val="0"/>
              </w:rPr>
            </w:r>
          </w:p>
        </w:tc>
      </w:tr>
    </w:tbl>
    <w:p w:rsidR="00000000" w:rsidDel="00000000" w:rsidP="00000000" w:rsidRDefault="00000000" w:rsidRPr="00000000" w14:paraId="0000010B">
      <w:pPr>
        <w:rPr>
          <w:sz w:val="20"/>
          <w:szCs w:val="20"/>
        </w:rPr>
      </w:pPr>
      <w:r w:rsidDel="00000000" w:rsidR="00000000" w:rsidRPr="00000000">
        <w:rPr>
          <w:rtl w:val="0"/>
        </w:rPr>
      </w:r>
    </w:p>
    <w:p w:rsidR="00000000" w:rsidDel="00000000" w:rsidP="00000000" w:rsidRDefault="00000000" w:rsidRPr="00000000" w14:paraId="0000010C">
      <w:pPr>
        <w:rPr>
          <w:sz w:val="20"/>
          <w:szCs w:val="20"/>
        </w:rPr>
      </w:pPr>
      <w:r w:rsidDel="00000000" w:rsidR="00000000" w:rsidRPr="00000000">
        <w:rPr>
          <w:rtl w:val="0"/>
        </w:rPr>
      </w:r>
    </w:p>
    <w:p w:rsidR="00000000" w:rsidDel="00000000" w:rsidP="00000000" w:rsidRDefault="00000000" w:rsidRPr="00000000" w14:paraId="0000010D">
      <w:pPr>
        <w:numPr>
          <w:ilvl w:val="0"/>
          <w:numId w:val="1"/>
        </w:numPr>
        <w:pBdr>
          <w:top w:space="0" w:sz="0" w:val="nil"/>
          <w:left w:space="0" w:sz="0" w:val="nil"/>
          <w:bottom w:space="0" w:sz="0" w:val="nil"/>
          <w:right w:space="0" w:sz="0" w:val="nil"/>
          <w:between w:space="0" w:sz="0" w:val="nil"/>
        </w:pBdr>
        <w:ind w:left="284" w:hanging="284"/>
        <w:jc w:val="both"/>
        <w:rPr>
          <w:color w:val="000000"/>
        </w:rPr>
      </w:pPr>
      <w:r w:rsidDel="00000000" w:rsidR="00000000" w:rsidRPr="00000000">
        <w:rPr>
          <w:b w:val="1"/>
          <w:color w:val="000000"/>
          <w:sz w:val="20"/>
          <w:szCs w:val="20"/>
          <w:rtl w:val="0"/>
        </w:rPr>
        <w:t xml:space="preserve">GLOSARIO: </w:t>
      </w:r>
    </w:p>
    <w:p w:rsidR="00000000" w:rsidDel="00000000" w:rsidP="00000000" w:rsidRDefault="00000000" w:rsidRPr="00000000" w14:paraId="0000010E">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tbl>
      <w:tblPr>
        <w:tblStyle w:val="Table9"/>
        <w:tblW w:w="996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0F">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10">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1">
            <w:pPr>
              <w:rPr>
                <w:sz w:val="20"/>
                <w:szCs w:val="20"/>
              </w:rPr>
            </w:pPr>
            <w:r w:rsidDel="00000000" w:rsidR="00000000" w:rsidRPr="00000000">
              <w:rPr>
                <w:sz w:val="20"/>
                <w:szCs w:val="20"/>
                <w:rtl w:val="0"/>
              </w:rPr>
              <w:t xml:space="preserve">Dureza de Knoop</w:t>
            </w:r>
          </w:p>
        </w:tc>
        <w:tc>
          <w:tcPr>
            <w:tcMar>
              <w:top w:w="100.0" w:type="dxa"/>
              <w:left w:w="100.0" w:type="dxa"/>
              <w:bottom w:w="100.0" w:type="dxa"/>
              <w:right w:w="100.0" w:type="dxa"/>
            </w:tcMar>
            <w:vAlign w:val="center"/>
          </w:tcPr>
          <w:p w:rsidR="00000000" w:rsidDel="00000000" w:rsidP="00000000" w:rsidRDefault="00000000" w:rsidRPr="00000000" w14:paraId="00000112">
            <w:pPr>
              <w:rPr>
                <w:b w:val="0"/>
                <w:sz w:val="20"/>
                <w:szCs w:val="20"/>
              </w:rPr>
            </w:pPr>
            <w:r w:rsidDel="00000000" w:rsidR="00000000" w:rsidRPr="00000000">
              <w:rPr>
                <w:b w:val="0"/>
                <w:sz w:val="20"/>
                <w:szCs w:val="20"/>
                <w:rtl w:val="0"/>
              </w:rPr>
              <w:t xml:space="preserve">técnica estándar de la industria para explorar la dureza mecánica de materiales quebradizos o muestras delgadas.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3">
            <w:pPr>
              <w:rPr>
                <w:sz w:val="20"/>
                <w:szCs w:val="20"/>
              </w:rPr>
            </w:pPr>
            <w:r w:rsidDel="00000000" w:rsidR="00000000" w:rsidRPr="00000000">
              <w:rPr>
                <w:sz w:val="20"/>
                <w:szCs w:val="20"/>
                <w:rtl w:val="0"/>
              </w:rPr>
              <w:t xml:space="preserve">Ficha técnica</w:t>
            </w:r>
          </w:p>
        </w:tc>
        <w:tc>
          <w:tcPr>
            <w:tcMar>
              <w:top w:w="100.0" w:type="dxa"/>
              <w:left w:w="100.0" w:type="dxa"/>
              <w:bottom w:w="100.0" w:type="dxa"/>
              <w:right w:w="100.0" w:type="dxa"/>
            </w:tcMar>
            <w:vAlign w:val="center"/>
          </w:tcPr>
          <w:p w:rsidR="00000000" w:rsidDel="00000000" w:rsidP="00000000" w:rsidRDefault="00000000" w:rsidRPr="00000000" w14:paraId="00000114">
            <w:pPr>
              <w:rPr>
                <w:b w:val="0"/>
                <w:sz w:val="20"/>
                <w:szCs w:val="20"/>
              </w:rPr>
            </w:pPr>
            <w:r w:rsidDel="00000000" w:rsidR="00000000" w:rsidRPr="00000000">
              <w:rPr>
                <w:b w:val="0"/>
                <w:sz w:val="20"/>
                <w:szCs w:val="20"/>
                <w:rtl w:val="0"/>
              </w:rPr>
              <w:t xml:space="preserve">documento puramente informativo que se utiliza para detallar las características y especificaciones técnicas, sobre un producto determinado.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5">
            <w:pPr>
              <w:rPr>
                <w:sz w:val="20"/>
                <w:szCs w:val="20"/>
              </w:rPr>
            </w:pPr>
            <w:r w:rsidDel="00000000" w:rsidR="00000000" w:rsidRPr="00000000">
              <w:rPr>
                <w:sz w:val="20"/>
                <w:szCs w:val="20"/>
                <w:rtl w:val="0"/>
              </w:rPr>
              <w:t xml:space="preserve">Modelo yeso</w:t>
            </w:r>
          </w:p>
        </w:tc>
        <w:tc>
          <w:tcPr>
            <w:tcMar>
              <w:top w:w="100.0" w:type="dxa"/>
              <w:left w:w="100.0" w:type="dxa"/>
              <w:bottom w:w="100.0" w:type="dxa"/>
              <w:right w:w="100.0" w:type="dxa"/>
            </w:tcMar>
            <w:vAlign w:val="center"/>
          </w:tcPr>
          <w:p w:rsidR="00000000" w:rsidDel="00000000" w:rsidP="00000000" w:rsidRDefault="00000000" w:rsidRPr="00000000" w14:paraId="00000116">
            <w:pPr>
              <w:rPr>
                <w:b w:val="0"/>
                <w:sz w:val="20"/>
                <w:szCs w:val="20"/>
              </w:rPr>
            </w:pPr>
            <w:r w:rsidDel="00000000" w:rsidR="00000000" w:rsidRPr="00000000">
              <w:rPr>
                <w:b w:val="0"/>
                <w:sz w:val="20"/>
                <w:szCs w:val="20"/>
                <w:rtl w:val="0"/>
              </w:rPr>
              <w:t xml:space="preserve">registros construidos en yeso que reproducen la oclusión anatómica, bucal y dental del paciente que constituyen un elemento de primer orden para el tratamiento ortodóntico.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7">
            <w:pPr>
              <w:rPr>
                <w:sz w:val="20"/>
                <w:szCs w:val="20"/>
              </w:rPr>
            </w:pPr>
            <w:r w:rsidDel="00000000" w:rsidR="00000000" w:rsidRPr="00000000">
              <w:rPr>
                <w:sz w:val="20"/>
                <w:szCs w:val="20"/>
                <w:rtl w:val="0"/>
              </w:rPr>
              <w:t xml:space="preserve">Polímero</w:t>
            </w:r>
          </w:p>
        </w:tc>
        <w:tc>
          <w:tcPr>
            <w:tcMar>
              <w:top w:w="100.0" w:type="dxa"/>
              <w:left w:w="100.0" w:type="dxa"/>
              <w:bottom w:w="100.0" w:type="dxa"/>
              <w:right w:w="100.0" w:type="dxa"/>
            </w:tcMar>
            <w:vAlign w:val="center"/>
          </w:tcPr>
          <w:p w:rsidR="00000000" w:rsidDel="00000000" w:rsidP="00000000" w:rsidRDefault="00000000" w:rsidRPr="00000000" w14:paraId="00000118">
            <w:pPr>
              <w:rPr>
                <w:b w:val="0"/>
                <w:sz w:val="20"/>
                <w:szCs w:val="20"/>
              </w:rPr>
            </w:pPr>
            <w:r w:rsidDel="00000000" w:rsidR="00000000" w:rsidRPr="00000000">
              <w:rPr>
                <w:b w:val="0"/>
                <w:sz w:val="20"/>
                <w:szCs w:val="20"/>
                <w:rtl w:val="0"/>
              </w:rPr>
              <w:t xml:space="preserve">grandes moléculas (macromoléculas) compuestas por la unión de moléculas más pequeñas denominadas “monómeros”.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9">
            <w:pPr>
              <w:rPr>
                <w:sz w:val="20"/>
                <w:szCs w:val="20"/>
              </w:rPr>
            </w:pPr>
            <w:r w:rsidDel="00000000" w:rsidR="00000000" w:rsidRPr="00000000">
              <w:rPr>
                <w:sz w:val="20"/>
                <w:szCs w:val="20"/>
                <w:rtl w:val="0"/>
              </w:rPr>
              <w:t xml:space="preserve">Resistencia a la abrasión</w:t>
            </w:r>
          </w:p>
        </w:tc>
        <w:tc>
          <w:tcPr>
            <w:tcMar>
              <w:top w:w="100.0" w:type="dxa"/>
              <w:left w:w="100.0" w:type="dxa"/>
              <w:bottom w:w="100.0" w:type="dxa"/>
              <w:right w:w="100.0" w:type="dxa"/>
            </w:tcMar>
            <w:vAlign w:val="center"/>
          </w:tcPr>
          <w:p w:rsidR="00000000" w:rsidDel="00000000" w:rsidP="00000000" w:rsidRDefault="00000000" w:rsidRPr="00000000" w14:paraId="0000011A">
            <w:pPr>
              <w:rPr>
                <w:b w:val="0"/>
                <w:sz w:val="20"/>
                <w:szCs w:val="20"/>
              </w:rPr>
            </w:pPr>
            <w:r w:rsidDel="00000000" w:rsidR="00000000" w:rsidRPr="00000000">
              <w:rPr>
                <w:b w:val="0"/>
                <w:sz w:val="20"/>
                <w:szCs w:val="20"/>
                <w:rtl w:val="0"/>
              </w:rPr>
              <w:t xml:space="preserve">habilidad de la superficie a resistir el desgaste realizado por el alto uso.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B">
            <w:pPr>
              <w:rPr>
                <w:sz w:val="20"/>
                <w:szCs w:val="20"/>
              </w:rPr>
            </w:pPr>
            <w:r w:rsidDel="00000000" w:rsidR="00000000" w:rsidRPr="00000000">
              <w:rPr>
                <w:sz w:val="20"/>
                <w:szCs w:val="20"/>
                <w:rtl w:val="0"/>
              </w:rPr>
              <w:t xml:space="preserve">Resistencia a la tracción</w:t>
            </w:r>
          </w:p>
        </w:tc>
        <w:tc>
          <w:tcPr>
            <w:tcMar>
              <w:top w:w="100.0" w:type="dxa"/>
              <w:left w:w="100.0" w:type="dxa"/>
              <w:bottom w:w="100.0" w:type="dxa"/>
              <w:right w:w="100.0" w:type="dxa"/>
            </w:tcMar>
            <w:vAlign w:val="center"/>
          </w:tcPr>
          <w:p w:rsidR="00000000" w:rsidDel="00000000" w:rsidP="00000000" w:rsidRDefault="00000000" w:rsidRPr="00000000" w14:paraId="0000011C">
            <w:pPr>
              <w:rPr>
                <w:b w:val="0"/>
                <w:sz w:val="20"/>
                <w:szCs w:val="20"/>
              </w:rPr>
            </w:pPr>
            <w:r w:rsidDel="00000000" w:rsidR="00000000" w:rsidRPr="00000000">
              <w:rPr>
                <w:b w:val="0"/>
                <w:sz w:val="20"/>
                <w:szCs w:val="20"/>
                <w:rtl w:val="0"/>
              </w:rPr>
              <w:t xml:space="preserve">esfuerzo máximo desarrollado en un material en un ensayo de tracción.</w:t>
            </w:r>
          </w:p>
        </w:tc>
      </w:tr>
    </w:tbl>
    <w:p w:rsidR="00000000" w:rsidDel="00000000" w:rsidP="00000000" w:rsidRDefault="00000000" w:rsidRPr="00000000" w14:paraId="0000011D">
      <w:pPr>
        <w:rPr>
          <w:sz w:val="20"/>
          <w:szCs w:val="20"/>
        </w:rPr>
      </w:pPr>
      <w:r w:rsidDel="00000000" w:rsidR="00000000" w:rsidRPr="00000000">
        <w:rPr>
          <w:rtl w:val="0"/>
        </w:rPr>
      </w:r>
    </w:p>
    <w:p w:rsidR="00000000" w:rsidDel="00000000" w:rsidP="00000000" w:rsidRDefault="00000000" w:rsidRPr="00000000" w14:paraId="0000011E">
      <w:pPr>
        <w:rPr>
          <w:sz w:val="20"/>
          <w:szCs w:val="20"/>
        </w:rPr>
      </w:pPr>
      <w:r w:rsidDel="00000000" w:rsidR="00000000" w:rsidRPr="00000000">
        <w:rPr>
          <w:rtl w:val="0"/>
        </w:rPr>
      </w:r>
    </w:p>
    <w:p w:rsidR="00000000" w:rsidDel="00000000" w:rsidP="00000000" w:rsidRDefault="00000000" w:rsidRPr="00000000" w14:paraId="0000011F">
      <w:pPr>
        <w:numPr>
          <w:ilvl w:val="0"/>
          <w:numId w:val="1"/>
        </w:numPr>
        <w:pBdr>
          <w:top w:space="0" w:sz="0" w:val="nil"/>
          <w:left w:space="0" w:sz="0" w:val="nil"/>
          <w:bottom w:space="0" w:sz="0" w:val="nil"/>
          <w:right w:space="0" w:sz="0" w:val="nil"/>
          <w:between w:space="0" w:sz="0" w:val="nil"/>
        </w:pBdr>
        <w:ind w:left="284" w:hanging="284"/>
        <w:jc w:val="both"/>
        <w:rPr>
          <w:color w:val="00000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21">
      <w:pPr>
        <w:shd w:fill="ffffff" w:val="clear"/>
        <w:spacing w:line="240" w:lineRule="auto"/>
        <w:ind w:left="720" w:hanging="720"/>
        <w:rPr>
          <w:color w:val="0000ff"/>
          <w:sz w:val="20"/>
          <w:szCs w:val="20"/>
          <w:u w:val="single"/>
        </w:rPr>
      </w:pPr>
      <w:r w:rsidDel="00000000" w:rsidR="00000000" w:rsidRPr="00000000">
        <w:rPr>
          <w:color w:val="000000"/>
          <w:sz w:val="20"/>
          <w:szCs w:val="20"/>
          <w:rtl w:val="0"/>
        </w:rPr>
        <w:t xml:space="preserve">Caero, B., M. (2009). </w:t>
      </w:r>
      <w:r w:rsidDel="00000000" w:rsidR="00000000" w:rsidRPr="00000000">
        <w:rPr>
          <w:i w:val="1"/>
          <w:color w:val="000000"/>
          <w:sz w:val="20"/>
          <w:szCs w:val="20"/>
          <w:rtl w:val="0"/>
        </w:rPr>
        <w:t xml:space="preserve">Ortodoncia dental y sus tipos. </w:t>
      </w:r>
      <w:r w:rsidDel="00000000" w:rsidR="00000000" w:rsidRPr="00000000">
        <w:rPr>
          <w:color w:val="000000"/>
          <w:sz w:val="20"/>
          <w:szCs w:val="20"/>
          <w:rtl w:val="0"/>
        </w:rPr>
        <w:t xml:space="preserve">El Cid Editor. </w:t>
      </w:r>
      <w:hyperlink r:id="rId33">
        <w:r w:rsidDel="00000000" w:rsidR="00000000" w:rsidRPr="00000000">
          <w:rPr>
            <w:color w:val="0000ff"/>
            <w:sz w:val="20"/>
            <w:szCs w:val="20"/>
            <w:u w:val="single"/>
            <w:rtl w:val="0"/>
          </w:rPr>
          <w:t xml:space="preserve">https://elibro.net/es/lc/elibrocom/titulos/28232</w:t>
        </w:r>
      </w:hyperlink>
      <w:r w:rsidDel="00000000" w:rsidR="00000000" w:rsidRPr="00000000">
        <w:rPr>
          <w:rtl w:val="0"/>
        </w:rPr>
      </w:r>
    </w:p>
    <w:p w:rsidR="00000000" w:rsidDel="00000000" w:rsidP="00000000" w:rsidRDefault="00000000" w:rsidRPr="00000000" w14:paraId="00000122">
      <w:pPr>
        <w:shd w:fill="ffffff" w:val="clear"/>
        <w:spacing w:line="240" w:lineRule="auto"/>
        <w:ind w:left="720" w:hanging="720"/>
        <w:rPr>
          <w:color w:val="000000"/>
          <w:sz w:val="20"/>
          <w:szCs w:val="20"/>
        </w:rPr>
      </w:pPr>
      <w:r w:rsidDel="00000000" w:rsidR="00000000" w:rsidRPr="00000000">
        <w:rPr>
          <w:rtl w:val="0"/>
        </w:rPr>
      </w:r>
    </w:p>
    <w:p w:rsidR="00000000" w:rsidDel="00000000" w:rsidP="00000000" w:rsidRDefault="00000000" w:rsidRPr="00000000" w14:paraId="00000123">
      <w:pPr>
        <w:shd w:fill="ffffff" w:val="clear"/>
        <w:spacing w:line="240" w:lineRule="auto"/>
        <w:ind w:left="720" w:hanging="720"/>
        <w:rPr>
          <w:color w:val="0000ff"/>
          <w:sz w:val="20"/>
          <w:szCs w:val="20"/>
          <w:u w:val="single"/>
        </w:rPr>
      </w:pPr>
      <w:r w:rsidDel="00000000" w:rsidR="00000000" w:rsidRPr="00000000">
        <w:rPr>
          <w:color w:val="000000"/>
          <w:sz w:val="20"/>
          <w:szCs w:val="20"/>
          <w:rtl w:val="0"/>
        </w:rPr>
        <w:t xml:space="preserve">Esponda, V., R. (2019). </w:t>
      </w:r>
      <w:r w:rsidDel="00000000" w:rsidR="00000000" w:rsidRPr="00000000">
        <w:rPr>
          <w:i w:val="1"/>
          <w:color w:val="000000"/>
          <w:sz w:val="20"/>
          <w:szCs w:val="20"/>
          <w:rtl w:val="0"/>
        </w:rPr>
        <w:t xml:space="preserve">Anatomía dental.</w:t>
      </w:r>
      <w:r w:rsidDel="00000000" w:rsidR="00000000" w:rsidRPr="00000000">
        <w:rPr>
          <w:color w:val="000000"/>
          <w:sz w:val="20"/>
          <w:szCs w:val="20"/>
          <w:rtl w:val="0"/>
        </w:rPr>
        <w:t xml:space="preserve"> Universidad Nacional Autónoma de México (UNAM). </w:t>
      </w:r>
      <w:hyperlink r:id="rId34">
        <w:r w:rsidDel="00000000" w:rsidR="00000000" w:rsidRPr="00000000">
          <w:rPr>
            <w:color w:val="0000ff"/>
            <w:sz w:val="20"/>
            <w:szCs w:val="20"/>
            <w:u w:val="single"/>
            <w:rtl w:val="0"/>
          </w:rPr>
          <w:t xml:space="preserve">https://elibro.net/es/lc/elibrocom/titulos/187393</w:t>
        </w:r>
      </w:hyperlink>
      <w:r w:rsidDel="00000000" w:rsidR="00000000" w:rsidRPr="00000000">
        <w:rPr>
          <w:rtl w:val="0"/>
        </w:rPr>
      </w:r>
    </w:p>
    <w:p w:rsidR="00000000" w:rsidDel="00000000" w:rsidP="00000000" w:rsidRDefault="00000000" w:rsidRPr="00000000" w14:paraId="00000124">
      <w:pPr>
        <w:shd w:fill="ffffff" w:val="clear"/>
        <w:spacing w:line="240" w:lineRule="auto"/>
        <w:ind w:left="720" w:hanging="72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25">
      <w:pPr>
        <w:shd w:fill="ffffff" w:val="clear"/>
        <w:ind w:left="720" w:hanging="720"/>
        <w:rPr>
          <w:color w:val="0000ff"/>
          <w:sz w:val="20"/>
          <w:szCs w:val="20"/>
          <w:u w:val="single"/>
        </w:rPr>
      </w:pPr>
      <w:r w:rsidDel="00000000" w:rsidR="00000000" w:rsidRPr="00000000">
        <w:rPr>
          <w:color w:val="000000"/>
          <w:sz w:val="20"/>
          <w:szCs w:val="20"/>
          <w:rtl w:val="0"/>
        </w:rPr>
        <w:t xml:space="preserve">Gill, D., y Naini, F. (2014). </w:t>
      </w:r>
      <w:r w:rsidDel="00000000" w:rsidR="00000000" w:rsidRPr="00000000">
        <w:rPr>
          <w:i w:val="1"/>
          <w:color w:val="000000"/>
          <w:sz w:val="20"/>
          <w:szCs w:val="20"/>
          <w:rtl w:val="0"/>
        </w:rPr>
        <w:t xml:space="preserve">Ortodoncia: principios y práctica</w:t>
      </w:r>
      <w:r w:rsidDel="00000000" w:rsidR="00000000" w:rsidRPr="00000000">
        <w:rPr>
          <w:color w:val="000000"/>
          <w:sz w:val="20"/>
          <w:szCs w:val="20"/>
          <w:rtl w:val="0"/>
        </w:rPr>
        <w:t xml:space="preserve">. Editorial El Manual Moderno. </w:t>
      </w:r>
      <w:hyperlink r:id="rId35">
        <w:r w:rsidDel="00000000" w:rsidR="00000000" w:rsidRPr="00000000">
          <w:rPr>
            <w:color w:val="0000ff"/>
            <w:sz w:val="20"/>
            <w:szCs w:val="20"/>
            <w:u w:val="single"/>
            <w:rtl w:val="0"/>
          </w:rPr>
          <w:t xml:space="preserve">https://elibro.net/es/lc/elibrocom/titulos/39664</w:t>
        </w:r>
      </w:hyperlink>
      <w:r w:rsidDel="00000000" w:rsidR="00000000" w:rsidRPr="00000000">
        <w:rPr>
          <w:rtl w:val="0"/>
        </w:rPr>
      </w:r>
    </w:p>
    <w:p w:rsidR="00000000" w:rsidDel="00000000" w:rsidP="00000000" w:rsidRDefault="00000000" w:rsidRPr="00000000" w14:paraId="00000126">
      <w:pPr>
        <w:shd w:fill="ffffff" w:val="clear"/>
        <w:ind w:left="720" w:hanging="72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27">
      <w:pPr>
        <w:shd w:fill="ffffff" w:val="clear"/>
        <w:ind w:left="720" w:hanging="720"/>
        <w:rPr>
          <w:color w:val="0000ff"/>
          <w:sz w:val="20"/>
          <w:szCs w:val="20"/>
        </w:rPr>
      </w:pPr>
      <w:r w:rsidDel="00000000" w:rsidR="00000000" w:rsidRPr="00000000">
        <w:rPr>
          <w:color w:val="000000"/>
          <w:sz w:val="20"/>
          <w:szCs w:val="20"/>
          <w:rtl w:val="0"/>
        </w:rPr>
        <w:t xml:space="preserve">Matiz, C., J. (2014). </w:t>
      </w:r>
      <w:r w:rsidDel="00000000" w:rsidR="00000000" w:rsidRPr="00000000">
        <w:rPr>
          <w:i w:val="1"/>
          <w:color w:val="000000"/>
          <w:sz w:val="20"/>
          <w:szCs w:val="20"/>
          <w:rtl w:val="0"/>
        </w:rPr>
        <w:t xml:space="preserve">Temas de rehabilitación oral: acrílicos dentales. 1: Clínica-laboratorio.</w:t>
      </w:r>
      <w:r w:rsidDel="00000000" w:rsidR="00000000" w:rsidRPr="00000000">
        <w:rPr>
          <w:color w:val="000000"/>
          <w:sz w:val="20"/>
          <w:szCs w:val="20"/>
          <w:rtl w:val="0"/>
        </w:rPr>
        <w:t xml:space="preserve"> Ecoe Ediciones. </w:t>
      </w:r>
      <w:hyperlink r:id="rId36">
        <w:r w:rsidDel="00000000" w:rsidR="00000000" w:rsidRPr="00000000">
          <w:rPr>
            <w:color w:val="0000ff"/>
            <w:sz w:val="20"/>
            <w:szCs w:val="20"/>
            <w:u w:val="single"/>
            <w:rtl w:val="0"/>
          </w:rPr>
          <w:t xml:space="preserve">https://elibro.net/es/lc/elibrocom/titulos/122433</w:t>
        </w:r>
      </w:hyperlink>
      <w:r w:rsidDel="00000000" w:rsidR="00000000" w:rsidRPr="00000000">
        <w:rPr>
          <w:color w:val="0000ff"/>
          <w:sz w:val="20"/>
          <w:szCs w:val="20"/>
          <w:rtl w:val="0"/>
        </w:rPr>
        <w:t xml:space="preserve"> </w:t>
      </w:r>
    </w:p>
    <w:p w:rsidR="00000000" w:rsidDel="00000000" w:rsidP="00000000" w:rsidRDefault="00000000" w:rsidRPr="00000000" w14:paraId="00000128">
      <w:pPr>
        <w:shd w:fill="ffffff" w:val="clear"/>
        <w:ind w:left="720" w:hanging="720"/>
        <w:rPr>
          <w:color w:val="000000"/>
          <w:sz w:val="20"/>
          <w:szCs w:val="20"/>
        </w:rPr>
      </w:pPr>
      <w:r w:rsidDel="00000000" w:rsidR="00000000" w:rsidRPr="00000000">
        <w:rPr>
          <w:rtl w:val="0"/>
        </w:rPr>
      </w:r>
    </w:p>
    <w:p w:rsidR="00000000" w:rsidDel="00000000" w:rsidP="00000000" w:rsidRDefault="00000000" w:rsidRPr="00000000" w14:paraId="00000129">
      <w:pPr>
        <w:shd w:fill="ffffff" w:val="clear"/>
        <w:ind w:left="720" w:hanging="720"/>
        <w:rPr>
          <w:sz w:val="20"/>
          <w:szCs w:val="20"/>
        </w:rPr>
      </w:pPr>
      <w:r w:rsidDel="00000000" w:rsidR="00000000" w:rsidRPr="00000000">
        <w:rPr>
          <w:color w:val="000000"/>
          <w:sz w:val="20"/>
          <w:szCs w:val="20"/>
          <w:rtl w:val="0"/>
        </w:rPr>
        <w:t xml:space="preserve">Navas, C., E. (Coord.). (2018). </w:t>
      </w:r>
      <w:r w:rsidDel="00000000" w:rsidR="00000000" w:rsidRPr="00000000">
        <w:rPr>
          <w:i w:val="1"/>
          <w:color w:val="000000"/>
          <w:sz w:val="20"/>
          <w:szCs w:val="20"/>
          <w:rtl w:val="0"/>
        </w:rPr>
        <w:t xml:space="preserve">Prevención de riesgos laborales, sector sanitario: riesgos específicos del trabajo de protésicos dentales. </w:t>
      </w:r>
      <w:r w:rsidDel="00000000" w:rsidR="00000000" w:rsidRPr="00000000">
        <w:rPr>
          <w:color w:val="000000"/>
          <w:sz w:val="20"/>
          <w:szCs w:val="20"/>
          <w:rtl w:val="0"/>
        </w:rPr>
        <w:t xml:space="preserve">Editorial ICB.</w:t>
      </w:r>
      <w:r w:rsidDel="00000000" w:rsidR="00000000" w:rsidRPr="00000000">
        <w:rPr>
          <w:rtl w:val="0"/>
        </w:rPr>
      </w:r>
    </w:p>
    <w:p w:rsidR="00000000" w:rsidDel="00000000" w:rsidP="00000000" w:rsidRDefault="00000000" w:rsidRPr="00000000" w14:paraId="0000012A">
      <w:pPr>
        <w:shd w:fill="ffffff" w:val="clear"/>
        <w:ind w:left="720" w:hanging="720"/>
        <w:rPr>
          <w:sz w:val="20"/>
          <w:szCs w:val="20"/>
        </w:rPr>
      </w:pPr>
      <w:r w:rsidDel="00000000" w:rsidR="00000000" w:rsidRPr="00000000">
        <w:rPr>
          <w:rtl w:val="0"/>
        </w:rPr>
      </w:r>
    </w:p>
    <w:p w:rsidR="00000000" w:rsidDel="00000000" w:rsidP="00000000" w:rsidRDefault="00000000" w:rsidRPr="00000000" w14:paraId="0000012B">
      <w:pPr>
        <w:shd w:fill="ffffff" w:val="clear"/>
        <w:ind w:left="720" w:hanging="720"/>
        <w:rPr>
          <w:color w:val="0000ff"/>
          <w:sz w:val="20"/>
          <w:szCs w:val="20"/>
        </w:rPr>
      </w:pPr>
      <w:r w:rsidDel="00000000" w:rsidR="00000000" w:rsidRPr="00000000">
        <w:rPr>
          <w:color w:val="000000"/>
          <w:sz w:val="20"/>
          <w:szCs w:val="20"/>
          <w:rtl w:val="0"/>
        </w:rPr>
        <w:t xml:space="preserve">Nayib, R., L. J., y Álvarez, G. G. J. (2017). </w:t>
      </w:r>
      <w:r w:rsidDel="00000000" w:rsidR="00000000" w:rsidRPr="00000000">
        <w:rPr>
          <w:i w:val="1"/>
          <w:color w:val="000000"/>
          <w:sz w:val="20"/>
          <w:szCs w:val="20"/>
          <w:rtl w:val="0"/>
        </w:rPr>
        <w:t xml:space="preserve">Aspectos claves: alteraciones del desarrollo dental.</w:t>
      </w:r>
      <w:r w:rsidDel="00000000" w:rsidR="00000000" w:rsidRPr="00000000">
        <w:rPr>
          <w:color w:val="000000"/>
          <w:sz w:val="20"/>
          <w:szCs w:val="20"/>
          <w:rtl w:val="0"/>
        </w:rPr>
        <w:t xml:space="preserve"> Fondo Editorial CIB. </w:t>
      </w:r>
      <w:hyperlink r:id="rId37">
        <w:r w:rsidDel="00000000" w:rsidR="00000000" w:rsidRPr="00000000">
          <w:rPr>
            <w:color w:val="0000ff"/>
            <w:sz w:val="20"/>
            <w:szCs w:val="20"/>
            <w:u w:val="single"/>
            <w:rtl w:val="0"/>
          </w:rPr>
          <w:t xml:space="preserve">https://elibro.net/es/lc/elibrocom/titulos/186732</w:t>
        </w:r>
      </w:hyperlink>
      <w:r w:rsidDel="00000000" w:rsidR="00000000" w:rsidRPr="00000000">
        <w:rPr>
          <w:color w:val="0000ff"/>
          <w:sz w:val="20"/>
          <w:szCs w:val="20"/>
          <w:rtl w:val="0"/>
        </w:rPr>
        <w:t xml:space="preserve"> </w:t>
      </w:r>
    </w:p>
    <w:p w:rsidR="00000000" w:rsidDel="00000000" w:rsidP="00000000" w:rsidRDefault="00000000" w:rsidRPr="00000000" w14:paraId="0000012C">
      <w:pPr>
        <w:shd w:fill="ffffff" w:val="clear"/>
        <w:ind w:left="720" w:hanging="720"/>
        <w:rPr>
          <w:color w:val="000000"/>
          <w:sz w:val="20"/>
          <w:szCs w:val="20"/>
        </w:rPr>
      </w:pPr>
      <w:r w:rsidDel="00000000" w:rsidR="00000000" w:rsidRPr="00000000">
        <w:rPr>
          <w:rtl w:val="0"/>
        </w:rPr>
      </w:r>
    </w:p>
    <w:p w:rsidR="00000000" w:rsidDel="00000000" w:rsidP="00000000" w:rsidRDefault="00000000" w:rsidRPr="00000000" w14:paraId="0000012D">
      <w:pPr>
        <w:shd w:fill="ffffff" w:val="clear"/>
        <w:spacing w:line="240" w:lineRule="auto"/>
        <w:ind w:left="720" w:hanging="720"/>
        <w:rPr>
          <w:color w:val="000000"/>
          <w:sz w:val="20"/>
          <w:szCs w:val="20"/>
        </w:rPr>
      </w:pPr>
      <w:r w:rsidDel="00000000" w:rsidR="00000000" w:rsidRPr="00000000">
        <w:rPr>
          <w:color w:val="000000"/>
          <w:sz w:val="20"/>
          <w:szCs w:val="20"/>
          <w:rtl w:val="0"/>
        </w:rPr>
        <w:t xml:space="preserve">Rojas, G., M. T. (2014). </w:t>
      </w:r>
      <w:r w:rsidDel="00000000" w:rsidR="00000000" w:rsidRPr="00000000">
        <w:rPr>
          <w:i w:val="1"/>
          <w:color w:val="000000"/>
          <w:sz w:val="20"/>
          <w:szCs w:val="20"/>
          <w:rtl w:val="0"/>
        </w:rPr>
        <w:t xml:space="preserve">Anatomía dental. </w:t>
      </w:r>
      <w:r w:rsidDel="00000000" w:rsidR="00000000" w:rsidRPr="00000000">
        <w:rPr>
          <w:color w:val="000000"/>
          <w:sz w:val="20"/>
          <w:szCs w:val="20"/>
          <w:rtl w:val="0"/>
        </w:rPr>
        <w:t xml:space="preserve">Editorial El Manual Moderno. </w:t>
      </w:r>
      <w:hyperlink r:id="rId38">
        <w:r w:rsidDel="00000000" w:rsidR="00000000" w:rsidRPr="00000000">
          <w:rPr>
            <w:color w:val="0000ff"/>
            <w:sz w:val="20"/>
            <w:szCs w:val="20"/>
            <w:u w:val="single"/>
            <w:rtl w:val="0"/>
          </w:rPr>
          <w:t xml:space="preserve">https://elibro.net/es/lc/elibrocom/titulos/39706</w:t>
        </w:r>
      </w:hyperlink>
      <w:r w:rsidDel="00000000" w:rsidR="00000000" w:rsidRPr="00000000">
        <w:rPr>
          <w:color w:val="548dd4"/>
          <w:sz w:val="20"/>
          <w:szCs w:val="20"/>
          <w:rtl w:val="0"/>
        </w:rPr>
        <w:t xml:space="preserve"> </w:t>
      </w:r>
      <w:r w:rsidDel="00000000" w:rsidR="00000000" w:rsidRPr="00000000">
        <w:rPr>
          <w:rtl w:val="0"/>
        </w:rPr>
      </w:r>
    </w:p>
    <w:p w:rsidR="00000000" w:rsidDel="00000000" w:rsidP="00000000" w:rsidRDefault="00000000" w:rsidRPr="00000000" w14:paraId="0000012E">
      <w:pPr>
        <w:shd w:fill="ffffff" w:val="clear"/>
        <w:ind w:left="720" w:hanging="72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F">
      <w:pPr>
        <w:shd w:fill="ffffff" w:val="clear"/>
        <w:ind w:left="720" w:hanging="720"/>
        <w:rPr>
          <w:color w:val="0000ff"/>
          <w:sz w:val="20"/>
          <w:szCs w:val="20"/>
        </w:rPr>
      </w:pPr>
      <w:r w:rsidDel="00000000" w:rsidR="00000000" w:rsidRPr="00000000">
        <w:rPr>
          <w:color w:val="000000"/>
          <w:sz w:val="20"/>
          <w:szCs w:val="20"/>
          <w:rtl w:val="0"/>
        </w:rPr>
        <w:t xml:space="preserve">Uribe, R., G. A., y Uribe, T., P. (2019). </w:t>
      </w:r>
      <w:r w:rsidDel="00000000" w:rsidR="00000000" w:rsidRPr="00000000">
        <w:rPr>
          <w:i w:val="1"/>
          <w:color w:val="000000"/>
          <w:sz w:val="20"/>
          <w:szCs w:val="20"/>
          <w:rtl w:val="0"/>
        </w:rPr>
        <w:t xml:space="preserve">Fundamentos de odontología: ortodoncia: teoría y clínica "énfasis en biomecánica". </w:t>
      </w:r>
      <w:r w:rsidDel="00000000" w:rsidR="00000000" w:rsidRPr="00000000">
        <w:rPr>
          <w:color w:val="000000"/>
          <w:sz w:val="20"/>
          <w:szCs w:val="20"/>
          <w:rtl w:val="0"/>
        </w:rPr>
        <w:t xml:space="preserve">Fondo Editorial CIB. </w:t>
      </w:r>
      <w:hyperlink r:id="rId39">
        <w:r w:rsidDel="00000000" w:rsidR="00000000" w:rsidRPr="00000000">
          <w:rPr>
            <w:color w:val="0000ff"/>
            <w:sz w:val="20"/>
            <w:szCs w:val="20"/>
            <w:u w:val="single"/>
            <w:rtl w:val="0"/>
          </w:rPr>
          <w:t xml:space="preserve">https://elibro.net/es/lc/elibrocom/titulos/186719</w:t>
        </w:r>
      </w:hyperlink>
      <w:r w:rsidDel="00000000" w:rsidR="00000000" w:rsidRPr="00000000">
        <w:rPr>
          <w:color w:val="0000ff"/>
          <w:sz w:val="20"/>
          <w:szCs w:val="20"/>
          <w:rtl w:val="0"/>
        </w:rPr>
        <w:t xml:space="preserve"> </w:t>
      </w:r>
    </w:p>
    <w:p w:rsidR="00000000" w:rsidDel="00000000" w:rsidP="00000000" w:rsidRDefault="00000000" w:rsidRPr="00000000" w14:paraId="00000130">
      <w:pPr>
        <w:shd w:fill="ffffff" w:val="clear"/>
        <w:rPr>
          <w:sz w:val="20"/>
          <w:szCs w:val="20"/>
        </w:rPr>
      </w:pPr>
      <w:r w:rsidDel="00000000" w:rsidR="00000000" w:rsidRPr="00000000">
        <w:rPr>
          <w:rtl w:val="0"/>
        </w:rPr>
      </w:r>
    </w:p>
    <w:p w:rsidR="00000000" w:rsidDel="00000000" w:rsidP="00000000" w:rsidRDefault="00000000" w:rsidRPr="00000000" w14:paraId="00000131">
      <w:pPr>
        <w:numPr>
          <w:ilvl w:val="0"/>
          <w:numId w:val="1"/>
        </w:numPr>
        <w:pBdr>
          <w:top w:space="0" w:sz="0" w:val="nil"/>
          <w:left w:space="0" w:sz="0" w:val="nil"/>
          <w:bottom w:space="0" w:sz="0" w:val="nil"/>
          <w:right w:space="0" w:sz="0" w:val="nil"/>
          <w:between w:space="0" w:sz="0" w:val="nil"/>
        </w:pBdr>
        <w:ind w:left="284" w:hanging="284"/>
        <w:jc w:val="both"/>
        <w:rPr>
          <w:color w:val="00000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32">
      <w:pPr>
        <w:jc w:val="both"/>
        <w:rPr>
          <w:b w:val="1"/>
          <w:sz w:val="20"/>
          <w:szCs w:val="20"/>
        </w:rPr>
      </w:pPr>
      <w:r w:rsidDel="00000000" w:rsidR="00000000" w:rsidRPr="00000000">
        <w:rPr>
          <w:rtl w:val="0"/>
        </w:rPr>
      </w:r>
    </w:p>
    <w:tbl>
      <w:tblPr>
        <w:tblStyle w:val="Table10"/>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33">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34">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35">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36">
            <w:pPr>
              <w:rPr>
                <w:i w:val="1"/>
                <w:sz w:val="20"/>
                <w:szCs w:val="20"/>
              </w:rPr>
            </w:pPr>
            <w:r w:rsidDel="00000000" w:rsidR="00000000" w:rsidRPr="00000000">
              <w:rPr>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137">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38">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39">
            <w:pPr>
              <w:jc w:val="both"/>
              <w:rPr>
                <w:sz w:val="20"/>
                <w:szCs w:val="20"/>
              </w:rPr>
            </w:pPr>
            <w:r w:rsidDel="00000000" w:rsidR="00000000" w:rsidRPr="00000000">
              <w:rPr>
                <w:b w:val="0"/>
                <w:sz w:val="20"/>
                <w:szCs w:val="20"/>
                <w:rtl w:val="0"/>
              </w:rPr>
              <w:t xml:space="preserve">Daniel L. Toro A.</w:t>
            </w:r>
            <w:r w:rsidDel="00000000" w:rsidR="00000000" w:rsidRPr="00000000">
              <w:rPr>
                <w:rtl w:val="0"/>
              </w:rPr>
            </w:r>
          </w:p>
        </w:tc>
        <w:tc>
          <w:tcPr/>
          <w:p w:rsidR="00000000" w:rsidDel="00000000" w:rsidP="00000000" w:rsidRDefault="00000000" w:rsidRPr="00000000" w14:paraId="0000013A">
            <w:pPr>
              <w:jc w:val="both"/>
              <w:rPr>
                <w:sz w:val="20"/>
                <w:szCs w:val="20"/>
              </w:rPr>
            </w:pPr>
            <w:r w:rsidDel="00000000" w:rsidR="00000000" w:rsidRPr="00000000">
              <w:rPr>
                <w:b w:val="0"/>
                <w:sz w:val="20"/>
                <w:szCs w:val="20"/>
                <w:rtl w:val="0"/>
              </w:rPr>
              <w:t xml:space="preserve">Experto temático </w:t>
            </w:r>
            <w:r w:rsidDel="00000000" w:rsidR="00000000" w:rsidRPr="00000000">
              <w:rPr>
                <w:rtl w:val="0"/>
              </w:rPr>
            </w:r>
          </w:p>
        </w:tc>
        <w:tc>
          <w:tcPr/>
          <w:p w:rsidR="00000000" w:rsidDel="00000000" w:rsidP="00000000" w:rsidRDefault="00000000" w:rsidRPr="00000000" w14:paraId="0000013B">
            <w:pPr>
              <w:jc w:val="both"/>
              <w:rPr>
                <w:b w:val="0"/>
                <w:sz w:val="20"/>
                <w:szCs w:val="20"/>
              </w:rPr>
            </w:pPr>
            <w:r w:rsidDel="00000000" w:rsidR="00000000" w:rsidRPr="00000000">
              <w:rPr>
                <w:b w:val="0"/>
                <w:sz w:val="20"/>
                <w:szCs w:val="20"/>
                <w:rtl w:val="0"/>
              </w:rPr>
              <w:t xml:space="preserve">Regional Antioquia - Centro de Servicios de Salud </w:t>
            </w:r>
          </w:p>
        </w:tc>
        <w:tc>
          <w:tcPr/>
          <w:p w:rsidR="00000000" w:rsidDel="00000000" w:rsidP="00000000" w:rsidRDefault="00000000" w:rsidRPr="00000000" w14:paraId="0000013C">
            <w:pPr>
              <w:jc w:val="both"/>
              <w:rPr>
                <w:b w:val="0"/>
                <w:sz w:val="20"/>
                <w:szCs w:val="20"/>
              </w:rPr>
            </w:pPr>
            <w:r w:rsidDel="00000000" w:rsidR="00000000" w:rsidRPr="00000000">
              <w:rPr>
                <w:b w:val="0"/>
                <w:sz w:val="20"/>
                <w:szCs w:val="20"/>
                <w:rtl w:val="0"/>
              </w:rPr>
              <w:t xml:space="preserve">Abril de 2022</w:t>
            </w:r>
          </w:p>
        </w:tc>
      </w:tr>
      <w:tr>
        <w:trPr>
          <w:cantSplit w:val="0"/>
          <w:trHeight w:val="340" w:hRule="atLeast"/>
          <w:tblHeader w:val="0"/>
        </w:trPr>
        <w:tc>
          <w:tcPr>
            <w:vMerge w:val="continue"/>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3E">
            <w:pPr>
              <w:jc w:val="both"/>
              <w:rPr>
                <w:sz w:val="20"/>
                <w:szCs w:val="20"/>
              </w:rPr>
            </w:pPr>
            <w:r w:rsidDel="00000000" w:rsidR="00000000" w:rsidRPr="00000000">
              <w:rPr>
                <w:b w:val="0"/>
                <w:sz w:val="20"/>
                <w:szCs w:val="20"/>
                <w:rtl w:val="0"/>
              </w:rPr>
              <w:t xml:space="preserve">Paola Alexandra Moya Peralta</w:t>
            </w:r>
            <w:r w:rsidDel="00000000" w:rsidR="00000000" w:rsidRPr="00000000">
              <w:rPr>
                <w:rtl w:val="0"/>
              </w:rPr>
            </w:r>
          </w:p>
        </w:tc>
        <w:tc>
          <w:tcPr/>
          <w:p w:rsidR="00000000" w:rsidDel="00000000" w:rsidP="00000000" w:rsidRDefault="00000000" w:rsidRPr="00000000" w14:paraId="0000013F">
            <w:pPr>
              <w:jc w:val="both"/>
              <w:rPr>
                <w:sz w:val="20"/>
                <w:szCs w:val="20"/>
              </w:rPr>
            </w:pPr>
            <w:r w:rsidDel="00000000" w:rsidR="00000000" w:rsidRPr="00000000">
              <w:rPr>
                <w:b w:val="0"/>
                <w:sz w:val="20"/>
                <w:szCs w:val="20"/>
                <w:rtl w:val="0"/>
              </w:rPr>
              <w:t xml:space="preserve">Diseñadora instruccional </w:t>
            </w:r>
            <w:r w:rsidDel="00000000" w:rsidR="00000000" w:rsidRPr="00000000">
              <w:rPr>
                <w:rtl w:val="0"/>
              </w:rPr>
            </w:r>
          </w:p>
        </w:tc>
        <w:tc>
          <w:tcPr/>
          <w:p w:rsidR="00000000" w:rsidDel="00000000" w:rsidP="00000000" w:rsidRDefault="00000000" w:rsidRPr="00000000" w14:paraId="00000140">
            <w:pPr>
              <w:jc w:val="both"/>
              <w:rPr>
                <w:sz w:val="20"/>
                <w:szCs w:val="20"/>
              </w:rPr>
            </w:pPr>
            <w:r w:rsidDel="00000000" w:rsidR="00000000" w:rsidRPr="00000000">
              <w:rPr>
                <w:b w:val="0"/>
                <w:sz w:val="20"/>
                <w:szCs w:val="20"/>
                <w:rtl w:val="0"/>
              </w:rPr>
              <w:t xml:space="preserve">Regional Norte de Santander - Centro de la Industria, la Empresa y los Servicios </w:t>
            </w:r>
            <w:r w:rsidDel="00000000" w:rsidR="00000000" w:rsidRPr="00000000">
              <w:rPr>
                <w:rtl w:val="0"/>
              </w:rPr>
            </w:r>
          </w:p>
        </w:tc>
        <w:tc>
          <w:tcPr/>
          <w:p w:rsidR="00000000" w:rsidDel="00000000" w:rsidP="00000000" w:rsidRDefault="00000000" w:rsidRPr="00000000" w14:paraId="00000141">
            <w:pPr>
              <w:jc w:val="both"/>
              <w:rPr>
                <w:sz w:val="20"/>
                <w:szCs w:val="20"/>
              </w:rPr>
            </w:pPr>
            <w:r w:rsidDel="00000000" w:rsidR="00000000" w:rsidRPr="00000000">
              <w:rPr>
                <w:b w:val="0"/>
                <w:sz w:val="20"/>
                <w:szCs w:val="20"/>
                <w:rtl w:val="0"/>
              </w:rPr>
              <w:t xml:space="preserve">Abril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43">
            <w:pPr>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144">
            <w:pPr>
              <w:jc w:val="both"/>
              <w:rPr>
                <w:b w:val="0"/>
                <w:sz w:val="20"/>
                <w:szCs w:val="20"/>
              </w:rPr>
            </w:pPr>
            <w:r w:rsidDel="00000000" w:rsidR="00000000" w:rsidRPr="00000000">
              <w:rPr>
                <w:b w:val="0"/>
                <w:sz w:val="20"/>
                <w:szCs w:val="20"/>
                <w:rtl w:val="0"/>
              </w:rPr>
              <w:t xml:space="preserve">Asesora Metodológica</w:t>
            </w:r>
          </w:p>
        </w:tc>
        <w:tc>
          <w:tcPr/>
          <w:p w:rsidR="00000000" w:rsidDel="00000000" w:rsidP="00000000" w:rsidRDefault="00000000" w:rsidRPr="00000000" w14:paraId="00000145">
            <w:pPr>
              <w:jc w:val="both"/>
              <w:rPr>
                <w:b w:val="0"/>
                <w:sz w:val="20"/>
                <w:szCs w:val="20"/>
              </w:rPr>
            </w:pPr>
            <w:r w:rsidDel="00000000" w:rsidR="00000000" w:rsidRPr="00000000">
              <w:rPr>
                <w:b w:val="0"/>
                <w:sz w:val="20"/>
                <w:szCs w:val="20"/>
                <w:rtl w:val="0"/>
              </w:rPr>
              <w:t xml:space="preserve">Regional Distrito Capital- Centro de Diseño y Metrología</w:t>
            </w:r>
          </w:p>
        </w:tc>
        <w:tc>
          <w:tcPr/>
          <w:p w:rsidR="00000000" w:rsidDel="00000000" w:rsidP="00000000" w:rsidRDefault="00000000" w:rsidRPr="00000000" w14:paraId="00000146">
            <w:pPr>
              <w:jc w:val="both"/>
              <w:rPr>
                <w:sz w:val="20"/>
                <w:szCs w:val="20"/>
              </w:rPr>
            </w:pPr>
            <w:r w:rsidDel="00000000" w:rsidR="00000000" w:rsidRPr="00000000">
              <w:rPr>
                <w:b w:val="0"/>
                <w:sz w:val="20"/>
                <w:szCs w:val="20"/>
                <w:rtl w:val="0"/>
              </w:rPr>
              <w:t xml:space="preserve">Abril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48">
            <w:pPr>
              <w:rPr>
                <w:b w:val="0"/>
                <w:sz w:val="20"/>
                <w:szCs w:val="20"/>
              </w:rPr>
            </w:pPr>
            <w:r w:rsidDel="00000000" w:rsidR="00000000" w:rsidRPr="00000000">
              <w:rPr>
                <w:b w:val="0"/>
                <w:sz w:val="20"/>
                <w:szCs w:val="20"/>
                <w:rtl w:val="0"/>
              </w:rPr>
              <w:t xml:space="preserve">Rafael Neftalí Lizcano Reyes</w:t>
            </w:r>
          </w:p>
          <w:p w:rsidR="00000000" w:rsidDel="00000000" w:rsidP="00000000" w:rsidRDefault="00000000" w:rsidRPr="00000000" w14:paraId="00000149">
            <w:pPr>
              <w:rPr>
                <w:b w:val="0"/>
                <w:sz w:val="20"/>
                <w:szCs w:val="20"/>
              </w:rPr>
            </w:pPr>
            <w:r w:rsidDel="00000000" w:rsidR="00000000" w:rsidRPr="00000000">
              <w:rPr>
                <w:b w:val="0"/>
                <w:sz w:val="20"/>
                <w:szCs w:val="20"/>
                <w:rtl w:val="0"/>
              </w:rPr>
              <w:tab/>
            </w:r>
          </w:p>
          <w:p w:rsidR="00000000" w:rsidDel="00000000" w:rsidP="00000000" w:rsidRDefault="00000000" w:rsidRPr="00000000" w14:paraId="0000014A">
            <w:pPr>
              <w:jc w:val="both"/>
              <w:rPr>
                <w:sz w:val="20"/>
                <w:szCs w:val="20"/>
              </w:rPr>
            </w:pPr>
            <w:r w:rsidDel="00000000" w:rsidR="00000000" w:rsidRPr="00000000">
              <w:rPr>
                <w:b w:val="0"/>
                <w:sz w:val="20"/>
                <w:szCs w:val="20"/>
                <w:rtl w:val="0"/>
              </w:rPr>
              <w:tab/>
            </w:r>
            <w:r w:rsidDel="00000000" w:rsidR="00000000" w:rsidRPr="00000000">
              <w:rPr>
                <w:rtl w:val="0"/>
              </w:rPr>
            </w:r>
          </w:p>
        </w:tc>
        <w:tc>
          <w:tcPr/>
          <w:p w:rsidR="00000000" w:rsidDel="00000000" w:rsidP="00000000" w:rsidRDefault="00000000" w:rsidRPr="00000000" w14:paraId="0000014B">
            <w:pPr>
              <w:jc w:val="both"/>
              <w:rPr>
                <w:sz w:val="20"/>
                <w:szCs w:val="20"/>
              </w:rPr>
            </w:pPr>
            <w:r w:rsidDel="00000000" w:rsidR="00000000" w:rsidRPr="00000000">
              <w:rPr>
                <w:b w:val="0"/>
                <w:sz w:val="20"/>
                <w:szCs w:val="20"/>
                <w:rtl w:val="0"/>
              </w:rPr>
              <w:t xml:space="preserve">Responsable de Desarrollo Curricular</w:t>
            </w:r>
            <w:r w:rsidDel="00000000" w:rsidR="00000000" w:rsidRPr="00000000">
              <w:rPr>
                <w:rtl w:val="0"/>
              </w:rPr>
            </w:r>
          </w:p>
        </w:tc>
        <w:tc>
          <w:tcPr/>
          <w:p w:rsidR="00000000" w:rsidDel="00000000" w:rsidP="00000000" w:rsidRDefault="00000000" w:rsidRPr="00000000" w14:paraId="0000014C">
            <w:pPr>
              <w:jc w:val="both"/>
              <w:rPr>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14D">
            <w:pPr>
              <w:jc w:val="both"/>
              <w:rPr>
                <w:sz w:val="20"/>
                <w:szCs w:val="20"/>
              </w:rPr>
            </w:pPr>
            <w:r w:rsidDel="00000000" w:rsidR="00000000" w:rsidRPr="00000000">
              <w:rPr>
                <w:b w:val="0"/>
                <w:sz w:val="20"/>
                <w:szCs w:val="20"/>
                <w:rtl w:val="0"/>
              </w:rPr>
              <w:t xml:space="preserve">Abril de 2022</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p w:rsidR="00000000" w:rsidDel="00000000" w:rsidP="00000000" w:rsidRDefault="00000000" w:rsidRPr="00000000" w14:paraId="0000014F">
            <w:pPr>
              <w:jc w:val="both"/>
              <w:rPr>
                <w:b w:val="0"/>
                <w:sz w:val="20"/>
                <w:szCs w:val="20"/>
              </w:rPr>
            </w:pPr>
            <w:r w:rsidDel="00000000" w:rsidR="00000000" w:rsidRPr="00000000">
              <w:rPr>
                <w:b w:val="0"/>
                <w:sz w:val="20"/>
                <w:szCs w:val="20"/>
                <w:rtl w:val="0"/>
              </w:rPr>
              <w:t xml:space="preserve">José Gabriel Ortiz Abella</w:t>
            </w:r>
          </w:p>
        </w:tc>
        <w:tc>
          <w:tcPr/>
          <w:p w:rsidR="00000000" w:rsidDel="00000000" w:rsidP="00000000" w:rsidRDefault="00000000" w:rsidRPr="00000000" w14:paraId="00000150">
            <w:pPr>
              <w:jc w:val="both"/>
              <w:rPr>
                <w:b w:val="0"/>
                <w:sz w:val="20"/>
                <w:szCs w:val="20"/>
              </w:rPr>
            </w:pPr>
            <w:r w:rsidDel="00000000" w:rsidR="00000000" w:rsidRPr="00000000">
              <w:rPr>
                <w:b w:val="0"/>
                <w:sz w:val="20"/>
                <w:szCs w:val="20"/>
                <w:rtl w:val="0"/>
              </w:rPr>
              <w:t xml:space="preserve">Corrector de estilo</w:t>
            </w:r>
          </w:p>
        </w:tc>
        <w:tc>
          <w:tcPr/>
          <w:p w:rsidR="00000000" w:rsidDel="00000000" w:rsidP="00000000" w:rsidRDefault="00000000" w:rsidRPr="00000000" w14:paraId="00000151">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152">
            <w:pPr>
              <w:jc w:val="both"/>
              <w:rPr>
                <w:b w:val="0"/>
                <w:sz w:val="20"/>
                <w:szCs w:val="20"/>
              </w:rPr>
            </w:pPr>
            <w:r w:rsidDel="00000000" w:rsidR="00000000" w:rsidRPr="00000000">
              <w:rPr>
                <w:b w:val="0"/>
                <w:sz w:val="20"/>
                <w:szCs w:val="20"/>
                <w:rtl w:val="0"/>
              </w:rPr>
              <w:t xml:space="preserve">Mayo del 2022.</w:t>
            </w:r>
          </w:p>
        </w:tc>
      </w:tr>
    </w:tbl>
    <w:p w:rsidR="00000000" w:rsidDel="00000000" w:rsidP="00000000" w:rsidRDefault="00000000" w:rsidRPr="00000000" w14:paraId="00000153">
      <w:pPr>
        <w:rPr>
          <w:sz w:val="20"/>
          <w:szCs w:val="20"/>
        </w:rPr>
      </w:pPr>
      <w:r w:rsidDel="00000000" w:rsidR="00000000" w:rsidRPr="00000000">
        <w:rPr>
          <w:rtl w:val="0"/>
        </w:rPr>
      </w:r>
    </w:p>
    <w:p w:rsidR="00000000" w:rsidDel="00000000" w:rsidP="00000000" w:rsidRDefault="00000000" w:rsidRPr="00000000" w14:paraId="00000154">
      <w:pPr>
        <w:rPr>
          <w:sz w:val="20"/>
          <w:szCs w:val="20"/>
        </w:rPr>
      </w:pPr>
      <w:r w:rsidDel="00000000" w:rsidR="00000000" w:rsidRPr="00000000">
        <w:rPr>
          <w:rtl w:val="0"/>
        </w:rPr>
      </w:r>
    </w:p>
    <w:p w:rsidR="00000000" w:rsidDel="00000000" w:rsidP="00000000" w:rsidRDefault="00000000" w:rsidRPr="00000000" w14:paraId="00000155">
      <w:pPr>
        <w:numPr>
          <w:ilvl w:val="0"/>
          <w:numId w:val="1"/>
        </w:numPr>
        <w:pBdr>
          <w:top w:space="0" w:sz="0" w:val="nil"/>
          <w:left w:space="0" w:sz="0" w:val="nil"/>
          <w:bottom w:space="0" w:sz="0" w:val="nil"/>
          <w:right w:space="0" w:sz="0" w:val="nil"/>
          <w:between w:space="0" w:sz="0" w:val="nil"/>
        </w:pBdr>
        <w:ind w:left="284" w:hanging="284"/>
        <w:jc w:val="both"/>
        <w:rPr>
          <w:color w:val="00000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57">
      <w:pPr>
        <w:rPr>
          <w:sz w:val="20"/>
          <w:szCs w:val="20"/>
        </w:rPr>
      </w:pPr>
      <w:r w:rsidDel="00000000" w:rsidR="00000000" w:rsidRPr="00000000">
        <w:rPr>
          <w:rtl w:val="0"/>
        </w:rPr>
      </w:r>
    </w:p>
    <w:tbl>
      <w:tblPr>
        <w:tblStyle w:val="Table11"/>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58">
            <w:pPr>
              <w:jc w:val="both"/>
              <w:rPr>
                <w:sz w:val="20"/>
                <w:szCs w:val="20"/>
              </w:rPr>
            </w:pPr>
            <w:r w:rsidDel="00000000" w:rsidR="00000000" w:rsidRPr="00000000">
              <w:rPr>
                <w:rtl w:val="0"/>
              </w:rPr>
            </w:r>
          </w:p>
        </w:tc>
        <w:tc>
          <w:tcPr/>
          <w:p w:rsidR="00000000" w:rsidDel="00000000" w:rsidP="00000000" w:rsidRDefault="00000000" w:rsidRPr="00000000" w14:paraId="00000159">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5A">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5B">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5C">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5D">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5E">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5F">
            <w:pPr>
              <w:jc w:val="both"/>
              <w:rPr>
                <w:sz w:val="20"/>
                <w:szCs w:val="20"/>
              </w:rPr>
            </w:pPr>
            <w:r w:rsidDel="00000000" w:rsidR="00000000" w:rsidRPr="00000000">
              <w:rPr>
                <w:rtl w:val="0"/>
              </w:rPr>
            </w:r>
          </w:p>
        </w:tc>
        <w:tc>
          <w:tcPr/>
          <w:p w:rsidR="00000000" w:rsidDel="00000000" w:rsidP="00000000" w:rsidRDefault="00000000" w:rsidRPr="00000000" w14:paraId="00000160">
            <w:pPr>
              <w:jc w:val="both"/>
              <w:rPr>
                <w:sz w:val="20"/>
                <w:szCs w:val="20"/>
              </w:rPr>
            </w:pPr>
            <w:r w:rsidDel="00000000" w:rsidR="00000000" w:rsidRPr="00000000">
              <w:rPr>
                <w:rtl w:val="0"/>
              </w:rPr>
            </w:r>
          </w:p>
        </w:tc>
        <w:tc>
          <w:tcPr/>
          <w:p w:rsidR="00000000" w:rsidDel="00000000" w:rsidP="00000000" w:rsidRDefault="00000000" w:rsidRPr="00000000" w14:paraId="00000161">
            <w:pPr>
              <w:jc w:val="both"/>
              <w:rPr>
                <w:sz w:val="20"/>
                <w:szCs w:val="20"/>
              </w:rPr>
            </w:pPr>
            <w:r w:rsidDel="00000000" w:rsidR="00000000" w:rsidRPr="00000000">
              <w:rPr>
                <w:rtl w:val="0"/>
              </w:rPr>
            </w:r>
          </w:p>
        </w:tc>
        <w:tc>
          <w:tcPr/>
          <w:p w:rsidR="00000000" w:rsidDel="00000000" w:rsidP="00000000" w:rsidRDefault="00000000" w:rsidRPr="00000000" w14:paraId="00000162">
            <w:pPr>
              <w:jc w:val="both"/>
              <w:rPr>
                <w:sz w:val="20"/>
                <w:szCs w:val="20"/>
              </w:rPr>
            </w:pPr>
            <w:r w:rsidDel="00000000" w:rsidR="00000000" w:rsidRPr="00000000">
              <w:rPr>
                <w:rtl w:val="0"/>
              </w:rPr>
            </w:r>
          </w:p>
        </w:tc>
        <w:tc>
          <w:tcPr/>
          <w:p w:rsidR="00000000" w:rsidDel="00000000" w:rsidP="00000000" w:rsidRDefault="00000000" w:rsidRPr="00000000" w14:paraId="00000163">
            <w:pPr>
              <w:jc w:val="both"/>
              <w:rPr>
                <w:sz w:val="20"/>
                <w:szCs w:val="20"/>
              </w:rPr>
            </w:pPr>
            <w:r w:rsidDel="00000000" w:rsidR="00000000" w:rsidRPr="00000000">
              <w:rPr>
                <w:rtl w:val="0"/>
              </w:rPr>
            </w:r>
          </w:p>
        </w:tc>
      </w:tr>
    </w:tbl>
    <w:p w:rsidR="00000000" w:rsidDel="00000000" w:rsidP="00000000" w:rsidRDefault="00000000" w:rsidRPr="00000000" w14:paraId="00000164">
      <w:pPr>
        <w:rPr>
          <w:sz w:val="20"/>
          <w:szCs w:val="20"/>
        </w:rPr>
      </w:pPr>
      <w:r w:rsidDel="00000000" w:rsidR="00000000" w:rsidRPr="00000000">
        <w:rPr>
          <w:rtl w:val="0"/>
        </w:rPr>
      </w:r>
    </w:p>
    <w:p w:rsidR="00000000" w:rsidDel="00000000" w:rsidP="00000000" w:rsidRDefault="00000000" w:rsidRPr="00000000" w14:paraId="00000165">
      <w:pPr>
        <w:rPr>
          <w:sz w:val="20"/>
          <w:szCs w:val="20"/>
        </w:rPr>
      </w:pPr>
      <w:r w:rsidDel="00000000" w:rsidR="00000000" w:rsidRPr="00000000">
        <w:rPr>
          <w:rtl w:val="0"/>
        </w:rPr>
      </w:r>
    </w:p>
    <w:p w:rsidR="00000000" w:rsidDel="00000000" w:rsidP="00000000" w:rsidRDefault="00000000" w:rsidRPr="00000000" w14:paraId="00000166">
      <w:pPr>
        <w:rPr>
          <w:sz w:val="20"/>
          <w:szCs w:val="20"/>
        </w:rPr>
      </w:pPr>
      <w:r w:rsidDel="00000000" w:rsidR="00000000" w:rsidRPr="00000000">
        <w:rPr>
          <w:rtl w:val="0"/>
        </w:rPr>
      </w:r>
    </w:p>
    <w:p w:rsidR="00000000" w:rsidDel="00000000" w:rsidP="00000000" w:rsidRDefault="00000000" w:rsidRPr="00000000" w14:paraId="00000167">
      <w:pPr>
        <w:rPr>
          <w:sz w:val="20"/>
          <w:szCs w:val="20"/>
        </w:rPr>
      </w:pPr>
      <w:r w:rsidDel="00000000" w:rsidR="00000000" w:rsidRPr="00000000">
        <w:rPr>
          <w:rtl w:val="0"/>
        </w:rPr>
      </w:r>
    </w:p>
    <w:p w:rsidR="00000000" w:rsidDel="00000000" w:rsidP="00000000" w:rsidRDefault="00000000" w:rsidRPr="00000000" w14:paraId="00000168">
      <w:pPr>
        <w:rPr>
          <w:sz w:val="20"/>
          <w:szCs w:val="20"/>
        </w:rPr>
      </w:pPr>
      <w:r w:rsidDel="00000000" w:rsidR="00000000" w:rsidRPr="00000000">
        <w:rPr>
          <w:rtl w:val="0"/>
        </w:rPr>
      </w:r>
    </w:p>
    <w:p w:rsidR="00000000" w:rsidDel="00000000" w:rsidP="00000000" w:rsidRDefault="00000000" w:rsidRPr="00000000" w14:paraId="00000169">
      <w:pPr>
        <w:rPr>
          <w:sz w:val="20"/>
          <w:szCs w:val="20"/>
        </w:rPr>
      </w:pPr>
      <w:r w:rsidDel="00000000" w:rsidR="00000000" w:rsidRPr="00000000">
        <w:rPr>
          <w:rtl w:val="0"/>
        </w:rPr>
      </w:r>
    </w:p>
    <w:p w:rsidR="00000000" w:rsidDel="00000000" w:rsidP="00000000" w:rsidRDefault="00000000" w:rsidRPr="00000000" w14:paraId="0000016A">
      <w:pPr>
        <w:rPr>
          <w:sz w:val="20"/>
          <w:szCs w:val="20"/>
        </w:rPr>
      </w:pPr>
      <w:r w:rsidDel="00000000" w:rsidR="00000000" w:rsidRPr="00000000">
        <w:rPr>
          <w:rtl w:val="0"/>
        </w:rPr>
      </w:r>
    </w:p>
    <w:p w:rsidR="00000000" w:rsidDel="00000000" w:rsidP="00000000" w:rsidRDefault="00000000" w:rsidRPr="00000000" w14:paraId="0000016B">
      <w:pPr>
        <w:rPr>
          <w:sz w:val="20"/>
          <w:szCs w:val="20"/>
        </w:rPr>
      </w:pPr>
      <w:r w:rsidDel="00000000" w:rsidR="00000000" w:rsidRPr="00000000">
        <w:rPr>
          <w:rtl w:val="0"/>
        </w:rPr>
      </w:r>
    </w:p>
    <w:p w:rsidR="00000000" w:rsidDel="00000000" w:rsidP="00000000" w:rsidRDefault="00000000" w:rsidRPr="00000000" w14:paraId="0000016C">
      <w:pPr>
        <w:rPr>
          <w:sz w:val="20"/>
          <w:szCs w:val="20"/>
        </w:rPr>
      </w:pPr>
      <w:r w:rsidDel="00000000" w:rsidR="00000000" w:rsidRPr="00000000">
        <w:rPr>
          <w:rtl w:val="0"/>
        </w:rPr>
      </w:r>
    </w:p>
    <w:p w:rsidR="00000000" w:rsidDel="00000000" w:rsidP="00000000" w:rsidRDefault="00000000" w:rsidRPr="00000000" w14:paraId="0000016D">
      <w:pPr>
        <w:rPr>
          <w:sz w:val="20"/>
          <w:szCs w:val="20"/>
        </w:rPr>
      </w:pPr>
      <w:r w:rsidDel="00000000" w:rsidR="00000000" w:rsidRPr="00000000">
        <w:rPr>
          <w:rtl w:val="0"/>
        </w:rPr>
      </w:r>
    </w:p>
    <w:p w:rsidR="00000000" w:rsidDel="00000000" w:rsidP="00000000" w:rsidRDefault="00000000" w:rsidRPr="00000000" w14:paraId="0000016E">
      <w:pPr>
        <w:rPr>
          <w:sz w:val="20"/>
          <w:szCs w:val="20"/>
        </w:rPr>
      </w:pPr>
      <w:r w:rsidDel="00000000" w:rsidR="00000000" w:rsidRPr="00000000">
        <w:rPr>
          <w:rtl w:val="0"/>
        </w:rPr>
      </w:r>
    </w:p>
    <w:p w:rsidR="00000000" w:rsidDel="00000000" w:rsidP="00000000" w:rsidRDefault="00000000" w:rsidRPr="00000000" w14:paraId="0000016F">
      <w:pPr>
        <w:rPr>
          <w:color w:val="0000ff"/>
          <w:sz w:val="20"/>
          <w:szCs w:val="20"/>
          <w:u w:val="single"/>
        </w:rPr>
      </w:pPr>
      <w:r w:rsidDel="00000000" w:rsidR="00000000" w:rsidRPr="00000000">
        <w:rPr>
          <w:rtl w:val="0"/>
        </w:rPr>
      </w:r>
    </w:p>
    <w:p w:rsidR="00000000" w:rsidDel="00000000" w:rsidP="00000000" w:rsidRDefault="00000000" w:rsidRPr="00000000" w14:paraId="00000170">
      <w:pPr>
        <w:rPr>
          <w:sz w:val="20"/>
          <w:szCs w:val="20"/>
        </w:rPr>
      </w:pPr>
      <w:r w:rsidDel="00000000" w:rsidR="00000000" w:rsidRPr="00000000">
        <w:rPr>
          <w:rtl w:val="0"/>
        </w:rPr>
      </w:r>
    </w:p>
    <w:p w:rsidR="00000000" w:rsidDel="00000000" w:rsidP="00000000" w:rsidRDefault="00000000" w:rsidRPr="00000000" w14:paraId="00000171">
      <w:pPr>
        <w:rPr>
          <w:color w:val="0000ff"/>
          <w:sz w:val="20"/>
          <w:szCs w:val="20"/>
          <w:u w:val="single"/>
        </w:rPr>
      </w:pPr>
      <w:r w:rsidDel="00000000" w:rsidR="00000000" w:rsidRPr="00000000">
        <w:rPr>
          <w:rtl w:val="0"/>
        </w:rPr>
      </w:r>
    </w:p>
    <w:p w:rsidR="00000000" w:rsidDel="00000000" w:rsidP="00000000" w:rsidRDefault="00000000" w:rsidRPr="00000000" w14:paraId="00000172">
      <w:pPr>
        <w:jc w:val="center"/>
        <w:rPr>
          <w:sz w:val="20"/>
          <w:szCs w:val="20"/>
        </w:rPr>
      </w:pPr>
      <w:r w:rsidDel="00000000" w:rsidR="00000000" w:rsidRPr="00000000">
        <w:rPr>
          <w:rtl w:val="0"/>
        </w:rPr>
      </w:r>
    </w:p>
    <w:sectPr>
      <w:headerReference r:id="rId40" w:type="default"/>
      <w:footerReference r:id="rId41"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OYA PERALTA PAOLA ALEXANDRA" w:id="8" w:date="2022-04-26T16:05:00Z">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IMPORTANTE. Este video será grabado en Julio en los laboratorios de SENA (Antioquia) con la explicación del experto temático.</w:t>
      </w:r>
    </w:p>
  </w:comment>
  <w:comment w:author="MOYA PERALTA PAOLA ALEXANDRA" w:id="14" w:date="2022-04-27T18:51:00Z">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OCLUSIÓN DENTAL https://www.freepik.es/vector-premium/hacinamiento-problema-dental-vector-ilustracion-cuidado-dental-concepto_24808206.htm#query=OCLUSI%C3%93N%20DENTAL&amp;position=14&amp;from_view=search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Razas https://www.freepik.es/vector-gratis/persona-diferentes-culturas-razas_4723818.htm#query=razas&amp;position=6&amp;from_view=search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Herencia</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https://www.freepik.es/vector-premium/estructura-molecula-adn_764993.htm#query=adn&amp;position=31&amp;from_view=search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Perder diente</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https://www.freepik.es/vector-premium/falta-diente-boca-hombre-necesidad-implantacion-dientes-ilustracion-vectorial-plana_17164214.htm#query=perder%20diente&amp;position=8&amp;from_view=search</w:t>
      </w:r>
    </w:p>
  </w:comment>
  <w:comment w:author="ZULEIDY MARIA RUIZ TORRES" w:id="12" w:date="2022-07-19T19:12:51Z">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MOYA PERALTA PAOLA ALEXANDRA" w:id="5" w:date="2022-04-26T16:01:00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alambre https://as2.ftcdn.net/v2/jpg/00/76/58/57/1000_F_76585719_Y6AbEoVrfYJr5jPzAl9qOc5u2DDn9OWY.jpg</w:t>
      </w:r>
    </w:p>
  </w:comment>
  <w:comment w:author="MOYA PERALTA PAOLA ALEXANDRA" w:id="15" w:date="2022-04-27T18:52:00Z">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de encuentra en la carpeta: Formatos DI: CF04_Sintesis</w:t>
      </w:r>
    </w:p>
  </w:comment>
  <w:comment w:author="MOYA PERALTA PAOLA ALEXANDRA" w:id="3" w:date="2022-04-26T15:31:00Z">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imagen de molde en yeso https://as2.ftcdn.net/v2/jpg/00/27/83/35/1000_F_27833577_6TpV1iU828Ooef9WQchVAWORpxzkAbW6.jpg</w:t>
      </w:r>
    </w:p>
  </w:comment>
  <w:comment w:author="MOYA PERALTA PAOLA ALEXANDRA" w:id="2" w:date="2022-04-27T18:51:00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de encuentra en la carpeta: Formatos DI: CF04_1_Tipos de aparatos</w:t>
      </w:r>
    </w:p>
  </w:comment>
  <w:comment w:author="ZULEIDY MARIA RUIZ TORRES" w:id="9" w:date="2022-07-19T19:06:58Z">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videoclase</w:t>
      </w:r>
    </w:p>
  </w:comment>
  <w:comment w:author="MOYA PERALTA PAOLA ALEXANDRA" w:id="13" w:date="2022-04-27T18:52:00Z">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de encuentra en la carpeta: Formatos DI: CF04_3_Tipos de oclusión, movimientos mandibulares</w:t>
      </w:r>
    </w:p>
  </w:comment>
  <w:comment w:author="MOYA PERALTA PAOLA ALEXANDRA" w:id="4" w:date="2022-04-27T18:51:00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de encuentra en la carpeta: Formatos DI: CF04_2.1_Clasificación de la aparatología</w:t>
      </w:r>
    </w:p>
  </w:comment>
  <w:comment w:author="MOYA PERALTA PAOLA ALEXANDRA" w:id="10" w:date="2022-04-26T16:05:00Z">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IMPORTANTE. Este video será grabado en Julio en los laboratorios de SENA (Antioquia) con la explicación del experto temático.</w:t>
      </w:r>
    </w:p>
  </w:comment>
  <w:comment w:author="MOYA PERALTA PAOLA ALEXANDRA" w:id="11" w:date="2022-04-27T18:52:00Z">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de encuentra en la carpeta: Formatos DI: CF04_2.5_Propiedades físicas</w:t>
      </w:r>
    </w:p>
  </w:comment>
  <w:comment w:author="MOYA PERALTA PAOLA ALEXANDRA" w:id="6" w:date="2022-04-26T16:55:00Z">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polímero https://as1.ftcdn.net/v2/jpg/03/53/15/14/1000_F_353151471_vVoMcxnQ1KGEk3x20yrgDo7EdxxxbXxN.jpg</w:t>
      </w:r>
    </w:p>
  </w:comment>
  <w:comment w:author="ZULEIDY MARIA RUIZ TORRES" w:id="0" w:date="2022-07-11T15:45:51Z">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ZULEIDY MARIA RUIZ TORRES" w:id="7" w:date="2022-07-19T19:04:32Z">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MOYA PERALTA PAOLA ALEXANDRA" w:id="1" w:date="2022-04-27T18:51:00Z">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de encuentra en la carpeta: Formatos DI: CF04_Introducción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76">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6" name="image3.png"/>
          <a:graphic>
            <a:graphicData uri="http://schemas.openxmlformats.org/drawingml/2006/picture">
              <pic:pic>
                <pic:nvPicPr>
                  <pic:cNvPr id="0" name="image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b w:val="1"/>
        <w:sz w:val="20"/>
        <w:szCs w:val="2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644" w:hanging="359.9999999999999"/>
      </w:pPr>
      <w:rPr>
        <w:sz w:val="20"/>
        <w:szCs w:val="2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footer" Target="footer1.xml"/><Relationship Id="rId22" Type="http://schemas.openxmlformats.org/officeDocument/2006/relationships/image" Target="media/image19.png"/><Relationship Id="rId21" Type="http://schemas.openxmlformats.org/officeDocument/2006/relationships/image" Target="media/image18.png"/><Relationship Id="rId24" Type="http://schemas.openxmlformats.org/officeDocument/2006/relationships/image" Target="media/image11.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jpg"/><Relationship Id="rId26" Type="http://schemas.openxmlformats.org/officeDocument/2006/relationships/image" Target="media/image7.png"/><Relationship Id="rId25" Type="http://schemas.openxmlformats.org/officeDocument/2006/relationships/image" Target="media/image21.png"/><Relationship Id="rId28" Type="http://schemas.openxmlformats.org/officeDocument/2006/relationships/image" Target="media/image4.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newstetic.com/documents_products/ft_acrilico_auto.pdf" TargetMode="External"/><Relationship Id="rId7" Type="http://schemas.openxmlformats.org/officeDocument/2006/relationships/image" Target="media/image22.png"/><Relationship Id="rId8" Type="http://schemas.openxmlformats.org/officeDocument/2006/relationships/image" Target="media/image17.png"/><Relationship Id="rId31" Type="http://schemas.openxmlformats.org/officeDocument/2006/relationships/hyperlink" Target="https://elibro-net.bdigital.sena.edu.co/es/lc/senavirtual/titulos/74467" TargetMode="External"/><Relationship Id="rId30" Type="http://schemas.openxmlformats.org/officeDocument/2006/relationships/hyperlink" Target="https://newstetic.com/documents_products/ft_acrilico_auto.pdf" TargetMode="External"/><Relationship Id="rId11" Type="http://schemas.openxmlformats.org/officeDocument/2006/relationships/image" Target="media/image9.png"/><Relationship Id="rId33" Type="http://schemas.openxmlformats.org/officeDocument/2006/relationships/hyperlink" Target="https://elibro.net/es/lc/elibrocom/titulos/28232" TargetMode="External"/><Relationship Id="rId10" Type="http://schemas.openxmlformats.org/officeDocument/2006/relationships/image" Target="media/image23.png"/><Relationship Id="rId32" Type="http://schemas.openxmlformats.org/officeDocument/2006/relationships/hyperlink" Target="https://elibro-net.bdigital.sena.edu.co/es/ereader/senavirtual/74467" TargetMode="External"/><Relationship Id="rId13" Type="http://schemas.openxmlformats.org/officeDocument/2006/relationships/image" Target="media/image15.png"/><Relationship Id="rId35" Type="http://schemas.openxmlformats.org/officeDocument/2006/relationships/hyperlink" Target="https://elibro.net/es/lc/elibrocom/titulos/39664" TargetMode="External"/><Relationship Id="rId12" Type="http://schemas.openxmlformats.org/officeDocument/2006/relationships/image" Target="media/image1.jpg"/><Relationship Id="rId34" Type="http://schemas.openxmlformats.org/officeDocument/2006/relationships/hyperlink" Target="https://elibro.net/es/lc/elibrocom/titulos/187393" TargetMode="External"/><Relationship Id="rId15" Type="http://schemas.openxmlformats.org/officeDocument/2006/relationships/image" Target="media/image14.png"/><Relationship Id="rId37" Type="http://schemas.openxmlformats.org/officeDocument/2006/relationships/hyperlink" Target="https://elibro.net/es/lc/elibrocom/titulos/186732" TargetMode="External"/><Relationship Id="rId14" Type="http://schemas.openxmlformats.org/officeDocument/2006/relationships/image" Target="media/image5.png"/><Relationship Id="rId36" Type="http://schemas.openxmlformats.org/officeDocument/2006/relationships/hyperlink" Target="https://elibro.net/es/lc/elibrocom/titulos/122433" TargetMode="External"/><Relationship Id="rId17" Type="http://schemas.openxmlformats.org/officeDocument/2006/relationships/image" Target="media/image16.png"/><Relationship Id="rId39" Type="http://schemas.openxmlformats.org/officeDocument/2006/relationships/hyperlink" Target="https://elibro.net/es/lc/elibrocom/titulos/186719" TargetMode="External"/><Relationship Id="rId16" Type="http://schemas.openxmlformats.org/officeDocument/2006/relationships/image" Target="media/image10.png"/><Relationship Id="rId38" Type="http://schemas.openxmlformats.org/officeDocument/2006/relationships/hyperlink" Target="https://elibro.net/es/lc/elibrocom/titulos/39706" TargetMode="External"/><Relationship Id="rId19" Type="http://schemas.openxmlformats.org/officeDocument/2006/relationships/image" Target="media/image12.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