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8304E" w:rsidRPr="00F8304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noProof/>
                <w:color w:val="000000" w:themeColor="text1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  <w:p w14:paraId="40F15C93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ACTIVIDAD DIDÁCTICA CUESTIONARIO</w:t>
            </w:r>
          </w:p>
          <w:p w14:paraId="067945C1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</w:tc>
      </w:tr>
      <w:tr w:rsidR="00F8304E" w:rsidRPr="00F8304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F8304E" w:rsidRDefault="00F74F1E">
            <w:pPr>
              <w:spacing w:after="160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segundo persona</w:t>
            </w:r>
            <w:proofErr w:type="gramEnd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</w:t>
            </w:r>
          </w:p>
          <w:p w14:paraId="375F0F49" w14:textId="77777777" w:rsidR="00F74F1E" w:rsidRPr="00F8304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Señale en la columna </w:t>
            </w:r>
            <w:proofErr w:type="spellStart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Rta</w:t>
            </w:r>
            <w:proofErr w:type="spellEnd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F74F1E" w:rsidRPr="00F8304E" w:rsidRDefault="00F74F1E">
            <w:pPr>
              <w:numPr>
                <w:ilvl w:val="0"/>
                <w:numId w:val="1"/>
              </w:num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F8304E" w:rsidRDefault="00F74F1E">
            <w:p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8304E" w:rsidRPr="00F8304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Instrucciones para el aprendiz</w:t>
            </w:r>
          </w:p>
          <w:p w14:paraId="687915A8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  <w:p w14:paraId="0840CBD7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6AEF897B" w14:textId="1D7DBE2F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hd w:val="clear" w:color="auto" w:fill="FFE599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Esta actividad le permitirá determinar el grado de apropiación de los contenidos del componente formativo:</w:t>
            </w:r>
            <w:r w:rsidRPr="00F8304E">
              <w:rPr>
                <w:color w:val="000000" w:themeColor="text1"/>
              </w:rPr>
              <w:t xml:space="preserve"> </w:t>
            </w:r>
            <w:r w:rsidR="00656837" w:rsidRPr="00656837">
              <w:rPr>
                <w:b/>
                <w:color w:val="000000" w:themeColor="text1"/>
              </w:rPr>
              <w:t>Fundamentos de matemáticas financieras.</w:t>
            </w:r>
          </w:p>
          <w:p w14:paraId="027A1C4A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19BE5E0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44BFE2B" w14:textId="04EF9A9D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Lea la pregunta de cada ítem y seleccione la respuesta correcta.</w:t>
            </w:r>
          </w:p>
          <w:p w14:paraId="62627715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767F5B0F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  <w:tr w:rsidR="00F8304E" w:rsidRPr="00F8304E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Pr="00F8304E" w:rsidRDefault="00F74F1E" w:rsidP="003B6C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573B481A" w:rsidR="00F74F1E" w:rsidRPr="00F8304E" w:rsidRDefault="00656837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656837">
              <w:rPr>
                <w:rFonts w:eastAsia="Calibri"/>
                <w:bCs/>
                <w:iCs/>
                <w:color w:val="000000" w:themeColor="text1"/>
              </w:rPr>
              <w:t xml:space="preserve">Fundamentos de </w:t>
            </w:r>
            <w:r w:rsidRPr="00656837">
              <w:rPr>
                <w:rFonts w:eastAsia="Calibri"/>
                <w:bCs/>
                <w:iCs/>
                <w:color w:val="000000" w:themeColor="text1"/>
              </w:rPr>
              <w:t>matemática financiera</w:t>
            </w:r>
          </w:p>
        </w:tc>
      </w:tr>
      <w:tr w:rsidR="00F8304E" w:rsidRPr="00F8304E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Pr="00F8304E" w:rsidRDefault="00F74F1E" w:rsidP="003B6C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7CC5CE8B" w:rsidR="00F74F1E" w:rsidRPr="00F8304E" w:rsidRDefault="00CE381A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CE381A">
              <w:rPr>
                <w:rFonts w:eastAsia="Calibri"/>
                <w:bCs/>
                <w:iCs/>
                <w:color w:val="000000" w:themeColor="text1"/>
              </w:rPr>
              <w:t>Identificar los conceptos clave de las matemáticas financieras, incluyendo interés simple y compuesto, tipos de tasas, tablas de amortización, VPN, TIR y la NIIF 13 en la medición del valor razonable.</w:t>
            </w:r>
          </w:p>
        </w:tc>
      </w:tr>
      <w:tr w:rsidR="00F8304E" w:rsidRPr="00F8304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PREGUNTAS</w:t>
            </w:r>
          </w:p>
        </w:tc>
      </w:tr>
      <w:tr w:rsidR="00C06D2D" w:rsidRPr="00F8304E" w14:paraId="004C60EA" w14:textId="77777777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4C10669F" w14:textId="77777777" w:rsidR="00C06D2D" w:rsidRPr="00F8304E" w:rsidRDefault="00C06D2D" w:rsidP="00C06D2D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72E8DA3B" w:rsidR="00C06D2D" w:rsidRPr="0059729F" w:rsidRDefault="00C06D2D" w:rsidP="00C06D2D">
            <w:pPr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59729F">
              <w:rPr>
                <w:color w:val="auto"/>
              </w:rPr>
              <w:t>¿Qué representa el interés en una operación financiera?</w:t>
            </w:r>
          </w:p>
        </w:tc>
        <w:tc>
          <w:tcPr>
            <w:tcW w:w="2160" w:type="dxa"/>
            <w:gridSpan w:val="8"/>
          </w:tcPr>
          <w:p w14:paraId="56B1DBDC" w14:textId="77777777" w:rsidR="00C06D2D" w:rsidRPr="00F8304E" w:rsidRDefault="00C06D2D" w:rsidP="00C06D2D">
            <w:pPr>
              <w:widowControl w:val="0"/>
              <w:rPr>
                <w:rFonts w:eastAsia="Calibri"/>
                <w:bCs/>
                <w:color w:val="000000" w:themeColor="text1"/>
              </w:rPr>
            </w:pPr>
            <w:proofErr w:type="spellStart"/>
            <w:r w:rsidRPr="00F8304E">
              <w:rPr>
                <w:rFonts w:eastAsia="Calibri"/>
                <w:bCs/>
                <w:color w:val="000000" w:themeColor="text1"/>
              </w:rPr>
              <w:t>Rta</w:t>
            </w:r>
            <w:proofErr w:type="spellEnd"/>
            <w:r w:rsidRPr="00F8304E">
              <w:rPr>
                <w:rFonts w:eastAsia="Calibri"/>
                <w:bCs/>
                <w:color w:val="000000" w:themeColor="text1"/>
              </w:rPr>
              <w:t>(s) correcta(s) (x)</w:t>
            </w:r>
          </w:p>
        </w:tc>
      </w:tr>
      <w:tr w:rsidR="00C06D2D" w:rsidRPr="00F8304E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C06D2D" w:rsidRPr="00F8304E" w:rsidRDefault="00C06D2D" w:rsidP="00C06D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6A090CA1" w:rsidR="00C06D2D" w:rsidRPr="0059729F" w:rsidRDefault="00C06D2D" w:rsidP="00C06D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color w:val="auto"/>
              </w:rPr>
              <w:t>El valor que se cancela por un producto financiero.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C06D2D" w:rsidRPr="00F8304E" w:rsidRDefault="00C06D2D" w:rsidP="00C06D2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C06D2D" w:rsidRPr="00F8304E" w14:paraId="73F8C1A8" w14:textId="77777777" w:rsidTr="00F74F1E">
        <w:trPr>
          <w:trHeight w:val="220"/>
        </w:trPr>
        <w:tc>
          <w:tcPr>
            <w:tcW w:w="1267" w:type="dxa"/>
            <w:shd w:val="clear" w:color="auto" w:fill="FBE5D5"/>
          </w:tcPr>
          <w:p w14:paraId="3A7CCD3D" w14:textId="77777777" w:rsidR="00C06D2D" w:rsidRPr="00F8304E" w:rsidRDefault="00C06D2D" w:rsidP="00C06D2D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78367EC9" w:rsidR="00C06D2D" w:rsidRPr="0059729F" w:rsidRDefault="00C06D2D" w:rsidP="00C06D2D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color w:val="auto"/>
              </w:rPr>
              <w:t>El costo de oportunidad de una inversión.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4D9DFE79" w:rsidR="00C06D2D" w:rsidRPr="00F8304E" w:rsidRDefault="00C06D2D" w:rsidP="00C06D2D">
            <w:pPr>
              <w:widowControl w:val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C06D2D" w:rsidRPr="00F8304E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C06D2D" w:rsidRPr="00F8304E" w:rsidRDefault="00C06D2D" w:rsidP="00C06D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5DAAE05A" w:rsidR="00C06D2D" w:rsidRPr="0059729F" w:rsidRDefault="00C06D2D" w:rsidP="00C06D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color w:val="auto"/>
              </w:rPr>
              <w:t>El valor que se paga por utilizar un capital durante un tiempo determinado.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4DD1CE29" w:rsidR="00C06D2D" w:rsidRPr="00F8304E" w:rsidRDefault="00C06D2D" w:rsidP="00C06D2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C06D2D" w:rsidRPr="00F8304E" w14:paraId="7B6FCD17" w14:textId="77777777" w:rsidTr="00F74F1E">
        <w:trPr>
          <w:trHeight w:val="220"/>
        </w:trPr>
        <w:tc>
          <w:tcPr>
            <w:tcW w:w="1267" w:type="dxa"/>
            <w:shd w:val="clear" w:color="auto" w:fill="FBE5D5"/>
          </w:tcPr>
          <w:p w14:paraId="5B2360D0" w14:textId="77777777" w:rsidR="00C06D2D" w:rsidRPr="00F8304E" w:rsidRDefault="00C06D2D" w:rsidP="00C06D2D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7F6DB5EE" w:rsidR="00C06D2D" w:rsidRPr="0059729F" w:rsidRDefault="00C06D2D" w:rsidP="00C06D2D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color w:val="auto"/>
              </w:rPr>
              <w:t>La utilidad generada por un activo.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C06D2D" w:rsidRPr="00F8304E" w:rsidRDefault="00C06D2D" w:rsidP="00C06D2D">
            <w:pPr>
              <w:widowControl w:val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59729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34A66C99" w14:textId="77777777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04ACD02A" w14:textId="77777777" w:rsidR="00F74F1E" w:rsidRPr="00F8304E" w:rsidRDefault="00F74F1E" w:rsidP="00FF4F2D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59729F" w:rsidRDefault="00F74F1E" w:rsidP="00FF4F2D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06D2D" w:rsidRPr="00F8304E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C06D2D" w:rsidRPr="00F8304E" w:rsidRDefault="00C06D2D" w:rsidP="00C06D2D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09057FFA" w:rsidR="00C06D2D" w:rsidRPr="0059729F" w:rsidRDefault="00C06D2D" w:rsidP="00C06D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59729F">
              <w:rPr>
                <w:color w:val="auto"/>
              </w:rPr>
              <w:t>¿Cuál es la característica principal del interés compuesto?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C06D2D" w:rsidRPr="0059729F" w:rsidRDefault="00C06D2D" w:rsidP="00C06D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C06D2D" w:rsidRPr="00F8304E" w14:paraId="182EC208" w14:textId="77777777" w:rsidTr="00F74F1E">
        <w:trPr>
          <w:trHeight w:val="220"/>
        </w:trPr>
        <w:tc>
          <w:tcPr>
            <w:tcW w:w="1267" w:type="dxa"/>
            <w:shd w:val="clear" w:color="auto" w:fill="FBE5D5"/>
          </w:tcPr>
          <w:p w14:paraId="50C31EA9" w14:textId="77777777" w:rsidR="00C06D2D" w:rsidRPr="00F8304E" w:rsidRDefault="00C06D2D" w:rsidP="00C06D2D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330B607B" w:rsidR="00C06D2D" w:rsidRPr="0059729F" w:rsidRDefault="00C06D2D" w:rsidP="00C06D2D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color w:val="auto"/>
              </w:rPr>
              <w:t>Se aplica solo a inversiones a corto plazo.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C06D2D" w:rsidRPr="00F8304E" w:rsidRDefault="00C06D2D" w:rsidP="00C06D2D">
            <w:pPr>
              <w:widowControl w:val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C06D2D" w:rsidRPr="00F8304E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C06D2D" w:rsidRPr="00F8304E" w:rsidRDefault="00C06D2D" w:rsidP="00C06D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56810D2C" w:rsidR="00C06D2D" w:rsidRPr="0059729F" w:rsidRDefault="00C06D2D" w:rsidP="00C06D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color w:val="auto"/>
              </w:rPr>
              <w:t>Es capitalizable y se acumula al capital para generar nuevos intereses.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68FF5C35" w:rsidR="00C06D2D" w:rsidRPr="00F8304E" w:rsidRDefault="00C06D2D" w:rsidP="00C06D2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C06D2D" w:rsidRPr="00F8304E" w14:paraId="5DB6CBBE" w14:textId="77777777" w:rsidTr="00F74F1E">
        <w:trPr>
          <w:trHeight w:val="220"/>
        </w:trPr>
        <w:tc>
          <w:tcPr>
            <w:tcW w:w="1267" w:type="dxa"/>
            <w:shd w:val="clear" w:color="auto" w:fill="FBE5D5"/>
          </w:tcPr>
          <w:p w14:paraId="11606CB5" w14:textId="77777777" w:rsidR="00C06D2D" w:rsidRPr="00F8304E" w:rsidRDefault="00C06D2D" w:rsidP="00C06D2D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2FE33D8F" w:rsidR="00C06D2D" w:rsidRPr="0059729F" w:rsidRDefault="00C06D2D" w:rsidP="00C06D2D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color w:val="auto"/>
              </w:rPr>
              <w:t>No genera rendimientos adicionales en periodos posteriores.</w:t>
            </w:r>
          </w:p>
        </w:tc>
        <w:tc>
          <w:tcPr>
            <w:tcW w:w="2160" w:type="dxa"/>
            <w:gridSpan w:val="8"/>
          </w:tcPr>
          <w:p w14:paraId="4DFC28D1" w14:textId="77777777" w:rsidR="00C06D2D" w:rsidRPr="00F8304E" w:rsidRDefault="00C06D2D" w:rsidP="00C06D2D">
            <w:pPr>
              <w:widowControl w:val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C06D2D" w:rsidRPr="00F8304E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C06D2D" w:rsidRPr="00F8304E" w:rsidRDefault="00C06D2D" w:rsidP="00C06D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3BBD51FE" w:rsidR="00C06D2D" w:rsidRPr="0059729F" w:rsidRDefault="00C06D2D" w:rsidP="00C06D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color w:val="auto"/>
              </w:rPr>
              <w:t>Es igual en todos los periodos.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C06D2D" w:rsidRPr="00F8304E" w:rsidRDefault="00C06D2D" w:rsidP="00C06D2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4FE8FE2" w14:textId="77777777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3E8FF385" w14:textId="77777777" w:rsidR="00F74F1E" w:rsidRPr="00F8304E" w:rsidRDefault="00F74F1E" w:rsidP="00FF4F2D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59729F" w:rsidRDefault="00F74F1E" w:rsidP="00FF4F2D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59729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06D2D" w:rsidRPr="00F8304E" w14:paraId="283AFB1E" w14:textId="3B82A630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5A3BC047" w14:textId="3F9E4F0B" w:rsidR="00C06D2D" w:rsidRPr="00F8304E" w:rsidRDefault="00C06D2D" w:rsidP="00C06D2D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5D90A2B6" w:rsidR="00C06D2D" w:rsidRPr="0059729F" w:rsidRDefault="00C06D2D" w:rsidP="00C06D2D">
            <w:pPr>
              <w:rPr>
                <w:rFonts w:eastAsia="Calibri"/>
                <w:b/>
                <w:color w:val="auto"/>
              </w:rPr>
            </w:pPr>
            <w:r w:rsidRPr="0059729F">
              <w:rPr>
                <w:color w:val="auto"/>
              </w:rPr>
              <w:t>¿Cuál fórmula se usa para calcular el valor futuro con interés simple?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C06D2D" w:rsidRPr="0059729F" w:rsidRDefault="00C06D2D" w:rsidP="00C06D2D">
            <w:pPr>
              <w:rPr>
                <w:rFonts w:eastAsia="Calibri"/>
                <w:bCs/>
                <w:color w:val="auto"/>
              </w:rPr>
            </w:pPr>
          </w:p>
        </w:tc>
      </w:tr>
      <w:tr w:rsidR="00C06D2D" w:rsidRPr="00F8304E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C06D2D" w:rsidRPr="00F8304E" w:rsidRDefault="00C06D2D" w:rsidP="00C06D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0A6B1376" w:rsidR="00C06D2D" w:rsidRPr="0059729F" w:rsidRDefault="00C06D2D" w:rsidP="00C06D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proofErr w:type="spellStart"/>
            <w:r w:rsidRPr="0059729F">
              <w:rPr>
                <w:color w:val="auto"/>
              </w:rPr>
              <w:t>VF</w:t>
            </w:r>
            <w:proofErr w:type="spellEnd"/>
            <w:r w:rsidRPr="0059729F">
              <w:rPr>
                <w:color w:val="auto"/>
              </w:rPr>
              <w:t xml:space="preserve"> = VA (1 + n * i).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2EE49989" w:rsidR="00C06D2D" w:rsidRPr="00F8304E" w:rsidRDefault="00C06D2D" w:rsidP="00C06D2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C06D2D" w:rsidRPr="00F8304E" w14:paraId="673E1550" w14:textId="77777777" w:rsidTr="00F74F1E">
        <w:trPr>
          <w:trHeight w:val="220"/>
        </w:trPr>
        <w:tc>
          <w:tcPr>
            <w:tcW w:w="1267" w:type="dxa"/>
            <w:shd w:val="clear" w:color="auto" w:fill="FBE5D5"/>
          </w:tcPr>
          <w:p w14:paraId="54DC04D5" w14:textId="77777777" w:rsidR="00C06D2D" w:rsidRPr="00F8304E" w:rsidRDefault="00C06D2D" w:rsidP="00C06D2D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62AB4567" w:rsidR="00C06D2D" w:rsidRPr="0059729F" w:rsidRDefault="00C06D2D" w:rsidP="00C06D2D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proofErr w:type="spellStart"/>
            <w:r w:rsidRPr="0059729F">
              <w:rPr>
                <w:color w:val="auto"/>
              </w:rPr>
              <w:t>VF</w:t>
            </w:r>
            <w:proofErr w:type="spellEnd"/>
            <w:r w:rsidRPr="0059729F">
              <w:rPr>
                <w:color w:val="auto"/>
              </w:rPr>
              <w:t xml:space="preserve"> = VA * (1 - </w:t>
            </w:r>
            <w:proofErr w:type="gramStart"/>
            <w:r w:rsidRPr="0059729F">
              <w:rPr>
                <w:color w:val="auto"/>
              </w:rPr>
              <w:t>i)^</w:t>
            </w:r>
            <w:proofErr w:type="gramEnd"/>
            <w:r w:rsidRPr="0059729F">
              <w:rPr>
                <w:color w:val="auto"/>
              </w:rPr>
              <w:t>n.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C06D2D" w:rsidRPr="00F8304E" w:rsidRDefault="00C06D2D" w:rsidP="00C06D2D">
            <w:pPr>
              <w:widowControl w:val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C06D2D" w:rsidRPr="00F8304E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C06D2D" w:rsidRPr="00F8304E" w:rsidRDefault="00C06D2D" w:rsidP="00C06D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0ECDEE6F" w:rsidR="00C06D2D" w:rsidRPr="0059729F" w:rsidRDefault="00C06D2D" w:rsidP="00C06D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proofErr w:type="spellStart"/>
            <w:r w:rsidRPr="0059729F">
              <w:rPr>
                <w:color w:val="auto"/>
              </w:rPr>
              <w:t>VF</w:t>
            </w:r>
            <w:proofErr w:type="spellEnd"/>
            <w:r w:rsidRPr="0059729F">
              <w:rPr>
                <w:color w:val="auto"/>
              </w:rPr>
              <w:t xml:space="preserve"> = VA / (1 + i * n).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C06D2D" w:rsidRPr="00F8304E" w:rsidRDefault="00C06D2D" w:rsidP="00C06D2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C06D2D" w:rsidRPr="00F8304E" w14:paraId="33F20949" w14:textId="77777777" w:rsidTr="00F74F1E">
        <w:trPr>
          <w:trHeight w:val="220"/>
        </w:trPr>
        <w:tc>
          <w:tcPr>
            <w:tcW w:w="1267" w:type="dxa"/>
            <w:shd w:val="clear" w:color="auto" w:fill="FBE5D5"/>
          </w:tcPr>
          <w:p w14:paraId="3DFDD701" w14:textId="77777777" w:rsidR="00C06D2D" w:rsidRPr="00F8304E" w:rsidRDefault="00C06D2D" w:rsidP="00C06D2D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0A13A66F" w:rsidR="00C06D2D" w:rsidRPr="0059729F" w:rsidRDefault="00C06D2D" w:rsidP="00C06D2D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proofErr w:type="spellStart"/>
            <w:r w:rsidRPr="0059729F">
              <w:rPr>
                <w:color w:val="auto"/>
              </w:rPr>
              <w:t>VF</w:t>
            </w:r>
            <w:proofErr w:type="spellEnd"/>
            <w:r w:rsidRPr="0059729F">
              <w:rPr>
                <w:color w:val="auto"/>
              </w:rPr>
              <w:t xml:space="preserve"> = VA * n / i.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C06D2D" w:rsidRPr="00F8304E" w:rsidRDefault="00C06D2D" w:rsidP="00C06D2D">
            <w:pPr>
              <w:widowControl w:val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59729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4EE405F" w14:textId="77777777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104A424C" w14:textId="77777777" w:rsidR="00F74F1E" w:rsidRPr="00F8304E" w:rsidRDefault="00F74F1E" w:rsidP="00FF4F2D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59729F" w:rsidRDefault="00F74F1E" w:rsidP="00FF4F2D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06D2D" w:rsidRPr="00F8304E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C06D2D" w:rsidRPr="00F8304E" w:rsidRDefault="00C06D2D" w:rsidP="00C06D2D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3119E2BE" w:rsidR="00C06D2D" w:rsidRPr="0059729F" w:rsidRDefault="00C06D2D" w:rsidP="00C06D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59729F">
              <w:rPr>
                <w:color w:val="auto"/>
              </w:rPr>
              <w:t>¿Qué tasa se asemeja al interés simple porque no capitaliza?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C06D2D" w:rsidRPr="0059729F" w:rsidRDefault="00C06D2D" w:rsidP="00C06D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06D2D" w:rsidRPr="00F8304E" w14:paraId="7C6D9B26" w14:textId="77777777" w:rsidTr="00F74F1E">
        <w:trPr>
          <w:trHeight w:val="220"/>
        </w:trPr>
        <w:tc>
          <w:tcPr>
            <w:tcW w:w="1267" w:type="dxa"/>
            <w:shd w:val="clear" w:color="auto" w:fill="FBE5D5"/>
          </w:tcPr>
          <w:p w14:paraId="1C1164C8" w14:textId="77777777" w:rsidR="00C06D2D" w:rsidRPr="00F8304E" w:rsidRDefault="00C06D2D" w:rsidP="00C06D2D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491C5F3A" w:rsidR="00C06D2D" w:rsidRPr="0059729F" w:rsidRDefault="00C06D2D" w:rsidP="00C06D2D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color w:val="auto"/>
              </w:rPr>
              <w:t>Tasa efectiva.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C06D2D" w:rsidRPr="00F8304E" w:rsidRDefault="00C06D2D" w:rsidP="00C06D2D">
            <w:pPr>
              <w:widowControl w:val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C06D2D" w:rsidRPr="00F8304E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C06D2D" w:rsidRPr="00F8304E" w:rsidRDefault="00C06D2D" w:rsidP="00C06D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607E037E" w:rsidR="00C06D2D" w:rsidRPr="0059729F" w:rsidRDefault="00C06D2D" w:rsidP="00C06D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color w:val="auto"/>
              </w:rPr>
              <w:t>Tasa nominal.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4C1CFCF7" w:rsidR="00C06D2D" w:rsidRPr="00F8304E" w:rsidRDefault="00C06D2D" w:rsidP="00C06D2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C06D2D" w:rsidRPr="00F8304E" w14:paraId="14F10448" w14:textId="77777777" w:rsidTr="00F74F1E">
        <w:trPr>
          <w:trHeight w:val="70"/>
        </w:trPr>
        <w:tc>
          <w:tcPr>
            <w:tcW w:w="1267" w:type="dxa"/>
            <w:shd w:val="clear" w:color="auto" w:fill="FBE5D5"/>
          </w:tcPr>
          <w:p w14:paraId="70E20179" w14:textId="77777777" w:rsidR="00C06D2D" w:rsidRPr="00F8304E" w:rsidRDefault="00C06D2D" w:rsidP="00C06D2D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5D58E74B" w:rsidR="00C06D2D" w:rsidRPr="0059729F" w:rsidRDefault="00C06D2D" w:rsidP="00C06D2D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color w:val="auto"/>
              </w:rPr>
              <w:t>Tasa vencida.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C06D2D" w:rsidRPr="00F8304E" w:rsidRDefault="00C06D2D" w:rsidP="00C06D2D">
            <w:pPr>
              <w:widowControl w:val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C06D2D" w:rsidRPr="00F8304E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C06D2D" w:rsidRPr="00F8304E" w:rsidRDefault="00C06D2D" w:rsidP="00C06D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36ADFF04" w:rsidR="00C06D2D" w:rsidRPr="0059729F" w:rsidRDefault="00C06D2D" w:rsidP="00C06D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color w:val="auto"/>
              </w:rPr>
              <w:t>Tasa interna de retorno.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C06D2D" w:rsidRPr="00F8304E" w:rsidRDefault="00C06D2D" w:rsidP="00C06D2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8882316" w14:textId="77777777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7682E43E" w14:textId="77777777" w:rsidR="00F74F1E" w:rsidRPr="00F8304E" w:rsidRDefault="00F74F1E" w:rsidP="00FF4F2D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59729F" w:rsidRDefault="00F74F1E" w:rsidP="00FF4F2D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59729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8754B" w:rsidRPr="00F8304E" w14:paraId="71C31BBB" w14:textId="758E00B0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54E965EA" w14:textId="388AE975" w:rsidR="0098754B" w:rsidRPr="00F8304E" w:rsidRDefault="0098754B" w:rsidP="0098754B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588F9275" w:rsidR="0098754B" w:rsidRPr="0059729F" w:rsidRDefault="0098754B" w:rsidP="0098754B">
            <w:pPr>
              <w:rPr>
                <w:rFonts w:eastAsia="Calibri"/>
                <w:b/>
                <w:color w:val="auto"/>
              </w:rPr>
            </w:pPr>
            <w:r w:rsidRPr="0059729F">
              <w:rPr>
                <w:color w:val="auto"/>
              </w:rPr>
              <w:t>¿Cuál es el significado de tasa efectiva?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98754B" w:rsidRPr="0059729F" w:rsidRDefault="0098754B" w:rsidP="0098754B">
            <w:pPr>
              <w:rPr>
                <w:rFonts w:eastAsia="Calibri"/>
                <w:bCs/>
                <w:color w:val="auto"/>
              </w:rPr>
            </w:pPr>
          </w:p>
        </w:tc>
      </w:tr>
      <w:tr w:rsidR="0098754B" w:rsidRPr="00F8304E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98754B" w:rsidRPr="00F8304E" w:rsidRDefault="0098754B" w:rsidP="0098754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16F27C61" w:rsidR="0098754B" w:rsidRPr="0059729F" w:rsidRDefault="0098754B" w:rsidP="00987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color w:val="auto"/>
              </w:rPr>
              <w:t>Es la tasa que se convierte en tasa nominal.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98754B" w:rsidRPr="00F8304E" w:rsidRDefault="0098754B" w:rsidP="0098754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98754B" w:rsidRPr="00F8304E" w14:paraId="07F72311" w14:textId="77777777" w:rsidTr="00F74F1E">
        <w:trPr>
          <w:trHeight w:val="220"/>
        </w:trPr>
        <w:tc>
          <w:tcPr>
            <w:tcW w:w="1267" w:type="dxa"/>
            <w:shd w:val="clear" w:color="auto" w:fill="FBE5D5"/>
          </w:tcPr>
          <w:p w14:paraId="798D0253" w14:textId="77777777" w:rsidR="0098754B" w:rsidRPr="00F8304E" w:rsidRDefault="0098754B" w:rsidP="0098754B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6F9A61F6" w:rsidR="0098754B" w:rsidRPr="0059729F" w:rsidRDefault="0098754B" w:rsidP="0098754B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color w:val="auto"/>
              </w:rPr>
              <w:t>Es la tasa real reconocida en una transacción financiera.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674D1360" w:rsidR="0098754B" w:rsidRPr="00F8304E" w:rsidRDefault="0098754B" w:rsidP="0098754B">
            <w:pPr>
              <w:widowControl w:val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98754B" w:rsidRPr="00F8304E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98754B" w:rsidRPr="00F8304E" w:rsidRDefault="0098754B" w:rsidP="0098754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10AD1A93" w:rsidR="0098754B" w:rsidRPr="0059729F" w:rsidRDefault="0098754B" w:rsidP="00987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color w:val="auto"/>
              </w:rPr>
              <w:t>Es la tasa que no se capitaliza en el tiempo.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98754B" w:rsidRPr="00F8304E" w:rsidRDefault="0098754B" w:rsidP="0098754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98754B" w:rsidRPr="00F8304E" w14:paraId="712CB84C" w14:textId="77777777" w:rsidTr="00F74F1E">
        <w:trPr>
          <w:trHeight w:val="220"/>
        </w:trPr>
        <w:tc>
          <w:tcPr>
            <w:tcW w:w="1267" w:type="dxa"/>
            <w:shd w:val="clear" w:color="auto" w:fill="FBE5D5"/>
          </w:tcPr>
          <w:p w14:paraId="21666368" w14:textId="77777777" w:rsidR="0098754B" w:rsidRPr="00F8304E" w:rsidRDefault="0098754B" w:rsidP="0098754B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5BE124C9" w:rsidR="0098754B" w:rsidRPr="0059729F" w:rsidRDefault="0098754B" w:rsidP="0098754B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color w:val="auto"/>
              </w:rPr>
              <w:t>Es la tasa fijada por la entidad financiera.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98754B" w:rsidRPr="00F8304E" w:rsidRDefault="0098754B" w:rsidP="0098754B">
            <w:pPr>
              <w:widowControl w:val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59729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B801877" w14:textId="187595F3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4F6E6D69" w14:textId="77777777" w:rsidR="00F74F1E" w:rsidRPr="00F8304E" w:rsidRDefault="00F74F1E" w:rsidP="00FF4F2D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59729F" w:rsidRDefault="00F74F1E" w:rsidP="00FF4F2D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59729F" w:rsidRDefault="00F74F1E" w:rsidP="00B314C2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98754B" w:rsidRPr="00F8304E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98754B" w:rsidRPr="00F8304E" w:rsidRDefault="0098754B" w:rsidP="0098754B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6E1C0E07" w:rsidR="0098754B" w:rsidRPr="0059729F" w:rsidRDefault="0098754B" w:rsidP="00987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59729F">
              <w:rPr>
                <w:color w:val="auto"/>
              </w:rPr>
              <w:t>¿Qué herramienta de Excel permite calcular el valor futuro?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98754B" w:rsidRPr="00F8304E" w:rsidRDefault="0098754B" w:rsidP="00987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98754B" w:rsidRPr="00F8304E" w14:paraId="683B9F68" w14:textId="77777777" w:rsidTr="00F74F1E">
        <w:trPr>
          <w:trHeight w:val="220"/>
        </w:trPr>
        <w:tc>
          <w:tcPr>
            <w:tcW w:w="1267" w:type="dxa"/>
            <w:shd w:val="clear" w:color="auto" w:fill="FBE5D5"/>
          </w:tcPr>
          <w:p w14:paraId="5C113D84" w14:textId="77777777" w:rsidR="0098754B" w:rsidRPr="00F8304E" w:rsidRDefault="0098754B" w:rsidP="0098754B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455315C8" w:rsidR="0098754B" w:rsidRPr="0059729F" w:rsidRDefault="0098754B" w:rsidP="0098754B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proofErr w:type="spellStart"/>
            <w:proofErr w:type="gramStart"/>
            <w:r w:rsidRPr="0059729F">
              <w:rPr>
                <w:color w:val="auto"/>
              </w:rPr>
              <w:t>VF</w:t>
            </w:r>
            <w:proofErr w:type="spellEnd"/>
            <w:r w:rsidRPr="0059729F">
              <w:rPr>
                <w:color w:val="auto"/>
              </w:rPr>
              <w:t>(</w:t>
            </w:r>
            <w:proofErr w:type="spellStart"/>
            <w:proofErr w:type="gramEnd"/>
            <w:r w:rsidRPr="0059729F">
              <w:rPr>
                <w:color w:val="auto"/>
              </w:rPr>
              <w:t>tasa;nper;pago</w:t>
            </w:r>
            <w:proofErr w:type="spellEnd"/>
            <w:r w:rsidRPr="0059729F">
              <w:rPr>
                <w:color w:val="auto"/>
              </w:rPr>
              <w:t>;(va);tipo).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57759B33" w:rsidR="0098754B" w:rsidRPr="00F8304E" w:rsidRDefault="0098754B" w:rsidP="0098754B">
            <w:pPr>
              <w:widowControl w:val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98754B" w:rsidRPr="00F8304E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98754B" w:rsidRPr="00F8304E" w:rsidRDefault="0098754B" w:rsidP="0098754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1F778196" w:rsidR="0098754B" w:rsidRPr="0059729F" w:rsidRDefault="0098754B" w:rsidP="00987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proofErr w:type="gramStart"/>
            <w:r w:rsidRPr="0059729F">
              <w:rPr>
                <w:color w:val="auto"/>
              </w:rPr>
              <w:t>PAGO(</w:t>
            </w:r>
            <w:proofErr w:type="spellStart"/>
            <w:proofErr w:type="gramEnd"/>
            <w:r w:rsidRPr="0059729F">
              <w:rPr>
                <w:color w:val="auto"/>
              </w:rPr>
              <w:t>tasa;nper;va;vf;tipo</w:t>
            </w:r>
            <w:proofErr w:type="spellEnd"/>
            <w:r w:rsidRPr="0059729F">
              <w:rPr>
                <w:color w:val="auto"/>
              </w:rPr>
              <w:t>).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98754B" w:rsidRPr="00F8304E" w:rsidRDefault="0098754B" w:rsidP="0098754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98754B" w:rsidRPr="00F8304E" w14:paraId="446B92FD" w14:textId="77777777" w:rsidTr="00D16BB1">
        <w:trPr>
          <w:trHeight w:val="70"/>
        </w:trPr>
        <w:tc>
          <w:tcPr>
            <w:tcW w:w="1267" w:type="dxa"/>
            <w:shd w:val="clear" w:color="auto" w:fill="FBE5D5"/>
          </w:tcPr>
          <w:p w14:paraId="393B66E9" w14:textId="77777777" w:rsidR="0098754B" w:rsidRPr="00F8304E" w:rsidRDefault="0098754B" w:rsidP="0098754B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46B3087F" w:rsidR="0098754B" w:rsidRPr="0059729F" w:rsidRDefault="0098754B" w:rsidP="0098754B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proofErr w:type="gramStart"/>
            <w:r w:rsidRPr="0059729F">
              <w:rPr>
                <w:color w:val="auto"/>
              </w:rPr>
              <w:t>TASA(</w:t>
            </w:r>
            <w:proofErr w:type="spellStart"/>
            <w:proofErr w:type="gramEnd"/>
            <w:r w:rsidRPr="0059729F">
              <w:rPr>
                <w:color w:val="auto"/>
              </w:rPr>
              <w:t>nper;pago;va;vf;tipo</w:t>
            </w:r>
            <w:proofErr w:type="spellEnd"/>
            <w:r w:rsidRPr="0059729F">
              <w:rPr>
                <w:color w:val="auto"/>
              </w:rPr>
              <w:t>).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98754B" w:rsidRPr="00F8304E" w:rsidRDefault="0098754B" w:rsidP="0098754B">
            <w:pPr>
              <w:widowControl w:val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98754B" w:rsidRPr="00F8304E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98754B" w:rsidRPr="00F8304E" w:rsidRDefault="0098754B" w:rsidP="0098754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5D59C208" w:rsidR="0098754B" w:rsidRPr="0059729F" w:rsidRDefault="0098754B" w:rsidP="00987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proofErr w:type="spellStart"/>
            <w:r w:rsidRPr="0059729F">
              <w:rPr>
                <w:color w:val="auto"/>
              </w:rPr>
              <w:t>Nper</w:t>
            </w:r>
            <w:proofErr w:type="spellEnd"/>
            <w:r w:rsidRPr="0059729F">
              <w:rPr>
                <w:color w:val="auto"/>
              </w:rPr>
              <w:t>(</w:t>
            </w:r>
            <w:proofErr w:type="spellStart"/>
            <w:proofErr w:type="gramStart"/>
            <w:r w:rsidRPr="0059729F">
              <w:rPr>
                <w:color w:val="auto"/>
              </w:rPr>
              <w:t>tasa;pago</w:t>
            </w:r>
            <w:proofErr w:type="gramEnd"/>
            <w:r w:rsidRPr="0059729F">
              <w:rPr>
                <w:color w:val="auto"/>
              </w:rPr>
              <w:t>;va;vf;tipo</w:t>
            </w:r>
            <w:proofErr w:type="spellEnd"/>
            <w:r w:rsidRPr="0059729F">
              <w:rPr>
                <w:color w:val="auto"/>
              </w:rPr>
              <w:t>).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98754B" w:rsidRPr="00F8304E" w:rsidRDefault="0098754B" w:rsidP="0098754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2FC6AD05" w14:textId="77777777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4B9C9178" w14:textId="77777777" w:rsidR="00F74F1E" w:rsidRPr="00F8304E" w:rsidRDefault="00F74F1E" w:rsidP="00FF4F2D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59729F" w:rsidRDefault="00F74F1E" w:rsidP="00FF4F2D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59729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8754B" w:rsidRPr="00F8304E" w14:paraId="5177CE1F" w14:textId="7BA4EDFD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538AFDF5" w14:textId="5E06F15C" w:rsidR="0098754B" w:rsidRPr="00F8304E" w:rsidRDefault="0098754B" w:rsidP="0098754B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61722658" w:rsidR="0098754B" w:rsidRPr="0059729F" w:rsidRDefault="0098754B" w:rsidP="0098754B">
            <w:pPr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59729F">
              <w:rPr>
                <w:color w:val="auto"/>
              </w:rPr>
              <w:t>¿Qué representa el Valor Presente Neto (VPN)?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98754B" w:rsidRPr="00F8304E" w:rsidRDefault="0098754B" w:rsidP="0098754B">
            <w:pPr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98754B" w:rsidRPr="00F8304E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98754B" w:rsidRPr="00F8304E" w:rsidRDefault="0098754B" w:rsidP="0098754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7335E3A5" w:rsidR="0098754B" w:rsidRPr="0059729F" w:rsidRDefault="0098754B" w:rsidP="00987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color w:val="auto"/>
              </w:rPr>
              <w:t>La tasa de rendimiento de una inversión.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98754B" w:rsidRPr="00F8304E" w:rsidRDefault="0098754B" w:rsidP="00987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98754B" w:rsidRPr="00F8304E" w14:paraId="2A98126D" w14:textId="0975DFC4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1777401C" w14:textId="51198ECE" w:rsidR="0098754B" w:rsidRPr="00F8304E" w:rsidRDefault="0098754B" w:rsidP="0098754B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756B1D6F" w:rsidR="0098754B" w:rsidRPr="0059729F" w:rsidRDefault="0098754B" w:rsidP="0098754B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color w:val="auto"/>
              </w:rPr>
              <w:t>El valor futuro de una inversión.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98754B" w:rsidRPr="00F8304E" w:rsidRDefault="0098754B" w:rsidP="0098754B">
            <w:pPr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98754B" w:rsidRPr="00F8304E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98754B" w:rsidRPr="00F8304E" w:rsidRDefault="0098754B" w:rsidP="0098754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29552C21" w:rsidR="0098754B" w:rsidRPr="0059729F" w:rsidRDefault="0098754B" w:rsidP="00987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color w:val="auto"/>
              </w:rPr>
              <w:t>La diferencia entre el valor presente de ingresos y egresos.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39C593DE" w:rsidR="0098754B" w:rsidRPr="00F8304E" w:rsidRDefault="0098754B" w:rsidP="00987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98754B" w:rsidRPr="00F8304E" w14:paraId="0F93931D" w14:textId="5E01A5F9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5E3CD311" w14:textId="68AC0176" w:rsidR="0098754B" w:rsidRPr="00F8304E" w:rsidRDefault="0098754B" w:rsidP="0098754B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438AAAC1" w:rsidR="0098754B" w:rsidRPr="0059729F" w:rsidRDefault="0098754B" w:rsidP="0098754B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color w:val="auto"/>
              </w:rPr>
              <w:t>La ganancia real de una inversión sin descuentos.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98754B" w:rsidRPr="00F8304E" w:rsidRDefault="0098754B" w:rsidP="0098754B">
            <w:pPr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59729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83364F0" w14:textId="77777777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418494D7" w14:textId="6C18D5CE" w:rsidR="00F74F1E" w:rsidRPr="00F8304E" w:rsidRDefault="00F74F1E" w:rsidP="00FF4F2D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59729F" w:rsidRDefault="00F74F1E" w:rsidP="00FF4F2D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8754B" w:rsidRPr="00F8304E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98754B" w:rsidRPr="00F8304E" w:rsidRDefault="0098754B" w:rsidP="0098754B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4C7A605D" w:rsidR="0098754B" w:rsidRPr="0059729F" w:rsidRDefault="0098754B" w:rsidP="00987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59729F">
              <w:rPr>
                <w:color w:val="auto"/>
              </w:rPr>
              <w:t>¿Qué indica un VPN menor a cero?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98754B" w:rsidRPr="00F8304E" w:rsidRDefault="0098754B" w:rsidP="00987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98754B" w:rsidRPr="00F8304E" w14:paraId="2A020A68" w14:textId="01B6DE53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1E5F2F1D" w14:textId="0533C58F" w:rsidR="0098754B" w:rsidRPr="00F8304E" w:rsidRDefault="0098754B" w:rsidP="0098754B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0DCFB877" w:rsidR="0098754B" w:rsidRPr="0059729F" w:rsidRDefault="0098754B" w:rsidP="0098754B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color w:val="auto"/>
              </w:rPr>
              <w:t>Rentabilidad positiva.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98754B" w:rsidRPr="00F8304E" w:rsidRDefault="0098754B" w:rsidP="0098754B">
            <w:pPr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98754B" w:rsidRPr="00F8304E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98754B" w:rsidRPr="00F8304E" w:rsidRDefault="0098754B" w:rsidP="0098754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74E45730" w:rsidR="0098754B" w:rsidRPr="0059729F" w:rsidRDefault="0098754B" w:rsidP="00987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color w:val="auto"/>
              </w:rPr>
              <w:t>Proyecto no viable.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18869D55" w:rsidR="0098754B" w:rsidRPr="00F8304E" w:rsidRDefault="0098754B" w:rsidP="00987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98754B" w:rsidRPr="00F8304E" w14:paraId="032A4CB4" w14:textId="5BFE39D1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15D96761" w14:textId="61753B4E" w:rsidR="0098754B" w:rsidRPr="00F8304E" w:rsidRDefault="0098754B" w:rsidP="0098754B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76F1C1D9" w:rsidR="0098754B" w:rsidRPr="0059729F" w:rsidRDefault="0098754B" w:rsidP="0098754B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color w:val="auto"/>
              </w:rPr>
              <w:t>Recuperación de inversión sin ganancia.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98754B" w:rsidRPr="00F8304E" w:rsidRDefault="0098754B" w:rsidP="0098754B">
            <w:pPr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98754B" w:rsidRPr="00F8304E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98754B" w:rsidRPr="00F8304E" w:rsidRDefault="0098754B" w:rsidP="0098754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33A693F3" w:rsidR="0098754B" w:rsidRPr="0059729F" w:rsidRDefault="0098754B" w:rsidP="00987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color w:val="auto"/>
              </w:rPr>
              <w:t>Indiferencia entre invertir o no.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98754B" w:rsidRPr="00F8304E" w:rsidRDefault="0098754B" w:rsidP="00987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62F91851" w14:textId="77777777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6AF55FC9" w14:textId="1948A7A4" w:rsidR="00F74F1E" w:rsidRPr="00F8304E" w:rsidRDefault="00F74F1E" w:rsidP="00FF4F2D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59729F" w:rsidRDefault="00F74F1E" w:rsidP="00FF4F2D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59729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8754B" w:rsidRPr="00F8304E" w14:paraId="7E1DB258" w14:textId="4515A283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78AF32BC" w14:textId="6442C909" w:rsidR="0098754B" w:rsidRPr="00F8304E" w:rsidRDefault="0098754B" w:rsidP="0098754B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6525E62A" w:rsidR="0098754B" w:rsidRPr="0059729F" w:rsidRDefault="0098754B" w:rsidP="0098754B">
            <w:pPr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59729F">
              <w:rPr>
                <w:color w:val="auto"/>
              </w:rPr>
              <w:t>¿Cuál es la función de la Tasa Interna de Retorno (TIR)?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98754B" w:rsidRPr="00F8304E" w:rsidRDefault="0098754B" w:rsidP="0098754B">
            <w:pPr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98754B" w:rsidRPr="00F8304E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98754B" w:rsidRPr="00F8304E" w:rsidRDefault="0098754B" w:rsidP="0098754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79FBCBD2" w:rsidR="0098754B" w:rsidRPr="0059729F" w:rsidRDefault="0098754B" w:rsidP="00987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color w:val="auto"/>
              </w:rPr>
              <w:t>Medir el valor presente de los flujos futuros.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98754B" w:rsidRPr="00F8304E" w:rsidRDefault="0098754B" w:rsidP="00987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98754B" w:rsidRPr="00F8304E" w14:paraId="7BD5093B" w14:textId="1231854E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59B6B5A8" w14:textId="4E9B9EBF" w:rsidR="0098754B" w:rsidRPr="00F8304E" w:rsidRDefault="0098754B" w:rsidP="0098754B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4BC72D13" w:rsidR="0098754B" w:rsidRPr="0059729F" w:rsidRDefault="0098754B" w:rsidP="0098754B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color w:val="auto"/>
              </w:rPr>
              <w:t>Identificar la máxima tasa que un inversionista aceptaría pagar.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4ED634E0" w:rsidR="0098754B" w:rsidRPr="00F8304E" w:rsidRDefault="0098754B" w:rsidP="0098754B">
            <w:pPr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98754B" w:rsidRPr="00F8304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98754B" w:rsidRPr="00F8304E" w:rsidRDefault="0098754B" w:rsidP="0098754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3319206C" w:rsidR="0098754B" w:rsidRPr="0059729F" w:rsidRDefault="0098754B" w:rsidP="00987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color w:val="auto"/>
              </w:rPr>
              <w:t>Determinar la amortización del préstamo.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98754B" w:rsidRPr="00F8304E" w:rsidRDefault="0098754B" w:rsidP="00987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98754B" w:rsidRPr="00F8304E" w14:paraId="27C20F78" w14:textId="72838FDF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485E847A" w14:textId="55764F55" w:rsidR="0098754B" w:rsidRPr="00F8304E" w:rsidRDefault="0098754B" w:rsidP="0098754B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65FDA600" w:rsidR="0098754B" w:rsidRPr="0059729F" w:rsidRDefault="0098754B" w:rsidP="0098754B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color w:val="auto"/>
              </w:rPr>
              <w:t>Evaluar la tasa efectiva de una cuenta de ahorros.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98754B" w:rsidRPr="00F8304E" w:rsidRDefault="0098754B" w:rsidP="0098754B">
            <w:pPr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59729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3F55B6E" w14:textId="77777777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5F752B8E" w14:textId="249E161E" w:rsidR="00F74F1E" w:rsidRPr="00F8304E" w:rsidRDefault="00F74F1E" w:rsidP="00FF4F2D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59729F" w:rsidRDefault="00F74F1E" w:rsidP="00FF4F2D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8754B" w:rsidRPr="00F8304E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98754B" w:rsidRPr="00F8304E" w:rsidRDefault="0098754B" w:rsidP="0098754B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4F486839" w:rsidR="0098754B" w:rsidRPr="0059729F" w:rsidRDefault="0098754B" w:rsidP="00987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59729F">
              <w:rPr>
                <w:color w:val="auto"/>
              </w:rPr>
              <w:t>¿Qué concepto define la NIIF 13 como una medición basada en el mercado?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98754B" w:rsidRPr="00F8304E" w:rsidRDefault="0098754B" w:rsidP="00987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98754B" w:rsidRPr="00F8304E" w14:paraId="0F102596" w14:textId="5D13DCF0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22404E1E" w14:textId="129ADAC4" w:rsidR="0098754B" w:rsidRPr="00F8304E" w:rsidRDefault="0098754B" w:rsidP="0098754B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27D34280" w:rsidR="0098754B" w:rsidRPr="0059729F" w:rsidRDefault="0098754B" w:rsidP="0098754B">
            <w:pPr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59729F">
              <w:rPr>
                <w:color w:val="auto"/>
              </w:rPr>
              <w:t>Valor histórico.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98754B" w:rsidRPr="00F8304E" w:rsidRDefault="0098754B" w:rsidP="0098754B">
            <w:pPr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98754B" w:rsidRPr="00F8304E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98754B" w:rsidRPr="00F8304E" w:rsidRDefault="0098754B" w:rsidP="0098754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6EAB02A3" w:rsidR="0098754B" w:rsidRPr="0059729F" w:rsidRDefault="0098754B" w:rsidP="00987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9729F">
              <w:rPr>
                <w:color w:val="auto"/>
              </w:rPr>
              <w:t>Valor razonable.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28443FDB" w:rsidR="0098754B" w:rsidRPr="00F8304E" w:rsidRDefault="0098754B" w:rsidP="00987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  <w:t>x</w:t>
            </w:r>
          </w:p>
        </w:tc>
      </w:tr>
      <w:tr w:rsidR="0098754B" w:rsidRPr="00F8304E" w14:paraId="52BCC226" w14:textId="22D987B8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4A241A0A" w14:textId="4C6BFB57" w:rsidR="0098754B" w:rsidRPr="00F8304E" w:rsidRDefault="0098754B" w:rsidP="0098754B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319114C3" w:rsidR="0098754B" w:rsidRPr="0059729F" w:rsidRDefault="0098754B" w:rsidP="0098754B">
            <w:pPr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59729F">
              <w:rPr>
                <w:color w:val="auto"/>
              </w:rPr>
              <w:t>Valor neto realizable.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98754B" w:rsidRPr="00F8304E" w:rsidRDefault="0098754B" w:rsidP="0098754B">
            <w:pPr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98754B" w:rsidRPr="00F8304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98754B" w:rsidRPr="00F8304E" w:rsidRDefault="0098754B" w:rsidP="0098754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25D645E6" w:rsidR="0098754B" w:rsidRPr="0059729F" w:rsidRDefault="0098754B" w:rsidP="00987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59729F">
              <w:rPr>
                <w:color w:val="auto"/>
              </w:rPr>
              <w:t>Valor residual.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98754B" w:rsidRPr="00F8304E" w:rsidRDefault="0098754B" w:rsidP="00987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6A03552D" w14:textId="77777777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2ECDCDDC" w14:textId="49798F25" w:rsidR="00F74F1E" w:rsidRPr="00F8304E" w:rsidRDefault="00F74F1E" w:rsidP="00FF4F2D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59729F" w:rsidRDefault="00F74F1E" w:rsidP="00FF4F2D">
            <w:pPr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59729F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F8304E" w:rsidRPr="00F8304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F8304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2FC56191" w:rsidR="00090CAE" w:rsidRPr="00F8304E" w:rsidRDefault="0059729F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59729F">
              <w:rPr>
                <w:rFonts w:eastAsia="Calibri"/>
                <w:b/>
                <w:iCs/>
                <w:color w:val="000000" w:themeColor="text1"/>
              </w:rPr>
              <w:t>La tasa anticipada se calcula al final del periodo.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C6EE40F" w:rsidR="00090CAE" w:rsidRPr="00F8304E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2A59FA04" w:rsidR="00090CAE" w:rsidRPr="00F8304E" w:rsidRDefault="0059729F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F8304E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F8304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F8304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F8304E" w:rsidRDefault="00A50799" w:rsidP="00A5079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1E78DA29" w:rsidR="00A50799" w:rsidRPr="00F8304E" w:rsidRDefault="0059729F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59729F">
              <w:rPr>
                <w:rFonts w:eastAsia="Calibri"/>
                <w:b/>
                <w:iCs/>
                <w:color w:val="000000" w:themeColor="text1"/>
              </w:rPr>
              <w:t>La fórmula para hallar el tiempo en una operación de interés compuesto incluye logaritmos.</w:t>
            </w:r>
          </w:p>
        </w:tc>
      </w:tr>
      <w:tr w:rsidR="00F8304E" w:rsidRPr="00F8304E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42E4A3C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2B43E5D1" w:rsidR="004140D8" w:rsidRPr="00F8304E" w:rsidRDefault="0059729F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6F59212F" w:rsidR="004140D8" w:rsidRPr="00F8304E" w:rsidRDefault="0059729F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59729F">
              <w:rPr>
                <w:rFonts w:eastAsia="Calibri"/>
                <w:b/>
                <w:iCs/>
                <w:color w:val="000000" w:themeColor="text1"/>
              </w:rPr>
              <w:t>La NIIF 13 se aplica solo a activos financieros y excluye los pasivos.</w:t>
            </w:r>
          </w:p>
        </w:tc>
      </w:tr>
      <w:tr w:rsidR="00F8304E" w:rsidRPr="00F8304E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70795B4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4A5BD0A1" w:rsidR="004140D8" w:rsidRPr="00F8304E" w:rsidRDefault="0059729F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2E77187E" w:rsidR="004140D8" w:rsidRPr="00F8304E" w:rsidRDefault="0059729F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59729F">
              <w:rPr>
                <w:rFonts w:eastAsia="Calibri"/>
                <w:b/>
                <w:iCs/>
                <w:color w:val="000000" w:themeColor="text1"/>
              </w:rPr>
              <w:t>El método francés en tablas de amortización se caracteriza por tener cuotas variables.</w:t>
            </w:r>
          </w:p>
        </w:tc>
      </w:tr>
      <w:tr w:rsidR="00F8304E" w:rsidRPr="00F8304E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78D669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1D9148AA" w:rsidR="004140D8" w:rsidRPr="00F8304E" w:rsidRDefault="0059729F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2E665834" w:rsidR="004140D8" w:rsidRPr="00F8304E" w:rsidRDefault="0059729F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59729F">
              <w:rPr>
                <w:rFonts w:eastAsia="Calibri"/>
                <w:b/>
                <w:iCs/>
                <w:color w:val="000000" w:themeColor="text1"/>
              </w:rPr>
              <w:t>Una inversión con una TIR menor que la tasa de descuento no es viable.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C70E791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503A4214" w:rsidR="004140D8" w:rsidRPr="00F8304E" w:rsidRDefault="0059729F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F8304E" w:rsidRDefault="004140D8" w:rsidP="004140D8">
            <w:pPr>
              <w:widowControl w:val="0"/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FINAL ACTIVIDAD</w:t>
            </w:r>
          </w:p>
        </w:tc>
      </w:tr>
      <w:tr w:rsidR="00F8304E" w:rsidRPr="00F8304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D768622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¡Excelente! Ha superado la actividad.</w:t>
            </w:r>
          </w:p>
          <w:p w14:paraId="20B4078D" w14:textId="3201A381" w:rsidR="004140D8" w:rsidRPr="00F8304E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59260AC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  <w:p w14:paraId="20044760" w14:textId="2DCE8AC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</w:tbl>
    <w:p w14:paraId="556B7EBD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p w14:paraId="17E9FC2B" w14:textId="77777777" w:rsidR="005A3A76" w:rsidRPr="00F8304E" w:rsidRDefault="005A3A76">
      <w:pPr>
        <w:rPr>
          <w:color w:val="000000" w:themeColor="text1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F8304E" w:rsidRPr="00F8304E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F8304E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/>
                <w:color w:val="000000" w:themeColor="text1"/>
                <w:sz w:val="20"/>
                <w:szCs w:val="20"/>
              </w:rPr>
              <w:t>CONTROL DE REVISIÓN</w:t>
            </w:r>
          </w:p>
        </w:tc>
      </w:tr>
      <w:tr w:rsidR="00F8304E" w:rsidRPr="00F8304E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Fecha</w:t>
            </w:r>
          </w:p>
        </w:tc>
      </w:tr>
      <w:tr w:rsidR="00F8304E" w:rsidRPr="00F8304E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  <w:tr w:rsidR="00F8304E" w:rsidRPr="00F8304E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</w:tbl>
    <w:p w14:paraId="4B191DEC" w14:textId="77777777" w:rsidR="005A3A76" w:rsidRPr="00F8304E" w:rsidRDefault="005A3A76">
      <w:pPr>
        <w:rPr>
          <w:color w:val="000000" w:themeColor="text1"/>
        </w:rPr>
      </w:pPr>
    </w:p>
    <w:sectPr w:rsidR="005A3A76" w:rsidRPr="00F8304E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27CA62" w14:textId="77777777" w:rsidR="00FE6328" w:rsidRDefault="00FE6328">
      <w:pPr>
        <w:spacing w:line="240" w:lineRule="auto"/>
      </w:pPr>
      <w:r>
        <w:separator/>
      </w:r>
    </w:p>
  </w:endnote>
  <w:endnote w:type="continuationSeparator" w:id="0">
    <w:p w14:paraId="6DB27AD2" w14:textId="77777777" w:rsidR="00FE6328" w:rsidRDefault="00FE63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89715574-CAA4-4FBE-BDFB-F4C34601D63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71AF61C-B2DB-4E71-80A2-D281395EC707}"/>
    <w:embedBold r:id="rId3" w:fontKey="{6DACC031-09AB-4ADF-9ADC-9584516F9A86}"/>
    <w:embedItalic r:id="rId4" w:fontKey="{F38781CB-6161-46C8-86CB-776A73AF1765}"/>
    <w:embedBoldItalic r:id="rId5" w:fontKey="{19A987BA-72BC-4636-BD5E-7434E6FFEB8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4409A4D-E3FB-417D-BFAC-94BE188D4BD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20485D" w14:textId="77777777" w:rsidR="00FE6328" w:rsidRDefault="00FE6328">
      <w:pPr>
        <w:spacing w:line="240" w:lineRule="auto"/>
      </w:pPr>
      <w:r>
        <w:separator/>
      </w:r>
    </w:p>
  </w:footnote>
  <w:footnote w:type="continuationSeparator" w:id="0">
    <w:p w14:paraId="08CF08F7" w14:textId="77777777" w:rsidR="00FE6328" w:rsidRDefault="00FE632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D2D0E"/>
    <w:rsid w:val="001040E1"/>
    <w:rsid w:val="001B4405"/>
    <w:rsid w:val="00244647"/>
    <w:rsid w:val="002A1507"/>
    <w:rsid w:val="002F081C"/>
    <w:rsid w:val="002F10C8"/>
    <w:rsid w:val="002F288B"/>
    <w:rsid w:val="00300440"/>
    <w:rsid w:val="00307D05"/>
    <w:rsid w:val="00312103"/>
    <w:rsid w:val="003B6C52"/>
    <w:rsid w:val="004140D8"/>
    <w:rsid w:val="004549F2"/>
    <w:rsid w:val="0048224B"/>
    <w:rsid w:val="004874B2"/>
    <w:rsid w:val="005157E4"/>
    <w:rsid w:val="0054230B"/>
    <w:rsid w:val="0059729F"/>
    <w:rsid w:val="005A3A76"/>
    <w:rsid w:val="005D5E4F"/>
    <w:rsid w:val="0060154F"/>
    <w:rsid w:val="00656837"/>
    <w:rsid w:val="0065700F"/>
    <w:rsid w:val="00697CDE"/>
    <w:rsid w:val="00747A17"/>
    <w:rsid w:val="007C0131"/>
    <w:rsid w:val="007C0844"/>
    <w:rsid w:val="007E1C99"/>
    <w:rsid w:val="007F32A7"/>
    <w:rsid w:val="00803BF1"/>
    <w:rsid w:val="0098754B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06D2D"/>
    <w:rsid w:val="00C22281"/>
    <w:rsid w:val="00CC1C9A"/>
    <w:rsid w:val="00CE381A"/>
    <w:rsid w:val="00D00ED8"/>
    <w:rsid w:val="00D16BB1"/>
    <w:rsid w:val="00D43CD1"/>
    <w:rsid w:val="00D6347F"/>
    <w:rsid w:val="00D703B8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8304E"/>
    <w:rsid w:val="00FE4DC1"/>
    <w:rsid w:val="00FE6328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2EB28C8-9CE1-424B-8C8E-8CB3AC194036}"/>
</file>

<file path=customXml/itemProps2.xml><?xml version="1.0" encoding="utf-8"?>
<ds:datastoreItem xmlns:ds="http://schemas.openxmlformats.org/officeDocument/2006/customXml" ds:itemID="{C460CB52-0F25-4859-8A63-121AB348BE67}"/>
</file>

<file path=customXml/itemProps3.xml><?xml version="1.0" encoding="utf-8"?>
<ds:datastoreItem xmlns:ds="http://schemas.openxmlformats.org/officeDocument/2006/customXml" ds:itemID="{208B0E89-35C6-4E23-A7D3-F3399A5C593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802</TotalTime>
  <Pages>5</Pages>
  <Words>1141</Words>
  <Characters>6280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16</cp:revision>
  <dcterms:created xsi:type="dcterms:W3CDTF">2024-06-18T03:44:00Z</dcterms:created>
  <dcterms:modified xsi:type="dcterms:W3CDTF">2025-03-27T13:57:00Z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