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890"/>
        <w:gridCol w:w="4635"/>
        <w:tblGridChange w:id="0">
          <w:tblGrid>
            <w:gridCol w:w="1875"/>
            <w:gridCol w:w="7890"/>
            <w:gridCol w:w="4635"/>
          </w:tblGrid>
        </w:tblGridChange>
      </w:tblGrid>
      <w:tr>
        <w:trPr>
          <w:cantSplit w:val="0"/>
          <w:trHeight w:val="440" w:hRule="atLeast"/>
          <w:tblHeader w:val="0"/>
        </w:trPr>
        <w:tc>
          <w:tcPr>
            <w:gridSpan w:val="3"/>
            <w:shd w:fill="fce5cd"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jc w:val="center"/>
              <w:rPr>
                <w:b w:val="1"/>
                <w:sz w:val="24"/>
                <w:szCs w:val="24"/>
              </w:rPr>
            </w:pPr>
            <w:r w:rsidDel="00000000" w:rsidR="00000000" w:rsidRPr="00000000">
              <w:rPr>
                <w:b w:val="1"/>
                <w:sz w:val="24"/>
                <w:szCs w:val="24"/>
                <w:rtl w:val="0"/>
              </w:rPr>
              <w:t xml:space="preserve">Slide de diapositivas (Simple)</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rPr>
                <w:b w:val="1"/>
                <w:sz w:val="20"/>
                <w:szCs w:val="20"/>
              </w:rPr>
            </w:pPr>
            <w:r w:rsidDel="00000000" w:rsidR="00000000" w:rsidRPr="00000000">
              <w:rPr>
                <w:b w:val="1"/>
                <w:sz w:val="20"/>
                <w:szCs w:val="20"/>
                <w:rtl w:val="0"/>
              </w:rPr>
              <w:t xml:space="preserve">Indicaciones</w:t>
            </w:r>
          </w:p>
        </w:tc>
        <w:tc>
          <w:tcPr>
            <w:gridSpan w:val="2"/>
            <w:shd w:fill="fce5cd" w:val="clear"/>
            <w:tcMar>
              <w:top w:w="100.0" w:type="dxa"/>
              <w:left w:w="100.0" w:type="dxa"/>
              <w:bottom w:w="100.0" w:type="dxa"/>
              <w:right w:w="100.0" w:type="dxa"/>
            </w:tcMar>
          </w:tcPr>
          <w:p w:rsidR="00000000" w:rsidDel="00000000" w:rsidP="00000000" w:rsidRDefault="00000000" w:rsidRPr="00000000" w14:paraId="00000006">
            <w:pPr>
              <w:widowControl w:val="0"/>
              <w:numPr>
                <w:ilvl w:val="0"/>
                <w:numId w:val="1"/>
              </w:numPr>
              <w:spacing w:line="240" w:lineRule="auto"/>
              <w:ind w:left="720" w:hanging="360"/>
              <w:rPr>
                <w:color w:val="434343"/>
                <w:sz w:val="20"/>
                <w:szCs w:val="20"/>
              </w:rPr>
            </w:pPr>
            <w:r w:rsidDel="00000000" w:rsidR="00000000" w:rsidRPr="00000000">
              <w:rPr>
                <w:color w:val="434343"/>
                <w:sz w:val="20"/>
                <w:szCs w:val="20"/>
                <w:rtl w:val="0"/>
              </w:rPr>
              <w:t xml:space="preserve">Título o subtítulo de la temática que se aborda</w:t>
            </w:r>
          </w:p>
          <w:p w:rsidR="00000000" w:rsidDel="00000000" w:rsidP="00000000" w:rsidRDefault="00000000" w:rsidRPr="00000000" w14:paraId="00000007">
            <w:pPr>
              <w:widowControl w:val="0"/>
              <w:numPr>
                <w:ilvl w:val="0"/>
                <w:numId w:val="1"/>
              </w:numPr>
              <w:spacing w:line="240" w:lineRule="auto"/>
              <w:ind w:left="720" w:hanging="360"/>
              <w:rPr>
                <w:color w:val="434343"/>
                <w:sz w:val="20"/>
                <w:szCs w:val="20"/>
              </w:rPr>
            </w:pPr>
            <w:r w:rsidDel="00000000" w:rsidR="00000000" w:rsidRPr="00000000">
              <w:rPr>
                <w:color w:val="434343"/>
                <w:sz w:val="20"/>
                <w:szCs w:val="20"/>
                <w:rtl w:val="0"/>
              </w:rPr>
              <w:t xml:space="preserve">Colocar una breve descripción del tema que se aborda en el slide</w:t>
            </w:r>
          </w:p>
          <w:p w:rsidR="00000000" w:rsidDel="00000000" w:rsidP="00000000" w:rsidRDefault="00000000" w:rsidRPr="00000000" w14:paraId="00000008">
            <w:pPr>
              <w:widowControl w:val="0"/>
              <w:numPr>
                <w:ilvl w:val="0"/>
                <w:numId w:val="1"/>
              </w:numPr>
              <w:spacing w:line="240" w:lineRule="auto"/>
              <w:ind w:left="720" w:hanging="360"/>
              <w:rPr>
                <w:color w:val="434343"/>
                <w:sz w:val="20"/>
                <w:szCs w:val="20"/>
              </w:rPr>
            </w:pPr>
            <w:r w:rsidDel="00000000" w:rsidR="00000000" w:rsidRPr="00000000">
              <w:rPr>
                <w:color w:val="434343"/>
                <w:sz w:val="20"/>
                <w:szCs w:val="20"/>
                <w:rtl w:val="0"/>
              </w:rPr>
              <w:t xml:space="preserve">Colocar el texto que va en cada diapositiva según el formato instruccional</w:t>
            </w:r>
          </w:p>
          <w:p w:rsidR="00000000" w:rsidDel="00000000" w:rsidP="00000000" w:rsidRDefault="00000000" w:rsidRPr="00000000" w14:paraId="00000009">
            <w:pPr>
              <w:widowControl w:val="0"/>
              <w:numPr>
                <w:ilvl w:val="0"/>
                <w:numId w:val="1"/>
              </w:numPr>
              <w:spacing w:after="160" w:line="240" w:lineRule="auto"/>
              <w:ind w:left="720" w:hanging="360"/>
              <w:rPr>
                <w:color w:val="434343"/>
                <w:sz w:val="20"/>
                <w:szCs w:val="20"/>
              </w:rPr>
            </w:pPr>
            <w:r w:rsidDel="00000000" w:rsidR="00000000" w:rsidRPr="00000000">
              <w:rPr>
                <w:color w:val="434343"/>
                <w:sz w:val="20"/>
                <w:szCs w:val="20"/>
                <w:rtl w:val="0"/>
              </w:rPr>
              <w:t xml:space="preserve">Máximo 8 slide</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b w:val="1"/>
                <w:sz w:val="20"/>
                <w:szCs w:val="20"/>
              </w:rPr>
            </w:pPr>
            <w:r w:rsidDel="00000000" w:rsidR="00000000" w:rsidRPr="00000000">
              <w:rPr>
                <w:b w:val="1"/>
                <w:sz w:val="20"/>
                <w:szCs w:val="20"/>
                <w:rtl w:val="0"/>
              </w:rPr>
              <w:t xml:space="preserve">Título </w:t>
            </w:r>
          </w:p>
        </w:tc>
        <w:tc>
          <w:tcPr>
            <w:gridSpan w:val="2"/>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color w:val="434343"/>
                <w:sz w:val="20"/>
                <w:szCs w:val="20"/>
              </w:rPr>
            </w:pPr>
            <w:r w:rsidDel="00000000" w:rsidR="00000000" w:rsidRPr="00000000">
              <w:rPr>
                <w:color w:val="434343"/>
                <w:sz w:val="20"/>
                <w:szCs w:val="20"/>
                <w:rtl w:val="0"/>
              </w:rPr>
              <w:t xml:space="preserve">Equipos para fases iniciales de fabricación de chocolate</w:t>
            </w:r>
          </w:p>
        </w:tc>
      </w:tr>
      <w:tr>
        <w:trPr>
          <w:cantSplit w:val="0"/>
          <w:tblHeader w:val="0"/>
        </w:trPr>
        <w:tc>
          <w:tcPr>
            <w:shd w:fill="fce5cd"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b w:val="1"/>
                <w:sz w:val="20"/>
                <w:szCs w:val="20"/>
              </w:rPr>
            </w:pPr>
            <w:r w:rsidDel="00000000" w:rsidR="00000000" w:rsidRPr="00000000">
              <w:rPr>
                <w:b w:val="1"/>
                <w:sz w:val="20"/>
                <w:szCs w:val="20"/>
                <w:rtl w:val="0"/>
              </w:rPr>
              <w:t xml:space="preserve">Texto descriptivo</w:t>
            </w:r>
          </w:p>
        </w:tc>
        <w:tc>
          <w:tcPr>
            <w:gridSpan w:val="2"/>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color w:val="434343"/>
                <w:sz w:val="20"/>
                <w:szCs w:val="20"/>
              </w:rPr>
            </w:pPr>
            <w:r w:rsidDel="00000000" w:rsidR="00000000" w:rsidRPr="00000000">
              <w:rPr>
                <w:color w:val="434343"/>
                <w:sz w:val="20"/>
                <w:szCs w:val="20"/>
                <w:rtl w:val="0"/>
              </w:rPr>
              <w:t xml:space="preserve">Los equipos más comunes y que corresponden a las primeras fases de fabricación de chocolate,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b w:val="1"/>
              </w:rPr>
            </w:pPr>
            <w:r w:rsidDel="00000000" w:rsidR="00000000" w:rsidRPr="00000000">
              <w:rPr>
                <w:b w:val="1"/>
                <w:rtl w:val="0"/>
              </w:rPr>
              <w:t xml:space="preserve">Clasificadora de grano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0"/>
                <w:szCs w:val="20"/>
              </w:rPr>
            </w:pPr>
            <w:r w:rsidDel="00000000" w:rsidR="00000000" w:rsidRPr="00000000">
              <w:rPr>
                <w:b w:val="1"/>
                <w:sz w:val="20"/>
                <w:szCs w:val="20"/>
                <w:rtl w:val="0"/>
              </w:rPr>
              <w:t xml:space="preserve">Funcionalidad:</w:t>
            </w:r>
            <w:r w:rsidDel="00000000" w:rsidR="00000000" w:rsidRPr="00000000">
              <w:rPr>
                <w:sz w:val="20"/>
                <w:szCs w:val="20"/>
                <w:rtl w:val="0"/>
              </w:rPr>
              <w:t xml:space="preserve"> separa el grano de acuerdo con su peso y por gravedad en 3 medidas de grano diferentes, también separa las impurezas de forma rápida y mejora la calidad del producto. </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center"/>
              <w:rPr>
                <w:sz w:val="20"/>
                <w:szCs w:val="20"/>
              </w:rPr>
            </w:pPr>
            <w:sdt>
              <w:sdtPr>
                <w:tag w:val="goog_rdk_0"/>
              </w:sdtPr>
              <w:sdtContent>
                <w:commentRangeStart w:id="0"/>
              </w:sdtContent>
            </w:sdt>
            <w:r w:rsidDel="00000000" w:rsidR="00000000" w:rsidRPr="00000000">
              <w:rPr/>
              <w:drawing>
                <wp:inline distB="0" distT="0" distL="0" distR="0">
                  <wp:extent cx="2034626" cy="2819598"/>
                  <wp:effectExtent b="0" l="0" r="0" t="0"/>
                  <wp:docPr descr="Clasificadora de Grano" id="49" name="image3.png"/>
                  <a:graphic>
                    <a:graphicData uri="http://schemas.openxmlformats.org/drawingml/2006/picture">
                      <pic:pic>
                        <pic:nvPicPr>
                          <pic:cNvPr descr="Clasificadora de Grano" id="0" name="image3.png"/>
                          <pic:cNvPicPr preferRelativeResize="0"/>
                        </pic:nvPicPr>
                        <pic:blipFill>
                          <a:blip r:embed="rId9"/>
                          <a:srcRect b="0" l="0" r="0" t="0"/>
                          <a:stretch>
                            <a:fillRect/>
                          </a:stretch>
                        </pic:blipFill>
                        <pic:spPr>
                          <a:xfrm>
                            <a:off x="0" y="0"/>
                            <a:ext cx="2034626" cy="2819598"/>
                          </a:xfrm>
                          <a:prstGeom prst="rect"/>
                          <a:ln/>
                        </pic:spPr>
                      </pic:pic>
                    </a:graphicData>
                  </a:graphic>
                </wp:inline>
              </w:drawing>
            </w:r>
            <w:commentRangeEnd w:id="0"/>
            <w:r w:rsidDel="00000000" w:rsidR="00000000" w:rsidRPr="00000000">
              <w:commentReference w:id="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Descascarilladora</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0"/>
                <w:szCs w:val="20"/>
              </w:rPr>
            </w:pPr>
            <w:r w:rsidDel="00000000" w:rsidR="00000000" w:rsidRPr="00000000">
              <w:rPr>
                <w:b w:val="1"/>
                <w:sz w:val="20"/>
                <w:szCs w:val="20"/>
                <w:rtl w:val="0"/>
              </w:rPr>
              <w:t xml:space="preserve">Funcionalidad:</w:t>
            </w:r>
            <w:r w:rsidDel="00000000" w:rsidR="00000000" w:rsidRPr="00000000">
              <w:rPr>
                <w:sz w:val="20"/>
                <w:szCs w:val="20"/>
                <w:rtl w:val="0"/>
              </w:rPr>
              <w:t xml:space="preserve"> el descascarillado consiste en la operación de separación de la cáscara del grano del cacao. Esta operación se realiza en la fábrica de chocolate. El objetivo consiste en mantener lo más intacto el grano del cacao.</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center"/>
              <w:rPr>
                <w:sz w:val="20"/>
                <w:szCs w:val="20"/>
              </w:rPr>
            </w:pPr>
            <w:r w:rsidDel="00000000" w:rsidR="00000000" w:rsidRPr="00000000">
              <w:rPr/>
              <w:drawing>
                <wp:inline distB="0" distT="0" distL="0" distR="0">
                  <wp:extent cx="1505468" cy="2259253"/>
                  <wp:effectExtent b="0" l="0" r="0" t="0"/>
                  <wp:docPr descr="Descascarilladora de Cacao tradicional" id="51" name="image4.png"/>
                  <a:graphic>
                    <a:graphicData uri="http://schemas.openxmlformats.org/drawingml/2006/picture">
                      <pic:pic>
                        <pic:nvPicPr>
                          <pic:cNvPr descr="Descascarilladora de Cacao tradicional" id="0" name="image4.png"/>
                          <pic:cNvPicPr preferRelativeResize="0"/>
                        </pic:nvPicPr>
                        <pic:blipFill>
                          <a:blip r:embed="rId10"/>
                          <a:srcRect b="0" l="0" r="0" t="0"/>
                          <a:stretch>
                            <a:fillRect/>
                          </a:stretch>
                        </pic:blipFill>
                        <pic:spPr>
                          <a:xfrm>
                            <a:off x="0" y="0"/>
                            <a:ext cx="1505468" cy="2259253"/>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Tostador</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sz w:val="20"/>
                <w:szCs w:val="20"/>
              </w:rPr>
            </w:pPr>
            <w:r w:rsidDel="00000000" w:rsidR="00000000" w:rsidRPr="00000000">
              <w:rPr>
                <w:b w:val="1"/>
                <w:sz w:val="20"/>
                <w:szCs w:val="20"/>
                <w:rtl w:val="0"/>
              </w:rPr>
              <w:t xml:space="preserve">Funcionalidad:</w:t>
            </w:r>
            <w:r w:rsidDel="00000000" w:rsidR="00000000" w:rsidRPr="00000000">
              <w:rPr>
                <w:sz w:val="20"/>
                <w:szCs w:val="20"/>
                <w:rtl w:val="0"/>
              </w:rPr>
              <w:t xml:space="preserve"> la tostadora está especialmente diseñada para realizar el tostado del grano de cacao o café. La alta temperatura del tostado ayudará a destruir todos los microorganismos contaminantes que puedan estar presentes en el cacao. </w:t>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Ten en cuenta que la temperatura de tostado va desde los 95º C hasta los 140º C, mientras que el tiempo de tostado puede estar entre los 20 y los 45 minutos.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jc w:val="center"/>
              <w:rPr>
                <w:sz w:val="20"/>
                <w:szCs w:val="20"/>
              </w:rPr>
            </w:pPr>
            <w:r w:rsidDel="00000000" w:rsidR="00000000" w:rsidRPr="00000000">
              <w:rPr/>
              <w:drawing>
                <wp:inline distB="0" distT="0" distL="0" distR="0">
                  <wp:extent cx="1357278" cy="2311876"/>
                  <wp:effectExtent b="0" l="0" r="0" t="0"/>
                  <wp:docPr id="5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357278" cy="2311876"/>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Molino Industrial</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960"/>
              </w:tabs>
              <w:spacing w:line="240" w:lineRule="auto"/>
              <w:rPr>
                <w:color w:val="000000"/>
                <w:sz w:val="20"/>
                <w:szCs w:val="20"/>
              </w:rPr>
            </w:pPr>
            <w:r w:rsidDel="00000000" w:rsidR="00000000" w:rsidRPr="00000000">
              <w:rPr>
                <w:b w:val="1"/>
                <w:color w:val="000000"/>
                <w:sz w:val="20"/>
                <w:szCs w:val="20"/>
                <w:rtl w:val="0"/>
              </w:rPr>
              <w:t xml:space="preserve">Funcionalidad:</w:t>
            </w:r>
            <w:r w:rsidDel="00000000" w:rsidR="00000000" w:rsidRPr="00000000">
              <w:rPr>
                <w:color w:val="000000"/>
                <w:sz w:val="20"/>
                <w:szCs w:val="20"/>
                <w:rtl w:val="0"/>
              </w:rPr>
              <w:t xml:space="preserve"> es un equipo para la molienda de los </w:t>
            </w:r>
            <w:r w:rsidDel="00000000" w:rsidR="00000000" w:rsidRPr="00000000">
              <w:rPr>
                <w:i w:val="1"/>
                <w:color w:val="000000"/>
                <w:sz w:val="20"/>
                <w:szCs w:val="20"/>
                <w:rtl w:val="0"/>
              </w:rPr>
              <w:t xml:space="preserve">nibs</w:t>
            </w:r>
            <w:r w:rsidDel="00000000" w:rsidR="00000000" w:rsidRPr="00000000">
              <w:rPr>
                <w:color w:val="000000"/>
                <w:sz w:val="20"/>
                <w:szCs w:val="20"/>
                <w:rtl w:val="0"/>
              </w:rPr>
              <w:t xml:space="preserve"> de cacao, estos los procesa en pasta. Es importante obtener la pasta de cacao para continuar con los procesos de refinado del chocolate o para la extracción de manteca de cacao.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sz w:val="20"/>
                <w:szCs w:val="20"/>
              </w:rPr>
            </w:pPr>
            <w:r w:rsidDel="00000000" w:rsidR="00000000" w:rsidRPr="00000000">
              <w:rPr/>
              <w:drawing>
                <wp:inline distB="0" distT="0" distL="0" distR="0">
                  <wp:extent cx="1482519" cy="2261217"/>
                  <wp:effectExtent b="0" l="0" r="0" t="0"/>
                  <wp:docPr descr="Molino Industrial" id="53" name="image2.png"/>
                  <a:graphic>
                    <a:graphicData uri="http://schemas.openxmlformats.org/drawingml/2006/picture">
                      <pic:pic>
                        <pic:nvPicPr>
                          <pic:cNvPr descr="Molino Industrial" id="0" name="image2.png"/>
                          <pic:cNvPicPr preferRelativeResize="0"/>
                        </pic:nvPicPr>
                        <pic:blipFill>
                          <a:blip r:embed="rId12"/>
                          <a:srcRect b="0" l="0" r="0" t="0"/>
                          <a:stretch>
                            <a:fillRect/>
                          </a:stretch>
                        </pic:blipFill>
                        <pic:spPr>
                          <a:xfrm>
                            <a:off x="0" y="0"/>
                            <a:ext cx="1482519" cy="2261217"/>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Refinador y Conchador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color w:val="000000"/>
                <w:sz w:val="20"/>
                <w:szCs w:val="20"/>
              </w:rPr>
            </w:pPr>
            <w:bookmarkStart w:colFirst="0" w:colLast="0" w:name="_heading=h.gjdgxs" w:id="0"/>
            <w:bookmarkEnd w:id="0"/>
            <w:r w:rsidDel="00000000" w:rsidR="00000000" w:rsidRPr="00000000">
              <w:rPr>
                <w:b w:val="1"/>
                <w:color w:val="000000"/>
                <w:sz w:val="20"/>
                <w:szCs w:val="20"/>
                <w:rtl w:val="0"/>
              </w:rPr>
              <w:t xml:space="preserve">Funcionalidad:</w:t>
            </w:r>
            <w:r w:rsidDel="00000000" w:rsidR="00000000" w:rsidRPr="00000000">
              <w:rPr>
                <w:color w:val="000000"/>
                <w:sz w:val="20"/>
                <w:szCs w:val="20"/>
                <w:rtl w:val="0"/>
              </w:rPr>
              <w:t xml:space="preserve"> mezcla los ingredientes, refina las partículas de la masa de cacao, y realiza la función de conchado, eliminando en esta los ácidos acéticos no deseables de la mezcla. </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center"/>
              <w:rPr>
                <w:sz w:val="20"/>
                <w:szCs w:val="20"/>
              </w:rPr>
            </w:pPr>
            <w:r w:rsidDel="00000000" w:rsidR="00000000" w:rsidRPr="00000000">
              <w:rPr/>
              <w:drawing>
                <wp:inline distB="0" distT="0" distL="0" distR="0">
                  <wp:extent cx="1667049" cy="2419603"/>
                  <wp:effectExtent b="0" l="0" r="0" t="0"/>
                  <wp:docPr descr="Refinador y Conchador de bolas para chocolate" id="52" name="image1.png"/>
                  <a:graphic>
                    <a:graphicData uri="http://schemas.openxmlformats.org/drawingml/2006/picture">
                      <pic:pic>
                        <pic:nvPicPr>
                          <pic:cNvPr descr="Refinador y Conchador de bolas para chocolate" id="0" name="image1.png"/>
                          <pic:cNvPicPr preferRelativeResize="0"/>
                        </pic:nvPicPr>
                        <pic:blipFill>
                          <a:blip r:embed="rId13"/>
                          <a:srcRect b="0" l="0" r="0" t="0"/>
                          <a:stretch>
                            <a:fillRect/>
                          </a:stretch>
                        </pic:blipFill>
                        <pic:spPr>
                          <a:xfrm>
                            <a:off x="0" y="0"/>
                            <a:ext cx="1667049" cy="24196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spacing w:line="240" w:lineRule="auto"/>
        <w:rPr>
          <w:b w:val="1"/>
        </w:rPr>
      </w:pPr>
      <w:r w:rsidDel="00000000" w:rsidR="00000000" w:rsidRPr="00000000">
        <w:rPr>
          <w:rtl w:val="0"/>
        </w:rPr>
      </w:r>
    </w:p>
    <w:sectPr>
      <w:headerReference r:id="rId14" w:type="default"/>
      <w:footerReference r:id="rId15" w:type="default"/>
      <w:pgSz w:h="12240" w:w="15840" w:orient="landscape"/>
      <w:pgMar w:bottom="720" w:top="720" w:left="72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0" w:date="2022-11-03T04:31:00Z">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ser imágenes específicas se extraen desde la página: https://chocolatesarboldecacao.com.co/maquinaria-y-equipos-para-chocolateria/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coloca la imagen a relacionar pero todas puedes descargarse directamente de allí.</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2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-457198</wp:posOffset>
          </wp:positionH>
          <wp:positionV relativeFrom="paragraph">
            <wp:posOffset>-457197</wp:posOffset>
          </wp:positionV>
          <wp:extent cx="10128885" cy="1390650"/>
          <wp:effectExtent b="0" l="0" r="0" t="0"/>
          <wp:wrapSquare wrapText="bothSides" distB="0" distT="0" distL="114300" distR="114300"/>
          <wp:docPr id="48" name="image7.png"/>
          <a:graphic>
            <a:graphicData uri="http://schemas.openxmlformats.org/drawingml/2006/picture">
              <pic:pic>
                <pic:nvPicPr>
                  <pic:cNvPr id="0" name="image7.png"/>
                  <pic:cNvPicPr preferRelativeResize="0"/>
                </pic:nvPicPr>
                <pic:blipFill>
                  <a:blip r:embed="rId1"/>
                  <a:srcRect b="34234" l="0" r="0" t="0"/>
                  <a:stretch>
                    <a:fillRect/>
                  </a:stretch>
                </pic:blipFill>
                <pic:spPr>
                  <a:xfrm>
                    <a:off x="0" y="0"/>
                    <a:ext cx="10128885" cy="139065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47" name=""/>
              <a:graphic>
                <a:graphicData uri="http://schemas.microsoft.com/office/word/2010/wordprocessingShape">
                  <wps:wsp>
                    <wps:cNvSpPr/>
                    <wps:cNvPr id="2" name="Shape 2"/>
                    <wps:spPr>
                      <a:xfrm>
                        <a:off x="2431350" y="3077690"/>
                        <a:ext cx="5829300" cy="1404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FORMATO DE DISEÑO INSTRUCCIONAL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COMPONENTES WEB PARA DIAGRAMACIÓN DE CONTENIDO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48350" cy="1426439"/>
              <wp:effectExtent b="0" l="0" r="0" t="0"/>
              <wp:wrapSquare wrapText="bothSides" distB="45720" distT="45720" distL="114300" distR="114300"/>
              <wp:docPr id="47"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848350" cy="142643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Refdecomentario">
    <w:name w:val="annotation reference"/>
    <w:basedOn w:val="Fuentedeprrafopredeter"/>
    <w:uiPriority w:val="99"/>
    <w:semiHidden w:val="1"/>
    <w:unhideWhenUsed w:val="1"/>
    <w:rsid w:val="007F318A"/>
    <w:rPr>
      <w:sz w:val="16"/>
      <w:szCs w:val="16"/>
    </w:rPr>
  </w:style>
  <w:style w:type="paragraph" w:styleId="Textocomentario">
    <w:name w:val="annotation text"/>
    <w:basedOn w:val="Normal"/>
    <w:link w:val="TextocomentarioCar"/>
    <w:uiPriority w:val="99"/>
    <w:unhideWhenUsed w:val="1"/>
    <w:rsid w:val="007F318A"/>
    <w:pPr>
      <w:spacing w:line="240" w:lineRule="auto"/>
    </w:pPr>
    <w:rPr>
      <w:sz w:val="20"/>
      <w:szCs w:val="20"/>
    </w:rPr>
  </w:style>
  <w:style w:type="character" w:styleId="TextocomentarioCar" w:customStyle="1">
    <w:name w:val="Texto comentario Car"/>
    <w:basedOn w:val="Fuentedeprrafopredeter"/>
    <w:link w:val="Textocomentario"/>
    <w:uiPriority w:val="99"/>
    <w:rsid w:val="007F318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F318A"/>
    <w:rPr>
      <w:b w:val="1"/>
      <w:bCs w:val="1"/>
    </w:rPr>
  </w:style>
  <w:style w:type="character" w:styleId="AsuntodelcomentarioCar" w:customStyle="1">
    <w:name w:val="Asunto del comentario Car"/>
    <w:basedOn w:val="TextocomentarioCar"/>
    <w:link w:val="Asuntodelcomentario"/>
    <w:uiPriority w:val="99"/>
    <w:semiHidden w:val="1"/>
    <w:rsid w:val="007F318A"/>
    <w:rPr>
      <w:b w:val="1"/>
      <w:bCs w:val="1"/>
      <w:sz w:val="20"/>
      <w:szCs w:val="20"/>
    </w:rPr>
  </w:style>
  <w:style w:type="character" w:styleId="Hipervnculo">
    <w:name w:val="Hyperlink"/>
    <w:basedOn w:val="Fuentedeprrafopredeter"/>
    <w:uiPriority w:val="99"/>
    <w:unhideWhenUsed w:val="1"/>
    <w:rsid w:val="007F318A"/>
    <w:rPr>
      <w:color w:val="0000ff" w:themeColor="hyperlink"/>
      <w:u w:val="single"/>
    </w:rPr>
  </w:style>
  <w:style w:type="character" w:styleId="UnresolvedMention" w:customStyle="1">
    <w:name w:val="Unresolved Mention"/>
    <w:basedOn w:val="Fuentedeprrafopredeter"/>
    <w:uiPriority w:val="99"/>
    <w:semiHidden w:val="1"/>
    <w:unhideWhenUsed w:val="1"/>
    <w:rsid w:val="007F318A"/>
    <w:rPr>
      <w:color w:val="605e5c"/>
      <w:shd w:color="auto" w:fill="e1dfdd" w:val="clear"/>
    </w:rPr>
  </w:style>
  <w:style w:type="paragraph" w:styleId="Textodeglobo">
    <w:name w:val="Balloon Text"/>
    <w:basedOn w:val="Normal"/>
    <w:link w:val="TextodegloboCar"/>
    <w:uiPriority w:val="99"/>
    <w:semiHidden w:val="1"/>
    <w:unhideWhenUsed w:val="1"/>
    <w:rsid w:val="00036FA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36FAA"/>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g17rXYrcVP6PXsEptkp4ao1Xeg==">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2022-11-03T09:43:00Z</dcterms:created>
  <dc:creator>zvi grosman</dc:creator>
</cp:coreProperties>
</file>