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132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1</w:t>
      </w:r>
    </w:p>
    <w:p w:rsidR="00000000" w:rsidDel="00000000" w:rsidP="00000000" w:rsidRDefault="00000000" w:rsidRPr="00000000" w14:paraId="00000002">
      <w:pPr>
        <w:spacing w:after="0" w:line="276" w:lineRule="auto"/>
        <w:ind w:left="132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 DIDÁCTICA ACTIVA</w:t>
      </w:r>
    </w:p>
    <w:p w:rsidR="00000000" w:rsidDel="00000000" w:rsidP="00000000" w:rsidRDefault="00000000" w:rsidRPr="00000000" w14:paraId="00000003">
      <w:pPr>
        <w:spacing w:after="0" w:line="276" w:lineRule="auto"/>
        <w:ind w:left="132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CF5. Herramientas ofimáticas aplicadas</w:t>
      </w:r>
    </w:p>
    <w:p w:rsidR="00000000" w:rsidDel="00000000" w:rsidP="00000000" w:rsidRDefault="00000000" w:rsidRPr="00000000" w14:paraId="00000004">
      <w:pPr>
        <w:spacing w:after="0" w:line="276" w:lineRule="auto"/>
        <w:ind w:left="1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Falso y Verdadero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Identificar los diferentes conceptos de ofimática, sistemas de información.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0" distT="0" distL="0" distR="0">
                  <wp:extent cx="918103" cy="653017"/>
                  <wp:effectExtent b="0" l="0" r="0" t="0"/>
                  <wp:docPr descr="Interfaz de usuario gráfica&#10;&#10;Descripción generada automáticamente" id="85" name="image1.png"/>
                  <a:graphic>
                    <a:graphicData uri="http://schemas.openxmlformats.org/drawingml/2006/picture">
                      <pic:pic>
                        <pic:nvPicPr>
                          <pic:cNvPr descr="Interfaz de usuario gráfica&#10;&#10;Descripción generada automáticamente" id="0" name="image1.png"/>
                          <pic:cNvPicPr preferRelativeResize="0"/>
                        </pic:nvPicPr>
                        <pic:blipFill>
                          <a:blip r:embed="rId7"/>
                          <a:srcRect b="65753" l="166" r="76117" t="46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103" cy="6530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herramientas ofimáticas son el conjunto de programas o herramientas de sistemas que son utilizados por las organizaciones y que les permite gestionar y optimizar las funciones relacionadas con la operación o funcionamiento de las oficinas, es decir, las herramientas permiten crear, procesar, modificar, organizar, imprimir e incluso escanear documentos que se generan diariamente y que dan lectura de la operación y funcionamiento de la organización.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VERDADERO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     FALSO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¡Excelente!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No pueden realizarse combinaciones de operaciones, lo importante es ubicar los paréntesis de la forma adecuada para que se indique, que primero se deben realizar las operaciones entre paréntesis y luego realizar la operación final.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VERDADERO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     FALSO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¡Has fallado, síguelo intentando!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respuesta es falso 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Pueden realizarse combinaciones de operaciones, lo importante es ubicar los paréntesis de la forma adecuada para que se indique, que primero se deben realizar las operaciones entre paréntesis y luego realizar la operación final.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Es importante que se considere antes de la publicación del formulario las necesidades de la empresa de manejo de información y validar la funcionalidad del formulario y las preguntas que se ingresan.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VERDADERO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       FALSO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¡Excelente!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La función BUSCARV permite buscar en una base de datos alterna un dato que se encuentra en la base de datos principal y asociar una base de datos con otra.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VERDADERO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     FALSO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¡Excelente!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dashboard es una herramienta muy útil para presentar los datos que se compilan en una o varias tablas dinámicas.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VERDADERO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       FALSO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¡Excelente!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76" w:lineRule="auto"/>
        <w:ind w:left="1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53B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53BAB"/>
    <w:pPr>
      <w:spacing w:after="0" w:line="240" w:lineRule="auto"/>
    </w:pPr>
    <w:rPr>
      <w:rFonts w:ascii="Arial" w:cs="Arial" w:eastAsia="Arial" w:hAnsi="Arial"/>
      <w:sz w:val="20"/>
      <w:szCs w:val="20"/>
      <w:lang w:eastAsia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53BAB"/>
    <w:rPr>
      <w:rFonts w:ascii="Arial" w:cs="Arial" w:eastAsia="Arial" w:hAnsi="Arial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 w:val="1"/>
    <w:rsid w:val="0028642F"/>
    <w:pPr>
      <w:spacing w:after="0" w:line="276" w:lineRule="auto"/>
      <w:ind w:left="720"/>
      <w:contextualSpacing w:val="1"/>
    </w:pPr>
    <w:rPr>
      <w:rFonts w:ascii="Arial" w:cs="Arial" w:eastAsia="Arial" w:hAnsi="Arial"/>
      <w:lang w:eastAsia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qfI54PZrFXgDy3JNlQUG+sG5tg==">AMUW2mXBNcoqwyJnLziXlWV4Tpw0vft/NcwwMlmgDIqAYLIaqhIOP2CJUwgft7VZq8i+2lEkC/8xQS8b48HiglXte83+p2167QnmJoHoA7ZI8FHY/1eZ8mI=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2021-11-30T18:52:00Z</dcterms:created>
  <dc:creator>Gloria Liliana Garcia Marin</dc:creator>
</cp:coreProperties>
</file>