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07758C">
      <w:pPr>
        <w:ind w:left="708" w:firstLine="1"/>
      </w:pPr>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8847699" w:rsidR="00C407C1" w:rsidRPr="007749D0" w:rsidRDefault="008C2614" w:rsidP="007F2B44">
                            <w:pPr>
                              <w:pStyle w:val="TituloPortada"/>
                              <w:ind w:firstLine="0"/>
                            </w:pPr>
                            <w:r w:rsidRPr="008C2614">
                              <w:t>Tratamiento de los incidentes de seguridad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8847699" w:rsidR="00C407C1" w:rsidRPr="007749D0" w:rsidRDefault="008C2614" w:rsidP="007F2B44">
                      <w:pPr>
                        <w:pStyle w:val="TituloPortada"/>
                        <w:ind w:firstLine="0"/>
                      </w:pPr>
                      <w:r w:rsidRPr="008C2614">
                        <w:t>Tratamiento de los incidentes de seguridad de la información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29DCB1A" w:rsidR="00C407C1" w:rsidRDefault="008C2614" w:rsidP="00C407C1">
      <w:pPr>
        <w:pBdr>
          <w:bottom w:val="single" w:sz="12" w:space="1" w:color="auto"/>
        </w:pBdr>
        <w:rPr>
          <w:rFonts w:ascii="Calibri" w:hAnsi="Calibri"/>
          <w:color w:val="000000" w:themeColor="text1"/>
          <w:kern w:val="0"/>
          <w14:ligatures w14:val="none"/>
        </w:rPr>
      </w:pPr>
      <w:r w:rsidRPr="008C2614">
        <w:rPr>
          <w:rFonts w:ascii="Calibri" w:hAnsi="Calibri"/>
          <w:color w:val="000000" w:themeColor="text1"/>
          <w:kern w:val="0"/>
          <w14:ligatures w14:val="none"/>
        </w:rPr>
        <w:t xml:space="preserve">La gestión de incidentes de seguridad de la información se consolida como estrategias para atender en un mínimo tiempo cualquier evento que ponga en riesgo la seguridad de </w:t>
      </w:r>
      <w:proofErr w:type="gramStart"/>
      <w:r w:rsidRPr="008C2614">
        <w:rPr>
          <w:rFonts w:ascii="Calibri" w:hAnsi="Calibri"/>
          <w:color w:val="000000" w:themeColor="text1"/>
          <w:kern w:val="0"/>
          <w14:ligatures w14:val="none"/>
        </w:rPr>
        <w:t>la misma</w:t>
      </w:r>
      <w:proofErr w:type="gramEnd"/>
      <w:r w:rsidRPr="008C2614">
        <w:rPr>
          <w:rFonts w:ascii="Calibri" w:hAnsi="Calibri"/>
          <w:color w:val="000000" w:themeColor="text1"/>
          <w:kern w:val="0"/>
          <w14:ligatures w14:val="none"/>
        </w:rPr>
        <w:t>, a partir de la aplicación de métodos y técnicas para identificar, evaluar, atender y recuperar, garantizando así la continuidad del negocio.</w:t>
      </w:r>
    </w:p>
    <w:p w14:paraId="1D89F0DC" w14:textId="77777777" w:rsidR="008C2614" w:rsidRPr="00C407C1" w:rsidRDefault="008C2614" w:rsidP="00C407C1">
      <w:pPr>
        <w:pBdr>
          <w:bottom w:val="single" w:sz="12" w:space="1" w:color="auto"/>
        </w:pBdr>
        <w:rPr>
          <w:rFonts w:ascii="Calibri" w:hAnsi="Calibri"/>
          <w:color w:val="000000" w:themeColor="text1"/>
          <w:kern w:val="0"/>
          <w14:ligatures w14:val="none"/>
        </w:rPr>
      </w:pPr>
    </w:p>
    <w:p w14:paraId="676EB408" w14:textId="73B733E2" w:rsidR="00C407C1" w:rsidRDefault="00C407C1" w:rsidP="00C407C1">
      <w:pPr>
        <w:jc w:val="center"/>
      </w:pPr>
      <w:r w:rsidRPr="00C407C1">
        <w:rPr>
          <w:rFonts w:ascii="Calibri" w:hAnsi="Calibri"/>
          <w:b/>
          <w:bCs/>
          <w:color w:val="000000" w:themeColor="text1"/>
          <w:kern w:val="0"/>
          <w14:ligatures w14:val="none"/>
        </w:rPr>
        <w:t>Mayo 2023</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E657908" w14:textId="084C72FC" w:rsidR="005E0DC0"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1091918" w:history="1">
            <w:r w:rsidR="005E0DC0" w:rsidRPr="00C178ED">
              <w:rPr>
                <w:rStyle w:val="Hipervnculo"/>
                <w:noProof/>
              </w:rPr>
              <w:t>Introducción</w:t>
            </w:r>
            <w:r w:rsidR="005E0DC0">
              <w:rPr>
                <w:noProof/>
                <w:webHidden/>
              </w:rPr>
              <w:tab/>
            </w:r>
            <w:r w:rsidR="005E0DC0">
              <w:rPr>
                <w:noProof/>
                <w:webHidden/>
              </w:rPr>
              <w:fldChar w:fldCharType="begin"/>
            </w:r>
            <w:r w:rsidR="005E0DC0">
              <w:rPr>
                <w:noProof/>
                <w:webHidden/>
              </w:rPr>
              <w:instrText xml:space="preserve"> PAGEREF _Toc141091918 \h </w:instrText>
            </w:r>
            <w:r w:rsidR="005E0DC0">
              <w:rPr>
                <w:noProof/>
                <w:webHidden/>
              </w:rPr>
            </w:r>
            <w:r w:rsidR="005E0DC0">
              <w:rPr>
                <w:noProof/>
                <w:webHidden/>
              </w:rPr>
              <w:fldChar w:fldCharType="separate"/>
            </w:r>
            <w:r w:rsidR="00AC2C5F">
              <w:rPr>
                <w:noProof/>
                <w:webHidden/>
              </w:rPr>
              <w:t>1</w:t>
            </w:r>
            <w:r w:rsidR="005E0DC0">
              <w:rPr>
                <w:noProof/>
                <w:webHidden/>
              </w:rPr>
              <w:fldChar w:fldCharType="end"/>
            </w:r>
          </w:hyperlink>
        </w:p>
        <w:p w14:paraId="65E0CE1E" w14:textId="27A93426" w:rsidR="005E0DC0" w:rsidRDefault="00000000">
          <w:pPr>
            <w:pStyle w:val="TDC1"/>
            <w:tabs>
              <w:tab w:val="left" w:pos="1320"/>
              <w:tab w:val="right" w:leader="dot" w:pos="9962"/>
            </w:tabs>
            <w:rPr>
              <w:rFonts w:eastAsiaTheme="minorEastAsia"/>
              <w:noProof/>
              <w:sz w:val="22"/>
              <w:lang w:eastAsia="es-CO"/>
            </w:rPr>
          </w:pPr>
          <w:hyperlink w:anchor="_Toc141091919" w:history="1">
            <w:r w:rsidR="005E0DC0" w:rsidRPr="00C178ED">
              <w:rPr>
                <w:rStyle w:val="Hipervnculo"/>
                <w:noProof/>
              </w:rPr>
              <w:t>1.</w:t>
            </w:r>
            <w:r w:rsidR="005E0DC0">
              <w:rPr>
                <w:rFonts w:eastAsiaTheme="minorEastAsia"/>
                <w:noProof/>
                <w:sz w:val="22"/>
                <w:lang w:eastAsia="es-CO"/>
              </w:rPr>
              <w:tab/>
            </w:r>
            <w:r w:rsidR="005E0DC0" w:rsidRPr="00C178ED">
              <w:rPr>
                <w:rStyle w:val="Hipervnculo"/>
                <w:noProof/>
              </w:rPr>
              <w:t>Evaluación de la seguridad digital</w:t>
            </w:r>
            <w:r w:rsidR="005E0DC0">
              <w:rPr>
                <w:noProof/>
                <w:webHidden/>
              </w:rPr>
              <w:tab/>
            </w:r>
            <w:r w:rsidR="005E0DC0">
              <w:rPr>
                <w:noProof/>
                <w:webHidden/>
              </w:rPr>
              <w:fldChar w:fldCharType="begin"/>
            </w:r>
            <w:r w:rsidR="005E0DC0">
              <w:rPr>
                <w:noProof/>
                <w:webHidden/>
              </w:rPr>
              <w:instrText xml:space="preserve"> PAGEREF _Toc141091919 \h </w:instrText>
            </w:r>
            <w:r w:rsidR="005E0DC0">
              <w:rPr>
                <w:noProof/>
                <w:webHidden/>
              </w:rPr>
            </w:r>
            <w:r w:rsidR="005E0DC0">
              <w:rPr>
                <w:noProof/>
                <w:webHidden/>
              </w:rPr>
              <w:fldChar w:fldCharType="separate"/>
            </w:r>
            <w:r w:rsidR="00AC2C5F">
              <w:rPr>
                <w:noProof/>
                <w:webHidden/>
              </w:rPr>
              <w:t>3</w:t>
            </w:r>
            <w:r w:rsidR="005E0DC0">
              <w:rPr>
                <w:noProof/>
                <w:webHidden/>
              </w:rPr>
              <w:fldChar w:fldCharType="end"/>
            </w:r>
          </w:hyperlink>
        </w:p>
        <w:p w14:paraId="7C504729" w14:textId="099A22F5" w:rsidR="005E0DC0" w:rsidRDefault="00000000">
          <w:pPr>
            <w:pStyle w:val="TDC2"/>
            <w:tabs>
              <w:tab w:val="left" w:pos="1760"/>
              <w:tab w:val="right" w:leader="dot" w:pos="9962"/>
            </w:tabs>
            <w:rPr>
              <w:rFonts w:eastAsiaTheme="minorEastAsia"/>
              <w:noProof/>
              <w:sz w:val="22"/>
              <w:lang w:eastAsia="es-CO"/>
            </w:rPr>
          </w:pPr>
          <w:hyperlink w:anchor="_Toc141091920" w:history="1">
            <w:r w:rsidR="005E0DC0" w:rsidRPr="00C178ED">
              <w:rPr>
                <w:rStyle w:val="Hipervnculo"/>
                <w:noProof/>
              </w:rPr>
              <w:t>1.1.</w:t>
            </w:r>
            <w:r w:rsidR="005E0DC0">
              <w:rPr>
                <w:rFonts w:eastAsiaTheme="minorEastAsia"/>
                <w:noProof/>
                <w:sz w:val="22"/>
                <w:lang w:eastAsia="es-CO"/>
              </w:rPr>
              <w:tab/>
            </w:r>
            <w:r w:rsidR="005E0DC0" w:rsidRPr="00C178ED">
              <w:rPr>
                <w:rStyle w:val="Hipervnculo"/>
                <w:noProof/>
              </w:rPr>
              <w:t>Gestión de vulnerabilidades</w:t>
            </w:r>
            <w:r w:rsidR="005E0DC0">
              <w:rPr>
                <w:noProof/>
                <w:webHidden/>
              </w:rPr>
              <w:tab/>
            </w:r>
            <w:r w:rsidR="005E0DC0">
              <w:rPr>
                <w:noProof/>
                <w:webHidden/>
              </w:rPr>
              <w:fldChar w:fldCharType="begin"/>
            </w:r>
            <w:r w:rsidR="005E0DC0">
              <w:rPr>
                <w:noProof/>
                <w:webHidden/>
              </w:rPr>
              <w:instrText xml:space="preserve"> PAGEREF _Toc141091920 \h </w:instrText>
            </w:r>
            <w:r w:rsidR="005E0DC0">
              <w:rPr>
                <w:noProof/>
                <w:webHidden/>
              </w:rPr>
            </w:r>
            <w:r w:rsidR="005E0DC0">
              <w:rPr>
                <w:noProof/>
                <w:webHidden/>
              </w:rPr>
              <w:fldChar w:fldCharType="separate"/>
            </w:r>
            <w:r w:rsidR="00AC2C5F">
              <w:rPr>
                <w:noProof/>
                <w:webHidden/>
              </w:rPr>
              <w:t>3</w:t>
            </w:r>
            <w:r w:rsidR="005E0DC0">
              <w:rPr>
                <w:noProof/>
                <w:webHidden/>
              </w:rPr>
              <w:fldChar w:fldCharType="end"/>
            </w:r>
          </w:hyperlink>
        </w:p>
        <w:p w14:paraId="2EC6F02C" w14:textId="05ED48D9" w:rsidR="005E0DC0" w:rsidRDefault="00000000">
          <w:pPr>
            <w:pStyle w:val="TDC3"/>
            <w:tabs>
              <w:tab w:val="right" w:leader="dot" w:pos="9962"/>
            </w:tabs>
            <w:rPr>
              <w:rFonts w:eastAsiaTheme="minorEastAsia"/>
              <w:noProof/>
              <w:sz w:val="22"/>
              <w:lang w:eastAsia="es-CO"/>
            </w:rPr>
          </w:pPr>
          <w:hyperlink w:anchor="_Toc141091921" w:history="1">
            <w:r w:rsidR="005E0DC0" w:rsidRPr="00C178ED">
              <w:rPr>
                <w:rStyle w:val="Hipervnculo"/>
                <w:noProof/>
              </w:rPr>
              <w:t>NIST</w:t>
            </w:r>
            <w:r w:rsidR="005E0DC0">
              <w:rPr>
                <w:noProof/>
                <w:webHidden/>
              </w:rPr>
              <w:tab/>
            </w:r>
            <w:r w:rsidR="005E0DC0">
              <w:rPr>
                <w:noProof/>
                <w:webHidden/>
              </w:rPr>
              <w:fldChar w:fldCharType="begin"/>
            </w:r>
            <w:r w:rsidR="005E0DC0">
              <w:rPr>
                <w:noProof/>
                <w:webHidden/>
              </w:rPr>
              <w:instrText xml:space="preserve"> PAGEREF _Toc141091921 \h </w:instrText>
            </w:r>
            <w:r w:rsidR="005E0DC0">
              <w:rPr>
                <w:noProof/>
                <w:webHidden/>
              </w:rPr>
            </w:r>
            <w:r w:rsidR="005E0DC0">
              <w:rPr>
                <w:noProof/>
                <w:webHidden/>
              </w:rPr>
              <w:fldChar w:fldCharType="separate"/>
            </w:r>
            <w:r w:rsidR="00AC2C5F">
              <w:rPr>
                <w:noProof/>
                <w:webHidden/>
              </w:rPr>
              <w:t>7</w:t>
            </w:r>
            <w:r w:rsidR="005E0DC0">
              <w:rPr>
                <w:noProof/>
                <w:webHidden/>
              </w:rPr>
              <w:fldChar w:fldCharType="end"/>
            </w:r>
          </w:hyperlink>
        </w:p>
        <w:p w14:paraId="20F8A0A0" w14:textId="40C3EBEB" w:rsidR="005E0DC0" w:rsidRDefault="00000000">
          <w:pPr>
            <w:pStyle w:val="TDC3"/>
            <w:tabs>
              <w:tab w:val="right" w:leader="dot" w:pos="9962"/>
            </w:tabs>
            <w:rPr>
              <w:rFonts w:eastAsiaTheme="minorEastAsia"/>
              <w:noProof/>
              <w:sz w:val="22"/>
              <w:lang w:eastAsia="es-CO"/>
            </w:rPr>
          </w:pPr>
          <w:hyperlink w:anchor="_Toc141091922" w:history="1">
            <w:r w:rsidR="005E0DC0" w:rsidRPr="00C178ED">
              <w:rPr>
                <w:rStyle w:val="Hipervnculo"/>
                <w:noProof/>
              </w:rPr>
              <w:t>OWASP</w:t>
            </w:r>
            <w:r w:rsidR="005E0DC0">
              <w:rPr>
                <w:noProof/>
                <w:webHidden/>
              </w:rPr>
              <w:tab/>
            </w:r>
            <w:r w:rsidR="005E0DC0">
              <w:rPr>
                <w:noProof/>
                <w:webHidden/>
              </w:rPr>
              <w:fldChar w:fldCharType="begin"/>
            </w:r>
            <w:r w:rsidR="005E0DC0">
              <w:rPr>
                <w:noProof/>
                <w:webHidden/>
              </w:rPr>
              <w:instrText xml:space="preserve"> PAGEREF _Toc141091922 \h </w:instrText>
            </w:r>
            <w:r w:rsidR="005E0DC0">
              <w:rPr>
                <w:noProof/>
                <w:webHidden/>
              </w:rPr>
            </w:r>
            <w:r w:rsidR="005E0DC0">
              <w:rPr>
                <w:noProof/>
                <w:webHidden/>
              </w:rPr>
              <w:fldChar w:fldCharType="separate"/>
            </w:r>
            <w:r w:rsidR="00AC2C5F">
              <w:rPr>
                <w:noProof/>
                <w:webHidden/>
              </w:rPr>
              <w:t>11</w:t>
            </w:r>
            <w:r w:rsidR="005E0DC0">
              <w:rPr>
                <w:noProof/>
                <w:webHidden/>
              </w:rPr>
              <w:fldChar w:fldCharType="end"/>
            </w:r>
          </w:hyperlink>
        </w:p>
        <w:p w14:paraId="7D36EF64" w14:textId="7374817E" w:rsidR="005E0DC0" w:rsidRDefault="00000000">
          <w:pPr>
            <w:pStyle w:val="TDC3"/>
            <w:tabs>
              <w:tab w:val="right" w:leader="dot" w:pos="9962"/>
            </w:tabs>
            <w:rPr>
              <w:rFonts w:eastAsiaTheme="minorEastAsia"/>
              <w:noProof/>
              <w:sz w:val="22"/>
              <w:lang w:eastAsia="es-CO"/>
            </w:rPr>
          </w:pPr>
          <w:hyperlink w:anchor="_Toc141091923" w:history="1">
            <w:r w:rsidR="005E0DC0" w:rsidRPr="00C178ED">
              <w:rPr>
                <w:rStyle w:val="Hipervnculo"/>
                <w:noProof/>
              </w:rPr>
              <w:t>ISSAF</w:t>
            </w:r>
            <w:r w:rsidR="005E0DC0">
              <w:rPr>
                <w:noProof/>
                <w:webHidden/>
              </w:rPr>
              <w:tab/>
            </w:r>
            <w:r w:rsidR="005E0DC0">
              <w:rPr>
                <w:noProof/>
                <w:webHidden/>
              </w:rPr>
              <w:fldChar w:fldCharType="begin"/>
            </w:r>
            <w:r w:rsidR="005E0DC0">
              <w:rPr>
                <w:noProof/>
                <w:webHidden/>
              </w:rPr>
              <w:instrText xml:space="preserve"> PAGEREF _Toc141091923 \h </w:instrText>
            </w:r>
            <w:r w:rsidR="005E0DC0">
              <w:rPr>
                <w:noProof/>
                <w:webHidden/>
              </w:rPr>
            </w:r>
            <w:r w:rsidR="005E0DC0">
              <w:rPr>
                <w:noProof/>
                <w:webHidden/>
              </w:rPr>
              <w:fldChar w:fldCharType="separate"/>
            </w:r>
            <w:r w:rsidR="00AC2C5F">
              <w:rPr>
                <w:noProof/>
                <w:webHidden/>
              </w:rPr>
              <w:t>16</w:t>
            </w:r>
            <w:r w:rsidR="005E0DC0">
              <w:rPr>
                <w:noProof/>
                <w:webHidden/>
              </w:rPr>
              <w:fldChar w:fldCharType="end"/>
            </w:r>
          </w:hyperlink>
        </w:p>
        <w:p w14:paraId="3F8AC44B" w14:textId="156B420B" w:rsidR="005E0DC0" w:rsidRDefault="00000000">
          <w:pPr>
            <w:pStyle w:val="TDC3"/>
            <w:tabs>
              <w:tab w:val="right" w:leader="dot" w:pos="9962"/>
            </w:tabs>
            <w:rPr>
              <w:rFonts w:eastAsiaTheme="minorEastAsia"/>
              <w:noProof/>
              <w:sz w:val="22"/>
              <w:lang w:eastAsia="es-CO"/>
            </w:rPr>
          </w:pPr>
          <w:hyperlink w:anchor="_Toc141091924" w:history="1">
            <w:r w:rsidR="005E0DC0" w:rsidRPr="00C178ED">
              <w:rPr>
                <w:rStyle w:val="Hipervnculo"/>
                <w:noProof/>
              </w:rPr>
              <w:t>OSSTMM</w:t>
            </w:r>
            <w:r w:rsidR="005E0DC0">
              <w:rPr>
                <w:noProof/>
                <w:webHidden/>
              </w:rPr>
              <w:tab/>
            </w:r>
            <w:r w:rsidR="005E0DC0">
              <w:rPr>
                <w:noProof/>
                <w:webHidden/>
              </w:rPr>
              <w:fldChar w:fldCharType="begin"/>
            </w:r>
            <w:r w:rsidR="005E0DC0">
              <w:rPr>
                <w:noProof/>
                <w:webHidden/>
              </w:rPr>
              <w:instrText xml:space="preserve"> PAGEREF _Toc141091924 \h </w:instrText>
            </w:r>
            <w:r w:rsidR="005E0DC0">
              <w:rPr>
                <w:noProof/>
                <w:webHidden/>
              </w:rPr>
            </w:r>
            <w:r w:rsidR="005E0DC0">
              <w:rPr>
                <w:noProof/>
                <w:webHidden/>
              </w:rPr>
              <w:fldChar w:fldCharType="separate"/>
            </w:r>
            <w:r w:rsidR="00AC2C5F">
              <w:rPr>
                <w:noProof/>
                <w:webHidden/>
              </w:rPr>
              <w:t>18</w:t>
            </w:r>
            <w:r w:rsidR="005E0DC0">
              <w:rPr>
                <w:noProof/>
                <w:webHidden/>
              </w:rPr>
              <w:fldChar w:fldCharType="end"/>
            </w:r>
          </w:hyperlink>
        </w:p>
        <w:p w14:paraId="4999398D" w14:textId="4F0BFFAC" w:rsidR="005E0DC0" w:rsidRDefault="00000000">
          <w:pPr>
            <w:pStyle w:val="TDC3"/>
            <w:tabs>
              <w:tab w:val="right" w:leader="dot" w:pos="9962"/>
            </w:tabs>
            <w:rPr>
              <w:rFonts w:eastAsiaTheme="minorEastAsia"/>
              <w:noProof/>
              <w:sz w:val="22"/>
              <w:lang w:eastAsia="es-CO"/>
            </w:rPr>
          </w:pPr>
          <w:hyperlink w:anchor="_Toc141091925" w:history="1">
            <w:r w:rsidR="005E0DC0" w:rsidRPr="00C178ED">
              <w:rPr>
                <w:rStyle w:val="Hipervnculo"/>
                <w:noProof/>
              </w:rPr>
              <w:t>PTES</w:t>
            </w:r>
            <w:r w:rsidR="005E0DC0">
              <w:rPr>
                <w:noProof/>
                <w:webHidden/>
              </w:rPr>
              <w:tab/>
            </w:r>
            <w:r w:rsidR="005E0DC0">
              <w:rPr>
                <w:noProof/>
                <w:webHidden/>
              </w:rPr>
              <w:fldChar w:fldCharType="begin"/>
            </w:r>
            <w:r w:rsidR="005E0DC0">
              <w:rPr>
                <w:noProof/>
                <w:webHidden/>
              </w:rPr>
              <w:instrText xml:space="preserve"> PAGEREF _Toc141091925 \h </w:instrText>
            </w:r>
            <w:r w:rsidR="005E0DC0">
              <w:rPr>
                <w:noProof/>
                <w:webHidden/>
              </w:rPr>
            </w:r>
            <w:r w:rsidR="005E0DC0">
              <w:rPr>
                <w:noProof/>
                <w:webHidden/>
              </w:rPr>
              <w:fldChar w:fldCharType="separate"/>
            </w:r>
            <w:r w:rsidR="00AC2C5F">
              <w:rPr>
                <w:noProof/>
                <w:webHidden/>
              </w:rPr>
              <w:t>19</w:t>
            </w:r>
            <w:r w:rsidR="005E0DC0">
              <w:rPr>
                <w:noProof/>
                <w:webHidden/>
              </w:rPr>
              <w:fldChar w:fldCharType="end"/>
            </w:r>
          </w:hyperlink>
        </w:p>
        <w:p w14:paraId="1641BAEE" w14:textId="61952D0E" w:rsidR="005E0DC0" w:rsidRDefault="00000000">
          <w:pPr>
            <w:pStyle w:val="TDC2"/>
            <w:tabs>
              <w:tab w:val="left" w:pos="1760"/>
              <w:tab w:val="right" w:leader="dot" w:pos="9962"/>
            </w:tabs>
            <w:rPr>
              <w:rFonts w:eastAsiaTheme="minorEastAsia"/>
              <w:noProof/>
              <w:sz w:val="22"/>
              <w:lang w:eastAsia="es-CO"/>
            </w:rPr>
          </w:pPr>
          <w:hyperlink w:anchor="_Toc141091926" w:history="1">
            <w:r w:rsidR="005E0DC0" w:rsidRPr="00C178ED">
              <w:rPr>
                <w:rStyle w:val="Hipervnculo"/>
                <w:noProof/>
              </w:rPr>
              <w:t>1.2.</w:t>
            </w:r>
            <w:r w:rsidR="005E0DC0">
              <w:rPr>
                <w:rFonts w:eastAsiaTheme="minorEastAsia"/>
                <w:noProof/>
                <w:sz w:val="22"/>
                <w:lang w:eastAsia="es-CO"/>
              </w:rPr>
              <w:tab/>
            </w:r>
            <w:r w:rsidR="005E0DC0" w:rsidRPr="00C178ED">
              <w:rPr>
                <w:rStyle w:val="Hipervnculo"/>
                <w:noProof/>
              </w:rPr>
              <w:t>Tipos de pruebas</w:t>
            </w:r>
            <w:r w:rsidR="005E0DC0">
              <w:rPr>
                <w:noProof/>
                <w:webHidden/>
              </w:rPr>
              <w:tab/>
            </w:r>
            <w:r w:rsidR="005E0DC0">
              <w:rPr>
                <w:noProof/>
                <w:webHidden/>
              </w:rPr>
              <w:fldChar w:fldCharType="begin"/>
            </w:r>
            <w:r w:rsidR="005E0DC0">
              <w:rPr>
                <w:noProof/>
                <w:webHidden/>
              </w:rPr>
              <w:instrText xml:space="preserve"> PAGEREF _Toc141091926 \h </w:instrText>
            </w:r>
            <w:r w:rsidR="005E0DC0">
              <w:rPr>
                <w:noProof/>
                <w:webHidden/>
              </w:rPr>
            </w:r>
            <w:r w:rsidR="005E0DC0">
              <w:rPr>
                <w:noProof/>
                <w:webHidden/>
              </w:rPr>
              <w:fldChar w:fldCharType="separate"/>
            </w:r>
            <w:r w:rsidR="00AC2C5F">
              <w:rPr>
                <w:noProof/>
                <w:webHidden/>
              </w:rPr>
              <w:t>20</w:t>
            </w:r>
            <w:r w:rsidR="005E0DC0">
              <w:rPr>
                <w:noProof/>
                <w:webHidden/>
              </w:rPr>
              <w:fldChar w:fldCharType="end"/>
            </w:r>
          </w:hyperlink>
        </w:p>
        <w:p w14:paraId="72ACF4BB" w14:textId="7C1CE6AB" w:rsidR="005E0DC0" w:rsidRDefault="00000000">
          <w:pPr>
            <w:pStyle w:val="TDC2"/>
            <w:tabs>
              <w:tab w:val="left" w:pos="1760"/>
              <w:tab w:val="right" w:leader="dot" w:pos="9962"/>
            </w:tabs>
            <w:rPr>
              <w:rFonts w:eastAsiaTheme="minorEastAsia"/>
              <w:noProof/>
              <w:sz w:val="22"/>
              <w:lang w:eastAsia="es-CO"/>
            </w:rPr>
          </w:pPr>
          <w:hyperlink w:anchor="_Toc141091927" w:history="1">
            <w:r w:rsidR="005E0DC0" w:rsidRPr="00C178ED">
              <w:rPr>
                <w:rStyle w:val="Hipervnculo"/>
                <w:noProof/>
              </w:rPr>
              <w:t>1.3.</w:t>
            </w:r>
            <w:r w:rsidR="005E0DC0">
              <w:rPr>
                <w:rFonts w:eastAsiaTheme="minorEastAsia"/>
                <w:noProof/>
                <w:sz w:val="22"/>
                <w:lang w:eastAsia="es-CO"/>
              </w:rPr>
              <w:tab/>
            </w:r>
            <w:r w:rsidR="005E0DC0" w:rsidRPr="00C178ED">
              <w:rPr>
                <w:rStyle w:val="Hipervnculo"/>
                <w:noProof/>
              </w:rPr>
              <w:t>“</w:t>
            </w:r>
            <w:r w:rsidR="005E0DC0" w:rsidRPr="00C178ED">
              <w:rPr>
                <w:rStyle w:val="Hipervnculo"/>
                <w:noProof/>
                <w:spacing w:val="20"/>
                <w:lang w:val="en-US"/>
              </w:rPr>
              <w:t>Hacking</w:t>
            </w:r>
            <w:r w:rsidR="005E0DC0" w:rsidRPr="00C178ED">
              <w:rPr>
                <w:rStyle w:val="Hipervnculo"/>
                <w:noProof/>
              </w:rPr>
              <w:t>” ético</w:t>
            </w:r>
            <w:r w:rsidR="005E0DC0">
              <w:rPr>
                <w:noProof/>
                <w:webHidden/>
              </w:rPr>
              <w:tab/>
            </w:r>
            <w:r w:rsidR="005E0DC0">
              <w:rPr>
                <w:noProof/>
                <w:webHidden/>
              </w:rPr>
              <w:fldChar w:fldCharType="begin"/>
            </w:r>
            <w:r w:rsidR="005E0DC0">
              <w:rPr>
                <w:noProof/>
                <w:webHidden/>
              </w:rPr>
              <w:instrText xml:space="preserve"> PAGEREF _Toc141091927 \h </w:instrText>
            </w:r>
            <w:r w:rsidR="005E0DC0">
              <w:rPr>
                <w:noProof/>
                <w:webHidden/>
              </w:rPr>
            </w:r>
            <w:r w:rsidR="005E0DC0">
              <w:rPr>
                <w:noProof/>
                <w:webHidden/>
              </w:rPr>
              <w:fldChar w:fldCharType="separate"/>
            </w:r>
            <w:r w:rsidR="00AC2C5F">
              <w:rPr>
                <w:noProof/>
                <w:webHidden/>
              </w:rPr>
              <w:t>23</w:t>
            </w:r>
            <w:r w:rsidR="005E0DC0">
              <w:rPr>
                <w:noProof/>
                <w:webHidden/>
              </w:rPr>
              <w:fldChar w:fldCharType="end"/>
            </w:r>
          </w:hyperlink>
        </w:p>
        <w:p w14:paraId="70359394" w14:textId="17FB057C" w:rsidR="005E0DC0" w:rsidRDefault="00000000">
          <w:pPr>
            <w:pStyle w:val="TDC2"/>
            <w:tabs>
              <w:tab w:val="left" w:pos="1760"/>
              <w:tab w:val="right" w:leader="dot" w:pos="9962"/>
            </w:tabs>
            <w:rPr>
              <w:rFonts w:eastAsiaTheme="minorEastAsia"/>
              <w:noProof/>
              <w:sz w:val="22"/>
              <w:lang w:eastAsia="es-CO"/>
            </w:rPr>
          </w:pPr>
          <w:hyperlink w:anchor="_Toc141091928" w:history="1">
            <w:r w:rsidR="005E0DC0" w:rsidRPr="00C178ED">
              <w:rPr>
                <w:rStyle w:val="Hipervnculo"/>
                <w:noProof/>
                <w:spacing w:val="20"/>
              </w:rPr>
              <w:t>1.4.</w:t>
            </w:r>
            <w:r w:rsidR="005E0DC0">
              <w:rPr>
                <w:rFonts w:eastAsiaTheme="minorEastAsia"/>
                <w:noProof/>
                <w:sz w:val="22"/>
                <w:lang w:eastAsia="es-CO"/>
              </w:rPr>
              <w:tab/>
            </w:r>
            <w:r w:rsidR="005E0DC0" w:rsidRPr="00C178ED">
              <w:rPr>
                <w:rStyle w:val="Hipervnculo"/>
                <w:noProof/>
              </w:rPr>
              <w:t>Equipos de seguridad “</w:t>
            </w:r>
            <w:r w:rsidR="005E0DC0" w:rsidRPr="00C178ED">
              <w:rPr>
                <w:rStyle w:val="Hipervnculo"/>
                <w:noProof/>
                <w:spacing w:val="20"/>
              </w:rPr>
              <w:t>Red Team &amp; Blue Team”</w:t>
            </w:r>
            <w:r w:rsidR="005E0DC0">
              <w:rPr>
                <w:noProof/>
                <w:webHidden/>
              </w:rPr>
              <w:tab/>
            </w:r>
            <w:r w:rsidR="005E0DC0">
              <w:rPr>
                <w:noProof/>
                <w:webHidden/>
              </w:rPr>
              <w:fldChar w:fldCharType="begin"/>
            </w:r>
            <w:r w:rsidR="005E0DC0">
              <w:rPr>
                <w:noProof/>
                <w:webHidden/>
              </w:rPr>
              <w:instrText xml:space="preserve"> PAGEREF _Toc141091928 \h </w:instrText>
            </w:r>
            <w:r w:rsidR="005E0DC0">
              <w:rPr>
                <w:noProof/>
                <w:webHidden/>
              </w:rPr>
            </w:r>
            <w:r w:rsidR="005E0DC0">
              <w:rPr>
                <w:noProof/>
                <w:webHidden/>
              </w:rPr>
              <w:fldChar w:fldCharType="separate"/>
            </w:r>
            <w:r w:rsidR="00AC2C5F">
              <w:rPr>
                <w:noProof/>
                <w:webHidden/>
              </w:rPr>
              <w:t>30</w:t>
            </w:r>
            <w:r w:rsidR="005E0DC0">
              <w:rPr>
                <w:noProof/>
                <w:webHidden/>
              </w:rPr>
              <w:fldChar w:fldCharType="end"/>
            </w:r>
          </w:hyperlink>
        </w:p>
        <w:p w14:paraId="526B9976" w14:textId="7BEA7BDE" w:rsidR="005E0DC0" w:rsidRDefault="00000000">
          <w:pPr>
            <w:pStyle w:val="TDC3"/>
            <w:tabs>
              <w:tab w:val="right" w:leader="dot" w:pos="9962"/>
            </w:tabs>
            <w:rPr>
              <w:rFonts w:eastAsiaTheme="minorEastAsia"/>
              <w:noProof/>
              <w:sz w:val="22"/>
              <w:lang w:eastAsia="es-CO"/>
            </w:rPr>
          </w:pPr>
          <w:hyperlink w:anchor="_Toc141091929" w:history="1">
            <w:r w:rsidR="005E0DC0" w:rsidRPr="00C178ED">
              <w:rPr>
                <w:rStyle w:val="Hipervnculo"/>
                <w:noProof/>
              </w:rPr>
              <w:t>Comparación entre el “</w:t>
            </w:r>
            <w:r w:rsidR="005E0DC0" w:rsidRPr="00C178ED">
              <w:rPr>
                <w:rStyle w:val="Hipervnculo"/>
                <w:noProof/>
                <w:spacing w:val="20"/>
                <w:lang w:val="en-US"/>
              </w:rPr>
              <w:t>Red Team”</w:t>
            </w:r>
            <w:r w:rsidR="005E0DC0" w:rsidRPr="00C178ED">
              <w:rPr>
                <w:rStyle w:val="Hipervnculo"/>
                <w:noProof/>
              </w:rPr>
              <w:t xml:space="preserve"> y el “</w:t>
            </w:r>
            <w:r w:rsidR="005E0DC0" w:rsidRPr="00C178ED">
              <w:rPr>
                <w:rStyle w:val="Hipervnculo"/>
                <w:noProof/>
                <w:spacing w:val="20"/>
                <w:lang w:val="en-US"/>
              </w:rPr>
              <w:t>Blue Team”</w:t>
            </w:r>
            <w:r w:rsidR="005E0DC0">
              <w:rPr>
                <w:noProof/>
                <w:webHidden/>
              </w:rPr>
              <w:tab/>
            </w:r>
            <w:r w:rsidR="005E0DC0">
              <w:rPr>
                <w:noProof/>
                <w:webHidden/>
              </w:rPr>
              <w:fldChar w:fldCharType="begin"/>
            </w:r>
            <w:r w:rsidR="005E0DC0">
              <w:rPr>
                <w:noProof/>
                <w:webHidden/>
              </w:rPr>
              <w:instrText xml:space="preserve"> PAGEREF _Toc141091929 \h </w:instrText>
            </w:r>
            <w:r w:rsidR="005E0DC0">
              <w:rPr>
                <w:noProof/>
                <w:webHidden/>
              </w:rPr>
            </w:r>
            <w:r w:rsidR="005E0DC0">
              <w:rPr>
                <w:noProof/>
                <w:webHidden/>
              </w:rPr>
              <w:fldChar w:fldCharType="separate"/>
            </w:r>
            <w:r w:rsidR="00AC2C5F">
              <w:rPr>
                <w:noProof/>
                <w:webHidden/>
              </w:rPr>
              <w:t>30</w:t>
            </w:r>
            <w:r w:rsidR="005E0DC0">
              <w:rPr>
                <w:noProof/>
                <w:webHidden/>
              </w:rPr>
              <w:fldChar w:fldCharType="end"/>
            </w:r>
          </w:hyperlink>
        </w:p>
        <w:p w14:paraId="04EB3816" w14:textId="02A52A7C" w:rsidR="005E0DC0" w:rsidRDefault="00000000">
          <w:pPr>
            <w:pStyle w:val="TDC1"/>
            <w:tabs>
              <w:tab w:val="left" w:pos="1320"/>
              <w:tab w:val="right" w:leader="dot" w:pos="9962"/>
            </w:tabs>
            <w:rPr>
              <w:rFonts w:eastAsiaTheme="minorEastAsia"/>
              <w:noProof/>
              <w:sz w:val="22"/>
              <w:lang w:eastAsia="es-CO"/>
            </w:rPr>
          </w:pPr>
          <w:hyperlink w:anchor="_Toc141091930" w:history="1">
            <w:r w:rsidR="005E0DC0" w:rsidRPr="00C178ED">
              <w:rPr>
                <w:rStyle w:val="Hipervnculo"/>
                <w:noProof/>
              </w:rPr>
              <w:t>2.</w:t>
            </w:r>
            <w:r w:rsidR="005E0DC0">
              <w:rPr>
                <w:rFonts w:eastAsiaTheme="minorEastAsia"/>
                <w:noProof/>
                <w:sz w:val="22"/>
                <w:lang w:eastAsia="es-CO"/>
              </w:rPr>
              <w:tab/>
            </w:r>
            <w:r w:rsidR="005E0DC0" w:rsidRPr="00C178ED">
              <w:rPr>
                <w:rStyle w:val="Hipervnculo"/>
                <w:noProof/>
              </w:rPr>
              <w:t>Gestión de incidentes de seguridad digital</w:t>
            </w:r>
            <w:r w:rsidR="005E0DC0">
              <w:rPr>
                <w:noProof/>
                <w:webHidden/>
              </w:rPr>
              <w:tab/>
            </w:r>
            <w:r w:rsidR="005E0DC0">
              <w:rPr>
                <w:noProof/>
                <w:webHidden/>
              </w:rPr>
              <w:fldChar w:fldCharType="begin"/>
            </w:r>
            <w:r w:rsidR="005E0DC0">
              <w:rPr>
                <w:noProof/>
                <w:webHidden/>
              </w:rPr>
              <w:instrText xml:space="preserve"> PAGEREF _Toc141091930 \h </w:instrText>
            </w:r>
            <w:r w:rsidR="005E0DC0">
              <w:rPr>
                <w:noProof/>
                <w:webHidden/>
              </w:rPr>
            </w:r>
            <w:r w:rsidR="005E0DC0">
              <w:rPr>
                <w:noProof/>
                <w:webHidden/>
              </w:rPr>
              <w:fldChar w:fldCharType="separate"/>
            </w:r>
            <w:r w:rsidR="00AC2C5F">
              <w:rPr>
                <w:noProof/>
                <w:webHidden/>
              </w:rPr>
              <w:t>34</w:t>
            </w:r>
            <w:r w:rsidR="005E0DC0">
              <w:rPr>
                <w:noProof/>
                <w:webHidden/>
              </w:rPr>
              <w:fldChar w:fldCharType="end"/>
            </w:r>
          </w:hyperlink>
        </w:p>
        <w:p w14:paraId="4ED34CE7" w14:textId="74EC3C32" w:rsidR="005E0DC0" w:rsidRDefault="00000000">
          <w:pPr>
            <w:pStyle w:val="TDC2"/>
            <w:tabs>
              <w:tab w:val="left" w:pos="1760"/>
              <w:tab w:val="right" w:leader="dot" w:pos="9962"/>
            </w:tabs>
            <w:rPr>
              <w:rFonts w:eastAsiaTheme="minorEastAsia"/>
              <w:noProof/>
              <w:sz w:val="22"/>
              <w:lang w:eastAsia="es-CO"/>
            </w:rPr>
          </w:pPr>
          <w:hyperlink w:anchor="_Toc141091931" w:history="1">
            <w:r w:rsidR="005E0DC0" w:rsidRPr="00C178ED">
              <w:rPr>
                <w:rStyle w:val="Hipervnculo"/>
                <w:noProof/>
              </w:rPr>
              <w:t>2.1.</w:t>
            </w:r>
            <w:r w:rsidR="005E0DC0">
              <w:rPr>
                <w:rFonts w:eastAsiaTheme="minorEastAsia"/>
                <w:noProof/>
                <w:sz w:val="22"/>
                <w:lang w:eastAsia="es-CO"/>
              </w:rPr>
              <w:tab/>
            </w:r>
            <w:r w:rsidR="005E0DC0" w:rsidRPr="00C178ED">
              <w:rPr>
                <w:rStyle w:val="Hipervnculo"/>
                <w:noProof/>
              </w:rPr>
              <w:t>Normatividad relacionada</w:t>
            </w:r>
            <w:r w:rsidR="005E0DC0">
              <w:rPr>
                <w:noProof/>
                <w:webHidden/>
              </w:rPr>
              <w:tab/>
            </w:r>
            <w:r w:rsidR="005E0DC0">
              <w:rPr>
                <w:noProof/>
                <w:webHidden/>
              </w:rPr>
              <w:fldChar w:fldCharType="begin"/>
            </w:r>
            <w:r w:rsidR="005E0DC0">
              <w:rPr>
                <w:noProof/>
                <w:webHidden/>
              </w:rPr>
              <w:instrText xml:space="preserve"> PAGEREF _Toc141091931 \h </w:instrText>
            </w:r>
            <w:r w:rsidR="005E0DC0">
              <w:rPr>
                <w:noProof/>
                <w:webHidden/>
              </w:rPr>
            </w:r>
            <w:r w:rsidR="005E0DC0">
              <w:rPr>
                <w:noProof/>
                <w:webHidden/>
              </w:rPr>
              <w:fldChar w:fldCharType="separate"/>
            </w:r>
            <w:r w:rsidR="00AC2C5F">
              <w:rPr>
                <w:noProof/>
                <w:webHidden/>
              </w:rPr>
              <w:t>34</w:t>
            </w:r>
            <w:r w:rsidR="005E0DC0">
              <w:rPr>
                <w:noProof/>
                <w:webHidden/>
              </w:rPr>
              <w:fldChar w:fldCharType="end"/>
            </w:r>
          </w:hyperlink>
        </w:p>
        <w:p w14:paraId="1B3A1A81" w14:textId="73198BB9" w:rsidR="005E0DC0" w:rsidRDefault="00000000">
          <w:pPr>
            <w:pStyle w:val="TDC3"/>
            <w:tabs>
              <w:tab w:val="right" w:leader="dot" w:pos="9962"/>
            </w:tabs>
            <w:rPr>
              <w:rFonts w:eastAsiaTheme="minorEastAsia"/>
              <w:noProof/>
              <w:sz w:val="22"/>
              <w:lang w:eastAsia="es-CO"/>
            </w:rPr>
          </w:pPr>
          <w:hyperlink w:anchor="_Toc141091932" w:history="1">
            <w:r w:rsidR="005E0DC0" w:rsidRPr="00C178ED">
              <w:rPr>
                <w:rStyle w:val="Hipervnculo"/>
                <w:noProof/>
              </w:rPr>
              <w:t>GTC-ISO-IEC 27035:2012 - Gestión de incidentes de seguridad de la información</w:t>
            </w:r>
            <w:r w:rsidR="005E0DC0">
              <w:rPr>
                <w:noProof/>
                <w:webHidden/>
              </w:rPr>
              <w:tab/>
            </w:r>
            <w:r w:rsidR="005E0DC0">
              <w:rPr>
                <w:noProof/>
                <w:webHidden/>
              </w:rPr>
              <w:fldChar w:fldCharType="begin"/>
            </w:r>
            <w:r w:rsidR="005E0DC0">
              <w:rPr>
                <w:noProof/>
                <w:webHidden/>
              </w:rPr>
              <w:instrText xml:space="preserve"> PAGEREF _Toc141091932 \h </w:instrText>
            </w:r>
            <w:r w:rsidR="005E0DC0">
              <w:rPr>
                <w:noProof/>
                <w:webHidden/>
              </w:rPr>
            </w:r>
            <w:r w:rsidR="005E0DC0">
              <w:rPr>
                <w:noProof/>
                <w:webHidden/>
              </w:rPr>
              <w:fldChar w:fldCharType="separate"/>
            </w:r>
            <w:r w:rsidR="00AC2C5F">
              <w:rPr>
                <w:noProof/>
                <w:webHidden/>
              </w:rPr>
              <w:t>35</w:t>
            </w:r>
            <w:r w:rsidR="005E0DC0">
              <w:rPr>
                <w:noProof/>
                <w:webHidden/>
              </w:rPr>
              <w:fldChar w:fldCharType="end"/>
            </w:r>
          </w:hyperlink>
        </w:p>
        <w:p w14:paraId="1F177F83" w14:textId="70872E71" w:rsidR="005E0DC0" w:rsidRDefault="00000000">
          <w:pPr>
            <w:pStyle w:val="TDC3"/>
            <w:tabs>
              <w:tab w:val="right" w:leader="dot" w:pos="9962"/>
            </w:tabs>
            <w:rPr>
              <w:rFonts w:eastAsiaTheme="minorEastAsia"/>
              <w:noProof/>
              <w:sz w:val="22"/>
              <w:lang w:eastAsia="es-CO"/>
            </w:rPr>
          </w:pPr>
          <w:hyperlink w:anchor="_Toc141091933" w:history="1">
            <w:r w:rsidR="005E0DC0" w:rsidRPr="00C178ED">
              <w:rPr>
                <w:rStyle w:val="Hipervnculo"/>
                <w:noProof/>
              </w:rPr>
              <w:t>NIST SP 800-61 Rev. 2- Guía de manejo de incidentes de seguridad informática</w:t>
            </w:r>
            <w:r w:rsidR="005E0DC0">
              <w:rPr>
                <w:noProof/>
                <w:webHidden/>
              </w:rPr>
              <w:tab/>
            </w:r>
            <w:r w:rsidR="005E0DC0">
              <w:rPr>
                <w:noProof/>
                <w:webHidden/>
              </w:rPr>
              <w:fldChar w:fldCharType="begin"/>
            </w:r>
            <w:r w:rsidR="005E0DC0">
              <w:rPr>
                <w:noProof/>
                <w:webHidden/>
              </w:rPr>
              <w:instrText xml:space="preserve"> PAGEREF _Toc141091933 \h </w:instrText>
            </w:r>
            <w:r w:rsidR="005E0DC0">
              <w:rPr>
                <w:noProof/>
                <w:webHidden/>
              </w:rPr>
            </w:r>
            <w:r w:rsidR="005E0DC0">
              <w:rPr>
                <w:noProof/>
                <w:webHidden/>
              </w:rPr>
              <w:fldChar w:fldCharType="separate"/>
            </w:r>
            <w:r w:rsidR="00AC2C5F">
              <w:rPr>
                <w:noProof/>
                <w:webHidden/>
              </w:rPr>
              <w:t>37</w:t>
            </w:r>
            <w:r w:rsidR="005E0DC0">
              <w:rPr>
                <w:noProof/>
                <w:webHidden/>
              </w:rPr>
              <w:fldChar w:fldCharType="end"/>
            </w:r>
          </w:hyperlink>
        </w:p>
        <w:p w14:paraId="6383845A" w14:textId="5F64221D" w:rsidR="005E0DC0" w:rsidRDefault="00000000">
          <w:pPr>
            <w:pStyle w:val="TDC2"/>
            <w:tabs>
              <w:tab w:val="left" w:pos="1760"/>
              <w:tab w:val="right" w:leader="dot" w:pos="9962"/>
            </w:tabs>
            <w:rPr>
              <w:rFonts w:eastAsiaTheme="minorEastAsia"/>
              <w:noProof/>
              <w:sz w:val="22"/>
              <w:lang w:eastAsia="es-CO"/>
            </w:rPr>
          </w:pPr>
          <w:hyperlink w:anchor="_Toc141091934" w:history="1">
            <w:r w:rsidR="005E0DC0" w:rsidRPr="00C178ED">
              <w:rPr>
                <w:rStyle w:val="Hipervnculo"/>
                <w:noProof/>
              </w:rPr>
              <w:t>2.2.</w:t>
            </w:r>
            <w:r w:rsidR="005E0DC0">
              <w:rPr>
                <w:rFonts w:eastAsiaTheme="minorEastAsia"/>
                <w:noProof/>
                <w:sz w:val="22"/>
                <w:lang w:eastAsia="es-CO"/>
              </w:rPr>
              <w:tab/>
            </w:r>
            <w:r w:rsidR="005E0DC0" w:rsidRPr="00C178ED">
              <w:rPr>
                <w:rStyle w:val="Hipervnculo"/>
                <w:noProof/>
              </w:rPr>
              <w:t>Aplicación</w:t>
            </w:r>
            <w:r w:rsidR="005E0DC0">
              <w:rPr>
                <w:noProof/>
                <w:webHidden/>
              </w:rPr>
              <w:tab/>
            </w:r>
            <w:r w:rsidR="005E0DC0">
              <w:rPr>
                <w:noProof/>
                <w:webHidden/>
              </w:rPr>
              <w:fldChar w:fldCharType="begin"/>
            </w:r>
            <w:r w:rsidR="005E0DC0">
              <w:rPr>
                <w:noProof/>
                <w:webHidden/>
              </w:rPr>
              <w:instrText xml:space="preserve"> PAGEREF _Toc141091934 \h </w:instrText>
            </w:r>
            <w:r w:rsidR="005E0DC0">
              <w:rPr>
                <w:noProof/>
                <w:webHidden/>
              </w:rPr>
            </w:r>
            <w:r w:rsidR="005E0DC0">
              <w:rPr>
                <w:noProof/>
                <w:webHidden/>
              </w:rPr>
              <w:fldChar w:fldCharType="separate"/>
            </w:r>
            <w:r w:rsidR="00AC2C5F">
              <w:rPr>
                <w:noProof/>
                <w:webHidden/>
              </w:rPr>
              <w:t>39</w:t>
            </w:r>
            <w:r w:rsidR="005E0DC0">
              <w:rPr>
                <w:noProof/>
                <w:webHidden/>
              </w:rPr>
              <w:fldChar w:fldCharType="end"/>
            </w:r>
          </w:hyperlink>
        </w:p>
        <w:p w14:paraId="477960A3" w14:textId="32CBFF04" w:rsidR="005E0DC0" w:rsidRDefault="00000000">
          <w:pPr>
            <w:pStyle w:val="TDC3"/>
            <w:tabs>
              <w:tab w:val="right" w:leader="dot" w:pos="9962"/>
            </w:tabs>
            <w:rPr>
              <w:rFonts w:eastAsiaTheme="minorEastAsia"/>
              <w:noProof/>
              <w:sz w:val="22"/>
              <w:lang w:eastAsia="es-CO"/>
            </w:rPr>
          </w:pPr>
          <w:hyperlink w:anchor="_Toc141091935" w:history="1">
            <w:r w:rsidR="005E0DC0" w:rsidRPr="00C178ED">
              <w:rPr>
                <w:rStyle w:val="Hipervnculo"/>
                <w:noProof/>
              </w:rPr>
              <w:t>Procesos de la gestión de incidentes de seguridad de la información</w:t>
            </w:r>
            <w:r w:rsidR="005E0DC0">
              <w:rPr>
                <w:noProof/>
                <w:webHidden/>
              </w:rPr>
              <w:tab/>
            </w:r>
            <w:r w:rsidR="005E0DC0">
              <w:rPr>
                <w:noProof/>
                <w:webHidden/>
              </w:rPr>
              <w:fldChar w:fldCharType="begin"/>
            </w:r>
            <w:r w:rsidR="005E0DC0">
              <w:rPr>
                <w:noProof/>
                <w:webHidden/>
              </w:rPr>
              <w:instrText xml:space="preserve"> PAGEREF _Toc141091935 \h </w:instrText>
            </w:r>
            <w:r w:rsidR="005E0DC0">
              <w:rPr>
                <w:noProof/>
                <w:webHidden/>
              </w:rPr>
            </w:r>
            <w:r w:rsidR="005E0DC0">
              <w:rPr>
                <w:noProof/>
                <w:webHidden/>
              </w:rPr>
              <w:fldChar w:fldCharType="separate"/>
            </w:r>
            <w:r w:rsidR="00AC2C5F">
              <w:rPr>
                <w:noProof/>
                <w:webHidden/>
              </w:rPr>
              <w:t>40</w:t>
            </w:r>
            <w:r w:rsidR="005E0DC0">
              <w:rPr>
                <w:noProof/>
                <w:webHidden/>
              </w:rPr>
              <w:fldChar w:fldCharType="end"/>
            </w:r>
          </w:hyperlink>
        </w:p>
        <w:p w14:paraId="167D354B" w14:textId="2B97F723" w:rsidR="005E0DC0" w:rsidRDefault="00000000">
          <w:pPr>
            <w:pStyle w:val="TDC2"/>
            <w:tabs>
              <w:tab w:val="left" w:pos="1760"/>
              <w:tab w:val="right" w:leader="dot" w:pos="9962"/>
            </w:tabs>
            <w:rPr>
              <w:rFonts w:eastAsiaTheme="minorEastAsia"/>
              <w:noProof/>
              <w:sz w:val="22"/>
              <w:lang w:eastAsia="es-CO"/>
            </w:rPr>
          </w:pPr>
          <w:hyperlink w:anchor="_Toc141091936" w:history="1">
            <w:r w:rsidR="005E0DC0" w:rsidRPr="00C178ED">
              <w:rPr>
                <w:rStyle w:val="Hipervnculo"/>
                <w:noProof/>
              </w:rPr>
              <w:t>2.3.</w:t>
            </w:r>
            <w:r w:rsidR="005E0DC0">
              <w:rPr>
                <w:rFonts w:eastAsiaTheme="minorEastAsia"/>
                <w:noProof/>
                <w:sz w:val="22"/>
                <w:lang w:eastAsia="es-CO"/>
              </w:rPr>
              <w:tab/>
            </w:r>
            <w:r w:rsidR="005E0DC0" w:rsidRPr="00C178ED">
              <w:rPr>
                <w:rStyle w:val="Hipervnculo"/>
                <w:noProof/>
              </w:rPr>
              <w:t>Características</w:t>
            </w:r>
            <w:r w:rsidR="005E0DC0">
              <w:rPr>
                <w:noProof/>
                <w:webHidden/>
              </w:rPr>
              <w:tab/>
            </w:r>
            <w:r w:rsidR="005E0DC0">
              <w:rPr>
                <w:noProof/>
                <w:webHidden/>
              </w:rPr>
              <w:fldChar w:fldCharType="begin"/>
            </w:r>
            <w:r w:rsidR="005E0DC0">
              <w:rPr>
                <w:noProof/>
                <w:webHidden/>
              </w:rPr>
              <w:instrText xml:space="preserve"> PAGEREF _Toc141091936 \h </w:instrText>
            </w:r>
            <w:r w:rsidR="005E0DC0">
              <w:rPr>
                <w:noProof/>
                <w:webHidden/>
              </w:rPr>
            </w:r>
            <w:r w:rsidR="005E0DC0">
              <w:rPr>
                <w:noProof/>
                <w:webHidden/>
              </w:rPr>
              <w:fldChar w:fldCharType="separate"/>
            </w:r>
            <w:r w:rsidR="00AC2C5F">
              <w:rPr>
                <w:noProof/>
                <w:webHidden/>
              </w:rPr>
              <w:t>42</w:t>
            </w:r>
            <w:r w:rsidR="005E0DC0">
              <w:rPr>
                <w:noProof/>
                <w:webHidden/>
              </w:rPr>
              <w:fldChar w:fldCharType="end"/>
            </w:r>
          </w:hyperlink>
        </w:p>
        <w:p w14:paraId="5C723D2F" w14:textId="51EB830C" w:rsidR="005E0DC0" w:rsidRDefault="00000000">
          <w:pPr>
            <w:pStyle w:val="TDC3"/>
            <w:tabs>
              <w:tab w:val="right" w:leader="dot" w:pos="9962"/>
            </w:tabs>
            <w:rPr>
              <w:rFonts w:eastAsiaTheme="minorEastAsia"/>
              <w:noProof/>
              <w:sz w:val="22"/>
              <w:lang w:eastAsia="es-CO"/>
            </w:rPr>
          </w:pPr>
          <w:hyperlink w:anchor="_Toc141091937" w:history="1">
            <w:r w:rsidR="005E0DC0" w:rsidRPr="00C178ED">
              <w:rPr>
                <w:rStyle w:val="Hipervnculo"/>
                <w:noProof/>
              </w:rPr>
              <w:t>Preparación</w:t>
            </w:r>
            <w:r w:rsidR="005E0DC0">
              <w:rPr>
                <w:noProof/>
                <w:webHidden/>
              </w:rPr>
              <w:tab/>
            </w:r>
            <w:r w:rsidR="005E0DC0">
              <w:rPr>
                <w:noProof/>
                <w:webHidden/>
              </w:rPr>
              <w:fldChar w:fldCharType="begin"/>
            </w:r>
            <w:r w:rsidR="005E0DC0">
              <w:rPr>
                <w:noProof/>
                <w:webHidden/>
              </w:rPr>
              <w:instrText xml:space="preserve"> PAGEREF _Toc141091937 \h </w:instrText>
            </w:r>
            <w:r w:rsidR="005E0DC0">
              <w:rPr>
                <w:noProof/>
                <w:webHidden/>
              </w:rPr>
            </w:r>
            <w:r w:rsidR="005E0DC0">
              <w:rPr>
                <w:noProof/>
                <w:webHidden/>
              </w:rPr>
              <w:fldChar w:fldCharType="separate"/>
            </w:r>
            <w:r w:rsidR="00AC2C5F">
              <w:rPr>
                <w:noProof/>
                <w:webHidden/>
              </w:rPr>
              <w:t>42</w:t>
            </w:r>
            <w:r w:rsidR="005E0DC0">
              <w:rPr>
                <w:noProof/>
                <w:webHidden/>
              </w:rPr>
              <w:fldChar w:fldCharType="end"/>
            </w:r>
          </w:hyperlink>
        </w:p>
        <w:p w14:paraId="25A22418" w14:textId="0A04E6B4" w:rsidR="005E0DC0" w:rsidRDefault="00000000">
          <w:pPr>
            <w:pStyle w:val="TDC3"/>
            <w:tabs>
              <w:tab w:val="right" w:leader="dot" w:pos="9962"/>
            </w:tabs>
            <w:rPr>
              <w:rFonts w:eastAsiaTheme="minorEastAsia"/>
              <w:noProof/>
              <w:sz w:val="22"/>
              <w:lang w:eastAsia="es-CO"/>
            </w:rPr>
          </w:pPr>
          <w:hyperlink w:anchor="_Toc141091938" w:history="1">
            <w:r w:rsidR="005E0DC0" w:rsidRPr="00C178ED">
              <w:rPr>
                <w:rStyle w:val="Hipervnculo"/>
                <w:noProof/>
              </w:rPr>
              <w:t>Detección, evaluación y análisis</w:t>
            </w:r>
            <w:r w:rsidR="005E0DC0">
              <w:rPr>
                <w:noProof/>
                <w:webHidden/>
              </w:rPr>
              <w:tab/>
            </w:r>
            <w:r w:rsidR="005E0DC0">
              <w:rPr>
                <w:noProof/>
                <w:webHidden/>
              </w:rPr>
              <w:fldChar w:fldCharType="begin"/>
            </w:r>
            <w:r w:rsidR="005E0DC0">
              <w:rPr>
                <w:noProof/>
                <w:webHidden/>
              </w:rPr>
              <w:instrText xml:space="preserve"> PAGEREF _Toc141091938 \h </w:instrText>
            </w:r>
            <w:r w:rsidR="005E0DC0">
              <w:rPr>
                <w:noProof/>
                <w:webHidden/>
              </w:rPr>
            </w:r>
            <w:r w:rsidR="005E0DC0">
              <w:rPr>
                <w:noProof/>
                <w:webHidden/>
              </w:rPr>
              <w:fldChar w:fldCharType="separate"/>
            </w:r>
            <w:r w:rsidR="00AC2C5F">
              <w:rPr>
                <w:noProof/>
                <w:webHidden/>
              </w:rPr>
              <w:t>44</w:t>
            </w:r>
            <w:r w:rsidR="005E0DC0">
              <w:rPr>
                <w:noProof/>
                <w:webHidden/>
              </w:rPr>
              <w:fldChar w:fldCharType="end"/>
            </w:r>
          </w:hyperlink>
        </w:p>
        <w:p w14:paraId="584F7566" w14:textId="730819D5" w:rsidR="005E0DC0" w:rsidRDefault="00000000">
          <w:pPr>
            <w:pStyle w:val="TDC3"/>
            <w:tabs>
              <w:tab w:val="right" w:leader="dot" w:pos="9962"/>
            </w:tabs>
            <w:rPr>
              <w:rFonts w:eastAsiaTheme="minorEastAsia"/>
              <w:noProof/>
              <w:sz w:val="22"/>
              <w:lang w:eastAsia="es-CO"/>
            </w:rPr>
          </w:pPr>
          <w:hyperlink w:anchor="_Toc141091939" w:history="1">
            <w:r w:rsidR="005E0DC0" w:rsidRPr="00C178ED">
              <w:rPr>
                <w:rStyle w:val="Hipervnculo"/>
                <w:noProof/>
              </w:rPr>
              <w:t>Contención, erradicación y recuperación</w:t>
            </w:r>
            <w:r w:rsidR="005E0DC0">
              <w:rPr>
                <w:noProof/>
                <w:webHidden/>
              </w:rPr>
              <w:tab/>
            </w:r>
            <w:r w:rsidR="005E0DC0">
              <w:rPr>
                <w:noProof/>
                <w:webHidden/>
              </w:rPr>
              <w:fldChar w:fldCharType="begin"/>
            </w:r>
            <w:r w:rsidR="005E0DC0">
              <w:rPr>
                <w:noProof/>
                <w:webHidden/>
              </w:rPr>
              <w:instrText xml:space="preserve"> PAGEREF _Toc141091939 \h </w:instrText>
            </w:r>
            <w:r w:rsidR="005E0DC0">
              <w:rPr>
                <w:noProof/>
                <w:webHidden/>
              </w:rPr>
            </w:r>
            <w:r w:rsidR="005E0DC0">
              <w:rPr>
                <w:noProof/>
                <w:webHidden/>
              </w:rPr>
              <w:fldChar w:fldCharType="separate"/>
            </w:r>
            <w:r w:rsidR="00AC2C5F">
              <w:rPr>
                <w:noProof/>
                <w:webHidden/>
              </w:rPr>
              <w:t>49</w:t>
            </w:r>
            <w:r w:rsidR="005E0DC0">
              <w:rPr>
                <w:noProof/>
                <w:webHidden/>
              </w:rPr>
              <w:fldChar w:fldCharType="end"/>
            </w:r>
          </w:hyperlink>
        </w:p>
        <w:p w14:paraId="7B57AB3C" w14:textId="17EDA877" w:rsidR="005E0DC0" w:rsidRDefault="00000000">
          <w:pPr>
            <w:pStyle w:val="TDC3"/>
            <w:tabs>
              <w:tab w:val="right" w:leader="dot" w:pos="9962"/>
            </w:tabs>
            <w:rPr>
              <w:rFonts w:eastAsiaTheme="minorEastAsia"/>
              <w:noProof/>
              <w:sz w:val="22"/>
              <w:lang w:eastAsia="es-CO"/>
            </w:rPr>
          </w:pPr>
          <w:hyperlink w:anchor="_Toc141091940" w:history="1">
            <w:r w:rsidR="005E0DC0" w:rsidRPr="00C178ED">
              <w:rPr>
                <w:rStyle w:val="Hipervnculo"/>
                <w:noProof/>
              </w:rPr>
              <w:t>Actividades post-incidentes</w:t>
            </w:r>
            <w:r w:rsidR="005E0DC0">
              <w:rPr>
                <w:noProof/>
                <w:webHidden/>
              </w:rPr>
              <w:tab/>
            </w:r>
            <w:r w:rsidR="005E0DC0">
              <w:rPr>
                <w:noProof/>
                <w:webHidden/>
              </w:rPr>
              <w:fldChar w:fldCharType="begin"/>
            </w:r>
            <w:r w:rsidR="005E0DC0">
              <w:rPr>
                <w:noProof/>
                <w:webHidden/>
              </w:rPr>
              <w:instrText xml:space="preserve"> PAGEREF _Toc141091940 \h </w:instrText>
            </w:r>
            <w:r w:rsidR="005E0DC0">
              <w:rPr>
                <w:noProof/>
                <w:webHidden/>
              </w:rPr>
            </w:r>
            <w:r w:rsidR="005E0DC0">
              <w:rPr>
                <w:noProof/>
                <w:webHidden/>
              </w:rPr>
              <w:fldChar w:fldCharType="separate"/>
            </w:r>
            <w:r w:rsidR="00AC2C5F">
              <w:rPr>
                <w:noProof/>
                <w:webHidden/>
              </w:rPr>
              <w:t>49</w:t>
            </w:r>
            <w:r w:rsidR="005E0DC0">
              <w:rPr>
                <w:noProof/>
                <w:webHidden/>
              </w:rPr>
              <w:fldChar w:fldCharType="end"/>
            </w:r>
          </w:hyperlink>
        </w:p>
        <w:p w14:paraId="6D510D30" w14:textId="15E4CC59" w:rsidR="005E0DC0" w:rsidRDefault="00000000">
          <w:pPr>
            <w:pStyle w:val="TDC2"/>
            <w:tabs>
              <w:tab w:val="left" w:pos="1760"/>
              <w:tab w:val="right" w:leader="dot" w:pos="9962"/>
            </w:tabs>
            <w:rPr>
              <w:rFonts w:eastAsiaTheme="minorEastAsia"/>
              <w:noProof/>
              <w:sz w:val="22"/>
              <w:lang w:eastAsia="es-CO"/>
            </w:rPr>
          </w:pPr>
          <w:hyperlink w:anchor="_Toc141091941" w:history="1">
            <w:r w:rsidR="005E0DC0" w:rsidRPr="00C178ED">
              <w:rPr>
                <w:rStyle w:val="Hipervnculo"/>
                <w:noProof/>
              </w:rPr>
              <w:t>2.4.</w:t>
            </w:r>
            <w:r w:rsidR="005E0DC0">
              <w:rPr>
                <w:rFonts w:eastAsiaTheme="minorEastAsia"/>
                <w:noProof/>
                <w:sz w:val="22"/>
                <w:lang w:eastAsia="es-CO"/>
              </w:rPr>
              <w:tab/>
            </w:r>
            <w:r w:rsidR="005E0DC0" w:rsidRPr="00C178ED">
              <w:rPr>
                <w:rStyle w:val="Hipervnculo"/>
                <w:noProof/>
              </w:rPr>
              <w:t>Documentación</w:t>
            </w:r>
            <w:r w:rsidR="005E0DC0">
              <w:rPr>
                <w:noProof/>
                <w:webHidden/>
              </w:rPr>
              <w:tab/>
            </w:r>
            <w:r w:rsidR="005E0DC0">
              <w:rPr>
                <w:noProof/>
                <w:webHidden/>
              </w:rPr>
              <w:fldChar w:fldCharType="begin"/>
            </w:r>
            <w:r w:rsidR="005E0DC0">
              <w:rPr>
                <w:noProof/>
                <w:webHidden/>
              </w:rPr>
              <w:instrText xml:space="preserve"> PAGEREF _Toc141091941 \h </w:instrText>
            </w:r>
            <w:r w:rsidR="005E0DC0">
              <w:rPr>
                <w:noProof/>
                <w:webHidden/>
              </w:rPr>
            </w:r>
            <w:r w:rsidR="005E0DC0">
              <w:rPr>
                <w:noProof/>
                <w:webHidden/>
              </w:rPr>
              <w:fldChar w:fldCharType="separate"/>
            </w:r>
            <w:r w:rsidR="00AC2C5F">
              <w:rPr>
                <w:noProof/>
                <w:webHidden/>
              </w:rPr>
              <w:t>49</w:t>
            </w:r>
            <w:r w:rsidR="005E0DC0">
              <w:rPr>
                <w:noProof/>
                <w:webHidden/>
              </w:rPr>
              <w:fldChar w:fldCharType="end"/>
            </w:r>
          </w:hyperlink>
        </w:p>
        <w:p w14:paraId="5973D5F5" w14:textId="22F78830" w:rsidR="005E0DC0" w:rsidRDefault="00000000">
          <w:pPr>
            <w:pStyle w:val="TDC1"/>
            <w:tabs>
              <w:tab w:val="right" w:leader="dot" w:pos="9962"/>
            </w:tabs>
            <w:rPr>
              <w:rFonts w:eastAsiaTheme="minorEastAsia"/>
              <w:noProof/>
              <w:sz w:val="22"/>
              <w:lang w:eastAsia="es-CO"/>
            </w:rPr>
          </w:pPr>
          <w:hyperlink w:anchor="_Toc141091942" w:history="1">
            <w:r w:rsidR="005E0DC0" w:rsidRPr="00C178ED">
              <w:rPr>
                <w:rStyle w:val="Hipervnculo"/>
                <w:noProof/>
              </w:rPr>
              <w:t>Síntesis</w:t>
            </w:r>
            <w:r w:rsidR="005E0DC0">
              <w:rPr>
                <w:noProof/>
                <w:webHidden/>
              </w:rPr>
              <w:tab/>
            </w:r>
            <w:r w:rsidR="005E0DC0">
              <w:rPr>
                <w:noProof/>
                <w:webHidden/>
              </w:rPr>
              <w:fldChar w:fldCharType="begin"/>
            </w:r>
            <w:r w:rsidR="005E0DC0">
              <w:rPr>
                <w:noProof/>
                <w:webHidden/>
              </w:rPr>
              <w:instrText xml:space="preserve"> PAGEREF _Toc141091942 \h </w:instrText>
            </w:r>
            <w:r w:rsidR="005E0DC0">
              <w:rPr>
                <w:noProof/>
                <w:webHidden/>
              </w:rPr>
            </w:r>
            <w:r w:rsidR="005E0DC0">
              <w:rPr>
                <w:noProof/>
                <w:webHidden/>
              </w:rPr>
              <w:fldChar w:fldCharType="separate"/>
            </w:r>
            <w:r w:rsidR="00AC2C5F">
              <w:rPr>
                <w:noProof/>
                <w:webHidden/>
              </w:rPr>
              <w:t>55</w:t>
            </w:r>
            <w:r w:rsidR="005E0DC0">
              <w:rPr>
                <w:noProof/>
                <w:webHidden/>
              </w:rPr>
              <w:fldChar w:fldCharType="end"/>
            </w:r>
          </w:hyperlink>
        </w:p>
        <w:p w14:paraId="4BE40B05" w14:textId="14DD7253" w:rsidR="005E0DC0" w:rsidRDefault="00000000">
          <w:pPr>
            <w:pStyle w:val="TDC1"/>
            <w:tabs>
              <w:tab w:val="right" w:leader="dot" w:pos="9962"/>
            </w:tabs>
            <w:rPr>
              <w:rFonts w:eastAsiaTheme="minorEastAsia"/>
              <w:noProof/>
              <w:sz w:val="22"/>
              <w:lang w:eastAsia="es-CO"/>
            </w:rPr>
          </w:pPr>
          <w:hyperlink w:anchor="_Toc141091943" w:history="1">
            <w:r w:rsidR="005E0DC0" w:rsidRPr="00C178ED">
              <w:rPr>
                <w:rStyle w:val="Hipervnculo"/>
                <w:noProof/>
              </w:rPr>
              <w:t>Material complementario</w:t>
            </w:r>
            <w:r w:rsidR="005E0DC0">
              <w:rPr>
                <w:noProof/>
                <w:webHidden/>
              </w:rPr>
              <w:tab/>
            </w:r>
            <w:r w:rsidR="005E0DC0">
              <w:rPr>
                <w:noProof/>
                <w:webHidden/>
              </w:rPr>
              <w:fldChar w:fldCharType="begin"/>
            </w:r>
            <w:r w:rsidR="005E0DC0">
              <w:rPr>
                <w:noProof/>
                <w:webHidden/>
              </w:rPr>
              <w:instrText xml:space="preserve"> PAGEREF _Toc141091943 \h </w:instrText>
            </w:r>
            <w:r w:rsidR="005E0DC0">
              <w:rPr>
                <w:noProof/>
                <w:webHidden/>
              </w:rPr>
            </w:r>
            <w:r w:rsidR="005E0DC0">
              <w:rPr>
                <w:noProof/>
                <w:webHidden/>
              </w:rPr>
              <w:fldChar w:fldCharType="separate"/>
            </w:r>
            <w:r w:rsidR="00AC2C5F">
              <w:rPr>
                <w:noProof/>
                <w:webHidden/>
              </w:rPr>
              <w:t>57</w:t>
            </w:r>
            <w:r w:rsidR="005E0DC0">
              <w:rPr>
                <w:noProof/>
                <w:webHidden/>
              </w:rPr>
              <w:fldChar w:fldCharType="end"/>
            </w:r>
          </w:hyperlink>
        </w:p>
        <w:p w14:paraId="068791B1" w14:textId="1C5301B9" w:rsidR="005E0DC0" w:rsidRDefault="00000000">
          <w:pPr>
            <w:pStyle w:val="TDC1"/>
            <w:tabs>
              <w:tab w:val="right" w:leader="dot" w:pos="9962"/>
            </w:tabs>
            <w:rPr>
              <w:rFonts w:eastAsiaTheme="minorEastAsia"/>
              <w:noProof/>
              <w:sz w:val="22"/>
              <w:lang w:eastAsia="es-CO"/>
            </w:rPr>
          </w:pPr>
          <w:hyperlink w:anchor="_Toc141091944" w:history="1">
            <w:r w:rsidR="005E0DC0" w:rsidRPr="00C178ED">
              <w:rPr>
                <w:rStyle w:val="Hipervnculo"/>
                <w:noProof/>
              </w:rPr>
              <w:t>Glosario</w:t>
            </w:r>
            <w:r w:rsidR="005E0DC0">
              <w:rPr>
                <w:noProof/>
                <w:webHidden/>
              </w:rPr>
              <w:tab/>
            </w:r>
            <w:r w:rsidR="005E0DC0">
              <w:rPr>
                <w:noProof/>
                <w:webHidden/>
              </w:rPr>
              <w:fldChar w:fldCharType="begin"/>
            </w:r>
            <w:r w:rsidR="005E0DC0">
              <w:rPr>
                <w:noProof/>
                <w:webHidden/>
              </w:rPr>
              <w:instrText xml:space="preserve"> PAGEREF _Toc141091944 \h </w:instrText>
            </w:r>
            <w:r w:rsidR="005E0DC0">
              <w:rPr>
                <w:noProof/>
                <w:webHidden/>
              </w:rPr>
            </w:r>
            <w:r w:rsidR="005E0DC0">
              <w:rPr>
                <w:noProof/>
                <w:webHidden/>
              </w:rPr>
              <w:fldChar w:fldCharType="separate"/>
            </w:r>
            <w:r w:rsidR="00AC2C5F">
              <w:rPr>
                <w:noProof/>
                <w:webHidden/>
              </w:rPr>
              <w:t>59</w:t>
            </w:r>
            <w:r w:rsidR="005E0DC0">
              <w:rPr>
                <w:noProof/>
                <w:webHidden/>
              </w:rPr>
              <w:fldChar w:fldCharType="end"/>
            </w:r>
          </w:hyperlink>
        </w:p>
        <w:p w14:paraId="19ECE2BC" w14:textId="3D9EA68C" w:rsidR="005E0DC0" w:rsidRDefault="00000000">
          <w:pPr>
            <w:pStyle w:val="TDC1"/>
            <w:tabs>
              <w:tab w:val="right" w:leader="dot" w:pos="9962"/>
            </w:tabs>
            <w:rPr>
              <w:rFonts w:eastAsiaTheme="minorEastAsia"/>
              <w:noProof/>
              <w:sz w:val="22"/>
              <w:lang w:eastAsia="es-CO"/>
            </w:rPr>
          </w:pPr>
          <w:hyperlink w:anchor="_Toc141091945" w:history="1">
            <w:r w:rsidR="005E0DC0" w:rsidRPr="00C178ED">
              <w:rPr>
                <w:rStyle w:val="Hipervnculo"/>
                <w:noProof/>
              </w:rPr>
              <w:t>Referencias bibliográficas</w:t>
            </w:r>
            <w:r w:rsidR="005E0DC0">
              <w:rPr>
                <w:noProof/>
                <w:webHidden/>
              </w:rPr>
              <w:tab/>
            </w:r>
            <w:r w:rsidR="005E0DC0">
              <w:rPr>
                <w:noProof/>
                <w:webHidden/>
              </w:rPr>
              <w:fldChar w:fldCharType="begin"/>
            </w:r>
            <w:r w:rsidR="005E0DC0">
              <w:rPr>
                <w:noProof/>
                <w:webHidden/>
              </w:rPr>
              <w:instrText xml:space="preserve"> PAGEREF _Toc141091945 \h </w:instrText>
            </w:r>
            <w:r w:rsidR="005E0DC0">
              <w:rPr>
                <w:noProof/>
                <w:webHidden/>
              </w:rPr>
            </w:r>
            <w:r w:rsidR="005E0DC0">
              <w:rPr>
                <w:noProof/>
                <w:webHidden/>
              </w:rPr>
              <w:fldChar w:fldCharType="separate"/>
            </w:r>
            <w:r w:rsidR="00AC2C5F">
              <w:rPr>
                <w:noProof/>
                <w:webHidden/>
              </w:rPr>
              <w:t>60</w:t>
            </w:r>
            <w:r w:rsidR="005E0DC0">
              <w:rPr>
                <w:noProof/>
                <w:webHidden/>
              </w:rPr>
              <w:fldChar w:fldCharType="end"/>
            </w:r>
          </w:hyperlink>
        </w:p>
        <w:p w14:paraId="2FC2F8F3" w14:textId="57A36339" w:rsidR="005E0DC0" w:rsidRDefault="00000000">
          <w:pPr>
            <w:pStyle w:val="TDC1"/>
            <w:tabs>
              <w:tab w:val="right" w:leader="dot" w:pos="9962"/>
            </w:tabs>
            <w:rPr>
              <w:rFonts w:eastAsiaTheme="minorEastAsia"/>
              <w:noProof/>
              <w:sz w:val="22"/>
              <w:lang w:eastAsia="es-CO"/>
            </w:rPr>
          </w:pPr>
          <w:hyperlink w:anchor="_Toc141091946" w:history="1">
            <w:r w:rsidR="005E0DC0" w:rsidRPr="00C178ED">
              <w:rPr>
                <w:rStyle w:val="Hipervnculo"/>
                <w:noProof/>
              </w:rPr>
              <w:t>Créditos</w:t>
            </w:r>
            <w:r w:rsidR="005E0DC0">
              <w:rPr>
                <w:noProof/>
                <w:webHidden/>
              </w:rPr>
              <w:tab/>
            </w:r>
            <w:r w:rsidR="005E0DC0">
              <w:rPr>
                <w:noProof/>
                <w:webHidden/>
              </w:rPr>
              <w:fldChar w:fldCharType="begin"/>
            </w:r>
            <w:r w:rsidR="005E0DC0">
              <w:rPr>
                <w:noProof/>
                <w:webHidden/>
              </w:rPr>
              <w:instrText xml:space="preserve"> PAGEREF _Toc141091946 \h </w:instrText>
            </w:r>
            <w:r w:rsidR="005E0DC0">
              <w:rPr>
                <w:noProof/>
                <w:webHidden/>
              </w:rPr>
            </w:r>
            <w:r w:rsidR="005E0DC0">
              <w:rPr>
                <w:noProof/>
                <w:webHidden/>
              </w:rPr>
              <w:fldChar w:fldCharType="separate"/>
            </w:r>
            <w:r w:rsidR="00AC2C5F">
              <w:rPr>
                <w:noProof/>
                <w:webHidden/>
              </w:rPr>
              <w:t>61</w:t>
            </w:r>
            <w:r w:rsidR="005E0DC0">
              <w:rPr>
                <w:noProof/>
                <w:webHidden/>
              </w:rPr>
              <w:fldChar w:fldCharType="end"/>
            </w:r>
          </w:hyperlink>
        </w:p>
        <w:p w14:paraId="3AFC5851" w14:textId="65D5540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091918"/>
      <w:r>
        <w:lastRenderedPageBreak/>
        <w:t>Introducción</w:t>
      </w:r>
      <w:bookmarkEnd w:id="0"/>
    </w:p>
    <w:p w14:paraId="1D952D90" w14:textId="0ED136F2" w:rsidR="008C2614" w:rsidRDefault="008C2614" w:rsidP="007F2B44">
      <w:r w:rsidRPr="008C2614">
        <w:t>Las organizaciones se enfrentan a diario a gran variedad de amenazas que ponen en riesgo sus activos de información más preciados y que son necesarios para dar continuidad al negocio, que en algunas ocasiones se vuelve una actividad de tipo “bombero” en la que se busca atender y dar respuesta sin lineamientos o unas instrucciones claras, que permitan establecer planes para atender otros incidentes que surjan en el futuro, aprovechando las vulnerabilidades presentes o alguna otra que sea nueva. El siguiente video presenta la importancia de la gestión de incidentes y la profundización que se tendrá de esta temática a lo largo del componente:</w:t>
      </w:r>
    </w:p>
    <w:p w14:paraId="3783A1F1" w14:textId="7DEDD3DA" w:rsidR="007F2B44" w:rsidRPr="00A57A9E" w:rsidRDefault="008C2614" w:rsidP="007F2B44">
      <w:pPr>
        <w:pStyle w:val="Video"/>
      </w:pPr>
      <w:r w:rsidRPr="008C2614">
        <w:t>Tratamiento de los incidentes de seguridad de la información</w:t>
      </w:r>
    </w:p>
    <w:p w14:paraId="4FE8676D" w14:textId="0A1FC220" w:rsidR="007F2B44" w:rsidRPr="00A57A9E" w:rsidRDefault="008C2614" w:rsidP="007F2B44">
      <w:pPr>
        <w:ind w:right="49" w:firstLine="0"/>
        <w:jc w:val="center"/>
      </w:pPr>
      <w:r>
        <w:rPr>
          <w:noProof/>
        </w:rPr>
        <w:drawing>
          <wp:inline distT="0" distB="0" distL="0" distR="0" wp14:anchorId="538770DA" wp14:editId="0131BDEE">
            <wp:extent cx="6332220" cy="3561715"/>
            <wp:effectExtent l="0" t="0" r="0" b="635"/>
            <wp:docPr id="92828170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81705"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78024C1" w:rsidR="007F2B44" w:rsidRPr="00A57A9E" w:rsidRDefault="00000000"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D066FE3" w:rsidR="007F2B44" w:rsidRPr="00A57A9E" w:rsidRDefault="007F2B44" w:rsidP="008C72B5">
            <w:pPr>
              <w:ind w:firstLine="0"/>
              <w:jc w:val="center"/>
              <w:rPr>
                <w:b/>
              </w:rPr>
            </w:pPr>
            <w:r w:rsidRPr="00A57A9E">
              <w:rPr>
                <w:b/>
              </w:rPr>
              <w:lastRenderedPageBreak/>
              <w:t xml:space="preserve">Síntesis del video: </w:t>
            </w:r>
            <w:r w:rsidR="008C2614">
              <w:rPr>
                <w:b/>
              </w:rPr>
              <w:t>t</w:t>
            </w:r>
            <w:r w:rsidR="008C2614" w:rsidRPr="008C2614">
              <w:rPr>
                <w:b/>
              </w:rPr>
              <w:t>ratamiento de los incidentes de seguridad de la información</w:t>
            </w:r>
          </w:p>
        </w:tc>
      </w:tr>
      <w:tr w:rsidR="007F2B44" w:rsidRPr="00A57A9E" w14:paraId="1FE8CEA4" w14:textId="77777777" w:rsidTr="008C72B5">
        <w:tc>
          <w:tcPr>
            <w:tcW w:w="9962" w:type="dxa"/>
          </w:tcPr>
          <w:p w14:paraId="6A1BE461" w14:textId="77777777" w:rsidR="007F2B44" w:rsidRDefault="008C2614" w:rsidP="008C72B5">
            <w:r w:rsidRPr="008C2614">
              <w:t>La gestión de incidentes permite adoptar metodologías que contribuyen a organizar procedimental y sistemáticamente las acciones necesarias para hacer frente a cualquier evento que ponga en riesgo la información.</w:t>
            </w:r>
          </w:p>
          <w:p w14:paraId="0DBB9D91" w14:textId="77777777" w:rsidR="008C2614" w:rsidRDefault="008C2614" w:rsidP="008C72B5">
            <w:r w:rsidRPr="008C2614">
              <w:t>Las acciones para una adecuada atención de los incidentes de seguridad de la información inician con una revisión y evaluación de las vulnerabilidades.</w:t>
            </w:r>
          </w:p>
          <w:p w14:paraId="55CF1357" w14:textId="77777777" w:rsidR="008C2614" w:rsidRDefault="008C2614" w:rsidP="008C2614">
            <w:r w:rsidRPr="008C2614">
              <w:t>A partir de allí, se establecen acciones que otorgan una ruta de implementación, y al final del día una serie de lecciones aprendidas</w:t>
            </w:r>
            <w:r>
              <w:t>.</w:t>
            </w:r>
          </w:p>
          <w:p w14:paraId="687603CA" w14:textId="77777777" w:rsidR="008C2614" w:rsidRDefault="008C2614" w:rsidP="008C2614">
            <w:r w:rsidRPr="008C2614">
              <w:t>Es así como en este componente formativo se revisarán algunas de las acciones necesarias para evaluar la seguridad digital de la organización y el establecimiento de un plan de gestión de incidentes, el cual será de gran importancia para garantizar una continuidad del negocio.</w:t>
            </w:r>
          </w:p>
          <w:p w14:paraId="07BE0595" w14:textId="65191C03" w:rsidR="008C2614" w:rsidRPr="00A57A9E" w:rsidRDefault="008C2614" w:rsidP="008C2614">
            <w:r w:rsidRPr="008C2614">
              <w:t>¡Bienvenidos!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04C7713" w:rsidR="00C407C1" w:rsidRDefault="008C2614" w:rsidP="007F2B44">
      <w:pPr>
        <w:pStyle w:val="Ttulo1"/>
      </w:pPr>
      <w:bookmarkStart w:id="1" w:name="_Toc141091919"/>
      <w:r w:rsidRPr="008C2614">
        <w:lastRenderedPageBreak/>
        <w:t>Evaluación de la seguridad digital</w:t>
      </w:r>
      <w:bookmarkEnd w:id="1"/>
    </w:p>
    <w:p w14:paraId="6452B009" w14:textId="40E83A26" w:rsidR="008B1FDD" w:rsidRDefault="008B1FDD" w:rsidP="008B1FDD">
      <w:pPr>
        <w:rPr>
          <w:lang w:val="es-419" w:eastAsia="es-CO"/>
        </w:rPr>
      </w:pPr>
      <w:r w:rsidRPr="008B1FDD">
        <w:rPr>
          <w:lang w:val="es-419" w:eastAsia="es-CO"/>
        </w:rPr>
        <w:t>A medida que las organizaciones van implementando soluciones y estrategias articuladas para la gestión de la ciberseguridad en las organizaciones, se hace necesario que esta sea evaluada para determinar si está siendo efectiva y si no se están aprovechando otras vulnerabilidades, que no han sido identificadas o se estén generando nuevas brechas a la seguridad de la información.</w:t>
      </w:r>
    </w:p>
    <w:p w14:paraId="147E5CB1" w14:textId="0CF23810" w:rsidR="008B1FDD" w:rsidRDefault="008B1FDD" w:rsidP="008B1FDD">
      <w:pPr>
        <w:rPr>
          <w:lang w:val="es-419" w:eastAsia="es-CO"/>
        </w:rPr>
      </w:pPr>
      <w:r w:rsidRPr="008B1FDD">
        <w:rPr>
          <w:lang w:val="es-419" w:eastAsia="es-CO"/>
        </w:rPr>
        <w:t xml:space="preserve">Las normas como la familia ISO 27000 y </w:t>
      </w:r>
      <w:r>
        <w:rPr>
          <w:lang w:val="es-419" w:eastAsia="es-CO"/>
        </w:rPr>
        <w:t>“</w:t>
      </w:r>
      <w:proofErr w:type="spellStart"/>
      <w:r w:rsidRPr="008B1FDD">
        <w:rPr>
          <w:rStyle w:val="Extranjerismo"/>
          <w:lang w:val="es-419" w:eastAsia="es-CO"/>
        </w:rPr>
        <w:t>frameworks</w:t>
      </w:r>
      <w:proofErr w:type="spellEnd"/>
      <w:r>
        <w:rPr>
          <w:rStyle w:val="Extranjerismo"/>
          <w:lang w:val="es-419" w:eastAsia="es-CO"/>
        </w:rPr>
        <w:t>”</w:t>
      </w:r>
      <w:r w:rsidRPr="008B1FDD">
        <w:rPr>
          <w:lang w:val="es-419" w:eastAsia="es-CO"/>
        </w:rPr>
        <w:t xml:space="preserve"> técnicos como NIST han incorporado dentro de su metodología las fases que llevan a que las estrategias sean evaluadas de tal manera que permita identificar debilidades y a partir de estas establecer nuevos focos de la estrategia de seguridad, teniendo como premisa, que este ejercicio debe ser permanente y continuo, debido a que las amenazas crecen de manera permanente y cada vez son más complejas.</w:t>
      </w:r>
    </w:p>
    <w:p w14:paraId="4315C709" w14:textId="59F75E9F" w:rsidR="004F3DE2" w:rsidRDefault="004F3DE2" w:rsidP="008B1FDD">
      <w:pPr>
        <w:rPr>
          <w:lang w:val="es-419" w:eastAsia="es-CO"/>
        </w:rPr>
      </w:pPr>
      <w:r w:rsidRPr="004F3DE2">
        <w:rPr>
          <w:lang w:val="es-419" w:eastAsia="es-CO"/>
        </w:rPr>
        <w:t>A continuación, se reconocen algunas técnicas que permiten realizar una evaluación de la seguridad digital en las organizaciones y que son el insumo fundamental para determinar la efectividad y eficiencia de la estrategia propuesta:</w:t>
      </w:r>
    </w:p>
    <w:p w14:paraId="5227A58F" w14:textId="1515BDDE" w:rsidR="004F3DE2" w:rsidRDefault="004F3DE2" w:rsidP="004F3DE2">
      <w:pPr>
        <w:pStyle w:val="Ttulo2"/>
      </w:pPr>
      <w:bookmarkStart w:id="2" w:name="_Toc141091920"/>
      <w:r w:rsidRPr="004F3DE2">
        <w:t>Gestión de vulnerabilidades</w:t>
      </w:r>
      <w:bookmarkEnd w:id="2"/>
    </w:p>
    <w:p w14:paraId="7FB26832" w14:textId="6AD2012B" w:rsidR="004F3DE2" w:rsidRDefault="004F3DE2" w:rsidP="004F3DE2">
      <w:pPr>
        <w:rPr>
          <w:lang w:val="es-419" w:eastAsia="es-CO"/>
        </w:rPr>
      </w:pPr>
      <w:r w:rsidRPr="004F3DE2">
        <w:rPr>
          <w:lang w:val="es-419" w:eastAsia="es-CO"/>
        </w:rPr>
        <w:t>Este ejercicio de gestionar las vulnerabilidades, que pueden ser aprovechadas para convertirse en una amenaza para una organización, es un trabajo complejo dependiendo el tamaño de la organización y de la cantidad de sus activos de información (es decir cada uno de los recursos de información útil para la organización, así como los que indirectamente son necesarios para que ese dato o información pueda funcionar) tal como se observa la caracterización de dichos tipos de activos de información en la siguiente figura:</w:t>
      </w:r>
    </w:p>
    <w:p w14:paraId="7CEA2316" w14:textId="4993F8DE" w:rsidR="004F3DE2" w:rsidRDefault="004F3DE2" w:rsidP="004F3DE2">
      <w:pPr>
        <w:pStyle w:val="Figura"/>
        <w:rPr>
          <w:lang w:val="es-419"/>
        </w:rPr>
      </w:pPr>
      <w:r>
        <w:rPr>
          <w:lang w:val="es-419"/>
        </w:rPr>
        <w:lastRenderedPageBreak/>
        <w:t>Activos de información</w:t>
      </w:r>
    </w:p>
    <w:p w14:paraId="2FBBC625" w14:textId="2814656D" w:rsidR="004F3DE2" w:rsidRPr="004F3DE2" w:rsidRDefault="004F3DE2" w:rsidP="004F3DE2">
      <w:pPr>
        <w:ind w:firstLine="0"/>
        <w:rPr>
          <w:lang w:val="es-419" w:eastAsia="es-CO"/>
        </w:rPr>
      </w:pPr>
      <w:r>
        <w:rPr>
          <w:noProof/>
        </w:rPr>
        <w:drawing>
          <wp:inline distT="0" distB="0" distL="0" distR="0" wp14:anchorId="3183D69F" wp14:editId="544DF930">
            <wp:extent cx="6332220" cy="3171190"/>
            <wp:effectExtent l="0" t="0" r="0" b="0"/>
            <wp:docPr id="401397555" name="Imagen 1" descr="La imagen nos presenta los diferentes tipos de activos de información: equipo auxiliar, infraestructura locativa, tecnología, servicios, personas, aplicacione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97555" name="Imagen 1" descr="La imagen nos presenta los diferentes tipos de activos de información: equipo auxiliar, infraestructura locativa, tecnología, servicios, personas, aplicaciones y datos."/>
                    <pic:cNvPicPr/>
                  </pic:nvPicPr>
                  <pic:blipFill>
                    <a:blip r:embed="rId12"/>
                    <a:stretch>
                      <a:fillRect/>
                    </a:stretch>
                  </pic:blipFill>
                  <pic:spPr>
                    <a:xfrm>
                      <a:off x="0" y="0"/>
                      <a:ext cx="6332220" cy="3171190"/>
                    </a:xfrm>
                    <a:prstGeom prst="rect">
                      <a:avLst/>
                    </a:prstGeom>
                  </pic:spPr>
                </pic:pic>
              </a:graphicData>
            </a:graphic>
          </wp:inline>
        </w:drawing>
      </w:r>
    </w:p>
    <w:p w14:paraId="5EF98824" w14:textId="24B0B10C" w:rsidR="008B1FDD" w:rsidRDefault="004F3DE2" w:rsidP="004F3DE2">
      <w:pPr>
        <w:rPr>
          <w:lang w:val="es-419" w:eastAsia="es-CO"/>
        </w:rPr>
      </w:pPr>
      <w:r w:rsidRPr="004F3DE2">
        <w:rPr>
          <w:lang w:val="es-419" w:eastAsia="es-CO"/>
        </w:rPr>
        <w:t xml:space="preserve">Los ejercicios para la gestión de vulnerabilidades pueden variar </w:t>
      </w:r>
      <w:proofErr w:type="gramStart"/>
      <w:r w:rsidRPr="004F3DE2">
        <w:rPr>
          <w:lang w:val="es-419" w:eastAsia="es-CO"/>
        </w:rPr>
        <w:t>de acuerdo al</w:t>
      </w:r>
      <w:proofErr w:type="gramEnd"/>
      <w:r w:rsidRPr="004F3DE2">
        <w:rPr>
          <w:lang w:val="es-419" w:eastAsia="es-CO"/>
        </w:rPr>
        <w:t xml:space="preserve"> tipo de organización y el enfoque que se le quiera dar a la gestión; pues es muy distinto realizar una gestión de vulnerabilidades en una institución financiera o crítica frente a una pequeña o mediana empresa.</w:t>
      </w:r>
    </w:p>
    <w:p w14:paraId="40EC6757" w14:textId="2903B85F" w:rsidR="004F3DE2" w:rsidRDefault="004F3DE2" w:rsidP="004F3DE2">
      <w:pPr>
        <w:rPr>
          <w:lang w:val="es-419" w:eastAsia="es-CO"/>
        </w:rPr>
      </w:pPr>
      <w:r w:rsidRPr="004F3DE2">
        <w:rPr>
          <w:lang w:val="es-419" w:eastAsia="es-CO"/>
        </w:rPr>
        <w:t>El procedimiento para su desarrollo ha sido basado en siete etapas principales que abordan esta gestión, entre las que se encuentran:</w:t>
      </w:r>
    </w:p>
    <w:p w14:paraId="09E873A0" w14:textId="77777777" w:rsidR="004F3DE2" w:rsidRPr="00C72FB3" w:rsidRDefault="004F3DE2" w:rsidP="00C72FB3">
      <w:pPr>
        <w:pStyle w:val="Prrafodelista"/>
        <w:numPr>
          <w:ilvl w:val="0"/>
          <w:numId w:val="50"/>
        </w:numPr>
        <w:ind w:left="709"/>
        <w:rPr>
          <w:b/>
          <w:bCs/>
        </w:rPr>
      </w:pPr>
      <w:r w:rsidRPr="00C72FB3">
        <w:rPr>
          <w:b/>
          <w:bCs/>
        </w:rPr>
        <w:t>Planeación</w:t>
      </w:r>
    </w:p>
    <w:p w14:paraId="35A878F3" w14:textId="77777777" w:rsidR="004F3DE2" w:rsidRPr="004F3DE2" w:rsidRDefault="004F3DE2">
      <w:pPr>
        <w:pStyle w:val="Prrafodelista"/>
        <w:numPr>
          <w:ilvl w:val="0"/>
          <w:numId w:val="6"/>
        </w:numPr>
        <w:ind w:left="993"/>
        <w:rPr>
          <w:lang w:val="es-419" w:eastAsia="es-CO"/>
        </w:rPr>
      </w:pPr>
      <w:r w:rsidRPr="004F3DE2">
        <w:rPr>
          <w:lang w:val="es-419" w:eastAsia="es-CO"/>
        </w:rPr>
        <w:t>Definición de activos.</w:t>
      </w:r>
    </w:p>
    <w:p w14:paraId="1B34C21E" w14:textId="77777777" w:rsidR="004F3DE2" w:rsidRPr="004F3DE2" w:rsidRDefault="004F3DE2">
      <w:pPr>
        <w:pStyle w:val="Prrafodelista"/>
        <w:numPr>
          <w:ilvl w:val="0"/>
          <w:numId w:val="6"/>
        </w:numPr>
        <w:ind w:left="993"/>
        <w:rPr>
          <w:lang w:val="es-419" w:eastAsia="es-CO"/>
        </w:rPr>
      </w:pPr>
      <w:r w:rsidRPr="004F3DE2">
        <w:rPr>
          <w:lang w:val="es-419" w:eastAsia="es-CO"/>
        </w:rPr>
        <w:t>Planeación de la evaluación.</w:t>
      </w:r>
    </w:p>
    <w:p w14:paraId="31B6FE5D" w14:textId="5207C972" w:rsidR="004F3DE2" w:rsidRDefault="004F3DE2" w:rsidP="00C325FC">
      <w:pPr>
        <w:ind w:left="709"/>
        <w:rPr>
          <w:lang w:val="es-419" w:eastAsia="es-CO"/>
        </w:rPr>
      </w:pPr>
      <w:r w:rsidRPr="004F3DE2">
        <w:rPr>
          <w:lang w:val="es-419" w:eastAsia="es-CO"/>
        </w:rPr>
        <w:t>Etapa en donde se define el alcance del procedimiento de gestión de vulnerabilidades y se identifica cuál será el campo de evaluación o cuáles activos serán objetos de la revisión.</w:t>
      </w:r>
    </w:p>
    <w:p w14:paraId="669E1B61" w14:textId="77777777" w:rsidR="004F3DE2" w:rsidRPr="00877656" w:rsidRDefault="004F3DE2" w:rsidP="00C72FB3">
      <w:pPr>
        <w:pStyle w:val="Prrafodelista"/>
        <w:numPr>
          <w:ilvl w:val="0"/>
          <w:numId w:val="50"/>
        </w:numPr>
        <w:ind w:left="709"/>
        <w:rPr>
          <w:b/>
          <w:bCs/>
        </w:rPr>
      </w:pPr>
      <w:r w:rsidRPr="00877656">
        <w:rPr>
          <w:b/>
          <w:bCs/>
        </w:rPr>
        <w:lastRenderedPageBreak/>
        <w:t>Descubrimiento</w:t>
      </w:r>
    </w:p>
    <w:p w14:paraId="5A8D4FD3" w14:textId="77777777" w:rsidR="004F3DE2" w:rsidRPr="004F3DE2" w:rsidRDefault="004F3DE2">
      <w:pPr>
        <w:pStyle w:val="Prrafodelista"/>
        <w:numPr>
          <w:ilvl w:val="0"/>
          <w:numId w:val="7"/>
        </w:numPr>
        <w:ind w:left="1134"/>
        <w:rPr>
          <w:lang w:val="es-419" w:eastAsia="es-CO"/>
        </w:rPr>
      </w:pPr>
      <w:r w:rsidRPr="004F3DE2">
        <w:rPr>
          <w:lang w:val="es-419" w:eastAsia="es-CO"/>
        </w:rPr>
        <w:t>Recopilación de información.</w:t>
      </w:r>
    </w:p>
    <w:p w14:paraId="7A3C2798" w14:textId="77777777" w:rsidR="004F3DE2" w:rsidRPr="004F3DE2" w:rsidRDefault="004F3DE2">
      <w:pPr>
        <w:pStyle w:val="Prrafodelista"/>
        <w:numPr>
          <w:ilvl w:val="0"/>
          <w:numId w:val="7"/>
        </w:numPr>
        <w:ind w:left="1134"/>
        <w:rPr>
          <w:lang w:val="es-419" w:eastAsia="es-CO"/>
        </w:rPr>
      </w:pPr>
      <w:r w:rsidRPr="004F3DE2">
        <w:rPr>
          <w:lang w:val="es-419" w:eastAsia="es-CO"/>
        </w:rPr>
        <w:t>Mapeo de elementos.</w:t>
      </w:r>
    </w:p>
    <w:p w14:paraId="7E8A2755" w14:textId="70C7D92B" w:rsidR="004F3DE2" w:rsidRDefault="004F3DE2" w:rsidP="00877656">
      <w:pPr>
        <w:ind w:left="709"/>
        <w:rPr>
          <w:lang w:val="es-419" w:eastAsia="es-CO"/>
        </w:rPr>
      </w:pPr>
      <w:r w:rsidRPr="004F3DE2">
        <w:rPr>
          <w:lang w:val="es-419" w:eastAsia="es-CO"/>
        </w:rPr>
        <w:t>Aquí se realiza la recolección de información sobre las aplicaciones, sistemas o información y de las vulnerabilidades que se encuentran presentes, a partir de ejercicios de escaneos que permita validar sus debilidades; como resultado de esta etapa, se debe de generar un mapeo de los elementos involucrados.</w:t>
      </w:r>
    </w:p>
    <w:p w14:paraId="459135A2" w14:textId="77777777" w:rsidR="004F3DE2" w:rsidRPr="00877656" w:rsidRDefault="004F3DE2" w:rsidP="00C72FB3">
      <w:pPr>
        <w:pStyle w:val="Prrafodelista"/>
        <w:numPr>
          <w:ilvl w:val="0"/>
          <w:numId w:val="50"/>
        </w:numPr>
        <w:ind w:left="709"/>
        <w:rPr>
          <w:b/>
          <w:bCs/>
        </w:rPr>
      </w:pPr>
      <w:r w:rsidRPr="00877656">
        <w:rPr>
          <w:b/>
          <w:bCs/>
        </w:rPr>
        <w:t>Análisis y evaluación del riesgo</w:t>
      </w:r>
    </w:p>
    <w:p w14:paraId="6EC3570C" w14:textId="77777777" w:rsidR="004F3DE2" w:rsidRPr="004F3DE2" w:rsidRDefault="004F3DE2">
      <w:pPr>
        <w:pStyle w:val="Prrafodelista"/>
        <w:numPr>
          <w:ilvl w:val="0"/>
          <w:numId w:val="8"/>
        </w:numPr>
        <w:ind w:left="1134"/>
        <w:rPr>
          <w:lang w:val="es-419" w:eastAsia="es-CO"/>
        </w:rPr>
      </w:pPr>
      <w:r w:rsidRPr="004F3DE2">
        <w:rPr>
          <w:lang w:val="es-419" w:eastAsia="es-CO"/>
        </w:rPr>
        <w:t>Identificación de brechas.</w:t>
      </w:r>
    </w:p>
    <w:p w14:paraId="56EF6756" w14:textId="77777777" w:rsidR="004F3DE2" w:rsidRPr="004F3DE2" w:rsidRDefault="004F3DE2">
      <w:pPr>
        <w:pStyle w:val="Prrafodelista"/>
        <w:numPr>
          <w:ilvl w:val="0"/>
          <w:numId w:val="8"/>
        </w:numPr>
        <w:ind w:left="1134"/>
        <w:rPr>
          <w:lang w:val="es-419" w:eastAsia="es-CO"/>
        </w:rPr>
      </w:pPr>
      <w:r w:rsidRPr="004F3DE2">
        <w:rPr>
          <w:lang w:val="es-419" w:eastAsia="es-CO"/>
        </w:rPr>
        <w:t>Determinar impacto.</w:t>
      </w:r>
    </w:p>
    <w:p w14:paraId="77DEA1C2" w14:textId="395C3160" w:rsidR="004F3DE2" w:rsidRDefault="004F3DE2" w:rsidP="00877656">
      <w:pPr>
        <w:ind w:left="709"/>
        <w:rPr>
          <w:lang w:val="es-419" w:eastAsia="es-CO"/>
        </w:rPr>
      </w:pPr>
      <w:r w:rsidRPr="004F3DE2">
        <w:rPr>
          <w:lang w:val="es-419" w:eastAsia="es-CO"/>
        </w:rPr>
        <w:t>En esta etapa se establecen las brechas a la seguridad, identificando el impacto de estas sobre cada uno de los activos de información y cómo puede afectar la organización; en este ejercicio se deben de identificar y priorizar aquellas vulnerabilidades que se consideren críticas.</w:t>
      </w:r>
    </w:p>
    <w:p w14:paraId="0C8DE759" w14:textId="77777777" w:rsidR="004F3DE2" w:rsidRPr="00877656" w:rsidRDefault="004F3DE2" w:rsidP="00C72FB3">
      <w:pPr>
        <w:pStyle w:val="Prrafodelista"/>
        <w:numPr>
          <w:ilvl w:val="0"/>
          <w:numId w:val="50"/>
        </w:numPr>
        <w:ind w:left="709"/>
        <w:rPr>
          <w:b/>
          <w:bCs/>
        </w:rPr>
      </w:pPr>
      <w:r w:rsidRPr="00877656">
        <w:rPr>
          <w:b/>
          <w:bCs/>
        </w:rPr>
        <w:t>Definición de planes de acción</w:t>
      </w:r>
    </w:p>
    <w:p w14:paraId="3AF10A2A" w14:textId="77777777" w:rsidR="004F3DE2" w:rsidRPr="004F3DE2" w:rsidRDefault="004F3DE2">
      <w:pPr>
        <w:pStyle w:val="Prrafodelista"/>
        <w:numPr>
          <w:ilvl w:val="0"/>
          <w:numId w:val="9"/>
        </w:numPr>
        <w:ind w:left="1134"/>
        <w:rPr>
          <w:lang w:val="es-419" w:eastAsia="es-CO"/>
        </w:rPr>
      </w:pPr>
      <w:r w:rsidRPr="004F3DE2">
        <w:rPr>
          <w:lang w:val="es-419" w:eastAsia="es-CO"/>
        </w:rPr>
        <w:t>Diseño plan de mitigación.</w:t>
      </w:r>
    </w:p>
    <w:p w14:paraId="4C1FB603" w14:textId="77777777" w:rsidR="004F3DE2" w:rsidRPr="004F3DE2" w:rsidRDefault="004F3DE2">
      <w:pPr>
        <w:pStyle w:val="Prrafodelista"/>
        <w:numPr>
          <w:ilvl w:val="0"/>
          <w:numId w:val="9"/>
        </w:numPr>
        <w:ind w:left="1134"/>
        <w:rPr>
          <w:lang w:val="es-419" w:eastAsia="es-CO"/>
        </w:rPr>
      </w:pPr>
      <w:r w:rsidRPr="004F3DE2">
        <w:rPr>
          <w:lang w:val="es-419" w:eastAsia="es-CO"/>
        </w:rPr>
        <w:t>Determina controles.</w:t>
      </w:r>
    </w:p>
    <w:p w14:paraId="7796793D" w14:textId="77777777" w:rsidR="004F3DE2" w:rsidRPr="004F3DE2" w:rsidRDefault="004F3DE2" w:rsidP="00877656">
      <w:pPr>
        <w:ind w:left="709"/>
        <w:rPr>
          <w:lang w:val="es-419" w:eastAsia="es-CO"/>
        </w:rPr>
      </w:pPr>
      <w:r w:rsidRPr="004F3DE2">
        <w:rPr>
          <w:lang w:val="es-419" w:eastAsia="es-CO"/>
        </w:rPr>
        <w:t>Esta etapa debe consolidar el plan para la adopción de acciones correctivas para el control de las vulnerabilidades; estas acciones se pueden tipificar en:</w:t>
      </w:r>
    </w:p>
    <w:p w14:paraId="6FC3F8D8" w14:textId="79085D74" w:rsidR="004F3DE2" w:rsidRPr="00877656" w:rsidRDefault="004F3DE2">
      <w:pPr>
        <w:pStyle w:val="Prrafodelista"/>
        <w:numPr>
          <w:ilvl w:val="0"/>
          <w:numId w:val="10"/>
        </w:numPr>
        <w:ind w:left="1560"/>
        <w:rPr>
          <w:lang w:val="es-419" w:eastAsia="es-CO"/>
        </w:rPr>
      </w:pPr>
      <w:r w:rsidRPr="00877656">
        <w:rPr>
          <w:b/>
          <w:bCs/>
          <w:lang w:val="es-419" w:eastAsia="es-CO"/>
        </w:rPr>
        <w:t>Controles correctivos</w:t>
      </w:r>
      <w:r w:rsidRPr="00877656">
        <w:rPr>
          <w:lang w:val="es-419" w:eastAsia="es-CO"/>
        </w:rPr>
        <w:t>: controles aplicados directamente sobre sistemas o aplicaciones vulnerables.</w:t>
      </w:r>
    </w:p>
    <w:p w14:paraId="097AB167" w14:textId="4C2E765F" w:rsidR="004F3DE2" w:rsidRDefault="004F3DE2">
      <w:pPr>
        <w:pStyle w:val="Prrafodelista"/>
        <w:numPr>
          <w:ilvl w:val="0"/>
          <w:numId w:val="10"/>
        </w:numPr>
        <w:ind w:left="1560"/>
        <w:rPr>
          <w:lang w:val="es-419" w:eastAsia="es-CO"/>
        </w:rPr>
      </w:pPr>
      <w:r w:rsidRPr="00877656">
        <w:rPr>
          <w:b/>
          <w:bCs/>
          <w:lang w:val="es-419" w:eastAsia="es-CO"/>
        </w:rPr>
        <w:lastRenderedPageBreak/>
        <w:t>Controles compensatorios:</w:t>
      </w:r>
      <w:r w:rsidRPr="00877656">
        <w:rPr>
          <w:lang w:val="es-419" w:eastAsia="es-CO"/>
        </w:rPr>
        <w:t xml:space="preserve"> controles aplicados indirectamente sobre los sistemas vulnerables.</w:t>
      </w:r>
    </w:p>
    <w:p w14:paraId="3932F0B2" w14:textId="77777777" w:rsidR="00877656" w:rsidRPr="00877656" w:rsidRDefault="00877656" w:rsidP="00C72FB3">
      <w:pPr>
        <w:pStyle w:val="Prrafodelista"/>
        <w:numPr>
          <w:ilvl w:val="0"/>
          <w:numId w:val="50"/>
        </w:numPr>
        <w:ind w:left="709"/>
        <w:rPr>
          <w:b/>
          <w:bCs/>
        </w:rPr>
      </w:pPr>
      <w:r w:rsidRPr="00877656">
        <w:rPr>
          <w:b/>
          <w:bCs/>
        </w:rPr>
        <w:t>Ejecución de plan de acción</w:t>
      </w:r>
    </w:p>
    <w:p w14:paraId="7248B35A" w14:textId="77777777" w:rsidR="00877656" w:rsidRPr="00877656" w:rsidRDefault="00877656">
      <w:pPr>
        <w:pStyle w:val="Prrafodelista"/>
        <w:numPr>
          <w:ilvl w:val="0"/>
          <w:numId w:val="12"/>
        </w:numPr>
        <w:rPr>
          <w:lang w:val="es-419" w:eastAsia="es-CO"/>
        </w:rPr>
      </w:pPr>
      <w:r w:rsidRPr="00877656">
        <w:rPr>
          <w:lang w:val="es-419" w:eastAsia="es-CO"/>
        </w:rPr>
        <w:t>Implementa controles y acciones.</w:t>
      </w:r>
    </w:p>
    <w:p w14:paraId="4359663B" w14:textId="6A1589F7" w:rsidR="00877656" w:rsidRDefault="00877656" w:rsidP="00877656">
      <w:pPr>
        <w:ind w:left="709"/>
        <w:rPr>
          <w:lang w:val="es-419" w:eastAsia="es-CO"/>
        </w:rPr>
      </w:pPr>
      <w:r w:rsidRPr="00877656">
        <w:rPr>
          <w:lang w:val="es-419" w:eastAsia="es-CO"/>
        </w:rPr>
        <w:t>En esta etapa se deben de desplegar e implementar las acciones propuestas en el plan de acción, bajo los tiempos y condiciones establecidas.</w:t>
      </w:r>
    </w:p>
    <w:p w14:paraId="6CD50564" w14:textId="77777777" w:rsidR="009C7C04" w:rsidRPr="009C7C04" w:rsidRDefault="009C7C04" w:rsidP="00C72FB3">
      <w:pPr>
        <w:pStyle w:val="Prrafodelista"/>
        <w:numPr>
          <w:ilvl w:val="0"/>
          <w:numId w:val="50"/>
        </w:numPr>
        <w:ind w:left="709"/>
        <w:rPr>
          <w:b/>
          <w:bCs/>
          <w:lang w:val="es-419" w:eastAsia="es-CO"/>
        </w:rPr>
      </w:pPr>
      <w:r w:rsidRPr="009C7C04">
        <w:rPr>
          <w:b/>
          <w:bCs/>
          <w:lang w:val="es-419" w:eastAsia="es-CO"/>
        </w:rPr>
        <w:t>Verificación de la efectividad</w:t>
      </w:r>
    </w:p>
    <w:p w14:paraId="433CBB66" w14:textId="77777777" w:rsidR="009C7C04" w:rsidRPr="009C7C04" w:rsidRDefault="009C7C04">
      <w:pPr>
        <w:pStyle w:val="Prrafodelista"/>
        <w:numPr>
          <w:ilvl w:val="0"/>
          <w:numId w:val="12"/>
        </w:numPr>
        <w:rPr>
          <w:lang w:val="es-419" w:eastAsia="es-CO"/>
        </w:rPr>
      </w:pPr>
      <w:r w:rsidRPr="009C7C04">
        <w:rPr>
          <w:lang w:val="es-419" w:eastAsia="es-CO"/>
        </w:rPr>
        <w:t>Verifica planes y acciones.</w:t>
      </w:r>
    </w:p>
    <w:p w14:paraId="6E106FBE" w14:textId="0BEE0B74" w:rsidR="00877656" w:rsidRDefault="009C7C04" w:rsidP="009C7C04">
      <w:pPr>
        <w:ind w:left="851"/>
        <w:rPr>
          <w:lang w:val="es-419" w:eastAsia="es-CO"/>
        </w:rPr>
      </w:pPr>
      <w:r w:rsidRPr="009C7C04">
        <w:rPr>
          <w:lang w:val="es-419" w:eastAsia="es-CO"/>
        </w:rPr>
        <w:t>Consiste en realizar la evaluación de las acciones aplicadas para determinar su validez y asertividad en la reducción a las brechas de seguridad; en algunas ocasiones, se requerirá de evaluar nuevamente o aplicar otras técnicas con el fin de garantizar su efectividad.</w:t>
      </w:r>
    </w:p>
    <w:p w14:paraId="1D809342" w14:textId="77777777" w:rsidR="009C7C04" w:rsidRPr="009C7C04" w:rsidRDefault="009C7C04" w:rsidP="00C72FB3">
      <w:pPr>
        <w:pStyle w:val="Prrafodelista"/>
        <w:numPr>
          <w:ilvl w:val="0"/>
          <w:numId w:val="50"/>
        </w:numPr>
        <w:ind w:left="709"/>
        <w:rPr>
          <w:b/>
          <w:bCs/>
          <w:lang w:val="es-419" w:eastAsia="es-CO"/>
        </w:rPr>
      </w:pPr>
      <w:r w:rsidRPr="009C7C04">
        <w:rPr>
          <w:b/>
          <w:bCs/>
          <w:lang w:val="es-419" w:eastAsia="es-CO"/>
        </w:rPr>
        <w:t>Lecciones aprendidas</w:t>
      </w:r>
    </w:p>
    <w:p w14:paraId="689E1095" w14:textId="77777777" w:rsidR="009C7C04" w:rsidRPr="009C7C04" w:rsidRDefault="009C7C04">
      <w:pPr>
        <w:pStyle w:val="Prrafodelista"/>
        <w:numPr>
          <w:ilvl w:val="0"/>
          <w:numId w:val="12"/>
        </w:numPr>
        <w:rPr>
          <w:lang w:val="es-419" w:eastAsia="es-CO"/>
        </w:rPr>
      </w:pPr>
      <w:r w:rsidRPr="009C7C04">
        <w:rPr>
          <w:lang w:val="es-419" w:eastAsia="es-CO"/>
        </w:rPr>
        <w:t>Revaluar y mejorar el proceso de gestión de vulnerabilidades.</w:t>
      </w:r>
    </w:p>
    <w:p w14:paraId="74C72C76" w14:textId="12EF1A85" w:rsidR="009C7C04" w:rsidRDefault="009C7C04" w:rsidP="009C7C04">
      <w:pPr>
        <w:ind w:left="851"/>
        <w:rPr>
          <w:lang w:val="es-419" w:eastAsia="es-CO"/>
        </w:rPr>
      </w:pPr>
      <w:r w:rsidRPr="009C7C04">
        <w:rPr>
          <w:lang w:val="es-419" w:eastAsia="es-CO"/>
        </w:rPr>
        <w:t>En esta última etapa, busca que el trabajo realizado sea material de insumo para la mejora del mismo proceso, a partir de los casos acertados como de los que no fueron.</w:t>
      </w:r>
    </w:p>
    <w:p w14:paraId="16F47754" w14:textId="2C79CD5B" w:rsidR="009C7C04" w:rsidRDefault="009C7C04" w:rsidP="009C7C04">
      <w:pPr>
        <w:ind w:left="851"/>
        <w:rPr>
          <w:lang w:val="es-419" w:eastAsia="es-CO"/>
        </w:rPr>
      </w:pPr>
      <w:r w:rsidRPr="009C7C04">
        <w:rPr>
          <w:lang w:val="es-419" w:eastAsia="es-CO"/>
        </w:rPr>
        <w:t>A partir de estas etapas anteriormente descritas, han surgido diferentes alternativas para este ejercicio, como se puede apreciar en la siguiente figura:</w:t>
      </w:r>
    </w:p>
    <w:p w14:paraId="0C0BB942" w14:textId="77777777" w:rsidR="00C72FB3" w:rsidRDefault="00C72FB3" w:rsidP="009C7C04">
      <w:pPr>
        <w:ind w:left="851"/>
        <w:rPr>
          <w:lang w:val="es-419" w:eastAsia="es-CO"/>
        </w:rPr>
      </w:pPr>
    </w:p>
    <w:p w14:paraId="7132C80D" w14:textId="77777777" w:rsidR="00C72FB3" w:rsidRPr="00877656" w:rsidRDefault="00C72FB3" w:rsidP="009C7C04">
      <w:pPr>
        <w:ind w:left="851"/>
        <w:rPr>
          <w:lang w:val="es-419" w:eastAsia="es-CO"/>
        </w:rPr>
      </w:pPr>
    </w:p>
    <w:p w14:paraId="30881050" w14:textId="77777777" w:rsidR="00877656" w:rsidRDefault="00877656" w:rsidP="004F3DE2">
      <w:pPr>
        <w:rPr>
          <w:lang w:val="es-419" w:eastAsia="es-CO"/>
        </w:rPr>
      </w:pPr>
    </w:p>
    <w:p w14:paraId="4D838684" w14:textId="0FF7C679" w:rsidR="00D672C1" w:rsidRDefault="009C7C04" w:rsidP="009C7C04">
      <w:pPr>
        <w:pStyle w:val="Figura"/>
      </w:pPr>
      <w:r>
        <w:lastRenderedPageBreak/>
        <w:t>Metodologías para la gestión de vulnerabilidades</w:t>
      </w:r>
    </w:p>
    <w:p w14:paraId="1C2AF040" w14:textId="18A8B4AC" w:rsidR="009C7C04" w:rsidRDefault="009C7C04" w:rsidP="009C7C04">
      <w:pPr>
        <w:ind w:firstLine="0"/>
        <w:rPr>
          <w:lang w:eastAsia="es-CO"/>
        </w:rPr>
      </w:pPr>
      <w:r>
        <w:rPr>
          <w:noProof/>
        </w:rPr>
        <w:drawing>
          <wp:inline distT="0" distB="0" distL="0" distR="0" wp14:anchorId="1B27F018" wp14:editId="1FB205A3">
            <wp:extent cx="6332220" cy="2197100"/>
            <wp:effectExtent l="0" t="0" r="0" b="0"/>
            <wp:docPr id="1930326964" name="Imagen 1" descr="Esta imagen destaca diversas metodologías utilizadas para gestionar vulnerabilidades en entornos digitales. Estas metodologías son herramientas clave para identificar, evaluar y mitigar las vulnerabilidades que podrían comprometer la seguridad de los activos digitales de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6964" name="Imagen 1" descr="Esta imagen destaca diversas metodologías utilizadas para gestionar vulnerabilidades en entornos digitales. Estas metodologías son herramientas clave para identificar, evaluar y mitigar las vulnerabilidades que podrían comprometer la seguridad de los activos digitales de una organización."/>
                    <pic:cNvPicPr/>
                  </pic:nvPicPr>
                  <pic:blipFill>
                    <a:blip r:embed="rId13"/>
                    <a:stretch>
                      <a:fillRect/>
                    </a:stretch>
                  </pic:blipFill>
                  <pic:spPr>
                    <a:xfrm>
                      <a:off x="0" y="0"/>
                      <a:ext cx="6332220" cy="2197100"/>
                    </a:xfrm>
                    <a:prstGeom prst="rect">
                      <a:avLst/>
                    </a:prstGeom>
                  </pic:spPr>
                </pic:pic>
              </a:graphicData>
            </a:graphic>
          </wp:inline>
        </w:drawing>
      </w:r>
    </w:p>
    <w:p w14:paraId="3E001D39" w14:textId="3F1E9E83" w:rsidR="009C7C04" w:rsidRDefault="009C7C04" w:rsidP="009C7C04">
      <w:pPr>
        <w:ind w:firstLine="0"/>
        <w:rPr>
          <w:lang w:eastAsia="es-CO"/>
        </w:rPr>
      </w:pPr>
      <w:r w:rsidRPr="009C7C04">
        <w:rPr>
          <w:lang w:eastAsia="es-CO"/>
        </w:rPr>
        <w:t>De las cuales se profundizará en algunas de ellas:</w:t>
      </w:r>
    </w:p>
    <w:p w14:paraId="51160A93" w14:textId="6D89E1F2" w:rsidR="009C7C04" w:rsidRDefault="009C7C04" w:rsidP="009C7C04">
      <w:pPr>
        <w:pStyle w:val="Ttulo3"/>
      </w:pPr>
      <w:bookmarkStart w:id="3" w:name="_Toc141091921"/>
      <w:r>
        <w:t>NIST</w:t>
      </w:r>
      <w:bookmarkEnd w:id="3"/>
    </w:p>
    <w:p w14:paraId="4D7DDD77" w14:textId="510B7027" w:rsidR="009C7C04" w:rsidRPr="009C7C04" w:rsidRDefault="009C7C04" w:rsidP="009C7C04">
      <w:pPr>
        <w:rPr>
          <w:lang w:val="es-419" w:eastAsia="es-CO"/>
        </w:rPr>
      </w:pPr>
      <w:r w:rsidRPr="009C7C04">
        <w:rPr>
          <w:lang w:val="es-419" w:eastAsia="es-CO"/>
        </w:rPr>
        <w:t>Este marco de trabajo para la mejora de la seguridad cibernética en infraestructuras críticas, el cual fue generado por el Gobierno de los Estados Unidos a mediados del año 2014, brinda a las organizaciones la metodología para la reducción de riesgos cibernéticos a partir de una adecuada gestión de riesgos.</w:t>
      </w:r>
    </w:p>
    <w:p w14:paraId="2C9D4005" w14:textId="74514F42" w:rsidR="009C7C04" w:rsidRPr="009C7C04" w:rsidRDefault="009C7C04" w:rsidP="009C7C04">
      <w:pPr>
        <w:rPr>
          <w:lang w:val="es-419" w:eastAsia="es-CO"/>
        </w:rPr>
      </w:pPr>
      <w:r w:rsidRPr="009C7C04">
        <w:rPr>
          <w:lang w:val="es-419" w:eastAsia="es-CO"/>
        </w:rPr>
        <w:t>Este marco de trabajo</w:t>
      </w:r>
      <w:r w:rsidR="00A306EE">
        <w:rPr>
          <w:lang w:val="es-419" w:eastAsia="es-CO"/>
        </w:rPr>
        <w:t xml:space="preserve"> </w:t>
      </w:r>
      <w:r w:rsidRPr="009C7C04">
        <w:rPr>
          <w:lang w:val="es-419" w:eastAsia="es-CO"/>
        </w:rPr>
        <w:t>propone la gestión desde una serie de funciones, las cuales se desarrollan de manera simultánea y continua como son: Identificar, Proteger, Detectar, Responder y Recuperar. Estas funciones del marco de trabajo, conlleva a desarrollar una serie de actividades basadas en categorías, encaminadas a reducir los riesgos que se pueden presentar y afectar la información de una organización.</w:t>
      </w:r>
    </w:p>
    <w:p w14:paraId="01B00E78" w14:textId="27ADC92C" w:rsidR="009C7C04" w:rsidRPr="009C7C04" w:rsidRDefault="009C7C04" w:rsidP="009C7C04">
      <w:pPr>
        <w:rPr>
          <w:lang w:val="es-419" w:eastAsia="es-CO"/>
        </w:rPr>
      </w:pPr>
      <w:r w:rsidRPr="009C7C04">
        <w:rPr>
          <w:lang w:val="es-419" w:eastAsia="es-CO"/>
        </w:rPr>
        <w:t>A continuación, se puede observar un resumen de estas categorías y actividades que se desarrollan para la adecuada gestión de vulnerabilidades:</w:t>
      </w:r>
    </w:p>
    <w:p w14:paraId="35D8C05F" w14:textId="77777777" w:rsidR="004F3DE2" w:rsidRDefault="004F3DE2" w:rsidP="00D672C1"/>
    <w:p w14:paraId="03D3E703" w14:textId="275BB856" w:rsidR="004F3DE2" w:rsidRDefault="009C7C04" w:rsidP="00D672C1">
      <w:bookmarkStart w:id="4" w:name="_Hlk138873958"/>
      <w:r>
        <w:lastRenderedPageBreak/>
        <w:t>Identificar (ID)</w:t>
      </w:r>
    </w:p>
    <w:tbl>
      <w:tblPr>
        <w:tblStyle w:val="SENA"/>
        <w:tblW w:w="0" w:type="auto"/>
        <w:tblLook w:val="04A0" w:firstRow="1" w:lastRow="0" w:firstColumn="1" w:lastColumn="0" w:noHBand="0" w:noVBand="1"/>
      </w:tblPr>
      <w:tblGrid>
        <w:gridCol w:w="4981"/>
        <w:gridCol w:w="4981"/>
      </w:tblGrid>
      <w:tr w:rsidR="004D32F3" w14:paraId="228CC878" w14:textId="77777777" w:rsidTr="004D32F3">
        <w:trPr>
          <w:cnfStyle w:val="100000000000" w:firstRow="1" w:lastRow="0" w:firstColumn="0" w:lastColumn="0" w:oddVBand="0" w:evenVBand="0" w:oddHBand="0" w:evenHBand="0" w:firstRowFirstColumn="0" w:firstRowLastColumn="0" w:lastRowFirstColumn="0" w:lastRowLastColumn="0"/>
        </w:trPr>
        <w:tc>
          <w:tcPr>
            <w:tcW w:w="4981" w:type="dxa"/>
          </w:tcPr>
          <w:p w14:paraId="6E3B4A64" w14:textId="7880A57D" w:rsidR="004D32F3" w:rsidRDefault="004D32F3" w:rsidP="004D32F3">
            <w:pPr>
              <w:pStyle w:val="TextoTablas"/>
              <w:jc w:val="center"/>
            </w:pPr>
            <w:r>
              <w:t>Función identificador único</w:t>
            </w:r>
          </w:p>
        </w:tc>
        <w:tc>
          <w:tcPr>
            <w:tcW w:w="4981" w:type="dxa"/>
          </w:tcPr>
          <w:p w14:paraId="73A1D59C" w14:textId="42C369C8" w:rsidR="004D32F3" w:rsidRDefault="004D32F3" w:rsidP="004D32F3">
            <w:pPr>
              <w:pStyle w:val="TextoTablas"/>
              <w:jc w:val="center"/>
            </w:pPr>
            <w:r>
              <w:t>Funciones</w:t>
            </w:r>
          </w:p>
        </w:tc>
      </w:tr>
      <w:tr w:rsidR="004D32F3" w14:paraId="568600B5" w14:textId="77777777" w:rsidTr="004D32F3">
        <w:trPr>
          <w:cnfStyle w:val="000000100000" w:firstRow="0" w:lastRow="0" w:firstColumn="0" w:lastColumn="0" w:oddVBand="0" w:evenVBand="0" w:oddHBand="1" w:evenHBand="0" w:firstRowFirstColumn="0" w:firstRowLastColumn="0" w:lastRowFirstColumn="0" w:lastRowLastColumn="0"/>
        </w:trPr>
        <w:tc>
          <w:tcPr>
            <w:tcW w:w="4981" w:type="dxa"/>
          </w:tcPr>
          <w:p w14:paraId="0DF374BF" w14:textId="5B7C186E" w:rsidR="004D32F3" w:rsidRDefault="004D32F3" w:rsidP="004D32F3">
            <w:pPr>
              <w:pStyle w:val="TextoTablas"/>
              <w:jc w:val="center"/>
            </w:pPr>
            <w:r>
              <w:t>ID</w:t>
            </w:r>
          </w:p>
        </w:tc>
        <w:tc>
          <w:tcPr>
            <w:tcW w:w="4981" w:type="dxa"/>
          </w:tcPr>
          <w:p w14:paraId="4FD26BFF" w14:textId="3D126526" w:rsidR="004D32F3" w:rsidRDefault="004D32F3" w:rsidP="004D32F3">
            <w:pPr>
              <w:pStyle w:val="TextoTablas"/>
              <w:jc w:val="center"/>
            </w:pPr>
            <w:r>
              <w:t>IDENTIFICAR</w:t>
            </w:r>
          </w:p>
        </w:tc>
      </w:tr>
    </w:tbl>
    <w:p w14:paraId="4A6F6CB3" w14:textId="77777777" w:rsidR="004D32F3" w:rsidRDefault="004D32F3" w:rsidP="00D672C1"/>
    <w:tbl>
      <w:tblPr>
        <w:tblStyle w:val="SENA"/>
        <w:tblW w:w="0" w:type="auto"/>
        <w:tblLook w:val="04A0" w:firstRow="1" w:lastRow="0" w:firstColumn="1" w:lastColumn="0" w:noHBand="0" w:noVBand="1"/>
      </w:tblPr>
      <w:tblGrid>
        <w:gridCol w:w="4106"/>
        <w:gridCol w:w="5812"/>
      </w:tblGrid>
      <w:tr w:rsidR="004D32F3" w14:paraId="6887DBB6" w14:textId="77777777" w:rsidTr="004D32F3">
        <w:trPr>
          <w:cnfStyle w:val="100000000000" w:firstRow="1" w:lastRow="0" w:firstColumn="0" w:lastColumn="0" w:oddVBand="0" w:evenVBand="0" w:oddHBand="0" w:evenHBand="0" w:firstRowFirstColumn="0" w:firstRowLastColumn="0" w:lastRowFirstColumn="0" w:lastRowLastColumn="0"/>
        </w:trPr>
        <w:tc>
          <w:tcPr>
            <w:tcW w:w="4106" w:type="dxa"/>
            <w:vAlign w:val="center"/>
          </w:tcPr>
          <w:p w14:paraId="2C8C1491" w14:textId="31C7A237" w:rsidR="004D32F3" w:rsidRDefault="004D32F3" w:rsidP="0090588C">
            <w:pPr>
              <w:pStyle w:val="TextoTablas"/>
              <w:jc w:val="center"/>
            </w:pPr>
            <w:r>
              <w:t>Categoría Identificador Único</w:t>
            </w:r>
          </w:p>
        </w:tc>
        <w:tc>
          <w:tcPr>
            <w:tcW w:w="5812" w:type="dxa"/>
            <w:vAlign w:val="center"/>
          </w:tcPr>
          <w:p w14:paraId="14FDD2AC" w14:textId="4F33FD1C" w:rsidR="004D32F3" w:rsidRDefault="004D32F3" w:rsidP="0090588C">
            <w:pPr>
              <w:pStyle w:val="TextoTablas"/>
              <w:jc w:val="center"/>
            </w:pPr>
            <w:r>
              <w:t>Categorías</w:t>
            </w:r>
          </w:p>
        </w:tc>
      </w:tr>
      <w:tr w:rsidR="004D32F3" w14:paraId="24C9E117"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tcPr>
          <w:p w14:paraId="132D8FAF" w14:textId="4F85546A" w:rsidR="004D32F3" w:rsidRDefault="004D32F3" w:rsidP="004D32F3">
            <w:pPr>
              <w:pStyle w:val="TextoTablas"/>
              <w:jc w:val="center"/>
            </w:pPr>
            <w:r>
              <w:t>ID.AM</w:t>
            </w:r>
          </w:p>
        </w:tc>
        <w:tc>
          <w:tcPr>
            <w:tcW w:w="5812" w:type="dxa"/>
          </w:tcPr>
          <w:p w14:paraId="55EDF481" w14:textId="0CF80D71" w:rsidR="004D32F3" w:rsidRDefault="004D32F3" w:rsidP="0090588C">
            <w:pPr>
              <w:pStyle w:val="TextoTablas"/>
            </w:pPr>
            <w:r>
              <w:t>Gestión de activos</w:t>
            </w:r>
          </w:p>
        </w:tc>
      </w:tr>
      <w:tr w:rsidR="004D32F3" w14:paraId="4840CD93" w14:textId="77777777" w:rsidTr="004D32F3">
        <w:tc>
          <w:tcPr>
            <w:tcW w:w="4106" w:type="dxa"/>
          </w:tcPr>
          <w:p w14:paraId="4E53201F" w14:textId="5CBF9327" w:rsidR="004D32F3" w:rsidRDefault="004D32F3" w:rsidP="004D32F3">
            <w:pPr>
              <w:pStyle w:val="TextoTablas"/>
              <w:jc w:val="center"/>
            </w:pPr>
            <w:r>
              <w:t>ID.BE</w:t>
            </w:r>
          </w:p>
        </w:tc>
        <w:tc>
          <w:tcPr>
            <w:tcW w:w="5812" w:type="dxa"/>
          </w:tcPr>
          <w:p w14:paraId="6604265E" w14:textId="04EE4D6F" w:rsidR="004D32F3" w:rsidRDefault="004D32F3" w:rsidP="0090588C">
            <w:pPr>
              <w:pStyle w:val="TextoTablas"/>
            </w:pPr>
            <w:r>
              <w:t>Ambiente de negocios</w:t>
            </w:r>
          </w:p>
        </w:tc>
      </w:tr>
      <w:tr w:rsidR="004D32F3" w14:paraId="6D246AA8"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tcPr>
          <w:p w14:paraId="7566C3CA" w14:textId="6A1F681F" w:rsidR="004D32F3" w:rsidRDefault="004D32F3" w:rsidP="004D32F3">
            <w:pPr>
              <w:pStyle w:val="TextoTablas"/>
              <w:jc w:val="center"/>
            </w:pPr>
            <w:proofErr w:type="gramStart"/>
            <w:r>
              <w:t>ID.GV</w:t>
            </w:r>
            <w:proofErr w:type="gramEnd"/>
          </w:p>
        </w:tc>
        <w:tc>
          <w:tcPr>
            <w:tcW w:w="5812" w:type="dxa"/>
          </w:tcPr>
          <w:p w14:paraId="027211E0" w14:textId="67EC67CA" w:rsidR="004D32F3" w:rsidRDefault="004D32F3" w:rsidP="0090588C">
            <w:pPr>
              <w:pStyle w:val="TextoTablas"/>
            </w:pPr>
            <w:r>
              <w:t>Gobernanza</w:t>
            </w:r>
          </w:p>
        </w:tc>
      </w:tr>
      <w:tr w:rsidR="004D32F3" w14:paraId="3958DB42" w14:textId="77777777" w:rsidTr="004D32F3">
        <w:tc>
          <w:tcPr>
            <w:tcW w:w="4106" w:type="dxa"/>
          </w:tcPr>
          <w:p w14:paraId="465B098F" w14:textId="258A4E74" w:rsidR="004D32F3" w:rsidRDefault="004D32F3" w:rsidP="004D32F3">
            <w:pPr>
              <w:pStyle w:val="TextoTablas"/>
              <w:jc w:val="center"/>
            </w:pPr>
            <w:r>
              <w:t>ID.RA</w:t>
            </w:r>
          </w:p>
        </w:tc>
        <w:tc>
          <w:tcPr>
            <w:tcW w:w="5812" w:type="dxa"/>
          </w:tcPr>
          <w:p w14:paraId="2D8A9A94" w14:textId="230AA80A" w:rsidR="004D32F3" w:rsidRDefault="004D32F3" w:rsidP="0090588C">
            <w:pPr>
              <w:pStyle w:val="TextoTablas"/>
            </w:pPr>
            <w:r>
              <w:t>Evaluación de riesgos</w:t>
            </w:r>
          </w:p>
        </w:tc>
      </w:tr>
      <w:tr w:rsidR="004D32F3" w14:paraId="449B0464"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tcPr>
          <w:p w14:paraId="3EF15182" w14:textId="4851EDCB" w:rsidR="004D32F3" w:rsidRDefault="004D32F3" w:rsidP="004D32F3">
            <w:pPr>
              <w:pStyle w:val="TextoTablas"/>
              <w:jc w:val="center"/>
            </w:pPr>
            <w:r>
              <w:t>ID.RM</w:t>
            </w:r>
          </w:p>
        </w:tc>
        <w:tc>
          <w:tcPr>
            <w:tcW w:w="5812" w:type="dxa"/>
          </w:tcPr>
          <w:p w14:paraId="4AD0BACC" w14:textId="5ECA71BA" w:rsidR="004D32F3" w:rsidRDefault="004D32F3" w:rsidP="0090588C">
            <w:pPr>
              <w:pStyle w:val="TextoTablas"/>
            </w:pPr>
            <w:r>
              <w:t>Estrategia de gestión de riesgos</w:t>
            </w:r>
          </w:p>
        </w:tc>
      </w:tr>
      <w:tr w:rsidR="004D32F3" w14:paraId="53DBFCEC" w14:textId="77777777" w:rsidTr="004D32F3">
        <w:tc>
          <w:tcPr>
            <w:tcW w:w="4106" w:type="dxa"/>
          </w:tcPr>
          <w:p w14:paraId="1285FACA" w14:textId="48680E0E" w:rsidR="004D32F3" w:rsidRDefault="004D32F3" w:rsidP="004D32F3">
            <w:pPr>
              <w:pStyle w:val="TextoTablas"/>
              <w:jc w:val="center"/>
            </w:pPr>
            <w:r>
              <w:t>ID.SC</w:t>
            </w:r>
          </w:p>
        </w:tc>
        <w:tc>
          <w:tcPr>
            <w:tcW w:w="5812" w:type="dxa"/>
          </w:tcPr>
          <w:p w14:paraId="38F2C0D2" w14:textId="0212FFFE" w:rsidR="004D32F3" w:rsidRDefault="004D32F3" w:rsidP="0090588C">
            <w:pPr>
              <w:pStyle w:val="TextoTablas"/>
            </w:pPr>
            <w:r>
              <w:t>Gestión del riesgo de la cadena de suministro</w:t>
            </w:r>
          </w:p>
        </w:tc>
      </w:tr>
      <w:bookmarkEnd w:id="4"/>
    </w:tbl>
    <w:p w14:paraId="2A1CA645" w14:textId="77777777" w:rsidR="009C7C04" w:rsidRDefault="009C7C04" w:rsidP="00D672C1"/>
    <w:p w14:paraId="1A0D251C" w14:textId="424CF980" w:rsidR="0090588C" w:rsidRDefault="0090588C" w:rsidP="0090588C">
      <w:r>
        <w:t>Proteger (PR)</w:t>
      </w:r>
    </w:p>
    <w:tbl>
      <w:tblPr>
        <w:tblStyle w:val="SENA"/>
        <w:tblW w:w="0" w:type="auto"/>
        <w:tblLook w:val="04A0" w:firstRow="1" w:lastRow="0" w:firstColumn="1" w:lastColumn="0" w:noHBand="0" w:noVBand="1"/>
      </w:tblPr>
      <w:tblGrid>
        <w:gridCol w:w="4981"/>
        <w:gridCol w:w="4981"/>
      </w:tblGrid>
      <w:tr w:rsidR="004D32F3" w14:paraId="338FFF90"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71343FDA" w14:textId="77777777" w:rsidR="004D32F3" w:rsidRDefault="004D32F3" w:rsidP="00005937">
            <w:pPr>
              <w:pStyle w:val="TextoTablas"/>
              <w:jc w:val="center"/>
            </w:pPr>
            <w:r>
              <w:t>Función identificador único</w:t>
            </w:r>
          </w:p>
        </w:tc>
        <w:tc>
          <w:tcPr>
            <w:tcW w:w="4981" w:type="dxa"/>
          </w:tcPr>
          <w:p w14:paraId="7C827358" w14:textId="77777777" w:rsidR="004D32F3" w:rsidRDefault="004D32F3" w:rsidP="00005937">
            <w:pPr>
              <w:pStyle w:val="TextoTablas"/>
              <w:jc w:val="center"/>
            </w:pPr>
            <w:r>
              <w:t>Funciones</w:t>
            </w:r>
          </w:p>
        </w:tc>
      </w:tr>
      <w:tr w:rsidR="004D32F3" w14:paraId="7A04F00F"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364C163F" w14:textId="4FE9FD40" w:rsidR="004D32F3" w:rsidRDefault="004D32F3" w:rsidP="00005937">
            <w:pPr>
              <w:pStyle w:val="TextoTablas"/>
              <w:jc w:val="center"/>
            </w:pPr>
            <w:r>
              <w:t>PR</w:t>
            </w:r>
          </w:p>
        </w:tc>
        <w:tc>
          <w:tcPr>
            <w:tcW w:w="4981" w:type="dxa"/>
          </w:tcPr>
          <w:p w14:paraId="1FFE4E0C" w14:textId="37047438" w:rsidR="004D32F3" w:rsidRDefault="004D32F3" w:rsidP="00005937">
            <w:pPr>
              <w:pStyle w:val="TextoTablas"/>
              <w:jc w:val="center"/>
            </w:pPr>
            <w:r>
              <w:t>PROTEGER</w:t>
            </w:r>
          </w:p>
        </w:tc>
      </w:tr>
    </w:tbl>
    <w:p w14:paraId="054B6AB7" w14:textId="77777777" w:rsidR="004D32F3" w:rsidRDefault="004D32F3" w:rsidP="0090588C"/>
    <w:tbl>
      <w:tblPr>
        <w:tblStyle w:val="SENA"/>
        <w:tblW w:w="0" w:type="auto"/>
        <w:tblLook w:val="04A0" w:firstRow="1" w:lastRow="0" w:firstColumn="1" w:lastColumn="0" w:noHBand="0" w:noVBand="1"/>
      </w:tblPr>
      <w:tblGrid>
        <w:gridCol w:w="4106"/>
        <w:gridCol w:w="5812"/>
      </w:tblGrid>
      <w:tr w:rsidR="004D32F3" w14:paraId="63ED59D1" w14:textId="77777777" w:rsidTr="004D32F3">
        <w:trPr>
          <w:cnfStyle w:val="100000000000" w:firstRow="1" w:lastRow="0" w:firstColumn="0" w:lastColumn="0" w:oddVBand="0" w:evenVBand="0" w:oddHBand="0" w:evenHBand="0" w:firstRowFirstColumn="0" w:firstRowLastColumn="0" w:lastRowFirstColumn="0" w:lastRowLastColumn="0"/>
          <w:tblHeader/>
        </w:trPr>
        <w:tc>
          <w:tcPr>
            <w:tcW w:w="4106" w:type="dxa"/>
            <w:vAlign w:val="center"/>
          </w:tcPr>
          <w:p w14:paraId="38AD977A" w14:textId="77777777" w:rsidR="004D32F3" w:rsidRDefault="004D32F3" w:rsidP="0090588C">
            <w:pPr>
              <w:pStyle w:val="TextoTablas"/>
              <w:jc w:val="center"/>
            </w:pPr>
            <w:r>
              <w:t>Categoría Identificador Único</w:t>
            </w:r>
          </w:p>
        </w:tc>
        <w:tc>
          <w:tcPr>
            <w:tcW w:w="5812" w:type="dxa"/>
            <w:vAlign w:val="center"/>
          </w:tcPr>
          <w:p w14:paraId="7698EDF2" w14:textId="77777777" w:rsidR="004D32F3" w:rsidRDefault="004D32F3" w:rsidP="0090588C">
            <w:pPr>
              <w:pStyle w:val="TextoTablas"/>
              <w:jc w:val="center"/>
            </w:pPr>
            <w:r>
              <w:t>Categorías</w:t>
            </w:r>
          </w:p>
        </w:tc>
      </w:tr>
      <w:tr w:rsidR="004D32F3" w14:paraId="2DEE8944"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3F721E28" w14:textId="2DF1559B" w:rsidR="004D32F3" w:rsidRDefault="004D32F3" w:rsidP="0090588C">
            <w:pPr>
              <w:pStyle w:val="TextoTablas"/>
              <w:jc w:val="center"/>
            </w:pPr>
            <w:r>
              <w:t>PR.AC</w:t>
            </w:r>
          </w:p>
        </w:tc>
        <w:tc>
          <w:tcPr>
            <w:tcW w:w="5812" w:type="dxa"/>
          </w:tcPr>
          <w:p w14:paraId="17FBB229" w14:textId="13FC5993" w:rsidR="004D32F3" w:rsidRDefault="004D32F3" w:rsidP="0090588C">
            <w:pPr>
              <w:pStyle w:val="TextoTablas"/>
            </w:pPr>
            <w:r w:rsidRPr="0090588C">
              <w:t>Gestión de identidad, autenticación y control de acceso</w:t>
            </w:r>
          </w:p>
        </w:tc>
      </w:tr>
      <w:tr w:rsidR="004D32F3" w14:paraId="4B3A7659" w14:textId="77777777" w:rsidTr="004D32F3">
        <w:tc>
          <w:tcPr>
            <w:tcW w:w="4106" w:type="dxa"/>
            <w:vAlign w:val="center"/>
          </w:tcPr>
          <w:p w14:paraId="2969D21D" w14:textId="748606DF" w:rsidR="004D32F3" w:rsidRDefault="004D32F3" w:rsidP="0090588C">
            <w:pPr>
              <w:pStyle w:val="TextoTablas"/>
              <w:jc w:val="center"/>
            </w:pPr>
            <w:r>
              <w:t>PR.AT</w:t>
            </w:r>
          </w:p>
        </w:tc>
        <w:tc>
          <w:tcPr>
            <w:tcW w:w="5812" w:type="dxa"/>
          </w:tcPr>
          <w:p w14:paraId="5BAE5D34" w14:textId="43EE9954" w:rsidR="004D32F3" w:rsidRDefault="004D32F3" w:rsidP="0090588C">
            <w:pPr>
              <w:pStyle w:val="TextoTablas"/>
            </w:pPr>
            <w:r w:rsidRPr="0090588C">
              <w:t>Conciencia y capacitación</w:t>
            </w:r>
          </w:p>
        </w:tc>
      </w:tr>
      <w:tr w:rsidR="004D32F3" w14:paraId="0112ED5F"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24747F93" w14:textId="625E67F8" w:rsidR="004D32F3" w:rsidRDefault="004D32F3" w:rsidP="0090588C">
            <w:pPr>
              <w:pStyle w:val="TextoTablas"/>
              <w:jc w:val="center"/>
            </w:pPr>
            <w:r>
              <w:t>PR.DS</w:t>
            </w:r>
          </w:p>
        </w:tc>
        <w:tc>
          <w:tcPr>
            <w:tcW w:w="5812" w:type="dxa"/>
          </w:tcPr>
          <w:p w14:paraId="244EE0CD" w14:textId="298926E0" w:rsidR="004D32F3" w:rsidRDefault="004D32F3" w:rsidP="0090588C">
            <w:pPr>
              <w:pStyle w:val="TextoTablas"/>
            </w:pPr>
            <w:r w:rsidRPr="0090588C">
              <w:t>Seguridad de datos</w:t>
            </w:r>
          </w:p>
        </w:tc>
      </w:tr>
      <w:tr w:rsidR="004D32F3" w14:paraId="05F11284" w14:textId="77777777" w:rsidTr="004D32F3">
        <w:tc>
          <w:tcPr>
            <w:tcW w:w="4106" w:type="dxa"/>
            <w:vAlign w:val="center"/>
          </w:tcPr>
          <w:p w14:paraId="471DD53E" w14:textId="4F38BD23" w:rsidR="004D32F3" w:rsidRDefault="004D32F3" w:rsidP="0090588C">
            <w:pPr>
              <w:pStyle w:val="TextoTablas"/>
              <w:jc w:val="center"/>
            </w:pPr>
            <w:proofErr w:type="gramStart"/>
            <w:r>
              <w:lastRenderedPageBreak/>
              <w:t>PR.IP</w:t>
            </w:r>
            <w:proofErr w:type="gramEnd"/>
          </w:p>
        </w:tc>
        <w:tc>
          <w:tcPr>
            <w:tcW w:w="5812" w:type="dxa"/>
          </w:tcPr>
          <w:p w14:paraId="5E8A97DE" w14:textId="0BEE04B5" w:rsidR="004D32F3" w:rsidRDefault="004D32F3" w:rsidP="0090588C">
            <w:pPr>
              <w:pStyle w:val="TextoTablas"/>
            </w:pPr>
            <w:r w:rsidRPr="0090588C">
              <w:t>Procesos y procedimientos de protección de la información</w:t>
            </w:r>
          </w:p>
        </w:tc>
      </w:tr>
      <w:tr w:rsidR="004D32F3" w14:paraId="1A0C047C"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026366C5" w14:textId="23D86712" w:rsidR="004D32F3" w:rsidRDefault="004D32F3" w:rsidP="0090588C">
            <w:pPr>
              <w:pStyle w:val="TextoTablas"/>
              <w:jc w:val="center"/>
            </w:pPr>
            <w:r>
              <w:t>PR.MA</w:t>
            </w:r>
          </w:p>
        </w:tc>
        <w:tc>
          <w:tcPr>
            <w:tcW w:w="5812" w:type="dxa"/>
          </w:tcPr>
          <w:p w14:paraId="3A6A45FE" w14:textId="5F4BA370" w:rsidR="004D32F3" w:rsidRDefault="004D32F3" w:rsidP="0090588C">
            <w:pPr>
              <w:pStyle w:val="TextoTablas"/>
            </w:pPr>
            <w:r w:rsidRPr="0090588C">
              <w:t>Mantenimiento</w:t>
            </w:r>
          </w:p>
        </w:tc>
      </w:tr>
      <w:tr w:rsidR="004D32F3" w14:paraId="1E63AC71" w14:textId="77777777" w:rsidTr="004D32F3">
        <w:tc>
          <w:tcPr>
            <w:tcW w:w="4106" w:type="dxa"/>
            <w:vAlign w:val="center"/>
          </w:tcPr>
          <w:p w14:paraId="6432F0F2" w14:textId="42BA7FCD" w:rsidR="004D32F3" w:rsidRDefault="004D32F3" w:rsidP="0090588C">
            <w:pPr>
              <w:pStyle w:val="TextoTablas"/>
              <w:jc w:val="center"/>
            </w:pPr>
            <w:r>
              <w:t>PR.PT</w:t>
            </w:r>
          </w:p>
        </w:tc>
        <w:tc>
          <w:tcPr>
            <w:tcW w:w="5812" w:type="dxa"/>
          </w:tcPr>
          <w:p w14:paraId="115253C0" w14:textId="1EF31AAB" w:rsidR="004D32F3" w:rsidRDefault="004D32F3" w:rsidP="0090588C">
            <w:pPr>
              <w:pStyle w:val="TextoTablas"/>
            </w:pPr>
            <w:r w:rsidRPr="0090588C">
              <w:t>Tecnología de protección</w:t>
            </w:r>
          </w:p>
        </w:tc>
      </w:tr>
    </w:tbl>
    <w:p w14:paraId="29E1CD20" w14:textId="77777777" w:rsidR="004D32F3" w:rsidRDefault="004D32F3" w:rsidP="00F235C7"/>
    <w:p w14:paraId="0D620175" w14:textId="1E07BCC6" w:rsidR="00F235C7" w:rsidRDefault="00F235C7" w:rsidP="00F235C7">
      <w:r>
        <w:t>Detectar (DE)</w:t>
      </w:r>
    </w:p>
    <w:tbl>
      <w:tblPr>
        <w:tblStyle w:val="SENA"/>
        <w:tblW w:w="0" w:type="auto"/>
        <w:tblLook w:val="04A0" w:firstRow="1" w:lastRow="0" w:firstColumn="1" w:lastColumn="0" w:noHBand="0" w:noVBand="1"/>
      </w:tblPr>
      <w:tblGrid>
        <w:gridCol w:w="4981"/>
        <w:gridCol w:w="4981"/>
      </w:tblGrid>
      <w:tr w:rsidR="004D32F3" w14:paraId="4DE090F7"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62B9D473" w14:textId="77777777" w:rsidR="004D32F3" w:rsidRDefault="004D32F3" w:rsidP="00005937">
            <w:pPr>
              <w:pStyle w:val="TextoTablas"/>
              <w:jc w:val="center"/>
            </w:pPr>
            <w:r>
              <w:t>Función identificador único</w:t>
            </w:r>
          </w:p>
        </w:tc>
        <w:tc>
          <w:tcPr>
            <w:tcW w:w="4981" w:type="dxa"/>
          </w:tcPr>
          <w:p w14:paraId="0E181B6B" w14:textId="77777777" w:rsidR="004D32F3" w:rsidRDefault="004D32F3" w:rsidP="00005937">
            <w:pPr>
              <w:pStyle w:val="TextoTablas"/>
              <w:jc w:val="center"/>
            </w:pPr>
            <w:r>
              <w:t>Funciones</w:t>
            </w:r>
          </w:p>
        </w:tc>
      </w:tr>
      <w:tr w:rsidR="004D32F3" w14:paraId="4623FB8C"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3B263D4E" w14:textId="5088B80A" w:rsidR="004D32F3" w:rsidRDefault="004D32F3" w:rsidP="00005937">
            <w:pPr>
              <w:pStyle w:val="TextoTablas"/>
              <w:jc w:val="center"/>
            </w:pPr>
            <w:r>
              <w:t>DE</w:t>
            </w:r>
          </w:p>
        </w:tc>
        <w:tc>
          <w:tcPr>
            <w:tcW w:w="4981" w:type="dxa"/>
          </w:tcPr>
          <w:p w14:paraId="450AB08D" w14:textId="76BDA998" w:rsidR="004D32F3" w:rsidRDefault="004D32F3" w:rsidP="00005937">
            <w:pPr>
              <w:pStyle w:val="TextoTablas"/>
              <w:jc w:val="center"/>
            </w:pPr>
            <w:r>
              <w:t>DETECTAR</w:t>
            </w:r>
          </w:p>
        </w:tc>
      </w:tr>
    </w:tbl>
    <w:p w14:paraId="65A30AE8" w14:textId="77777777" w:rsidR="004D32F3" w:rsidRDefault="004D32F3" w:rsidP="00F235C7"/>
    <w:tbl>
      <w:tblPr>
        <w:tblStyle w:val="SENA"/>
        <w:tblW w:w="0" w:type="auto"/>
        <w:tblLook w:val="04A0" w:firstRow="1" w:lastRow="0" w:firstColumn="1" w:lastColumn="0" w:noHBand="0" w:noVBand="1"/>
      </w:tblPr>
      <w:tblGrid>
        <w:gridCol w:w="4106"/>
        <w:gridCol w:w="5812"/>
      </w:tblGrid>
      <w:tr w:rsidR="004D32F3" w14:paraId="4C119940" w14:textId="77777777" w:rsidTr="004D32F3">
        <w:trPr>
          <w:cnfStyle w:val="100000000000" w:firstRow="1" w:lastRow="0" w:firstColumn="0" w:lastColumn="0" w:oddVBand="0" w:evenVBand="0" w:oddHBand="0" w:evenHBand="0" w:firstRowFirstColumn="0" w:firstRowLastColumn="0" w:lastRowFirstColumn="0" w:lastRowLastColumn="0"/>
        </w:trPr>
        <w:tc>
          <w:tcPr>
            <w:tcW w:w="4106" w:type="dxa"/>
            <w:vAlign w:val="center"/>
          </w:tcPr>
          <w:p w14:paraId="0951706E" w14:textId="77777777" w:rsidR="004D32F3" w:rsidRDefault="004D32F3" w:rsidP="00F31116">
            <w:pPr>
              <w:pStyle w:val="TextoTablas"/>
              <w:jc w:val="center"/>
            </w:pPr>
            <w:r>
              <w:t>Categoría Identificador Único</w:t>
            </w:r>
          </w:p>
        </w:tc>
        <w:tc>
          <w:tcPr>
            <w:tcW w:w="5812" w:type="dxa"/>
            <w:vAlign w:val="center"/>
          </w:tcPr>
          <w:p w14:paraId="1452EB17" w14:textId="77777777" w:rsidR="004D32F3" w:rsidRDefault="004D32F3" w:rsidP="00F31116">
            <w:pPr>
              <w:pStyle w:val="TextoTablas"/>
              <w:jc w:val="center"/>
            </w:pPr>
            <w:r>
              <w:t>Categorías</w:t>
            </w:r>
          </w:p>
        </w:tc>
      </w:tr>
      <w:tr w:rsidR="004D32F3" w14:paraId="5766BA4D"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3C970AF3" w14:textId="4A81680E" w:rsidR="004D32F3" w:rsidRDefault="004D32F3" w:rsidP="00F31116">
            <w:pPr>
              <w:pStyle w:val="TextoTablas"/>
              <w:jc w:val="center"/>
            </w:pPr>
            <w:r>
              <w:t>DE.AE</w:t>
            </w:r>
          </w:p>
        </w:tc>
        <w:tc>
          <w:tcPr>
            <w:tcW w:w="5812" w:type="dxa"/>
          </w:tcPr>
          <w:p w14:paraId="098BE898" w14:textId="415187F2" w:rsidR="004D32F3" w:rsidRDefault="004D32F3" w:rsidP="00F31116">
            <w:pPr>
              <w:pStyle w:val="TextoTablas"/>
            </w:pPr>
            <w:r w:rsidRPr="00F235C7">
              <w:t>Anomalías y eventos</w:t>
            </w:r>
          </w:p>
        </w:tc>
      </w:tr>
      <w:tr w:rsidR="004D32F3" w14:paraId="18B7A646" w14:textId="77777777" w:rsidTr="004D32F3">
        <w:tc>
          <w:tcPr>
            <w:tcW w:w="4106" w:type="dxa"/>
            <w:vAlign w:val="center"/>
          </w:tcPr>
          <w:p w14:paraId="329D025E" w14:textId="1E4205DF" w:rsidR="004D32F3" w:rsidRDefault="004D32F3" w:rsidP="00F31116">
            <w:pPr>
              <w:pStyle w:val="TextoTablas"/>
              <w:jc w:val="center"/>
            </w:pPr>
            <w:r>
              <w:t>DE.CM</w:t>
            </w:r>
          </w:p>
        </w:tc>
        <w:tc>
          <w:tcPr>
            <w:tcW w:w="5812" w:type="dxa"/>
          </w:tcPr>
          <w:p w14:paraId="4C70A6B1" w14:textId="4D2767F8" w:rsidR="004D32F3" w:rsidRDefault="004D32F3" w:rsidP="00F31116">
            <w:pPr>
              <w:pStyle w:val="TextoTablas"/>
            </w:pPr>
            <w:r w:rsidRPr="00F235C7">
              <w:t>Monitoreo continuo de seguridad</w:t>
            </w:r>
          </w:p>
        </w:tc>
      </w:tr>
      <w:tr w:rsidR="004D32F3" w14:paraId="71D12B27"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2F2EDD04" w14:textId="7B7D73B6" w:rsidR="004D32F3" w:rsidRDefault="004D32F3" w:rsidP="00F31116">
            <w:pPr>
              <w:pStyle w:val="TextoTablas"/>
              <w:jc w:val="center"/>
            </w:pPr>
            <w:proofErr w:type="gramStart"/>
            <w:r>
              <w:t>DE.DP</w:t>
            </w:r>
            <w:proofErr w:type="gramEnd"/>
          </w:p>
        </w:tc>
        <w:tc>
          <w:tcPr>
            <w:tcW w:w="5812" w:type="dxa"/>
          </w:tcPr>
          <w:p w14:paraId="33E1A058" w14:textId="1F5A7927" w:rsidR="004D32F3" w:rsidRDefault="004D32F3" w:rsidP="00F31116">
            <w:pPr>
              <w:pStyle w:val="TextoTablas"/>
            </w:pPr>
            <w:r w:rsidRPr="00F235C7">
              <w:t>Procesos de detección</w:t>
            </w:r>
          </w:p>
        </w:tc>
      </w:tr>
    </w:tbl>
    <w:p w14:paraId="107823AD" w14:textId="77777777" w:rsidR="0090588C" w:rsidRDefault="0090588C" w:rsidP="00D672C1"/>
    <w:p w14:paraId="4D29839E" w14:textId="215FDEBD" w:rsidR="00F235C7" w:rsidRDefault="00F235C7" w:rsidP="00F235C7">
      <w:r>
        <w:t>Responder (RS)</w:t>
      </w:r>
    </w:p>
    <w:tbl>
      <w:tblPr>
        <w:tblStyle w:val="SENA"/>
        <w:tblW w:w="0" w:type="auto"/>
        <w:tblLook w:val="04A0" w:firstRow="1" w:lastRow="0" w:firstColumn="1" w:lastColumn="0" w:noHBand="0" w:noVBand="1"/>
      </w:tblPr>
      <w:tblGrid>
        <w:gridCol w:w="4981"/>
        <w:gridCol w:w="4981"/>
      </w:tblGrid>
      <w:tr w:rsidR="004D32F3" w14:paraId="41A7A4B8"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604D3364" w14:textId="77777777" w:rsidR="004D32F3" w:rsidRDefault="004D32F3" w:rsidP="00005937">
            <w:pPr>
              <w:pStyle w:val="TextoTablas"/>
              <w:jc w:val="center"/>
            </w:pPr>
            <w:r>
              <w:t>Función identificador único</w:t>
            </w:r>
          </w:p>
        </w:tc>
        <w:tc>
          <w:tcPr>
            <w:tcW w:w="4981" w:type="dxa"/>
          </w:tcPr>
          <w:p w14:paraId="0CB97419" w14:textId="77777777" w:rsidR="004D32F3" w:rsidRDefault="004D32F3" w:rsidP="00005937">
            <w:pPr>
              <w:pStyle w:val="TextoTablas"/>
              <w:jc w:val="center"/>
            </w:pPr>
            <w:r>
              <w:t>Funciones</w:t>
            </w:r>
          </w:p>
        </w:tc>
      </w:tr>
      <w:tr w:rsidR="004D32F3" w14:paraId="47471AB7"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5767052D" w14:textId="0D38529B" w:rsidR="004D32F3" w:rsidRDefault="004D32F3" w:rsidP="00005937">
            <w:pPr>
              <w:pStyle w:val="TextoTablas"/>
              <w:jc w:val="center"/>
            </w:pPr>
            <w:r>
              <w:t>RS</w:t>
            </w:r>
          </w:p>
        </w:tc>
        <w:tc>
          <w:tcPr>
            <w:tcW w:w="4981" w:type="dxa"/>
          </w:tcPr>
          <w:p w14:paraId="263E837D" w14:textId="0065F77C" w:rsidR="004D32F3" w:rsidRDefault="004D32F3" w:rsidP="00005937">
            <w:pPr>
              <w:pStyle w:val="TextoTablas"/>
              <w:jc w:val="center"/>
            </w:pPr>
            <w:r>
              <w:t>RESPONDER</w:t>
            </w:r>
          </w:p>
        </w:tc>
      </w:tr>
    </w:tbl>
    <w:p w14:paraId="2B2D6220" w14:textId="77777777" w:rsidR="004D32F3" w:rsidRDefault="004D32F3" w:rsidP="00F235C7"/>
    <w:p w14:paraId="14C80C7E" w14:textId="77777777" w:rsidR="004D32F3" w:rsidRDefault="004D32F3" w:rsidP="00F235C7"/>
    <w:tbl>
      <w:tblPr>
        <w:tblStyle w:val="SENA"/>
        <w:tblW w:w="0" w:type="auto"/>
        <w:tblLook w:val="04A0" w:firstRow="1" w:lastRow="0" w:firstColumn="1" w:lastColumn="0" w:noHBand="0" w:noVBand="1"/>
      </w:tblPr>
      <w:tblGrid>
        <w:gridCol w:w="4673"/>
        <w:gridCol w:w="5245"/>
      </w:tblGrid>
      <w:tr w:rsidR="004D32F3" w14:paraId="2BA34CEC" w14:textId="77777777" w:rsidTr="004D32F3">
        <w:trPr>
          <w:cnfStyle w:val="100000000000" w:firstRow="1" w:lastRow="0" w:firstColumn="0" w:lastColumn="0" w:oddVBand="0" w:evenVBand="0" w:oddHBand="0" w:evenHBand="0" w:firstRowFirstColumn="0" w:firstRowLastColumn="0" w:lastRowFirstColumn="0" w:lastRowLastColumn="0"/>
        </w:trPr>
        <w:tc>
          <w:tcPr>
            <w:tcW w:w="4673" w:type="dxa"/>
            <w:vAlign w:val="center"/>
          </w:tcPr>
          <w:p w14:paraId="786D0945" w14:textId="77777777" w:rsidR="004D32F3" w:rsidRDefault="004D32F3" w:rsidP="00F31116">
            <w:pPr>
              <w:pStyle w:val="TextoTablas"/>
              <w:jc w:val="center"/>
            </w:pPr>
            <w:r>
              <w:lastRenderedPageBreak/>
              <w:t>Categoría Identificador Único</w:t>
            </w:r>
          </w:p>
        </w:tc>
        <w:tc>
          <w:tcPr>
            <w:tcW w:w="5245" w:type="dxa"/>
            <w:vAlign w:val="center"/>
          </w:tcPr>
          <w:p w14:paraId="0A098E43" w14:textId="77777777" w:rsidR="004D32F3" w:rsidRDefault="004D32F3" w:rsidP="00F31116">
            <w:pPr>
              <w:pStyle w:val="TextoTablas"/>
              <w:jc w:val="center"/>
            </w:pPr>
            <w:r>
              <w:t>Categorías</w:t>
            </w:r>
          </w:p>
        </w:tc>
      </w:tr>
      <w:tr w:rsidR="004D32F3" w14:paraId="396BFE2D"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7BAF5406" w14:textId="5A0151EA" w:rsidR="004D32F3" w:rsidRDefault="004D32F3" w:rsidP="00E7094A">
            <w:pPr>
              <w:pStyle w:val="TextoTablas"/>
            </w:pPr>
            <w:r w:rsidRPr="00F235C7">
              <w:t>Planificación de respuesta</w:t>
            </w:r>
          </w:p>
        </w:tc>
        <w:tc>
          <w:tcPr>
            <w:tcW w:w="5245" w:type="dxa"/>
          </w:tcPr>
          <w:p w14:paraId="10376D62" w14:textId="5AE13452" w:rsidR="004D32F3" w:rsidRDefault="004D32F3" w:rsidP="00E7094A">
            <w:pPr>
              <w:pStyle w:val="TextoTablas"/>
            </w:pPr>
            <w:r w:rsidRPr="00F235C7">
              <w:t>Planificación de respuesta</w:t>
            </w:r>
          </w:p>
        </w:tc>
      </w:tr>
      <w:tr w:rsidR="004D32F3" w14:paraId="1680BECB" w14:textId="77777777" w:rsidTr="004D32F3">
        <w:tc>
          <w:tcPr>
            <w:tcW w:w="4673" w:type="dxa"/>
            <w:vAlign w:val="center"/>
          </w:tcPr>
          <w:p w14:paraId="630D8DBE" w14:textId="5D91480B" w:rsidR="004D32F3" w:rsidRDefault="004D32F3" w:rsidP="00E7094A">
            <w:pPr>
              <w:pStyle w:val="TextoTablas"/>
            </w:pPr>
            <w:r w:rsidRPr="00F235C7">
              <w:t>Comunicaciones</w:t>
            </w:r>
          </w:p>
        </w:tc>
        <w:tc>
          <w:tcPr>
            <w:tcW w:w="5245" w:type="dxa"/>
          </w:tcPr>
          <w:p w14:paraId="1A03953B" w14:textId="181766B5" w:rsidR="004D32F3" w:rsidRDefault="004D32F3" w:rsidP="00E7094A">
            <w:pPr>
              <w:pStyle w:val="TextoTablas"/>
            </w:pPr>
            <w:r w:rsidRPr="00F235C7">
              <w:t>Comunicaciones</w:t>
            </w:r>
          </w:p>
        </w:tc>
      </w:tr>
      <w:tr w:rsidR="004D32F3" w14:paraId="76C21422"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29289240" w14:textId="264020B8" w:rsidR="004D32F3" w:rsidRDefault="004D32F3" w:rsidP="00E7094A">
            <w:pPr>
              <w:pStyle w:val="TextoTablas"/>
            </w:pPr>
            <w:r w:rsidRPr="00F235C7">
              <w:t>Análisis</w:t>
            </w:r>
          </w:p>
        </w:tc>
        <w:tc>
          <w:tcPr>
            <w:tcW w:w="5245" w:type="dxa"/>
          </w:tcPr>
          <w:p w14:paraId="147F67E9" w14:textId="77777777" w:rsidR="004D32F3" w:rsidRDefault="004D32F3" w:rsidP="00E7094A">
            <w:pPr>
              <w:pStyle w:val="TextoTablas"/>
            </w:pPr>
            <w:r w:rsidRPr="00F235C7">
              <w:t>Procesos de detección</w:t>
            </w:r>
          </w:p>
        </w:tc>
      </w:tr>
      <w:tr w:rsidR="004D32F3" w14:paraId="2AD22ADF" w14:textId="77777777" w:rsidTr="004D32F3">
        <w:tc>
          <w:tcPr>
            <w:tcW w:w="4673" w:type="dxa"/>
            <w:vAlign w:val="center"/>
          </w:tcPr>
          <w:p w14:paraId="54FBA94C" w14:textId="7BF67AEC" w:rsidR="004D32F3" w:rsidRPr="00F235C7" w:rsidRDefault="004D32F3" w:rsidP="00E7094A">
            <w:pPr>
              <w:pStyle w:val="TextoTablas"/>
            </w:pPr>
            <w:r w:rsidRPr="00F235C7">
              <w:t>Mitigación</w:t>
            </w:r>
          </w:p>
        </w:tc>
        <w:tc>
          <w:tcPr>
            <w:tcW w:w="5245" w:type="dxa"/>
          </w:tcPr>
          <w:p w14:paraId="559AB302" w14:textId="55C3E7CE" w:rsidR="004D32F3" w:rsidRPr="00F235C7" w:rsidRDefault="004D32F3" w:rsidP="00E7094A">
            <w:pPr>
              <w:pStyle w:val="TextoTablas"/>
            </w:pPr>
            <w:r w:rsidRPr="00F235C7">
              <w:t>Mitigación</w:t>
            </w:r>
          </w:p>
        </w:tc>
      </w:tr>
      <w:tr w:rsidR="004D32F3" w14:paraId="30255541"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2C895825" w14:textId="4E963A85" w:rsidR="004D32F3" w:rsidRPr="00F235C7" w:rsidRDefault="004D32F3" w:rsidP="00E7094A">
            <w:pPr>
              <w:pStyle w:val="TextoTablas"/>
            </w:pPr>
            <w:r w:rsidRPr="00F235C7">
              <w:t>Mejoras</w:t>
            </w:r>
          </w:p>
        </w:tc>
        <w:tc>
          <w:tcPr>
            <w:tcW w:w="5245" w:type="dxa"/>
          </w:tcPr>
          <w:p w14:paraId="2C0753C4" w14:textId="75D2C69E" w:rsidR="004D32F3" w:rsidRPr="00F235C7" w:rsidRDefault="004D32F3" w:rsidP="00E7094A">
            <w:pPr>
              <w:pStyle w:val="TextoTablas"/>
            </w:pPr>
            <w:r w:rsidRPr="00F235C7">
              <w:t>Mejoras</w:t>
            </w:r>
          </w:p>
        </w:tc>
      </w:tr>
    </w:tbl>
    <w:p w14:paraId="765244E2" w14:textId="77777777" w:rsidR="00F235C7" w:rsidRDefault="00F235C7" w:rsidP="00D672C1"/>
    <w:p w14:paraId="2D22BA1B" w14:textId="00CCE785" w:rsidR="00F235C7" w:rsidRDefault="00F235C7" w:rsidP="00F235C7">
      <w:r>
        <w:t>Recuperar (RC)</w:t>
      </w:r>
    </w:p>
    <w:tbl>
      <w:tblPr>
        <w:tblStyle w:val="SENA"/>
        <w:tblW w:w="0" w:type="auto"/>
        <w:tblLook w:val="04A0" w:firstRow="1" w:lastRow="0" w:firstColumn="1" w:lastColumn="0" w:noHBand="0" w:noVBand="1"/>
      </w:tblPr>
      <w:tblGrid>
        <w:gridCol w:w="4981"/>
        <w:gridCol w:w="4981"/>
      </w:tblGrid>
      <w:tr w:rsidR="004D32F3" w14:paraId="5E239E69"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5701350C" w14:textId="77777777" w:rsidR="004D32F3" w:rsidRDefault="004D32F3" w:rsidP="00005937">
            <w:pPr>
              <w:pStyle w:val="TextoTablas"/>
              <w:jc w:val="center"/>
            </w:pPr>
            <w:r>
              <w:t>Función identificador único</w:t>
            </w:r>
          </w:p>
        </w:tc>
        <w:tc>
          <w:tcPr>
            <w:tcW w:w="4981" w:type="dxa"/>
          </w:tcPr>
          <w:p w14:paraId="645CFB5A" w14:textId="77777777" w:rsidR="004D32F3" w:rsidRDefault="004D32F3" w:rsidP="00005937">
            <w:pPr>
              <w:pStyle w:val="TextoTablas"/>
              <w:jc w:val="center"/>
            </w:pPr>
            <w:r>
              <w:t>Funciones</w:t>
            </w:r>
          </w:p>
        </w:tc>
      </w:tr>
      <w:tr w:rsidR="004D32F3" w14:paraId="3014E298"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1780FF82" w14:textId="0B0BF5C7" w:rsidR="004D32F3" w:rsidRDefault="004D32F3" w:rsidP="00005937">
            <w:pPr>
              <w:pStyle w:val="TextoTablas"/>
              <w:jc w:val="center"/>
            </w:pPr>
            <w:r>
              <w:t>RC</w:t>
            </w:r>
          </w:p>
        </w:tc>
        <w:tc>
          <w:tcPr>
            <w:tcW w:w="4981" w:type="dxa"/>
          </w:tcPr>
          <w:p w14:paraId="4AD6DE24" w14:textId="466B72E6" w:rsidR="004D32F3" w:rsidRDefault="004D32F3" w:rsidP="00005937">
            <w:pPr>
              <w:pStyle w:val="TextoTablas"/>
              <w:jc w:val="center"/>
            </w:pPr>
            <w:r>
              <w:t>RECUPERAR</w:t>
            </w:r>
          </w:p>
        </w:tc>
      </w:tr>
    </w:tbl>
    <w:p w14:paraId="2E1FAD8F" w14:textId="77777777" w:rsidR="004D32F3" w:rsidRDefault="004D32F3" w:rsidP="00F235C7"/>
    <w:tbl>
      <w:tblPr>
        <w:tblStyle w:val="SENA"/>
        <w:tblW w:w="0" w:type="auto"/>
        <w:tblLook w:val="04A0" w:firstRow="1" w:lastRow="0" w:firstColumn="1" w:lastColumn="0" w:noHBand="0" w:noVBand="1"/>
      </w:tblPr>
      <w:tblGrid>
        <w:gridCol w:w="4673"/>
        <w:gridCol w:w="5245"/>
      </w:tblGrid>
      <w:tr w:rsidR="004D32F3" w14:paraId="249DE3B7" w14:textId="77777777" w:rsidTr="004D32F3">
        <w:trPr>
          <w:cnfStyle w:val="100000000000" w:firstRow="1" w:lastRow="0" w:firstColumn="0" w:lastColumn="0" w:oddVBand="0" w:evenVBand="0" w:oddHBand="0" w:evenHBand="0" w:firstRowFirstColumn="0" w:firstRowLastColumn="0" w:lastRowFirstColumn="0" w:lastRowLastColumn="0"/>
        </w:trPr>
        <w:tc>
          <w:tcPr>
            <w:tcW w:w="4673" w:type="dxa"/>
            <w:vAlign w:val="center"/>
          </w:tcPr>
          <w:p w14:paraId="718F26F9" w14:textId="77777777" w:rsidR="004D32F3" w:rsidRDefault="004D32F3" w:rsidP="00F31116">
            <w:pPr>
              <w:pStyle w:val="TextoTablas"/>
              <w:jc w:val="center"/>
            </w:pPr>
            <w:r>
              <w:t>Categoría Identificador Único</w:t>
            </w:r>
          </w:p>
        </w:tc>
        <w:tc>
          <w:tcPr>
            <w:tcW w:w="5245" w:type="dxa"/>
            <w:vAlign w:val="center"/>
          </w:tcPr>
          <w:p w14:paraId="1BD7106D" w14:textId="77777777" w:rsidR="004D32F3" w:rsidRDefault="004D32F3" w:rsidP="00F31116">
            <w:pPr>
              <w:pStyle w:val="TextoTablas"/>
              <w:jc w:val="center"/>
            </w:pPr>
            <w:r>
              <w:t>Categorías</w:t>
            </w:r>
          </w:p>
        </w:tc>
      </w:tr>
      <w:tr w:rsidR="004D32F3" w14:paraId="358AFC50"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01D6CDC5" w14:textId="7974F510" w:rsidR="004D32F3" w:rsidRDefault="004D32F3" w:rsidP="00F31116">
            <w:pPr>
              <w:pStyle w:val="TextoTablas"/>
              <w:jc w:val="center"/>
            </w:pPr>
            <w:r>
              <w:t>RC.RP</w:t>
            </w:r>
          </w:p>
        </w:tc>
        <w:tc>
          <w:tcPr>
            <w:tcW w:w="5245" w:type="dxa"/>
          </w:tcPr>
          <w:p w14:paraId="28A0A29C" w14:textId="2FD1C6BA" w:rsidR="004D32F3" w:rsidRDefault="004D32F3" w:rsidP="00F31116">
            <w:pPr>
              <w:pStyle w:val="TextoTablas"/>
            </w:pPr>
            <w:r w:rsidRPr="00787EB0">
              <w:t>Planificación de la recuperación</w:t>
            </w:r>
          </w:p>
        </w:tc>
      </w:tr>
      <w:tr w:rsidR="004D32F3" w14:paraId="601401C8" w14:textId="77777777" w:rsidTr="004D32F3">
        <w:tc>
          <w:tcPr>
            <w:tcW w:w="4673" w:type="dxa"/>
            <w:vAlign w:val="center"/>
          </w:tcPr>
          <w:p w14:paraId="2B0BC51A" w14:textId="7138BD09" w:rsidR="004D32F3" w:rsidRDefault="004D32F3" w:rsidP="00F31116">
            <w:pPr>
              <w:pStyle w:val="TextoTablas"/>
              <w:jc w:val="center"/>
            </w:pPr>
            <w:r>
              <w:t>RC.IM</w:t>
            </w:r>
          </w:p>
        </w:tc>
        <w:tc>
          <w:tcPr>
            <w:tcW w:w="5245" w:type="dxa"/>
          </w:tcPr>
          <w:p w14:paraId="7D9534B5" w14:textId="02DB6AB7" w:rsidR="004D32F3" w:rsidRDefault="004D32F3" w:rsidP="00F31116">
            <w:pPr>
              <w:pStyle w:val="TextoTablas"/>
            </w:pPr>
            <w:r w:rsidRPr="00787EB0">
              <w:t>MEJORAS</w:t>
            </w:r>
          </w:p>
        </w:tc>
      </w:tr>
      <w:tr w:rsidR="004D32F3" w14:paraId="1E8A790E"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157F7570" w14:textId="6970370A" w:rsidR="004D32F3" w:rsidRDefault="004D32F3" w:rsidP="00F31116">
            <w:pPr>
              <w:pStyle w:val="TextoTablas"/>
              <w:jc w:val="center"/>
            </w:pPr>
            <w:r>
              <w:t>RC.CO</w:t>
            </w:r>
          </w:p>
        </w:tc>
        <w:tc>
          <w:tcPr>
            <w:tcW w:w="5245" w:type="dxa"/>
          </w:tcPr>
          <w:p w14:paraId="55C9172A" w14:textId="02BBEEA4" w:rsidR="004D32F3" w:rsidRDefault="004D32F3" w:rsidP="00F31116">
            <w:pPr>
              <w:pStyle w:val="TextoTablas"/>
            </w:pPr>
            <w:r w:rsidRPr="00787EB0">
              <w:t>Comunicaciones</w:t>
            </w:r>
          </w:p>
        </w:tc>
      </w:tr>
    </w:tbl>
    <w:p w14:paraId="237D161E" w14:textId="77777777" w:rsidR="004D32F3" w:rsidRDefault="004D32F3" w:rsidP="00D672C1">
      <w:pPr>
        <w:rPr>
          <w:b/>
          <w:bCs/>
        </w:rPr>
      </w:pPr>
    </w:p>
    <w:p w14:paraId="5B7FB5F6" w14:textId="1FB5FB79" w:rsidR="0090588C" w:rsidRDefault="005A6C61" w:rsidP="00D672C1">
      <w:pPr>
        <w:rPr>
          <w:rStyle w:val="Hipervnculo"/>
        </w:rPr>
      </w:pPr>
      <w:r w:rsidRPr="005A6C61">
        <w:rPr>
          <w:b/>
          <w:bCs/>
        </w:rPr>
        <w:t>NIST</w:t>
      </w:r>
      <w:r>
        <w:t xml:space="preserve">. </w:t>
      </w:r>
      <w:r w:rsidRPr="005A6C61">
        <w:t>Aunque este ha sido propuesto para infraestructuras críticas, se puede aplicar a cualquier tipo de organización, lo que lo hace un método muy llamativo para entidades del gobierno. Consulte la versión completa del documento desde su sitio oficial. Este recurso también está en el material complementario.</w:t>
      </w:r>
      <w:r>
        <w:t xml:space="preserve"> </w:t>
      </w:r>
      <w:hyperlink r:id="rId14" w:history="1">
        <w:r w:rsidRPr="005A6C61">
          <w:rPr>
            <w:rStyle w:val="Hipervnculo"/>
          </w:rPr>
          <w:t>Enlace Página oficial NIST</w:t>
        </w:r>
      </w:hyperlink>
    </w:p>
    <w:p w14:paraId="3BA29113" w14:textId="6D3738AB" w:rsidR="0090588C" w:rsidRDefault="005A6C61" w:rsidP="005A6C61">
      <w:pPr>
        <w:pStyle w:val="Ttulo3"/>
      </w:pPr>
      <w:bookmarkStart w:id="5" w:name="_Toc141091922"/>
      <w:r w:rsidRPr="005A6C61">
        <w:lastRenderedPageBreak/>
        <w:t>OWASP</w:t>
      </w:r>
      <w:bookmarkEnd w:id="5"/>
    </w:p>
    <w:p w14:paraId="5273B3AD" w14:textId="6CF07E01" w:rsidR="005A6C61" w:rsidRPr="005A6C61" w:rsidRDefault="005A6C61" w:rsidP="005A6C61">
      <w:pPr>
        <w:rPr>
          <w:lang w:val="es-419" w:eastAsia="es-CO"/>
        </w:rPr>
      </w:pPr>
      <w:r w:rsidRPr="005A6C61">
        <w:rPr>
          <w:lang w:val="es-419" w:eastAsia="es-CO"/>
        </w:rPr>
        <w:t>Es una organización sin fines lucrativos, la cual busca ayudar a visibilizar las vulnerabilidades en aplicaciones para su mejoramiento de la seguridad a partir de una adecuada gestión del riesgo, siendo este un pilar fundamental para el desarrollo y aplicación de su metodología.</w:t>
      </w:r>
    </w:p>
    <w:p w14:paraId="7E98BA5C" w14:textId="54D9959F" w:rsidR="005A6C61" w:rsidRDefault="00FE2323" w:rsidP="005A6C61">
      <w:pPr>
        <w:rPr>
          <w:lang w:val="es-419" w:eastAsia="es-CO"/>
        </w:rPr>
      </w:pPr>
      <w:r>
        <w:rPr>
          <w:lang w:val="es-419" w:eastAsia="es-CO"/>
        </w:rPr>
        <w:t>OWASP</w:t>
      </w:r>
      <w:r w:rsidR="005A6C61" w:rsidRPr="005A6C61">
        <w:rPr>
          <w:lang w:val="es-419" w:eastAsia="es-CO"/>
        </w:rPr>
        <w:t xml:space="preserve"> provee de un </w:t>
      </w:r>
      <w:r w:rsidR="005A6C61">
        <w:rPr>
          <w:lang w:val="es-419" w:eastAsia="es-CO"/>
        </w:rPr>
        <w:t>“</w:t>
      </w:r>
      <w:proofErr w:type="spellStart"/>
      <w:r w:rsidR="005A6C61" w:rsidRPr="005A6C61">
        <w:rPr>
          <w:rStyle w:val="Extranjerismo"/>
          <w:lang w:val="es-419" w:eastAsia="es-CO"/>
        </w:rPr>
        <w:t>framework</w:t>
      </w:r>
      <w:proofErr w:type="spellEnd"/>
      <w:r w:rsidR="005A6C61">
        <w:rPr>
          <w:rStyle w:val="Extranjerismo"/>
          <w:lang w:val="es-419" w:eastAsia="es-CO"/>
        </w:rPr>
        <w:t>”</w:t>
      </w:r>
      <w:r w:rsidR="005A6C61" w:rsidRPr="005A6C61">
        <w:rPr>
          <w:lang w:val="es-419" w:eastAsia="es-CO"/>
        </w:rPr>
        <w:t xml:space="preserve"> abierto el cual permite implementar auditorías en aplicaciones principalmente de tipo web, basados esencialmente en pruebas de caja blanca y caja negra. A partir de su ejercicio identifica las vulnerabilidades más representativas y presentes en la actualidad en su </w:t>
      </w:r>
      <w:r>
        <w:rPr>
          <w:lang w:val="es-419" w:eastAsia="es-CO"/>
        </w:rPr>
        <w:t>OWASP</w:t>
      </w:r>
      <w:r w:rsidR="005A6C61" w:rsidRPr="005A6C61">
        <w:rPr>
          <w:lang w:val="es-419" w:eastAsia="es-CO"/>
        </w:rPr>
        <w:t xml:space="preserve"> top 10. En su último reporte, el </w:t>
      </w:r>
      <w:r>
        <w:rPr>
          <w:lang w:val="es-419" w:eastAsia="es-CO"/>
        </w:rPr>
        <w:t>OWASP</w:t>
      </w:r>
      <w:r w:rsidR="005A6C61" w:rsidRPr="005A6C61">
        <w:rPr>
          <w:lang w:val="es-419" w:eastAsia="es-CO"/>
        </w:rPr>
        <w:t xml:space="preserve"> Top 10 2021 se puede apreciar la siguiente clasificación frente al informe previo del año 2017:</w:t>
      </w:r>
    </w:p>
    <w:p w14:paraId="621D1105" w14:textId="3DAEF9CD" w:rsidR="005A6C61" w:rsidRDefault="00FE2323" w:rsidP="005A6C61">
      <w:pPr>
        <w:pStyle w:val="Figura"/>
        <w:rPr>
          <w:lang w:val="es-419"/>
        </w:rPr>
      </w:pPr>
      <w:r>
        <w:rPr>
          <w:lang w:val="es-419"/>
        </w:rPr>
        <w:t>OWASP</w:t>
      </w:r>
      <w:r w:rsidR="005A6C61">
        <w:rPr>
          <w:lang w:val="es-419"/>
        </w:rPr>
        <w:t xml:space="preserve"> Top 10 – 2021</w:t>
      </w:r>
    </w:p>
    <w:p w14:paraId="7A942C29" w14:textId="26E8E1F4" w:rsidR="005A6C61" w:rsidRPr="005A6C61" w:rsidRDefault="005A6C61" w:rsidP="005A6C61">
      <w:pPr>
        <w:ind w:firstLine="0"/>
        <w:jc w:val="center"/>
        <w:rPr>
          <w:lang w:val="es-419" w:eastAsia="es-CO"/>
        </w:rPr>
      </w:pPr>
      <w:r>
        <w:rPr>
          <w:noProof/>
        </w:rPr>
        <w:drawing>
          <wp:inline distT="0" distB="0" distL="0" distR="0" wp14:anchorId="4F310D2E" wp14:editId="20B4DC15">
            <wp:extent cx="6332220" cy="1913255"/>
            <wp:effectExtent l="0" t="0" r="0" b="0"/>
            <wp:docPr id="694718354" name="Imagen 1" descr="La imagen presenta el informe OWASP Top 10 2021, comparado con el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8354" name="Imagen 1" descr="La imagen presenta el informe OWASP Top 10 2021, comparado con el 2017"/>
                    <pic:cNvPicPr/>
                  </pic:nvPicPr>
                  <pic:blipFill>
                    <a:blip r:embed="rId15"/>
                    <a:stretch>
                      <a:fillRect/>
                    </a:stretch>
                  </pic:blipFill>
                  <pic:spPr>
                    <a:xfrm>
                      <a:off x="0" y="0"/>
                      <a:ext cx="6332220" cy="1913255"/>
                    </a:xfrm>
                    <a:prstGeom prst="rect">
                      <a:avLst/>
                    </a:prstGeom>
                  </pic:spPr>
                </pic:pic>
              </a:graphicData>
            </a:graphic>
          </wp:inline>
        </w:drawing>
      </w:r>
    </w:p>
    <w:p w14:paraId="6B4559E2" w14:textId="0C61626D" w:rsidR="0090588C" w:rsidRDefault="005A6C61" w:rsidP="005A6C61">
      <w:pPr>
        <w:jc w:val="center"/>
      </w:pPr>
      <w:r>
        <w:t>Nota. Tomado de OWASP (2021)</w:t>
      </w:r>
    </w:p>
    <w:p w14:paraId="7DBF58B8" w14:textId="17E511F6" w:rsidR="005A6C61" w:rsidRDefault="005A6C61" w:rsidP="00D672C1">
      <w:r w:rsidRPr="005A6C61">
        <w:t>Con base en este reporte, se analiza el comportamiento de las vulnerabilidades identificadas, así:</w:t>
      </w:r>
    </w:p>
    <w:p w14:paraId="3FECDD83" w14:textId="43B110A2" w:rsidR="005A6C61" w:rsidRDefault="005A6C61" w:rsidP="005A6C61">
      <w:pPr>
        <w:pStyle w:val="Ttulo4"/>
      </w:pPr>
      <w:r w:rsidRPr="005A6C61">
        <w:lastRenderedPageBreak/>
        <w:t>Pérdida del control de acceso (</w:t>
      </w:r>
      <w:r w:rsidR="00A306EE">
        <w:t>“</w:t>
      </w:r>
      <w:r w:rsidRPr="00A306EE">
        <w:rPr>
          <w:rStyle w:val="Extranjerismo"/>
        </w:rPr>
        <w:t>Broken Access Control</w:t>
      </w:r>
      <w:r w:rsidR="00A306EE">
        <w:rPr>
          <w:rStyle w:val="Extranjerismo"/>
        </w:rPr>
        <w:t>”</w:t>
      </w:r>
      <w:r w:rsidRPr="005A6C61">
        <w:t>)</w:t>
      </w:r>
    </w:p>
    <w:p w14:paraId="6761CD50" w14:textId="41D5010D" w:rsidR="005A6C61" w:rsidRDefault="005A6C61" w:rsidP="005A6C61">
      <w:r>
        <w:t xml:space="preserve">El control de acceso permite cumplir una política de permisos y roles. Estas restricciones implican que los usuarios no puedan actuar fuera de los permisos y, además, llevar un control de quien accede a cada recurso. La vulnerabilidad </w:t>
      </w:r>
      <w:r w:rsidR="00A306EE">
        <w:t>“</w:t>
      </w:r>
      <w:r w:rsidRPr="00A306EE">
        <w:rPr>
          <w:rStyle w:val="Extranjerismo"/>
        </w:rPr>
        <w:t>Broken Access Control</w:t>
      </w:r>
      <w:r w:rsidR="00A306EE">
        <w:rPr>
          <w:rStyle w:val="Extranjerismo"/>
        </w:rPr>
        <w:t>”</w:t>
      </w:r>
      <w:r>
        <w:t xml:space="preserve"> permite que un usuario sin privilegios pueda acceder a un recurso al que no tendría que acceder.</w:t>
      </w:r>
    </w:p>
    <w:p w14:paraId="79D0B7E9" w14:textId="3B643AE0" w:rsidR="005A6C61" w:rsidRDefault="005A6C61" w:rsidP="005A6C61">
      <w:r>
        <w:t>¿Qué impacto puede tener esto en una empresa?</w:t>
      </w:r>
    </w:p>
    <w:p w14:paraId="572C542A" w14:textId="77777777" w:rsidR="005A6C61" w:rsidRDefault="005A6C61">
      <w:pPr>
        <w:pStyle w:val="Prrafodelista"/>
        <w:numPr>
          <w:ilvl w:val="0"/>
          <w:numId w:val="12"/>
        </w:numPr>
      </w:pPr>
      <w:r>
        <w:t>Un ciberdelincuente podría actuar en el sistema con permisos de usuario o administrador.</w:t>
      </w:r>
    </w:p>
    <w:p w14:paraId="19097F37" w14:textId="5AA5A619" w:rsidR="005A6C61" w:rsidRDefault="005A6C61">
      <w:pPr>
        <w:pStyle w:val="Prrafodelista"/>
        <w:numPr>
          <w:ilvl w:val="0"/>
          <w:numId w:val="12"/>
        </w:numPr>
      </w:pPr>
      <w:r>
        <w:t>Acceso a registros, directorios o archivos confidenciales para su posterior posible divulgación.</w:t>
      </w:r>
    </w:p>
    <w:p w14:paraId="14A0DE54" w14:textId="77777777" w:rsidR="005A6C61" w:rsidRDefault="005A6C61" w:rsidP="005A6C61"/>
    <w:p w14:paraId="580C4F73" w14:textId="4A3BAC24" w:rsidR="005A6C61" w:rsidRDefault="005A6C61" w:rsidP="005A6C61">
      <w:pPr>
        <w:pStyle w:val="Ttulo4"/>
      </w:pPr>
      <w:r w:rsidRPr="005A6C61">
        <w:t>Fallos criptográficos (</w:t>
      </w:r>
      <w:r w:rsidR="00A306EE">
        <w:t>“</w:t>
      </w:r>
      <w:r w:rsidRPr="00A306EE">
        <w:rPr>
          <w:rStyle w:val="Extranjerismo"/>
        </w:rPr>
        <w:t>Cryptographic Failures</w:t>
      </w:r>
      <w:r w:rsidR="00A306EE">
        <w:rPr>
          <w:rStyle w:val="Extranjerismo"/>
        </w:rPr>
        <w:t>”</w:t>
      </w:r>
      <w:r w:rsidRPr="005A6C61">
        <w:t>)</w:t>
      </w:r>
    </w:p>
    <w:p w14:paraId="23E4B56F" w14:textId="66BF69EF" w:rsidR="005A6C61" w:rsidRDefault="005A6C61" w:rsidP="005A6C61">
      <w:r>
        <w:t>Hay ciertos datos que deben estar cifrados, como credenciales de acceso, datos bancarios, información confidencial de la empresa, etc., ya que aparte de que la ley lo exija, el que un ciberdelincuente se pueda hacer con ellos puede ser catastrófico para la empresa. En resumen, para que estos sean vistos únicamente por las personas autorizadas de la empresa hay que aplicarles un cifrado con algoritmos y protocolos estándares y robustos.</w:t>
      </w:r>
    </w:p>
    <w:p w14:paraId="666D3C8F" w14:textId="584FEA69" w:rsidR="005A6C61" w:rsidRDefault="005A6C61" w:rsidP="005A6C61">
      <w:r>
        <w:t>¿Qué impacto puede tener esto en una empresa?</w:t>
      </w:r>
    </w:p>
    <w:p w14:paraId="18A2DF2B" w14:textId="07B931FD" w:rsidR="005A6C61" w:rsidRDefault="005A6C61">
      <w:pPr>
        <w:pStyle w:val="Prrafodelista"/>
        <w:numPr>
          <w:ilvl w:val="0"/>
          <w:numId w:val="13"/>
        </w:numPr>
      </w:pPr>
      <w:r>
        <w:t>Exposición de datos sensibles a un ciberdelincuente (datos personales, críticos o estratégicos para la empresa; credenciales…).</w:t>
      </w:r>
    </w:p>
    <w:p w14:paraId="073FAD01" w14:textId="0A32D46E" w:rsidR="005A6C61" w:rsidRDefault="005A6C61" w:rsidP="005A6C61">
      <w:pPr>
        <w:pStyle w:val="Ttulo4"/>
      </w:pPr>
      <w:r>
        <w:lastRenderedPageBreak/>
        <w:t>Inyección (</w:t>
      </w:r>
      <w:r w:rsidR="00A306EE">
        <w:t>“</w:t>
      </w:r>
      <w:r w:rsidRPr="00A306EE">
        <w:rPr>
          <w:rStyle w:val="Extranjerismo"/>
        </w:rPr>
        <w:t>Injection</w:t>
      </w:r>
      <w:r w:rsidR="00A306EE">
        <w:rPr>
          <w:rStyle w:val="Extranjerismo"/>
        </w:rPr>
        <w:t>”</w:t>
      </w:r>
      <w:r>
        <w:t>)</w:t>
      </w:r>
    </w:p>
    <w:p w14:paraId="1B19928F" w14:textId="5210071E" w:rsidR="005A6C61" w:rsidRDefault="005A6C61" w:rsidP="005A6C61">
      <w:r>
        <w:t xml:space="preserve">Esto sucede cuando un ciberdelincuente puede enviar datos dañinos a un intérprete. Como novedad este año, el </w:t>
      </w:r>
      <w:r w:rsidR="00880BC2">
        <w:t>“</w:t>
      </w:r>
      <w:r w:rsidRPr="00880BC2">
        <w:rPr>
          <w:rStyle w:val="Extranjerismo"/>
        </w:rPr>
        <w:t>Cross-site Scripting</w:t>
      </w:r>
      <w:r w:rsidR="00880BC2">
        <w:rPr>
          <w:rStyle w:val="Extranjerismo"/>
        </w:rPr>
        <w:t>”</w:t>
      </w:r>
      <w:r>
        <w:t xml:space="preserve"> forma parte de esta categoría. Para ello, hay que tener API seguras y controles de verificación a la hora de introducir los datos.</w:t>
      </w:r>
    </w:p>
    <w:p w14:paraId="2077218B" w14:textId="09286E5A" w:rsidR="005A6C61" w:rsidRDefault="005A6C61" w:rsidP="005A6C61">
      <w:r>
        <w:t>¿Qué impacto puede tener esto en una empresa?</w:t>
      </w:r>
    </w:p>
    <w:p w14:paraId="154E9768" w14:textId="77777777" w:rsidR="005A6C61" w:rsidRDefault="005A6C61">
      <w:pPr>
        <w:pStyle w:val="Prrafodelista"/>
        <w:numPr>
          <w:ilvl w:val="0"/>
          <w:numId w:val="13"/>
        </w:numPr>
      </w:pPr>
      <w:r>
        <w:t>Exposición y posible modificación de datos sensibles por parte de un ciberdelincuente.</w:t>
      </w:r>
    </w:p>
    <w:p w14:paraId="1C73812C" w14:textId="773EF826" w:rsidR="005A6C61" w:rsidRDefault="005A6C61">
      <w:pPr>
        <w:pStyle w:val="Prrafodelista"/>
        <w:numPr>
          <w:ilvl w:val="0"/>
          <w:numId w:val="13"/>
        </w:numPr>
      </w:pPr>
      <w:r>
        <w:t>Bajo ciertas circunstancias podría permitir al ciberdelincuente tomar el control del servidor.</w:t>
      </w:r>
    </w:p>
    <w:p w14:paraId="5D5F19F4" w14:textId="77777777" w:rsidR="00FE3630" w:rsidRDefault="00FE3630" w:rsidP="00FE3630">
      <w:pPr>
        <w:pStyle w:val="Prrafodelista"/>
        <w:ind w:left="1429" w:firstLine="0"/>
      </w:pPr>
    </w:p>
    <w:p w14:paraId="0994DADE" w14:textId="333280E2" w:rsidR="005A6C61" w:rsidRDefault="005A6C61" w:rsidP="005A6C61">
      <w:pPr>
        <w:pStyle w:val="Ttulo4"/>
      </w:pPr>
      <w:r>
        <w:t>Diseño inseguro (“</w:t>
      </w:r>
      <w:r w:rsidRPr="005A6C61">
        <w:rPr>
          <w:rStyle w:val="Extranjerismo"/>
        </w:rPr>
        <w:t>Insecure Desing</w:t>
      </w:r>
      <w:r>
        <w:rPr>
          <w:rStyle w:val="Extranjerismo"/>
        </w:rPr>
        <w:t>”</w:t>
      </w:r>
      <w:r>
        <w:t>)</w:t>
      </w:r>
    </w:p>
    <w:p w14:paraId="5DE764FC" w14:textId="162F2AB6" w:rsidR="005A6C61" w:rsidRDefault="005A6C61" w:rsidP="005A6C61">
      <w:r>
        <w:t xml:space="preserve">A la hora de desarrollar una aplicación web es primordial incluir la seguridad de la aplicación desde la fase del diseño, ya que este año se ha incluido esta nueva categoría debido a la gran cantidad de aplicaciones que no la cumplen. Muchas aplicaciones cuentan con defectos en el diseño de </w:t>
      </w:r>
      <w:proofErr w:type="gramStart"/>
      <w:r>
        <w:t>las mismas</w:t>
      </w:r>
      <w:proofErr w:type="gramEnd"/>
      <w:r>
        <w:t>.</w:t>
      </w:r>
    </w:p>
    <w:p w14:paraId="2F6A454E" w14:textId="2A8644A9" w:rsidR="005A6C61" w:rsidRDefault="005A6C61" w:rsidP="005A6C61">
      <w:r>
        <w:t>¿Qué impacto puede tener esto en una empresa?</w:t>
      </w:r>
    </w:p>
    <w:p w14:paraId="1AF18E97" w14:textId="77777777" w:rsidR="005A6C61" w:rsidRDefault="005A6C61">
      <w:pPr>
        <w:pStyle w:val="Prrafodelista"/>
        <w:numPr>
          <w:ilvl w:val="0"/>
          <w:numId w:val="14"/>
        </w:numPr>
      </w:pPr>
      <w:r>
        <w:t>Exposición y posible modificación de datos por un ciberdelincuente.</w:t>
      </w:r>
    </w:p>
    <w:p w14:paraId="1F5371EC" w14:textId="3FF7F4BF" w:rsidR="005A6C61" w:rsidRDefault="005A6C61">
      <w:pPr>
        <w:pStyle w:val="Prrafodelista"/>
        <w:numPr>
          <w:ilvl w:val="0"/>
          <w:numId w:val="14"/>
        </w:numPr>
      </w:pPr>
      <w:r>
        <w:t>Acceso al servidor/aplicación por parte de un ciberdelincuente con permisos de administrador o usuario.</w:t>
      </w:r>
    </w:p>
    <w:p w14:paraId="1150A139" w14:textId="77777777" w:rsidR="00FE3630" w:rsidRDefault="00FE3630" w:rsidP="00FE3630">
      <w:pPr>
        <w:pStyle w:val="Prrafodelista"/>
        <w:ind w:left="1429" w:firstLine="0"/>
      </w:pPr>
    </w:p>
    <w:p w14:paraId="1F7B45BE" w14:textId="67067E47" w:rsidR="005A6C61" w:rsidRDefault="005A6C61" w:rsidP="005A6C61">
      <w:pPr>
        <w:pStyle w:val="Ttulo4"/>
      </w:pPr>
      <w:r>
        <w:lastRenderedPageBreak/>
        <w:t>Configuración de seguridad defectuosa (“</w:t>
      </w:r>
      <w:r w:rsidRPr="005A6C61">
        <w:rPr>
          <w:rStyle w:val="Extranjerismo"/>
        </w:rPr>
        <w:t>Security Misconfiguration</w:t>
      </w:r>
      <w:r>
        <w:rPr>
          <w:rStyle w:val="Extranjerismo"/>
        </w:rPr>
        <w:t>”</w:t>
      </w:r>
      <w:r>
        <w:t>)</w:t>
      </w:r>
    </w:p>
    <w:p w14:paraId="4C373393" w14:textId="5C52CF75" w:rsidR="005A6C61" w:rsidRDefault="005A6C61" w:rsidP="005A6C61">
      <w:r>
        <w:t>En nuestro entorno de la aplicación web, los ciberdelincuentes intentarán acceder mediante cuentas por defecto, versiones obsoletas con vulnerabilidades sin actualizar, directorios desprotegidos, etc. Por ello, tiene que estar todo bien configurado y evitar usar credenciales por defecto, como puede ser en el caso de nuestro servidor, aplicaciones o dispositivos.</w:t>
      </w:r>
    </w:p>
    <w:p w14:paraId="496DC0F6" w14:textId="3221724D" w:rsidR="005A6C61" w:rsidRDefault="005A6C61" w:rsidP="005A6C61">
      <w:r>
        <w:t>¿Qué impacto puede tener esto en una empresa?</w:t>
      </w:r>
    </w:p>
    <w:p w14:paraId="79954D8F" w14:textId="34D06E59" w:rsidR="005A6C61" w:rsidRDefault="005A6C61">
      <w:pPr>
        <w:pStyle w:val="Prrafodelista"/>
        <w:numPr>
          <w:ilvl w:val="0"/>
          <w:numId w:val="15"/>
        </w:numPr>
      </w:pPr>
      <w:r>
        <w:t>Acceso no autorizado al sistema por parte del ciberdelincuente</w:t>
      </w:r>
    </w:p>
    <w:p w14:paraId="556A5FEB" w14:textId="77777777" w:rsidR="00FE3630" w:rsidRDefault="00FE3630" w:rsidP="00FE3630">
      <w:pPr>
        <w:pStyle w:val="Prrafodelista"/>
        <w:ind w:left="1429" w:firstLine="0"/>
      </w:pPr>
    </w:p>
    <w:p w14:paraId="6FCD4DD3" w14:textId="644FEC6F" w:rsidR="005A6C61" w:rsidRDefault="005A6C61" w:rsidP="005A6C61">
      <w:pPr>
        <w:pStyle w:val="Ttulo4"/>
      </w:pPr>
      <w:r>
        <w:t>Componentes vulnerables y obsoletos (“</w:t>
      </w:r>
      <w:r w:rsidRPr="005A6C61">
        <w:rPr>
          <w:rStyle w:val="Extranjerismo"/>
        </w:rPr>
        <w:t>Vulnerable and Outdated Components</w:t>
      </w:r>
      <w:r>
        <w:rPr>
          <w:rStyle w:val="Extranjerismo"/>
        </w:rPr>
        <w:t>”</w:t>
      </w:r>
      <w:r>
        <w:t>)</w:t>
      </w:r>
    </w:p>
    <w:p w14:paraId="6521127A" w14:textId="7DFE6218" w:rsidR="005A6C61" w:rsidRDefault="005A6C61" w:rsidP="005A6C61">
      <w:r>
        <w:t>Un ciberdelincuente podrá comprometer un sistema mediante vulnerabilidades ya conocidas en componentes comunes, como por ejemplo la versión del sistema operativo o aplicaciones instaladas en el servidor, entre otras.</w:t>
      </w:r>
    </w:p>
    <w:p w14:paraId="5904D523" w14:textId="23061E8B" w:rsidR="005A6C61" w:rsidRDefault="005A6C61" w:rsidP="005A6C61">
      <w:r>
        <w:t>¿Qué impacto puede tener esto en mi empresa?</w:t>
      </w:r>
    </w:p>
    <w:p w14:paraId="2A5AD3B7" w14:textId="29717822" w:rsidR="005A6C61" w:rsidRDefault="005A6C61">
      <w:pPr>
        <w:pStyle w:val="Prrafodelista"/>
        <w:numPr>
          <w:ilvl w:val="0"/>
          <w:numId w:val="15"/>
        </w:numPr>
      </w:pPr>
      <w:r>
        <w:t>Algunas de estas vulnerabilidades pueden tener un impacto pequeño, pero las mayores brechas de seguridad se han producido mediante la explotación de este tipo de vulnerabilidades.</w:t>
      </w:r>
    </w:p>
    <w:p w14:paraId="1C02BBE4" w14:textId="77777777" w:rsidR="00FE3630" w:rsidRDefault="00FE3630" w:rsidP="00FE3630">
      <w:pPr>
        <w:pStyle w:val="Prrafodelista"/>
        <w:ind w:left="1429" w:firstLine="0"/>
      </w:pPr>
    </w:p>
    <w:p w14:paraId="4869C559" w14:textId="50F922D5" w:rsidR="005A6C61" w:rsidRDefault="005A6C61" w:rsidP="005A6C61">
      <w:pPr>
        <w:pStyle w:val="Ttulo4"/>
      </w:pPr>
      <w:r>
        <w:t>Fallos de identificación y autenticación (“</w:t>
      </w:r>
      <w:r w:rsidRPr="005A6C61">
        <w:rPr>
          <w:rStyle w:val="Extranjerismo"/>
        </w:rPr>
        <w:t>Identification and Authentication Failures</w:t>
      </w:r>
      <w:r>
        <w:rPr>
          <w:rStyle w:val="Extranjerismo"/>
        </w:rPr>
        <w:t>”</w:t>
      </w:r>
      <w:r>
        <w:t>)</w:t>
      </w:r>
    </w:p>
    <w:p w14:paraId="44F3F27B" w14:textId="1397E026" w:rsidR="005A6C61" w:rsidRDefault="005A6C61" w:rsidP="005A6C61">
      <w:r>
        <w:t xml:space="preserve">Esto sucede cuando en las interfaces de acceso no se controla el número de intentos de autenticación, hay una baja complejidad de las contraseñas o no se implanta un sistema </w:t>
      </w:r>
      <w:proofErr w:type="spellStart"/>
      <w:r>
        <w:t>multifactor</w:t>
      </w:r>
      <w:proofErr w:type="spellEnd"/>
      <w:r>
        <w:t xml:space="preserve"> “2FA”. Esto podría permitir a un ciberdelincuente </w:t>
      </w:r>
      <w:r>
        <w:lastRenderedPageBreak/>
        <w:t>realizar ataques de fuerza bruta o diccionario para ingresar en él o cuando tu aplicación permite utilizar contraseñas débiles.</w:t>
      </w:r>
    </w:p>
    <w:p w14:paraId="66B44117" w14:textId="447EBDA3" w:rsidR="005A6C61" w:rsidRDefault="005A6C61" w:rsidP="005A6C61">
      <w:r>
        <w:t>¿Qué impacto puede tener esto en una empresa?</w:t>
      </w:r>
    </w:p>
    <w:p w14:paraId="4BC3BACB" w14:textId="2C31F52F" w:rsidR="005A6C61" w:rsidRDefault="005A6C61">
      <w:pPr>
        <w:pStyle w:val="Prrafodelista"/>
        <w:numPr>
          <w:ilvl w:val="0"/>
          <w:numId w:val="15"/>
        </w:numPr>
      </w:pPr>
      <w:r>
        <w:t>Los ciberdelincuentes tendrán acceso a cuentas administrativas o de empleados en la aplicación.</w:t>
      </w:r>
    </w:p>
    <w:p w14:paraId="7701FE1C" w14:textId="77777777" w:rsidR="00FE3630" w:rsidRDefault="00FE3630" w:rsidP="00FE3630">
      <w:pPr>
        <w:pStyle w:val="Prrafodelista"/>
        <w:ind w:left="1429" w:firstLine="0"/>
      </w:pPr>
    </w:p>
    <w:p w14:paraId="5F15B502" w14:textId="0E59C396" w:rsidR="00532B06" w:rsidRDefault="00532B06" w:rsidP="00532B06">
      <w:pPr>
        <w:pStyle w:val="Ttulo4"/>
      </w:pPr>
      <w:r>
        <w:t>Fallos en el “</w:t>
      </w:r>
      <w:r w:rsidRPr="00532B06">
        <w:rPr>
          <w:rStyle w:val="Extranjerismo"/>
        </w:rPr>
        <w:t>software</w:t>
      </w:r>
      <w:r>
        <w:rPr>
          <w:rStyle w:val="Extranjerismo"/>
        </w:rPr>
        <w:t>”</w:t>
      </w:r>
      <w:r>
        <w:t xml:space="preserve"> y en la integridad de los datos (“</w:t>
      </w:r>
      <w:r w:rsidRPr="00532B06">
        <w:rPr>
          <w:rStyle w:val="Extranjerismo"/>
        </w:rPr>
        <w:t>Software and Data Integrity Failures</w:t>
      </w:r>
      <w:r>
        <w:rPr>
          <w:rStyle w:val="Extranjerismo"/>
        </w:rPr>
        <w:t>”</w:t>
      </w:r>
      <w:r>
        <w:t>)</w:t>
      </w:r>
    </w:p>
    <w:p w14:paraId="1D252CBF" w14:textId="3E594092" w:rsidR="00532B06" w:rsidRDefault="00532B06" w:rsidP="00532B06">
      <w:r>
        <w:t>Muchas aplicaciones se actualizan de manera automática. Cuando estas actualizaciones no son verificadas los ciberdelincuentes podrían modificarlas cargando sus propias actualizaciones y distribuyéndolas.</w:t>
      </w:r>
    </w:p>
    <w:p w14:paraId="4410BA0F" w14:textId="010F0213" w:rsidR="00532B06" w:rsidRDefault="00532B06" w:rsidP="00532B06">
      <w:r>
        <w:t>¿Qué impacto puede tener esto en una empresa?</w:t>
      </w:r>
    </w:p>
    <w:p w14:paraId="79C07022" w14:textId="0C206FBD" w:rsidR="00532B06" w:rsidRDefault="00532B06">
      <w:pPr>
        <w:pStyle w:val="Prrafodelista"/>
        <w:numPr>
          <w:ilvl w:val="0"/>
          <w:numId w:val="15"/>
        </w:numPr>
      </w:pPr>
      <w:r>
        <w:t>Inclusión de código no deseado por un ciberdelincuente en mi aplicación.</w:t>
      </w:r>
    </w:p>
    <w:p w14:paraId="3C7C1405" w14:textId="44836B87" w:rsidR="00532B06" w:rsidRDefault="00532B06" w:rsidP="00532B06">
      <w:pPr>
        <w:pStyle w:val="Ttulo4"/>
      </w:pPr>
      <w:r>
        <w:t>Fallos en el registro y la supervisión de la seguridad (“</w:t>
      </w:r>
      <w:r w:rsidRPr="00532B06">
        <w:rPr>
          <w:rStyle w:val="Extranjerismo"/>
        </w:rPr>
        <w:t>Security Logging and Monitoring Failures</w:t>
      </w:r>
      <w:r>
        <w:rPr>
          <w:rStyle w:val="Extranjerismo"/>
        </w:rPr>
        <w:t>”</w:t>
      </w:r>
      <w:r>
        <w:t>)</w:t>
      </w:r>
    </w:p>
    <w:p w14:paraId="77BFEA6A" w14:textId="3BAD76E3" w:rsidR="00532B06" w:rsidRDefault="00532B06" w:rsidP="00532B06">
      <w:r>
        <w:t xml:space="preserve">La falta de registros sobre eventos, los denominados </w:t>
      </w:r>
      <w:r w:rsidR="00402C7A">
        <w:t>“</w:t>
      </w:r>
      <w:r w:rsidRPr="00402C7A">
        <w:rPr>
          <w:rStyle w:val="Extranjerismo"/>
        </w:rPr>
        <w:t>logs</w:t>
      </w:r>
      <w:r w:rsidR="00402C7A">
        <w:rPr>
          <w:rStyle w:val="Extranjerismo"/>
        </w:rPr>
        <w:t>”</w:t>
      </w:r>
      <w:r>
        <w:t>, en la aplicación o en el sistema, como inicios de sesión (tanto válidos como fallidos). Por ejemplo: que estos registros no se almacenen remotamente impide que se puedan detectar las infracciones.</w:t>
      </w:r>
    </w:p>
    <w:p w14:paraId="0B0D1B93" w14:textId="27CFC984" w:rsidR="00532B06" w:rsidRDefault="00532B06" w:rsidP="00532B06">
      <w:r>
        <w:t>¿Qué impacto puede tener esto en mi empresa?</w:t>
      </w:r>
    </w:p>
    <w:p w14:paraId="10E77BDF" w14:textId="77777777" w:rsidR="00532B06" w:rsidRDefault="00532B06">
      <w:pPr>
        <w:pStyle w:val="Prrafodelista"/>
        <w:numPr>
          <w:ilvl w:val="0"/>
          <w:numId w:val="15"/>
        </w:numPr>
      </w:pPr>
      <w:r>
        <w:t>Desconocimiento sobre inicios de sesión no autorizados.</w:t>
      </w:r>
    </w:p>
    <w:p w14:paraId="349D00D6" w14:textId="1B87C699" w:rsidR="00532B06" w:rsidRDefault="00532B06">
      <w:pPr>
        <w:pStyle w:val="Prrafodelista"/>
        <w:numPr>
          <w:ilvl w:val="0"/>
          <w:numId w:val="15"/>
        </w:numPr>
      </w:pPr>
      <w:r>
        <w:t>Desconocimiento sobre los actos de un ciberdelincuente en nuestro sistema.</w:t>
      </w:r>
    </w:p>
    <w:p w14:paraId="611AD461" w14:textId="610E01DA" w:rsidR="00532B06" w:rsidRDefault="00532B06" w:rsidP="00532B06">
      <w:pPr>
        <w:pStyle w:val="Ttulo4"/>
      </w:pPr>
      <w:r>
        <w:lastRenderedPageBreak/>
        <w:t>Falsificación de Solicitud del Lado del Servidor (“</w:t>
      </w:r>
      <w:r w:rsidRPr="00532B06">
        <w:rPr>
          <w:rStyle w:val="Extranjerismo"/>
        </w:rPr>
        <w:t>Server-side Request Forgery o SSRF</w:t>
      </w:r>
      <w:r>
        <w:rPr>
          <w:rStyle w:val="Extranjerismo"/>
        </w:rPr>
        <w:t>”</w:t>
      </w:r>
      <w:r>
        <w:t>)</w:t>
      </w:r>
    </w:p>
    <w:p w14:paraId="3DADD769" w14:textId="0DD99E9C" w:rsidR="00532B06" w:rsidRDefault="00532B06" w:rsidP="00532B06">
      <w:r>
        <w:t>Cuando nuestra aplicación web obtiene un recurso externo y este no valida la URL un ciberdelincuente podría modificarla con fines malintencionados y realizar peticiones no autorizadas.</w:t>
      </w:r>
    </w:p>
    <w:p w14:paraId="623BD616" w14:textId="70A6725A" w:rsidR="00532B06" w:rsidRDefault="00532B06" w:rsidP="00532B06">
      <w:r>
        <w:t>¿Qué impacto puede tener esto en una empresa?</w:t>
      </w:r>
    </w:p>
    <w:p w14:paraId="2C90F3F1" w14:textId="77777777" w:rsidR="00532B06" w:rsidRDefault="00532B06">
      <w:pPr>
        <w:pStyle w:val="Prrafodelista"/>
        <w:numPr>
          <w:ilvl w:val="0"/>
          <w:numId w:val="16"/>
        </w:numPr>
      </w:pPr>
      <w:r>
        <w:t>Robo de datos sensibles de la empresa.</w:t>
      </w:r>
    </w:p>
    <w:p w14:paraId="07938967" w14:textId="4FEB383F" w:rsidR="00532B06" w:rsidRDefault="00532B06">
      <w:pPr>
        <w:pStyle w:val="Prrafodelista"/>
        <w:numPr>
          <w:ilvl w:val="0"/>
          <w:numId w:val="16"/>
        </w:numPr>
      </w:pPr>
      <w:r>
        <w:t>Acceso a sistemas internos de la empresa</w:t>
      </w:r>
    </w:p>
    <w:p w14:paraId="06843FC6" w14:textId="1176333A" w:rsidR="00532B06" w:rsidRDefault="00532B06" w:rsidP="00532B06">
      <w:pPr>
        <w:rPr>
          <w:rStyle w:val="Hipervnculo"/>
        </w:rPr>
      </w:pPr>
      <w:r w:rsidRPr="00532B06">
        <w:t xml:space="preserve">Dado lo anterior, </w:t>
      </w:r>
      <w:r w:rsidR="00FE2323">
        <w:t>OWASP</w:t>
      </w:r>
      <w:r w:rsidRPr="00532B06">
        <w:t>, se ha vuelto una metodología práctica para la identificación de vulnerabilidades en las aplicaciones web más utilizadas por los equipos de desarrollo en los últimos años. Se sugiere explorar y hacer uso de esta metodología, consultando su documento oficial. Este recurso también está en el material complementario.</w:t>
      </w:r>
      <w:r>
        <w:t xml:space="preserve"> </w:t>
      </w:r>
      <w:hyperlink r:id="rId16" w:history="1">
        <w:r w:rsidRPr="00532B06">
          <w:rPr>
            <w:rStyle w:val="Hipervnculo"/>
          </w:rPr>
          <w:t xml:space="preserve">Enlace documentación </w:t>
        </w:r>
        <w:r w:rsidR="00FE2323">
          <w:rPr>
            <w:rStyle w:val="Hipervnculo"/>
          </w:rPr>
          <w:t>OWASP</w:t>
        </w:r>
      </w:hyperlink>
    </w:p>
    <w:p w14:paraId="42D4D893" w14:textId="77777777" w:rsidR="00532B06" w:rsidRDefault="00532B06" w:rsidP="00532B06">
      <w:pPr>
        <w:pStyle w:val="Ttulo3"/>
      </w:pPr>
      <w:bookmarkStart w:id="6" w:name="_Toc141091923"/>
      <w:r>
        <w:t>ISSAF</w:t>
      </w:r>
      <w:bookmarkEnd w:id="6"/>
      <w:r>
        <w:t xml:space="preserve"> </w:t>
      </w:r>
    </w:p>
    <w:p w14:paraId="5901754E" w14:textId="4FF3B17C" w:rsidR="00532B06" w:rsidRDefault="00532B06" w:rsidP="00532B06">
      <w:pPr>
        <w:rPr>
          <w:lang w:val="es-419" w:eastAsia="es-CO"/>
        </w:rPr>
      </w:pPr>
      <w:r w:rsidRPr="00532B06">
        <w:rPr>
          <w:lang w:val="es-419" w:eastAsia="es-CO"/>
        </w:rPr>
        <w:t>Es un marco de trabajo para el testeo e identificación de vulnerabilidades de seguridad estructurado en tres fases. Esta metodología está enfocada en realizar análisis de seguridad a partir de los resultados obtenidos, a continuación, se observa un esquema general de sus fases y su respectiva conceptualización:</w:t>
      </w:r>
    </w:p>
    <w:p w14:paraId="5FC4E8C0" w14:textId="77777777" w:rsidR="00532B06" w:rsidRPr="00532B06" w:rsidRDefault="00532B06">
      <w:pPr>
        <w:pStyle w:val="Prrafodelista"/>
        <w:numPr>
          <w:ilvl w:val="0"/>
          <w:numId w:val="17"/>
        </w:numPr>
        <w:ind w:left="993"/>
        <w:rPr>
          <w:b/>
          <w:bCs/>
          <w:lang w:val="es-419" w:eastAsia="es-CO"/>
        </w:rPr>
      </w:pPr>
      <w:r w:rsidRPr="00532B06">
        <w:rPr>
          <w:b/>
          <w:bCs/>
          <w:lang w:val="es-419" w:eastAsia="es-CO"/>
        </w:rPr>
        <w:t>Planeación y preparación</w:t>
      </w:r>
    </w:p>
    <w:p w14:paraId="51F05448" w14:textId="65242E22" w:rsidR="00532B06" w:rsidRPr="00532B06" w:rsidRDefault="00532B06" w:rsidP="00532B06">
      <w:pPr>
        <w:ind w:left="993"/>
        <w:rPr>
          <w:lang w:val="es-419" w:eastAsia="es-CO"/>
        </w:rPr>
      </w:pPr>
      <w:r w:rsidRPr="00532B06">
        <w:rPr>
          <w:lang w:val="es-419" w:eastAsia="es-CO"/>
        </w:rPr>
        <w:t>Establece los pasos iniciales para el desarrollo de la auditoría y ejercicios de testeo.</w:t>
      </w:r>
    </w:p>
    <w:p w14:paraId="45D48D43" w14:textId="029F604F" w:rsidR="00532B06" w:rsidRDefault="00532B06" w:rsidP="00532B06">
      <w:pPr>
        <w:ind w:left="993"/>
        <w:rPr>
          <w:lang w:val="es-419" w:eastAsia="es-CO"/>
        </w:rPr>
      </w:pPr>
      <w:r w:rsidRPr="00532B06">
        <w:rPr>
          <w:lang w:val="es-419" w:eastAsia="es-CO"/>
        </w:rPr>
        <w:lastRenderedPageBreak/>
        <w:t xml:space="preserve">Entre las actividades relacionadas se encuentran: </w:t>
      </w:r>
      <w:r w:rsidR="00880BC2">
        <w:rPr>
          <w:lang w:val="es-419" w:eastAsia="es-CO"/>
        </w:rPr>
        <w:t>i</w:t>
      </w:r>
      <w:r w:rsidRPr="00532B06">
        <w:rPr>
          <w:lang w:val="es-419" w:eastAsia="es-CO"/>
        </w:rPr>
        <w:t>dentificación de interesados, reuniones de apertura, definición de enfoque y metodología, cronograma de tiempo.</w:t>
      </w:r>
    </w:p>
    <w:p w14:paraId="6AED8AF5" w14:textId="77777777" w:rsidR="00532B06" w:rsidRPr="00532B06" w:rsidRDefault="00532B06">
      <w:pPr>
        <w:pStyle w:val="Prrafodelista"/>
        <w:numPr>
          <w:ilvl w:val="0"/>
          <w:numId w:val="17"/>
        </w:numPr>
        <w:ind w:left="993"/>
        <w:rPr>
          <w:b/>
          <w:bCs/>
          <w:lang w:val="es-419" w:eastAsia="es-CO"/>
        </w:rPr>
      </w:pPr>
      <w:r w:rsidRPr="00532B06">
        <w:rPr>
          <w:b/>
          <w:bCs/>
          <w:lang w:val="es-419" w:eastAsia="es-CO"/>
        </w:rPr>
        <w:t>Evaluación</w:t>
      </w:r>
    </w:p>
    <w:p w14:paraId="0FDCC3B2" w14:textId="35F8C324" w:rsidR="00532B06" w:rsidRDefault="00532B06" w:rsidP="00532B06">
      <w:pPr>
        <w:rPr>
          <w:lang w:val="es-419" w:eastAsia="es-CO"/>
        </w:rPr>
      </w:pPr>
      <w:r w:rsidRPr="00532B06">
        <w:rPr>
          <w:lang w:val="es-419" w:eastAsia="es-CO"/>
        </w:rPr>
        <w:t xml:space="preserve">En esta fase, se desarrollan las validaciones </w:t>
      </w:r>
      <w:proofErr w:type="gramStart"/>
      <w:r w:rsidRPr="00532B06">
        <w:rPr>
          <w:lang w:val="es-419" w:eastAsia="es-CO"/>
        </w:rPr>
        <w:t>de acuerdo a</w:t>
      </w:r>
      <w:proofErr w:type="gramEnd"/>
      <w:r w:rsidRPr="00532B06">
        <w:rPr>
          <w:lang w:val="es-419" w:eastAsia="es-CO"/>
        </w:rPr>
        <w:t xml:space="preserve"> las siguientes 9 capas:</w:t>
      </w:r>
    </w:p>
    <w:p w14:paraId="7C48DC2D" w14:textId="4232E314" w:rsidR="00532B06" w:rsidRPr="00532B06" w:rsidRDefault="00532B06">
      <w:pPr>
        <w:pStyle w:val="Prrafodelista"/>
        <w:numPr>
          <w:ilvl w:val="0"/>
          <w:numId w:val="18"/>
        </w:numPr>
        <w:rPr>
          <w:lang w:val="es-419" w:eastAsia="es-CO"/>
        </w:rPr>
      </w:pPr>
      <w:r>
        <w:rPr>
          <w:lang w:val="es-419" w:eastAsia="es-CO"/>
        </w:rPr>
        <w:t xml:space="preserve">Capa 1: </w:t>
      </w:r>
      <w:r w:rsidRPr="00532B06">
        <w:rPr>
          <w:lang w:val="es-419" w:eastAsia="es-CO"/>
        </w:rPr>
        <w:t>Reconocimiento de información</w:t>
      </w:r>
    </w:p>
    <w:p w14:paraId="3CCDF41C" w14:textId="5F6DC4BD" w:rsidR="00532B06" w:rsidRPr="00532B06" w:rsidRDefault="00532B06">
      <w:pPr>
        <w:pStyle w:val="Prrafodelista"/>
        <w:numPr>
          <w:ilvl w:val="0"/>
          <w:numId w:val="18"/>
        </w:numPr>
        <w:rPr>
          <w:lang w:val="es-419" w:eastAsia="es-CO"/>
        </w:rPr>
      </w:pPr>
      <w:r>
        <w:rPr>
          <w:lang w:val="es-419" w:eastAsia="es-CO"/>
        </w:rPr>
        <w:t xml:space="preserve">Capa 2: </w:t>
      </w:r>
      <w:r w:rsidRPr="00532B06">
        <w:rPr>
          <w:lang w:val="es-419" w:eastAsia="es-CO"/>
        </w:rPr>
        <w:t>Mapeo de la red de trabajo</w:t>
      </w:r>
    </w:p>
    <w:p w14:paraId="627A5B59" w14:textId="175CEF5B" w:rsidR="00532B06" w:rsidRPr="00532B06" w:rsidRDefault="00532B06">
      <w:pPr>
        <w:pStyle w:val="Prrafodelista"/>
        <w:numPr>
          <w:ilvl w:val="0"/>
          <w:numId w:val="18"/>
        </w:numPr>
        <w:rPr>
          <w:lang w:val="es-419" w:eastAsia="es-CO"/>
        </w:rPr>
      </w:pPr>
      <w:r>
        <w:rPr>
          <w:lang w:val="es-419" w:eastAsia="es-CO"/>
        </w:rPr>
        <w:t xml:space="preserve">Capa 3: </w:t>
      </w:r>
      <w:r w:rsidRPr="00532B06">
        <w:rPr>
          <w:lang w:val="es-419" w:eastAsia="es-CO"/>
        </w:rPr>
        <w:t>Identificación de vulnerabilidades</w:t>
      </w:r>
    </w:p>
    <w:p w14:paraId="62018BBB" w14:textId="09EB2B93" w:rsidR="00532B06" w:rsidRPr="00532B06" w:rsidRDefault="00532B06">
      <w:pPr>
        <w:pStyle w:val="Prrafodelista"/>
        <w:numPr>
          <w:ilvl w:val="0"/>
          <w:numId w:val="18"/>
        </w:numPr>
        <w:rPr>
          <w:lang w:val="es-419" w:eastAsia="es-CO"/>
        </w:rPr>
      </w:pPr>
      <w:r>
        <w:rPr>
          <w:lang w:val="es-419" w:eastAsia="es-CO"/>
        </w:rPr>
        <w:t xml:space="preserve">Capa 4: </w:t>
      </w:r>
      <w:r w:rsidRPr="00532B06">
        <w:rPr>
          <w:lang w:val="es-419" w:eastAsia="es-CO"/>
        </w:rPr>
        <w:t>Penetración</w:t>
      </w:r>
    </w:p>
    <w:p w14:paraId="72B53AB6" w14:textId="7DACD1F8" w:rsidR="00532B06" w:rsidRPr="00532B06" w:rsidRDefault="00532B06">
      <w:pPr>
        <w:pStyle w:val="Prrafodelista"/>
        <w:numPr>
          <w:ilvl w:val="0"/>
          <w:numId w:val="18"/>
        </w:numPr>
        <w:rPr>
          <w:lang w:val="es-419" w:eastAsia="es-CO"/>
        </w:rPr>
      </w:pPr>
      <w:r>
        <w:rPr>
          <w:lang w:val="es-419" w:eastAsia="es-CO"/>
        </w:rPr>
        <w:t xml:space="preserve">Capa 5: </w:t>
      </w:r>
      <w:r w:rsidRPr="00532B06">
        <w:rPr>
          <w:lang w:val="es-419" w:eastAsia="es-CO"/>
        </w:rPr>
        <w:t>Obtención de accesos y escalamiento de privilegios</w:t>
      </w:r>
    </w:p>
    <w:p w14:paraId="17565848" w14:textId="274DC556" w:rsidR="00532B06" w:rsidRPr="00532B06" w:rsidRDefault="00532B06">
      <w:pPr>
        <w:pStyle w:val="Prrafodelista"/>
        <w:numPr>
          <w:ilvl w:val="0"/>
          <w:numId w:val="18"/>
        </w:numPr>
        <w:rPr>
          <w:lang w:val="es-419" w:eastAsia="es-CO"/>
        </w:rPr>
      </w:pPr>
      <w:r>
        <w:rPr>
          <w:lang w:val="es-419" w:eastAsia="es-CO"/>
        </w:rPr>
        <w:t xml:space="preserve">Capa 6: </w:t>
      </w:r>
      <w:r w:rsidRPr="00532B06">
        <w:rPr>
          <w:lang w:val="es-419" w:eastAsia="es-CO"/>
        </w:rPr>
        <w:t>Enumeración</w:t>
      </w:r>
    </w:p>
    <w:p w14:paraId="2C134911" w14:textId="1D2B8F81" w:rsidR="00532B06" w:rsidRPr="00532B06" w:rsidRDefault="00532B06">
      <w:pPr>
        <w:pStyle w:val="Prrafodelista"/>
        <w:numPr>
          <w:ilvl w:val="0"/>
          <w:numId w:val="18"/>
        </w:numPr>
        <w:rPr>
          <w:lang w:val="es-419" w:eastAsia="es-CO"/>
        </w:rPr>
      </w:pPr>
      <w:r>
        <w:rPr>
          <w:lang w:val="es-419" w:eastAsia="es-CO"/>
        </w:rPr>
        <w:t>Capa 7: C</w:t>
      </w:r>
      <w:r w:rsidRPr="00532B06">
        <w:rPr>
          <w:lang w:val="es-419" w:eastAsia="es-CO"/>
        </w:rPr>
        <w:t>ompromiso de usuarios y sitios remotos</w:t>
      </w:r>
    </w:p>
    <w:p w14:paraId="61B55BF3" w14:textId="24E7AC20" w:rsidR="00532B06" w:rsidRPr="00532B06" w:rsidRDefault="00532B06">
      <w:pPr>
        <w:pStyle w:val="Prrafodelista"/>
        <w:numPr>
          <w:ilvl w:val="0"/>
          <w:numId w:val="18"/>
        </w:numPr>
        <w:rPr>
          <w:lang w:val="es-419" w:eastAsia="es-CO"/>
        </w:rPr>
      </w:pPr>
      <w:r>
        <w:rPr>
          <w:lang w:val="es-419" w:eastAsia="es-CO"/>
        </w:rPr>
        <w:t xml:space="preserve">Capa 8: </w:t>
      </w:r>
      <w:r w:rsidRPr="00532B06">
        <w:rPr>
          <w:lang w:val="es-419" w:eastAsia="es-CO"/>
        </w:rPr>
        <w:t>Mantener el acceso</w:t>
      </w:r>
    </w:p>
    <w:p w14:paraId="6F588AC2" w14:textId="4AB5360F" w:rsidR="00532B06" w:rsidRDefault="00532B06">
      <w:pPr>
        <w:pStyle w:val="Prrafodelista"/>
        <w:numPr>
          <w:ilvl w:val="0"/>
          <w:numId w:val="18"/>
        </w:numPr>
        <w:rPr>
          <w:lang w:val="es-419" w:eastAsia="es-CO"/>
        </w:rPr>
      </w:pPr>
      <w:r>
        <w:rPr>
          <w:lang w:val="es-419" w:eastAsia="es-CO"/>
        </w:rPr>
        <w:t xml:space="preserve">Capa 9: </w:t>
      </w:r>
      <w:r w:rsidRPr="00532B06">
        <w:rPr>
          <w:lang w:val="es-419" w:eastAsia="es-CO"/>
        </w:rPr>
        <w:t>Cubrir rastros</w:t>
      </w:r>
    </w:p>
    <w:p w14:paraId="77C44B74" w14:textId="77777777" w:rsidR="00532B06" w:rsidRPr="00532B06" w:rsidRDefault="00532B06">
      <w:pPr>
        <w:pStyle w:val="Prrafodelista"/>
        <w:numPr>
          <w:ilvl w:val="0"/>
          <w:numId w:val="17"/>
        </w:numPr>
        <w:ind w:left="993"/>
        <w:rPr>
          <w:b/>
          <w:bCs/>
          <w:lang w:val="es-419" w:eastAsia="es-CO"/>
        </w:rPr>
      </w:pPr>
      <w:r w:rsidRPr="00532B06">
        <w:rPr>
          <w:b/>
          <w:bCs/>
          <w:lang w:val="es-419" w:eastAsia="es-CO"/>
        </w:rPr>
        <w:t>Reportes, limpieza y destrucción de objetos</w:t>
      </w:r>
    </w:p>
    <w:p w14:paraId="654F7644" w14:textId="408F877E" w:rsidR="00532B06" w:rsidRDefault="00532B06" w:rsidP="00532B06">
      <w:pPr>
        <w:ind w:left="993"/>
        <w:rPr>
          <w:lang w:val="es-419" w:eastAsia="es-CO"/>
        </w:rPr>
      </w:pPr>
      <w:r w:rsidRPr="00532B06">
        <w:rPr>
          <w:lang w:val="es-419" w:eastAsia="es-CO"/>
        </w:rPr>
        <w:t>Fase donde se analizan las pruebas, consolidan resultados y se presenta los reportes a los interesados.</w:t>
      </w:r>
    </w:p>
    <w:p w14:paraId="5C859BBE" w14:textId="59BC08E3" w:rsidR="00227AC6" w:rsidRDefault="00227AC6" w:rsidP="00227AC6">
      <w:pPr>
        <w:rPr>
          <w:rStyle w:val="Hipervnculo"/>
        </w:rPr>
      </w:pPr>
      <w:r w:rsidRPr="00227AC6">
        <w:rPr>
          <w:lang w:val="es-419" w:eastAsia="es-CO"/>
        </w:rPr>
        <w:t>Este proyecto lleva varios años sin mantenimiento, pero se puede consultar el texto completo de la metodología en el enlace. Este recurso también puede ser consultado en el material complementario.</w:t>
      </w:r>
      <w:r>
        <w:rPr>
          <w:lang w:val="es-419" w:eastAsia="es-CO"/>
        </w:rPr>
        <w:t xml:space="preserve"> </w:t>
      </w:r>
      <w:hyperlink r:id="rId17" w:history="1">
        <w:r w:rsidRPr="00227AC6">
          <w:rPr>
            <w:rStyle w:val="Hipervnculo"/>
          </w:rPr>
          <w:t>Enlace Metodología ISSAF</w:t>
        </w:r>
      </w:hyperlink>
    </w:p>
    <w:p w14:paraId="3DB2B456" w14:textId="51CE0763" w:rsidR="00532B06" w:rsidRDefault="00227AC6" w:rsidP="00227AC6">
      <w:pPr>
        <w:pStyle w:val="Ttulo3"/>
      </w:pPr>
      <w:bookmarkStart w:id="7" w:name="_Toc141091924"/>
      <w:r>
        <w:lastRenderedPageBreak/>
        <w:t>OSSTMM</w:t>
      </w:r>
      <w:bookmarkEnd w:id="7"/>
    </w:p>
    <w:p w14:paraId="66103EFC" w14:textId="0EE22A46" w:rsidR="00227AC6" w:rsidRDefault="00227AC6" w:rsidP="00227AC6">
      <w:pPr>
        <w:rPr>
          <w:lang w:val="es-419" w:eastAsia="es-CO"/>
        </w:rPr>
      </w:pPr>
      <w:r w:rsidRPr="00227AC6">
        <w:rPr>
          <w:lang w:val="es-419" w:eastAsia="es-CO"/>
        </w:rPr>
        <w:t>Esta metodología para pruebas de seguridad también es muy utilizada y, debido a su aplicación tan extensa, se ha convertido en un estándar de facto para el desarrollo de auditorías de seguridad, ya que proporciona un marco de trabajo que describe las actividades a desarrollar, las cuales están comprendidas como se presentan a continuación:</w:t>
      </w:r>
    </w:p>
    <w:p w14:paraId="62B2C70E" w14:textId="5ED89152" w:rsidR="00227AC6" w:rsidRPr="00227AC6" w:rsidRDefault="00227AC6" w:rsidP="00227AC6">
      <w:pPr>
        <w:rPr>
          <w:b/>
          <w:bCs/>
          <w:lang w:val="es-419" w:eastAsia="es-CO"/>
        </w:rPr>
      </w:pPr>
      <w:r w:rsidRPr="00227AC6">
        <w:rPr>
          <w:b/>
          <w:bCs/>
          <w:lang w:val="es-419" w:eastAsia="es-CO"/>
        </w:rPr>
        <w:t>Sección A -Seguridad de la Información</w:t>
      </w:r>
    </w:p>
    <w:p w14:paraId="6E77310E" w14:textId="77777777" w:rsidR="00227AC6" w:rsidRPr="00227AC6" w:rsidRDefault="00227AC6">
      <w:pPr>
        <w:pStyle w:val="Prrafodelista"/>
        <w:numPr>
          <w:ilvl w:val="0"/>
          <w:numId w:val="19"/>
        </w:numPr>
        <w:rPr>
          <w:lang w:val="es-419" w:eastAsia="es-CO"/>
        </w:rPr>
      </w:pPr>
      <w:r w:rsidRPr="00227AC6">
        <w:rPr>
          <w:lang w:val="es-419" w:eastAsia="es-CO"/>
        </w:rPr>
        <w:t>Revisión de la Inteligencia Competitiva</w:t>
      </w:r>
    </w:p>
    <w:p w14:paraId="6DA1DD85" w14:textId="77777777" w:rsidR="00227AC6" w:rsidRPr="00227AC6" w:rsidRDefault="00227AC6">
      <w:pPr>
        <w:pStyle w:val="Prrafodelista"/>
        <w:numPr>
          <w:ilvl w:val="0"/>
          <w:numId w:val="19"/>
        </w:numPr>
        <w:rPr>
          <w:lang w:val="es-419" w:eastAsia="es-CO"/>
        </w:rPr>
      </w:pPr>
      <w:r w:rsidRPr="00227AC6">
        <w:rPr>
          <w:lang w:val="es-419" w:eastAsia="es-CO"/>
        </w:rPr>
        <w:t>Revisión de Privacidad</w:t>
      </w:r>
    </w:p>
    <w:p w14:paraId="3CAE72B3" w14:textId="75BC25D5" w:rsidR="00227AC6" w:rsidRDefault="00227AC6">
      <w:pPr>
        <w:pStyle w:val="Prrafodelista"/>
        <w:numPr>
          <w:ilvl w:val="0"/>
          <w:numId w:val="19"/>
        </w:numPr>
        <w:rPr>
          <w:lang w:val="es-419" w:eastAsia="es-CO"/>
        </w:rPr>
      </w:pPr>
      <w:r w:rsidRPr="00227AC6">
        <w:rPr>
          <w:lang w:val="es-419" w:eastAsia="es-CO"/>
        </w:rPr>
        <w:t>Recolección de Documentos</w:t>
      </w:r>
    </w:p>
    <w:p w14:paraId="4EC28718" w14:textId="74F379A7" w:rsidR="00227AC6" w:rsidRPr="00227AC6" w:rsidRDefault="00227AC6" w:rsidP="00227AC6">
      <w:pPr>
        <w:rPr>
          <w:b/>
          <w:bCs/>
          <w:lang w:val="es-419" w:eastAsia="es-CO"/>
        </w:rPr>
      </w:pPr>
      <w:r w:rsidRPr="00227AC6">
        <w:rPr>
          <w:b/>
          <w:bCs/>
          <w:lang w:val="es-419" w:eastAsia="es-CO"/>
        </w:rPr>
        <w:t>Sección B - Seguridad de los Procesos</w:t>
      </w:r>
    </w:p>
    <w:p w14:paraId="68EFF121" w14:textId="77777777" w:rsidR="00227AC6" w:rsidRPr="00227AC6" w:rsidRDefault="00227AC6">
      <w:pPr>
        <w:pStyle w:val="Prrafodelista"/>
        <w:numPr>
          <w:ilvl w:val="0"/>
          <w:numId w:val="20"/>
        </w:numPr>
        <w:rPr>
          <w:lang w:val="es-419" w:eastAsia="es-CO"/>
        </w:rPr>
      </w:pPr>
      <w:r w:rsidRPr="00227AC6">
        <w:rPr>
          <w:lang w:val="es-419" w:eastAsia="es-CO"/>
        </w:rPr>
        <w:t>Testeo de Solicitud</w:t>
      </w:r>
    </w:p>
    <w:p w14:paraId="580262B7" w14:textId="77777777" w:rsidR="00227AC6" w:rsidRPr="00227AC6" w:rsidRDefault="00227AC6">
      <w:pPr>
        <w:pStyle w:val="Prrafodelista"/>
        <w:numPr>
          <w:ilvl w:val="0"/>
          <w:numId w:val="20"/>
        </w:numPr>
        <w:rPr>
          <w:lang w:val="es-419" w:eastAsia="es-CO"/>
        </w:rPr>
      </w:pPr>
      <w:r w:rsidRPr="00227AC6">
        <w:rPr>
          <w:lang w:val="es-419" w:eastAsia="es-CO"/>
        </w:rPr>
        <w:t>Testeo de Sugerencia Dirigida</w:t>
      </w:r>
    </w:p>
    <w:p w14:paraId="778F69B0" w14:textId="6E91FD9D" w:rsidR="00227AC6" w:rsidRDefault="00227AC6">
      <w:pPr>
        <w:pStyle w:val="Prrafodelista"/>
        <w:numPr>
          <w:ilvl w:val="0"/>
          <w:numId w:val="20"/>
        </w:numPr>
        <w:rPr>
          <w:lang w:val="es-419" w:eastAsia="es-CO"/>
        </w:rPr>
      </w:pPr>
      <w:r w:rsidRPr="00227AC6">
        <w:rPr>
          <w:lang w:val="es-419" w:eastAsia="es-CO"/>
        </w:rPr>
        <w:t>Testeo de las Personas Confiables</w:t>
      </w:r>
    </w:p>
    <w:p w14:paraId="09B5135A" w14:textId="77777777" w:rsidR="00227AC6" w:rsidRPr="00227AC6" w:rsidRDefault="00227AC6" w:rsidP="00227AC6">
      <w:pPr>
        <w:rPr>
          <w:lang w:val="es-419" w:eastAsia="es-CO"/>
        </w:rPr>
      </w:pPr>
    </w:p>
    <w:p w14:paraId="094925E3" w14:textId="1FD2F308" w:rsidR="00227AC6" w:rsidRDefault="00227AC6" w:rsidP="00227AC6">
      <w:pPr>
        <w:rPr>
          <w:b/>
          <w:bCs/>
          <w:lang w:val="es-419" w:eastAsia="es-CO"/>
        </w:rPr>
      </w:pPr>
      <w:r w:rsidRPr="00227AC6">
        <w:rPr>
          <w:b/>
          <w:bCs/>
          <w:lang w:val="es-419" w:eastAsia="es-CO"/>
        </w:rPr>
        <w:t>Sección C - Seguridad en las tecnologías de Internet</w:t>
      </w:r>
    </w:p>
    <w:p w14:paraId="0224533B" w14:textId="31AB68B2" w:rsidR="00227AC6" w:rsidRPr="00880BC2" w:rsidRDefault="00227AC6" w:rsidP="00880BC2">
      <w:pPr>
        <w:pStyle w:val="Prrafodelista"/>
        <w:numPr>
          <w:ilvl w:val="0"/>
          <w:numId w:val="21"/>
        </w:numPr>
        <w:rPr>
          <w:lang w:val="es-419" w:eastAsia="es-CO"/>
        </w:rPr>
      </w:pPr>
      <w:r w:rsidRPr="00880BC2">
        <w:rPr>
          <w:lang w:val="es-419" w:eastAsia="es-CO"/>
        </w:rPr>
        <w:t>Identificación de los Servicios del Sistema de Logística y Controles</w:t>
      </w:r>
    </w:p>
    <w:p w14:paraId="4699A360" w14:textId="77777777" w:rsidR="00227AC6" w:rsidRPr="00227AC6" w:rsidRDefault="00227AC6">
      <w:pPr>
        <w:pStyle w:val="Prrafodelista"/>
        <w:numPr>
          <w:ilvl w:val="0"/>
          <w:numId w:val="21"/>
        </w:numPr>
        <w:rPr>
          <w:lang w:val="es-419" w:eastAsia="es-CO"/>
        </w:rPr>
      </w:pPr>
      <w:r w:rsidRPr="00227AC6">
        <w:rPr>
          <w:lang w:val="es-419" w:eastAsia="es-CO"/>
        </w:rPr>
        <w:t>Exploración de Red</w:t>
      </w:r>
    </w:p>
    <w:p w14:paraId="0F1D6269" w14:textId="77777777" w:rsidR="00227AC6" w:rsidRPr="00227AC6" w:rsidRDefault="00227AC6">
      <w:pPr>
        <w:pStyle w:val="Prrafodelista"/>
        <w:numPr>
          <w:ilvl w:val="0"/>
          <w:numId w:val="21"/>
        </w:numPr>
        <w:rPr>
          <w:lang w:val="es-419" w:eastAsia="es-CO"/>
        </w:rPr>
      </w:pPr>
      <w:r w:rsidRPr="00227AC6">
        <w:rPr>
          <w:lang w:val="es-419" w:eastAsia="es-CO"/>
        </w:rPr>
        <w:t>Identificación de los Servicios del Sistema</w:t>
      </w:r>
    </w:p>
    <w:p w14:paraId="75551A07" w14:textId="77777777" w:rsidR="00227AC6" w:rsidRPr="00227AC6" w:rsidRDefault="00227AC6">
      <w:pPr>
        <w:pStyle w:val="Prrafodelista"/>
        <w:numPr>
          <w:ilvl w:val="0"/>
          <w:numId w:val="21"/>
        </w:numPr>
        <w:rPr>
          <w:lang w:val="es-419" w:eastAsia="es-CO"/>
        </w:rPr>
      </w:pPr>
      <w:r w:rsidRPr="00227AC6">
        <w:rPr>
          <w:lang w:val="es-419" w:eastAsia="es-CO"/>
        </w:rPr>
        <w:t>Búsqueda de Información Competitiva</w:t>
      </w:r>
    </w:p>
    <w:p w14:paraId="5CD46E1C" w14:textId="77777777" w:rsidR="00227AC6" w:rsidRPr="00227AC6" w:rsidRDefault="00227AC6">
      <w:pPr>
        <w:pStyle w:val="Prrafodelista"/>
        <w:numPr>
          <w:ilvl w:val="0"/>
          <w:numId w:val="21"/>
        </w:numPr>
        <w:rPr>
          <w:lang w:val="es-419" w:eastAsia="es-CO"/>
        </w:rPr>
      </w:pPr>
      <w:r w:rsidRPr="00227AC6">
        <w:rPr>
          <w:lang w:val="es-419" w:eastAsia="es-CO"/>
        </w:rPr>
        <w:t>Revisión de Privacidad</w:t>
      </w:r>
    </w:p>
    <w:p w14:paraId="5C9113D8" w14:textId="77777777" w:rsidR="00227AC6" w:rsidRPr="00227AC6" w:rsidRDefault="00227AC6">
      <w:pPr>
        <w:pStyle w:val="Prrafodelista"/>
        <w:numPr>
          <w:ilvl w:val="0"/>
          <w:numId w:val="21"/>
        </w:numPr>
        <w:rPr>
          <w:lang w:val="es-419" w:eastAsia="es-CO"/>
        </w:rPr>
      </w:pPr>
      <w:r w:rsidRPr="00227AC6">
        <w:rPr>
          <w:lang w:val="es-419" w:eastAsia="es-CO"/>
        </w:rPr>
        <w:t>Obtención de Documentos</w:t>
      </w:r>
    </w:p>
    <w:p w14:paraId="44B31FFB" w14:textId="77777777" w:rsidR="00227AC6" w:rsidRPr="00227AC6" w:rsidRDefault="00227AC6">
      <w:pPr>
        <w:pStyle w:val="Prrafodelista"/>
        <w:numPr>
          <w:ilvl w:val="0"/>
          <w:numId w:val="21"/>
        </w:numPr>
        <w:rPr>
          <w:lang w:val="es-419" w:eastAsia="es-CO"/>
        </w:rPr>
      </w:pPr>
      <w:r w:rsidRPr="00227AC6">
        <w:rPr>
          <w:lang w:val="es-419" w:eastAsia="es-CO"/>
        </w:rPr>
        <w:lastRenderedPageBreak/>
        <w:t>Búsqueda y Verificación de Vulnerabilidades</w:t>
      </w:r>
    </w:p>
    <w:p w14:paraId="26DECA36" w14:textId="77777777" w:rsidR="00227AC6" w:rsidRPr="00227AC6" w:rsidRDefault="00227AC6">
      <w:pPr>
        <w:pStyle w:val="Prrafodelista"/>
        <w:numPr>
          <w:ilvl w:val="0"/>
          <w:numId w:val="21"/>
        </w:numPr>
        <w:rPr>
          <w:lang w:val="es-419" w:eastAsia="es-CO"/>
        </w:rPr>
      </w:pPr>
      <w:r w:rsidRPr="00227AC6">
        <w:rPr>
          <w:lang w:val="es-419" w:eastAsia="es-CO"/>
        </w:rPr>
        <w:t>Testeo de Aplicaciones de Internet</w:t>
      </w:r>
    </w:p>
    <w:p w14:paraId="4C002DEB" w14:textId="77777777" w:rsidR="00227AC6" w:rsidRPr="00227AC6" w:rsidRDefault="00227AC6">
      <w:pPr>
        <w:pStyle w:val="Prrafodelista"/>
        <w:numPr>
          <w:ilvl w:val="0"/>
          <w:numId w:val="21"/>
        </w:numPr>
        <w:rPr>
          <w:lang w:val="es-419" w:eastAsia="es-CO"/>
        </w:rPr>
      </w:pPr>
      <w:r w:rsidRPr="00227AC6">
        <w:rPr>
          <w:lang w:val="es-419" w:eastAsia="es-CO"/>
        </w:rPr>
        <w:t>Enrutamiento</w:t>
      </w:r>
    </w:p>
    <w:p w14:paraId="3DEE61F8" w14:textId="77777777" w:rsidR="00227AC6" w:rsidRPr="00227AC6" w:rsidRDefault="00227AC6">
      <w:pPr>
        <w:pStyle w:val="Prrafodelista"/>
        <w:numPr>
          <w:ilvl w:val="0"/>
          <w:numId w:val="21"/>
        </w:numPr>
        <w:rPr>
          <w:lang w:val="es-419" w:eastAsia="es-CO"/>
        </w:rPr>
      </w:pPr>
      <w:r w:rsidRPr="00227AC6">
        <w:rPr>
          <w:lang w:val="es-419" w:eastAsia="es-CO"/>
        </w:rPr>
        <w:t>Testeo de Sistemas Confiados</w:t>
      </w:r>
    </w:p>
    <w:p w14:paraId="7D313983" w14:textId="77777777" w:rsidR="00227AC6" w:rsidRPr="00227AC6" w:rsidRDefault="00227AC6">
      <w:pPr>
        <w:pStyle w:val="Prrafodelista"/>
        <w:numPr>
          <w:ilvl w:val="0"/>
          <w:numId w:val="21"/>
        </w:numPr>
        <w:rPr>
          <w:lang w:val="es-419" w:eastAsia="es-CO"/>
        </w:rPr>
      </w:pPr>
      <w:r w:rsidRPr="00227AC6">
        <w:rPr>
          <w:lang w:val="es-419" w:eastAsia="es-CO"/>
        </w:rPr>
        <w:t>Testeo de Control de Acceso</w:t>
      </w:r>
    </w:p>
    <w:p w14:paraId="64784F4C" w14:textId="77777777" w:rsidR="00227AC6" w:rsidRPr="00227AC6" w:rsidRDefault="00227AC6">
      <w:pPr>
        <w:pStyle w:val="Prrafodelista"/>
        <w:numPr>
          <w:ilvl w:val="0"/>
          <w:numId w:val="21"/>
        </w:numPr>
        <w:rPr>
          <w:lang w:val="es-419" w:eastAsia="es-CO"/>
        </w:rPr>
      </w:pPr>
      <w:r w:rsidRPr="00227AC6">
        <w:rPr>
          <w:lang w:val="es-419" w:eastAsia="es-CO"/>
        </w:rPr>
        <w:t>Testeo de Sistema de Detección de Intrusos</w:t>
      </w:r>
    </w:p>
    <w:p w14:paraId="7687086C" w14:textId="77777777" w:rsidR="00227AC6" w:rsidRPr="00227AC6" w:rsidRDefault="00227AC6">
      <w:pPr>
        <w:pStyle w:val="Prrafodelista"/>
        <w:numPr>
          <w:ilvl w:val="0"/>
          <w:numId w:val="21"/>
        </w:numPr>
        <w:rPr>
          <w:lang w:val="es-419" w:eastAsia="es-CO"/>
        </w:rPr>
      </w:pPr>
      <w:r w:rsidRPr="00227AC6">
        <w:rPr>
          <w:lang w:val="es-419" w:eastAsia="es-CO"/>
        </w:rPr>
        <w:t>Testeo de Medidas de Contingencia</w:t>
      </w:r>
    </w:p>
    <w:p w14:paraId="355B1411" w14:textId="77777777" w:rsidR="00227AC6" w:rsidRPr="00227AC6" w:rsidRDefault="00227AC6">
      <w:pPr>
        <w:pStyle w:val="Prrafodelista"/>
        <w:numPr>
          <w:ilvl w:val="0"/>
          <w:numId w:val="21"/>
        </w:numPr>
        <w:rPr>
          <w:lang w:val="es-419" w:eastAsia="es-CO"/>
        </w:rPr>
      </w:pPr>
      <w:r w:rsidRPr="00227AC6">
        <w:rPr>
          <w:lang w:val="es-419" w:eastAsia="es-CO"/>
        </w:rPr>
        <w:t>Descifrado de Contraseñas</w:t>
      </w:r>
    </w:p>
    <w:p w14:paraId="021D9B55" w14:textId="77777777" w:rsidR="00227AC6" w:rsidRPr="00227AC6" w:rsidRDefault="00227AC6">
      <w:pPr>
        <w:pStyle w:val="Prrafodelista"/>
        <w:numPr>
          <w:ilvl w:val="0"/>
          <w:numId w:val="21"/>
        </w:numPr>
        <w:rPr>
          <w:lang w:val="es-419" w:eastAsia="es-CO"/>
        </w:rPr>
      </w:pPr>
      <w:r w:rsidRPr="00227AC6">
        <w:rPr>
          <w:lang w:val="es-419" w:eastAsia="es-CO"/>
        </w:rPr>
        <w:t>Testeo de Denegación de Servicios</w:t>
      </w:r>
    </w:p>
    <w:p w14:paraId="325EDE5A" w14:textId="44DCC679" w:rsidR="00227AC6" w:rsidRDefault="00227AC6">
      <w:pPr>
        <w:pStyle w:val="Prrafodelista"/>
        <w:numPr>
          <w:ilvl w:val="0"/>
          <w:numId w:val="21"/>
        </w:numPr>
        <w:rPr>
          <w:lang w:val="es-419" w:eastAsia="es-CO"/>
        </w:rPr>
      </w:pPr>
      <w:r w:rsidRPr="00227AC6">
        <w:rPr>
          <w:lang w:val="es-419" w:eastAsia="es-CO"/>
        </w:rPr>
        <w:t>Evaluación de Políticas de Seguridad</w:t>
      </w:r>
    </w:p>
    <w:p w14:paraId="3D8D7459" w14:textId="53545274" w:rsidR="00227AC6" w:rsidRPr="00227AC6" w:rsidRDefault="00227AC6" w:rsidP="00227AC6">
      <w:pPr>
        <w:rPr>
          <w:b/>
          <w:bCs/>
          <w:lang w:val="es-419" w:eastAsia="es-CO"/>
        </w:rPr>
      </w:pPr>
      <w:r w:rsidRPr="00227AC6">
        <w:rPr>
          <w:b/>
          <w:bCs/>
          <w:lang w:val="es-419" w:eastAsia="es-CO"/>
        </w:rPr>
        <w:t>Sección D - Seguridad en las Comunicaciones</w:t>
      </w:r>
    </w:p>
    <w:p w14:paraId="2DDF81A8" w14:textId="77777777" w:rsidR="00227AC6" w:rsidRPr="00227AC6" w:rsidRDefault="00227AC6">
      <w:pPr>
        <w:pStyle w:val="Prrafodelista"/>
        <w:numPr>
          <w:ilvl w:val="0"/>
          <w:numId w:val="22"/>
        </w:numPr>
        <w:rPr>
          <w:lang w:val="es-419" w:eastAsia="es-CO"/>
        </w:rPr>
      </w:pPr>
      <w:r w:rsidRPr="00227AC6">
        <w:rPr>
          <w:lang w:val="es-419" w:eastAsia="es-CO"/>
        </w:rPr>
        <w:t>Testeo de PBX</w:t>
      </w:r>
    </w:p>
    <w:p w14:paraId="727DE0F2" w14:textId="77777777" w:rsidR="00227AC6" w:rsidRPr="00227AC6" w:rsidRDefault="00227AC6">
      <w:pPr>
        <w:pStyle w:val="Prrafodelista"/>
        <w:numPr>
          <w:ilvl w:val="0"/>
          <w:numId w:val="22"/>
        </w:numPr>
        <w:rPr>
          <w:lang w:val="es-419" w:eastAsia="es-CO"/>
        </w:rPr>
      </w:pPr>
      <w:r w:rsidRPr="00227AC6">
        <w:rPr>
          <w:lang w:val="es-419" w:eastAsia="es-CO"/>
        </w:rPr>
        <w:t>Testeo del Correo de Voz</w:t>
      </w:r>
    </w:p>
    <w:p w14:paraId="622B98BA" w14:textId="77777777" w:rsidR="00227AC6" w:rsidRPr="00227AC6" w:rsidRDefault="00227AC6">
      <w:pPr>
        <w:pStyle w:val="Prrafodelista"/>
        <w:numPr>
          <w:ilvl w:val="0"/>
          <w:numId w:val="22"/>
        </w:numPr>
        <w:rPr>
          <w:lang w:val="es-419" w:eastAsia="es-CO"/>
        </w:rPr>
      </w:pPr>
      <w:r w:rsidRPr="00227AC6">
        <w:rPr>
          <w:lang w:val="es-419" w:eastAsia="es-CO"/>
        </w:rPr>
        <w:t>Revisión del FAX</w:t>
      </w:r>
    </w:p>
    <w:p w14:paraId="4C8ECCCA" w14:textId="3D8EF84E" w:rsidR="00227AC6" w:rsidRDefault="00227AC6">
      <w:pPr>
        <w:pStyle w:val="Prrafodelista"/>
        <w:numPr>
          <w:ilvl w:val="0"/>
          <w:numId w:val="22"/>
        </w:numPr>
        <w:rPr>
          <w:lang w:val="es-419" w:eastAsia="es-CO"/>
        </w:rPr>
      </w:pPr>
      <w:r w:rsidRPr="00227AC6">
        <w:rPr>
          <w:lang w:val="es-419" w:eastAsia="es-CO"/>
        </w:rPr>
        <w:t>Testeo del Modem</w:t>
      </w:r>
    </w:p>
    <w:p w14:paraId="16B66BB2" w14:textId="3B76A204" w:rsidR="00227AC6" w:rsidRDefault="00227AC6" w:rsidP="00227AC6">
      <w:pPr>
        <w:rPr>
          <w:lang w:val="es-419" w:eastAsia="es-CO"/>
        </w:rPr>
      </w:pPr>
      <w:r w:rsidRPr="00227AC6">
        <w:rPr>
          <w:lang w:val="es-419" w:eastAsia="es-CO"/>
        </w:rPr>
        <w:t>Si se desea profundizar detalles de esta metodología, se puede consultar su sitio oficial; el cual también se encuentra ubicado en el material complementario.</w:t>
      </w:r>
      <w:r>
        <w:rPr>
          <w:lang w:val="es-419" w:eastAsia="es-CO"/>
        </w:rPr>
        <w:t xml:space="preserve"> </w:t>
      </w:r>
      <w:hyperlink r:id="rId18" w:history="1">
        <w:r w:rsidRPr="00227AC6">
          <w:rPr>
            <w:rStyle w:val="Hipervnculo"/>
          </w:rPr>
          <w:t>Enlace sitio web oficial ISECOM</w:t>
        </w:r>
      </w:hyperlink>
    </w:p>
    <w:p w14:paraId="22C1DE5F" w14:textId="6F006F59" w:rsidR="00227AC6" w:rsidRDefault="00227AC6" w:rsidP="00227AC6">
      <w:pPr>
        <w:pStyle w:val="Ttulo3"/>
      </w:pPr>
      <w:bookmarkStart w:id="8" w:name="_Toc141091925"/>
      <w:r>
        <w:t>PTES</w:t>
      </w:r>
      <w:bookmarkEnd w:id="8"/>
    </w:p>
    <w:p w14:paraId="785152C1" w14:textId="3870D530" w:rsidR="00227AC6" w:rsidRDefault="00227AC6" w:rsidP="00227AC6">
      <w:pPr>
        <w:rPr>
          <w:lang w:val="es-419" w:eastAsia="es-CO"/>
        </w:rPr>
      </w:pPr>
      <w:r w:rsidRPr="00227AC6">
        <w:rPr>
          <w:lang w:val="es-419" w:eastAsia="es-CO"/>
        </w:rPr>
        <w:t xml:space="preserve">Se consolida como estándar para pruebas de penetración y </w:t>
      </w:r>
      <w:r>
        <w:rPr>
          <w:lang w:val="es-419" w:eastAsia="es-CO"/>
        </w:rPr>
        <w:t>“</w:t>
      </w:r>
      <w:proofErr w:type="spellStart"/>
      <w:r w:rsidRPr="00227AC6">
        <w:rPr>
          <w:rStyle w:val="Extranjerismo"/>
          <w:lang w:val="es-419" w:eastAsia="es-CO"/>
        </w:rPr>
        <w:t>testing</w:t>
      </w:r>
      <w:proofErr w:type="spellEnd"/>
      <w:r>
        <w:rPr>
          <w:rStyle w:val="Extranjerismo"/>
          <w:lang w:val="es-419" w:eastAsia="es-CO"/>
        </w:rPr>
        <w:t>”</w:t>
      </w:r>
      <w:r w:rsidRPr="00227AC6">
        <w:rPr>
          <w:lang w:val="es-419" w:eastAsia="es-CO"/>
        </w:rPr>
        <w:t>, que puede ser aplicado en cualquier organización. Entre sus objetivos se encuentra el de disponer de un marco de trabajo para la realización de auditorías técnicas de seguridad en sistemas de información. Se desarrolla en las siguientes siete fases:</w:t>
      </w:r>
    </w:p>
    <w:p w14:paraId="73015857" w14:textId="77777777" w:rsidR="00227AC6" w:rsidRDefault="00227AC6" w:rsidP="00227AC6">
      <w:pPr>
        <w:rPr>
          <w:lang w:val="es-419" w:eastAsia="es-CO"/>
        </w:rPr>
      </w:pPr>
    </w:p>
    <w:p w14:paraId="572C949B" w14:textId="46289AD2" w:rsidR="00227AC6" w:rsidRDefault="00227AC6" w:rsidP="00227AC6">
      <w:pPr>
        <w:ind w:firstLine="0"/>
        <w:rPr>
          <w:lang w:val="es-419" w:eastAsia="es-CO"/>
        </w:rPr>
      </w:pPr>
      <w:r w:rsidRPr="00227AC6">
        <w:rPr>
          <w:noProof/>
          <w:lang w:val="es-419" w:eastAsia="es-CO"/>
        </w:rPr>
        <w:drawing>
          <wp:inline distT="0" distB="0" distL="0" distR="0" wp14:anchorId="1EC83944" wp14:editId="517CAC82">
            <wp:extent cx="6332220" cy="1591945"/>
            <wp:effectExtent l="0" t="0" r="0" b="8255"/>
            <wp:docPr id="1385968097" name="Imagen 1" descr="La imagen nos presenta las fases de la metodología PTES: interacción previa, recopilación de información, modelado de amenazas, análisis de vulnerabilidades, explotación, post-explotación y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68097" name="Imagen 1" descr="La imagen nos presenta las fases de la metodología PTES: interacción previa, recopilación de información, modelado de amenazas, análisis de vulnerabilidades, explotación, post-explotación y reporting."/>
                    <pic:cNvPicPr/>
                  </pic:nvPicPr>
                  <pic:blipFill>
                    <a:blip r:embed="rId19"/>
                    <a:stretch>
                      <a:fillRect/>
                    </a:stretch>
                  </pic:blipFill>
                  <pic:spPr>
                    <a:xfrm>
                      <a:off x="0" y="0"/>
                      <a:ext cx="6332220" cy="1591945"/>
                    </a:xfrm>
                    <a:prstGeom prst="rect">
                      <a:avLst/>
                    </a:prstGeom>
                  </pic:spPr>
                </pic:pic>
              </a:graphicData>
            </a:graphic>
          </wp:inline>
        </w:drawing>
      </w:r>
    </w:p>
    <w:p w14:paraId="71334FFC" w14:textId="49AEADD6" w:rsidR="00227AC6" w:rsidRDefault="00227AC6" w:rsidP="00227AC6">
      <w:pPr>
        <w:rPr>
          <w:lang w:val="es-419" w:eastAsia="es-CO"/>
        </w:rPr>
      </w:pPr>
      <w:r>
        <w:rPr>
          <w:lang w:val="es-419" w:eastAsia="es-CO"/>
        </w:rPr>
        <w:t>Lo invitamos a consultar</w:t>
      </w:r>
      <w:r w:rsidRPr="00227AC6">
        <w:rPr>
          <w:lang w:val="es-419" w:eastAsia="es-CO"/>
        </w:rPr>
        <w:t xml:space="preserve"> </w:t>
      </w:r>
      <w:r w:rsidR="00BB603D">
        <w:rPr>
          <w:lang w:val="es-419" w:eastAsia="es-CO"/>
        </w:rPr>
        <w:t>con más</w:t>
      </w:r>
      <w:r w:rsidRPr="00227AC6">
        <w:rPr>
          <w:lang w:val="es-419" w:eastAsia="es-CO"/>
        </w:rPr>
        <w:t xml:space="preserve"> detalle esta metodología a través de su sitio oficial, el cual también se encuentra en el material complementario.</w:t>
      </w:r>
      <w:r w:rsidR="00BB603D">
        <w:rPr>
          <w:lang w:val="es-419" w:eastAsia="es-CO"/>
        </w:rPr>
        <w:t xml:space="preserve"> </w:t>
      </w:r>
      <w:hyperlink r:id="rId20" w:history="1">
        <w:r w:rsidR="00BB603D" w:rsidRPr="00BB603D">
          <w:rPr>
            <w:rStyle w:val="Hipervnculo"/>
          </w:rPr>
          <w:t xml:space="preserve">Enlace sitio web PTES </w:t>
        </w:r>
        <w:proofErr w:type="spellStart"/>
        <w:r w:rsidR="00BB603D" w:rsidRPr="00BB603D">
          <w:rPr>
            <w:rStyle w:val="Hipervnculo"/>
          </w:rPr>
          <w:t>Technical</w:t>
        </w:r>
        <w:proofErr w:type="spellEnd"/>
        <w:r w:rsidR="00BB603D" w:rsidRPr="00BB603D">
          <w:rPr>
            <w:rStyle w:val="Hipervnculo"/>
          </w:rPr>
          <w:t xml:space="preserve"> </w:t>
        </w:r>
        <w:proofErr w:type="spellStart"/>
        <w:r w:rsidR="00BB603D" w:rsidRPr="00BB603D">
          <w:rPr>
            <w:rStyle w:val="Hipervnculo"/>
          </w:rPr>
          <w:t>Guidelines</w:t>
        </w:r>
        <w:proofErr w:type="spellEnd"/>
      </w:hyperlink>
    </w:p>
    <w:p w14:paraId="5B7DB893" w14:textId="2DCB9431" w:rsidR="00BB603D" w:rsidRDefault="00BB603D" w:rsidP="00227AC6">
      <w:pPr>
        <w:rPr>
          <w:lang w:val="es-419" w:eastAsia="es-CO"/>
        </w:rPr>
      </w:pPr>
      <w:r w:rsidRPr="00BB603D">
        <w:rPr>
          <w:lang w:val="es-419" w:eastAsia="es-CO"/>
        </w:rPr>
        <w:t>Las metodologías anteriormente descritas permitirán realizar un análisis de vulnerabilidades, establecer planes de acciones y un proceso importante, que es adoptar planes de mejoramiento al interior, dado que el proceso de gestión de vulnerabilidades debe ser un proceso continuo.</w:t>
      </w:r>
    </w:p>
    <w:p w14:paraId="0B012511" w14:textId="77777777" w:rsidR="00BB603D" w:rsidRDefault="00BB603D" w:rsidP="00227AC6">
      <w:pPr>
        <w:rPr>
          <w:lang w:val="es-419" w:eastAsia="es-CO"/>
        </w:rPr>
      </w:pPr>
    </w:p>
    <w:p w14:paraId="4A6EC645" w14:textId="708182FC" w:rsidR="00BB603D" w:rsidRDefault="00BB603D" w:rsidP="00BB603D">
      <w:pPr>
        <w:pStyle w:val="Ttulo2"/>
      </w:pPr>
      <w:bookmarkStart w:id="9" w:name="_Toc141091926"/>
      <w:r>
        <w:t>Tipo</w:t>
      </w:r>
      <w:r w:rsidR="0007758C">
        <w:t>s</w:t>
      </w:r>
      <w:r>
        <w:t xml:space="preserve"> de pruebas</w:t>
      </w:r>
      <w:bookmarkEnd w:id="9"/>
    </w:p>
    <w:p w14:paraId="23E9BF9D" w14:textId="19967F4B" w:rsidR="00BB603D" w:rsidRDefault="00BB603D" w:rsidP="00C72FB3">
      <w:pPr>
        <w:ind w:left="708" w:firstLine="1"/>
        <w:rPr>
          <w:lang w:val="es-419" w:eastAsia="es-CO"/>
        </w:rPr>
      </w:pPr>
      <w:r w:rsidRPr="00BB603D">
        <w:rPr>
          <w:lang w:val="es-419" w:eastAsia="es-CO"/>
        </w:rPr>
        <w:t xml:space="preserve">Cuando se está desarrollando el proceso de evaluación de la seguridad, se debe de garantizar que los resultados presentados estén respaldados en ejercicios de verificación y comprobación que permitan establecer si una condición se está </w:t>
      </w:r>
      <w:r w:rsidR="00BB7DBF">
        <w:rPr>
          <w:lang w:val="es-419" w:eastAsia="es-CO"/>
        </w:rPr>
        <w:t>cumpliendo</w:t>
      </w:r>
      <w:r w:rsidRPr="00BB603D">
        <w:rPr>
          <w:lang w:val="es-419" w:eastAsia="es-CO"/>
        </w:rPr>
        <w:t xml:space="preserve"> o no; para este caso estamos hablando de controles, técnicas, tácticas para el aseguramiento de la información y en este ejercicio pueden surgir diferentes alternativas para verificar este tipo de cumplimientos, entre las que se pueden apreciar:</w:t>
      </w:r>
    </w:p>
    <w:p w14:paraId="7134160B" w14:textId="798EFC9F" w:rsidR="00BB603D" w:rsidRPr="00B8055E" w:rsidRDefault="00BB603D">
      <w:pPr>
        <w:pStyle w:val="Prrafodelista"/>
        <w:numPr>
          <w:ilvl w:val="0"/>
          <w:numId w:val="23"/>
        </w:numPr>
        <w:ind w:left="993"/>
        <w:rPr>
          <w:lang w:val="es-419" w:eastAsia="es-CO"/>
        </w:rPr>
      </w:pPr>
      <w:r w:rsidRPr="00B8055E">
        <w:rPr>
          <w:b/>
          <w:bCs/>
          <w:lang w:val="es-419" w:eastAsia="es-CO"/>
        </w:rPr>
        <w:lastRenderedPageBreak/>
        <w:t>Pruebas unitarias</w:t>
      </w:r>
      <w:r w:rsidRPr="00B8055E">
        <w:rPr>
          <w:lang w:val="es-419" w:eastAsia="es-CO"/>
        </w:rPr>
        <w:t>. Este tipo de pruebas se enfocan en testear fragmentos de código o aplicaciones para evaluar la lógica bajo la cual se ha programado y si desarrolla adecuadamente las tareas bajo ciertas condiciones.</w:t>
      </w:r>
    </w:p>
    <w:p w14:paraId="70EA1E71" w14:textId="3B83F529" w:rsidR="00BB603D" w:rsidRPr="00B8055E" w:rsidRDefault="00BB603D">
      <w:pPr>
        <w:pStyle w:val="Prrafodelista"/>
        <w:numPr>
          <w:ilvl w:val="0"/>
          <w:numId w:val="23"/>
        </w:numPr>
        <w:ind w:left="993"/>
        <w:rPr>
          <w:lang w:val="es-419" w:eastAsia="es-CO"/>
        </w:rPr>
      </w:pPr>
      <w:r w:rsidRPr="00B8055E">
        <w:rPr>
          <w:b/>
          <w:bCs/>
          <w:lang w:val="es-419" w:eastAsia="es-CO"/>
        </w:rPr>
        <w:t>Pruebas de integración</w:t>
      </w:r>
      <w:r w:rsidRPr="00B8055E">
        <w:rPr>
          <w:lang w:val="es-419" w:eastAsia="es-CO"/>
        </w:rPr>
        <w:t>. Estas pruebas, buscan verificar el desarrollo de una actividad que involucra más de un componente, por ejemplo, la lógica de una aplicación web y la de un motor de base de datos.</w:t>
      </w:r>
    </w:p>
    <w:p w14:paraId="3173E12C" w14:textId="5B5A0DA2" w:rsidR="00BB603D" w:rsidRPr="00B8055E" w:rsidRDefault="00BB603D">
      <w:pPr>
        <w:pStyle w:val="Prrafodelista"/>
        <w:numPr>
          <w:ilvl w:val="0"/>
          <w:numId w:val="23"/>
        </w:numPr>
        <w:ind w:left="993"/>
        <w:rPr>
          <w:lang w:val="es-419" w:eastAsia="es-CO"/>
        </w:rPr>
      </w:pPr>
      <w:r w:rsidRPr="00B8055E">
        <w:rPr>
          <w:b/>
          <w:bCs/>
          <w:lang w:val="es-419" w:eastAsia="es-CO"/>
        </w:rPr>
        <w:t>Pruebas de extremo a extremo</w:t>
      </w:r>
      <w:r w:rsidRPr="00B8055E">
        <w:rPr>
          <w:lang w:val="es-419" w:eastAsia="es-CO"/>
        </w:rPr>
        <w:t xml:space="preserve">. Estas buscan verificar el traslado de información y cómo viajan entre un punto de origen y uno de destino, este tipo de pruebas son comunes cuando se prueban </w:t>
      </w:r>
      <w:proofErr w:type="spellStart"/>
      <w:r w:rsidRPr="00B8055E">
        <w:rPr>
          <w:lang w:val="es-419" w:eastAsia="es-CO"/>
        </w:rPr>
        <w:t>API’s</w:t>
      </w:r>
      <w:proofErr w:type="spellEnd"/>
      <w:r w:rsidRPr="00B8055E">
        <w:rPr>
          <w:lang w:val="es-419" w:eastAsia="es-CO"/>
        </w:rPr>
        <w:t xml:space="preserve"> o plataformas de envío de mensajes.</w:t>
      </w:r>
    </w:p>
    <w:p w14:paraId="637D43CA" w14:textId="61EB9C74" w:rsidR="00BB603D" w:rsidRPr="00B8055E" w:rsidRDefault="00BB603D">
      <w:pPr>
        <w:pStyle w:val="Prrafodelista"/>
        <w:numPr>
          <w:ilvl w:val="0"/>
          <w:numId w:val="23"/>
        </w:numPr>
        <w:ind w:left="993"/>
        <w:rPr>
          <w:lang w:val="es-419" w:eastAsia="es-CO"/>
        </w:rPr>
      </w:pPr>
      <w:r w:rsidRPr="00B8055E">
        <w:rPr>
          <w:b/>
          <w:bCs/>
          <w:lang w:val="es-419" w:eastAsia="es-CO"/>
        </w:rPr>
        <w:t>Prueba de aceptación</w:t>
      </w:r>
      <w:r w:rsidRPr="00B8055E">
        <w:rPr>
          <w:lang w:val="es-419" w:eastAsia="es-CO"/>
        </w:rPr>
        <w:t xml:space="preserve">. Este tipo de </w:t>
      </w:r>
      <w:proofErr w:type="gramStart"/>
      <w:r w:rsidRPr="00B8055E">
        <w:rPr>
          <w:lang w:val="es-419" w:eastAsia="es-CO"/>
        </w:rPr>
        <w:t>pruebas,</w:t>
      </w:r>
      <w:proofErr w:type="gramEnd"/>
      <w:r w:rsidRPr="00B8055E">
        <w:rPr>
          <w:lang w:val="es-419" w:eastAsia="es-CO"/>
        </w:rPr>
        <w:t xml:space="preserve"> busca validar si una solución cumple con lo requerido o solicitado por un cliente.</w:t>
      </w:r>
    </w:p>
    <w:p w14:paraId="2E8BA6A5" w14:textId="0EB6D176" w:rsidR="00BB603D" w:rsidRPr="00B8055E" w:rsidRDefault="00BB603D">
      <w:pPr>
        <w:pStyle w:val="Prrafodelista"/>
        <w:numPr>
          <w:ilvl w:val="0"/>
          <w:numId w:val="23"/>
        </w:numPr>
        <w:ind w:left="993"/>
        <w:rPr>
          <w:lang w:val="es-419" w:eastAsia="es-CO"/>
        </w:rPr>
      </w:pPr>
      <w:r w:rsidRPr="00B8055E">
        <w:rPr>
          <w:b/>
          <w:bCs/>
          <w:lang w:val="es-419" w:eastAsia="es-CO"/>
        </w:rPr>
        <w:t>Pruebas de caja blanca</w:t>
      </w:r>
      <w:r w:rsidRPr="00B8055E">
        <w:rPr>
          <w:lang w:val="es-419" w:eastAsia="es-CO"/>
        </w:rPr>
        <w:t>. Este tipo de pruebas validan el comportamiento de la lógica de la solución, para realizar este tipo de pruebas, se asume que conoce los detalles de su arquitectura, métodos, funciones</w:t>
      </w:r>
      <w:r w:rsidR="00F66C72">
        <w:rPr>
          <w:lang w:val="es-419" w:eastAsia="es-CO"/>
        </w:rPr>
        <w:t>,</w:t>
      </w:r>
      <w:r w:rsidRPr="00B8055E">
        <w:rPr>
          <w:lang w:val="es-419" w:eastAsia="es-CO"/>
        </w:rPr>
        <w:t xml:space="preserve"> entre otros.</w:t>
      </w:r>
    </w:p>
    <w:p w14:paraId="3583044E" w14:textId="6DF3EDEE" w:rsidR="00BB603D" w:rsidRPr="00B8055E" w:rsidRDefault="00BB603D">
      <w:pPr>
        <w:pStyle w:val="Prrafodelista"/>
        <w:numPr>
          <w:ilvl w:val="0"/>
          <w:numId w:val="23"/>
        </w:numPr>
        <w:ind w:left="993"/>
        <w:rPr>
          <w:lang w:val="es-419" w:eastAsia="es-CO"/>
        </w:rPr>
      </w:pPr>
      <w:r w:rsidRPr="00B8055E">
        <w:rPr>
          <w:b/>
          <w:bCs/>
          <w:lang w:val="es-419" w:eastAsia="es-CO"/>
        </w:rPr>
        <w:t>Pruebas de caja negra</w:t>
      </w:r>
      <w:r w:rsidRPr="00B8055E">
        <w:rPr>
          <w:lang w:val="es-419" w:eastAsia="es-CO"/>
        </w:rPr>
        <w:t>. Este tipo de pruebas son de funcionalidad y comportamiento de un sistema, por lo general desconociendo la estructura de la solución.</w:t>
      </w:r>
    </w:p>
    <w:p w14:paraId="72744F21" w14:textId="31B546FE" w:rsidR="00BB603D" w:rsidRPr="00B8055E" w:rsidRDefault="00BB603D">
      <w:pPr>
        <w:pStyle w:val="Prrafodelista"/>
        <w:numPr>
          <w:ilvl w:val="0"/>
          <w:numId w:val="23"/>
        </w:numPr>
        <w:ind w:left="993"/>
        <w:rPr>
          <w:lang w:val="es-419" w:eastAsia="es-CO"/>
        </w:rPr>
      </w:pPr>
      <w:r w:rsidRPr="00B8055E">
        <w:rPr>
          <w:b/>
          <w:bCs/>
          <w:lang w:val="es-419" w:eastAsia="es-CO"/>
        </w:rPr>
        <w:t>Pruebas de caja gris</w:t>
      </w:r>
      <w:r w:rsidRPr="00B8055E">
        <w:rPr>
          <w:lang w:val="es-419" w:eastAsia="es-CO"/>
        </w:rPr>
        <w:t>. Propone una validación, combinando las pruebas de caja blanca y caja negra, permitiendo abordar aspectos más complejos e integrales en las soluciones.</w:t>
      </w:r>
    </w:p>
    <w:p w14:paraId="1D828DEC" w14:textId="183A0DFD" w:rsidR="00BB603D" w:rsidRPr="00B8055E" w:rsidRDefault="00BB603D">
      <w:pPr>
        <w:pStyle w:val="Prrafodelista"/>
        <w:numPr>
          <w:ilvl w:val="0"/>
          <w:numId w:val="23"/>
        </w:numPr>
        <w:ind w:left="993"/>
        <w:rPr>
          <w:lang w:val="es-419" w:eastAsia="es-CO"/>
        </w:rPr>
      </w:pPr>
      <w:r w:rsidRPr="00B8055E">
        <w:rPr>
          <w:b/>
          <w:bCs/>
          <w:lang w:val="es-419" w:eastAsia="es-CO"/>
        </w:rPr>
        <w:t>Prueba manual</w:t>
      </w:r>
      <w:r w:rsidRPr="00B8055E">
        <w:rPr>
          <w:lang w:val="es-419" w:eastAsia="es-CO"/>
        </w:rPr>
        <w:t>. Son pruebas que se especifican manualmente y sin automatización, para la evaluación de los resultados obtenidos.</w:t>
      </w:r>
    </w:p>
    <w:p w14:paraId="16FC42FB" w14:textId="6E8B12F7" w:rsidR="00BB603D" w:rsidRPr="00B8055E" w:rsidRDefault="00BB603D">
      <w:pPr>
        <w:pStyle w:val="Prrafodelista"/>
        <w:numPr>
          <w:ilvl w:val="0"/>
          <w:numId w:val="23"/>
        </w:numPr>
        <w:ind w:left="993"/>
        <w:rPr>
          <w:lang w:val="es-419" w:eastAsia="es-CO"/>
        </w:rPr>
      </w:pPr>
      <w:r w:rsidRPr="00B8055E">
        <w:rPr>
          <w:b/>
          <w:bCs/>
          <w:lang w:val="es-419" w:eastAsia="es-CO"/>
        </w:rPr>
        <w:lastRenderedPageBreak/>
        <w:t>Prueba estática</w:t>
      </w:r>
      <w:r w:rsidRPr="00B8055E">
        <w:rPr>
          <w:lang w:val="es-419" w:eastAsia="es-CO"/>
        </w:rPr>
        <w:t>. Son aquellas que se realizan sin código real, para determinar si hay defectos en el rendimiento de la solución.</w:t>
      </w:r>
    </w:p>
    <w:p w14:paraId="4E5A1ACB" w14:textId="2C00D81D" w:rsidR="00BB603D" w:rsidRPr="00B8055E" w:rsidRDefault="00BB603D">
      <w:pPr>
        <w:pStyle w:val="Prrafodelista"/>
        <w:numPr>
          <w:ilvl w:val="0"/>
          <w:numId w:val="23"/>
        </w:numPr>
        <w:ind w:left="993"/>
        <w:rPr>
          <w:lang w:val="es-419" w:eastAsia="es-CO"/>
        </w:rPr>
      </w:pPr>
      <w:r w:rsidRPr="00B8055E">
        <w:rPr>
          <w:b/>
          <w:bCs/>
          <w:lang w:val="es-419" w:eastAsia="es-CO"/>
        </w:rPr>
        <w:t>Pruebas dinámicas</w:t>
      </w:r>
      <w:r w:rsidRPr="00B8055E">
        <w:rPr>
          <w:lang w:val="es-419" w:eastAsia="es-CO"/>
        </w:rPr>
        <w:t>. Este tipo de pruebas se ejecuta con código real para validar su funcionamiento.</w:t>
      </w:r>
    </w:p>
    <w:p w14:paraId="51863AF1" w14:textId="7EB609FE" w:rsidR="00BB603D" w:rsidRPr="00B8055E" w:rsidRDefault="00BB603D">
      <w:pPr>
        <w:pStyle w:val="Prrafodelista"/>
        <w:numPr>
          <w:ilvl w:val="0"/>
          <w:numId w:val="23"/>
        </w:numPr>
        <w:ind w:left="993"/>
        <w:rPr>
          <w:lang w:val="es-419" w:eastAsia="es-CO"/>
        </w:rPr>
      </w:pPr>
      <w:r w:rsidRPr="00B8055E">
        <w:rPr>
          <w:b/>
          <w:bCs/>
          <w:lang w:val="es-419" w:eastAsia="es-CO"/>
        </w:rPr>
        <w:t>Pruebas visuales o de interfaz de usuario</w:t>
      </w:r>
      <w:r w:rsidRPr="00B8055E">
        <w:rPr>
          <w:lang w:val="es-419" w:eastAsia="es-CO"/>
        </w:rPr>
        <w:t>. Son las pruebas que se realizan a interfaces de usuario para la revisión del comportamiento y la integridad de la información.</w:t>
      </w:r>
    </w:p>
    <w:p w14:paraId="2AA0AF6E" w14:textId="00598B2F" w:rsidR="00BB603D" w:rsidRPr="00B8055E" w:rsidRDefault="00BB603D">
      <w:pPr>
        <w:pStyle w:val="Prrafodelista"/>
        <w:numPr>
          <w:ilvl w:val="0"/>
          <w:numId w:val="23"/>
        </w:numPr>
        <w:ind w:left="993"/>
        <w:rPr>
          <w:lang w:val="es-419" w:eastAsia="es-CO"/>
        </w:rPr>
      </w:pPr>
      <w:r w:rsidRPr="00B8055E">
        <w:rPr>
          <w:b/>
          <w:bCs/>
          <w:lang w:val="es-419" w:eastAsia="es-CO"/>
        </w:rPr>
        <w:t>Pruebas de humo</w:t>
      </w:r>
      <w:r w:rsidRPr="00B8055E">
        <w:rPr>
          <w:lang w:val="es-419" w:eastAsia="es-CO"/>
        </w:rPr>
        <w:t>. Tipo de prueba que se realiza a un conjunto pequeño de controles para verificar su funcionalidad.</w:t>
      </w:r>
    </w:p>
    <w:p w14:paraId="768BDA9A" w14:textId="2D50E299" w:rsidR="00BB603D" w:rsidRPr="00B8055E" w:rsidRDefault="00BB603D">
      <w:pPr>
        <w:pStyle w:val="Prrafodelista"/>
        <w:numPr>
          <w:ilvl w:val="0"/>
          <w:numId w:val="23"/>
        </w:numPr>
        <w:ind w:left="993"/>
        <w:rPr>
          <w:lang w:val="es-419" w:eastAsia="es-CO"/>
        </w:rPr>
      </w:pPr>
      <w:r w:rsidRPr="00B8055E">
        <w:rPr>
          <w:b/>
          <w:bCs/>
          <w:lang w:val="es-419" w:eastAsia="es-CO"/>
        </w:rPr>
        <w:t>Pruebas de regresión</w:t>
      </w:r>
      <w:r w:rsidRPr="00B8055E">
        <w:rPr>
          <w:lang w:val="es-419" w:eastAsia="es-CO"/>
        </w:rPr>
        <w:t>. Permite validar si una funcionalidad o característica se rompe o no está funcionando como se propuso.</w:t>
      </w:r>
    </w:p>
    <w:p w14:paraId="287CA8FD" w14:textId="4751F461" w:rsidR="00B8055E" w:rsidRPr="00B8055E" w:rsidRDefault="00BB603D">
      <w:pPr>
        <w:pStyle w:val="Prrafodelista"/>
        <w:numPr>
          <w:ilvl w:val="0"/>
          <w:numId w:val="23"/>
        </w:numPr>
        <w:ind w:left="993"/>
        <w:rPr>
          <w:lang w:val="es-419" w:eastAsia="es-CO"/>
        </w:rPr>
      </w:pPr>
      <w:r w:rsidRPr="00B8055E">
        <w:rPr>
          <w:b/>
          <w:bCs/>
          <w:lang w:val="es-419" w:eastAsia="es-CO"/>
        </w:rPr>
        <w:t>Pruebas de carga</w:t>
      </w:r>
      <w:r w:rsidRPr="00B8055E">
        <w:rPr>
          <w:lang w:val="es-419" w:eastAsia="es-CO"/>
        </w:rPr>
        <w:t xml:space="preserve">. Este tipo de pruebas buscan verificar el comportamiento de una solución </w:t>
      </w:r>
      <w:proofErr w:type="gramStart"/>
      <w:r w:rsidRPr="00B8055E">
        <w:rPr>
          <w:lang w:val="es-419" w:eastAsia="es-CO"/>
        </w:rPr>
        <w:t>de acuerdo a</w:t>
      </w:r>
      <w:proofErr w:type="gramEnd"/>
      <w:r w:rsidRPr="00B8055E">
        <w:rPr>
          <w:lang w:val="es-419" w:eastAsia="es-CO"/>
        </w:rPr>
        <w:t xml:space="preserve"> diferentes momentos de demanda del servicio.</w:t>
      </w:r>
    </w:p>
    <w:p w14:paraId="43D996C8" w14:textId="2A19341D" w:rsidR="00BB603D" w:rsidRDefault="00BB603D">
      <w:pPr>
        <w:pStyle w:val="Prrafodelista"/>
        <w:numPr>
          <w:ilvl w:val="0"/>
          <w:numId w:val="23"/>
        </w:numPr>
        <w:ind w:left="993"/>
        <w:rPr>
          <w:lang w:val="es-419" w:eastAsia="es-CO"/>
        </w:rPr>
      </w:pPr>
      <w:r w:rsidRPr="00B8055E">
        <w:rPr>
          <w:b/>
          <w:bCs/>
          <w:lang w:val="es-419" w:eastAsia="es-CO"/>
        </w:rPr>
        <w:t>Pruebas de inserción</w:t>
      </w:r>
      <w:r w:rsidRPr="00B8055E">
        <w:rPr>
          <w:lang w:val="es-419" w:eastAsia="es-CO"/>
        </w:rPr>
        <w:t>.</w:t>
      </w:r>
      <w:r w:rsidR="00B8055E" w:rsidRPr="00B8055E">
        <w:rPr>
          <w:lang w:val="es-419" w:eastAsia="es-CO"/>
        </w:rPr>
        <w:t xml:space="preserve"> </w:t>
      </w:r>
      <w:r w:rsidRPr="00B8055E">
        <w:rPr>
          <w:lang w:val="es-419" w:eastAsia="es-CO"/>
        </w:rPr>
        <w:t>Este tipo de pruebas permite verificar la integridad de la seguridad de la información dentro de la solución.</w:t>
      </w:r>
    </w:p>
    <w:p w14:paraId="13DA9D4A" w14:textId="77777777" w:rsidR="00B8055E" w:rsidRDefault="00B8055E" w:rsidP="00B8055E">
      <w:pPr>
        <w:rPr>
          <w:lang w:val="es-419" w:eastAsia="es-CO"/>
        </w:rPr>
      </w:pPr>
    </w:p>
    <w:p w14:paraId="0D90EB6A" w14:textId="2CC92FE9" w:rsidR="00B8055E" w:rsidRPr="00B8055E" w:rsidRDefault="00B8055E" w:rsidP="00B8055E">
      <w:pPr>
        <w:rPr>
          <w:lang w:val="es-419" w:eastAsia="es-CO"/>
        </w:rPr>
      </w:pPr>
      <w:r w:rsidRPr="00B8055E">
        <w:rPr>
          <w:lang w:val="es-419" w:eastAsia="es-CO"/>
        </w:rPr>
        <w:t>Existen varios tipos de pruebas que se pueden realizar a las aplicaciones o soluciones con las que cuenta la organización que permite verificar si realmente están realizando las operaciones según lo solicitado y lo establecido en el programa.</w:t>
      </w:r>
    </w:p>
    <w:p w14:paraId="3DBDEB88" w14:textId="24CC65CB" w:rsidR="00B8055E" w:rsidRPr="00BB603D" w:rsidRDefault="00B8055E" w:rsidP="00B8055E">
      <w:pPr>
        <w:rPr>
          <w:lang w:val="es-419" w:eastAsia="es-CO"/>
        </w:rPr>
      </w:pPr>
      <w:r w:rsidRPr="00B8055E">
        <w:rPr>
          <w:lang w:val="es-419" w:eastAsia="es-CO"/>
        </w:rPr>
        <w:t xml:space="preserve">Su aplicación dependerá del alcance de la evaluación a realizar, así como también dependerá si las soluciones son construidas </w:t>
      </w:r>
      <w:r>
        <w:rPr>
          <w:lang w:val="es-419" w:eastAsia="es-CO"/>
        </w:rPr>
        <w:t>“</w:t>
      </w:r>
      <w:proofErr w:type="spellStart"/>
      <w:r w:rsidRPr="00B8055E">
        <w:rPr>
          <w:rStyle w:val="Extranjerismo"/>
          <w:lang w:val="es-419" w:eastAsia="es-CO"/>
        </w:rPr>
        <w:t>in-house</w:t>
      </w:r>
      <w:proofErr w:type="spellEnd"/>
      <w:r>
        <w:rPr>
          <w:rStyle w:val="Extranjerismo"/>
          <w:lang w:val="es-419" w:eastAsia="es-CO"/>
        </w:rPr>
        <w:t>”</w:t>
      </w:r>
      <w:r w:rsidRPr="00B8055E">
        <w:rPr>
          <w:lang w:val="es-419" w:eastAsia="es-CO"/>
        </w:rPr>
        <w:t xml:space="preserve"> o son adquiridas a un tercero, en cualquiera de los casos, debería de validarse la información para garantizar su integridad</w:t>
      </w:r>
      <w:r>
        <w:rPr>
          <w:lang w:val="es-419" w:eastAsia="es-CO"/>
        </w:rPr>
        <w:t>.</w:t>
      </w:r>
    </w:p>
    <w:p w14:paraId="1ED4ED9F" w14:textId="456ABB02" w:rsidR="00BB603D" w:rsidRDefault="00C72FB3" w:rsidP="00B8055E">
      <w:pPr>
        <w:pStyle w:val="Ttulo2"/>
      </w:pPr>
      <w:bookmarkStart w:id="10" w:name="_Toc141091927"/>
      <w:r>
        <w:lastRenderedPageBreak/>
        <w:t>“</w:t>
      </w:r>
      <w:r w:rsidR="00B8055E" w:rsidRPr="00C72FB3">
        <w:rPr>
          <w:rStyle w:val="Extranjerismo"/>
        </w:rPr>
        <w:t>Hacking</w:t>
      </w:r>
      <w:r>
        <w:t>”</w:t>
      </w:r>
      <w:r w:rsidR="00B8055E" w:rsidRPr="00B8055E">
        <w:t xml:space="preserve"> ético</w:t>
      </w:r>
      <w:bookmarkEnd w:id="10"/>
    </w:p>
    <w:p w14:paraId="79DEFB4F" w14:textId="6866C58E" w:rsidR="00B8055E" w:rsidRDefault="00B8055E" w:rsidP="00227AC6">
      <w:pPr>
        <w:rPr>
          <w:lang w:val="es-419" w:eastAsia="es-CO"/>
        </w:rPr>
      </w:pPr>
      <w:r w:rsidRPr="00B8055E">
        <w:rPr>
          <w:lang w:val="es-419" w:eastAsia="es-CO"/>
        </w:rPr>
        <w:t xml:space="preserve">Para conocer los fundamentos de </w:t>
      </w:r>
      <w:r w:rsidR="00C72FB3">
        <w:rPr>
          <w:lang w:val="es-419" w:eastAsia="es-CO"/>
        </w:rPr>
        <w:t>“</w:t>
      </w:r>
      <w:r w:rsidRPr="00C72FB3">
        <w:rPr>
          <w:rStyle w:val="Extranjerismo"/>
        </w:rPr>
        <w:t>hacking</w:t>
      </w:r>
      <w:r w:rsidR="00C72FB3">
        <w:rPr>
          <w:lang w:val="es-419" w:eastAsia="es-CO"/>
        </w:rPr>
        <w:t>”</w:t>
      </w:r>
      <w:r w:rsidRPr="00B8055E">
        <w:rPr>
          <w:lang w:val="es-419" w:eastAsia="es-CO"/>
        </w:rPr>
        <w:t xml:space="preserve"> ético y seguridad informática, lo invitamos a ver el siguiente video.</w:t>
      </w:r>
    </w:p>
    <w:p w14:paraId="76A16931" w14:textId="5BE77F08" w:rsidR="00B8055E" w:rsidRDefault="00B8055E" w:rsidP="00B8055E">
      <w:pPr>
        <w:pStyle w:val="Video"/>
        <w:rPr>
          <w:lang w:val="es-419" w:eastAsia="es-CO"/>
        </w:rPr>
      </w:pPr>
      <w:r>
        <w:rPr>
          <w:lang w:val="es-419" w:eastAsia="es-CO"/>
        </w:rPr>
        <w:t>Fundamentos de “</w:t>
      </w:r>
      <w:r w:rsidRPr="00B8055E">
        <w:rPr>
          <w:rStyle w:val="Extranjerismo"/>
        </w:rPr>
        <w:t>hacking</w:t>
      </w:r>
      <w:r>
        <w:rPr>
          <w:rStyle w:val="Extranjerismo"/>
        </w:rPr>
        <w:t>”</w:t>
      </w:r>
      <w:r>
        <w:rPr>
          <w:lang w:val="es-419" w:eastAsia="es-CO"/>
        </w:rPr>
        <w:t xml:space="preserve"> ético y seguridad informática</w:t>
      </w:r>
    </w:p>
    <w:p w14:paraId="6D8035A7" w14:textId="3E733D84" w:rsidR="00B8055E" w:rsidRDefault="00B8055E" w:rsidP="00B8055E">
      <w:pPr>
        <w:ind w:firstLine="0"/>
        <w:jc w:val="center"/>
        <w:rPr>
          <w:lang w:val="es-419" w:eastAsia="es-CO"/>
        </w:rPr>
      </w:pPr>
      <w:r>
        <w:rPr>
          <w:noProof/>
        </w:rPr>
        <w:drawing>
          <wp:inline distT="0" distB="0" distL="0" distR="0" wp14:anchorId="501868B8" wp14:editId="7E6C62D2">
            <wp:extent cx="5605182" cy="3152775"/>
            <wp:effectExtent l="0" t="0" r="0" b="0"/>
            <wp:docPr id="183735212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52122" name="Imagen 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045" cy="3157198"/>
                    </a:xfrm>
                    <a:prstGeom prst="rect">
                      <a:avLst/>
                    </a:prstGeom>
                    <a:noFill/>
                    <a:ln>
                      <a:noFill/>
                    </a:ln>
                  </pic:spPr>
                </pic:pic>
              </a:graphicData>
            </a:graphic>
          </wp:inline>
        </w:drawing>
      </w:r>
    </w:p>
    <w:p w14:paraId="2964E68F" w14:textId="2FF12190" w:rsidR="00B8055E" w:rsidRDefault="00000000" w:rsidP="00B8055E">
      <w:pPr>
        <w:ind w:firstLine="0"/>
        <w:jc w:val="center"/>
        <w:rPr>
          <w:rStyle w:val="Hipervnculo"/>
          <w:b/>
        </w:rPr>
      </w:pPr>
      <w:hyperlink r:id="rId22" w:history="1">
        <w:r w:rsidR="00B8055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8055E" w:rsidRPr="00A57A9E" w14:paraId="1FDA157D" w14:textId="77777777" w:rsidTr="00005937">
        <w:tc>
          <w:tcPr>
            <w:tcW w:w="9962" w:type="dxa"/>
          </w:tcPr>
          <w:p w14:paraId="1EEDB233" w14:textId="4C9B9981" w:rsidR="00B8055E" w:rsidRPr="00A57A9E" w:rsidRDefault="00B8055E" w:rsidP="00005937">
            <w:pPr>
              <w:ind w:firstLine="0"/>
              <w:jc w:val="center"/>
              <w:rPr>
                <w:b/>
              </w:rPr>
            </w:pPr>
            <w:r w:rsidRPr="00A57A9E">
              <w:rPr>
                <w:b/>
              </w:rPr>
              <w:t xml:space="preserve">Síntesis del video: </w:t>
            </w:r>
            <w:r>
              <w:rPr>
                <w:b/>
              </w:rPr>
              <w:t xml:space="preserve">fundamentos de </w:t>
            </w:r>
            <w:r w:rsidR="00FF472E">
              <w:rPr>
                <w:b/>
              </w:rPr>
              <w:t>“</w:t>
            </w:r>
            <w:r w:rsidRPr="00FF472E">
              <w:rPr>
                <w:rStyle w:val="Extranjerismo"/>
                <w:b/>
                <w:bCs/>
              </w:rPr>
              <w:t>hacking</w:t>
            </w:r>
            <w:r w:rsidR="00FF472E">
              <w:rPr>
                <w:rStyle w:val="Extranjerismo"/>
                <w:b/>
                <w:bCs/>
              </w:rPr>
              <w:t>”</w:t>
            </w:r>
            <w:r>
              <w:rPr>
                <w:b/>
              </w:rPr>
              <w:t xml:space="preserve"> ético y seguridad informática</w:t>
            </w:r>
          </w:p>
        </w:tc>
      </w:tr>
      <w:tr w:rsidR="00B8055E" w:rsidRPr="00A57A9E" w14:paraId="415632A7" w14:textId="77777777" w:rsidTr="00005937">
        <w:tc>
          <w:tcPr>
            <w:tcW w:w="9962" w:type="dxa"/>
          </w:tcPr>
          <w:p w14:paraId="19327F9C" w14:textId="4CC1F96E" w:rsidR="00B8055E" w:rsidRPr="00A57A9E" w:rsidRDefault="00B8055E" w:rsidP="00005937">
            <w:r w:rsidRPr="00B8055E">
              <w:t xml:space="preserve">El </w:t>
            </w:r>
            <w:r>
              <w:t>video</w:t>
            </w:r>
            <w:r w:rsidRPr="00B8055E">
              <w:t xml:space="preserve"> </w:t>
            </w:r>
            <w:r>
              <w:t>presenta</w:t>
            </w:r>
            <w:r w:rsidRPr="00B8055E">
              <w:t xml:space="preserve"> la importancia del </w:t>
            </w:r>
            <w:r w:rsidR="00FF472E">
              <w:t>“</w:t>
            </w:r>
            <w:r w:rsidRPr="00FF472E">
              <w:rPr>
                <w:rStyle w:val="Extranjerismo"/>
              </w:rPr>
              <w:t>hacking</w:t>
            </w:r>
            <w:r w:rsidR="00FF472E">
              <w:rPr>
                <w:rStyle w:val="Extranjerismo"/>
              </w:rPr>
              <w:t>”</w:t>
            </w:r>
            <w:r w:rsidRPr="00B8055E">
              <w:t xml:space="preserve"> ético y la seguridad informática en el mundo digital. Destaca que la información se ha convertido en un activo crucial y que existen amenazas tanto internas como externas que pueden poner en riesgo los sistemas y los datos almacenados. Se menciona que las empresas y las personas enfrentan constantemente problemas de ciberseguridad, y se resalta el aumento de los datos pirateados y violados. Se destaca la necesidad de tomar conciencia sobre la </w:t>
            </w:r>
            <w:r w:rsidRPr="00B8055E">
              <w:lastRenderedPageBreak/>
              <w:t xml:space="preserve">seguridad cibernética y de implementar prácticas efectivas para proteger los datos. Además, se menciona el aumento de los costos asociados a los delitos cibernéticos y la importancia de invertir en seguridad. Por último, se hace referencia a los diferentes tipos de ataques, como el </w:t>
            </w:r>
            <w:r w:rsidR="00FF472E">
              <w:t>“</w:t>
            </w:r>
            <w:r w:rsidR="00FF472E" w:rsidRPr="00FF472E">
              <w:rPr>
                <w:rStyle w:val="Extranjerismo"/>
              </w:rPr>
              <w:t>phishing</w:t>
            </w:r>
            <w:r w:rsidR="00FF472E">
              <w:t>”</w:t>
            </w:r>
            <w:r w:rsidRPr="00B8055E">
              <w:t xml:space="preserve">, la ingeniería social, los ataques </w:t>
            </w:r>
            <w:r w:rsidR="00FF472E">
              <w:t xml:space="preserve">de denegación de servicio distribuido </w:t>
            </w:r>
            <w:proofErr w:type="spellStart"/>
            <w:r w:rsidR="00FF472E">
              <w:t>DDoS</w:t>
            </w:r>
            <w:proofErr w:type="spellEnd"/>
            <w:r w:rsidRPr="00B8055E">
              <w:t xml:space="preserve">, el </w:t>
            </w:r>
            <w:r w:rsidR="00FF472E">
              <w:t>“</w:t>
            </w:r>
            <w:proofErr w:type="gramStart"/>
            <w:r w:rsidRPr="00FF472E">
              <w:rPr>
                <w:rStyle w:val="Extranjerismo"/>
              </w:rPr>
              <w:t>malware</w:t>
            </w:r>
            <w:proofErr w:type="gramEnd"/>
            <w:r w:rsidR="00FF472E">
              <w:rPr>
                <w:rStyle w:val="Extranjerismo"/>
              </w:rPr>
              <w:t>”</w:t>
            </w:r>
            <w:r w:rsidR="00FF472E">
              <w:t xml:space="preserve"> y el “</w:t>
            </w:r>
            <w:r w:rsidR="00FF472E" w:rsidRPr="00FF472E">
              <w:rPr>
                <w:rStyle w:val="Extranjerismo"/>
              </w:rPr>
              <w:t>ransomware</w:t>
            </w:r>
            <w:r w:rsidR="00FF472E">
              <w:rPr>
                <w:rStyle w:val="Extranjerismo"/>
              </w:rPr>
              <w:t>”</w:t>
            </w:r>
            <w:r w:rsidR="00FF472E">
              <w:t>, entre otros</w:t>
            </w:r>
            <w:r w:rsidRPr="00B8055E">
              <w:t>.</w:t>
            </w:r>
          </w:p>
        </w:tc>
      </w:tr>
    </w:tbl>
    <w:p w14:paraId="1F9074E6" w14:textId="44F2F2BE" w:rsidR="00FF472E" w:rsidRPr="00FF472E" w:rsidRDefault="00FF472E" w:rsidP="00FF472E">
      <w:pPr>
        <w:rPr>
          <w:lang w:val="es-419" w:eastAsia="es-CO"/>
        </w:rPr>
      </w:pPr>
      <w:r w:rsidRPr="00FF472E">
        <w:rPr>
          <w:lang w:val="es-419" w:eastAsia="es-CO"/>
        </w:rPr>
        <w:lastRenderedPageBreak/>
        <w:t xml:space="preserve">El </w:t>
      </w:r>
      <w:r>
        <w:rPr>
          <w:lang w:val="es-419" w:eastAsia="es-CO"/>
        </w:rPr>
        <w:t>“</w:t>
      </w:r>
      <w:r w:rsidRPr="00FF472E">
        <w:rPr>
          <w:rStyle w:val="Extranjerismo"/>
          <w:lang w:val="es-419" w:eastAsia="es-CO"/>
        </w:rPr>
        <w:t>hacking</w:t>
      </w:r>
      <w:r>
        <w:rPr>
          <w:rStyle w:val="Extranjerismo"/>
          <w:lang w:val="es-419" w:eastAsia="es-CO"/>
        </w:rPr>
        <w:t>”</w:t>
      </w:r>
      <w:r w:rsidRPr="00FF472E">
        <w:rPr>
          <w:lang w:val="es-419" w:eastAsia="es-CO"/>
        </w:rPr>
        <w:t xml:space="preserve"> ético o también denominado sombrero blanco, es un conjunto de técnicas que se aplican para el descubrimiento de vulnerabilidades dentro de un entorno o un conjunto de aplicaciones.</w:t>
      </w:r>
    </w:p>
    <w:p w14:paraId="77A1608E" w14:textId="6C4B9506" w:rsidR="00FF472E" w:rsidRPr="00FF472E" w:rsidRDefault="00FF472E" w:rsidP="00FF472E">
      <w:pPr>
        <w:rPr>
          <w:lang w:val="es-419" w:eastAsia="es-CO"/>
        </w:rPr>
      </w:pPr>
      <w:r w:rsidRPr="00FF472E">
        <w:rPr>
          <w:lang w:val="es-419" w:eastAsia="es-CO"/>
        </w:rPr>
        <w:t>Esta técnica se desarrolla de manera consentida y aprobada por las organizaciones y los responsables de realizar las validaciones correspondientes, con lo cual buscan identificar las debilidades, anormalidades y falencias en su seguridad.</w:t>
      </w:r>
    </w:p>
    <w:p w14:paraId="476B163E" w14:textId="3B712C54" w:rsidR="00B8055E" w:rsidRDefault="00FF472E" w:rsidP="00FF472E">
      <w:pPr>
        <w:rPr>
          <w:lang w:val="es-419" w:eastAsia="es-CO"/>
        </w:rPr>
      </w:pPr>
      <w:r w:rsidRPr="00FF472E">
        <w:rPr>
          <w:lang w:val="es-419" w:eastAsia="es-CO"/>
        </w:rPr>
        <w:t xml:space="preserve">Los expertos que realizan este tipo de validaciones hacen uso de técnicas especializadas que se denominan </w:t>
      </w:r>
      <w:r>
        <w:rPr>
          <w:lang w:val="es-419" w:eastAsia="es-CO"/>
        </w:rPr>
        <w:t>“</w:t>
      </w:r>
      <w:r w:rsidRPr="00FF472E">
        <w:rPr>
          <w:rStyle w:val="Extranjerismo"/>
          <w:lang w:val="es-419" w:eastAsia="es-CO"/>
        </w:rPr>
        <w:t>Test</w:t>
      </w:r>
      <w:r>
        <w:rPr>
          <w:lang w:val="es-419" w:eastAsia="es-CO"/>
        </w:rPr>
        <w:t>”</w:t>
      </w:r>
      <w:r w:rsidRPr="00FF472E">
        <w:rPr>
          <w:lang w:val="es-419" w:eastAsia="es-CO"/>
        </w:rPr>
        <w:t xml:space="preserve"> de Penetración o </w:t>
      </w:r>
      <w:r>
        <w:rPr>
          <w:lang w:val="es-419" w:eastAsia="es-CO"/>
        </w:rPr>
        <w:t>“</w:t>
      </w:r>
      <w:proofErr w:type="spellStart"/>
      <w:r w:rsidRPr="00FF472E">
        <w:rPr>
          <w:rStyle w:val="Extranjerismo"/>
          <w:lang w:val="es-419" w:eastAsia="es-CO"/>
        </w:rPr>
        <w:t>Pentesting</w:t>
      </w:r>
      <w:proofErr w:type="spellEnd"/>
      <w:r>
        <w:rPr>
          <w:lang w:val="es-419" w:eastAsia="es-CO"/>
        </w:rPr>
        <w:t>”</w:t>
      </w:r>
      <w:r w:rsidRPr="00FF472E">
        <w:rPr>
          <w:lang w:val="es-419" w:eastAsia="es-CO"/>
        </w:rPr>
        <w:t>, y su objetivo es burlar los controles de seguridad y en caso de conseguir una identificación positiva, este deberá reportarlo a la organización. Este tipo de estrategia no debería de causar daño, dado que es concebido y tiene fines de exploración.</w:t>
      </w:r>
    </w:p>
    <w:p w14:paraId="7E1B5F77" w14:textId="0AED3A9E" w:rsidR="00FF472E" w:rsidRDefault="00FF472E" w:rsidP="00FF472E">
      <w:pPr>
        <w:rPr>
          <w:lang w:val="es-419" w:eastAsia="es-CO"/>
        </w:rPr>
      </w:pPr>
      <w:r w:rsidRPr="00FF472E">
        <w:rPr>
          <w:lang w:val="es-419" w:eastAsia="es-CO"/>
        </w:rPr>
        <w:t xml:space="preserve">Ahora, lo invitamos a ver el video sobre las metodologías del </w:t>
      </w:r>
      <w:r>
        <w:rPr>
          <w:lang w:val="es-419" w:eastAsia="es-CO"/>
        </w:rPr>
        <w:t>“</w:t>
      </w:r>
      <w:r w:rsidRPr="00FF472E">
        <w:rPr>
          <w:rStyle w:val="Extranjerismo"/>
          <w:lang w:val="es-419" w:eastAsia="es-CO"/>
        </w:rPr>
        <w:t>hacking</w:t>
      </w:r>
      <w:r>
        <w:rPr>
          <w:rStyle w:val="Extranjerismo"/>
          <w:lang w:val="es-419" w:eastAsia="es-CO"/>
        </w:rPr>
        <w:t>”</w:t>
      </w:r>
      <w:r w:rsidRPr="00FF472E">
        <w:rPr>
          <w:lang w:val="es-419" w:eastAsia="es-CO"/>
        </w:rPr>
        <w:t>.</w:t>
      </w:r>
    </w:p>
    <w:p w14:paraId="76FBC2EE" w14:textId="77777777" w:rsidR="00323FD8" w:rsidRDefault="00323FD8" w:rsidP="00FF472E">
      <w:pPr>
        <w:rPr>
          <w:lang w:val="es-419" w:eastAsia="es-CO"/>
        </w:rPr>
      </w:pPr>
    </w:p>
    <w:p w14:paraId="40C252CD" w14:textId="77777777" w:rsidR="0097598F" w:rsidRDefault="0097598F" w:rsidP="00FF472E">
      <w:pPr>
        <w:rPr>
          <w:lang w:val="es-419" w:eastAsia="es-CO"/>
        </w:rPr>
      </w:pPr>
    </w:p>
    <w:p w14:paraId="6C7374BA" w14:textId="77777777" w:rsidR="0097598F" w:rsidRDefault="0097598F" w:rsidP="00FF472E">
      <w:pPr>
        <w:rPr>
          <w:lang w:val="es-419" w:eastAsia="es-CO"/>
        </w:rPr>
      </w:pPr>
    </w:p>
    <w:p w14:paraId="77007059" w14:textId="77777777" w:rsidR="0097598F" w:rsidRDefault="0097598F" w:rsidP="00FF472E">
      <w:pPr>
        <w:rPr>
          <w:lang w:val="es-419" w:eastAsia="es-CO"/>
        </w:rPr>
      </w:pPr>
    </w:p>
    <w:p w14:paraId="5B3FA28B" w14:textId="16BF623F" w:rsidR="00FF472E" w:rsidRDefault="00FF472E" w:rsidP="00FF472E">
      <w:pPr>
        <w:pStyle w:val="Video"/>
        <w:rPr>
          <w:lang w:val="es-419" w:eastAsia="es-CO"/>
        </w:rPr>
      </w:pPr>
      <w:r>
        <w:rPr>
          <w:lang w:val="es-419" w:eastAsia="es-CO"/>
        </w:rPr>
        <w:lastRenderedPageBreak/>
        <w:t xml:space="preserve">Metodologías del </w:t>
      </w:r>
      <w:r w:rsidR="00C72FB3">
        <w:rPr>
          <w:lang w:val="es-419" w:eastAsia="es-CO"/>
        </w:rPr>
        <w:t>“</w:t>
      </w:r>
      <w:r w:rsidRPr="00C72FB3">
        <w:rPr>
          <w:rStyle w:val="Extranjerismo"/>
        </w:rPr>
        <w:t>hacking</w:t>
      </w:r>
      <w:r w:rsidR="00C72FB3">
        <w:rPr>
          <w:rStyle w:val="Extranjerismo"/>
        </w:rPr>
        <w:t>”</w:t>
      </w:r>
      <w:r>
        <w:rPr>
          <w:lang w:val="es-419" w:eastAsia="es-CO"/>
        </w:rPr>
        <w:t xml:space="preserve"> ético</w:t>
      </w:r>
    </w:p>
    <w:p w14:paraId="741FF739" w14:textId="48AAABB9" w:rsidR="00FF472E" w:rsidRPr="00FF472E" w:rsidRDefault="00FF472E" w:rsidP="00FF472E">
      <w:pPr>
        <w:ind w:firstLine="0"/>
        <w:rPr>
          <w:lang w:val="es-419" w:eastAsia="es-CO"/>
        </w:rPr>
      </w:pPr>
      <w:r>
        <w:rPr>
          <w:noProof/>
        </w:rPr>
        <w:drawing>
          <wp:inline distT="0" distB="0" distL="0" distR="0" wp14:anchorId="7B5D4582" wp14:editId="56A37864">
            <wp:extent cx="6332220" cy="3561715"/>
            <wp:effectExtent l="0" t="0" r="0" b="635"/>
            <wp:docPr id="140194998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9983" name="Imagen 2">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C063D02" w14:textId="6A682342" w:rsidR="00FF472E" w:rsidRPr="00A57A9E" w:rsidRDefault="00000000" w:rsidP="00FF472E">
      <w:pPr>
        <w:ind w:firstLine="0"/>
        <w:jc w:val="center"/>
        <w:rPr>
          <w:b/>
          <w:bCs/>
          <w:i/>
          <w:iCs/>
        </w:rPr>
      </w:pPr>
      <w:hyperlink r:id="rId24" w:history="1">
        <w:r w:rsidR="00FF472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F472E" w:rsidRPr="00A57A9E" w14:paraId="55FFCB6F" w14:textId="77777777" w:rsidTr="00005937">
        <w:tc>
          <w:tcPr>
            <w:tcW w:w="9962" w:type="dxa"/>
          </w:tcPr>
          <w:p w14:paraId="465F6DB0" w14:textId="314E10C4" w:rsidR="00FF472E" w:rsidRPr="00A57A9E" w:rsidRDefault="00FF472E" w:rsidP="00005937">
            <w:pPr>
              <w:ind w:firstLine="0"/>
              <w:jc w:val="center"/>
              <w:rPr>
                <w:b/>
              </w:rPr>
            </w:pPr>
            <w:r w:rsidRPr="00A57A9E">
              <w:rPr>
                <w:b/>
              </w:rPr>
              <w:t xml:space="preserve">Síntesis del video: </w:t>
            </w:r>
            <w:r>
              <w:rPr>
                <w:b/>
              </w:rPr>
              <w:t>metodologías del “</w:t>
            </w:r>
            <w:r w:rsidRPr="00FF472E">
              <w:rPr>
                <w:rStyle w:val="Extranjerismo"/>
                <w:b/>
                <w:bCs/>
              </w:rPr>
              <w:t>hacking</w:t>
            </w:r>
            <w:r>
              <w:rPr>
                <w:rStyle w:val="Extranjerismo"/>
                <w:b/>
                <w:bCs/>
              </w:rPr>
              <w:t>”</w:t>
            </w:r>
            <w:r>
              <w:rPr>
                <w:b/>
              </w:rPr>
              <w:t xml:space="preserve"> ético </w:t>
            </w:r>
          </w:p>
        </w:tc>
      </w:tr>
      <w:tr w:rsidR="00FF472E" w:rsidRPr="00A57A9E" w14:paraId="28D26CD6" w14:textId="77777777" w:rsidTr="00005937">
        <w:tc>
          <w:tcPr>
            <w:tcW w:w="9962" w:type="dxa"/>
          </w:tcPr>
          <w:p w14:paraId="535F57CA" w14:textId="5B20B0B6" w:rsidR="00FF472E" w:rsidRDefault="00FF472E" w:rsidP="00FF472E">
            <w:r>
              <w:t>El “</w:t>
            </w:r>
            <w:r w:rsidRPr="00FF472E">
              <w:rPr>
                <w:rStyle w:val="Extranjerismo"/>
              </w:rPr>
              <w:t>hacking</w:t>
            </w:r>
            <w:r>
              <w:rPr>
                <w:rStyle w:val="Extranjerismo"/>
              </w:rPr>
              <w:t>”</w:t>
            </w:r>
            <w:r>
              <w:t xml:space="preserve"> ético es el acto de acceder a los sistemas y redes para descubrir las posibles amenazas en esos sistemas. También es un proceso para quebrantar las vulnerabilidades de la red que un atacante malintencionado pudiera explorar, causando pérdidas de datos, pérdidas financieras y otros daños importantes.</w:t>
            </w:r>
          </w:p>
          <w:p w14:paraId="374B1080" w14:textId="5DBAA5C7" w:rsidR="00FF472E" w:rsidRDefault="00FF472E" w:rsidP="00FF472E">
            <w:r>
              <w:t>En cuanto a su metodología, los “</w:t>
            </w:r>
            <w:r w:rsidRPr="00FF472E">
              <w:rPr>
                <w:rStyle w:val="Extranjerismo"/>
              </w:rPr>
              <w:t>hackers</w:t>
            </w:r>
            <w:r>
              <w:rPr>
                <w:rStyle w:val="Extranjerismo"/>
              </w:rPr>
              <w:t>”</w:t>
            </w:r>
            <w:r>
              <w:t xml:space="preserve"> éticos utilizan los mismos métodos e instrumentos que los “</w:t>
            </w:r>
            <w:r w:rsidRPr="00FF472E">
              <w:rPr>
                <w:rStyle w:val="Extranjerismo"/>
              </w:rPr>
              <w:t>hackers</w:t>
            </w:r>
            <w:r>
              <w:rPr>
                <w:rStyle w:val="Extranjerismo"/>
              </w:rPr>
              <w:t>”</w:t>
            </w:r>
            <w:r>
              <w:t xml:space="preserve"> maliciosos (sombrero negro), tras el permiso de un usuario autorizado. Mientras que, por otra parte, los piratas informáticos malintencionados utilizan los métodos de una manera deshonrosa e ilegal.</w:t>
            </w:r>
          </w:p>
          <w:p w14:paraId="7BA3B3A9" w14:textId="42CA2A3A" w:rsidR="00FF472E" w:rsidRDefault="00FF472E" w:rsidP="00FF472E">
            <w:r>
              <w:lastRenderedPageBreak/>
              <w:t>Actualmente, se está realizando un esfuerzo por dotar de una metodología estable y efectiva a las tareas de “</w:t>
            </w:r>
            <w:r w:rsidRPr="00FF472E">
              <w:rPr>
                <w:rStyle w:val="Extranjerismo"/>
              </w:rPr>
              <w:t>testing</w:t>
            </w:r>
            <w:r>
              <w:rPr>
                <w:rStyle w:val="Extranjerismo"/>
              </w:rPr>
              <w:t>”</w:t>
            </w:r>
            <w:r>
              <w:t xml:space="preserve">. Con frecuencia, si no se estandarizan las pruebas a realizar sobre un sistema, resulta complejo evaluar el resultado de </w:t>
            </w:r>
            <w:proofErr w:type="gramStart"/>
            <w:r>
              <w:t>las mismas</w:t>
            </w:r>
            <w:proofErr w:type="gramEnd"/>
            <w:r>
              <w:t>. Hay diversos factores que interfieren de forma significativa, tanto aspectos técnicos como de personalidad de los desarrolladores.</w:t>
            </w:r>
          </w:p>
          <w:p w14:paraId="512C3AA3" w14:textId="52306682" w:rsidR="00FF472E" w:rsidRPr="00A57A9E" w:rsidRDefault="00FF472E" w:rsidP="00FF472E">
            <w:r>
              <w:t>El definir una serie de pautas, procedimientos y metodologías permitirá obtener una información imparcial que pueda ser comprobable y repetible, y que sirva para hacer un seguimiento sobre el alineamiento de las necesidades del cliente. De este modo, quedarán definidas qué pruebas se realizan y de qué forma se ejecutan.</w:t>
            </w:r>
          </w:p>
        </w:tc>
      </w:tr>
    </w:tbl>
    <w:p w14:paraId="38C2EBC6" w14:textId="77777777" w:rsidR="00FF472E" w:rsidRDefault="00FF472E" w:rsidP="00FF472E">
      <w:pPr>
        <w:rPr>
          <w:lang w:val="es-419" w:eastAsia="es-CO"/>
        </w:rPr>
      </w:pPr>
    </w:p>
    <w:p w14:paraId="0AE20B16" w14:textId="60ED88E1" w:rsidR="00FF472E" w:rsidRDefault="00FF472E" w:rsidP="00FF472E">
      <w:pPr>
        <w:rPr>
          <w:lang w:val="es-419" w:eastAsia="es-CO"/>
        </w:rPr>
      </w:pPr>
      <w:r w:rsidRPr="00FF472E">
        <w:rPr>
          <w:lang w:val="es-419" w:eastAsia="es-CO"/>
        </w:rPr>
        <w:t>Este ejercicio se desarrolla básicamente en las siguientes 5 fases:</w:t>
      </w:r>
    </w:p>
    <w:p w14:paraId="27C492CA" w14:textId="77777777" w:rsidR="00FF472E" w:rsidRPr="00B25BE9" w:rsidRDefault="00FF472E" w:rsidP="00FF472E">
      <w:pPr>
        <w:rPr>
          <w:b/>
          <w:bCs/>
          <w:lang w:val="es-419" w:eastAsia="es-CO"/>
        </w:rPr>
      </w:pPr>
      <w:r w:rsidRPr="00B25BE9">
        <w:rPr>
          <w:b/>
          <w:bCs/>
          <w:lang w:val="es-419" w:eastAsia="es-CO"/>
        </w:rPr>
        <w:t>Fase 1 - Reconocimiento</w:t>
      </w:r>
    </w:p>
    <w:p w14:paraId="26A2AB15" w14:textId="1DD060CB" w:rsidR="00FF472E" w:rsidRPr="00FF472E" w:rsidRDefault="00FF472E" w:rsidP="00FF472E">
      <w:pPr>
        <w:rPr>
          <w:lang w:val="es-419" w:eastAsia="es-CO"/>
        </w:rPr>
      </w:pPr>
      <w:r w:rsidRPr="00FF472E">
        <w:rPr>
          <w:lang w:val="es-419" w:eastAsia="es-CO"/>
        </w:rPr>
        <w:t>Preparación del escenario, hace uso de diferentes técnicas para el descubrimiento de pistas que le permitan alcanzar su objetivo.</w:t>
      </w:r>
    </w:p>
    <w:p w14:paraId="4989F9D4" w14:textId="77777777" w:rsidR="00FF472E" w:rsidRPr="00FF472E" w:rsidRDefault="00FF472E">
      <w:pPr>
        <w:pStyle w:val="Prrafodelista"/>
        <w:numPr>
          <w:ilvl w:val="0"/>
          <w:numId w:val="24"/>
        </w:numPr>
        <w:rPr>
          <w:lang w:val="es-419" w:eastAsia="es-CO"/>
        </w:rPr>
      </w:pPr>
      <w:r w:rsidRPr="00FF472E">
        <w:rPr>
          <w:lang w:val="es-419" w:eastAsia="es-CO"/>
        </w:rPr>
        <w:t>Ingeniería social.</w:t>
      </w:r>
    </w:p>
    <w:p w14:paraId="4D421281" w14:textId="1C667B8C" w:rsidR="00FF472E" w:rsidRPr="00FF472E" w:rsidRDefault="00FF472E">
      <w:pPr>
        <w:pStyle w:val="Prrafodelista"/>
        <w:numPr>
          <w:ilvl w:val="0"/>
          <w:numId w:val="24"/>
        </w:numPr>
        <w:rPr>
          <w:lang w:val="es-419" w:eastAsia="es-CO"/>
        </w:rPr>
      </w:pPr>
      <w:r>
        <w:rPr>
          <w:rStyle w:val="Extranjerismo"/>
          <w:lang w:val="es-419" w:eastAsia="es-CO"/>
        </w:rPr>
        <w:t>“</w:t>
      </w:r>
      <w:proofErr w:type="spellStart"/>
      <w:r w:rsidRPr="00FF472E">
        <w:rPr>
          <w:rStyle w:val="Extranjerismo"/>
          <w:lang w:val="es-419" w:eastAsia="es-CO"/>
        </w:rPr>
        <w:t>Dumpster</w:t>
      </w:r>
      <w:proofErr w:type="spellEnd"/>
      <w:r w:rsidRPr="00FF472E">
        <w:rPr>
          <w:rStyle w:val="Extranjerismo"/>
          <w:lang w:val="es-419" w:eastAsia="es-CO"/>
        </w:rPr>
        <w:t xml:space="preserve"> </w:t>
      </w:r>
      <w:proofErr w:type="spellStart"/>
      <w:r w:rsidRPr="00FF472E">
        <w:rPr>
          <w:rStyle w:val="Extranjerismo"/>
          <w:lang w:val="es-419" w:eastAsia="es-CO"/>
        </w:rPr>
        <w:t>diving</w:t>
      </w:r>
      <w:proofErr w:type="spellEnd"/>
      <w:r>
        <w:rPr>
          <w:rStyle w:val="Extranjerismo"/>
          <w:lang w:val="es-419" w:eastAsia="es-CO"/>
        </w:rPr>
        <w:t>”</w:t>
      </w:r>
      <w:r w:rsidRPr="00FF472E">
        <w:rPr>
          <w:lang w:val="es-419" w:eastAsia="es-CO"/>
        </w:rPr>
        <w:t>.</w:t>
      </w:r>
    </w:p>
    <w:p w14:paraId="54E2EFC8" w14:textId="1B0088B5" w:rsidR="00FF472E" w:rsidRDefault="00FF472E">
      <w:pPr>
        <w:pStyle w:val="Prrafodelista"/>
        <w:numPr>
          <w:ilvl w:val="0"/>
          <w:numId w:val="24"/>
        </w:numPr>
        <w:rPr>
          <w:lang w:val="es-419" w:eastAsia="es-CO"/>
        </w:rPr>
      </w:pPr>
      <w:r>
        <w:rPr>
          <w:rStyle w:val="Extranjerismo"/>
          <w:lang w:val="es-419" w:eastAsia="es-CO"/>
        </w:rPr>
        <w:t>“</w:t>
      </w:r>
      <w:proofErr w:type="spellStart"/>
      <w:r w:rsidRPr="00FF472E">
        <w:rPr>
          <w:rStyle w:val="Extranjerismo"/>
          <w:lang w:val="es-419" w:eastAsia="es-CO"/>
        </w:rPr>
        <w:t>Footprinters</w:t>
      </w:r>
      <w:proofErr w:type="spellEnd"/>
      <w:r>
        <w:rPr>
          <w:rStyle w:val="Extranjerismo"/>
          <w:lang w:val="es-419" w:eastAsia="es-CO"/>
        </w:rPr>
        <w:t>”</w:t>
      </w:r>
      <w:r w:rsidRPr="00FF472E">
        <w:rPr>
          <w:lang w:val="es-419" w:eastAsia="es-CO"/>
        </w:rPr>
        <w:t>.</w:t>
      </w:r>
    </w:p>
    <w:p w14:paraId="216DD32D" w14:textId="77777777" w:rsidR="00B25BE9" w:rsidRPr="00B25BE9" w:rsidRDefault="00B25BE9" w:rsidP="00B25BE9">
      <w:pPr>
        <w:rPr>
          <w:b/>
          <w:bCs/>
          <w:lang w:val="es-419" w:eastAsia="es-CO"/>
        </w:rPr>
      </w:pPr>
      <w:r w:rsidRPr="00B25BE9">
        <w:rPr>
          <w:b/>
          <w:bCs/>
          <w:lang w:val="es-419" w:eastAsia="es-CO"/>
        </w:rPr>
        <w:t>Fase 2 - Escaneo</w:t>
      </w:r>
    </w:p>
    <w:p w14:paraId="17CD0841" w14:textId="69511B78" w:rsidR="00B25BE9" w:rsidRPr="00B25BE9" w:rsidRDefault="00B25BE9" w:rsidP="00B25BE9">
      <w:pPr>
        <w:rPr>
          <w:lang w:val="es-419" w:eastAsia="es-CO"/>
        </w:rPr>
      </w:pPr>
      <w:r w:rsidRPr="00B25BE9">
        <w:rPr>
          <w:lang w:val="es-419" w:eastAsia="es-CO"/>
        </w:rPr>
        <w:t>A partir de la información recolectada, inicia con el escaneo con la ayuda de herramientas para la búsqueda de vulnerabilidades.</w:t>
      </w:r>
    </w:p>
    <w:p w14:paraId="2FC2666D" w14:textId="77777777" w:rsidR="00B25BE9" w:rsidRPr="00B25BE9" w:rsidRDefault="00B25BE9">
      <w:pPr>
        <w:pStyle w:val="Prrafodelista"/>
        <w:numPr>
          <w:ilvl w:val="0"/>
          <w:numId w:val="25"/>
        </w:numPr>
        <w:rPr>
          <w:lang w:val="es-419" w:eastAsia="es-CO"/>
        </w:rPr>
      </w:pPr>
      <w:r w:rsidRPr="00B25BE9">
        <w:rPr>
          <w:lang w:val="es-419" w:eastAsia="es-CO"/>
        </w:rPr>
        <w:lastRenderedPageBreak/>
        <w:t>Escáner de puertos.</w:t>
      </w:r>
    </w:p>
    <w:p w14:paraId="48F82E23" w14:textId="4FE04202" w:rsidR="00B8055E" w:rsidRDefault="00B25BE9">
      <w:pPr>
        <w:pStyle w:val="Prrafodelista"/>
        <w:numPr>
          <w:ilvl w:val="0"/>
          <w:numId w:val="25"/>
        </w:numPr>
        <w:rPr>
          <w:lang w:val="es-419" w:eastAsia="es-CO"/>
        </w:rPr>
      </w:pPr>
      <w:r w:rsidRPr="00B25BE9">
        <w:rPr>
          <w:lang w:val="es-419" w:eastAsia="es-CO"/>
        </w:rPr>
        <w:t>Escáner de vulnerabilidades.</w:t>
      </w:r>
    </w:p>
    <w:p w14:paraId="431666F9" w14:textId="77777777" w:rsidR="00B25BE9" w:rsidRPr="00B25BE9" w:rsidRDefault="00B25BE9" w:rsidP="00B25BE9">
      <w:pPr>
        <w:rPr>
          <w:b/>
          <w:bCs/>
          <w:lang w:val="es-419" w:eastAsia="es-CO"/>
        </w:rPr>
      </w:pPr>
      <w:r w:rsidRPr="00B25BE9">
        <w:rPr>
          <w:b/>
          <w:bCs/>
          <w:lang w:val="es-419" w:eastAsia="es-CO"/>
        </w:rPr>
        <w:t>Fase 3 - Obtener acceso</w:t>
      </w:r>
    </w:p>
    <w:p w14:paraId="3D1B7CAC" w14:textId="60D3E536" w:rsidR="00B25BE9" w:rsidRPr="00B25BE9" w:rsidRDefault="00B25BE9" w:rsidP="00B25BE9">
      <w:pPr>
        <w:rPr>
          <w:lang w:val="es-419" w:eastAsia="es-CO"/>
        </w:rPr>
      </w:pPr>
      <w:r w:rsidRPr="00B25BE9">
        <w:rPr>
          <w:lang w:val="es-419" w:eastAsia="es-CO"/>
        </w:rPr>
        <w:t>Fase en la cual explota las vulnerabilidades encontradas.</w:t>
      </w:r>
    </w:p>
    <w:p w14:paraId="628AA38E" w14:textId="77777777" w:rsidR="00B25BE9" w:rsidRPr="00B25BE9" w:rsidRDefault="00B25BE9">
      <w:pPr>
        <w:pStyle w:val="Prrafodelista"/>
        <w:numPr>
          <w:ilvl w:val="0"/>
          <w:numId w:val="26"/>
        </w:numPr>
        <w:rPr>
          <w:lang w:val="es-419" w:eastAsia="es-CO"/>
        </w:rPr>
      </w:pPr>
      <w:r w:rsidRPr="00B25BE9">
        <w:rPr>
          <w:lang w:val="es-419" w:eastAsia="es-CO"/>
        </w:rPr>
        <w:t>Inyección de código.</w:t>
      </w:r>
    </w:p>
    <w:p w14:paraId="7BB16CF4" w14:textId="77777777" w:rsidR="00B25BE9" w:rsidRPr="00B25BE9" w:rsidRDefault="00B25BE9">
      <w:pPr>
        <w:pStyle w:val="Prrafodelista"/>
        <w:numPr>
          <w:ilvl w:val="0"/>
          <w:numId w:val="26"/>
        </w:numPr>
        <w:rPr>
          <w:lang w:val="es-419" w:eastAsia="es-CO"/>
        </w:rPr>
      </w:pPr>
      <w:r w:rsidRPr="00B25BE9">
        <w:rPr>
          <w:lang w:val="es-419" w:eastAsia="es-CO"/>
        </w:rPr>
        <w:t>Basado en web.</w:t>
      </w:r>
    </w:p>
    <w:p w14:paraId="60ADBBD5" w14:textId="77777777" w:rsidR="00B25BE9" w:rsidRPr="00B25BE9" w:rsidRDefault="00B25BE9">
      <w:pPr>
        <w:pStyle w:val="Prrafodelista"/>
        <w:numPr>
          <w:ilvl w:val="0"/>
          <w:numId w:val="26"/>
        </w:numPr>
        <w:rPr>
          <w:lang w:val="es-419" w:eastAsia="es-CO"/>
        </w:rPr>
      </w:pPr>
      <w:r w:rsidRPr="00B25BE9">
        <w:rPr>
          <w:lang w:val="es-419" w:eastAsia="es-CO"/>
        </w:rPr>
        <w:t>Basado en red.</w:t>
      </w:r>
    </w:p>
    <w:p w14:paraId="040BC980" w14:textId="77777777" w:rsidR="00B25BE9" w:rsidRPr="00B25BE9" w:rsidRDefault="00B25BE9">
      <w:pPr>
        <w:pStyle w:val="Prrafodelista"/>
        <w:numPr>
          <w:ilvl w:val="0"/>
          <w:numId w:val="26"/>
        </w:numPr>
        <w:rPr>
          <w:lang w:val="es-419" w:eastAsia="es-CO"/>
        </w:rPr>
      </w:pPr>
      <w:r w:rsidRPr="00B25BE9">
        <w:rPr>
          <w:lang w:val="es-419" w:eastAsia="es-CO"/>
        </w:rPr>
        <w:t>Ingeniería social.</w:t>
      </w:r>
    </w:p>
    <w:p w14:paraId="533DF549" w14:textId="77777777" w:rsidR="00B25BE9" w:rsidRPr="00B25BE9" w:rsidRDefault="00B25BE9">
      <w:pPr>
        <w:pStyle w:val="Prrafodelista"/>
        <w:numPr>
          <w:ilvl w:val="0"/>
          <w:numId w:val="26"/>
        </w:numPr>
        <w:rPr>
          <w:lang w:val="es-419" w:eastAsia="es-CO"/>
        </w:rPr>
      </w:pPr>
      <w:r w:rsidRPr="00B25BE9">
        <w:rPr>
          <w:lang w:val="es-419" w:eastAsia="es-CO"/>
        </w:rPr>
        <w:t>Ataque de contraseñas.</w:t>
      </w:r>
    </w:p>
    <w:p w14:paraId="0AF7DDCB" w14:textId="3B8B4CB3" w:rsidR="00B25BE9" w:rsidRPr="00B25BE9" w:rsidRDefault="00B25BE9">
      <w:pPr>
        <w:pStyle w:val="Prrafodelista"/>
        <w:numPr>
          <w:ilvl w:val="0"/>
          <w:numId w:val="26"/>
        </w:numPr>
        <w:rPr>
          <w:lang w:val="es-419" w:eastAsia="es-CO"/>
        </w:rPr>
      </w:pPr>
      <w:r>
        <w:rPr>
          <w:rStyle w:val="Extranjerismo"/>
          <w:lang w:val="es-419" w:eastAsia="es-CO"/>
        </w:rPr>
        <w:t>“</w:t>
      </w:r>
      <w:r w:rsidRPr="00B25BE9">
        <w:rPr>
          <w:rStyle w:val="Extranjerismo"/>
          <w:lang w:val="es-419" w:eastAsia="es-CO"/>
        </w:rPr>
        <w:t xml:space="preserve">Network </w:t>
      </w:r>
      <w:proofErr w:type="spellStart"/>
      <w:r w:rsidRPr="00B25BE9">
        <w:rPr>
          <w:rStyle w:val="Extranjerismo"/>
          <w:lang w:val="es-419" w:eastAsia="es-CO"/>
        </w:rPr>
        <w:t>spoofung</w:t>
      </w:r>
      <w:proofErr w:type="spellEnd"/>
      <w:r>
        <w:rPr>
          <w:rStyle w:val="Extranjerismo"/>
          <w:lang w:val="es-419" w:eastAsia="es-CO"/>
        </w:rPr>
        <w:t>”</w:t>
      </w:r>
      <w:r w:rsidRPr="00B25BE9">
        <w:rPr>
          <w:lang w:val="es-419" w:eastAsia="es-CO"/>
        </w:rPr>
        <w:t>.</w:t>
      </w:r>
    </w:p>
    <w:p w14:paraId="47C94862" w14:textId="55AB3E18" w:rsidR="00B25BE9" w:rsidRDefault="00B25BE9">
      <w:pPr>
        <w:pStyle w:val="Prrafodelista"/>
        <w:numPr>
          <w:ilvl w:val="0"/>
          <w:numId w:val="26"/>
        </w:numPr>
        <w:rPr>
          <w:lang w:val="es-419" w:eastAsia="es-CO"/>
        </w:rPr>
      </w:pPr>
      <w:r>
        <w:rPr>
          <w:rStyle w:val="Extranjerismo"/>
          <w:lang w:val="es-419" w:eastAsia="es-CO"/>
        </w:rPr>
        <w:t>“</w:t>
      </w:r>
      <w:r w:rsidRPr="00B25BE9">
        <w:rPr>
          <w:rStyle w:val="Extranjerismo"/>
          <w:lang w:val="es-419" w:eastAsia="es-CO"/>
        </w:rPr>
        <w:t xml:space="preserve">Network </w:t>
      </w:r>
      <w:proofErr w:type="spellStart"/>
      <w:r w:rsidRPr="00B25BE9">
        <w:rPr>
          <w:rStyle w:val="Extranjerismo"/>
          <w:lang w:val="es-419" w:eastAsia="es-CO"/>
        </w:rPr>
        <w:t>sniffers</w:t>
      </w:r>
      <w:proofErr w:type="spellEnd"/>
      <w:r>
        <w:rPr>
          <w:rStyle w:val="Extranjerismo"/>
          <w:lang w:val="es-419" w:eastAsia="es-CO"/>
        </w:rPr>
        <w:t>”</w:t>
      </w:r>
      <w:r w:rsidRPr="00B25BE9">
        <w:rPr>
          <w:lang w:val="es-419" w:eastAsia="es-CO"/>
        </w:rPr>
        <w:t>.</w:t>
      </w:r>
    </w:p>
    <w:p w14:paraId="539D4DDC" w14:textId="77777777" w:rsidR="00B25BE9" w:rsidRPr="00B25BE9" w:rsidRDefault="00B25BE9" w:rsidP="00B25BE9">
      <w:pPr>
        <w:rPr>
          <w:b/>
          <w:bCs/>
          <w:lang w:val="es-419" w:eastAsia="es-CO"/>
        </w:rPr>
      </w:pPr>
      <w:r w:rsidRPr="00B25BE9">
        <w:rPr>
          <w:b/>
          <w:bCs/>
          <w:lang w:val="es-419" w:eastAsia="es-CO"/>
        </w:rPr>
        <w:t>Fase 4 - Mantener acceso</w:t>
      </w:r>
    </w:p>
    <w:p w14:paraId="05E438D0" w14:textId="21FB9E81" w:rsidR="00B25BE9" w:rsidRPr="00B25BE9" w:rsidRDefault="00B25BE9" w:rsidP="00B25BE9">
      <w:pPr>
        <w:rPr>
          <w:lang w:val="es-419" w:eastAsia="es-CO"/>
        </w:rPr>
      </w:pPr>
      <w:r w:rsidRPr="00B25BE9">
        <w:rPr>
          <w:lang w:val="es-419" w:eastAsia="es-CO"/>
        </w:rPr>
        <w:t>Fase en donde mantiene el sistema vulnerable.</w:t>
      </w:r>
    </w:p>
    <w:p w14:paraId="1F6432D8" w14:textId="728CC1AB" w:rsidR="00B25BE9" w:rsidRPr="00B25BE9" w:rsidRDefault="00B25BE9">
      <w:pPr>
        <w:pStyle w:val="Prrafodelista"/>
        <w:numPr>
          <w:ilvl w:val="0"/>
          <w:numId w:val="27"/>
        </w:numPr>
        <w:rPr>
          <w:lang w:val="es-419" w:eastAsia="es-CO"/>
        </w:rPr>
      </w:pPr>
      <w:r>
        <w:rPr>
          <w:rStyle w:val="Extranjerismo"/>
          <w:lang w:val="es-419" w:eastAsia="es-CO"/>
        </w:rPr>
        <w:t>“</w:t>
      </w:r>
      <w:r w:rsidRPr="00B25BE9">
        <w:rPr>
          <w:rStyle w:val="Extranjerismo"/>
          <w:lang w:val="es-419" w:eastAsia="es-CO"/>
        </w:rPr>
        <w:t xml:space="preserve">Back </w:t>
      </w:r>
      <w:proofErr w:type="spellStart"/>
      <w:r w:rsidRPr="00B25BE9">
        <w:rPr>
          <w:rStyle w:val="Extranjerismo"/>
          <w:lang w:val="es-419" w:eastAsia="es-CO"/>
        </w:rPr>
        <w:t>Doors</w:t>
      </w:r>
      <w:proofErr w:type="spellEnd"/>
      <w:r>
        <w:rPr>
          <w:rStyle w:val="Extranjerismo"/>
          <w:lang w:val="es-419" w:eastAsia="es-CO"/>
        </w:rPr>
        <w:t>”</w:t>
      </w:r>
      <w:r w:rsidRPr="00B25BE9">
        <w:rPr>
          <w:lang w:val="es-419" w:eastAsia="es-CO"/>
        </w:rPr>
        <w:t>.</w:t>
      </w:r>
    </w:p>
    <w:p w14:paraId="61FF538C" w14:textId="7289D3D0" w:rsidR="00B25BE9" w:rsidRPr="00B25BE9" w:rsidRDefault="00B25BE9">
      <w:pPr>
        <w:pStyle w:val="Prrafodelista"/>
        <w:numPr>
          <w:ilvl w:val="0"/>
          <w:numId w:val="27"/>
        </w:numPr>
        <w:rPr>
          <w:lang w:val="es-419" w:eastAsia="es-CO"/>
        </w:rPr>
      </w:pPr>
      <w:r w:rsidRPr="00B25BE9">
        <w:rPr>
          <w:lang w:val="es-419" w:eastAsia="es-CO"/>
        </w:rPr>
        <w:t>Troyanos.</w:t>
      </w:r>
    </w:p>
    <w:p w14:paraId="1B34FBDA" w14:textId="6B0E29F0" w:rsidR="00B25BE9" w:rsidRPr="00B25BE9" w:rsidRDefault="00B25BE9">
      <w:pPr>
        <w:pStyle w:val="Prrafodelista"/>
        <w:numPr>
          <w:ilvl w:val="0"/>
          <w:numId w:val="27"/>
        </w:numPr>
        <w:rPr>
          <w:lang w:val="es-419" w:eastAsia="es-CO"/>
        </w:rPr>
      </w:pPr>
      <w:r>
        <w:rPr>
          <w:rStyle w:val="Extranjerismo"/>
          <w:lang w:val="es-419" w:eastAsia="es-CO"/>
        </w:rPr>
        <w:t>“</w:t>
      </w:r>
      <w:proofErr w:type="spellStart"/>
      <w:r w:rsidRPr="00B25BE9">
        <w:rPr>
          <w:rStyle w:val="Extranjerismo"/>
          <w:lang w:val="es-419" w:eastAsia="es-CO"/>
        </w:rPr>
        <w:t>Rootkit</w:t>
      </w:r>
      <w:proofErr w:type="spellEnd"/>
      <w:r>
        <w:rPr>
          <w:rStyle w:val="Extranjerismo"/>
          <w:lang w:val="es-419" w:eastAsia="es-CO"/>
        </w:rPr>
        <w:t>”</w:t>
      </w:r>
      <w:r w:rsidRPr="00B25BE9">
        <w:rPr>
          <w:lang w:val="es-419" w:eastAsia="es-CO"/>
        </w:rPr>
        <w:t>.</w:t>
      </w:r>
    </w:p>
    <w:p w14:paraId="5AAE9370" w14:textId="7ADDF679" w:rsidR="00B25BE9" w:rsidRPr="00B25BE9" w:rsidRDefault="00B25BE9">
      <w:pPr>
        <w:pStyle w:val="Prrafodelista"/>
        <w:numPr>
          <w:ilvl w:val="0"/>
          <w:numId w:val="27"/>
        </w:numPr>
        <w:rPr>
          <w:lang w:val="es-419" w:eastAsia="es-CO"/>
        </w:rPr>
      </w:pPr>
      <w:r>
        <w:rPr>
          <w:rStyle w:val="Extranjerismo"/>
          <w:lang w:val="es-419" w:eastAsia="es-CO"/>
        </w:rPr>
        <w:t>“</w:t>
      </w:r>
      <w:proofErr w:type="spellStart"/>
      <w:r w:rsidRPr="00B25BE9">
        <w:rPr>
          <w:rStyle w:val="Extranjerismo"/>
          <w:lang w:val="es-419" w:eastAsia="es-CO"/>
        </w:rPr>
        <w:t>Keyloggers</w:t>
      </w:r>
      <w:proofErr w:type="spellEnd"/>
      <w:r>
        <w:rPr>
          <w:rStyle w:val="Extranjerismo"/>
          <w:lang w:val="es-419" w:eastAsia="es-CO"/>
        </w:rPr>
        <w:t>”</w:t>
      </w:r>
      <w:r w:rsidRPr="00B25BE9">
        <w:rPr>
          <w:lang w:val="es-419" w:eastAsia="es-CO"/>
        </w:rPr>
        <w:t>.</w:t>
      </w:r>
    </w:p>
    <w:p w14:paraId="55DC399E" w14:textId="14769957" w:rsidR="00B25BE9" w:rsidRDefault="00B25BE9">
      <w:pPr>
        <w:pStyle w:val="Prrafodelista"/>
        <w:numPr>
          <w:ilvl w:val="0"/>
          <w:numId w:val="27"/>
        </w:numPr>
        <w:rPr>
          <w:lang w:val="es-419" w:eastAsia="es-CO"/>
        </w:rPr>
      </w:pPr>
      <w:r>
        <w:rPr>
          <w:rStyle w:val="Extranjerismo"/>
          <w:lang w:val="es-419" w:eastAsia="es-CO"/>
        </w:rPr>
        <w:t>“</w:t>
      </w:r>
      <w:proofErr w:type="spellStart"/>
      <w:r w:rsidRPr="00B25BE9">
        <w:rPr>
          <w:rStyle w:val="Extranjerismo"/>
          <w:lang w:val="es-419" w:eastAsia="es-CO"/>
        </w:rPr>
        <w:t>Botnets</w:t>
      </w:r>
      <w:proofErr w:type="spellEnd"/>
      <w:r>
        <w:rPr>
          <w:rStyle w:val="Extranjerismo"/>
          <w:lang w:val="es-419" w:eastAsia="es-CO"/>
        </w:rPr>
        <w:t>”</w:t>
      </w:r>
      <w:r w:rsidRPr="00B25BE9">
        <w:rPr>
          <w:lang w:val="es-419" w:eastAsia="es-CO"/>
        </w:rPr>
        <w:t>.</w:t>
      </w:r>
    </w:p>
    <w:p w14:paraId="18AB8F2A" w14:textId="77777777" w:rsidR="00B25BE9" w:rsidRPr="00B25BE9" w:rsidRDefault="00B25BE9" w:rsidP="00B25BE9">
      <w:pPr>
        <w:rPr>
          <w:b/>
          <w:bCs/>
          <w:lang w:val="es-419" w:eastAsia="es-CO"/>
        </w:rPr>
      </w:pPr>
      <w:r w:rsidRPr="00B25BE9">
        <w:rPr>
          <w:b/>
          <w:bCs/>
          <w:lang w:val="es-419" w:eastAsia="es-CO"/>
        </w:rPr>
        <w:t>Fase 5 - Cubrir huella</w:t>
      </w:r>
    </w:p>
    <w:p w14:paraId="7A0F1A3E" w14:textId="2915BED1" w:rsidR="00B25BE9" w:rsidRPr="00B25BE9" w:rsidRDefault="00B25BE9" w:rsidP="00B25BE9">
      <w:pPr>
        <w:rPr>
          <w:lang w:val="es-419" w:eastAsia="es-CO"/>
        </w:rPr>
      </w:pPr>
      <w:r w:rsidRPr="00B25BE9">
        <w:rPr>
          <w:lang w:val="es-419" w:eastAsia="es-CO"/>
        </w:rPr>
        <w:t>Fase en la cual cubre todas las pistas de las acciones realizadas durante el ejercicio.</w:t>
      </w:r>
    </w:p>
    <w:p w14:paraId="306EB7BF" w14:textId="77777777" w:rsidR="00B25BE9" w:rsidRPr="00B25BE9" w:rsidRDefault="00B25BE9">
      <w:pPr>
        <w:pStyle w:val="Prrafodelista"/>
        <w:numPr>
          <w:ilvl w:val="0"/>
          <w:numId w:val="28"/>
        </w:numPr>
        <w:rPr>
          <w:lang w:val="es-419" w:eastAsia="es-CO"/>
        </w:rPr>
      </w:pPr>
      <w:r w:rsidRPr="00B25BE9">
        <w:rPr>
          <w:lang w:val="es-419" w:eastAsia="es-CO"/>
        </w:rPr>
        <w:lastRenderedPageBreak/>
        <w:t>Troyanos.</w:t>
      </w:r>
    </w:p>
    <w:p w14:paraId="228BD5F5" w14:textId="167CF5B4" w:rsidR="00B25BE9" w:rsidRPr="00B25BE9" w:rsidRDefault="00A76858">
      <w:pPr>
        <w:pStyle w:val="Prrafodelista"/>
        <w:numPr>
          <w:ilvl w:val="0"/>
          <w:numId w:val="28"/>
        </w:numPr>
        <w:rPr>
          <w:lang w:val="es-419" w:eastAsia="es-CO"/>
        </w:rPr>
      </w:pPr>
      <w:r>
        <w:rPr>
          <w:rStyle w:val="Extranjerismo"/>
          <w:lang w:val="es-419" w:eastAsia="es-CO"/>
        </w:rPr>
        <w:t>“</w:t>
      </w:r>
      <w:proofErr w:type="spellStart"/>
      <w:r w:rsidR="00B25BE9" w:rsidRPr="00B25BE9">
        <w:rPr>
          <w:rStyle w:val="Extranjerismo"/>
          <w:lang w:val="es-419" w:eastAsia="es-CO"/>
        </w:rPr>
        <w:t>Rootkit</w:t>
      </w:r>
      <w:proofErr w:type="spellEnd"/>
      <w:r w:rsidR="00B25BE9">
        <w:rPr>
          <w:rStyle w:val="Extranjerismo"/>
          <w:lang w:val="es-419" w:eastAsia="es-CO"/>
        </w:rPr>
        <w:t>”</w:t>
      </w:r>
      <w:r w:rsidR="00B25BE9" w:rsidRPr="00B25BE9">
        <w:rPr>
          <w:lang w:val="es-419" w:eastAsia="es-CO"/>
        </w:rPr>
        <w:t>.</w:t>
      </w:r>
    </w:p>
    <w:p w14:paraId="699BDAFD" w14:textId="77777777" w:rsidR="00B25BE9" w:rsidRPr="00B25BE9" w:rsidRDefault="00B25BE9">
      <w:pPr>
        <w:pStyle w:val="Prrafodelista"/>
        <w:numPr>
          <w:ilvl w:val="0"/>
          <w:numId w:val="28"/>
        </w:numPr>
        <w:rPr>
          <w:lang w:val="es-419" w:eastAsia="es-CO"/>
        </w:rPr>
      </w:pPr>
      <w:r w:rsidRPr="00B25BE9">
        <w:rPr>
          <w:lang w:val="es-419" w:eastAsia="es-CO"/>
        </w:rPr>
        <w:t>Esteganografía.</w:t>
      </w:r>
    </w:p>
    <w:p w14:paraId="0B79AD97" w14:textId="1919AD2B" w:rsidR="00B25BE9" w:rsidRDefault="00B25BE9">
      <w:pPr>
        <w:pStyle w:val="Prrafodelista"/>
        <w:numPr>
          <w:ilvl w:val="0"/>
          <w:numId w:val="28"/>
        </w:numPr>
        <w:rPr>
          <w:lang w:val="es-419" w:eastAsia="es-CO"/>
        </w:rPr>
      </w:pPr>
      <w:r>
        <w:rPr>
          <w:rStyle w:val="Extranjerismo"/>
          <w:lang w:val="es-419" w:eastAsia="es-CO"/>
        </w:rPr>
        <w:t>“</w:t>
      </w:r>
      <w:proofErr w:type="spellStart"/>
      <w:r w:rsidRPr="00B25BE9">
        <w:rPr>
          <w:rStyle w:val="Extranjerismo"/>
          <w:lang w:val="es-419" w:eastAsia="es-CO"/>
        </w:rPr>
        <w:t>Tuneling</w:t>
      </w:r>
      <w:proofErr w:type="spellEnd"/>
      <w:r>
        <w:rPr>
          <w:rStyle w:val="Extranjerismo"/>
          <w:lang w:val="es-419" w:eastAsia="es-CO"/>
        </w:rPr>
        <w:t>”</w:t>
      </w:r>
      <w:r w:rsidRPr="00B25BE9">
        <w:rPr>
          <w:lang w:val="es-419" w:eastAsia="es-CO"/>
        </w:rPr>
        <w:t>.</w:t>
      </w:r>
    </w:p>
    <w:p w14:paraId="2D97086A" w14:textId="429203F5" w:rsidR="00B25BE9" w:rsidRDefault="00B25BE9" w:rsidP="00B25BE9">
      <w:pPr>
        <w:rPr>
          <w:lang w:val="es-419" w:eastAsia="es-CO"/>
        </w:rPr>
      </w:pPr>
      <w:r w:rsidRPr="00B25BE9">
        <w:rPr>
          <w:lang w:val="es-419" w:eastAsia="es-CO"/>
        </w:rPr>
        <w:t xml:space="preserve">Ahora bien, dependiendo de su alcance, se puede determinar el tipo de </w:t>
      </w:r>
      <w:r w:rsidR="00323FD8">
        <w:rPr>
          <w:lang w:val="es-419" w:eastAsia="es-CO"/>
        </w:rPr>
        <w:t>“</w:t>
      </w:r>
      <w:r w:rsidRPr="00323FD8">
        <w:rPr>
          <w:rStyle w:val="Extranjerismo"/>
        </w:rPr>
        <w:t>hacker</w:t>
      </w:r>
      <w:r w:rsidR="00323FD8">
        <w:rPr>
          <w:rStyle w:val="Extranjerismo"/>
        </w:rPr>
        <w:t>”</w:t>
      </w:r>
      <w:r w:rsidRPr="00B25BE9">
        <w:rPr>
          <w:lang w:val="es-419" w:eastAsia="es-CO"/>
        </w:rPr>
        <w:t xml:space="preserve"> requerido, tal como se evidencia en el siguiente video e infografía.</w:t>
      </w:r>
    </w:p>
    <w:p w14:paraId="76A9B42B" w14:textId="3F06FAD9" w:rsidR="00B8055E" w:rsidRDefault="00B25BE9" w:rsidP="00B25BE9">
      <w:pPr>
        <w:pStyle w:val="Video"/>
        <w:rPr>
          <w:lang w:val="es-419" w:eastAsia="es-CO"/>
        </w:rPr>
      </w:pPr>
      <w:r>
        <w:rPr>
          <w:lang w:val="es-419" w:eastAsia="es-CO"/>
        </w:rPr>
        <w:t xml:space="preserve">Tipos de </w:t>
      </w:r>
      <w:r w:rsidR="00323FD8">
        <w:rPr>
          <w:lang w:val="es-419" w:eastAsia="es-CO"/>
        </w:rPr>
        <w:t>“</w:t>
      </w:r>
      <w:r w:rsidRPr="00323FD8">
        <w:rPr>
          <w:rStyle w:val="Extranjerismo"/>
        </w:rPr>
        <w:t>hacker</w:t>
      </w:r>
      <w:r w:rsidR="00323FD8">
        <w:rPr>
          <w:rStyle w:val="Extranjerismo"/>
        </w:rPr>
        <w:t>”</w:t>
      </w:r>
    </w:p>
    <w:p w14:paraId="3BD31CA7" w14:textId="5D470465" w:rsidR="00B25BE9" w:rsidRPr="00B25BE9" w:rsidRDefault="00B25BE9" w:rsidP="00FE3630">
      <w:pPr>
        <w:ind w:firstLine="0"/>
        <w:jc w:val="center"/>
        <w:rPr>
          <w:lang w:val="es-419" w:eastAsia="es-CO"/>
        </w:rPr>
      </w:pPr>
      <w:r>
        <w:rPr>
          <w:noProof/>
        </w:rPr>
        <w:drawing>
          <wp:inline distT="0" distB="0" distL="0" distR="0" wp14:anchorId="7B43E7F0" wp14:editId="4584A3BC">
            <wp:extent cx="5800725" cy="3262762"/>
            <wp:effectExtent l="0" t="0" r="0" b="0"/>
            <wp:docPr id="38047917"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917" name="Imagen 3">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410" cy="3271584"/>
                    </a:xfrm>
                    <a:prstGeom prst="rect">
                      <a:avLst/>
                    </a:prstGeom>
                    <a:noFill/>
                    <a:ln>
                      <a:noFill/>
                    </a:ln>
                  </pic:spPr>
                </pic:pic>
              </a:graphicData>
            </a:graphic>
          </wp:inline>
        </w:drawing>
      </w:r>
    </w:p>
    <w:p w14:paraId="48E313B8" w14:textId="1F0A5F7E" w:rsidR="00B25BE9" w:rsidRPr="00A57A9E" w:rsidRDefault="00532B06" w:rsidP="00B25BE9">
      <w:pPr>
        <w:ind w:firstLine="0"/>
        <w:jc w:val="center"/>
        <w:rPr>
          <w:b/>
          <w:bCs/>
          <w:i/>
          <w:iCs/>
        </w:rPr>
      </w:pPr>
      <w:r>
        <w:t xml:space="preserve"> </w:t>
      </w:r>
      <w:hyperlink r:id="rId26" w:history="1">
        <w:r w:rsidR="00B25BE9"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25BE9" w:rsidRPr="00A57A9E" w14:paraId="071ABC23" w14:textId="77777777" w:rsidTr="00005937">
        <w:tc>
          <w:tcPr>
            <w:tcW w:w="9962" w:type="dxa"/>
          </w:tcPr>
          <w:p w14:paraId="4A78607F" w14:textId="41B58C28" w:rsidR="00B25BE9" w:rsidRPr="00A57A9E" w:rsidRDefault="00B25BE9" w:rsidP="00005937">
            <w:pPr>
              <w:ind w:firstLine="0"/>
              <w:jc w:val="center"/>
              <w:rPr>
                <w:b/>
              </w:rPr>
            </w:pPr>
            <w:r w:rsidRPr="00A57A9E">
              <w:rPr>
                <w:b/>
              </w:rPr>
              <w:t xml:space="preserve">Síntesis del video: </w:t>
            </w:r>
            <w:r>
              <w:rPr>
                <w:b/>
              </w:rPr>
              <w:t xml:space="preserve">tipos de </w:t>
            </w:r>
            <w:r w:rsidR="00323FD8">
              <w:rPr>
                <w:b/>
              </w:rPr>
              <w:t>“</w:t>
            </w:r>
            <w:r w:rsidRPr="00323FD8">
              <w:rPr>
                <w:rStyle w:val="Extranjerismo"/>
                <w:b/>
                <w:bCs/>
              </w:rPr>
              <w:t>hacker</w:t>
            </w:r>
            <w:r w:rsidR="00323FD8">
              <w:rPr>
                <w:rStyle w:val="Extranjerismo"/>
                <w:b/>
                <w:bCs/>
              </w:rPr>
              <w:t>”</w:t>
            </w:r>
            <w:r>
              <w:rPr>
                <w:b/>
              </w:rPr>
              <w:t xml:space="preserve"> </w:t>
            </w:r>
          </w:p>
        </w:tc>
      </w:tr>
      <w:tr w:rsidR="00B25BE9" w:rsidRPr="00A57A9E" w14:paraId="5A58BED2" w14:textId="77777777" w:rsidTr="00005937">
        <w:tc>
          <w:tcPr>
            <w:tcW w:w="9962" w:type="dxa"/>
          </w:tcPr>
          <w:p w14:paraId="5876A304" w14:textId="24596A49" w:rsidR="00B25BE9" w:rsidRPr="00A57A9E" w:rsidRDefault="00A46AA1" w:rsidP="00005937">
            <w:r w:rsidRPr="00A46AA1">
              <w:t>En este video se aborda la controvertida definición del término "</w:t>
            </w:r>
            <w:r w:rsidRPr="00A46AA1">
              <w:rPr>
                <w:rStyle w:val="Extranjerismo"/>
              </w:rPr>
              <w:t>hacker</w:t>
            </w:r>
            <w:r w:rsidRPr="00A46AA1">
              <w:t xml:space="preserve">". Se discute cómo los programadores informáticos diferencian entre los </w:t>
            </w:r>
            <w:r>
              <w:t>“</w:t>
            </w:r>
            <w:r w:rsidRPr="00A46AA1">
              <w:rPr>
                <w:rStyle w:val="Extranjerismo"/>
              </w:rPr>
              <w:t>hackers</w:t>
            </w:r>
            <w:r>
              <w:rPr>
                <w:rStyle w:val="Extranjerismo"/>
              </w:rPr>
              <w:t>”</w:t>
            </w:r>
            <w:r w:rsidRPr="00A46AA1">
              <w:t xml:space="preserve">, que </w:t>
            </w:r>
            <w:r w:rsidRPr="00A46AA1">
              <w:lastRenderedPageBreak/>
              <w:t xml:space="preserve">poseen un conocimiento avanzado de computadoras y redes, y los </w:t>
            </w:r>
            <w:r>
              <w:t>“</w:t>
            </w:r>
            <w:r w:rsidRPr="00A46AA1">
              <w:rPr>
                <w:rStyle w:val="Extranjerismo"/>
              </w:rPr>
              <w:t>crackers</w:t>
            </w:r>
            <w:r>
              <w:rPr>
                <w:rStyle w:val="Extranjerismo"/>
              </w:rPr>
              <w:t>”</w:t>
            </w:r>
            <w:r w:rsidRPr="00A46AA1">
              <w:t xml:space="preserve">, quienes irrumpen en sistemas informáticos de manera ilegal. Los </w:t>
            </w:r>
            <w:r>
              <w:t>“</w:t>
            </w:r>
            <w:r w:rsidRPr="00A46AA1">
              <w:rPr>
                <w:rStyle w:val="Extranjerismo"/>
              </w:rPr>
              <w:t>hackers</w:t>
            </w:r>
            <w:r>
              <w:t>”</w:t>
            </w:r>
            <w:r w:rsidRPr="00A46AA1">
              <w:t xml:space="preserve"> de sombrero negro (</w:t>
            </w:r>
            <w:r>
              <w:t>“</w:t>
            </w:r>
            <w:r w:rsidRPr="00A46AA1">
              <w:rPr>
                <w:rStyle w:val="Extranjerismo"/>
              </w:rPr>
              <w:t>crackers</w:t>
            </w:r>
            <w:r>
              <w:rPr>
                <w:rStyle w:val="Extranjerismo"/>
              </w:rPr>
              <w:t>”</w:t>
            </w:r>
            <w:r w:rsidRPr="00A46AA1">
              <w:t xml:space="preserve">) buscan obtener acceso no autorizado y causar daño, mientras que los </w:t>
            </w:r>
            <w:r>
              <w:t>“</w:t>
            </w:r>
            <w:r w:rsidRPr="00A46AA1">
              <w:rPr>
                <w:rStyle w:val="Extranjerismo"/>
              </w:rPr>
              <w:t>hackers</w:t>
            </w:r>
            <w:r>
              <w:rPr>
                <w:rStyle w:val="Extranjerismo"/>
              </w:rPr>
              <w:t>”</w:t>
            </w:r>
            <w:r w:rsidRPr="00A46AA1">
              <w:t xml:space="preserve"> de sombrero blanco (</w:t>
            </w:r>
            <w:r>
              <w:t>“</w:t>
            </w:r>
            <w:r w:rsidRPr="00A46AA1">
              <w:rPr>
                <w:rStyle w:val="Extranjerismo"/>
              </w:rPr>
              <w:t>hackers</w:t>
            </w:r>
            <w:r>
              <w:rPr>
                <w:rStyle w:val="Extranjerismo"/>
              </w:rPr>
              <w:t>”</w:t>
            </w:r>
            <w:r w:rsidRPr="00A46AA1">
              <w:t xml:space="preserve"> éticos) realizan pruebas de penetración y evaluaciones de vulnerabilidad para identificar debilidades sin dañar los sistemas. Además, se mencionan los </w:t>
            </w:r>
            <w:r>
              <w:t>“</w:t>
            </w:r>
            <w:r w:rsidRPr="00A46AA1">
              <w:rPr>
                <w:rStyle w:val="Extranjerismo"/>
              </w:rPr>
              <w:t>hackers</w:t>
            </w:r>
            <w:r>
              <w:rPr>
                <w:rStyle w:val="Extranjerismo"/>
              </w:rPr>
              <w:t>”</w:t>
            </w:r>
            <w:r w:rsidRPr="00A46AA1">
              <w:t xml:space="preserve"> de sombrero gris, que explotan vulnerabilidades sin intenciones maliciosas, y los </w:t>
            </w:r>
            <w:r>
              <w:t>“</w:t>
            </w:r>
            <w:proofErr w:type="spellStart"/>
            <w:r w:rsidRPr="00A46AA1">
              <w:rPr>
                <w:rStyle w:val="Extranjerismo"/>
              </w:rPr>
              <w:t>hacktivistas</w:t>
            </w:r>
            <w:proofErr w:type="spellEnd"/>
            <w:r>
              <w:rPr>
                <w:rStyle w:val="Extranjerismo"/>
              </w:rPr>
              <w:t>"</w:t>
            </w:r>
            <w:r w:rsidRPr="00A46AA1">
              <w:t>, quienes utilizan la tecnología para promover mensajes sociales o políticos, a menudo mediante acciones disruptivas en sistemas informáticos seguros.</w:t>
            </w:r>
          </w:p>
        </w:tc>
      </w:tr>
    </w:tbl>
    <w:p w14:paraId="27112ED4" w14:textId="0A629A2B" w:rsidR="005A6C61" w:rsidRDefault="00A46AA1" w:rsidP="00A46AA1">
      <w:pPr>
        <w:pStyle w:val="Figura"/>
      </w:pPr>
      <w:r>
        <w:lastRenderedPageBreak/>
        <w:t>Tipos de “hacker”</w:t>
      </w:r>
    </w:p>
    <w:p w14:paraId="1DB3B3AE" w14:textId="75705F4F" w:rsidR="00A46AA1" w:rsidRPr="00A46AA1" w:rsidRDefault="00A46AA1" w:rsidP="00A46AA1">
      <w:pPr>
        <w:jc w:val="center"/>
        <w:rPr>
          <w:lang w:eastAsia="es-CO"/>
        </w:rPr>
      </w:pPr>
      <w:r w:rsidRPr="00A46AA1">
        <w:rPr>
          <w:noProof/>
          <w:lang w:eastAsia="es-CO"/>
        </w:rPr>
        <w:drawing>
          <wp:inline distT="0" distB="0" distL="0" distR="0" wp14:anchorId="73054A04" wp14:editId="641E07EC">
            <wp:extent cx="3405730" cy="2693642"/>
            <wp:effectExtent l="0" t="0" r="4445" b="0"/>
            <wp:docPr id="776309540" name="Imagen 1" descr="La imagen nos presenta los diferentes tipos de hacker, los cuales son:&#10;&#10;WhistleBlower - Persona que informa o entrega información a terceros como la competencia, por ejemplo.&#10;&#10;Black Hat - Hacker con intenciones de hacer daño.&#10;&#10;White Hat - Hacker bueno que realiza tareas de descubrimiento de vulnerabilidades.&#10;&#10;Grey Hat - Realiza acciones entre buenas y malas.&#10;&#10;Red Hat - Enemigo del Black Hat, este destruye lo que el otro construye.&#10;&#10;Green Hat - Novatos en el ejercicio del hacking.&#10;&#10;Purple Hat - Dedicado al hackeo de cuentas de redes sociales.&#10;&#10;Blue Hat - Hacker que buscan errores en soluciones software para su mej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9540" name="Imagen 1" descr="La imagen nos presenta los diferentes tipos de hacker, los cuales son:&#10;&#10;WhistleBlower - Persona que informa o entrega información a terceros como la competencia, por ejemplo.&#10;&#10;Black Hat - Hacker con intenciones de hacer daño.&#10;&#10;White Hat - Hacker bueno que realiza tareas de descubrimiento de vulnerabilidades.&#10;&#10;Grey Hat - Realiza acciones entre buenas y malas.&#10;&#10;Red Hat - Enemigo del Black Hat, este destruye lo que el otro construye.&#10;&#10;Green Hat - Novatos en el ejercicio del hacking.&#10;&#10;Purple Hat - Dedicado al hackeo de cuentas de redes sociales.&#10;&#10;Blue Hat - Hacker que buscan errores en soluciones software para su mejora."/>
                    <pic:cNvPicPr/>
                  </pic:nvPicPr>
                  <pic:blipFill>
                    <a:blip r:embed="rId27"/>
                    <a:stretch>
                      <a:fillRect/>
                    </a:stretch>
                  </pic:blipFill>
                  <pic:spPr>
                    <a:xfrm>
                      <a:off x="0" y="0"/>
                      <a:ext cx="3417389" cy="2702863"/>
                    </a:xfrm>
                    <a:prstGeom prst="rect">
                      <a:avLst/>
                    </a:prstGeom>
                  </pic:spPr>
                </pic:pic>
              </a:graphicData>
            </a:graphic>
          </wp:inline>
        </w:drawing>
      </w:r>
    </w:p>
    <w:p w14:paraId="588336F3" w14:textId="6E2A92F5" w:rsidR="00A46AA1" w:rsidRDefault="00A46AA1" w:rsidP="00A46AA1">
      <w:pPr>
        <w:rPr>
          <w:lang w:val="es-419" w:eastAsia="es-CO"/>
        </w:rPr>
      </w:pPr>
      <w:r w:rsidRPr="00A46AA1">
        <w:rPr>
          <w:lang w:val="es-419" w:eastAsia="es-CO"/>
        </w:rPr>
        <w:t>Estos ejercicios son muy comunes cuando las organizaciones quieren identificar vulnerabilidades presentes en sus sistemas, y requieren que una persona externa desarrolle esta actividad, pero siempre mediando algún acuerdo de confidencialidad y naturalmente una autorización de por medio.</w:t>
      </w:r>
    </w:p>
    <w:p w14:paraId="40D511D5" w14:textId="77777777" w:rsidR="00A46AA1" w:rsidRDefault="00A46AA1" w:rsidP="00A46AA1">
      <w:pPr>
        <w:rPr>
          <w:lang w:val="es-419" w:eastAsia="es-CO"/>
        </w:rPr>
      </w:pPr>
    </w:p>
    <w:p w14:paraId="3845A2D9" w14:textId="1F4A1903" w:rsidR="00A46AA1" w:rsidRDefault="00A46AA1" w:rsidP="00A46AA1">
      <w:pPr>
        <w:pStyle w:val="Ttulo2"/>
        <w:rPr>
          <w:rStyle w:val="Extranjerismo"/>
          <w:lang w:val="es-419"/>
        </w:rPr>
      </w:pPr>
      <w:bookmarkStart w:id="11" w:name="_Toc141091928"/>
      <w:r w:rsidRPr="00A46AA1">
        <w:lastRenderedPageBreak/>
        <w:t xml:space="preserve">Equipos de seguridad </w:t>
      </w:r>
      <w:r>
        <w:t>“</w:t>
      </w:r>
      <w:r w:rsidRPr="00A46AA1">
        <w:rPr>
          <w:rStyle w:val="Extranjerismo"/>
          <w:lang w:val="es-419"/>
        </w:rPr>
        <w:t xml:space="preserve">Red </w:t>
      </w:r>
      <w:proofErr w:type="spellStart"/>
      <w:r w:rsidRPr="00A46AA1">
        <w:rPr>
          <w:rStyle w:val="Extranjerismo"/>
          <w:lang w:val="es-419"/>
        </w:rPr>
        <w:t>Team</w:t>
      </w:r>
      <w:proofErr w:type="spellEnd"/>
      <w:r w:rsidRPr="00A46AA1">
        <w:rPr>
          <w:rStyle w:val="Extranjerismo"/>
          <w:lang w:val="es-419"/>
        </w:rPr>
        <w:t xml:space="preserve"> &amp; Blue </w:t>
      </w:r>
      <w:proofErr w:type="spellStart"/>
      <w:r w:rsidRPr="00A46AA1">
        <w:rPr>
          <w:rStyle w:val="Extranjerismo"/>
          <w:lang w:val="es-419"/>
        </w:rPr>
        <w:t>Team</w:t>
      </w:r>
      <w:proofErr w:type="spellEnd"/>
      <w:r>
        <w:rPr>
          <w:rStyle w:val="Extranjerismo"/>
          <w:lang w:val="es-419"/>
        </w:rPr>
        <w:t>”</w:t>
      </w:r>
      <w:bookmarkEnd w:id="11"/>
    </w:p>
    <w:p w14:paraId="461BD35E" w14:textId="31CF63EE" w:rsidR="00A46AA1" w:rsidRPr="00A46AA1" w:rsidRDefault="00A46AA1" w:rsidP="00A46AA1">
      <w:pPr>
        <w:rPr>
          <w:lang w:val="es-419" w:eastAsia="es-CO"/>
        </w:rPr>
      </w:pPr>
      <w:r w:rsidRPr="00A46AA1">
        <w:rPr>
          <w:lang w:val="es-419" w:eastAsia="es-CO"/>
        </w:rPr>
        <w:t xml:space="preserve">Los equipos de seguridad </w:t>
      </w:r>
      <w:r>
        <w:rPr>
          <w:lang w:val="es-419" w:eastAsia="es-CO"/>
        </w:rPr>
        <w:t>“</w:t>
      </w:r>
      <w:r w:rsidRPr="00A46AA1">
        <w:rPr>
          <w:rStyle w:val="Extranjerismo"/>
          <w:lang w:val="es-419" w:eastAsia="es-CO"/>
        </w:rPr>
        <w:t xml:space="preserve">Red </w:t>
      </w:r>
      <w:proofErr w:type="spellStart"/>
      <w:r w:rsidRPr="00A46AA1">
        <w:rPr>
          <w:rStyle w:val="Extranjerismo"/>
          <w:lang w:val="es-419" w:eastAsia="es-CO"/>
        </w:rPr>
        <w:t>Team</w:t>
      </w:r>
      <w:proofErr w:type="spellEnd"/>
      <w:r w:rsidRPr="00A46AA1">
        <w:rPr>
          <w:rStyle w:val="Extranjerismo"/>
          <w:lang w:val="es-419" w:eastAsia="es-CO"/>
        </w:rPr>
        <w:t xml:space="preserve"> &amp; Blue </w:t>
      </w:r>
      <w:proofErr w:type="spellStart"/>
      <w:r w:rsidRPr="00A46AA1">
        <w:rPr>
          <w:rStyle w:val="Extranjerismo"/>
          <w:lang w:val="es-419" w:eastAsia="es-CO"/>
        </w:rPr>
        <w:t>Team</w:t>
      </w:r>
      <w:proofErr w:type="spellEnd"/>
      <w:r>
        <w:rPr>
          <w:rStyle w:val="Extranjerismo"/>
          <w:lang w:val="es-419" w:eastAsia="es-CO"/>
        </w:rPr>
        <w:t>”</w:t>
      </w:r>
      <w:r w:rsidRPr="00A46AA1">
        <w:rPr>
          <w:lang w:val="es-419" w:eastAsia="es-CO"/>
        </w:rPr>
        <w:t xml:space="preserve"> se consolidan como estrategias para organizaciones más complejas y de mayor tamaño y como su nombre lo indica, está conformado por equipos de personas quienes, desde cada uno de sus grupos, realizan acciones para la identificación de vulnerabilidades.</w:t>
      </w:r>
    </w:p>
    <w:p w14:paraId="501BB0BE" w14:textId="3488A4B3" w:rsidR="00A46AA1" w:rsidRPr="00A46AA1" w:rsidRDefault="00A46AA1" w:rsidP="00A46AA1">
      <w:pPr>
        <w:rPr>
          <w:lang w:val="es-419" w:eastAsia="es-CO"/>
        </w:rPr>
      </w:pPr>
      <w:r w:rsidRPr="00A46AA1">
        <w:rPr>
          <w:lang w:val="es-419" w:eastAsia="es-CO"/>
        </w:rPr>
        <w:t>Este concepto proviene de elementos relacionados con entrenamiento militar, los cuales fueron adoptados por la disciplina de la ciberseguridad y que incorporaron para establecer estrategias de auditoría desde dos frentes distintos. Veamos:</w:t>
      </w:r>
    </w:p>
    <w:p w14:paraId="292FCEF0" w14:textId="3EB7B551" w:rsidR="00A46AA1" w:rsidRDefault="00A46AA1" w:rsidP="00A46AA1">
      <w:pPr>
        <w:pStyle w:val="Ttulo3"/>
      </w:pPr>
      <w:bookmarkStart w:id="12" w:name="_Toc141091929"/>
      <w:r w:rsidRPr="00A46AA1">
        <w:t xml:space="preserve">Comparación entre el </w:t>
      </w:r>
      <w:r w:rsidR="00C72FB3">
        <w:t>“</w:t>
      </w:r>
      <w:r w:rsidRPr="00C72FB3">
        <w:rPr>
          <w:rStyle w:val="Extranjerismo"/>
        </w:rPr>
        <w:t>Red Team</w:t>
      </w:r>
      <w:r w:rsidR="00C72FB3">
        <w:rPr>
          <w:rStyle w:val="Extranjerismo"/>
        </w:rPr>
        <w:t>”</w:t>
      </w:r>
      <w:r w:rsidRPr="00A46AA1">
        <w:t xml:space="preserve"> y el </w:t>
      </w:r>
      <w:r w:rsidR="00C72FB3">
        <w:t>“</w:t>
      </w:r>
      <w:r w:rsidRPr="00C72FB3">
        <w:rPr>
          <w:rStyle w:val="Extranjerismo"/>
        </w:rPr>
        <w:t>Blue Team</w:t>
      </w:r>
      <w:r w:rsidR="00C72FB3">
        <w:rPr>
          <w:rStyle w:val="Extranjerismo"/>
        </w:rPr>
        <w:t>”</w:t>
      </w:r>
      <w:bookmarkEnd w:id="12"/>
    </w:p>
    <w:p w14:paraId="6885AC01" w14:textId="611E34AF" w:rsidR="00A46AA1" w:rsidRPr="00A46AA1" w:rsidRDefault="00A46AA1" w:rsidP="00A46AA1">
      <w:pPr>
        <w:rPr>
          <w:lang w:val="es-419" w:eastAsia="es-CO"/>
        </w:rPr>
      </w:pPr>
      <w:r>
        <w:rPr>
          <w:rStyle w:val="Extranjerismo"/>
          <w:b/>
          <w:bCs/>
        </w:rPr>
        <w:t>“</w:t>
      </w:r>
      <w:r w:rsidRPr="00A46AA1">
        <w:rPr>
          <w:rStyle w:val="Extranjerismo"/>
          <w:b/>
          <w:bCs/>
        </w:rPr>
        <w:t>Red team</w:t>
      </w:r>
      <w:r>
        <w:rPr>
          <w:rStyle w:val="Extranjerismo"/>
          <w:b/>
          <w:bCs/>
        </w:rPr>
        <w:t>”</w:t>
      </w:r>
      <w:r>
        <w:rPr>
          <w:lang w:val="es-419" w:eastAsia="es-CO"/>
        </w:rPr>
        <w:t xml:space="preserve">. </w:t>
      </w:r>
      <w:r w:rsidRPr="00A46AA1">
        <w:rPr>
          <w:lang w:val="es-419" w:eastAsia="es-CO"/>
        </w:rPr>
        <w:t xml:space="preserve">Busca burlar la seguridad de la organización, y simular ataques para la identificación de vulnerabilidades, haciendo uso de técnicas de </w:t>
      </w:r>
      <w:r>
        <w:rPr>
          <w:lang w:val="es-419" w:eastAsia="es-CO"/>
        </w:rPr>
        <w:t>“</w:t>
      </w:r>
      <w:proofErr w:type="spellStart"/>
      <w:r w:rsidRPr="00A46AA1">
        <w:rPr>
          <w:rStyle w:val="Extranjerismo"/>
          <w:lang w:val="es-419" w:eastAsia="es-CO"/>
        </w:rPr>
        <w:t>pentesting</w:t>
      </w:r>
      <w:proofErr w:type="spellEnd"/>
      <w:r>
        <w:rPr>
          <w:rStyle w:val="Extranjerismo"/>
          <w:lang w:val="es-419" w:eastAsia="es-CO"/>
        </w:rPr>
        <w:t>”</w:t>
      </w:r>
      <w:r w:rsidRPr="00A46AA1">
        <w:rPr>
          <w:lang w:val="es-419" w:eastAsia="es-CO"/>
        </w:rPr>
        <w:t>, herramientas especializadas e incluso de técnicas de recolección de información convencionales, todo esto realizándose desde el exterior de la organización; lo anterior teniendo en cuenta:</w:t>
      </w:r>
    </w:p>
    <w:p w14:paraId="040A1CA1" w14:textId="77777777" w:rsidR="00A46AA1" w:rsidRPr="00A46AA1" w:rsidRDefault="00A46AA1">
      <w:pPr>
        <w:pStyle w:val="Prrafodelista"/>
        <w:numPr>
          <w:ilvl w:val="0"/>
          <w:numId w:val="29"/>
        </w:numPr>
        <w:rPr>
          <w:lang w:val="es-419" w:eastAsia="es-CO"/>
        </w:rPr>
      </w:pPr>
      <w:r w:rsidRPr="00A46AA1">
        <w:rPr>
          <w:lang w:val="es-419" w:eastAsia="es-CO"/>
        </w:rPr>
        <w:t>Seguridad ofensiva.</w:t>
      </w:r>
    </w:p>
    <w:p w14:paraId="12F8F002" w14:textId="77777777" w:rsidR="00A46AA1" w:rsidRPr="00A46AA1" w:rsidRDefault="00A46AA1">
      <w:pPr>
        <w:pStyle w:val="Prrafodelista"/>
        <w:numPr>
          <w:ilvl w:val="0"/>
          <w:numId w:val="29"/>
        </w:numPr>
        <w:rPr>
          <w:lang w:val="es-419" w:eastAsia="es-CO"/>
        </w:rPr>
      </w:pPr>
      <w:r w:rsidRPr="00A46AA1">
        <w:rPr>
          <w:rStyle w:val="Extranjerismo"/>
          <w:lang w:val="es-419" w:eastAsia="es-CO"/>
        </w:rPr>
        <w:t>Hackeo</w:t>
      </w:r>
      <w:r w:rsidRPr="00A46AA1">
        <w:rPr>
          <w:lang w:val="es-419" w:eastAsia="es-CO"/>
        </w:rPr>
        <w:t xml:space="preserve"> ético.</w:t>
      </w:r>
    </w:p>
    <w:p w14:paraId="731C33F2" w14:textId="77777777" w:rsidR="00A46AA1" w:rsidRPr="00A46AA1" w:rsidRDefault="00A46AA1">
      <w:pPr>
        <w:pStyle w:val="Prrafodelista"/>
        <w:numPr>
          <w:ilvl w:val="0"/>
          <w:numId w:val="29"/>
        </w:numPr>
        <w:rPr>
          <w:lang w:val="es-419" w:eastAsia="es-CO"/>
        </w:rPr>
      </w:pPr>
      <w:r w:rsidRPr="00A46AA1">
        <w:rPr>
          <w:lang w:val="es-419" w:eastAsia="es-CO"/>
        </w:rPr>
        <w:t>Explotación de vulnerabilidades.</w:t>
      </w:r>
    </w:p>
    <w:p w14:paraId="1C01C619" w14:textId="77777777" w:rsidR="00A46AA1" w:rsidRPr="00A46AA1" w:rsidRDefault="00A46AA1">
      <w:pPr>
        <w:pStyle w:val="Prrafodelista"/>
        <w:numPr>
          <w:ilvl w:val="0"/>
          <w:numId w:val="29"/>
        </w:numPr>
        <w:rPr>
          <w:lang w:val="es-419" w:eastAsia="es-CO"/>
        </w:rPr>
      </w:pPr>
      <w:r w:rsidRPr="00A46AA1">
        <w:rPr>
          <w:lang w:val="es-419" w:eastAsia="es-CO"/>
        </w:rPr>
        <w:t>Pruebas de penetración.</w:t>
      </w:r>
    </w:p>
    <w:p w14:paraId="0B19783D" w14:textId="77777777" w:rsidR="00A46AA1" w:rsidRPr="00A46AA1" w:rsidRDefault="00A46AA1">
      <w:pPr>
        <w:pStyle w:val="Prrafodelista"/>
        <w:numPr>
          <w:ilvl w:val="0"/>
          <w:numId w:val="29"/>
        </w:numPr>
        <w:rPr>
          <w:lang w:val="es-419" w:eastAsia="es-CO"/>
        </w:rPr>
      </w:pPr>
      <w:r w:rsidRPr="00A46AA1">
        <w:rPr>
          <w:lang w:val="es-419" w:eastAsia="es-CO"/>
        </w:rPr>
        <w:t>Pruebas de caja negra.</w:t>
      </w:r>
    </w:p>
    <w:p w14:paraId="6B2676C0" w14:textId="77777777" w:rsidR="00A46AA1" w:rsidRPr="00A46AA1" w:rsidRDefault="00A46AA1">
      <w:pPr>
        <w:pStyle w:val="Prrafodelista"/>
        <w:numPr>
          <w:ilvl w:val="0"/>
          <w:numId w:val="29"/>
        </w:numPr>
        <w:rPr>
          <w:lang w:val="es-419" w:eastAsia="es-CO"/>
        </w:rPr>
      </w:pPr>
      <w:r w:rsidRPr="00A46AA1">
        <w:rPr>
          <w:lang w:val="es-419" w:eastAsia="es-CO"/>
        </w:rPr>
        <w:t>Ingeniería social.</w:t>
      </w:r>
    </w:p>
    <w:p w14:paraId="4A258881" w14:textId="3DA6A59A" w:rsidR="00A46AA1" w:rsidRDefault="00A46AA1">
      <w:pPr>
        <w:pStyle w:val="Prrafodelista"/>
        <w:numPr>
          <w:ilvl w:val="0"/>
          <w:numId w:val="29"/>
        </w:numPr>
        <w:rPr>
          <w:lang w:val="es-419" w:eastAsia="es-CO"/>
        </w:rPr>
      </w:pPr>
      <w:r w:rsidRPr="00A46AA1">
        <w:rPr>
          <w:lang w:val="es-419" w:eastAsia="es-CO"/>
        </w:rPr>
        <w:t>Escaneo de aplicaciones web.</w:t>
      </w:r>
    </w:p>
    <w:p w14:paraId="5F7BEC2E" w14:textId="251C8AC3" w:rsidR="00A46AA1" w:rsidRPr="00A46AA1" w:rsidRDefault="00A46AA1" w:rsidP="00A46AA1">
      <w:pPr>
        <w:rPr>
          <w:lang w:val="es-419" w:eastAsia="es-CO"/>
        </w:rPr>
      </w:pPr>
      <w:r w:rsidRPr="00A46AA1">
        <w:rPr>
          <w:lang w:val="es-419" w:eastAsia="es-CO"/>
        </w:rPr>
        <w:t>Entre sus actividades se encuentran:</w:t>
      </w:r>
    </w:p>
    <w:p w14:paraId="3020959A" w14:textId="77777777" w:rsidR="00A46AA1" w:rsidRPr="00A46AA1" w:rsidRDefault="00A46AA1">
      <w:pPr>
        <w:pStyle w:val="Prrafodelista"/>
        <w:numPr>
          <w:ilvl w:val="0"/>
          <w:numId w:val="31"/>
        </w:numPr>
        <w:rPr>
          <w:lang w:val="es-419" w:eastAsia="es-CO"/>
        </w:rPr>
      </w:pPr>
      <w:r w:rsidRPr="00A46AA1">
        <w:rPr>
          <w:lang w:val="es-419" w:eastAsia="es-CO"/>
        </w:rPr>
        <w:lastRenderedPageBreak/>
        <w:t>Pruebas de penetración en las que un miembro del equipo rojo intenta acceder al sistema utilizando una variedad de técnicas del mundo real.</w:t>
      </w:r>
    </w:p>
    <w:p w14:paraId="6D17F635" w14:textId="77777777" w:rsidR="00A46AA1" w:rsidRPr="00A46AA1" w:rsidRDefault="00A46AA1">
      <w:pPr>
        <w:pStyle w:val="Prrafodelista"/>
        <w:numPr>
          <w:ilvl w:val="0"/>
          <w:numId w:val="31"/>
        </w:numPr>
        <w:rPr>
          <w:lang w:val="es-419" w:eastAsia="es-CO"/>
        </w:rPr>
      </w:pPr>
      <w:r w:rsidRPr="00A46AA1">
        <w:rPr>
          <w:lang w:val="es-419" w:eastAsia="es-CO"/>
        </w:rPr>
        <w:t>Tácticas de ingeniería social, que tienen como objetivo manipular a los empleados u otros miembros de la red para que compartan, divulguen o creen credenciales de red.</w:t>
      </w:r>
    </w:p>
    <w:p w14:paraId="4B4D311C" w14:textId="77777777" w:rsidR="00A46AA1" w:rsidRPr="00A46AA1" w:rsidRDefault="00A46AA1">
      <w:pPr>
        <w:pStyle w:val="Prrafodelista"/>
        <w:numPr>
          <w:ilvl w:val="0"/>
          <w:numId w:val="31"/>
        </w:numPr>
        <w:rPr>
          <w:lang w:val="es-419" w:eastAsia="es-CO"/>
        </w:rPr>
      </w:pPr>
      <w:r w:rsidRPr="00A46AA1">
        <w:rPr>
          <w:lang w:val="es-419" w:eastAsia="es-CO"/>
        </w:rPr>
        <w:t>Interceptar la comunicación para mapear la red u obtener más información sobre el entorno para eludir las técnicas de seguridad más comunes.</w:t>
      </w:r>
    </w:p>
    <w:p w14:paraId="03AF414C" w14:textId="6B61E1B3" w:rsidR="00A46AA1" w:rsidRPr="00A46AA1" w:rsidRDefault="00A46AA1">
      <w:pPr>
        <w:pStyle w:val="Prrafodelista"/>
        <w:numPr>
          <w:ilvl w:val="0"/>
          <w:numId w:val="31"/>
        </w:numPr>
        <w:rPr>
          <w:lang w:val="es-419" w:eastAsia="es-CO"/>
        </w:rPr>
      </w:pPr>
      <w:r w:rsidRPr="00A46AA1">
        <w:rPr>
          <w:lang w:val="es-419" w:eastAsia="es-CO"/>
        </w:rPr>
        <w:t>Clonación de tarjetas de acceso de un administrador para obtener acceso a áreas sin restricciones.</w:t>
      </w:r>
    </w:p>
    <w:p w14:paraId="65305AD5" w14:textId="5F1581D2" w:rsidR="00A46AA1" w:rsidRPr="00A46AA1" w:rsidRDefault="00A46AA1" w:rsidP="00A46AA1">
      <w:pPr>
        <w:rPr>
          <w:lang w:val="es-419" w:eastAsia="es-CO"/>
        </w:rPr>
      </w:pPr>
      <w:r>
        <w:rPr>
          <w:rStyle w:val="Extranjerismo"/>
        </w:rPr>
        <w:t>“</w:t>
      </w:r>
      <w:r w:rsidRPr="00A46AA1">
        <w:rPr>
          <w:rStyle w:val="Extranjerismo"/>
          <w:b/>
          <w:bCs/>
        </w:rPr>
        <w:t>Blue team</w:t>
      </w:r>
      <w:r>
        <w:rPr>
          <w:rStyle w:val="Extranjerismo"/>
        </w:rPr>
        <w:t>”</w:t>
      </w:r>
      <w:r>
        <w:rPr>
          <w:lang w:val="es-419" w:eastAsia="es-CO"/>
        </w:rPr>
        <w:t xml:space="preserve">. </w:t>
      </w:r>
      <w:r w:rsidRPr="00A46AA1">
        <w:rPr>
          <w:lang w:val="es-419" w:eastAsia="es-CO"/>
        </w:rPr>
        <w:t>Hacen frente a los ataques y defienden a la organización de los posibles riesgos de seguridad de la información, convirtiéndose en una primera línea frente a la atención a cualquier incidente de seguridad; teniendo en cuenta:</w:t>
      </w:r>
    </w:p>
    <w:p w14:paraId="0B198F46" w14:textId="77777777" w:rsidR="00A46AA1" w:rsidRPr="00A46AA1" w:rsidRDefault="00A46AA1">
      <w:pPr>
        <w:pStyle w:val="Prrafodelista"/>
        <w:numPr>
          <w:ilvl w:val="0"/>
          <w:numId w:val="30"/>
        </w:numPr>
        <w:rPr>
          <w:lang w:val="es-419" w:eastAsia="es-CO"/>
        </w:rPr>
      </w:pPr>
      <w:r w:rsidRPr="00A46AA1">
        <w:rPr>
          <w:lang w:val="es-419" w:eastAsia="es-CO"/>
        </w:rPr>
        <w:t>Seguridad defensiva.</w:t>
      </w:r>
    </w:p>
    <w:p w14:paraId="6E9A2780" w14:textId="77777777" w:rsidR="00A46AA1" w:rsidRPr="00A46AA1" w:rsidRDefault="00A46AA1">
      <w:pPr>
        <w:pStyle w:val="Prrafodelista"/>
        <w:numPr>
          <w:ilvl w:val="0"/>
          <w:numId w:val="30"/>
        </w:numPr>
        <w:rPr>
          <w:lang w:val="es-419" w:eastAsia="es-CO"/>
        </w:rPr>
      </w:pPr>
      <w:r w:rsidRPr="00A46AA1">
        <w:rPr>
          <w:lang w:val="es-419" w:eastAsia="es-CO"/>
        </w:rPr>
        <w:t>Protección de infraestructura.</w:t>
      </w:r>
    </w:p>
    <w:p w14:paraId="2AEA46BF" w14:textId="77777777" w:rsidR="00A46AA1" w:rsidRPr="00A46AA1" w:rsidRDefault="00A46AA1">
      <w:pPr>
        <w:pStyle w:val="Prrafodelista"/>
        <w:numPr>
          <w:ilvl w:val="0"/>
          <w:numId w:val="30"/>
        </w:numPr>
        <w:rPr>
          <w:lang w:val="es-419" w:eastAsia="es-CO"/>
        </w:rPr>
      </w:pPr>
      <w:r w:rsidRPr="00A46AA1">
        <w:rPr>
          <w:lang w:val="es-419" w:eastAsia="es-CO"/>
        </w:rPr>
        <w:t>Control de daños.</w:t>
      </w:r>
    </w:p>
    <w:p w14:paraId="78A8E0EE" w14:textId="77777777" w:rsidR="00A46AA1" w:rsidRPr="00A46AA1" w:rsidRDefault="00A46AA1">
      <w:pPr>
        <w:pStyle w:val="Prrafodelista"/>
        <w:numPr>
          <w:ilvl w:val="0"/>
          <w:numId w:val="30"/>
        </w:numPr>
        <w:rPr>
          <w:lang w:val="es-419" w:eastAsia="es-CO"/>
        </w:rPr>
      </w:pPr>
      <w:r w:rsidRPr="00A46AA1">
        <w:rPr>
          <w:lang w:val="es-419" w:eastAsia="es-CO"/>
        </w:rPr>
        <w:t>Respuesta al incidente.</w:t>
      </w:r>
    </w:p>
    <w:p w14:paraId="01C9F89C" w14:textId="77777777" w:rsidR="00A46AA1" w:rsidRPr="00A46AA1" w:rsidRDefault="00A46AA1">
      <w:pPr>
        <w:pStyle w:val="Prrafodelista"/>
        <w:numPr>
          <w:ilvl w:val="0"/>
          <w:numId w:val="30"/>
        </w:numPr>
        <w:rPr>
          <w:lang w:val="es-419" w:eastAsia="es-CO"/>
        </w:rPr>
      </w:pPr>
      <w:r w:rsidRPr="00A46AA1">
        <w:rPr>
          <w:lang w:val="es-419" w:eastAsia="es-CO"/>
        </w:rPr>
        <w:t>Seguridad operacional.</w:t>
      </w:r>
    </w:p>
    <w:p w14:paraId="3C532CBF" w14:textId="77777777" w:rsidR="00A46AA1" w:rsidRPr="00A46AA1" w:rsidRDefault="00A46AA1">
      <w:pPr>
        <w:pStyle w:val="Prrafodelista"/>
        <w:numPr>
          <w:ilvl w:val="0"/>
          <w:numId w:val="30"/>
        </w:numPr>
        <w:rPr>
          <w:lang w:val="es-419" w:eastAsia="es-CO"/>
        </w:rPr>
      </w:pPr>
      <w:r w:rsidRPr="00A46AA1">
        <w:rPr>
          <w:lang w:val="es-419" w:eastAsia="es-CO"/>
        </w:rPr>
        <w:t>Caza de amenazas.</w:t>
      </w:r>
    </w:p>
    <w:p w14:paraId="6E487786" w14:textId="5DE87E71" w:rsidR="00A46AA1" w:rsidRDefault="00A46AA1">
      <w:pPr>
        <w:pStyle w:val="Prrafodelista"/>
        <w:numPr>
          <w:ilvl w:val="0"/>
          <w:numId w:val="30"/>
        </w:numPr>
        <w:rPr>
          <w:lang w:val="es-419" w:eastAsia="es-CO"/>
        </w:rPr>
      </w:pPr>
      <w:r w:rsidRPr="00A46AA1">
        <w:rPr>
          <w:lang w:val="es-419" w:eastAsia="es-CO"/>
        </w:rPr>
        <w:t>Forense digital.</w:t>
      </w:r>
    </w:p>
    <w:p w14:paraId="64A4A94E" w14:textId="3B1CB20E" w:rsidR="00A46AA1" w:rsidRPr="00A46AA1" w:rsidRDefault="00A46AA1" w:rsidP="00A46AA1">
      <w:pPr>
        <w:rPr>
          <w:lang w:val="es-419" w:eastAsia="es-CO"/>
        </w:rPr>
      </w:pPr>
      <w:r w:rsidRPr="00A46AA1">
        <w:rPr>
          <w:lang w:val="es-419" w:eastAsia="es-CO"/>
        </w:rPr>
        <w:t>El trabajo desarrollado por este equipo azul está enfocado en la prevención, detección y remediación. Incorporan las siguientes capacidades:</w:t>
      </w:r>
    </w:p>
    <w:p w14:paraId="1C00104C" w14:textId="77777777" w:rsidR="00A46AA1" w:rsidRPr="00A46AA1" w:rsidRDefault="00A46AA1">
      <w:pPr>
        <w:pStyle w:val="Prrafodelista"/>
        <w:numPr>
          <w:ilvl w:val="0"/>
          <w:numId w:val="32"/>
        </w:numPr>
        <w:rPr>
          <w:lang w:val="es-419" w:eastAsia="es-CO"/>
        </w:rPr>
      </w:pPr>
      <w:r w:rsidRPr="00A46AA1">
        <w:rPr>
          <w:lang w:val="es-419" w:eastAsia="es-CO"/>
        </w:rPr>
        <w:t>Comprensión completa de la estrategia de seguridad de la organización.</w:t>
      </w:r>
    </w:p>
    <w:p w14:paraId="497DE9DB" w14:textId="77777777" w:rsidR="00A46AA1" w:rsidRPr="00A46AA1" w:rsidRDefault="00A46AA1">
      <w:pPr>
        <w:pStyle w:val="Prrafodelista"/>
        <w:numPr>
          <w:ilvl w:val="0"/>
          <w:numId w:val="32"/>
        </w:numPr>
        <w:rPr>
          <w:lang w:val="es-419" w:eastAsia="es-CO"/>
        </w:rPr>
      </w:pPr>
      <w:r w:rsidRPr="00A46AA1">
        <w:rPr>
          <w:lang w:val="es-419" w:eastAsia="es-CO"/>
        </w:rPr>
        <w:lastRenderedPageBreak/>
        <w:t>Habilidades de análisis para identificar con precisión las amenazas más peligrosas y priorizar las respuestas en consecuencia.</w:t>
      </w:r>
    </w:p>
    <w:p w14:paraId="44E1891A" w14:textId="1A26E635" w:rsidR="00A46AA1" w:rsidRPr="00A46AA1" w:rsidRDefault="00A46AA1">
      <w:pPr>
        <w:pStyle w:val="Prrafodelista"/>
        <w:numPr>
          <w:ilvl w:val="0"/>
          <w:numId w:val="32"/>
        </w:numPr>
        <w:rPr>
          <w:lang w:val="es-419" w:eastAsia="es-CO"/>
        </w:rPr>
      </w:pPr>
      <w:r w:rsidRPr="00A46AA1">
        <w:rPr>
          <w:lang w:val="es-419" w:eastAsia="es-CO"/>
        </w:rPr>
        <w:t xml:space="preserve">Técnicas de endurecimiento para reducir la superficie de ataque, particularmente en lo que se refiere al sistema de nombres de dominio (DNS) para prevenir ataques de </w:t>
      </w:r>
      <w:r>
        <w:rPr>
          <w:lang w:val="es-419" w:eastAsia="es-CO"/>
        </w:rPr>
        <w:t>“</w:t>
      </w:r>
      <w:r w:rsidRPr="00A46AA1">
        <w:rPr>
          <w:rStyle w:val="Extranjerismo"/>
          <w:lang w:val="es-419" w:eastAsia="es-CO"/>
        </w:rPr>
        <w:t>phishing</w:t>
      </w:r>
      <w:r>
        <w:rPr>
          <w:rStyle w:val="Extranjerismo"/>
          <w:lang w:val="es-419" w:eastAsia="es-CO"/>
        </w:rPr>
        <w:t>”</w:t>
      </w:r>
      <w:r w:rsidRPr="00A46AA1">
        <w:rPr>
          <w:lang w:val="es-419" w:eastAsia="es-CO"/>
        </w:rPr>
        <w:t xml:space="preserve"> y otras técnicas de violación basadas en la web.</w:t>
      </w:r>
    </w:p>
    <w:p w14:paraId="4ABA8546" w14:textId="1B5586AF" w:rsidR="00A46AA1" w:rsidRDefault="00A46AA1">
      <w:pPr>
        <w:pStyle w:val="Prrafodelista"/>
        <w:numPr>
          <w:ilvl w:val="0"/>
          <w:numId w:val="32"/>
        </w:numPr>
        <w:rPr>
          <w:lang w:val="es-419" w:eastAsia="es-CO"/>
        </w:rPr>
      </w:pPr>
      <w:r w:rsidRPr="00A46AA1">
        <w:rPr>
          <w:lang w:val="es-419" w:eastAsia="es-CO"/>
        </w:rPr>
        <w:t>Gran conocimiento de las herramientas y sistemas de detección de seguridad existentes de la empresa y sus mecanismos de alerta.</w:t>
      </w:r>
    </w:p>
    <w:p w14:paraId="18ED14C0" w14:textId="7506AE44" w:rsidR="008A781A" w:rsidRDefault="008A781A" w:rsidP="008A781A">
      <w:pPr>
        <w:rPr>
          <w:lang w:val="es-419" w:eastAsia="es-CO"/>
        </w:rPr>
      </w:pPr>
      <w:r w:rsidRPr="008A781A">
        <w:rPr>
          <w:lang w:val="es-419" w:eastAsia="es-CO"/>
        </w:rPr>
        <w:t>Sumado a lo anterior, contar con estos equipos en las organizaciones puede fortalecer a la empresa a través de estos beneficios:</w:t>
      </w:r>
    </w:p>
    <w:p w14:paraId="0652756D" w14:textId="0CF17D64" w:rsidR="008A781A" w:rsidRPr="008A781A" w:rsidRDefault="008A781A">
      <w:pPr>
        <w:pStyle w:val="Prrafodelista"/>
        <w:numPr>
          <w:ilvl w:val="0"/>
          <w:numId w:val="33"/>
        </w:numPr>
        <w:rPr>
          <w:lang w:val="es-419" w:eastAsia="es-CO"/>
        </w:rPr>
      </w:pPr>
      <w:r w:rsidRPr="008A781A">
        <w:rPr>
          <w:lang w:val="es-419" w:eastAsia="es-CO"/>
        </w:rPr>
        <w:t>Identificación de configuraciones erróneas y brechas a la seguridad.</w:t>
      </w:r>
    </w:p>
    <w:p w14:paraId="49516364" w14:textId="157CFDB5" w:rsidR="008A781A" w:rsidRPr="008A781A" w:rsidRDefault="008A781A">
      <w:pPr>
        <w:pStyle w:val="Prrafodelista"/>
        <w:numPr>
          <w:ilvl w:val="0"/>
          <w:numId w:val="33"/>
        </w:numPr>
        <w:rPr>
          <w:lang w:val="es-419" w:eastAsia="es-CO"/>
        </w:rPr>
      </w:pPr>
      <w:r w:rsidRPr="008A781A">
        <w:rPr>
          <w:lang w:val="es-419" w:eastAsia="es-CO"/>
        </w:rPr>
        <w:t>Fortalecimiento de la seguridad de la red para detectar ataques dirigidos y mejorar el tiempo de ruptura.</w:t>
      </w:r>
    </w:p>
    <w:p w14:paraId="4CDEBD2E" w14:textId="1A15B65C" w:rsidR="008A781A" w:rsidRPr="008A781A" w:rsidRDefault="008A781A">
      <w:pPr>
        <w:pStyle w:val="Prrafodelista"/>
        <w:numPr>
          <w:ilvl w:val="0"/>
          <w:numId w:val="33"/>
        </w:numPr>
        <w:rPr>
          <w:lang w:val="es-419" w:eastAsia="es-CO"/>
        </w:rPr>
      </w:pPr>
      <w:r w:rsidRPr="008A781A">
        <w:rPr>
          <w:lang w:val="es-419" w:eastAsia="es-CO"/>
        </w:rPr>
        <w:t>Aumentar la competencia sana entre el personal de seguridad y fomentar la cooperación entre los equipos de TI y seguridad.</w:t>
      </w:r>
    </w:p>
    <w:p w14:paraId="32FB890D" w14:textId="1C636F71" w:rsidR="008A781A" w:rsidRPr="008A781A" w:rsidRDefault="008A781A">
      <w:pPr>
        <w:pStyle w:val="Prrafodelista"/>
        <w:numPr>
          <w:ilvl w:val="0"/>
          <w:numId w:val="33"/>
        </w:numPr>
        <w:rPr>
          <w:lang w:val="es-419" w:eastAsia="es-CO"/>
        </w:rPr>
      </w:pPr>
      <w:r w:rsidRPr="008A781A">
        <w:rPr>
          <w:lang w:val="es-419" w:eastAsia="es-CO"/>
        </w:rPr>
        <w:t>Aumentar la conciencia entre el personal sobre el riesgo de vulnerabilidades humanas que pueden comprometer la seguridad de la organización.</w:t>
      </w:r>
    </w:p>
    <w:p w14:paraId="6248E76F" w14:textId="47B43635" w:rsidR="008A781A" w:rsidRDefault="008A781A">
      <w:pPr>
        <w:pStyle w:val="Prrafodelista"/>
        <w:numPr>
          <w:ilvl w:val="0"/>
          <w:numId w:val="33"/>
        </w:numPr>
        <w:rPr>
          <w:lang w:val="es-419" w:eastAsia="es-CO"/>
        </w:rPr>
      </w:pPr>
      <w:r w:rsidRPr="008A781A">
        <w:rPr>
          <w:lang w:val="es-419" w:eastAsia="es-CO"/>
        </w:rPr>
        <w:t>Desarrollar las habilidades y la madurez de las capacidades de seguridad de la organización dentro de un entorno de capacitación seguro y de bajo riesgo.</w:t>
      </w:r>
    </w:p>
    <w:p w14:paraId="36FB588A" w14:textId="1CBBF4D9" w:rsidR="008A781A" w:rsidRDefault="008A781A" w:rsidP="008A781A">
      <w:pPr>
        <w:rPr>
          <w:lang w:val="es-419" w:eastAsia="es-CO"/>
        </w:rPr>
      </w:pPr>
      <w:r w:rsidRPr="008A781A">
        <w:rPr>
          <w:lang w:val="es-419" w:eastAsia="es-CO"/>
        </w:rPr>
        <w:lastRenderedPageBreak/>
        <w:t>Estas son algunas de las estrategias para la evaluación de la seguridad de la información en las organizaciones. Su elección dependerá del tipo, complejidad, tamaño y alcance de la evaluación que se quiera realizar.</w:t>
      </w:r>
    </w:p>
    <w:p w14:paraId="1474BBDC" w14:textId="77777777" w:rsidR="008A781A" w:rsidRDefault="008A781A" w:rsidP="008A781A">
      <w:pPr>
        <w:rPr>
          <w:lang w:val="es-419" w:eastAsia="es-CO"/>
        </w:rPr>
      </w:pPr>
    </w:p>
    <w:p w14:paraId="051009A0" w14:textId="534E0256" w:rsidR="008A781A" w:rsidRDefault="008A781A">
      <w:pPr>
        <w:spacing w:before="0" w:after="160" w:line="259" w:lineRule="auto"/>
        <w:ind w:firstLine="0"/>
        <w:rPr>
          <w:lang w:val="es-419" w:eastAsia="es-CO"/>
        </w:rPr>
      </w:pPr>
      <w:r>
        <w:rPr>
          <w:lang w:val="es-419" w:eastAsia="es-CO"/>
        </w:rPr>
        <w:br w:type="page"/>
      </w:r>
    </w:p>
    <w:p w14:paraId="72BC7475" w14:textId="36060611" w:rsidR="008A781A" w:rsidRDefault="008A781A" w:rsidP="008A781A">
      <w:pPr>
        <w:pStyle w:val="Ttulo1"/>
      </w:pPr>
      <w:bookmarkStart w:id="13" w:name="_Toc141091930"/>
      <w:r w:rsidRPr="008A781A">
        <w:lastRenderedPageBreak/>
        <w:t>Gestión de incidentes de seguridad digital</w:t>
      </w:r>
      <w:bookmarkEnd w:id="13"/>
    </w:p>
    <w:p w14:paraId="60AD6028" w14:textId="565AEE22" w:rsidR="008A781A" w:rsidRDefault="008A781A" w:rsidP="008A781A">
      <w:pPr>
        <w:rPr>
          <w:lang w:val="es-419" w:eastAsia="es-CO"/>
        </w:rPr>
      </w:pPr>
      <w:r w:rsidRPr="008A781A">
        <w:rPr>
          <w:lang w:val="es-419" w:eastAsia="es-CO"/>
        </w:rPr>
        <w:t>Actualmente, la gestión de incidentes se establece en las organizaciones como una capacidad para hacer frente a los diferentes requerimientos e incidentes que se presentan cada día, desarrollando actividades enmarcadas en buenas prácticas buscando regresar las operaciones de la organización a su estado normal en un tiempo mínimo.</w:t>
      </w:r>
    </w:p>
    <w:p w14:paraId="1DD35821" w14:textId="0FF47ABD" w:rsidR="008A781A" w:rsidRDefault="008A781A" w:rsidP="008A781A">
      <w:pPr>
        <w:rPr>
          <w:lang w:val="es-419" w:eastAsia="es-CO"/>
        </w:rPr>
      </w:pPr>
      <w:r w:rsidRPr="008A781A">
        <w:rPr>
          <w:lang w:val="es-419" w:eastAsia="es-CO"/>
        </w:rPr>
        <w:t>Esta tendencia de apropiar los procedimientos para la gestión de incidentes busca que las organizaciones cuenten cada día con estrategias para afrontar de una manera muy rápida y casi que sistemática a su estado normal de operaciones, reduciendo el tiempo fuera de línea o reduciendo pérdida de activos de información.</w:t>
      </w:r>
    </w:p>
    <w:p w14:paraId="19C0B574" w14:textId="682D085B" w:rsidR="008A781A" w:rsidRDefault="008A781A" w:rsidP="008A781A">
      <w:pPr>
        <w:rPr>
          <w:lang w:val="es-419" w:eastAsia="es-CO"/>
        </w:rPr>
      </w:pPr>
      <w:r w:rsidRPr="008A781A">
        <w:rPr>
          <w:lang w:val="es-419" w:eastAsia="es-CO"/>
        </w:rPr>
        <w:t xml:space="preserve">Antes de dar paso a las temáticas asociadas, es importante tener clara la definición del término incidente y es que </w:t>
      </w:r>
      <w:proofErr w:type="gramStart"/>
      <w:r w:rsidRPr="008A781A">
        <w:rPr>
          <w:lang w:val="es-419" w:eastAsia="es-CO"/>
        </w:rPr>
        <w:t>de acuerdo a</w:t>
      </w:r>
      <w:proofErr w:type="gramEnd"/>
      <w:r w:rsidRPr="008A781A">
        <w:rPr>
          <w:lang w:val="es-419" w:eastAsia="es-CO"/>
        </w:rPr>
        <w:t xml:space="preserve"> la Norma ISO-IEC 27035:2012. Un incidente de seguridad de la información se define como:</w:t>
      </w:r>
    </w:p>
    <w:p w14:paraId="67FA74E0" w14:textId="4D70FE37" w:rsidR="008A781A" w:rsidRDefault="008A781A" w:rsidP="008A781A">
      <w:pPr>
        <w:rPr>
          <w:lang w:val="es-419" w:eastAsia="es-CO"/>
        </w:rPr>
      </w:pPr>
      <w:r w:rsidRPr="008A781A">
        <w:rPr>
          <w:lang w:val="es-419" w:eastAsia="es-CO"/>
        </w:rPr>
        <w:t>“Evento o serie de eventos de seguridad de la información no deseados o inesperados, que tienen probabilidad significativa comprometer las operaciones del negocio y amenazas la seguridad informática”</w:t>
      </w:r>
      <w:r>
        <w:rPr>
          <w:lang w:val="es-419" w:eastAsia="es-CO"/>
        </w:rPr>
        <w:t xml:space="preserve"> </w:t>
      </w:r>
      <w:r w:rsidRPr="008A781A">
        <w:rPr>
          <w:lang w:val="es-419" w:eastAsia="es-CO"/>
        </w:rPr>
        <w:t>(ICONTEC, 2012)</w:t>
      </w:r>
    </w:p>
    <w:p w14:paraId="4C6F0AA1" w14:textId="5F4B18A2" w:rsidR="008A781A" w:rsidRDefault="008A781A" w:rsidP="008A781A">
      <w:pPr>
        <w:rPr>
          <w:lang w:val="es-419" w:eastAsia="es-CO"/>
        </w:rPr>
      </w:pPr>
      <w:r w:rsidRPr="008A781A">
        <w:rPr>
          <w:lang w:val="es-419" w:eastAsia="es-CO"/>
        </w:rPr>
        <w:t>Con este concepto claro, vamos ahora a revisar algunos aspectos importantes para la adopción de un modelo de gestión de incidentes:</w:t>
      </w:r>
    </w:p>
    <w:p w14:paraId="127010E3" w14:textId="77777777" w:rsidR="008A781A" w:rsidRDefault="008A781A" w:rsidP="008A781A">
      <w:pPr>
        <w:rPr>
          <w:lang w:val="es-419" w:eastAsia="es-CO"/>
        </w:rPr>
      </w:pPr>
    </w:p>
    <w:p w14:paraId="25738B94" w14:textId="30C96344" w:rsidR="008A781A" w:rsidRPr="008A781A" w:rsidRDefault="008A781A" w:rsidP="008A781A">
      <w:pPr>
        <w:pStyle w:val="Ttulo2"/>
      </w:pPr>
      <w:bookmarkStart w:id="14" w:name="_Toc141091931"/>
      <w:r w:rsidRPr="008A781A">
        <w:t>Normatividad relacionada</w:t>
      </w:r>
      <w:bookmarkEnd w:id="14"/>
    </w:p>
    <w:p w14:paraId="48DD0783" w14:textId="2CD02CA8" w:rsidR="00A46AA1" w:rsidRDefault="008A781A" w:rsidP="00A46AA1">
      <w:pPr>
        <w:rPr>
          <w:lang w:val="es-419" w:eastAsia="es-CO"/>
        </w:rPr>
      </w:pPr>
      <w:r w:rsidRPr="008A781A">
        <w:rPr>
          <w:lang w:val="es-419" w:eastAsia="es-CO"/>
        </w:rPr>
        <w:t xml:space="preserve">Como todo procedimiento tecnológico que está regulado, la gestión de incidentes se fundamenta en estándares para la atención y remediación de los </w:t>
      </w:r>
      <w:r w:rsidRPr="008A781A">
        <w:rPr>
          <w:lang w:val="es-419" w:eastAsia="es-CO"/>
        </w:rPr>
        <w:lastRenderedPageBreak/>
        <w:t>incidentes que se pueden presentar en una organización; es así como se encuentran los siguientes referentes interesantes:</w:t>
      </w:r>
    </w:p>
    <w:p w14:paraId="4D86BC93" w14:textId="5DD0F9A5" w:rsidR="008A781A" w:rsidRPr="008A781A" w:rsidRDefault="008A781A">
      <w:pPr>
        <w:pStyle w:val="Prrafodelista"/>
        <w:numPr>
          <w:ilvl w:val="0"/>
          <w:numId w:val="34"/>
        </w:numPr>
        <w:rPr>
          <w:lang w:val="es-419" w:eastAsia="es-CO"/>
        </w:rPr>
      </w:pPr>
      <w:r w:rsidRPr="008A781A">
        <w:rPr>
          <w:lang w:val="es-419" w:eastAsia="es-CO"/>
        </w:rPr>
        <w:t>GTC-ISO-IEC 27035:2012 - Gestión de incidentes de seguridad de la información.</w:t>
      </w:r>
    </w:p>
    <w:p w14:paraId="59A6CB87" w14:textId="633405D7" w:rsidR="008A781A" w:rsidRDefault="008A781A">
      <w:pPr>
        <w:pStyle w:val="Prrafodelista"/>
        <w:numPr>
          <w:ilvl w:val="0"/>
          <w:numId w:val="34"/>
        </w:numPr>
        <w:rPr>
          <w:lang w:val="es-419" w:eastAsia="es-CO"/>
        </w:rPr>
      </w:pPr>
      <w:r w:rsidRPr="008A781A">
        <w:rPr>
          <w:lang w:val="es-419" w:eastAsia="es-CO"/>
        </w:rPr>
        <w:t>NIST SP 800-61 Rev. 2- Guía de manejo de incidentes de seguridad informática.</w:t>
      </w:r>
    </w:p>
    <w:p w14:paraId="089F24C8" w14:textId="3820BE5B" w:rsidR="008A781A" w:rsidRDefault="008A781A" w:rsidP="008A781A">
      <w:pPr>
        <w:rPr>
          <w:lang w:val="es-419" w:eastAsia="es-CO"/>
        </w:rPr>
      </w:pPr>
      <w:r w:rsidRPr="008A781A">
        <w:rPr>
          <w:lang w:val="es-419" w:eastAsia="es-CO"/>
        </w:rPr>
        <w:t>A continuación, se explica cada uno de estos:</w:t>
      </w:r>
    </w:p>
    <w:p w14:paraId="631778E1" w14:textId="030FB518" w:rsidR="008A781A" w:rsidRDefault="008A781A" w:rsidP="008A781A">
      <w:pPr>
        <w:pStyle w:val="Ttulo3"/>
      </w:pPr>
      <w:bookmarkStart w:id="15" w:name="_Toc141091932"/>
      <w:r w:rsidRPr="008A781A">
        <w:t>GTC-ISO-IEC 27035:2012 - Gestión de incidentes de seguridad de la información</w:t>
      </w:r>
      <w:bookmarkEnd w:id="15"/>
    </w:p>
    <w:p w14:paraId="599BB356" w14:textId="21962307" w:rsidR="008A781A" w:rsidRPr="008A781A" w:rsidRDefault="008A781A" w:rsidP="008A781A">
      <w:pPr>
        <w:rPr>
          <w:lang w:val="es-419" w:eastAsia="es-CO"/>
        </w:rPr>
      </w:pPr>
      <w:r w:rsidRPr="008A781A">
        <w:rPr>
          <w:lang w:val="es-419" w:eastAsia="es-CO"/>
        </w:rPr>
        <w:t>Esta norma técnica es una de las principales que existe actualmente y sirve como base para el establecimiento de otras normas y marcos de trabajo para la gestión de incidentes de seguridad informática. Proporciona los lineamientos necesarios para la adopción en una organización y prepararse para atender cualquier tipo de incidente.</w:t>
      </w:r>
    </w:p>
    <w:p w14:paraId="09D2D0A1" w14:textId="453BC8E0" w:rsidR="008A781A" w:rsidRDefault="008A781A" w:rsidP="008A781A">
      <w:pPr>
        <w:rPr>
          <w:lang w:val="es-419" w:eastAsia="es-CO"/>
        </w:rPr>
      </w:pPr>
      <w:r w:rsidRPr="008A781A">
        <w:rPr>
          <w:lang w:val="es-419" w:eastAsia="es-CO"/>
        </w:rPr>
        <w:t>Además, se vincula con las estrategias de seguridad de las organizaciones para la implementación de controles y procedimientos que posibiliten la continuidad del negocio reduciendo el impacto por alguna amenaza materializada. Sugiere cinco fases establecidas para la gestión de los incidentes de seguridad, como se enumeran a continuación:</w:t>
      </w:r>
    </w:p>
    <w:p w14:paraId="4DEB84FD" w14:textId="4E438CF4" w:rsidR="008A781A" w:rsidRDefault="008A781A" w:rsidP="008A781A">
      <w:pPr>
        <w:pStyle w:val="Ttulo4"/>
      </w:pPr>
      <w:r>
        <w:t>Fases Gestión de incidentes ISO – IEC 27035:2012</w:t>
      </w:r>
    </w:p>
    <w:p w14:paraId="2988F0C4" w14:textId="0E97A98A" w:rsidR="008A781A" w:rsidRPr="008A781A" w:rsidRDefault="008A781A" w:rsidP="008A781A">
      <w:pPr>
        <w:rPr>
          <w:b/>
          <w:bCs/>
          <w:lang w:val="es-419" w:eastAsia="es-CO"/>
        </w:rPr>
      </w:pPr>
      <w:r w:rsidRPr="008A781A">
        <w:rPr>
          <w:b/>
          <w:bCs/>
          <w:lang w:val="es-419" w:eastAsia="es-CO"/>
        </w:rPr>
        <w:t>Planificación y recuperación</w:t>
      </w:r>
    </w:p>
    <w:p w14:paraId="05894AB3" w14:textId="77777777" w:rsidR="008A781A" w:rsidRPr="008A781A" w:rsidRDefault="008A781A">
      <w:pPr>
        <w:pStyle w:val="Prrafodelista"/>
        <w:numPr>
          <w:ilvl w:val="0"/>
          <w:numId w:val="35"/>
        </w:numPr>
        <w:rPr>
          <w:lang w:val="es-419" w:eastAsia="es-CO"/>
        </w:rPr>
      </w:pPr>
      <w:r w:rsidRPr="008A781A">
        <w:rPr>
          <w:lang w:val="es-419" w:eastAsia="es-CO"/>
        </w:rPr>
        <w:t>Establece la política para la gestión de incidentes de seguridad.</w:t>
      </w:r>
    </w:p>
    <w:p w14:paraId="7F03710B" w14:textId="77777777" w:rsidR="008A781A" w:rsidRPr="008A781A" w:rsidRDefault="008A781A">
      <w:pPr>
        <w:pStyle w:val="Prrafodelista"/>
        <w:numPr>
          <w:ilvl w:val="0"/>
          <w:numId w:val="35"/>
        </w:numPr>
        <w:rPr>
          <w:lang w:val="es-419" w:eastAsia="es-CO"/>
        </w:rPr>
      </w:pPr>
      <w:r w:rsidRPr="008A781A">
        <w:rPr>
          <w:lang w:val="es-419" w:eastAsia="es-CO"/>
        </w:rPr>
        <w:t>Establece políticas para la gestión de riesgos y seguridad de la información.</w:t>
      </w:r>
    </w:p>
    <w:p w14:paraId="42149FCB" w14:textId="77777777" w:rsidR="008A781A" w:rsidRPr="008A781A" w:rsidRDefault="008A781A">
      <w:pPr>
        <w:pStyle w:val="Prrafodelista"/>
        <w:numPr>
          <w:ilvl w:val="0"/>
          <w:numId w:val="35"/>
        </w:numPr>
        <w:rPr>
          <w:lang w:val="es-419" w:eastAsia="es-CO"/>
        </w:rPr>
      </w:pPr>
      <w:r w:rsidRPr="008A781A">
        <w:rPr>
          <w:lang w:val="es-419" w:eastAsia="es-CO"/>
        </w:rPr>
        <w:lastRenderedPageBreak/>
        <w:t>Define esquema de gestión de incidentes de seguridad de la información.</w:t>
      </w:r>
    </w:p>
    <w:p w14:paraId="2C42FEB2" w14:textId="77777777" w:rsidR="008A781A" w:rsidRPr="008A781A" w:rsidRDefault="008A781A">
      <w:pPr>
        <w:pStyle w:val="Prrafodelista"/>
        <w:numPr>
          <w:ilvl w:val="0"/>
          <w:numId w:val="35"/>
        </w:numPr>
        <w:rPr>
          <w:lang w:val="es-419" w:eastAsia="es-CO"/>
        </w:rPr>
      </w:pPr>
      <w:r w:rsidRPr="008A781A">
        <w:rPr>
          <w:lang w:val="es-419" w:eastAsia="es-CO"/>
        </w:rPr>
        <w:t>Establece el ISIRT (Equipo de respuesta a incidentes de seguridad de la información):</w:t>
      </w:r>
    </w:p>
    <w:p w14:paraId="2131C53D" w14:textId="77777777" w:rsidR="008A781A" w:rsidRPr="008A781A" w:rsidRDefault="008A781A">
      <w:pPr>
        <w:pStyle w:val="Prrafodelista"/>
        <w:numPr>
          <w:ilvl w:val="0"/>
          <w:numId w:val="36"/>
        </w:numPr>
        <w:ind w:left="1985"/>
        <w:rPr>
          <w:lang w:val="es-419" w:eastAsia="es-CO"/>
        </w:rPr>
      </w:pPr>
      <w:r w:rsidRPr="008A781A">
        <w:rPr>
          <w:lang w:val="es-419" w:eastAsia="es-CO"/>
        </w:rPr>
        <w:t>Establecimiento del esquema de soportes</w:t>
      </w:r>
    </w:p>
    <w:p w14:paraId="0D686F15" w14:textId="77777777" w:rsidR="008A781A" w:rsidRPr="008A781A" w:rsidRDefault="008A781A">
      <w:pPr>
        <w:pStyle w:val="Prrafodelista"/>
        <w:numPr>
          <w:ilvl w:val="0"/>
          <w:numId w:val="36"/>
        </w:numPr>
        <w:ind w:left="1985"/>
        <w:rPr>
          <w:lang w:val="es-419" w:eastAsia="es-CO"/>
        </w:rPr>
      </w:pPr>
      <w:r w:rsidRPr="008A781A">
        <w:rPr>
          <w:lang w:val="es-419" w:eastAsia="es-CO"/>
        </w:rPr>
        <w:t>Instrucción y formación para la toma de conciencia relacionada con la gestión de incidentes de seguridad de la información.</w:t>
      </w:r>
    </w:p>
    <w:p w14:paraId="1A0AEDA3" w14:textId="7A7A3BC3" w:rsidR="008A781A" w:rsidRDefault="008A781A">
      <w:pPr>
        <w:pStyle w:val="Prrafodelista"/>
        <w:numPr>
          <w:ilvl w:val="0"/>
          <w:numId w:val="36"/>
        </w:numPr>
        <w:ind w:left="1985"/>
        <w:rPr>
          <w:lang w:val="es-419" w:eastAsia="es-CO"/>
        </w:rPr>
      </w:pPr>
      <w:r w:rsidRPr="008A781A">
        <w:rPr>
          <w:lang w:val="es-419" w:eastAsia="es-CO"/>
        </w:rPr>
        <w:t>Pruebas del esquema de gestión de incidentes de seguridad de la información.</w:t>
      </w:r>
    </w:p>
    <w:p w14:paraId="3C6E91CF" w14:textId="3F70F341" w:rsidR="008A781A" w:rsidRPr="008A781A" w:rsidRDefault="008A781A" w:rsidP="008A781A">
      <w:pPr>
        <w:rPr>
          <w:b/>
          <w:bCs/>
          <w:lang w:val="es-419" w:eastAsia="es-CO"/>
        </w:rPr>
      </w:pPr>
      <w:r w:rsidRPr="008A781A">
        <w:rPr>
          <w:b/>
          <w:bCs/>
          <w:lang w:val="es-419" w:eastAsia="es-CO"/>
        </w:rPr>
        <w:t>Detección y reporte</w:t>
      </w:r>
    </w:p>
    <w:p w14:paraId="4914453C" w14:textId="6B30DBC1" w:rsidR="008A781A" w:rsidRDefault="008A781A" w:rsidP="008A781A">
      <w:pPr>
        <w:rPr>
          <w:lang w:val="es-419" w:eastAsia="es-CO"/>
        </w:rPr>
      </w:pPr>
      <w:r w:rsidRPr="008A781A">
        <w:rPr>
          <w:lang w:val="es-419" w:eastAsia="es-CO"/>
        </w:rPr>
        <w:t>Detecta y reporta los eventos de seguridad de la información</w:t>
      </w:r>
      <w:r>
        <w:rPr>
          <w:lang w:val="es-419" w:eastAsia="es-CO"/>
        </w:rPr>
        <w:t>.</w:t>
      </w:r>
    </w:p>
    <w:p w14:paraId="573D2985" w14:textId="114065D8" w:rsidR="008A781A" w:rsidRPr="008A781A" w:rsidRDefault="008A781A" w:rsidP="008A781A">
      <w:pPr>
        <w:rPr>
          <w:b/>
          <w:bCs/>
          <w:lang w:val="es-419" w:eastAsia="es-CO"/>
        </w:rPr>
      </w:pPr>
      <w:r w:rsidRPr="008A781A">
        <w:rPr>
          <w:b/>
          <w:bCs/>
          <w:lang w:val="es-419" w:eastAsia="es-CO"/>
        </w:rPr>
        <w:t>Evaluación y decisiones</w:t>
      </w:r>
    </w:p>
    <w:p w14:paraId="4E13F60A" w14:textId="606EAF1A" w:rsidR="008A781A" w:rsidRDefault="008A781A" w:rsidP="008A781A">
      <w:pPr>
        <w:rPr>
          <w:lang w:val="es-419" w:eastAsia="es-CO"/>
        </w:rPr>
      </w:pPr>
      <w:r w:rsidRPr="008A781A">
        <w:rPr>
          <w:lang w:val="es-419" w:eastAsia="es-CO"/>
        </w:rPr>
        <w:t>Evaluación de los eventos de seguridad de la información, para la determinación si corresponde a un incidente de seguridad de la información.</w:t>
      </w:r>
    </w:p>
    <w:p w14:paraId="56FD56C0" w14:textId="146DFA20" w:rsidR="008A781A" w:rsidRPr="008A781A" w:rsidRDefault="008A781A" w:rsidP="008A781A">
      <w:pPr>
        <w:rPr>
          <w:b/>
          <w:bCs/>
          <w:lang w:val="es-419" w:eastAsia="es-CO"/>
        </w:rPr>
      </w:pPr>
      <w:r w:rsidRPr="008A781A">
        <w:rPr>
          <w:b/>
          <w:bCs/>
          <w:lang w:val="es-419" w:eastAsia="es-CO"/>
        </w:rPr>
        <w:t>Respuestas</w:t>
      </w:r>
    </w:p>
    <w:p w14:paraId="4FF5DE7D" w14:textId="77777777" w:rsidR="008A781A" w:rsidRPr="008A781A" w:rsidRDefault="008A781A">
      <w:pPr>
        <w:pStyle w:val="Prrafodelista"/>
        <w:numPr>
          <w:ilvl w:val="0"/>
          <w:numId w:val="37"/>
        </w:numPr>
        <w:rPr>
          <w:lang w:val="es-419" w:eastAsia="es-CO"/>
        </w:rPr>
      </w:pPr>
      <w:r w:rsidRPr="008A781A">
        <w:rPr>
          <w:lang w:val="es-419" w:eastAsia="es-CO"/>
        </w:rPr>
        <w:t>Respuestas a los incidentes presentados, incluyendo análisis forense</w:t>
      </w:r>
    </w:p>
    <w:p w14:paraId="1D5602A8" w14:textId="266539FA" w:rsidR="008A781A" w:rsidRDefault="008A781A">
      <w:pPr>
        <w:pStyle w:val="Prrafodelista"/>
        <w:numPr>
          <w:ilvl w:val="0"/>
          <w:numId w:val="37"/>
        </w:numPr>
        <w:rPr>
          <w:lang w:val="es-419" w:eastAsia="es-CO"/>
        </w:rPr>
      </w:pPr>
      <w:r w:rsidRPr="008A781A">
        <w:rPr>
          <w:lang w:val="es-419" w:eastAsia="es-CO"/>
        </w:rPr>
        <w:t>Recuperación del incidente de seguridad de la información.</w:t>
      </w:r>
    </w:p>
    <w:p w14:paraId="5BF0A321" w14:textId="09A502C0" w:rsidR="008A781A" w:rsidRPr="008A781A" w:rsidRDefault="008A781A" w:rsidP="008A781A">
      <w:pPr>
        <w:rPr>
          <w:b/>
          <w:bCs/>
          <w:lang w:val="es-419" w:eastAsia="es-CO"/>
        </w:rPr>
      </w:pPr>
      <w:r w:rsidRPr="008A781A">
        <w:rPr>
          <w:b/>
          <w:bCs/>
          <w:lang w:val="es-419" w:eastAsia="es-CO"/>
        </w:rPr>
        <w:t>Lecciones aprendidas</w:t>
      </w:r>
    </w:p>
    <w:p w14:paraId="39AF11AA" w14:textId="77777777" w:rsidR="008A781A" w:rsidRPr="008A781A" w:rsidRDefault="008A781A">
      <w:pPr>
        <w:pStyle w:val="Prrafodelista"/>
        <w:numPr>
          <w:ilvl w:val="0"/>
          <w:numId w:val="38"/>
        </w:numPr>
        <w:rPr>
          <w:lang w:val="es-419" w:eastAsia="es-CO"/>
        </w:rPr>
      </w:pPr>
      <w:r w:rsidRPr="008A781A">
        <w:rPr>
          <w:lang w:val="es-419" w:eastAsia="es-CO"/>
        </w:rPr>
        <w:t>Análisis forense complementario.</w:t>
      </w:r>
    </w:p>
    <w:p w14:paraId="0C457716" w14:textId="77777777" w:rsidR="008A781A" w:rsidRPr="008A781A" w:rsidRDefault="008A781A">
      <w:pPr>
        <w:pStyle w:val="Prrafodelista"/>
        <w:numPr>
          <w:ilvl w:val="0"/>
          <w:numId w:val="38"/>
        </w:numPr>
        <w:rPr>
          <w:lang w:val="es-419" w:eastAsia="es-CO"/>
        </w:rPr>
      </w:pPr>
      <w:r w:rsidRPr="008A781A">
        <w:rPr>
          <w:lang w:val="es-419" w:eastAsia="es-CO"/>
        </w:rPr>
        <w:t>Identificación de lecciones aprendidas.</w:t>
      </w:r>
    </w:p>
    <w:p w14:paraId="5FF62FAD" w14:textId="77777777" w:rsidR="008A781A" w:rsidRPr="008A781A" w:rsidRDefault="008A781A">
      <w:pPr>
        <w:pStyle w:val="Prrafodelista"/>
        <w:numPr>
          <w:ilvl w:val="0"/>
          <w:numId w:val="38"/>
        </w:numPr>
        <w:rPr>
          <w:lang w:val="es-419" w:eastAsia="es-CO"/>
        </w:rPr>
      </w:pPr>
      <w:r w:rsidRPr="008A781A">
        <w:rPr>
          <w:lang w:val="es-419" w:eastAsia="es-CO"/>
        </w:rPr>
        <w:t>Identificación y establecimiento de las mejoras a la seguridad.</w:t>
      </w:r>
    </w:p>
    <w:p w14:paraId="028FF1E5" w14:textId="77777777" w:rsidR="008A781A" w:rsidRPr="008A781A" w:rsidRDefault="008A781A">
      <w:pPr>
        <w:pStyle w:val="Prrafodelista"/>
        <w:numPr>
          <w:ilvl w:val="0"/>
          <w:numId w:val="38"/>
        </w:numPr>
        <w:rPr>
          <w:lang w:val="es-419" w:eastAsia="es-CO"/>
        </w:rPr>
      </w:pPr>
      <w:r w:rsidRPr="008A781A">
        <w:rPr>
          <w:lang w:val="es-419" w:eastAsia="es-CO"/>
        </w:rPr>
        <w:t>Identificación y establecimiento de las mejoras a la evaluación de riesgos de la seguridad de la información.</w:t>
      </w:r>
    </w:p>
    <w:p w14:paraId="192FF9BE" w14:textId="673F7CD6" w:rsidR="008A781A" w:rsidRDefault="008A781A">
      <w:pPr>
        <w:pStyle w:val="Prrafodelista"/>
        <w:numPr>
          <w:ilvl w:val="0"/>
          <w:numId w:val="38"/>
        </w:numPr>
        <w:rPr>
          <w:lang w:val="es-419" w:eastAsia="es-CO"/>
        </w:rPr>
      </w:pPr>
      <w:r w:rsidRPr="008A781A">
        <w:rPr>
          <w:lang w:val="es-419" w:eastAsia="es-CO"/>
        </w:rPr>
        <w:lastRenderedPageBreak/>
        <w:t>Identificación y establecimiento de mejoras al esquema de gestión de incidentes de seguridad de la información.</w:t>
      </w:r>
    </w:p>
    <w:p w14:paraId="41030D36" w14:textId="4BC8FE70" w:rsidR="008A781A" w:rsidRDefault="008A781A" w:rsidP="008A781A">
      <w:pPr>
        <w:rPr>
          <w:lang w:val="es-419" w:eastAsia="es-CO"/>
        </w:rPr>
      </w:pPr>
      <w:r w:rsidRPr="008A781A">
        <w:rPr>
          <w:lang w:val="es-419" w:eastAsia="es-CO"/>
        </w:rPr>
        <w:t>Esta norma es de las más adoptadas por las organizaciones, ya que su modelo permite su fácil adopción y alineación con sistemas de gestión como los SGSI.</w:t>
      </w:r>
    </w:p>
    <w:p w14:paraId="4362BC67" w14:textId="0E3789D2" w:rsidR="008A781A" w:rsidRDefault="008A781A" w:rsidP="008A781A">
      <w:pPr>
        <w:pStyle w:val="Ttulo3"/>
      </w:pPr>
      <w:bookmarkStart w:id="16" w:name="_Toc141091933"/>
      <w:r w:rsidRPr="008A781A">
        <w:t>NIST SP 800-61 Rev. 2- Guía de manejo de incidentes de seguridad informática</w:t>
      </w:r>
      <w:bookmarkEnd w:id="16"/>
    </w:p>
    <w:p w14:paraId="228EF8BA" w14:textId="3B465FDC" w:rsidR="008A781A" w:rsidRPr="008A781A" w:rsidRDefault="008A781A" w:rsidP="008A781A">
      <w:pPr>
        <w:rPr>
          <w:lang w:val="es-419" w:eastAsia="es-CO"/>
        </w:rPr>
      </w:pPr>
      <w:r w:rsidRPr="008A781A">
        <w:rPr>
          <w:lang w:val="es-419" w:eastAsia="es-CO"/>
        </w:rPr>
        <w:t xml:space="preserve">El Instituto Nacional de Normas y Tecnología NIST nos hace entrega de la guía de incidentes para seguridad informática, la cual dicta los lineamientos para la gestión de la seguridad de la información </w:t>
      </w:r>
      <w:proofErr w:type="gramStart"/>
      <w:r w:rsidRPr="008A781A">
        <w:rPr>
          <w:lang w:val="es-419" w:eastAsia="es-CO"/>
        </w:rPr>
        <w:t>de acuerdo a</w:t>
      </w:r>
      <w:proofErr w:type="gramEnd"/>
      <w:r w:rsidRPr="008A781A">
        <w:rPr>
          <w:lang w:val="es-419" w:eastAsia="es-CO"/>
        </w:rPr>
        <w:t xml:space="preserve"> su correspondiente análisis y metodología de evaluación.</w:t>
      </w:r>
    </w:p>
    <w:p w14:paraId="0A5F3EC6" w14:textId="61E8CE7C" w:rsidR="008A781A" w:rsidRPr="008A781A" w:rsidRDefault="008A781A" w:rsidP="008A781A">
      <w:pPr>
        <w:rPr>
          <w:lang w:val="es-419" w:eastAsia="es-CO"/>
        </w:rPr>
      </w:pPr>
      <w:r w:rsidRPr="008A781A">
        <w:rPr>
          <w:lang w:val="es-419" w:eastAsia="es-CO"/>
        </w:rPr>
        <w:t>Esta guía en su metodología también propone unas fases para la atención de incidentes de seguridad, como se puede apreciar en su esquema de ciclo de vida:</w:t>
      </w:r>
    </w:p>
    <w:p w14:paraId="35FAA007" w14:textId="237C8080" w:rsidR="00A46AA1" w:rsidRDefault="008A781A" w:rsidP="008A781A">
      <w:pPr>
        <w:pStyle w:val="Figura"/>
        <w:rPr>
          <w:lang w:val="es-419"/>
        </w:rPr>
      </w:pPr>
      <w:r w:rsidRPr="008A781A">
        <w:rPr>
          <w:lang w:val="es-419"/>
        </w:rPr>
        <w:t>Ciclo de vida de la atención de incidentes según NIST SP 800-61 Rev. 2</w:t>
      </w:r>
    </w:p>
    <w:p w14:paraId="636008A9" w14:textId="34C86E48" w:rsidR="008A781A" w:rsidRPr="008A781A" w:rsidRDefault="008A781A" w:rsidP="008A781A">
      <w:pPr>
        <w:ind w:firstLine="0"/>
        <w:rPr>
          <w:lang w:val="es-419" w:eastAsia="es-CO"/>
        </w:rPr>
      </w:pPr>
      <w:r w:rsidRPr="008A781A">
        <w:rPr>
          <w:noProof/>
          <w:lang w:val="es-419" w:eastAsia="es-CO"/>
        </w:rPr>
        <w:drawing>
          <wp:inline distT="0" distB="0" distL="0" distR="0" wp14:anchorId="083B9BDF" wp14:editId="05838B47">
            <wp:extent cx="6332220" cy="1826895"/>
            <wp:effectExtent l="0" t="0" r="0" b="1905"/>
            <wp:docPr id="1780143120" name="Imagen 1" descr="La imagen nos presenta las fases del ciclo de vida para la atención de incidentes de seguridad, las cuales son: preparación, detección y análisis, contención, erradicación y recuperación y actividad posterior al inci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43120" name="Imagen 1" descr="La imagen nos presenta las fases del ciclo de vida para la atención de incidentes de seguridad, las cuales son: preparación, detección y análisis, contención, erradicación y recuperación y actividad posterior al incidente."/>
                    <pic:cNvPicPr/>
                  </pic:nvPicPr>
                  <pic:blipFill>
                    <a:blip r:embed="rId28"/>
                    <a:stretch>
                      <a:fillRect/>
                    </a:stretch>
                  </pic:blipFill>
                  <pic:spPr>
                    <a:xfrm>
                      <a:off x="0" y="0"/>
                      <a:ext cx="6332220" cy="1826895"/>
                    </a:xfrm>
                    <a:prstGeom prst="rect">
                      <a:avLst/>
                    </a:prstGeom>
                  </pic:spPr>
                </pic:pic>
              </a:graphicData>
            </a:graphic>
          </wp:inline>
        </w:drawing>
      </w:r>
    </w:p>
    <w:p w14:paraId="468FEDDD" w14:textId="77777777" w:rsidR="008A781A" w:rsidRPr="008A781A" w:rsidRDefault="008A781A" w:rsidP="008A781A">
      <w:pPr>
        <w:pStyle w:val="Ttulo4"/>
      </w:pPr>
      <w:r w:rsidRPr="008A781A">
        <w:t>Preparación</w:t>
      </w:r>
    </w:p>
    <w:p w14:paraId="00BFF27C" w14:textId="1AA52210" w:rsidR="00A46AA1" w:rsidRDefault="008A781A" w:rsidP="008A781A">
      <w:pPr>
        <w:rPr>
          <w:lang w:val="es-419" w:eastAsia="es-CO"/>
        </w:rPr>
      </w:pPr>
      <w:r w:rsidRPr="008A781A">
        <w:rPr>
          <w:lang w:val="es-419" w:eastAsia="es-CO"/>
        </w:rPr>
        <w:t xml:space="preserve">Busca reducir el número de incidentes de seguridad de la información, a partir de la selección e implementación de controles de seguridad seleccionados a partir de un </w:t>
      </w:r>
      <w:r w:rsidRPr="008A781A">
        <w:rPr>
          <w:lang w:val="es-419" w:eastAsia="es-CO"/>
        </w:rPr>
        <w:lastRenderedPageBreak/>
        <w:t>análisis de riesgos previo, además, es necesario el establecimiento de contactos y los planes de comunicación con terceros con el fin de establecer medios de comunicación.</w:t>
      </w:r>
    </w:p>
    <w:p w14:paraId="676744C6" w14:textId="77777777" w:rsidR="00736083" w:rsidRPr="00736083" w:rsidRDefault="00736083" w:rsidP="00736083">
      <w:pPr>
        <w:pStyle w:val="Ttulo4"/>
      </w:pPr>
      <w:r w:rsidRPr="00736083">
        <w:t>Detección y análisis</w:t>
      </w:r>
    </w:p>
    <w:p w14:paraId="7304C7D7" w14:textId="4BC9581A" w:rsidR="00736083" w:rsidRPr="00736083" w:rsidRDefault="00736083" w:rsidP="00736083">
      <w:pPr>
        <w:rPr>
          <w:lang w:val="es-419" w:eastAsia="es-CO"/>
        </w:rPr>
      </w:pPr>
      <w:r w:rsidRPr="00736083">
        <w:rPr>
          <w:lang w:val="es-419" w:eastAsia="es-CO"/>
        </w:rPr>
        <w:t xml:space="preserve">En esta fase se identifican las brechas a la seguridad de la información e iniciar el alertamiento a los responsables del proceso </w:t>
      </w:r>
      <w:proofErr w:type="gramStart"/>
      <w:r w:rsidRPr="00736083">
        <w:rPr>
          <w:lang w:val="es-419" w:eastAsia="es-CO"/>
        </w:rPr>
        <w:t>de acuerdo a</w:t>
      </w:r>
      <w:proofErr w:type="gramEnd"/>
      <w:r w:rsidRPr="00736083">
        <w:rPr>
          <w:lang w:val="es-419" w:eastAsia="es-CO"/>
        </w:rPr>
        <w:t xml:space="preserve"> la ruta de atención establecidas y los patrones que represente el incidente.</w:t>
      </w:r>
    </w:p>
    <w:p w14:paraId="7BAFEB6A" w14:textId="0645B9C3" w:rsidR="00736083" w:rsidRPr="00736083" w:rsidRDefault="00736083" w:rsidP="00736083">
      <w:pPr>
        <w:rPr>
          <w:lang w:val="es-419" w:eastAsia="es-CO"/>
        </w:rPr>
      </w:pPr>
      <w:r w:rsidRPr="00736083">
        <w:rPr>
          <w:lang w:val="es-419" w:eastAsia="es-CO"/>
        </w:rPr>
        <w:t>Esta fase considera tres pasos para la gestión de riesgos de terceros, como son:</w:t>
      </w:r>
    </w:p>
    <w:p w14:paraId="26E735F3" w14:textId="77777777" w:rsidR="00736083" w:rsidRPr="00736083" w:rsidRDefault="00736083">
      <w:pPr>
        <w:pStyle w:val="Prrafodelista"/>
        <w:numPr>
          <w:ilvl w:val="0"/>
          <w:numId w:val="39"/>
        </w:numPr>
        <w:rPr>
          <w:lang w:val="es-419" w:eastAsia="es-CO"/>
        </w:rPr>
      </w:pPr>
      <w:r w:rsidRPr="00736083">
        <w:rPr>
          <w:lang w:val="es-419" w:eastAsia="es-CO"/>
        </w:rPr>
        <w:t>Investigar indicadores de incidentes pasados e indicios de posibles incidentes futuros.</w:t>
      </w:r>
    </w:p>
    <w:p w14:paraId="0F0D693F" w14:textId="77777777" w:rsidR="00736083" w:rsidRPr="00736083" w:rsidRDefault="00736083">
      <w:pPr>
        <w:pStyle w:val="Prrafodelista"/>
        <w:numPr>
          <w:ilvl w:val="0"/>
          <w:numId w:val="39"/>
        </w:numPr>
        <w:rPr>
          <w:lang w:val="es-419" w:eastAsia="es-CO"/>
        </w:rPr>
      </w:pPr>
      <w:r w:rsidRPr="00736083">
        <w:rPr>
          <w:lang w:val="es-419" w:eastAsia="es-CO"/>
        </w:rPr>
        <w:t>Implementar un sistema de seguimiento de problemas para registrar toda la información pertinente sobre cada incidente.</w:t>
      </w:r>
    </w:p>
    <w:p w14:paraId="422A2101" w14:textId="108B51AF" w:rsidR="00A46AA1" w:rsidRDefault="00736083">
      <w:pPr>
        <w:pStyle w:val="Prrafodelista"/>
        <w:numPr>
          <w:ilvl w:val="0"/>
          <w:numId w:val="39"/>
        </w:numPr>
        <w:rPr>
          <w:lang w:val="es-419" w:eastAsia="es-CO"/>
        </w:rPr>
      </w:pPr>
      <w:r w:rsidRPr="00736083">
        <w:rPr>
          <w:lang w:val="es-419" w:eastAsia="es-CO"/>
        </w:rPr>
        <w:t>Priorizar los incidentes en función de su impacto funcional, el impacto de la información y la capacidad de recuperación.</w:t>
      </w:r>
    </w:p>
    <w:p w14:paraId="1E59095D" w14:textId="77777777" w:rsidR="00736083" w:rsidRPr="00736083" w:rsidRDefault="00736083" w:rsidP="00736083">
      <w:pPr>
        <w:pStyle w:val="Ttulo4"/>
      </w:pPr>
      <w:r w:rsidRPr="00736083">
        <w:t>Contención, erradicación y recuperación</w:t>
      </w:r>
    </w:p>
    <w:p w14:paraId="31CA7E40" w14:textId="57DEAB18" w:rsidR="00736083" w:rsidRPr="00736083" w:rsidRDefault="00736083" w:rsidP="00736083">
      <w:pPr>
        <w:rPr>
          <w:lang w:val="es-419" w:eastAsia="es-CO"/>
        </w:rPr>
      </w:pPr>
      <w:r w:rsidRPr="00736083">
        <w:rPr>
          <w:lang w:val="es-419" w:eastAsia="es-CO"/>
        </w:rPr>
        <w:t xml:space="preserve">A partir del establecimiento de la gravedad del incidente, la organización puede mitigar su impacto conteniéndolo y recuperándose de él. En esta fase, se vuelve a la detección y el análisis, por ejemplo, para ver si hay hosts adicionales infectados por </w:t>
      </w:r>
      <w:r>
        <w:rPr>
          <w:lang w:val="es-419" w:eastAsia="es-CO"/>
        </w:rPr>
        <w:t>“</w:t>
      </w:r>
      <w:proofErr w:type="gramStart"/>
      <w:r w:rsidRPr="00736083">
        <w:rPr>
          <w:rStyle w:val="Extranjerismo"/>
          <w:lang w:val="es-419" w:eastAsia="es-CO"/>
        </w:rPr>
        <w:t>malware</w:t>
      </w:r>
      <w:proofErr w:type="gramEnd"/>
      <w:r>
        <w:rPr>
          <w:rStyle w:val="Extranjerismo"/>
          <w:lang w:val="es-419" w:eastAsia="es-CO"/>
        </w:rPr>
        <w:t>”</w:t>
      </w:r>
      <w:r w:rsidRPr="00736083">
        <w:rPr>
          <w:lang w:val="es-419" w:eastAsia="es-CO"/>
        </w:rPr>
        <w:t xml:space="preserve"> mientras se erradica el incidente.</w:t>
      </w:r>
    </w:p>
    <w:p w14:paraId="5DD2981D" w14:textId="14569562" w:rsidR="00736083" w:rsidRPr="00736083" w:rsidRDefault="00736083" w:rsidP="00736083">
      <w:pPr>
        <w:rPr>
          <w:lang w:val="es-419" w:eastAsia="es-CO"/>
        </w:rPr>
      </w:pPr>
      <w:r w:rsidRPr="00736083">
        <w:rPr>
          <w:lang w:val="es-419" w:eastAsia="es-CO"/>
        </w:rPr>
        <w:t xml:space="preserve">La contención varía </w:t>
      </w:r>
      <w:proofErr w:type="gramStart"/>
      <w:r w:rsidRPr="00736083">
        <w:rPr>
          <w:lang w:val="es-419" w:eastAsia="es-CO"/>
        </w:rPr>
        <w:t>de acuerdo al</w:t>
      </w:r>
      <w:proofErr w:type="gramEnd"/>
      <w:r w:rsidRPr="00736083">
        <w:rPr>
          <w:lang w:val="es-419" w:eastAsia="es-CO"/>
        </w:rPr>
        <w:t xml:space="preserve"> tipo de incidente y para establecer una acción de respuesta se evalúan diferentes criterios, incluida la necesidad de preservación de evidencia para cualquier procedimiento legal posterior, el daño potencial, la disponibilidad del servicio o los recursos disponibles. La guía indica algunas formas de identificar hosts atacantes como la validación de las direcciones IP, usar bases de datos </w:t>
      </w:r>
      <w:r w:rsidRPr="00736083">
        <w:rPr>
          <w:lang w:val="es-419" w:eastAsia="es-CO"/>
        </w:rPr>
        <w:lastRenderedPageBreak/>
        <w:t>de incidentes y monitorear los canales de comunicación del atacante. El monitoreo de riesgos cibernéticos de terceros puede ayudar con estos esfuerzos.</w:t>
      </w:r>
    </w:p>
    <w:p w14:paraId="02DCB14E" w14:textId="0B4B2C65" w:rsidR="00736083" w:rsidRDefault="00736083" w:rsidP="00736083">
      <w:pPr>
        <w:rPr>
          <w:lang w:val="es-419" w:eastAsia="es-CO"/>
        </w:rPr>
      </w:pPr>
      <w:r w:rsidRPr="00736083">
        <w:rPr>
          <w:lang w:val="es-419" w:eastAsia="es-CO"/>
        </w:rPr>
        <w:t xml:space="preserve">Finalmente, en la erradicación se busca eliminar el </w:t>
      </w:r>
      <w:r>
        <w:rPr>
          <w:lang w:val="es-419" w:eastAsia="es-CO"/>
        </w:rPr>
        <w:t>“</w:t>
      </w:r>
      <w:proofErr w:type="gramStart"/>
      <w:r w:rsidRPr="00736083">
        <w:rPr>
          <w:rStyle w:val="Extranjerismo"/>
          <w:lang w:val="es-419" w:eastAsia="es-CO"/>
        </w:rPr>
        <w:t>malware</w:t>
      </w:r>
      <w:proofErr w:type="gramEnd"/>
      <w:r>
        <w:rPr>
          <w:rStyle w:val="Extranjerismo"/>
          <w:lang w:val="es-419" w:eastAsia="es-CO"/>
        </w:rPr>
        <w:t>”</w:t>
      </w:r>
      <w:r w:rsidRPr="00736083">
        <w:rPr>
          <w:lang w:val="es-419" w:eastAsia="es-CO"/>
        </w:rPr>
        <w:t>, desactivar las cuentas comprometidas y mitigar vulnerabilidades, y en la recuperación se intenta restaurar los sistemas. Las plataformas de gestión de riesgos de terceros ayudan a la corrección a fin de evitar futuras exposiciones de seguridad.</w:t>
      </w:r>
    </w:p>
    <w:p w14:paraId="6BFAE53F" w14:textId="77777777" w:rsidR="00736083" w:rsidRPr="00736083" w:rsidRDefault="00736083" w:rsidP="00736083">
      <w:pPr>
        <w:pStyle w:val="Ttulo4"/>
      </w:pPr>
      <w:r w:rsidRPr="00736083">
        <w:t>Actividad posterior al incidente</w:t>
      </w:r>
    </w:p>
    <w:p w14:paraId="47A0AB5A" w14:textId="13398B04" w:rsidR="00736083" w:rsidRDefault="00736083" w:rsidP="00736083">
      <w:pPr>
        <w:rPr>
          <w:lang w:val="es-419" w:eastAsia="es-CO"/>
        </w:rPr>
      </w:pPr>
      <w:r w:rsidRPr="00736083">
        <w:rPr>
          <w:lang w:val="es-419" w:eastAsia="es-CO"/>
        </w:rPr>
        <w:t>Una vez que el incidente sea controlado y gestionado, la organización genera los reportes que presentan la causa, el costo del incidente y las acciones que se deben de realizar para prevenir futuros incidentes. Los datos como el tiempo dedicado a manejar incidentes y las evaluaciones objetivas y subjetivas de incidentes se pueden utilizar para identificar debilidades de seguridad sistémica.</w:t>
      </w:r>
    </w:p>
    <w:p w14:paraId="0A2616F2" w14:textId="4ED9D892" w:rsidR="00736083" w:rsidRDefault="00736083" w:rsidP="00736083">
      <w:pPr>
        <w:rPr>
          <w:lang w:val="es-419" w:eastAsia="es-CO"/>
        </w:rPr>
      </w:pPr>
      <w:r w:rsidRPr="00736083">
        <w:rPr>
          <w:lang w:val="es-419" w:eastAsia="es-CO"/>
        </w:rPr>
        <w:t>Est</w:t>
      </w:r>
      <w:r w:rsidR="00133E94">
        <w:rPr>
          <w:lang w:val="es-419" w:eastAsia="es-CO"/>
        </w:rPr>
        <w:t>a</w:t>
      </w:r>
      <w:r w:rsidRPr="00736083">
        <w:rPr>
          <w:lang w:val="es-419" w:eastAsia="es-CO"/>
        </w:rPr>
        <w:t xml:space="preserve"> guía para la gestión de incidentes también ha cobrado fuerza entre las organizaciones, por su fácil aplicabilidad y por la aplicabilidad incluso de terceros de la organización.</w:t>
      </w:r>
    </w:p>
    <w:p w14:paraId="49D3A5F9" w14:textId="77777777" w:rsidR="00736083" w:rsidRDefault="00736083" w:rsidP="00736083">
      <w:pPr>
        <w:rPr>
          <w:lang w:val="es-419" w:eastAsia="es-CO"/>
        </w:rPr>
      </w:pPr>
    </w:p>
    <w:p w14:paraId="23148151" w14:textId="76539557" w:rsidR="00736083" w:rsidRDefault="00736083" w:rsidP="00736083">
      <w:pPr>
        <w:pStyle w:val="Ttulo2"/>
      </w:pPr>
      <w:bookmarkStart w:id="17" w:name="_Toc141091934"/>
      <w:r w:rsidRPr="00736083">
        <w:t>Aplicación</w:t>
      </w:r>
      <w:bookmarkEnd w:id="17"/>
    </w:p>
    <w:p w14:paraId="42263D4C" w14:textId="15643B46" w:rsidR="00736083" w:rsidRDefault="00736083" w:rsidP="00736083">
      <w:pPr>
        <w:rPr>
          <w:lang w:val="es-419" w:eastAsia="es-CO"/>
        </w:rPr>
      </w:pPr>
      <w:r w:rsidRPr="00736083">
        <w:rPr>
          <w:lang w:val="es-419" w:eastAsia="es-CO"/>
        </w:rPr>
        <w:t>Desde el punto de vista metodológico y para las organizaciones colombianas, el MinTIC, ha generado una guía para la adopción de estos planes en las organizaciones tanto públicas principalmente pero no excluye las entidades privadas. Esta guía se denomina “Guía para la Gestión y Clasificación de Incidentes de Seguridad de la Información” y establece los lineamientos para su adopción de acuerdo como se presenta a continuación.</w:t>
      </w:r>
    </w:p>
    <w:p w14:paraId="36813BFC" w14:textId="6FE31372" w:rsidR="00736083" w:rsidRDefault="00736083" w:rsidP="00736083">
      <w:pPr>
        <w:pStyle w:val="Ttulo3"/>
      </w:pPr>
      <w:bookmarkStart w:id="18" w:name="_Toc141091935"/>
      <w:r w:rsidRPr="00736083">
        <w:lastRenderedPageBreak/>
        <w:t>Procesos de la gestión de incidentes de seguridad de la información</w:t>
      </w:r>
      <w:bookmarkEnd w:id="18"/>
    </w:p>
    <w:p w14:paraId="17974730" w14:textId="77777777" w:rsidR="00736083" w:rsidRPr="00736083" w:rsidRDefault="00736083" w:rsidP="00736083">
      <w:pPr>
        <w:pStyle w:val="Ttulo4"/>
      </w:pPr>
      <w:r w:rsidRPr="00736083">
        <w:t>Prevención</w:t>
      </w:r>
    </w:p>
    <w:p w14:paraId="6DB9AC90" w14:textId="2192BCA7" w:rsidR="00736083" w:rsidRDefault="00736083" w:rsidP="00736083">
      <w:pPr>
        <w:rPr>
          <w:lang w:val="es-419" w:eastAsia="es-CO"/>
        </w:rPr>
      </w:pPr>
      <w:r w:rsidRPr="00736083">
        <w:rPr>
          <w:lang w:val="es-419" w:eastAsia="es-CO"/>
        </w:rPr>
        <w:t xml:space="preserve">La entidad debe prepararse antes de la materialización de una amenaza; el equipo de </w:t>
      </w:r>
      <w:proofErr w:type="spellStart"/>
      <w:r w:rsidRPr="00736083">
        <w:rPr>
          <w:lang w:val="es-419" w:eastAsia="es-CO"/>
        </w:rPr>
        <w:t>Csirt</w:t>
      </w:r>
      <w:proofErr w:type="spellEnd"/>
      <w:r w:rsidRPr="00736083">
        <w:rPr>
          <w:lang w:val="es-419" w:eastAsia="es-CO"/>
        </w:rPr>
        <w:t xml:space="preserve"> Gobierno establece recomendaciones referentes a la configuración de últimas actualizaciones en sistemas operativos, servicios y aplicaciones. Es necesario que se cuente con campañas de concienciación y sensibilización hacia los funcionarios en materia de ciberseguridad.</w:t>
      </w:r>
    </w:p>
    <w:p w14:paraId="633305D9" w14:textId="77777777" w:rsidR="009C0961" w:rsidRDefault="009C0961" w:rsidP="00736083">
      <w:pPr>
        <w:rPr>
          <w:lang w:val="es-419" w:eastAsia="es-CO"/>
        </w:rPr>
      </w:pPr>
    </w:p>
    <w:p w14:paraId="728FBD37" w14:textId="77777777" w:rsidR="00736083" w:rsidRPr="00736083" w:rsidRDefault="00736083" w:rsidP="00736083">
      <w:pPr>
        <w:pStyle w:val="Ttulo4"/>
      </w:pPr>
      <w:r w:rsidRPr="00736083">
        <w:t>Protección y detección</w:t>
      </w:r>
    </w:p>
    <w:p w14:paraId="2CFC4C7A" w14:textId="10592F98" w:rsidR="00736083" w:rsidRPr="00736083" w:rsidRDefault="00736083" w:rsidP="00736083">
      <w:pPr>
        <w:rPr>
          <w:lang w:val="es-419" w:eastAsia="es-CO"/>
        </w:rPr>
      </w:pPr>
      <w:r w:rsidRPr="00736083">
        <w:rPr>
          <w:lang w:val="es-419" w:eastAsia="es-CO"/>
        </w:rPr>
        <w:t xml:space="preserve">El equipo de especialistas de </w:t>
      </w:r>
      <w:proofErr w:type="spellStart"/>
      <w:r w:rsidRPr="00736083">
        <w:rPr>
          <w:lang w:val="es-419" w:eastAsia="es-CO"/>
        </w:rPr>
        <w:t>Csirt</w:t>
      </w:r>
      <w:proofErr w:type="spellEnd"/>
      <w:r w:rsidRPr="00736083">
        <w:rPr>
          <w:lang w:val="es-419" w:eastAsia="es-CO"/>
        </w:rPr>
        <w:t xml:space="preserve"> Gobierno dispone de aptitudes como investigación, servicios proactivos, así como reactivos frente a eventos e incidentes presentados en portales web y servicios de las entidades gubernamentales. Las anormalidades observadas en el monitoreo </w:t>
      </w:r>
      <w:proofErr w:type="gramStart"/>
      <w:r w:rsidRPr="00736083">
        <w:rPr>
          <w:lang w:val="es-419" w:eastAsia="es-CO"/>
        </w:rPr>
        <w:t>constante,</w:t>
      </w:r>
      <w:proofErr w:type="gramEnd"/>
      <w:r w:rsidRPr="00736083">
        <w:rPr>
          <w:lang w:val="es-419" w:eastAsia="es-CO"/>
        </w:rPr>
        <w:t xml:space="preserve"> se informan a las organizaciones afectadas. Adicional, se debe contar con herramientas como es el caso del SIEM, que permitan correlacionar eventos asociados a amenazas.</w:t>
      </w:r>
    </w:p>
    <w:p w14:paraId="35C4F6F4" w14:textId="660EBF95" w:rsidR="00736083" w:rsidRDefault="00736083" w:rsidP="00736083">
      <w:pPr>
        <w:rPr>
          <w:lang w:val="es-419" w:eastAsia="es-CO"/>
        </w:rPr>
      </w:pPr>
      <w:r w:rsidRPr="00736083">
        <w:rPr>
          <w:lang w:val="es-419" w:eastAsia="es-CO"/>
        </w:rPr>
        <w:t xml:space="preserve">En esta fase se remiten análisis de la amenaza, directorios en donde se establece persistencia de </w:t>
      </w:r>
      <w:proofErr w:type="gramStart"/>
      <w:r w:rsidRPr="00736083">
        <w:rPr>
          <w:lang w:val="es-419" w:eastAsia="es-CO"/>
        </w:rPr>
        <w:t>la misma</w:t>
      </w:r>
      <w:proofErr w:type="gramEnd"/>
      <w:r w:rsidRPr="00736083">
        <w:rPr>
          <w:lang w:val="es-419" w:eastAsia="es-CO"/>
        </w:rPr>
        <w:t xml:space="preserve"> e indicadores de compromiso que deben ser incluidos en los dispositivos perimetrales con el fin de proteger la infraestructura tecnológica de la entidad.</w:t>
      </w:r>
    </w:p>
    <w:p w14:paraId="1F208DF0" w14:textId="77777777" w:rsidR="009C0961" w:rsidRDefault="009C0961" w:rsidP="00736083">
      <w:pPr>
        <w:rPr>
          <w:lang w:val="es-419" w:eastAsia="es-CO"/>
        </w:rPr>
      </w:pPr>
    </w:p>
    <w:p w14:paraId="493AA5CB" w14:textId="77777777" w:rsidR="00736083" w:rsidRPr="00736083" w:rsidRDefault="00736083" w:rsidP="00736083">
      <w:pPr>
        <w:pStyle w:val="Ttulo4"/>
      </w:pPr>
      <w:r w:rsidRPr="00736083">
        <w:t>Respuesta y comunicación</w:t>
      </w:r>
    </w:p>
    <w:p w14:paraId="4DDBB44F" w14:textId="64E730B6" w:rsidR="00736083" w:rsidRPr="00736083" w:rsidRDefault="00736083" w:rsidP="00736083">
      <w:pPr>
        <w:rPr>
          <w:lang w:val="es-419" w:eastAsia="es-CO"/>
        </w:rPr>
      </w:pPr>
      <w:r w:rsidRPr="00736083">
        <w:rPr>
          <w:lang w:val="es-419" w:eastAsia="es-CO"/>
        </w:rPr>
        <w:t xml:space="preserve">En esta etapa se recomienda a la entidad dependiendo de la criticidad del evento y de sus consecuencias, aislar equipos, detener servicios y deshabilitar cuentas de </w:t>
      </w:r>
      <w:r w:rsidRPr="00736083">
        <w:rPr>
          <w:lang w:val="es-419" w:eastAsia="es-CO"/>
        </w:rPr>
        <w:lastRenderedPageBreak/>
        <w:t>usuarios</w:t>
      </w:r>
      <w:r w:rsidR="00A060DA">
        <w:rPr>
          <w:lang w:val="es-419" w:eastAsia="es-CO"/>
        </w:rPr>
        <w:t>,</w:t>
      </w:r>
      <w:r w:rsidRPr="00736083">
        <w:rPr>
          <w:lang w:val="es-419" w:eastAsia="es-CO"/>
        </w:rPr>
        <w:t xml:space="preserve"> entre otros; alterno, se realiza un análisis más profundo de la amenaza para indicar ubicaciones en la infraestructura tecnológica donde puede existir una copia del </w:t>
      </w:r>
      <w:r>
        <w:rPr>
          <w:lang w:val="es-419" w:eastAsia="es-CO"/>
        </w:rPr>
        <w:t>“</w:t>
      </w:r>
      <w:proofErr w:type="gramStart"/>
      <w:r w:rsidRPr="00736083">
        <w:rPr>
          <w:rStyle w:val="Extranjerismo"/>
          <w:lang w:val="es-419" w:eastAsia="es-CO"/>
        </w:rPr>
        <w:t>malware</w:t>
      </w:r>
      <w:proofErr w:type="gramEnd"/>
      <w:r>
        <w:rPr>
          <w:rStyle w:val="Extranjerismo"/>
          <w:lang w:val="es-419" w:eastAsia="es-CO"/>
        </w:rPr>
        <w:t>”</w:t>
      </w:r>
      <w:r w:rsidRPr="00736083">
        <w:rPr>
          <w:lang w:val="es-419" w:eastAsia="es-CO"/>
        </w:rPr>
        <w:t xml:space="preserve"> o de artefactos asociados a este. La evidencia se conserva para entender el comportamiento de la campaña.</w:t>
      </w:r>
    </w:p>
    <w:p w14:paraId="7B2D2855" w14:textId="76A08C15" w:rsidR="00736083" w:rsidRDefault="00736083" w:rsidP="00736083">
      <w:pPr>
        <w:rPr>
          <w:lang w:val="es-419" w:eastAsia="es-CO"/>
        </w:rPr>
      </w:pPr>
      <w:r w:rsidRPr="00736083">
        <w:rPr>
          <w:lang w:val="es-419" w:eastAsia="es-CO"/>
        </w:rPr>
        <w:t>Es sumamente importante el establecimiento constante y desde un primer instante con la entidad, desde la evidencia del incidente hasta la mitigación y seguimiento; remitiendo procedimientos de respuesta a incidentes y de seguridad de la información; adicional a esto, se actúa de manera colaborativa reportando cuando sea pertinente al Grupo de Respuesta a Emergencias Cibernéticas de Colombia (COLCERT)</w:t>
      </w:r>
      <w:r>
        <w:rPr>
          <w:lang w:val="es-419" w:eastAsia="es-CO"/>
        </w:rPr>
        <w:t>.</w:t>
      </w:r>
    </w:p>
    <w:p w14:paraId="7E2E3A39" w14:textId="77777777" w:rsidR="009C0961" w:rsidRDefault="009C0961" w:rsidP="00736083">
      <w:pPr>
        <w:rPr>
          <w:lang w:val="es-419" w:eastAsia="es-CO"/>
        </w:rPr>
      </w:pPr>
    </w:p>
    <w:p w14:paraId="4AFE3E72" w14:textId="77777777" w:rsidR="00736083" w:rsidRPr="00736083" w:rsidRDefault="00736083" w:rsidP="00736083">
      <w:pPr>
        <w:pStyle w:val="Ttulo4"/>
      </w:pPr>
      <w:r w:rsidRPr="00736083">
        <w:t>Recuperación y aprendizaje</w:t>
      </w:r>
    </w:p>
    <w:p w14:paraId="3CB87D17" w14:textId="7D4049CB" w:rsidR="00736083" w:rsidRPr="00736083" w:rsidRDefault="00736083" w:rsidP="00736083">
      <w:pPr>
        <w:rPr>
          <w:lang w:val="es-419" w:eastAsia="es-CO"/>
        </w:rPr>
      </w:pPr>
      <w:r w:rsidRPr="00736083">
        <w:rPr>
          <w:lang w:val="es-419" w:eastAsia="es-CO"/>
        </w:rPr>
        <w:t xml:space="preserve">Mediante recomendaciones emitidas por </w:t>
      </w:r>
      <w:proofErr w:type="spellStart"/>
      <w:r w:rsidRPr="00736083">
        <w:rPr>
          <w:lang w:val="es-419" w:eastAsia="es-CO"/>
        </w:rPr>
        <w:t>Csirt</w:t>
      </w:r>
      <w:proofErr w:type="spellEnd"/>
      <w:r w:rsidRPr="00736083">
        <w:rPr>
          <w:lang w:val="es-419" w:eastAsia="es-CO"/>
        </w:rPr>
        <w:t xml:space="preserve"> Gobierno, es necesario concienciar a la entidad y a sus funcionarios acerca de los vectores de infección y propagación de la amenaza, adoptando mecanismos necesarios para restablecer la infraestructura o servicio afectado antes de la materialización de la amenaza.</w:t>
      </w:r>
    </w:p>
    <w:p w14:paraId="744881AE" w14:textId="0CA3A6BD" w:rsidR="00736083" w:rsidRDefault="00736083" w:rsidP="00736083">
      <w:pPr>
        <w:rPr>
          <w:lang w:val="es-419" w:eastAsia="es-CO"/>
        </w:rPr>
      </w:pPr>
      <w:r w:rsidRPr="00736083">
        <w:rPr>
          <w:lang w:val="es-419" w:eastAsia="es-CO"/>
        </w:rPr>
        <w:t>Las lecciones aprendidas siempre se deben tomar en cuenta en el plan de mejoramiento de la entidad, una vez se identifican las brechas de seguridad y vulnerabilidades en el entorno tecnológico; también, se realiza un seguimiento periódico establecido en las políticas de la entidad para observar los factores que aún se deben mejorar.</w:t>
      </w:r>
    </w:p>
    <w:p w14:paraId="546B30F2" w14:textId="49589760" w:rsidR="00736083" w:rsidRDefault="009C0961" w:rsidP="00736083">
      <w:pPr>
        <w:rPr>
          <w:lang w:val="es-419" w:eastAsia="es-CO"/>
        </w:rPr>
      </w:pPr>
      <w:r w:rsidRPr="009C0961">
        <w:rPr>
          <w:lang w:val="es-419" w:eastAsia="es-CO"/>
        </w:rPr>
        <w:t xml:space="preserve">La guía brinda así mismo, las indicaciones para su adopción en la organización, definiendo los recursos humanos, económicos y de procedimiento, necesarios para su </w:t>
      </w:r>
      <w:r w:rsidRPr="009C0961">
        <w:rPr>
          <w:lang w:val="es-419" w:eastAsia="es-CO"/>
        </w:rPr>
        <w:lastRenderedPageBreak/>
        <w:t xml:space="preserve">implementación y operación, en donde se ha involucrado el </w:t>
      </w:r>
      <w:proofErr w:type="spellStart"/>
      <w:r w:rsidRPr="009C0961">
        <w:rPr>
          <w:lang w:val="es-419" w:eastAsia="es-CO"/>
        </w:rPr>
        <w:t>Csirt</w:t>
      </w:r>
      <w:proofErr w:type="spellEnd"/>
      <w:r w:rsidRPr="009C0961">
        <w:rPr>
          <w:lang w:val="es-419" w:eastAsia="es-CO"/>
        </w:rPr>
        <w:t xml:space="preserve"> Gobierno, como entidad que acompaña dicho proceso a las entidades gubernamentales.</w:t>
      </w:r>
    </w:p>
    <w:p w14:paraId="288B1BCC" w14:textId="6B7DC5D3" w:rsidR="009C0961" w:rsidRDefault="009C0961" w:rsidP="00736083">
      <w:pPr>
        <w:rPr>
          <w:rStyle w:val="Hipervnculo"/>
        </w:rPr>
      </w:pPr>
      <w:r w:rsidRPr="009C0961">
        <w:rPr>
          <w:lang w:val="es-419" w:eastAsia="es-CO"/>
        </w:rPr>
        <w:t>Se sugiere consultar este documento base desde el sitio oficial del MinTIC para conocer los detalles y guía de implementación. Este recurso se encuentra también en el material complementario.</w:t>
      </w:r>
      <w:r>
        <w:rPr>
          <w:lang w:val="es-419" w:eastAsia="es-CO"/>
        </w:rPr>
        <w:t xml:space="preserve"> </w:t>
      </w:r>
      <w:hyperlink r:id="rId29" w:history="1">
        <w:r w:rsidRPr="009C0961">
          <w:rPr>
            <w:rStyle w:val="Hipervnculo"/>
          </w:rPr>
          <w:t>Enlace Guía para la Gestión y Clasificación de Incidentes de Seguridad de la Información.</w:t>
        </w:r>
      </w:hyperlink>
    </w:p>
    <w:p w14:paraId="2FDB39C3" w14:textId="77777777" w:rsidR="009C0961" w:rsidRDefault="009C0961" w:rsidP="00736083">
      <w:pPr>
        <w:rPr>
          <w:lang w:val="es-419" w:eastAsia="es-CO"/>
        </w:rPr>
      </w:pPr>
    </w:p>
    <w:p w14:paraId="03467B80" w14:textId="0FEC8F11" w:rsidR="00736083" w:rsidRDefault="009C0961" w:rsidP="009C0961">
      <w:pPr>
        <w:pStyle w:val="Ttulo2"/>
      </w:pPr>
      <w:bookmarkStart w:id="19" w:name="_Toc141091936"/>
      <w:r w:rsidRPr="009C0961">
        <w:t>Características</w:t>
      </w:r>
      <w:bookmarkEnd w:id="19"/>
    </w:p>
    <w:p w14:paraId="2BFF87FF" w14:textId="661F30FB" w:rsidR="009C0961" w:rsidRDefault="009C0961" w:rsidP="009C0961">
      <w:pPr>
        <w:rPr>
          <w:lang w:val="es-419" w:eastAsia="es-CO"/>
        </w:rPr>
      </w:pPr>
      <w:r w:rsidRPr="009C0961">
        <w:rPr>
          <w:lang w:val="es-419" w:eastAsia="es-CO"/>
        </w:rPr>
        <w:t xml:space="preserve">La gestión de incidentes desde lo establecido por la guía del </w:t>
      </w:r>
      <w:proofErr w:type="gramStart"/>
      <w:r w:rsidRPr="009C0961">
        <w:rPr>
          <w:lang w:val="es-419" w:eastAsia="es-CO"/>
        </w:rPr>
        <w:t>MinTIC,</w:t>
      </w:r>
      <w:proofErr w:type="gramEnd"/>
      <w:r w:rsidRPr="009C0961">
        <w:rPr>
          <w:lang w:val="es-419" w:eastAsia="es-CO"/>
        </w:rPr>
        <w:t xml:space="preserve"> se aborda desde cada una de sus fases, estableciendo las características y condiciones para su adopción y desarrollo de las actividades enmarcadas en el plan. En este orden de ideas, se recorrerá cada una de las fases sugeridas, para reconocer sus características, funciones y actividades:</w:t>
      </w:r>
    </w:p>
    <w:p w14:paraId="040168EB" w14:textId="650FB360" w:rsidR="009C0961" w:rsidRPr="009C0961" w:rsidRDefault="009C0961">
      <w:pPr>
        <w:pStyle w:val="Prrafodelista"/>
        <w:numPr>
          <w:ilvl w:val="0"/>
          <w:numId w:val="40"/>
        </w:numPr>
        <w:rPr>
          <w:lang w:val="es-419" w:eastAsia="es-CO"/>
        </w:rPr>
      </w:pPr>
      <w:r w:rsidRPr="009C0961">
        <w:rPr>
          <w:lang w:val="es-419" w:eastAsia="es-CO"/>
        </w:rPr>
        <w:t>Preparación</w:t>
      </w:r>
    </w:p>
    <w:p w14:paraId="7DD1253E" w14:textId="49C3C142" w:rsidR="009C0961" w:rsidRPr="009C0961" w:rsidRDefault="009C0961">
      <w:pPr>
        <w:pStyle w:val="Prrafodelista"/>
        <w:numPr>
          <w:ilvl w:val="0"/>
          <w:numId w:val="40"/>
        </w:numPr>
        <w:rPr>
          <w:lang w:val="es-419" w:eastAsia="es-CO"/>
        </w:rPr>
      </w:pPr>
      <w:r w:rsidRPr="009C0961">
        <w:rPr>
          <w:lang w:val="es-419" w:eastAsia="es-CO"/>
        </w:rPr>
        <w:t>Detección, evaluación y análisis</w:t>
      </w:r>
    </w:p>
    <w:p w14:paraId="3FBB0BF9" w14:textId="29B12235" w:rsidR="009C0961" w:rsidRPr="009C0961" w:rsidRDefault="009C0961">
      <w:pPr>
        <w:pStyle w:val="Prrafodelista"/>
        <w:numPr>
          <w:ilvl w:val="0"/>
          <w:numId w:val="40"/>
        </w:numPr>
        <w:rPr>
          <w:lang w:val="es-419" w:eastAsia="es-CO"/>
        </w:rPr>
      </w:pPr>
      <w:r w:rsidRPr="009C0961">
        <w:rPr>
          <w:lang w:val="es-419" w:eastAsia="es-CO"/>
        </w:rPr>
        <w:t>Contención, erradicación y recuperación</w:t>
      </w:r>
    </w:p>
    <w:p w14:paraId="64338653" w14:textId="099F6779" w:rsidR="009C0961" w:rsidRDefault="009C0961">
      <w:pPr>
        <w:pStyle w:val="Prrafodelista"/>
        <w:numPr>
          <w:ilvl w:val="0"/>
          <w:numId w:val="40"/>
        </w:numPr>
        <w:rPr>
          <w:lang w:val="es-419" w:eastAsia="es-CO"/>
        </w:rPr>
      </w:pPr>
      <w:r w:rsidRPr="009C0961">
        <w:rPr>
          <w:lang w:val="es-419" w:eastAsia="es-CO"/>
        </w:rPr>
        <w:t xml:space="preserve">Actividades </w:t>
      </w:r>
      <w:proofErr w:type="spellStart"/>
      <w:r w:rsidRPr="009C0961">
        <w:rPr>
          <w:lang w:val="es-419" w:eastAsia="es-CO"/>
        </w:rPr>
        <w:t>post-incidentes</w:t>
      </w:r>
      <w:proofErr w:type="spellEnd"/>
    </w:p>
    <w:p w14:paraId="78EB7321" w14:textId="2EF4432A" w:rsidR="009C0961" w:rsidRDefault="009C0961" w:rsidP="009C0961">
      <w:pPr>
        <w:rPr>
          <w:lang w:val="es-419" w:eastAsia="es-CO"/>
        </w:rPr>
      </w:pPr>
      <w:r w:rsidRPr="009C0961">
        <w:rPr>
          <w:lang w:val="es-419" w:eastAsia="es-CO"/>
        </w:rPr>
        <w:t>Veamos una explicación de cada una:</w:t>
      </w:r>
    </w:p>
    <w:p w14:paraId="74646F0F" w14:textId="784CDFD9" w:rsidR="009C0961" w:rsidRDefault="009C0961" w:rsidP="009C0961">
      <w:pPr>
        <w:pStyle w:val="Ttulo3"/>
      </w:pPr>
      <w:bookmarkStart w:id="20" w:name="_Toc141091937"/>
      <w:r>
        <w:t>Preparación</w:t>
      </w:r>
      <w:bookmarkEnd w:id="20"/>
    </w:p>
    <w:p w14:paraId="18EF7326" w14:textId="5408BF33" w:rsidR="009C0961" w:rsidRPr="009C0961" w:rsidRDefault="009C0961" w:rsidP="009C0961">
      <w:pPr>
        <w:rPr>
          <w:lang w:val="es-419" w:eastAsia="es-CO"/>
        </w:rPr>
      </w:pPr>
      <w:r w:rsidRPr="009C0961">
        <w:rPr>
          <w:lang w:val="es-419" w:eastAsia="es-CO"/>
        </w:rPr>
        <w:t xml:space="preserve">Esta fase conlleva a que las entidades establezcan el plan para afrontar un incidente de seguridad. Esto involucra fortalecer las capacidades de detección, evaluación, contención y/o recuperación. Esta fase debe estar directamente apoyada </w:t>
      </w:r>
      <w:r w:rsidRPr="009C0961">
        <w:rPr>
          <w:lang w:val="es-419" w:eastAsia="es-CO"/>
        </w:rPr>
        <w:lastRenderedPageBreak/>
        <w:t>por las áreas responsables de tecnología, dado que deben de reconocer las capacidades actuales y las necesarias para realizar una adecuada gestión.</w:t>
      </w:r>
    </w:p>
    <w:p w14:paraId="0FB05F38" w14:textId="35212803" w:rsidR="009C0961" w:rsidRDefault="009C0961" w:rsidP="009C0961">
      <w:pPr>
        <w:rPr>
          <w:lang w:val="es-419" w:eastAsia="es-CO"/>
        </w:rPr>
      </w:pPr>
      <w:r w:rsidRPr="009C0961">
        <w:rPr>
          <w:lang w:val="es-419" w:eastAsia="es-CO"/>
        </w:rPr>
        <w:t>Dentro de las actividades que deben adelantar para la preparación, se recomiendan:</w:t>
      </w:r>
    </w:p>
    <w:p w14:paraId="6DC57D72" w14:textId="1444B1D4" w:rsidR="009C0961" w:rsidRPr="009C0961" w:rsidRDefault="009C0961">
      <w:pPr>
        <w:pStyle w:val="Prrafodelista"/>
        <w:numPr>
          <w:ilvl w:val="0"/>
          <w:numId w:val="41"/>
        </w:numPr>
        <w:ind w:left="993"/>
        <w:rPr>
          <w:lang w:val="es-419" w:eastAsia="es-CO"/>
        </w:rPr>
      </w:pPr>
      <w:r w:rsidRPr="009C0961">
        <w:rPr>
          <w:b/>
          <w:bCs/>
          <w:lang w:val="es-419" w:eastAsia="es-CO"/>
        </w:rPr>
        <w:t>Gestión de parches de seguridad</w:t>
      </w:r>
      <w:r w:rsidRPr="009C0961">
        <w:rPr>
          <w:lang w:val="es-419" w:eastAsia="es-CO"/>
        </w:rPr>
        <w:t>. Se debe considerar contar con un plan para la aplicación de parches en sus sistemas operativos, aplicaciones, servicios</w:t>
      </w:r>
      <w:r w:rsidR="00A060DA">
        <w:rPr>
          <w:lang w:val="es-419" w:eastAsia="es-CO"/>
        </w:rPr>
        <w:t>,</w:t>
      </w:r>
      <w:r w:rsidRPr="009C0961">
        <w:rPr>
          <w:lang w:val="es-419" w:eastAsia="es-CO"/>
        </w:rPr>
        <w:t xml:space="preserve"> entre otros.</w:t>
      </w:r>
    </w:p>
    <w:p w14:paraId="4FDEB102" w14:textId="2019013A" w:rsidR="009C0961" w:rsidRPr="009C0961" w:rsidRDefault="009C0961">
      <w:pPr>
        <w:pStyle w:val="Prrafodelista"/>
        <w:numPr>
          <w:ilvl w:val="0"/>
          <w:numId w:val="41"/>
        </w:numPr>
        <w:ind w:left="993"/>
        <w:rPr>
          <w:lang w:val="es-419" w:eastAsia="es-CO"/>
        </w:rPr>
      </w:pPr>
      <w:r w:rsidRPr="009C0961">
        <w:rPr>
          <w:b/>
          <w:bCs/>
          <w:lang w:val="es-419" w:eastAsia="es-CO"/>
        </w:rPr>
        <w:t>Aseguramiento de plataforma</w:t>
      </w:r>
      <w:r w:rsidRPr="009C0961">
        <w:rPr>
          <w:lang w:val="es-419" w:eastAsia="es-CO"/>
        </w:rPr>
        <w:t>. Las organizaciones deben de realizar ejercicios de endurecimiento de las plataformas de servicios, tomando como referencia marcos de buenas prácticas.</w:t>
      </w:r>
    </w:p>
    <w:p w14:paraId="132CE329" w14:textId="69992671" w:rsidR="00736083" w:rsidRPr="009C0961" w:rsidRDefault="009C0961">
      <w:pPr>
        <w:pStyle w:val="Prrafodelista"/>
        <w:numPr>
          <w:ilvl w:val="0"/>
          <w:numId w:val="41"/>
        </w:numPr>
        <w:ind w:left="993"/>
        <w:rPr>
          <w:lang w:val="es-419" w:eastAsia="es-CO"/>
        </w:rPr>
      </w:pPr>
      <w:r w:rsidRPr="009C0961">
        <w:rPr>
          <w:b/>
          <w:bCs/>
          <w:lang w:val="es-419" w:eastAsia="es-CO"/>
        </w:rPr>
        <w:t>Seguridad en redes</w:t>
      </w:r>
      <w:r w:rsidRPr="009C0961">
        <w:rPr>
          <w:lang w:val="es-419" w:eastAsia="es-CO"/>
        </w:rPr>
        <w:t xml:space="preserve">. Mantener un control y monitoreo permanente de los elementos que conforman las redes de datos, aplicar actualizaciones a dispositivos, realizar segmentación de redes y considerar la implementación de sistemas, que permitan la identificación de patrones anormales en el tráfico. Aquí hay que considerar la implementación de IDS, IPS, </w:t>
      </w:r>
      <w:r>
        <w:rPr>
          <w:lang w:val="es-419" w:eastAsia="es-CO"/>
        </w:rPr>
        <w:t>“</w:t>
      </w:r>
      <w:r w:rsidRPr="009C0961">
        <w:rPr>
          <w:rStyle w:val="Extranjerismo"/>
          <w:lang w:val="es-419" w:eastAsia="es-CO"/>
        </w:rPr>
        <w:t>Firewalls</w:t>
      </w:r>
      <w:r>
        <w:rPr>
          <w:rStyle w:val="Extranjerismo"/>
          <w:lang w:val="es-419" w:eastAsia="es-CO"/>
        </w:rPr>
        <w:t>”</w:t>
      </w:r>
      <w:r w:rsidRPr="009C0961">
        <w:rPr>
          <w:lang w:val="es-419" w:eastAsia="es-CO"/>
        </w:rPr>
        <w:t xml:space="preserve">, </w:t>
      </w:r>
      <w:r>
        <w:rPr>
          <w:lang w:val="es-419" w:eastAsia="es-CO"/>
        </w:rPr>
        <w:t>“</w:t>
      </w:r>
      <w:proofErr w:type="spellStart"/>
      <w:r w:rsidRPr="009C0961">
        <w:rPr>
          <w:rStyle w:val="Extranjerismo"/>
          <w:lang w:val="es-419" w:eastAsia="es-CO"/>
        </w:rPr>
        <w:t>Waf</w:t>
      </w:r>
      <w:proofErr w:type="spellEnd"/>
      <w:r>
        <w:rPr>
          <w:lang w:val="es-419" w:eastAsia="es-CO"/>
        </w:rPr>
        <w:t>”</w:t>
      </w:r>
      <w:r w:rsidRPr="009C0961">
        <w:rPr>
          <w:lang w:val="es-419" w:eastAsia="es-CO"/>
        </w:rPr>
        <w:t>, entre otros.</w:t>
      </w:r>
    </w:p>
    <w:p w14:paraId="6F1BADE1" w14:textId="270D327A" w:rsidR="009C0961" w:rsidRPr="009C0961" w:rsidRDefault="009C0961">
      <w:pPr>
        <w:pStyle w:val="Prrafodelista"/>
        <w:numPr>
          <w:ilvl w:val="0"/>
          <w:numId w:val="41"/>
        </w:numPr>
        <w:ind w:left="993"/>
        <w:rPr>
          <w:lang w:val="es-419" w:eastAsia="es-CO"/>
        </w:rPr>
      </w:pPr>
      <w:r w:rsidRPr="009C0961">
        <w:rPr>
          <w:b/>
          <w:bCs/>
          <w:lang w:val="es-419" w:eastAsia="es-CO"/>
        </w:rPr>
        <w:t>Prevención de código malicioso</w:t>
      </w:r>
      <w:r w:rsidRPr="009C0961">
        <w:rPr>
          <w:lang w:val="es-419" w:eastAsia="es-CO"/>
        </w:rPr>
        <w:t>. Todos los dispositivos de la red deberán contar con sistemas antivirus, antimalware y mantener sus bases de datos al día.</w:t>
      </w:r>
    </w:p>
    <w:p w14:paraId="4938F821" w14:textId="08357062" w:rsidR="009C0961" w:rsidRDefault="009C0961">
      <w:pPr>
        <w:pStyle w:val="Prrafodelista"/>
        <w:numPr>
          <w:ilvl w:val="0"/>
          <w:numId w:val="41"/>
        </w:numPr>
        <w:ind w:left="993"/>
        <w:rPr>
          <w:lang w:val="es-419" w:eastAsia="es-CO"/>
        </w:rPr>
      </w:pPr>
      <w:r w:rsidRPr="009C0961">
        <w:rPr>
          <w:b/>
          <w:bCs/>
          <w:lang w:val="es-419" w:eastAsia="es-CO"/>
        </w:rPr>
        <w:t>Sensibilización y entrenamiento de usuarios</w:t>
      </w:r>
      <w:r w:rsidRPr="009C0961">
        <w:rPr>
          <w:lang w:val="es-419" w:eastAsia="es-CO"/>
        </w:rPr>
        <w:t>. Mantener capacitados a todo el personal de la organización sobre buenas prácticas de seguridad, políticas y procedimientos establecidos desde la organización, así como los lineamientos de orden superior y que se deban aplicar por su naturaleza.</w:t>
      </w:r>
    </w:p>
    <w:p w14:paraId="57C01BEB" w14:textId="77777777" w:rsidR="009C0961" w:rsidRDefault="009C0961" w:rsidP="009C0961">
      <w:pPr>
        <w:rPr>
          <w:lang w:val="es-419" w:eastAsia="es-CO"/>
        </w:rPr>
      </w:pPr>
    </w:p>
    <w:p w14:paraId="3EA2C5AA" w14:textId="47DC8403" w:rsidR="009C0961" w:rsidRPr="009C0961" w:rsidRDefault="009C0961" w:rsidP="009C0961">
      <w:pPr>
        <w:pStyle w:val="Ttulo3"/>
      </w:pPr>
      <w:bookmarkStart w:id="21" w:name="_Toc141091938"/>
      <w:r w:rsidRPr="009C0961">
        <w:lastRenderedPageBreak/>
        <w:t>Detección, evaluación y análisis</w:t>
      </w:r>
      <w:bookmarkEnd w:id="21"/>
    </w:p>
    <w:p w14:paraId="1C832C0B" w14:textId="14034D26" w:rsidR="009C0961" w:rsidRDefault="009C0961" w:rsidP="009C0961">
      <w:pPr>
        <w:rPr>
          <w:lang w:val="es-419" w:eastAsia="es-CO"/>
        </w:rPr>
      </w:pPr>
      <w:r w:rsidRPr="009C0961">
        <w:rPr>
          <w:lang w:val="es-419" w:eastAsia="es-CO"/>
        </w:rPr>
        <w:t>Esta fase requiere que la organización fortalezca las capacidades para detectar, evaluar y analizar cualquier comportamiento por fuera de lo común; para ello, se recomienda:</w:t>
      </w:r>
    </w:p>
    <w:p w14:paraId="324929DA" w14:textId="77777777" w:rsidR="009C0961" w:rsidRPr="009C0961" w:rsidRDefault="009C0961" w:rsidP="009C0961">
      <w:pPr>
        <w:pStyle w:val="Ttulo4"/>
      </w:pPr>
      <w:r w:rsidRPr="009C0961">
        <w:t>Detección</w:t>
      </w:r>
    </w:p>
    <w:p w14:paraId="1E119D0E" w14:textId="58EF8FE0" w:rsidR="009C0961" w:rsidRDefault="009C0961" w:rsidP="009C0961">
      <w:pPr>
        <w:rPr>
          <w:lang w:val="es-419" w:eastAsia="es-CO"/>
        </w:rPr>
      </w:pPr>
      <w:r w:rsidRPr="009C0961">
        <w:rPr>
          <w:lang w:val="es-419" w:eastAsia="es-CO"/>
        </w:rPr>
        <w:t xml:space="preserve">Revisar los indicadores o eventos que conlleven a sospechar que algún elemento no está funcionando o respondiendo como se espera, puede apoyarse en: alertas de sistemas de seguridad, reportes de caída de servidores, reportes de usuarios, reportes de antivirus, </w:t>
      </w:r>
      <w:r w:rsidR="00402C7A">
        <w:rPr>
          <w:lang w:val="es-419" w:eastAsia="es-CO"/>
        </w:rPr>
        <w:t>“</w:t>
      </w:r>
      <w:r w:rsidRPr="00402C7A">
        <w:rPr>
          <w:rStyle w:val="Extranjerismo"/>
        </w:rPr>
        <w:t>logs</w:t>
      </w:r>
      <w:r w:rsidR="00402C7A">
        <w:rPr>
          <w:lang w:val="es-419" w:eastAsia="es-CO"/>
        </w:rPr>
        <w:t>”</w:t>
      </w:r>
      <w:r w:rsidRPr="009C0961">
        <w:rPr>
          <w:lang w:val="es-419" w:eastAsia="es-CO"/>
        </w:rPr>
        <w:t xml:space="preserve"> de servidores, de aplicaciones, de herramientas de seguridad como los SIEM, entre otros.</w:t>
      </w:r>
    </w:p>
    <w:p w14:paraId="6E31C1F2" w14:textId="77777777" w:rsidR="009C0961" w:rsidRPr="009C0961" w:rsidRDefault="009C0961" w:rsidP="009C0961">
      <w:pPr>
        <w:pStyle w:val="Ttulo4"/>
      </w:pPr>
      <w:r w:rsidRPr="009C0961">
        <w:t>Análisis</w:t>
      </w:r>
    </w:p>
    <w:p w14:paraId="0AF8B518" w14:textId="49CF16AA" w:rsidR="009C0961" w:rsidRPr="009C0961" w:rsidRDefault="009C0961" w:rsidP="009C0961">
      <w:pPr>
        <w:rPr>
          <w:lang w:val="es-419" w:eastAsia="es-CO"/>
        </w:rPr>
      </w:pPr>
      <w:r w:rsidRPr="009C0961">
        <w:rPr>
          <w:lang w:val="es-419" w:eastAsia="es-CO"/>
        </w:rPr>
        <w:t>Aquí se busca que se desarrollen actividades que permitan determinar si un comportamiento no es el adecuado; para lo cual, se requiere fortalecer el conocimiento en:</w:t>
      </w:r>
    </w:p>
    <w:p w14:paraId="02481F68" w14:textId="77777777" w:rsidR="009C0961" w:rsidRPr="009C0961" w:rsidRDefault="009C0961">
      <w:pPr>
        <w:pStyle w:val="Prrafodelista"/>
        <w:numPr>
          <w:ilvl w:val="0"/>
          <w:numId w:val="42"/>
        </w:numPr>
        <w:rPr>
          <w:lang w:val="es-419" w:eastAsia="es-CO"/>
        </w:rPr>
      </w:pPr>
      <w:r w:rsidRPr="009C0961">
        <w:rPr>
          <w:lang w:val="es-419" w:eastAsia="es-CO"/>
        </w:rPr>
        <w:t>Conocimiento sobre comportamientos sobre la red y los sistemas.</w:t>
      </w:r>
    </w:p>
    <w:p w14:paraId="23E98969" w14:textId="77777777" w:rsidR="009C0961" w:rsidRPr="009C0961" w:rsidRDefault="009C0961">
      <w:pPr>
        <w:pStyle w:val="Prrafodelista"/>
        <w:numPr>
          <w:ilvl w:val="0"/>
          <w:numId w:val="42"/>
        </w:numPr>
        <w:rPr>
          <w:lang w:val="es-419" w:eastAsia="es-CO"/>
        </w:rPr>
      </w:pPr>
      <w:r w:rsidRPr="009C0961">
        <w:rPr>
          <w:lang w:val="es-419" w:eastAsia="es-CO"/>
        </w:rPr>
        <w:t>Conocimiento sobre comportamiento de infraestructura.</w:t>
      </w:r>
    </w:p>
    <w:p w14:paraId="51495690" w14:textId="175917C6" w:rsidR="009C0961" w:rsidRPr="009C0961" w:rsidRDefault="009C0961">
      <w:pPr>
        <w:pStyle w:val="Prrafodelista"/>
        <w:numPr>
          <w:ilvl w:val="0"/>
          <w:numId w:val="42"/>
        </w:numPr>
        <w:rPr>
          <w:lang w:val="es-419" w:eastAsia="es-CO"/>
        </w:rPr>
      </w:pPr>
      <w:r w:rsidRPr="009C0961">
        <w:rPr>
          <w:lang w:val="es-419" w:eastAsia="es-CO"/>
        </w:rPr>
        <w:t xml:space="preserve">Conocimiento sobre análisis de </w:t>
      </w:r>
      <w:r w:rsidR="00402C7A">
        <w:rPr>
          <w:lang w:val="es-419" w:eastAsia="es-CO"/>
        </w:rPr>
        <w:t>“</w:t>
      </w:r>
      <w:r w:rsidRPr="00402C7A">
        <w:rPr>
          <w:rStyle w:val="Extranjerismo"/>
        </w:rPr>
        <w:t>logs</w:t>
      </w:r>
      <w:r w:rsidR="00402C7A">
        <w:rPr>
          <w:rStyle w:val="Extranjerismo"/>
        </w:rPr>
        <w:t>”</w:t>
      </w:r>
      <w:r w:rsidRPr="009C0961">
        <w:rPr>
          <w:lang w:val="es-419" w:eastAsia="es-CO"/>
        </w:rPr>
        <w:t>.</w:t>
      </w:r>
    </w:p>
    <w:p w14:paraId="058AC5DB" w14:textId="77777777" w:rsidR="009C0961" w:rsidRPr="009C0961" w:rsidRDefault="009C0961">
      <w:pPr>
        <w:pStyle w:val="Prrafodelista"/>
        <w:numPr>
          <w:ilvl w:val="0"/>
          <w:numId w:val="42"/>
        </w:numPr>
        <w:rPr>
          <w:lang w:val="es-419" w:eastAsia="es-CO"/>
        </w:rPr>
      </w:pPr>
      <w:r w:rsidRPr="009C0961">
        <w:rPr>
          <w:lang w:val="es-419" w:eastAsia="es-CO"/>
        </w:rPr>
        <w:t>Dominar la correlación de eventos.</w:t>
      </w:r>
    </w:p>
    <w:p w14:paraId="37D5197B" w14:textId="77777777" w:rsidR="009C0961" w:rsidRPr="009C0961" w:rsidRDefault="009C0961">
      <w:pPr>
        <w:pStyle w:val="Prrafodelista"/>
        <w:numPr>
          <w:ilvl w:val="0"/>
          <w:numId w:val="42"/>
        </w:numPr>
        <w:rPr>
          <w:lang w:val="es-419" w:eastAsia="es-CO"/>
        </w:rPr>
      </w:pPr>
      <w:r w:rsidRPr="009C0961">
        <w:rPr>
          <w:lang w:val="es-419" w:eastAsia="es-CO"/>
        </w:rPr>
        <w:t>Mantener relojes sincronizados.</w:t>
      </w:r>
    </w:p>
    <w:p w14:paraId="650389E8" w14:textId="053F62FF" w:rsidR="009C0961" w:rsidRDefault="009C0961">
      <w:pPr>
        <w:pStyle w:val="Prrafodelista"/>
        <w:numPr>
          <w:ilvl w:val="0"/>
          <w:numId w:val="42"/>
        </w:numPr>
        <w:rPr>
          <w:lang w:val="es-419" w:eastAsia="es-CO"/>
        </w:rPr>
      </w:pPr>
      <w:r w:rsidRPr="009C0961">
        <w:rPr>
          <w:lang w:val="es-419" w:eastAsia="es-CO"/>
        </w:rPr>
        <w:t>Establecer matrices de diagnóstico.</w:t>
      </w:r>
    </w:p>
    <w:p w14:paraId="1AD7EC7B" w14:textId="77777777" w:rsidR="009C0961" w:rsidRPr="009C0961" w:rsidRDefault="009C0961" w:rsidP="009C0961">
      <w:pPr>
        <w:pStyle w:val="Ttulo4"/>
      </w:pPr>
      <w:r w:rsidRPr="009C0961">
        <w:lastRenderedPageBreak/>
        <w:t>Evaluación</w:t>
      </w:r>
    </w:p>
    <w:p w14:paraId="282F3A2B" w14:textId="6E8BE927" w:rsidR="009C0961" w:rsidRPr="009C0961" w:rsidRDefault="009C0961" w:rsidP="009C0961">
      <w:pPr>
        <w:rPr>
          <w:lang w:val="es-419" w:eastAsia="es-CO"/>
        </w:rPr>
      </w:pPr>
      <w:r w:rsidRPr="009C0961">
        <w:rPr>
          <w:lang w:val="es-419" w:eastAsia="es-CO"/>
        </w:rPr>
        <w:t>Esta actividad requiere tener en cuenta los niveles de impacto a partir del análisis de riesgos realizado sobre los activos de información, teniendo presente que la severidad se puede clasificar de la siguiente manera:</w:t>
      </w:r>
    </w:p>
    <w:p w14:paraId="7BCAF055" w14:textId="087C6DDD" w:rsidR="009C0961" w:rsidRPr="009C0961" w:rsidRDefault="009C0961">
      <w:pPr>
        <w:pStyle w:val="Prrafodelista"/>
        <w:numPr>
          <w:ilvl w:val="0"/>
          <w:numId w:val="43"/>
        </w:numPr>
        <w:rPr>
          <w:lang w:val="es-419" w:eastAsia="es-CO"/>
        </w:rPr>
      </w:pPr>
      <w:r w:rsidRPr="009C0961">
        <w:rPr>
          <w:b/>
          <w:bCs/>
          <w:lang w:val="es-419" w:eastAsia="es-CO"/>
        </w:rPr>
        <w:t>Alto impacto:</w:t>
      </w:r>
      <w:r w:rsidRPr="009C0961">
        <w:rPr>
          <w:lang w:val="es-419" w:eastAsia="es-CO"/>
        </w:rPr>
        <w:t xml:space="preserve"> cuando un incidente afecta los activos de información de manera catastrófica, afectando el desarrollo de los objetivos de la organización.</w:t>
      </w:r>
    </w:p>
    <w:p w14:paraId="5C3A4226" w14:textId="288F71F5" w:rsidR="009C0961" w:rsidRPr="009C0961" w:rsidRDefault="009C0961">
      <w:pPr>
        <w:pStyle w:val="Prrafodelista"/>
        <w:numPr>
          <w:ilvl w:val="0"/>
          <w:numId w:val="43"/>
        </w:numPr>
        <w:rPr>
          <w:lang w:val="es-419" w:eastAsia="es-CO"/>
        </w:rPr>
      </w:pPr>
      <w:r w:rsidRPr="009C0961">
        <w:rPr>
          <w:b/>
          <w:bCs/>
          <w:lang w:val="es-419" w:eastAsia="es-CO"/>
        </w:rPr>
        <w:t>Medio impacto:</w:t>
      </w:r>
      <w:r w:rsidRPr="009C0961">
        <w:rPr>
          <w:lang w:val="es-419" w:eastAsia="es-CO"/>
        </w:rPr>
        <w:t xml:space="preserve"> el incidente afecta activos de información de manera moderada, y su impacto es medio.</w:t>
      </w:r>
    </w:p>
    <w:p w14:paraId="5F25DF22" w14:textId="42089335" w:rsidR="009C0961" w:rsidRDefault="009C0961">
      <w:pPr>
        <w:pStyle w:val="Prrafodelista"/>
        <w:numPr>
          <w:ilvl w:val="0"/>
          <w:numId w:val="43"/>
        </w:numPr>
        <w:rPr>
          <w:lang w:val="es-419" w:eastAsia="es-CO"/>
        </w:rPr>
      </w:pPr>
      <w:r w:rsidRPr="009C0961">
        <w:rPr>
          <w:b/>
          <w:bCs/>
          <w:lang w:val="es-419" w:eastAsia="es-CO"/>
        </w:rPr>
        <w:t>Bajo impacto:</w:t>
      </w:r>
      <w:r w:rsidRPr="009C0961">
        <w:rPr>
          <w:lang w:val="es-419" w:eastAsia="es-CO"/>
        </w:rPr>
        <w:t xml:space="preserve"> cuando el incidente afecta activos de información con bajo impacto o insignificante o no afecta el desarrollo de los objetivos de la organización.</w:t>
      </w:r>
    </w:p>
    <w:p w14:paraId="3A147F6B" w14:textId="77777777" w:rsidR="009C0961" w:rsidRDefault="009C0961" w:rsidP="009C0961">
      <w:pPr>
        <w:pStyle w:val="Prrafodelista"/>
        <w:ind w:left="1429" w:firstLine="0"/>
        <w:rPr>
          <w:lang w:val="es-419" w:eastAsia="es-CO"/>
        </w:rPr>
      </w:pPr>
    </w:p>
    <w:p w14:paraId="12F0A493" w14:textId="77777777" w:rsidR="009C0961" w:rsidRPr="009C0961" w:rsidRDefault="009C0961" w:rsidP="009C0961">
      <w:pPr>
        <w:pStyle w:val="Ttulo4"/>
      </w:pPr>
      <w:r w:rsidRPr="009C0961">
        <w:t>Clasificación de incidentes de seguridad de la información</w:t>
      </w:r>
    </w:p>
    <w:p w14:paraId="77F55BA1" w14:textId="34E6594B" w:rsidR="009C0961" w:rsidRDefault="009C0961" w:rsidP="009C0961">
      <w:pPr>
        <w:rPr>
          <w:lang w:val="es-419" w:eastAsia="es-CO"/>
        </w:rPr>
      </w:pPr>
      <w:r w:rsidRPr="009C0961">
        <w:rPr>
          <w:lang w:val="es-419" w:eastAsia="es-CO"/>
        </w:rPr>
        <w:t>En esta fase se requiere de capacidades para clasificar un incidente, teniendo como referente clasificaciones establecidas previamente por cada una de las organizaciones y las cuales dependerán de la infraestructura, riesgo y criticidad de cada activo en particular.</w:t>
      </w:r>
    </w:p>
    <w:p w14:paraId="6244668B" w14:textId="77777777" w:rsidR="009C0961" w:rsidRDefault="009C0961" w:rsidP="009C0961">
      <w:pPr>
        <w:rPr>
          <w:lang w:val="es-419" w:eastAsia="es-CO"/>
        </w:rPr>
      </w:pPr>
    </w:p>
    <w:p w14:paraId="3B36B0B5" w14:textId="77777777" w:rsidR="009C0961" w:rsidRPr="009C0961" w:rsidRDefault="009C0961" w:rsidP="009C0961">
      <w:pPr>
        <w:pStyle w:val="Ttulo4"/>
      </w:pPr>
      <w:r w:rsidRPr="009C0961">
        <w:t>Priorización de los incidentes y tiempos de respuesta</w:t>
      </w:r>
    </w:p>
    <w:p w14:paraId="3C25D523" w14:textId="77777777" w:rsidR="009C0961" w:rsidRPr="009C0961" w:rsidRDefault="009C0961" w:rsidP="009C0961">
      <w:pPr>
        <w:rPr>
          <w:lang w:val="es-419" w:eastAsia="es-CO"/>
        </w:rPr>
      </w:pPr>
      <w:r w:rsidRPr="009C0961">
        <w:rPr>
          <w:lang w:val="es-419" w:eastAsia="es-CO"/>
        </w:rPr>
        <w:t>Se requiere de contar con una escala de prioridad, definida previamente que permita clasificar los incidentes, estas escalas pueden ser: prioridad, criticidad de impacto, impacto actual e impacto futuro.</w:t>
      </w:r>
    </w:p>
    <w:p w14:paraId="45500437" w14:textId="3F690C28" w:rsidR="009C0961" w:rsidRPr="009C0961" w:rsidRDefault="009C0961" w:rsidP="009C0961">
      <w:pPr>
        <w:rPr>
          <w:lang w:val="es-419" w:eastAsia="es-CO"/>
        </w:rPr>
      </w:pPr>
      <w:r w:rsidRPr="009C0961">
        <w:rPr>
          <w:lang w:val="es-419" w:eastAsia="es-CO"/>
        </w:rPr>
        <w:lastRenderedPageBreak/>
        <w:t>Una vez se hayan establecido las variables y las escalas, se puede obtener la prioridad, con la ayuda de la siguiente fórmula:</w:t>
      </w:r>
    </w:p>
    <w:p w14:paraId="0C437D45" w14:textId="3C041DAB" w:rsidR="009C0961" w:rsidRPr="009C0961" w:rsidRDefault="009C0961" w:rsidP="009C0961">
      <w:pPr>
        <w:rPr>
          <w:lang w:val="es-419" w:eastAsia="es-CO"/>
        </w:rPr>
      </w:pPr>
      <w:r w:rsidRPr="009C0961">
        <w:rPr>
          <w:b/>
          <w:bCs/>
          <w:lang w:val="es-419" w:eastAsia="es-CO"/>
        </w:rPr>
        <w:t>Nivel Prioridad</w:t>
      </w:r>
      <w:r w:rsidRPr="009C0961">
        <w:rPr>
          <w:lang w:val="es-419" w:eastAsia="es-CO"/>
        </w:rPr>
        <w:t xml:space="preserve"> = (Impacto actual * 2,5) + (Impacto futuro * 2,5) + (Criticidad del Sistema * 5)</w:t>
      </w:r>
    </w:p>
    <w:p w14:paraId="7F7A0917" w14:textId="14296DED" w:rsidR="009C0961" w:rsidRDefault="009C0961" w:rsidP="009C0961">
      <w:pPr>
        <w:rPr>
          <w:lang w:val="es-419" w:eastAsia="es-CO"/>
        </w:rPr>
      </w:pPr>
      <w:r w:rsidRPr="009C0961">
        <w:rPr>
          <w:lang w:val="es-419" w:eastAsia="es-CO"/>
        </w:rPr>
        <w:t>Obteniendo como resultado la tabla para la determinación de la prioridad de atención:</w:t>
      </w:r>
    </w:p>
    <w:p w14:paraId="6563754F" w14:textId="05005D0D" w:rsidR="00973829" w:rsidRDefault="00973829" w:rsidP="00973829">
      <w:pPr>
        <w:pStyle w:val="Tabla"/>
        <w:rPr>
          <w:lang w:val="es-419" w:eastAsia="es-CO"/>
        </w:rPr>
      </w:pPr>
      <w:r>
        <w:rPr>
          <w:lang w:val="es-419" w:eastAsia="es-CO"/>
        </w:rPr>
        <w:t>Determinación de la prioridad de atención</w:t>
      </w:r>
    </w:p>
    <w:tbl>
      <w:tblPr>
        <w:tblStyle w:val="SENA"/>
        <w:tblW w:w="0" w:type="auto"/>
        <w:tblLook w:val="04A0" w:firstRow="1" w:lastRow="0" w:firstColumn="1" w:lastColumn="0" w:noHBand="0" w:noVBand="1"/>
      </w:tblPr>
      <w:tblGrid>
        <w:gridCol w:w="4981"/>
        <w:gridCol w:w="4981"/>
      </w:tblGrid>
      <w:tr w:rsidR="009C0961" w14:paraId="13C4E499" w14:textId="77777777" w:rsidTr="00973829">
        <w:trPr>
          <w:cnfStyle w:val="100000000000" w:firstRow="1" w:lastRow="0" w:firstColumn="0" w:lastColumn="0" w:oddVBand="0" w:evenVBand="0" w:oddHBand="0" w:evenHBand="0" w:firstRowFirstColumn="0" w:firstRowLastColumn="0" w:lastRowFirstColumn="0" w:lastRowLastColumn="0"/>
        </w:trPr>
        <w:tc>
          <w:tcPr>
            <w:tcW w:w="4981" w:type="dxa"/>
          </w:tcPr>
          <w:p w14:paraId="23D1A9D3" w14:textId="669A1D94" w:rsidR="009C0961" w:rsidRDefault="009C0961" w:rsidP="00973829">
            <w:pPr>
              <w:ind w:firstLine="0"/>
              <w:jc w:val="center"/>
              <w:rPr>
                <w:lang w:val="es-419" w:eastAsia="es-CO"/>
              </w:rPr>
            </w:pPr>
            <w:r>
              <w:rPr>
                <w:lang w:val="es-419" w:eastAsia="es-CO"/>
              </w:rPr>
              <w:t>Nivel de prioridad del incidente</w:t>
            </w:r>
          </w:p>
        </w:tc>
        <w:tc>
          <w:tcPr>
            <w:tcW w:w="4981" w:type="dxa"/>
          </w:tcPr>
          <w:p w14:paraId="3D6CD8C5" w14:textId="6D452E1F" w:rsidR="009C0961" w:rsidRDefault="009C0961" w:rsidP="00973829">
            <w:pPr>
              <w:ind w:firstLine="0"/>
              <w:jc w:val="center"/>
              <w:rPr>
                <w:lang w:val="es-419" w:eastAsia="es-CO"/>
              </w:rPr>
            </w:pPr>
            <w:r>
              <w:rPr>
                <w:lang w:val="es-419" w:eastAsia="es-CO"/>
              </w:rPr>
              <w:t>Valor</w:t>
            </w:r>
          </w:p>
        </w:tc>
      </w:tr>
      <w:tr w:rsidR="009C0961" w14:paraId="307DD452" w14:textId="77777777" w:rsidTr="00973829">
        <w:trPr>
          <w:cnfStyle w:val="000000100000" w:firstRow="0" w:lastRow="0" w:firstColumn="0" w:lastColumn="0" w:oddVBand="0" w:evenVBand="0" w:oddHBand="1" w:evenHBand="0" w:firstRowFirstColumn="0" w:firstRowLastColumn="0" w:lastRowFirstColumn="0" w:lastRowLastColumn="0"/>
        </w:trPr>
        <w:tc>
          <w:tcPr>
            <w:tcW w:w="4981" w:type="dxa"/>
          </w:tcPr>
          <w:p w14:paraId="03826BB2" w14:textId="0F9F1ABF" w:rsidR="009C0961" w:rsidRDefault="00973829" w:rsidP="00973829">
            <w:pPr>
              <w:pStyle w:val="TextoTablas"/>
              <w:jc w:val="center"/>
            </w:pPr>
            <w:r w:rsidRPr="00973829">
              <w:t>Inferior</w:t>
            </w:r>
          </w:p>
        </w:tc>
        <w:tc>
          <w:tcPr>
            <w:tcW w:w="4981" w:type="dxa"/>
          </w:tcPr>
          <w:p w14:paraId="3D6A424A" w14:textId="32A0644B" w:rsidR="009C0961" w:rsidRDefault="009C0961" w:rsidP="00973829">
            <w:pPr>
              <w:pStyle w:val="TextoTablas"/>
              <w:jc w:val="center"/>
            </w:pPr>
            <w:r w:rsidRPr="009C0961">
              <w:t>00.00 – 02.49</w:t>
            </w:r>
          </w:p>
        </w:tc>
      </w:tr>
      <w:tr w:rsidR="009C0961" w14:paraId="705CAC95" w14:textId="77777777" w:rsidTr="00973829">
        <w:tc>
          <w:tcPr>
            <w:tcW w:w="4981" w:type="dxa"/>
          </w:tcPr>
          <w:p w14:paraId="6647138C" w14:textId="5EF2FFC5" w:rsidR="009C0961" w:rsidRDefault="00973829" w:rsidP="00973829">
            <w:pPr>
              <w:pStyle w:val="TextoTablas"/>
              <w:jc w:val="center"/>
            </w:pPr>
            <w:r w:rsidRPr="00973829">
              <w:t>Bajo</w:t>
            </w:r>
          </w:p>
        </w:tc>
        <w:tc>
          <w:tcPr>
            <w:tcW w:w="4981" w:type="dxa"/>
          </w:tcPr>
          <w:p w14:paraId="4FC5BFD2" w14:textId="036C9C0A" w:rsidR="009C0961" w:rsidRDefault="009C0961" w:rsidP="00973829">
            <w:pPr>
              <w:pStyle w:val="TextoTablas"/>
              <w:jc w:val="center"/>
            </w:pPr>
            <w:r w:rsidRPr="009C0961">
              <w:t>02.50 – 03.74</w:t>
            </w:r>
          </w:p>
        </w:tc>
      </w:tr>
      <w:tr w:rsidR="009C0961" w14:paraId="53B5D621" w14:textId="77777777" w:rsidTr="00973829">
        <w:trPr>
          <w:cnfStyle w:val="000000100000" w:firstRow="0" w:lastRow="0" w:firstColumn="0" w:lastColumn="0" w:oddVBand="0" w:evenVBand="0" w:oddHBand="1" w:evenHBand="0" w:firstRowFirstColumn="0" w:firstRowLastColumn="0" w:lastRowFirstColumn="0" w:lastRowLastColumn="0"/>
        </w:trPr>
        <w:tc>
          <w:tcPr>
            <w:tcW w:w="4981" w:type="dxa"/>
          </w:tcPr>
          <w:p w14:paraId="2E55D368" w14:textId="3E2DF98E" w:rsidR="009C0961" w:rsidRDefault="00973829" w:rsidP="00973829">
            <w:pPr>
              <w:pStyle w:val="TextoTablas"/>
              <w:jc w:val="center"/>
            </w:pPr>
            <w:r w:rsidRPr="00973829">
              <w:t>Medio</w:t>
            </w:r>
          </w:p>
        </w:tc>
        <w:tc>
          <w:tcPr>
            <w:tcW w:w="4981" w:type="dxa"/>
          </w:tcPr>
          <w:p w14:paraId="2D9BF940" w14:textId="071E3C82" w:rsidR="009C0961" w:rsidRDefault="009C0961" w:rsidP="00973829">
            <w:pPr>
              <w:pStyle w:val="TextoTablas"/>
              <w:jc w:val="center"/>
            </w:pPr>
            <w:r w:rsidRPr="009C0961">
              <w:t>03.75 – 04.99</w:t>
            </w:r>
          </w:p>
        </w:tc>
      </w:tr>
      <w:tr w:rsidR="009C0961" w14:paraId="0EF2F6DE" w14:textId="77777777" w:rsidTr="00973829">
        <w:tc>
          <w:tcPr>
            <w:tcW w:w="4981" w:type="dxa"/>
          </w:tcPr>
          <w:p w14:paraId="01E48D94" w14:textId="2FF1B5BD" w:rsidR="009C0961" w:rsidRDefault="00973829" w:rsidP="00973829">
            <w:pPr>
              <w:pStyle w:val="TextoTablas"/>
              <w:jc w:val="center"/>
            </w:pPr>
            <w:r>
              <w:t>Alto</w:t>
            </w:r>
          </w:p>
        </w:tc>
        <w:tc>
          <w:tcPr>
            <w:tcW w:w="4981" w:type="dxa"/>
          </w:tcPr>
          <w:p w14:paraId="38181539" w14:textId="5DEFC404" w:rsidR="009C0961" w:rsidRDefault="009C0961" w:rsidP="00973829">
            <w:pPr>
              <w:pStyle w:val="TextoTablas"/>
              <w:jc w:val="center"/>
            </w:pPr>
            <w:r w:rsidRPr="009C0961">
              <w:t>05.00 – 07.49</w:t>
            </w:r>
          </w:p>
        </w:tc>
      </w:tr>
      <w:tr w:rsidR="009C0961" w14:paraId="57A94C06" w14:textId="77777777" w:rsidTr="00973829">
        <w:trPr>
          <w:cnfStyle w:val="000000100000" w:firstRow="0" w:lastRow="0" w:firstColumn="0" w:lastColumn="0" w:oddVBand="0" w:evenVBand="0" w:oddHBand="1" w:evenHBand="0" w:firstRowFirstColumn="0" w:firstRowLastColumn="0" w:lastRowFirstColumn="0" w:lastRowLastColumn="0"/>
        </w:trPr>
        <w:tc>
          <w:tcPr>
            <w:tcW w:w="4981" w:type="dxa"/>
          </w:tcPr>
          <w:p w14:paraId="19F54DE2" w14:textId="152F2583" w:rsidR="009C0961" w:rsidRDefault="00973829" w:rsidP="00973829">
            <w:pPr>
              <w:pStyle w:val="TextoTablas"/>
              <w:jc w:val="center"/>
            </w:pPr>
            <w:r>
              <w:t>Superior</w:t>
            </w:r>
          </w:p>
        </w:tc>
        <w:tc>
          <w:tcPr>
            <w:tcW w:w="4981" w:type="dxa"/>
          </w:tcPr>
          <w:p w14:paraId="72B9A985" w14:textId="202507E5" w:rsidR="009C0961" w:rsidRDefault="00973829" w:rsidP="00973829">
            <w:pPr>
              <w:pStyle w:val="TextoTablas"/>
              <w:jc w:val="center"/>
            </w:pPr>
            <w:r w:rsidRPr="00973829">
              <w:t>07.50 – 10.00</w:t>
            </w:r>
          </w:p>
        </w:tc>
      </w:tr>
    </w:tbl>
    <w:p w14:paraId="45F11299" w14:textId="77777777" w:rsidR="00973829" w:rsidRDefault="00973829" w:rsidP="00973829">
      <w:pPr>
        <w:rPr>
          <w:lang w:val="es-419" w:eastAsia="es-CO"/>
        </w:rPr>
      </w:pPr>
    </w:p>
    <w:p w14:paraId="173C697C" w14:textId="4D1551D4" w:rsidR="00973829" w:rsidRPr="00973829" w:rsidRDefault="00973829" w:rsidP="00973829">
      <w:pPr>
        <w:pStyle w:val="Ttulo4"/>
      </w:pPr>
      <w:r w:rsidRPr="00973829">
        <w:t>Tiempo de respuesta</w:t>
      </w:r>
    </w:p>
    <w:p w14:paraId="78557997" w14:textId="03A787E7" w:rsidR="009C0961" w:rsidRDefault="00973829" w:rsidP="00973829">
      <w:pPr>
        <w:rPr>
          <w:lang w:val="es-419" w:eastAsia="es-CO"/>
        </w:rPr>
      </w:pPr>
      <w:r w:rsidRPr="00973829">
        <w:rPr>
          <w:lang w:val="es-419" w:eastAsia="es-CO"/>
        </w:rPr>
        <w:t xml:space="preserve">Se establece el tiempo de atención máximo en los cuales se debe de brindar atención a los incidentes dependiendo del nivel de prioridad, </w:t>
      </w:r>
      <w:proofErr w:type="gramStart"/>
      <w:r w:rsidRPr="00973829">
        <w:rPr>
          <w:lang w:val="es-419" w:eastAsia="es-CO"/>
        </w:rPr>
        <w:t>de acuerdo a</w:t>
      </w:r>
      <w:proofErr w:type="gramEnd"/>
      <w:r w:rsidRPr="00973829">
        <w:rPr>
          <w:lang w:val="es-419" w:eastAsia="es-CO"/>
        </w:rPr>
        <w:t xml:space="preserve"> la siguiente tabla; aunque cada organización puede definir los tiempos de acuerdo a sus capacidades y mejor lo considere pertinente.</w:t>
      </w:r>
    </w:p>
    <w:p w14:paraId="06ECFEE8" w14:textId="77777777" w:rsidR="00973829" w:rsidRDefault="00973829" w:rsidP="00973829">
      <w:pPr>
        <w:rPr>
          <w:lang w:val="es-419" w:eastAsia="es-CO"/>
        </w:rPr>
      </w:pPr>
    </w:p>
    <w:p w14:paraId="7146C62A" w14:textId="77777777" w:rsidR="00973829" w:rsidRDefault="00973829" w:rsidP="00973829">
      <w:pPr>
        <w:rPr>
          <w:lang w:val="es-419" w:eastAsia="es-CO"/>
        </w:rPr>
      </w:pPr>
    </w:p>
    <w:p w14:paraId="7AF03BF3" w14:textId="5FDFF1E6" w:rsidR="00973829" w:rsidRDefault="00973829" w:rsidP="00973829">
      <w:pPr>
        <w:pStyle w:val="Tabla"/>
        <w:rPr>
          <w:lang w:val="es-419" w:eastAsia="es-CO"/>
        </w:rPr>
      </w:pPr>
      <w:r>
        <w:rPr>
          <w:lang w:val="es-419" w:eastAsia="es-CO"/>
        </w:rPr>
        <w:lastRenderedPageBreak/>
        <w:t>Atención a los incidentes dependiendo del nivel de prioridad</w:t>
      </w:r>
    </w:p>
    <w:tbl>
      <w:tblPr>
        <w:tblStyle w:val="SENA"/>
        <w:tblW w:w="0" w:type="auto"/>
        <w:tblLook w:val="04A0" w:firstRow="1" w:lastRow="0" w:firstColumn="1" w:lastColumn="0" w:noHBand="0" w:noVBand="1"/>
      </w:tblPr>
      <w:tblGrid>
        <w:gridCol w:w="4981"/>
        <w:gridCol w:w="4981"/>
      </w:tblGrid>
      <w:tr w:rsidR="00973829" w14:paraId="73F75899"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4F7B4A6E" w14:textId="77777777" w:rsidR="00973829" w:rsidRDefault="00973829" w:rsidP="00005937">
            <w:pPr>
              <w:ind w:firstLine="0"/>
              <w:jc w:val="center"/>
              <w:rPr>
                <w:lang w:val="es-419" w:eastAsia="es-CO"/>
              </w:rPr>
            </w:pPr>
            <w:r>
              <w:rPr>
                <w:lang w:val="es-419" w:eastAsia="es-CO"/>
              </w:rPr>
              <w:t>Nivel de prioridad del incidente</w:t>
            </w:r>
          </w:p>
        </w:tc>
        <w:tc>
          <w:tcPr>
            <w:tcW w:w="4981" w:type="dxa"/>
          </w:tcPr>
          <w:p w14:paraId="47E33F11" w14:textId="77777777" w:rsidR="00973829" w:rsidRDefault="00973829" w:rsidP="00005937">
            <w:pPr>
              <w:ind w:firstLine="0"/>
              <w:jc w:val="center"/>
              <w:rPr>
                <w:lang w:val="es-419" w:eastAsia="es-CO"/>
              </w:rPr>
            </w:pPr>
            <w:r>
              <w:rPr>
                <w:lang w:val="es-419" w:eastAsia="es-CO"/>
              </w:rPr>
              <w:t>Valor</w:t>
            </w:r>
          </w:p>
        </w:tc>
      </w:tr>
      <w:tr w:rsidR="00973829" w14:paraId="575FB2AB"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730ED539" w14:textId="77777777" w:rsidR="00973829" w:rsidRDefault="00973829" w:rsidP="00973829">
            <w:pPr>
              <w:pStyle w:val="TextoTablas"/>
              <w:jc w:val="center"/>
            </w:pPr>
            <w:r w:rsidRPr="00973829">
              <w:t>Inferior</w:t>
            </w:r>
          </w:p>
        </w:tc>
        <w:tc>
          <w:tcPr>
            <w:tcW w:w="4981" w:type="dxa"/>
          </w:tcPr>
          <w:p w14:paraId="1B16DE6D" w14:textId="4CBCB82F" w:rsidR="00973829" w:rsidRDefault="00973829" w:rsidP="00973829">
            <w:pPr>
              <w:pStyle w:val="TextoTablas"/>
              <w:jc w:val="center"/>
            </w:pPr>
            <w:r>
              <w:t>3 horas</w:t>
            </w:r>
          </w:p>
        </w:tc>
      </w:tr>
      <w:tr w:rsidR="00973829" w14:paraId="1ACA88B5" w14:textId="77777777" w:rsidTr="00005937">
        <w:tc>
          <w:tcPr>
            <w:tcW w:w="4981" w:type="dxa"/>
          </w:tcPr>
          <w:p w14:paraId="0D56375F" w14:textId="77777777" w:rsidR="00973829" w:rsidRDefault="00973829" w:rsidP="00973829">
            <w:pPr>
              <w:pStyle w:val="TextoTablas"/>
              <w:jc w:val="center"/>
            </w:pPr>
            <w:r w:rsidRPr="00973829">
              <w:t>Bajo</w:t>
            </w:r>
          </w:p>
        </w:tc>
        <w:tc>
          <w:tcPr>
            <w:tcW w:w="4981" w:type="dxa"/>
          </w:tcPr>
          <w:p w14:paraId="3F96E48B" w14:textId="6187325B" w:rsidR="00973829" w:rsidRDefault="00973829" w:rsidP="00973829">
            <w:pPr>
              <w:pStyle w:val="TextoTablas"/>
              <w:jc w:val="center"/>
            </w:pPr>
            <w:r>
              <w:t>1 hora</w:t>
            </w:r>
          </w:p>
        </w:tc>
      </w:tr>
      <w:tr w:rsidR="00973829" w14:paraId="1F2D9884"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66EB43EB" w14:textId="77777777" w:rsidR="00973829" w:rsidRDefault="00973829" w:rsidP="00973829">
            <w:pPr>
              <w:pStyle w:val="TextoTablas"/>
              <w:jc w:val="center"/>
            </w:pPr>
            <w:r w:rsidRPr="00973829">
              <w:t>Medio</w:t>
            </w:r>
          </w:p>
        </w:tc>
        <w:tc>
          <w:tcPr>
            <w:tcW w:w="4981" w:type="dxa"/>
          </w:tcPr>
          <w:p w14:paraId="6A99891A" w14:textId="5A160146" w:rsidR="00973829" w:rsidRDefault="00973829" w:rsidP="00973829">
            <w:pPr>
              <w:pStyle w:val="TextoTablas"/>
              <w:jc w:val="center"/>
            </w:pPr>
            <w:r>
              <w:t>30 minutos</w:t>
            </w:r>
          </w:p>
        </w:tc>
      </w:tr>
      <w:tr w:rsidR="00973829" w14:paraId="70116FC5" w14:textId="77777777" w:rsidTr="00005937">
        <w:tc>
          <w:tcPr>
            <w:tcW w:w="4981" w:type="dxa"/>
          </w:tcPr>
          <w:p w14:paraId="3340D346" w14:textId="77777777" w:rsidR="00973829" w:rsidRDefault="00973829" w:rsidP="00973829">
            <w:pPr>
              <w:pStyle w:val="TextoTablas"/>
              <w:jc w:val="center"/>
            </w:pPr>
            <w:r>
              <w:t>Alto</w:t>
            </w:r>
          </w:p>
        </w:tc>
        <w:tc>
          <w:tcPr>
            <w:tcW w:w="4981" w:type="dxa"/>
          </w:tcPr>
          <w:p w14:paraId="58F5FDAB" w14:textId="06C8D7E3" w:rsidR="00973829" w:rsidRDefault="00973829" w:rsidP="00973829">
            <w:pPr>
              <w:pStyle w:val="TextoTablas"/>
              <w:jc w:val="center"/>
            </w:pPr>
            <w:r>
              <w:t>15 minutos</w:t>
            </w:r>
          </w:p>
        </w:tc>
      </w:tr>
      <w:tr w:rsidR="00973829" w14:paraId="6892CCF2"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67F9D2EC" w14:textId="77777777" w:rsidR="00973829" w:rsidRDefault="00973829" w:rsidP="00973829">
            <w:pPr>
              <w:pStyle w:val="TextoTablas"/>
              <w:jc w:val="center"/>
            </w:pPr>
            <w:r>
              <w:t>Superior</w:t>
            </w:r>
          </w:p>
        </w:tc>
        <w:tc>
          <w:tcPr>
            <w:tcW w:w="4981" w:type="dxa"/>
          </w:tcPr>
          <w:p w14:paraId="761D9966" w14:textId="343148A4" w:rsidR="00973829" w:rsidRDefault="00973829" w:rsidP="00973829">
            <w:pPr>
              <w:pStyle w:val="TextoTablas"/>
              <w:jc w:val="center"/>
            </w:pPr>
            <w:r>
              <w:t>5 minutos</w:t>
            </w:r>
          </w:p>
        </w:tc>
      </w:tr>
    </w:tbl>
    <w:p w14:paraId="4977EB04" w14:textId="77777777" w:rsidR="00973829" w:rsidRDefault="00973829" w:rsidP="00973829">
      <w:pPr>
        <w:rPr>
          <w:lang w:val="es-419" w:eastAsia="es-CO"/>
        </w:rPr>
      </w:pPr>
    </w:p>
    <w:p w14:paraId="3240E22E" w14:textId="77777777" w:rsidR="00973829" w:rsidRPr="00973829" w:rsidRDefault="00973829" w:rsidP="00973829">
      <w:pPr>
        <w:pStyle w:val="Ttulo4"/>
      </w:pPr>
      <w:r w:rsidRPr="00973829">
        <w:t>Declaración y notificación de incidentes</w:t>
      </w:r>
    </w:p>
    <w:p w14:paraId="725D107D" w14:textId="7E31CFA1" w:rsidR="00973829" w:rsidRDefault="00973829" w:rsidP="00973829">
      <w:pPr>
        <w:rPr>
          <w:lang w:val="es-419" w:eastAsia="es-CO"/>
        </w:rPr>
      </w:pPr>
      <w:r w:rsidRPr="00973829">
        <w:rPr>
          <w:lang w:val="es-419" w:eastAsia="es-CO"/>
        </w:rPr>
        <w:t>Indica que se debe de contar con la ruta para el reconocimiento y reporte de un incidente de seguridad de la información junto con el responsable de su gestión.</w:t>
      </w:r>
    </w:p>
    <w:p w14:paraId="1E50B423" w14:textId="217FFCD5" w:rsidR="00973829" w:rsidRDefault="00973829" w:rsidP="00973829">
      <w:pPr>
        <w:rPr>
          <w:lang w:val="es-419" w:eastAsia="es-CO"/>
        </w:rPr>
      </w:pPr>
      <w:r w:rsidRPr="00973829">
        <w:rPr>
          <w:lang w:val="es-419" w:eastAsia="es-CO"/>
        </w:rPr>
        <w:t>A continuación, se presenta un ejemplo de una escala de prioridad en la actividad de priorización de los incidentes y tiempos de respuesta:</w:t>
      </w:r>
    </w:p>
    <w:p w14:paraId="4C97BB80" w14:textId="1ECBE410" w:rsidR="00973829" w:rsidRDefault="00973829" w:rsidP="00973829">
      <w:pPr>
        <w:pStyle w:val="Tabla"/>
        <w:rPr>
          <w:lang w:val="es-419" w:eastAsia="es-CO"/>
        </w:rPr>
      </w:pPr>
      <w:r>
        <w:rPr>
          <w:lang w:val="es-419" w:eastAsia="es-CO"/>
        </w:rPr>
        <w:t>Ejemplo de niveles de criticidad de impacto</w:t>
      </w:r>
    </w:p>
    <w:tbl>
      <w:tblPr>
        <w:tblStyle w:val="SENA"/>
        <w:tblW w:w="0" w:type="auto"/>
        <w:tblLook w:val="04A0" w:firstRow="1" w:lastRow="0" w:firstColumn="1" w:lastColumn="0" w:noHBand="0" w:noVBand="1"/>
      </w:tblPr>
      <w:tblGrid>
        <w:gridCol w:w="3964"/>
        <w:gridCol w:w="1701"/>
        <w:gridCol w:w="4297"/>
      </w:tblGrid>
      <w:tr w:rsidR="00973829" w14:paraId="3AA1E111" w14:textId="77777777" w:rsidTr="00973829">
        <w:trPr>
          <w:cnfStyle w:val="100000000000" w:firstRow="1" w:lastRow="0" w:firstColumn="0" w:lastColumn="0" w:oddVBand="0" w:evenVBand="0" w:oddHBand="0" w:evenHBand="0" w:firstRowFirstColumn="0" w:firstRowLastColumn="0" w:lastRowFirstColumn="0" w:lastRowLastColumn="0"/>
          <w:tblHeader/>
        </w:trPr>
        <w:tc>
          <w:tcPr>
            <w:tcW w:w="3964" w:type="dxa"/>
          </w:tcPr>
          <w:p w14:paraId="7DDBB9F1" w14:textId="43ED009C" w:rsidR="00973829" w:rsidRDefault="00973829" w:rsidP="00973829">
            <w:pPr>
              <w:ind w:firstLine="0"/>
              <w:jc w:val="center"/>
              <w:rPr>
                <w:lang w:val="es-419" w:eastAsia="es-CO"/>
              </w:rPr>
            </w:pPr>
            <w:r w:rsidRPr="00973829">
              <w:rPr>
                <w:lang w:val="es-419" w:eastAsia="es-CO"/>
              </w:rPr>
              <w:t>Nivel prioridad del incidente</w:t>
            </w:r>
          </w:p>
        </w:tc>
        <w:tc>
          <w:tcPr>
            <w:tcW w:w="1701" w:type="dxa"/>
          </w:tcPr>
          <w:p w14:paraId="7179469D" w14:textId="6D083BBD" w:rsidR="00973829" w:rsidRDefault="00973829" w:rsidP="00973829">
            <w:pPr>
              <w:ind w:firstLine="0"/>
              <w:jc w:val="center"/>
              <w:rPr>
                <w:lang w:val="es-419" w:eastAsia="es-CO"/>
              </w:rPr>
            </w:pPr>
            <w:r w:rsidRPr="00973829">
              <w:rPr>
                <w:lang w:val="es-419" w:eastAsia="es-CO"/>
              </w:rPr>
              <w:t>Valor</w:t>
            </w:r>
          </w:p>
        </w:tc>
        <w:tc>
          <w:tcPr>
            <w:tcW w:w="4297" w:type="dxa"/>
          </w:tcPr>
          <w:p w14:paraId="5496DCCF" w14:textId="3797B4E2" w:rsidR="00973829" w:rsidRDefault="00973829" w:rsidP="00973829">
            <w:pPr>
              <w:ind w:firstLine="0"/>
              <w:jc w:val="center"/>
              <w:rPr>
                <w:lang w:val="es-419" w:eastAsia="es-CO"/>
              </w:rPr>
            </w:pPr>
            <w:r w:rsidRPr="00973829">
              <w:rPr>
                <w:lang w:val="es-419" w:eastAsia="es-CO"/>
              </w:rPr>
              <w:t>Definición</w:t>
            </w:r>
          </w:p>
        </w:tc>
      </w:tr>
      <w:tr w:rsidR="00973829" w14:paraId="0A164E39" w14:textId="77777777" w:rsidTr="00973829">
        <w:trPr>
          <w:cnfStyle w:val="000000100000" w:firstRow="0" w:lastRow="0" w:firstColumn="0" w:lastColumn="0" w:oddVBand="0" w:evenVBand="0" w:oddHBand="1" w:evenHBand="0" w:firstRowFirstColumn="0" w:firstRowLastColumn="0" w:lastRowFirstColumn="0" w:lastRowLastColumn="0"/>
        </w:trPr>
        <w:tc>
          <w:tcPr>
            <w:tcW w:w="3964" w:type="dxa"/>
          </w:tcPr>
          <w:p w14:paraId="6F442A48" w14:textId="37665E1B" w:rsidR="00973829" w:rsidRDefault="00973829" w:rsidP="00973829">
            <w:pPr>
              <w:pStyle w:val="TextoTablas"/>
              <w:jc w:val="center"/>
            </w:pPr>
            <w:r w:rsidRPr="00973829">
              <w:t>Inferior</w:t>
            </w:r>
          </w:p>
        </w:tc>
        <w:tc>
          <w:tcPr>
            <w:tcW w:w="1701" w:type="dxa"/>
          </w:tcPr>
          <w:p w14:paraId="2516F595" w14:textId="10C65C67" w:rsidR="00973829" w:rsidRDefault="00973829" w:rsidP="00973829">
            <w:pPr>
              <w:pStyle w:val="TextoTablas"/>
              <w:jc w:val="center"/>
            </w:pPr>
            <w:r w:rsidRPr="00973829">
              <w:t>0.1</w:t>
            </w:r>
            <w:r>
              <w:t>0</w:t>
            </w:r>
          </w:p>
        </w:tc>
        <w:tc>
          <w:tcPr>
            <w:tcW w:w="4297" w:type="dxa"/>
          </w:tcPr>
          <w:p w14:paraId="7CD81E7B" w14:textId="00B86F43" w:rsidR="00973829" w:rsidRDefault="00973829" w:rsidP="00973829">
            <w:pPr>
              <w:pStyle w:val="TextoTablas"/>
            </w:pPr>
            <w:r w:rsidRPr="00973829">
              <w:t>Sistemas no críticos, como estaciones de trabajo de usuarios con funciones no críticas.</w:t>
            </w:r>
          </w:p>
        </w:tc>
      </w:tr>
      <w:tr w:rsidR="00973829" w14:paraId="6744B196" w14:textId="77777777" w:rsidTr="00973829">
        <w:tc>
          <w:tcPr>
            <w:tcW w:w="3964" w:type="dxa"/>
          </w:tcPr>
          <w:p w14:paraId="14C385CD" w14:textId="70AB2C10" w:rsidR="00973829" w:rsidRDefault="00973829" w:rsidP="00973829">
            <w:pPr>
              <w:pStyle w:val="TextoTablas"/>
              <w:jc w:val="center"/>
            </w:pPr>
            <w:r w:rsidRPr="00973829">
              <w:t>Bajo</w:t>
            </w:r>
          </w:p>
        </w:tc>
        <w:tc>
          <w:tcPr>
            <w:tcW w:w="1701" w:type="dxa"/>
          </w:tcPr>
          <w:p w14:paraId="2BF0B994" w14:textId="625C6A75" w:rsidR="00973829" w:rsidRDefault="00973829" w:rsidP="00973829">
            <w:pPr>
              <w:pStyle w:val="TextoTablas"/>
              <w:jc w:val="center"/>
            </w:pPr>
            <w:r w:rsidRPr="00973829">
              <w:t>0.25</w:t>
            </w:r>
          </w:p>
        </w:tc>
        <w:tc>
          <w:tcPr>
            <w:tcW w:w="4297" w:type="dxa"/>
          </w:tcPr>
          <w:p w14:paraId="4D0C2DC5" w14:textId="5D31B1BE" w:rsidR="00973829" w:rsidRDefault="00973829" w:rsidP="00973829">
            <w:pPr>
              <w:pStyle w:val="TextoTablas"/>
            </w:pPr>
            <w:r w:rsidRPr="00973829">
              <w:t>Sistemas que apoyan a una sola dependencia o proceso de una entidad.</w:t>
            </w:r>
          </w:p>
        </w:tc>
      </w:tr>
      <w:tr w:rsidR="00973829" w14:paraId="3B742507" w14:textId="77777777" w:rsidTr="00973829">
        <w:trPr>
          <w:cnfStyle w:val="000000100000" w:firstRow="0" w:lastRow="0" w:firstColumn="0" w:lastColumn="0" w:oddVBand="0" w:evenVBand="0" w:oddHBand="1" w:evenHBand="0" w:firstRowFirstColumn="0" w:firstRowLastColumn="0" w:lastRowFirstColumn="0" w:lastRowLastColumn="0"/>
        </w:trPr>
        <w:tc>
          <w:tcPr>
            <w:tcW w:w="3964" w:type="dxa"/>
          </w:tcPr>
          <w:p w14:paraId="515DAB39" w14:textId="22D503CB" w:rsidR="00973829" w:rsidRDefault="00973829" w:rsidP="00973829">
            <w:pPr>
              <w:pStyle w:val="TextoTablas"/>
              <w:jc w:val="center"/>
            </w:pPr>
            <w:r>
              <w:t>Medio</w:t>
            </w:r>
          </w:p>
        </w:tc>
        <w:tc>
          <w:tcPr>
            <w:tcW w:w="1701" w:type="dxa"/>
          </w:tcPr>
          <w:p w14:paraId="117E7A7C" w14:textId="68A030F8" w:rsidR="00973829" w:rsidRDefault="00973829" w:rsidP="00973829">
            <w:pPr>
              <w:pStyle w:val="TextoTablas"/>
              <w:jc w:val="center"/>
            </w:pPr>
            <w:r w:rsidRPr="00973829">
              <w:t>0.5</w:t>
            </w:r>
          </w:p>
        </w:tc>
        <w:tc>
          <w:tcPr>
            <w:tcW w:w="4297" w:type="dxa"/>
          </w:tcPr>
          <w:p w14:paraId="3C2D932E" w14:textId="2276CCEC" w:rsidR="00973829" w:rsidRDefault="00973829" w:rsidP="00973829">
            <w:pPr>
              <w:pStyle w:val="TextoTablas"/>
            </w:pPr>
            <w:r w:rsidRPr="00973829">
              <w:t>Sistemas que apoyan más de una dependencia o proceso de la entidad.</w:t>
            </w:r>
          </w:p>
        </w:tc>
      </w:tr>
      <w:tr w:rsidR="00973829" w14:paraId="67028DF8" w14:textId="77777777" w:rsidTr="00973829">
        <w:tc>
          <w:tcPr>
            <w:tcW w:w="3964" w:type="dxa"/>
          </w:tcPr>
          <w:p w14:paraId="71BD44CC" w14:textId="633F68A1" w:rsidR="00973829" w:rsidRDefault="00973829" w:rsidP="00973829">
            <w:pPr>
              <w:pStyle w:val="TextoTablas"/>
              <w:jc w:val="center"/>
            </w:pPr>
            <w:r>
              <w:lastRenderedPageBreak/>
              <w:t>Alto</w:t>
            </w:r>
          </w:p>
        </w:tc>
        <w:tc>
          <w:tcPr>
            <w:tcW w:w="1701" w:type="dxa"/>
          </w:tcPr>
          <w:p w14:paraId="05053C5A" w14:textId="460F38F5" w:rsidR="00973829" w:rsidRDefault="00973829" w:rsidP="00973829">
            <w:pPr>
              <w:pStyle w:val="TextoTablas"/>
              <w:jc w:val="center"/>
            </w:pPr>
            <w:r w:rsidRPr="00973829">
              <w:t>0.75</w:t>
            </w:r>
          </w:p>
        </w:tc>
        <w:tc>
          <w:tcPr>
            <w:tcW w:w="4297" w:type="dxa"/>
          </w:tcPr>
          <w:p w14:paraId="34E8EE16" w14:textId="758DE868" w:rsidR="00973829" w:rsidRDefault="00973829" w:rsidP="00973829">
            <w:pPr>
              <w:pStyle w:val="TextoTablas"/>
            </w:pPr>
            <w:r w:rsidRPr="00973829">
              <w:t>Sistemas pertenecientes al área de Tecnología y estaciones de trabajo de usuarios con funciones críticas.</w:t>
            </w:r>
          </w:p>
        </w:tc>
      </w:tr>
      <w:tr w:rsidR="00973829" w14:paraId="590C9754" w14:textId="77777777" w:rsidTr="00973829">
        <w:trPr>
          <w:cnfStyle w:val="000000100000" w:firstRow="0" w:lastRow="0" w:firstColumn="0" w:lastColumn="0" w:oddVBand="0" w:evenVBand="0" w:oddHBand="1" w:evenHBand="0" w:firstRowFirstColumn="0" w:firstRowLastColumn="0" w:lastRowFirstColumn="0" w:lastRowLastColumn="0"/>
        </w:trPr>
        <w:tc>
          <w:tcPr>
            <w:tcW w:w="3964" w:type="dxa"/>
          </w:tcPr>
          <w:p w14:paraId="680D43F9" w14:textId="7272286D" w:rsidR="00973829" w:rsidRDefault="00973829" w:rsidP="00973829">
            <w:pPr>
              <w:pStyle w:val="TextoTablas"/>
              <w:jc w:val="center"/>
            </w:pPr>
            <w:r>
              <w:t>Superior</w:t>
            </w:r>
          </w:p>
        </w:tc>
        <w:tc>
          <w:tcPr>
            <w:tcW w:w="1701" w:type="dxa"/>
          </w:tcPr>
          <w:p w14:paraId="5FF5A256" w14:textId="433B7EF3" w:rsidR="00973829" w:rsidRDefault="00973829" w:rsidP="00973829">
            <w:pPr>
              <w:pStyle w:val="TextoTablas"/>
              <w:jc w:val="center"/>
            </w:pPr>
            <w:r w:rsidRPr="00973829">
              <w:t>1.00</w:t>
            </w:r>
          </w:p>
        </w:tc>
        <w:tc>
          <w:tcPr>
            <w:tcW w:w="4297" w:type="dxa"/>
          </w:tcPr>
          <w:p w14:paraId="6D61B93F" w14:textId="7F3F9FF8" w:rsidR="00973829" w:rsidRDefault="00973829" w:rsidP="00973829">
            <w:pPr>
              <w:pStyle w:val="TextoTablas"/>
            </w:pPr>
            <w:r w:rsidRPr="00973829">
              <w:t>Sistemas Críticos</w:t>
            </w:r>
          </w:p>
        </w:tc>
      </w:tr>
    </w:tbl>
    <w:p w14:paraId="6AB8AA33" w14:textId="77777777" w:rsidR="00973829" w:rsidRPr="00973829" w:rsidRDefault="00973829" w:rsidP="00973829">
      <w:pPr>
        <w:rPr>
          <w:lang w:val="es-419" w:eastAsia="es-CO"/>
        </w:rPr>
      </w:pPr>
    </w:p>
    <w:p w14:paraId="69391519" w14:textId="658FC852" w:rsidR="00973829" w:rsidRDefault="00973829" w:rsidP="00973829">
      <w:pPr>
        <w:rPr>
          <w:lang w:val="es-419" w:eastAsia="es-CO"/>
        </w:rPr>
      </w:pPr>
      <w:r w:rsidRPr="00973829">
        <w:rPr>
          <w:lang w:val="es-419" w:eastAsia="es-CO"/>
        </w:rPr>
        <w:t>Ahora bien, de acuerdo con el impacto futuro, este dependerá del daño que pueda causar si no es contenido y se representa a continuación:</w:t>
      </w:r>
    </w:p>
    <w:p w14:paraId="3A082582" w14:textId="3CEFB859" w:rsidR="00973829" w:rsidRDefault="00973829" w:rsidP="00973829">
      <w:pPr>
        <w:pStyle w:val="Tabla"/>
        <w:rPr>
          <w:lang w:val="es-419" w:eastAsia="es-CO"/>
        </w:rPr>
      </w:pPr>
      <w:r>
        <w:rPr>
          <w:lang w:val="es-419" w:eastAsia="es-CO"/>
        </w:rPr>
        <w:t>Ejemplo de niveles de impacto actual y futuro</w:t>
      </w:r>
    </w:p>
    <w:tbl>
      <w:tblPr>
        <w:tblStyle w:val="SENA"/>
        <w:tblW w:w="0" w:type="auto"/>
        <w:tblLook w:val="04A0" w:firstRow="1" w:lastRow="0" w:firstColumn="1" w:lastColumn="0" w:noHBand="0" w:noVBand="1"/>
      </w:tblPr>
      <w:tblGrid>
        <w:gridCol w:w="3964"/>
        <w:gridCol w:w="1701"/>
        <w:gridCol w:w="4297"/>
      </w:tblGrid>
      <w:tr w:rsidR="00973829" w14:paraId="76A72272" w14:textId="77777777" w:rsidTr="00005937">
        <w:trPr>
          <w:cnfStyle w:val="100000000000" w:firstRow="1" w:lastRow="0" w:firstColumn="0" w:lastColumn="0" w:oddVBand="0" w:evenVBand="0" w:oddHBand="0" w:evenHBand="0" w:firstRowFirstColumn="0" w:firstRowLastColumn="0" w:lastRowFirstColumn="0" w:lastRowLastColumn="0"/>
          <w:tblHeader/>
        </w:trPr>
        <w:tc>
          <w:tcPr>
            <w:tcW w:w="3964" w:type="dxa"/>
          </w:tcPr>
          <w:p w14:paraId="059183B5" w14:textId="77777777" w:rsidR="00973829" w:rsidRDefault="00973829" w:rsidP="00005937">
            <w:pPr>
              <w:ind w:firstLine="0"/>
              <w:jc w:val="center"/>
              <w:rPr>
                <w:lang w:val="es-419" w:eastAsia="es-CO"/>
              </w:rPr>
            </w:pPr>
            <w:r w:rsidRPr="00973829">
              <w:rPr>
                <w:lang w:val="es-419" w:eastAsia="es-CO"/>
              </w:rPr>
              <w:t>Nivel prioridad del incidente</w:t>
            </w:r>
          </w:p>
        </w:tc>
        <w:tc>
          <w:tcPr>
            <w:tcW w:w="1701" w:type="dxa"/>
          </w:tcPr>
          <w:p w14:paraId="3A766B6E" w14:textId="77777777" w:rsidR="00973829" w:rsidRDefault="00973829" w:rsidP="00005937">
            <w:pPr>
              <w:ind w:firstLine="0"/>
              <w:jc w:val="center"/>
              <w:rPr>
                <w:lang w:val="es-419" w:eastAsia="es-CO"/>
              </w:rPr>
            </w:pPr>
            <w:r w:rsidRPr="00973829">
              <w:rPr>
                <w:lang w:val="es-419" w:eastAsia="es-CO"/>
              </w:rPr>
              <w:t>Valor</w:t>
            </w:r>
          </w:p>
        </w:tc>
        <w:tc>
          <w:tcPr>
            <w:tcW w:w="4297" w:type="dxa"/>
          </w:tcPr>
          <w:p w14:paraId="6C042909" w14:textId="77777777" w:rsidR="00973829" w:rsidRDefault="00973829" w:rsidP="00005937">
            <w:pPr>
              <w:ind w:firstLine="0"/>
              <w:jc w:val="center"/>
              <w:rPr>
                <w:lang w:val="es-419" w:eastAsia="es-CO"/>
              </w:rPr>
            </w:pPr>
            <w:r w:rsidRPr="00973829">
              <w:rPr>
                <w:lang w:val="es-419" w:eastAsia="es-CO"/>
              </w:rPr>
              <w:t>Definición</w:t>
            </w:r>
          </w:p>
        </w:tc>
      </w:tr>
      <w:tr w:rsidR="00973829" w14:paraId="6F391492" w14:textId="77777777" w:rsidTr="00005937">
        <w:trPr>
          <w:cnfStyle w:val="000000100000" w:firstRow="0" w:lastRow="0" w:firstColumn="0" w:lastColumn="0" w:oddVBand="0" w:evenVBand="0" w:oddHBand="1" w:evenHBand="0" w:firstRowFirstColumn="0" w:firstRowLastColumn="0" w:lastRowFirstColumn="0" w:lastRowLastColumn="0"/>
        </w:trPr>
        <w:tc>
          <w:tcPr>
            <w:tcW w:w="3964" w:type="dxa"/>
          </w:tcPr>
          <w:p w14:paraId="04E16A13" w14:textId="77777777" w:rsidR="00973829" w:rsidRDefault="00973829" w:rsidP="00005937">
            <w:pPr>
              <w:pStyle w:val="TextoTablas"/>
              <w:jc w:val="center"/>
            </w:pPr>
            <w:r w:rsidRPr="00973829">
              <w:t>Inferior</w:t>
            </w:r>
          </w:p>
        </w:tc>
        <w:tc>
          <w:tcPr>
            <w:tcW w:w="1701" w:type="dxa"/>
          </w:tcPr>
          <w:p w14:paraId="56AF1BB7" w14:textId="70E809A1" w:rsidR="00973829" w:rsidRDefault="00973829" w:rsidP="00005937">
            <w:pPr>
              <w:pStyle w:val="TextoTablas"/>
              <w:jc w:val="center"/>
            </w:pPr>
            <w:r w:rsidRPr="00973829">
              <w:t>0.1</w:t>
            </w:r>
            <w:r>
              <w:t>0</w:t>
            </w:r>
          </w:p>
        </w:tc>
        <w:tc>
          <w:tcPr>
            <w:tcW w:w="4297" w:type="dxa"/>
          </w:tcPr>
          <w:p w14:paraId="16C719E5" w14:textId="45022726" w:rsidR="00973829" w:rsidRDefault="00973829" w:rsidP="00005937">
            <w:pPr>
              <w:pStyle w:val="TextoTablas"/>
            </w:pPr>
            <w:r w:rsidRPr="00973829">
              <w:t>Impacto leve en uno de los componentes de cualquier sistema de información o estación de trabajo.</w:t>
            </w:r>
          </w:p>
        </w:tc>
      </w:tr>
      <w:tr w:rsidR="00973829" w14:paraId="13FC8EDE" w14:textId="77777777" w:rsidTr="00005937">
        <w:tc>
          <w:tcPr>
            <w:tcW w:w="3964" w:type="dxa"/>
          </w:tcPr>
          <w:p w14:paraId="7BD70F95" w14:textId="77777777" w:rsidR="00973829" w:rsidRDefault="00973829" w:rsidP="00005937">
            <w:pPr>
              <w:pStyle w:val="TextoTablas"/>
              <w:jc w:val="center"/>
            </w:pPr>
            <w:r w:rsidRPr="00973829">
              <w:t>Bajo</w:t>
            </w:r>
          </w:p>
        </w:tc>
        <w:tc>
          <w:tcPr>
            <w:tcW w:w="1701" w:type="dxa"/>
          </w:tcPr>
          <w:p w14:paraId="047DD2B9" w14:textId="77777777" w:rsidR="00973829" w:rsidRDefault="00973829" w:rsidP="00005937">
            <w:pPr>
              <w:pStyle w:val="TextoTablas"/>
              <w:jc w:val="center"/>
            </w:pPr>
            <w:r w:rsidRPr="00973829">
              <w:t>0.25</w:t>
            </w:r>
          </w:p>
        </w:tc>
        <w:tc>
          <w:tcPr>
            <w:tcW w:w="4297" w:type="dxa"/>
          </w:tcPr>
          <w:p w14:paraId="6A09C5F7" w14:textId="3AD78CFC" w:rsidR="00973829" w:rsidRDefault="00973829" w:rsidP="00005937">
            <w:pPr>
              <w:pStyle w:val="TextoTablas"/>
            </w:pPr>
            <w:r w:rsidRPr="00973829">
              <w:t>Impacto moderado en uno de los componentes de cualquier sistema de información o estación de trabajo.</w:t>
            </w:r>
          </w:p>
        </w:tc>
      </w:tr>
      <w:tr w:rsidR="00973829" w14:paraId="75F1E9ED" w14:textId="77777777" w:rsidTr="00005937">
        <w:trPr>
          <w:cnfStyle w:val="000000100000" w:firstRow="0" w:lastRow="0" w:firstColumn="0" w:lastColumn="0" w:oddVBand="0" w:evenVBand="0" w:oddHBand="1" w:evenHBand="0" w:firstRowFirstColumn="0" w:firstRowLastColumn="0" w:lastRowFirstColumn="0" w:lastRowLastColumn="0"/>
        </w:trPr>
        <w:tc>
          <w:tcPr>
            <w:tcW w:w="3964" w:type="dxa"/>
          </w:tcPr>
          <w:p w14:paraId="5B0190F8" w14:textId="77777777" w:rsidR="00973829" w:rsidRDefault="00973829" w:rsidP="00005937">
            <w:pPr>
              <w:pStyle w:val="TextoTablas"/>
              <w:jc w:val="center"/>
            </w:pPr>
            <w:r>
              <w:t>Medio</w:t>
            </w:r>
          </w:p>
        </w:tc>
        <w:tc>
          <w:tcPr>
            <w:tcW w:w="1701" w:type="dxa"/>
          </w:tcPr>
          <w:p w14:paraId="66236E61" w14:textId="77777777" w:rsidR="00973829" w:rsidRDefault="00973829" w:rsidP="00005937">
            <w:pPr>
              <w:pStyle w:val="TextoTablas"/>
              <w:jc w:val="center"/>
            </w:pPr>
            <w:r w:rsidRPr="00973829">
              <w:t>0.5</w:t>
            </w:r>
          </w:p>
        </w:tc>
        <w:tc>
          <w:tcPr>
            <w:tcW w:w="4297" w:type="dxa"/>
          </w:tcPr>
          <w:p w14:paraId="784E7BD7" w14:textId="29E7B678" w:rsidR="00973829" w:rsidRDefault="00973829" w:rsidP="00005937">
            <w:pPr>
              <w:pStyle w:val="TextoTablas"/>
            </w:pPr>
            <w:r w:rsidRPr="00973829">
              <w:t>Impacto alto en uno de los componentes de cualquier sistema de información o estación de trabajo.</w:t>
            </w:r>
          </w:p>
        </w:tc>
      </w:tr>
      <w:tr w:rsidR="00973829" w14:paraId="151F6B68" w14:textId="77777777" w:rsidTr="00005937">
        <w:tc>
          <w:tcPr>
            <w:tcW w:w="3964" w:type="dxa"/>
          </w:tcPr>
          <w:p w14:paraId="5CA82EFE" w14:textId="77777777" w:rsidR="00973829" w:rsidRDefault="00973829" w:rsidP="00005937">
            <w:pPr>
              <w:pStyle w:val="TextoTablas"/>
              <w:jc w:val="center"/>
            </w:pPr>
            <w:r>
              <w:t>Alto</w:t>
            </w:r>
          </w:p>
        </w:tc>
        <w:tc>
          <w:tcPr>
            <w:tcW w:w="1701" w:type="dxa"/>
          </w:tcPr>
          <w:p w14:paraId="3B1FB6E4" w14:textId="77777777" w:rsidR="00973829" w:rsidRDefault="00973829" w:rsidP="00005937">
            <w:pPr>
              <w:pStyle w:val="TextoTablas"/>
              <w:jc w:val="center"/>
            </w:pPr>
            <w:r w:rsidRPr="00973829">
              <w:t>0.75</w:t>
            </w:r>
          </w:p>
        </w:tc>
        <w:tc>
          <w:tcPr>
            <w:tcW w:w="4297" w:type="dxa"/>
          </w:tcPr>
          <w:p w14:paraId="4AB822E4" w14:textId="3D5D7652" w:rsidR="00973829" w:rsidRDefault="00973829" w:rsidP="00005937">
            <w:pPr>
              <w:pStyle w:val="TextoTablas"/>
            </w:pPr>
            <w:r w:rsidRPr="00973829">
              <w:t>Impacto moderado en uno o más componentes de más de un sistema de información.</w:t>
            </w:r>
          </w:p>
        </w:tc>
      </w:tr>
      <w:tr w:rsidR="00973829" w14:paraId="17B949E8" w14:textId="77777777" w:rsidTr="00005937">
        <w:trPr>
          <w:cnfStyle w:val="000000100000" w:firstRow="0" w:lastRow="0" w:firstColumn="0" w:lastColumn="0" w:oddVBand="0" w:evenVBand="0" w:oddHBand="1" w:evenHBand="0" w:firstRowFirstColumn="0" w:firstRowLastColumn="0" w:lastRowFirstColumn="0" w:lastRowLastColumn="0"/>
        </w:trPr>
        <w:tc>
          <w:tcPr>
            <w:tcW w:w="3964" w:type="dxa"/>
          </w:tcPr>
          <w:p w14:paraId="716841CE" w14:textId="77777777" w:rsidR="00973829" w:rsidRDefault="00973829" w:rsidP="00005937">
            <w:pPr>
              <w:pStyle w:val="TextoTablas"/>
              <w:jc w:val="center"/>
            </w:pPr>
            <w:r>
              <w:t>Superior</w:t>
            </w:r>
          </w:p>
        </w:tc>
        <w:tc>
          <w:tcPr>
            <w:tcW w:w="1701" w:type="dxa"/>
          </w:tcPr>
          <w:p w14:paraId="47B1718C" w14:textId="77777777" w:rsidR="00973829" w:rsidRDefault="00973829" w:rsidP="00005937">
            <w:pPr>
              <w:pStyle w:val="TextoTablas"/>
              <w:jc w:val="center"/>
            </w:pPr>
            <w:r w:rsidRPr="00973829">
              <w:t>1.00</w:t>
            </w:r>
          </w:p>
        </w:tc>
        <w:tc>
          <w:tcPr>
            <w:tcW w:w="4297" w:type="dxa"/>
          </w:tcPr>
          <w:p w14:paraId="7D5DEF7B" w14:textId="719EE4C7" w:rsidR="00973829" w:rsidRDefault="00973829" w:rsidP="00005937">
            <w:pPr>
              <w:pStyle w:val="TextoTablas"/>
            </w:pPr>
            <w:r w:rsidRPr="00973829">
              <w:t>Impacto alto en uno o más componentes de más de un sistema de información.</w:t>
            </w:r>
          </w:p>
        </w:tc>
      </w:tr>
    </w:tbl>
    <w:p w14:paraId="72280D42" w14:textId="77777777" w:rsidR="00973829" w:rsidRDefault="00973829" w:rsidP="00973829">
      <w:pPr>
        <w:rPr>
          <w:lang w:val="es-419" w:eastAsia="es-CO"/>
        </w:rPr>
      </w:pPr>
    </w:p>
    <w:p w14:paraId="4E1B2D98" w14:textId="77777777" w:rsidR="00973829" w:rsidRPr="009C0961" w:rsidRDefault="00973829" w:rsidP="00973829">
      <w:pPr>
        <w:rPr>
          <w:lang w:val="es-419" w:eastAsia="es-CO"/>
        </w:rPr>
      </w:pPr>
    </w:p>
    <w:p w14:paraId="75B38A50" w14:textId="05C8098E" w:rsidR="00A46AA1" w:rsidRDefault="00973829" w:rsidP="002F6C63">
      <w:pPr>
        <w:pStyle w:val="Ttulo3"/>
      </w:pPr>
      <w:bookmarkStart w:id="22" w:name="_Toc141091939"/>
      <w:r>
        <w:lastRenderedPageBreak/>
        <w:t>Contención, erradicación y recuperación</w:t>
      </w:r>
      <w:bookmarkEnd w:id="22"/>
    </w:p>
    <w:p w14:paraId="67DC4EBC" w14:textId="2FDBF5A1" w:rsidR="002F6C63" w:rsidRDefault="002F6C63" w:rsidP="002F6C63">
      <w:pPr>
        <w:rPr>
          <w:lang w:val="es-419" w:eastAsia="es-CO"/>
        </w:rPr>
      </w:pPr>
      <w:r w:rsidRPr="002F6C63">
        <w:rPr>
          <w:lang w:val="es-419" w:eastAsia="es-CO"/>
        </w:rPr>
        <w:t>Esta fase es de gran importancia, ya que incorpora la estrategia propuesta para tomar decisiones en caso de presentarse un incidente y evitar que este se propague o tenga una mayor afectación. Consta de los siguientes componentes:</w:t>
      </w:r>
    </w:p>
    <w:p w14:paraId="33532411" w14:textId="4C5A59F6" w:rsidR="002F6C63" w:rsidRPr="002F6C63" w:rsidRDefault="002F6C63">
      <w:pPr>
        <w:pStyle w:val="Prrafodelista"/>
        <w:numPr>
          <w:ilvl w:val="0"/>
          <w:numId w:val="44"/>
        </w:numPr>
        <w:ind w:left="993"/>
        <w:rPr>
          <w:lang w:val="es-419" w:eastAsia="es-CO"/>
        </w:rPr>
      </w:pPr>
      <w:r w:rsidRPr="002F6C63">
        <w:rPr>
          <w:b/>
          <w:bCs/>
          <w:lang w:val="es-419" w:eastAsia="es-CO"/>
        </w:rPr>
        <w:t>Contención</w:t>
      </w:r>
      <w:r w:rsidRPr="002F6C63">
        <w:rPr>
          <w:lang w:val="es-419" w:eastAsia="es-CO"/>
        </w:rPr>
        <w:t>. Con la cual se busca detectar y contener el incidente a partir de la estrategia identificada y del mapa de ruta establecido; por ejemplo: apagar sistema, deshabilitar red, apagar servicios</w:t>
      </w:r>
    </w:p>
    <w:p w14:paraId="68F655D0" w14:textId="369383B7" w:rsidR="002F6C63" w:rsidRDefault="002F6C63">
      <w:pPr>
        <w:pStyle w:val="Prrafodelista"/>
        <w:numPr>
          <w:ilvl w:val="0"/>
          <w:numId w:val="44"/>
        </w:numPr>
        <w:ind w:left="993"/>
        <w:rPr>
          <w:lang w:val="es-419" w:eastAsia="es-CO"/>
        </w:rPr>
      </w:pPr>
      <w:r w:rsidRPr="002F6C63">
        <w:rPr>
          <w:b/>
          <w:bCs/>
          <w:lang w:val="es-419" w:eastAsia="es-CO"/>
        </w:rPr>
        <w:t>Erradicación y recuperación</w:t>
      </w:r>
      <w:r w:rsidRPr="002F6C63">
        <w:rPr>
          <w:lang w:val="es-419" w:eastAsia="es-CO"/>
        </w:rPr>
        <w:t>. Busca restaurar el servicio, posterior a la identificación y contención, borrando los rastros del incidente.</w:t>
      </w:r>
    </w:p>
    <w:p w14:paraId="38BF56CD" w14:textId="6B5D09BA" w:rsidR="002F6C63" w:rsidRPr="002F6C63" w:rsidRDefault="002F6C63" w:rsidP="002F6C63">
      <w:pPr>
        <w:pStyle w:val="Ttulo3"/>
      </w:pPr>
      <w:bookmarkStart w:id="23" w:name="_Toc141091940"/>
      <w:r w:rsidRPr="002F6C63">
        <w:t xml:space="preserve">Actividades </w:t>
      </w:r>
      <w:proofErr w:type="spellStart"/>
      <w:r w:rsidRPr="002F6C63">
        <w:t>post-incidentes</w:t>
      </w:r>
      <w:bookmarkEnd w:id="23"/>
      <w:proofErr w:type="spellEnd"/>
    </w:p>
    <w:p w14:paraId="59690753" w14:textId="1F71C9F2" w:rsidR="002F6C63" w:rsidRDefault="002F6C63" w:rsidP="002F6C63">
      <w:pPr>
        <w:rPr>
          <w:lang w:val="es-419" w:eastAsia="es-CO"/>
        </w:rPr>
      </w:pPr>
      <w:r w:rsidRPr="002F6C63">
        <w:rPr>
          <w:lang w:val="es-419" w:eastAsia="es-CO"/>
        </w:rPr>
        <w:t>Esta fase se desarrolla posterior a la recuperación tras un incidente y busca consolidar los informes que con los detalles más precisos que informen la situación presentada. Entre ellas se encuentran las lecciones aprendidas, las cuales hacen parte del plan de mejoramiento continuo, buscando conocer en detalle lo sucedido, sus vectores de ataque, soluciones dadas y plan de erradicación y recuperación para ocasiones futuras.</w:t>
      </w:r>
    </w:p>
    <w:p w14:paraId="37BE2BEE" w14:textId="77777777" w:rsidR="002F6C63" w:rsidRDefault="002F6C63" w:rsidP="002F6C63">
      <w:pPr>
        <w:rPr>
          <w:lang w:val="es-419" w:eastAsia="es-CO"/>
        </w:rPr>
      </w:pPr>
    </w:p>
    <w:p w14:paraId="6B2337E3" w14:textId="1CDA8D0F" w:rsidR="002F6C63" w:rsidRDefault="002F6C63" w:rsidP="002F6C63">
      <w:pPr>
        <w:pStyle w:val="Ttulo2"/>
      </w:pPr>
      <w:bookmarkStart w:id="24" w:name="_Toc141091941"/>
      <w:r>
        <w:t>Documentación</w:t>
      </w:r>
      <w:bookmarkEnd w:id="24"/>
    </w:p>
    <w:p w14:paraId="78BC674C" w14:textId="72A0313D" w:rsidR="002F6C63" w:rsidRDefault="002F6C63" w:rsidP="002F6C63">
      <w:pPr>
        <w:rPr>
          <w:lang w:val="es-419" w:eastAsia="es-CO"/>
        </w:rPr>
      </w:pPr>
      <w:r w:rsidRPr="002F6C63">
        <w:rPr>
          <w:lang w:val="es-419" w:eastAsia="es-CO"/>
        </w:rPr>
        <w:t>Lo invitamos a ver el siguiente video para conocer la documentación y reporte de procesos.</w:t>
      </w:r>
    </w:p>
    <w:p w14:paraId="0B4C72BF" w14:textId="77777777" w:rsidR="002F6C63" w:rsidRDefault="002F6C63" w:rsidP="002F6C63">
      <w:pPr>
        <w:rPr>
          <w:lang w:val="es-419" w:eastAsia="es-CO"/>
        </w:rPr>
      </w:pPr>
    </w:p>
    <w:p w14:paraId="79F94B88" w14:textId="77777777" w:rsidR="002F6C63" w:rsidRDefault="002F6C63" w:rsidP="002F6C63">
      <w:pPr>
        <w:rPr>
          <w:lang w:val="es-419" w:eastAsia="es-CO"/>
        </w:rPr>
      </w:pPr>
    </w:p>
    <w:p w14:paraId="2D025DAB" w14:textId="3D6E77E4" w:rsidR="002F6C63" w:rsidRDefault="002F6C63" w:rsidP="002F6C63">
      <w:pPr>
        <w:pStyle w:val="Video"/>
        <w:rPr>
          <w:lang w:val="es-419" w:eastAsia="es-CO"/>
        </w:rPr>
      </w:pPr>
      <w:r>
        <w:rPr>
          <w:lang w:val="es-419" w:eastAsia="es-CO"/>
        </w:rPr>
        <w:lastRenderedPageBreak/>
        <w:t>Documentación y reporte de procesos</w:t>
      </w:r>
    </w:p>
    <w:p w14:paraId="7EA5ADF2" w14:textId="383477AF" w:rsidR="002F6C63" w:rsidRPr="002F6C63" w:rsidRDefault="002F6C63" w:rsidP="002F6C63">
      <w:pPr>
        <w:ind w:firstLine="0"/>
        <w:rPr>
          <w:lang w:val="es-419" w:eastAsia="es-CO"/>
        </w:rPr>
      </w:pPr>
      <w:r>
        <w:rPr>
          <w:noProof/>
        </w:rPr>
        <w:drawing>
          <wp:inline distT="0" distB="0" distL="0" distR="0" wp14:anchorId="40925874" wp14:editId="5B0C47F7">
            <wp:extent cx="6332220" cy="3561715"/>
            <wp:effectExtent l="0" t="0" r="0" b="635"/>
            <wp:docPr id="146126570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5709" name="Imagen 5">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139BB2D2" w14:textId="50227F8C" w:rsidR="002F6C63" w:rsidRPr="00A57A9E" w:rsidRDefault="00000000" w:rsidP="002F6C63">
      <w:pPr>
        <w:ind w:firstLine="0"/>
        <w:jc w:val="center"/>
        <w:rPr>
          <w:b/>
          <w:bCs/>
          <w:i/>
          <w:iCs/>
        </w:rPr>
      </w:pPr>
      <w:hyperlink r:id="rId31" w:history="1">
        <w:r w:rsidR="002F6C63"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F6C63" w:rsidRPr="00A57A9E" w14:paraId="2CC24314" w14:textId="77777777" w:rsidTr="00005937">
        <w:tc>
          <w:tcPr>
            <w:tcW w:w="9962" w:type="dxa"/>
          </w:tcPr>
          <w:p w14:paraId="5727CBCC" w14:textId="42C2DDC6" w:rsidR="002F6C63" w:rsidRPr="00A57A9E" w:rsidRDefault="002F6C63" w:rsidP="00005937">
            <w:pPr>
              <w:ind w:firstLine="0"/>
              <w:jc w:val="center"/>
              <w:rPr>
                <w:b/>
              </w:rPr>
            </w:pPr>
            <w:r w:rsidRPr="00A57A9E">
              <w:rPr>
                <w:b/>
              </w:rPr>
              <w:t xml:space="preserve">Síntesis del video: </w:t>
            </w:r>
            <w:r>
              <w:rPr>
                <w:b/>
              </w:rPr>
              <w:t>documentación y reporte de procesos</w:t>
            </w:r>
          </w:p>
        </w:tc>
      </w:tr>
      <w:tr w:rsidR="002F6C63" w:rsidRPr="00A57A9E" w14:paraId="12075BB7" w14:textId="77777777" w:rsidTr="00005937">
        <w:tc>
          <w:tcPr>
            <w:tcW w:w="9962" w:type="dxa"/>
          </w:tcPr>
          <w:p w14:paraId="597253D8" w14:textId="136AC50A" w:rsidR="002F6C63" w:rsidRPr="00A57A9E" w:rsidRDefault="002F6C63" w:rsidP="002F6C63">
            <w:r w:rsidRPr="002F6C63">
              <w:t xml:space="preserve">En la era de la cuarta Revolución Industrial, las organizaciones han adoptado el teletrabajo y el </w:t>
            </w:r>
            <w:r w:rsidR="00A060DA">
              <w:t>“</w:t>
            </w:r>
            <w:r w:rsidRPr="00A060DA">
              <w:rPr>
                <w:rStyle w:val="Extranjerismo"/>
              </w:rPr>
              <w:t>home office</w:t>
            </w:r>
            <w:r w:rsidR="00A060DA">
              <w:rPr>
                <w:rStyle w:val="Extranjerismo"/>
              </w:rPr>
              <w:t>”</w:t>
            </w:r>
            <w:r w:rsidRPr="002F6C63">
              <w:t xml:space="preserve">, dando lugar a conceptos como los nómadas digitales. Esto ha creado la necesidad de proteger los datos e información de posibles fugas y ataques cibernéticos. La ciberseguridad desempeña un papel fundamental en la identificación de riesgos, el establecimiento de controles y la implementación de un Sistema de Gestión de Seguridad de la Información (SGSI). Mediante este sistema, las empresas pueden gestionar los riesgos y mejorar continuamente su seguridad. El reporte de procesos es un documento importante que describe el progreso de una </w:t>
            </w:r>
            <w:r w:rsidRPr="002F6C63">
              <w:lastRenderedPageBreak/>
              <w:t>investigación o labor realizada, brindando información precisa y suficiente para evaluar y proponer soluciones. El documento debe seguir una estructura que incluya partes iniciales, cuerpo, anexos y parte final. Los documentos son esenciales para documentar y registrar análisis de resultados, y son la base para generar estrategias de prevención y soluciones en seguridad digital.</w:t>
            </w:r>
            <w:r>
              <w:t xml:space="preserve"> </w:t>
            </w:r>
            <w:r w:rsidRPr="008C2614">
              <w:t>Es así como en este componente formativo se revisarán algunas de las acciones necesarias para evaluar la seguridad digital de la organización y el establecimiento de un plan de gestión de incidentes, el cual será de gran importancia para garantizar una continuidad del negocio.</w:t>
            </w:r>
          </w:p>
        </w:tc>
      </w:tr>
    </w:tbl>
    <w:p w14:paraId="29D1F85D" w14:textId="77777777" w:rsidR="002F6C63" w:rsidRDefault="002F6C63" w:rsidP="002F6C63">
      <w:pPr>
        <w:rPr>
          <w:lang w:val="es-419" w:eastAsia="es-CO"/>
        </w:rPr>
      </w:pPr>
    </w:p>
    <w:p w14:paraId="4B92644E" w14:textId="7731DFBF" w:rsidR="002F6C63" w:rsidRPr="002F6C63" w:rsidRDefault="002F6C63" w:rsidP="002F6C63">
      <w:pPr>
        <w:rPr>
          <w:lang w:val="es-419" w:eastAsia="es-CO"/>
        </w:rPr>
      </w:pPr>
      <w:r w:rsidRPr="002F6C63">
        <w:rPr>
          <w:lang w:val="es-419" w:eastAsia="es-CO"/>
        </w:rPr>
        <w:t>La gestión de incidentes, como parte primordial de las estrategias de seguridad de la información en las organizaciones, se fundamenta en la información recolectada, la cual es fundamental para la toma de decisiones, informes, lecciones aprendidas e incluso para el mejoramiento continuo del plan de gestión.</w:t>
      </w:r>
    </w:p>
    <w:p w14:paraId="1CA6D9C9" w14:textId="4A1EE01F" w:rsidR="002F6C63" w:rsidRPr="002F6C63" w:rsidRDefault="002F6C63" w:rsidP="002F6C63">
      <w:pPr>
        <w:rPr>
          <w:lang w:val="es-419" w:eastAsia="es-CO"/>
        </w:rPr>
      </w:pPr>
      <w:r w:rsidRPr="002F6C63">
        <w:rPr>
          <w:lang w:val="es-419" w:eastAsia="es-CO"/>
        </w:rPr>
        <w:t>En este orden de ideas, se debe mantener un registro detallado de los incidentes de seguridad que son identificados, para poder dar tratamiento y una gestión adecuada. Se empieza estableciendo los mecanismos de captura de estos incidentes, para lo cual puede ser útil documentos de captura, o formularios que recolectan la información relevante, la norma GTC-ISO-IEC 27035:2012 en su anexo D, presenta algunos modelos de formularios que pueden ser adaptados a nuestras necesidades. Algunos de ellos son:</w:t>
      </w:r>
    </w:p>
    <w:p w14:paraId="5276ECE8" w14:textId="780071D4" w:rsidR="00A46AA1" w:rsidRDefault="002F6C63" w:rsidP="00171A25">
      <w:pPr>
        <w:pStyle w:val="Ttulo4"/>
      </w:pPr>
      <w:r>
        <w:t>Instrumentos de registro de información</w:t>
      </w:r>
    </w:p>
    <w:p w14:paraId="7BFA6D77" w14:textId="3A6978D5" w:rsidR="002F6C63" w:rsidRDefault="002F6C63" w:rsidP="00A46AA1">
      <w:pPr>
        <w:rPr>
          <w:lang w:val="es-419" w:eastAsia="es-CO"/>
        </w:rPr>
      </w:pPr>
      <w:r>
        <w:rPr>
          <w:lang w:val="es-419" w:eastAsia="es-CO"/>
        </w:rPr>
        <w:t xml:space="preserve">Estos instrumentos deben almacenar la información relevante al incidente, en pocas palabras, que permita identificar el cómo, cuándo, dónde y por qué ocurrió un </w:t>
      </w:r>
      <w:r>
        <w:rPr>
          <w:lang w:val="es-419" w:eastAsia="es-CO"/>
        </w:rPr>
        <w:lastRenderedPageBreak/>
        <w:t>incidente. A continuación, se propone la siguiente información básica como mínima para registrar y almacenarse por cada incidente identificado en la organización.</w:t>
      </w:r>
    </w:p>
    <w:p w14:paraId="611DC91A" w14:textId="0EDED8F0" w:rsidR="002F6C63" w:rsidRPr="00171A25" w:rsidRDefault="002F6C63" w:rsidP="00A46AA1">
      <w:pPr>
        <w:rPr>
          <w:b/>
          <w:bCs/>
          <w:lang w:val="es-419" w:eastAsia="es-CO"/>
        </w:rPr>
      </w:pPr>
      <w:r w:rsidRPr="00171A25">
        <w:rPr>
          <w:b/>
          <w:bCs/>
          <w:lang w:val="es-419" w:eastAsia="es-CO"/>
        </w:rPr>
        <w:t>Información básica</w:t>
      </w:r>
    </w:p>
    <w:p w14:paraId="11822E49" w14:textId="65CF5A3D" w:rsidR="002F6C63" w:rsidRPr="00171A25" w:rsidRDefault="002F6C63">
      <w:pPr>
        <w:pStyle w:val="Prrafodelista"/>
        <w:numPr>
          <w:ilvl w:val="0"/>
          <w:numId w:val="45"/>
        </w:numPr>
        <w:rPr>
          <w:lang w:val="es-419" w:eastAsia="es-CO"/>
        </w:rPr>
      </w:pPr>
      <w:r w:rsidRPr="00171A25">
        <w:rPr>
          <w:lang w:val="es-419" w:eastAsia="es-CO"/>
        </w:rPr>
        <w:t>Fecha del evento</w:t>
      </w:r>
    </w:p>
    <w:p w14:paraId="624852CC" w14:textId="7E88F953" w:rsidR="002F6C63" w:rsidRPr="00171A25" w:rsidRDefault="002F6C63">
      <w:pPr>
        <w:pStyle w:val="Prrafodelista"/>
        <w:numPr>
          <w:ilvl w:val="0"/>
          <w:numId w:val="45"/>
        </w:numPr>
        <w:rPr>
          <w:lang w:val="es-419" w:eastAsia="es-CO"/>
        </w:rPr>
      </w:pPr>
      <w:r w:rsidRPr="00171A25">
        <w:rPr>
          <w:lang w:val="es-419" w:eastAsia="es-CO"/>
        </w:rPr>
        <w:t>Número del evento</w:t>
      </w:r>
    </w:p>
    <w:p w14:paraId="7A50061D" w14:textId="34A3F88E" w:rsidR="002F6C63" w:rsidRPr="00171A25" w:rsidRDefault="002F6C63">
      <w:pPr>
        <w:pStyle w:val="Prrafodelista"/>
        <w:numPr>
          <w:ilvl w:val="0"/>
          <w:numId w:val="45"/>
        </w:numPr>
        <w:rPr>
          <w:lang w:val="es-419" w:eastAsia="es-CO"/>
        </w:rPr>
      </w:pPr>
      <w:r w:rsidRPr="00171A25">
        <w:rPr>
          <w:lang w:val="es-419" w:eastAsia="es-CO"/>
        </w:rPr>
        <w:t>Evento relacionado y/o número de incidentes, si aplica.</w:t>
      </w:r>
    </w:p>
    <w:p w14:paraId="6607FEB1" w14:textId="7373F0EF" w:rsidR="002F6C63" w:rsidRPr="00171A25" w:rsidRDefault="002F6C63" w:rsidP="002F6C63">
      <w:pPr>
        <w:ind w:firstLine="0"/>
        <w:rPr>
          <w:b/>
          <w:bCs/>
          <w:lang w:val="es-419" w:eastAsia="es-CO"/>
        </w:rPr>
      </w:pPr>
      <w:r>
        <w:rPr>
          <w:lang w:val="es-419" w:eastAsia="es-CO"/>
        </w:rPr>
        <w:tab/>
      </w:r>
      <w:r w:rsidRPr="00171A25">
        <w:rPr>
          <w:b/>
          <w:bCs/>
          <w:lang w:val="es-419" w:eastAsia="es-CO"/>
        </w:rPr>
        <w:t>Detalles de la persona que reporta</w:t>
      </w:r>
    </w:p>
    <w:p w14:paraId="05D4003A" w14:textId="1ABB92DC" w:rsidR="002F6C63" w:rsidRPr="00171A25" w:rsidRDefault="002F6C63">
      <w:pPr>
        <w:pStyle w:val="Prrafodelista"/>
        <w:numPr>
          <w:ilvl w:val="0"/>
          <w:numId w:val="46"/>
        </w:numPr>
        <w:rPr>
          <w:lang w:val="es-419" w:eastAsia="es-CO"/>
        </w:rPr>
      </w:pPr>
      <w:r w:rsidRPr="00171A25">
        <w:rPr>
          <w:lang w:val="es-419" w:eastAsia="es-CO"/>
        </w:rPr>
        <w:t>Nombre</w:t>
      </w:r>
    </w:p>
    <w:p w14:paraId="2786C2D7" w14:textId="126F686C" w:rsidR="002F6C63" w:rsidRPr="00171A25" w:rsidRDefault="002F6C63">
      <w:pPr>
        <w:pStyle w:val="Prrafodelista"/>
        <w:numPr>
          <w:ilvl w:val="0"/>
          <w:numId w:val="46"/>
        </w:numPr>
        <w:rPr>
          <w:lang w:val="es-419" w:eastAsia="es-CO"/>
        </w:rPr>
      </w:pPr>
      <w:r w:rsidRPr="00171A25">
        <w:rPr>
          <w:lang w:val="es-419" w:eastAsia="es-CO"/>
        </w:rPr>
        <w:t>Información de contacto</w:t>
      </w:r>
    </w:p>
    <w:p w14:paraId="0F0B5E73" w14:textId="3EBE9EB3" w:rsidR="002F6C63" w:rsidRPr="00171A25" w:rsidRDefault="00171A25">
      <w:pPr>
        <w:pStyle w:val="Prrafodelista"/>
        <w:numPr>
          <w:ilvl w:val="0"/>
          <w:numId w:val="47"/>
        </w:numPr>
        <w:ind w:left="1843"/>
        <w:rPr>
          <w:lang w:val="es-419" w:eastAsia="es-CO"/>
        </w:rPr>
      </w:pPr>
      <w:r w:rsidRPr="00171A25">
        <w:rPr>
          <w:lang w:val="es-419" w:eastAsia="es-CO"/>
        </w:rPr>
        <w:t xml:space="preserve">Dirección </w:t>
      </w:r>
    </w:p>
    <w:p w14:paraId="3A128B95" w14:textId="07271003" w:rsidR="00171A25" w:rsidRPr="00171A25" w:rsidRDefault="00171A25">
      <w:pPr>
        <w:pStyle w:val="Prrafodelista"/>
        <w:numPr>
          <w:ilvl w:val="0"/>
          <w:numId w:val="47"/>
        </w:numPr>
        <w:ind w:left="1843"/>
        <w:rPr>
          <w:lang w:val="es-419" w:eastAsia="es-CO"/>
        </w:rPr>
      </w:pPr>
      <w:r w:rsidRPr="00171A25">
        <w:rPr>
          <w:lang w:val="es-419" w:eastAsia="es-CO"/>
        </w:rPr>
        <w:t xml:space="preserve">Organización </w:t>
      </w:r>
    </w:p>
    <w:p w14:paraId="44E9A2CA" w14:textId="74F070A7" w:rsidR="00171A25" w:rsidRPr="00171A25" w:rsidRDefault="00171A25">
      <w:pPr>
        <w:pStyle w:val="Prrafodelista"/>
        <w:numPr>
          <w:ilvl w:val="0"/>
          <w:numId w:val="47"/>
        </w:numPr>
        <w:ind w:left="1843"/>
        <w:rPr>
          <w:lang w:val="es-419" w:eastAsia="es-CO"/>
        </w:rPr>
      </w:pPr>
      <w:r w:rsidRPr="00171A25">
        <w:rPr>
          <w:lang w:val="es-419" w:eastAsia="es-CO"/>
        </w:rPr>
        <w:t>Departamento</w:t>
      </w:r>
    </w:p>
    <w:p w14:paraId="7F8E43DD" w14:textId="3C8954A3" w:rsidR="00171A25" w:rsidRPr="00171A25" w:rsidRDefault="00171A25">
      <w:pPr>
        <w:pStyle w:val="Prrafodelista"/>
        <w:numPr>
          <w:ilvl w:val="0"/>
          <w:numId w:val="47"/>
        </w:numPr>
        <w:ind w:left="1843"/>
        <w:rPr>
          <w:lang w:val="es-419" w:eastAsia="es-CO"/>
        </w:rPr>
      </w:pPr>
      <w:r w:rsidRPr="00171A25">
        <w:rPr>
          <w:lang w:val="es-419" w:eastAsia="es-CO"/>
        </w:rPr>
        <w:t>Teléfono</w:t>
      </w:r>
    </w:p>
    <w:p w14:paraId="16D26B92" w14:textId="5F7DCFAA" w:rsidR="00171A25" w:rsidRDefault="00171A25">
      <w:pPr>
        <w:pStyle w:val="Prrafodelista"/>
        <w:numPr>
          <w:ilvl w:val="0"/>
          <w:numId w:val="47"/>
        </w:numPr>
        <w:ind w:left="1843"/>
        <w:rPr>
          <w:lang w:val="es-419" w:eastAsia="es-CO"/>
        </w:rPr>
      </w:pPr>
      <w:r w:rsidRPr="00171A25">
        <w:rPr>
          <w:lang w:val="es-419" w:eastAsia="es-CO"/>
        </w:rPr>
        <w:t>Correo electrónico</w:t>
      </w:r>
    </w:p>
    <w:p w14:paraId="6C318D9E" w14:textId="090F2C5A" w:rsidR="00171A25" w:rsidRPr="00171A25" w:rsidRDefault="00171A25" w:rsidP="00171A25">
      <w:pPr>
        <w:rPr>
          <w:b/>
          <w:bCs/>
          <w:lang w:val="es-419" w:eastAsia="es-CO"/>
        </w:rPr>
      </w:pPr>
      <w:r w:rsidRPr="00171A25">
        <w:rPr>
          <w:b/>
          <w:bCs/>
          <w:lang w:val="es-419" w:eastAsia="es-CO"/>
        </w:rPr>
        <w:t>Descripción del evento</w:t>
      </w:r>
    </w:p>
    <w:p w14:paraId="795919F5" w14:textId="5A874830" w:rsidR="00171A25" w:rsidRPr="00171A25" w:rsidRDefault="00171A25">
      <w:pPr>
        <w:pStyle w:val="Prrafodelista"/>
        <w:numPr>
          <w:ilvl w:val="0"/>
          <w:numId w:val="48"/>
        </w:numPr>
        <w:rPr>
          <w:lang w:val="es-419" w:eastAsia="es-CO"/>
        </w:rPr>
      </w:pPr>
      <w:r w:rsidRPr="00171A25">
        <w:rPr>
          <w:lang w:val="es-419" w:eastAsia="es-CO"/>
        </w:rPr>
        <w:t>Qué ocurrió</w:t>
      </w:r>
    </w:p>
    <w:p w14:paraId="19BF812E" w14:textId="1F73DC96" w:rsidR="00171A25" w:rsidRPr="00171A25" w:rsidRDefault="00171A25">
      <w:pPr>
        <w:pStyle w:val="Prrafodelista"/>
        <w:numPr>
          <w:ilvl w:val="0"/>
          <w:numId w:val="48"/>
        </w:numPr>
        <w:rPr>
          <w:lang w:val="es-419" w:eastAsia="es-CO"/>
        </w:rPr>
      </w:pPr>
      <w:r w:rsidRPr="00171A25">
        <w:rPr>
          <w:lang w:val="es-419" w:eastAsia="es-CO"/>
        </w:rPr>
        <w:t>Cómo ocurrió</w:t>
      </w:r>
    </w:p>
    <w:p w14:paraId="108F1F4F" w14:textId="56BCFB46" w:rsidR="00171A25" w:rsidRPr="00171A25" w:rsidRDefault="00171A25">
      <w:pPr>
        <w:pStyle w:val="Prrafodelista"/>
        <w:numPr>
          <w:ilvl w:val="0"/>
          <w:numId w:val="48"/>
        </w:numPr>
        <w:rPr>
          <w:lang w:val="es-419" w:eastAsia="es-CO"/>
        </w:rPr>
      </w:pPr>
      <w:r w:rsidRPr="00171A25">
        <w:rPr>
          <w:lang w:val="es-419" w:eastAsia="es-CO"/>
        </w:rPr>
        <w:t>Por qué ocurrió</w:t>
      </w:r>
    </w:p>
    <w:p w14:paraId="4D1DA2E5" w14:textId="3002D9E3" w:rsidR="00171A25" w:rsidRPr="00171A25" w:rsidRDefault="00171A25">
      <w:pPr>
        <w:pStyle w:val="Prrafodelista"/>
        <w:numPr>
          <w:ilvl w:val="0"/>
          <w:numId w:val="48"/>
        </w:numPr>
        <w:rPr>
          <w:lang w:val="es-419" w:eastAsia="es-CO"/>
        </w:rPr>
      </w:pPr>
      <w:r w:rsidRPr="00171A25">
        <w:rPr>
          <w:lang w:val="es-419" w:eastAsia="es-CO"/>
        </w:rPr>
        <w:t xml:space="preserve">Consideraciones sobre componentes/activos afectados </w:t>
      </w:r>
    </w:p>
    <w:p w14:paraId="1F995625" w14:textId="335EE992" w:rsidR="00171A25" w:rsidRDefault="00171A25">
      <w:pPr>
        <w:pStyle w:val="Prrafodelista"/>
        <w:numPr>
          <w:ilvl w:val="0"/>
          <w:numId w:val="48"/>
        </w:numPr>
        <w:rPr>
          <w:lang w:val="es-419" w:eastAsia="es-CO"/>
        </w:rPr>
      </w:pPr>
      <w:r w:rsidRPr="00171A25">
        <w:rPr>
          <w:lang w:val="es-419" w:eastAsia="es-CO"/>
        </w:rPr>
        <w:t>Cualquier vulnerabilidad identificada</w:t>
      </w:r>
    </w:p>
    <w:p w14:paraId="1B713606" w14:textId="77777777" w:rsidR="00171A25" w:rsidRDefault="00171A25" w:rsidP="00171A25">
      <w:pPr>
        <w:rPr>
          <w:lang w:val="es-419" w:eastAsia="es-CO"/>
        </w:rPr>
      </w:pPr>
    </w:p>
    <w:p w14:paraId="7C0AEDC3" w14:textId="77777777" w:rsidR="00171A25" w:rsidRPr="00171A25" w:rsidRDefault="00171A25" w:rsidP="00171A25">
      <w:pPr>
        <w:rPr>
          <w:lang w:val="es-419" w:eastAsia="es-CO"/>
        </w:rPr>
      </w:pPr>
    </w:p>
    <w:p w14:paraId="0934B4DA" w14:textId="4C9128CA" w:rsidR="00171A25" w:rsidRPr="00171A25" w:rsidRDefault="00171A25" w:rsidP="00171A25">
      <w:pPr>
        <w:rPr>
          <w:b/>
          <w:bCs/>
          <w:lang w:val="es-419" w:eastAsia="es-CO"/>
        </w:rPr>
      </w:pPr>
      <w:r w:rsidRPr="00171A25">
        <w:rPr>
          <w:b/>
          <w:bCs/>
          <w:lang w:val="es-419" w:eastAsia="es-CO"/>
        </w:rPr>
        <w:lastRenderedPageBreak/>
        <w:t>Detalle del evento</w:t>
      </w:r>
    </w:p>
    <w:p w14:paraId="023B977A" w14:textId="6FBDC00E" w:rsidR="00171A25" w:rsidRPr="00171A25" w:rsidRDefault="00171A25">
      <w:pPr>
        <w:pStyle w:val="Prrafodelista"/>
        <w:numPr>
          <w:ilvl w:val="0"/>
          <w:numId w:val="49"/>
        </w:numPr>
        <w:rPr>
          <w:lang w:val="es-419" w:eastAsia="es-CO"/>
        </w:rPr>
      </w:pPr>
      <w:r w:rsidRPr="00171A25">
        <w:rPr>
          <w:lang w:val="es-419" w:eastAsia="es-CO"/>
        </w:rPr>
        <w:t>Fecha y hora en la que ocurrió el evento.</w:t>
      </w:r>
    </w:p>
    <w:p w14:paraId="3B59F36E" w14:textId="0B8EBC1F" w:rsidR="00171A25" w:rsidRPr="00171A25" w:rsidRDefault="00171A25">
      <w:pPr>
        <w:pStyle w:val="Prrafodelista"/>
        <w:numPr>
          <w:ilvl w:val="0"/>
          <w:numId w:val="49"/>
        </w:numPr>
        <w:rPr>
          <w:lang w:val="es-419" w:eastAsia="es-CO"/>
        </w:rPr>
      </w:pPr>
      <w:r w:rsidRPr="00171A25">
        <w:rPr>
          <w:lang w:val="es-419" w:eastAsia="es-CO"/>
        </w:rPr>
        <w:t>Fecha y hora en la que se descubrió el evento</w:t>
      </w:r>
    </w:p>
    <w:p w14:paraId="3CF3465B" w14:textId="34B9D9E7" w:rsidR="00171A25" w:rsidRDefault="00171A25">
      <w:pPr>
        <w:pStyle w:val="Prrafodelista"/>
        <w:numPr>
          <w:ilvl w:val="0"/>
          <w:numId w:val="49"/>
        </w:numPr>
        <w:rPr>
          <w:lang w:val="es-419" w:eastAsia="es-CO"/>
        </w:rPr>
      </w:pPr>
      <w:r w:rsidRPr="00171A25">
        <w:rPr>
          <w:lang w:val="es-419" w:eastAsia="es-CO"/>
        </w:rPr>
        <w:t>Fecha y hora en la que se reportó el evento</w:t>
      </w:r>
    </w:p>
    <w:p w14:paraId="78B199AE" w14:textId="77777777" w:rsidR="00171A25" w:rsidRDefault="00171A25" w:rsidP="00171A25">
      <w:pPr>
        <w:pStyle w:val="Prrafodelista"/>
        <w:ind w:left="1429" w:firstLine="0"/>
        <w:rPr>
          <w:lang w:val="es-419" w:eastAsia="es-CO"/>
        </w:rPr>
      </w:pPr>
    </w:p>
    <w:p w14:paraId="07C41206" w14:textId="3B6A9564" w:rsidR="00171A25" w:rsidRDefault="00171A25" w:rsidP="00171A25">
      <w:pPr>
        <w:pStyle w:val="Ttulo4"/>
      </w:pPr>
      <w:r>
        <w:t>Instrumentos de captura de información</w:t>
      </w:r>
    </w:p>
    <w:p w14:paraId="03ED1B03" w14:textId="41C4B143" w:rsidR="00171A25" w:rsidRDefault="00171A25" w:rsidP="00171A25">
      <w:pPr>
        <w:rPr>
          <w:lang w:val="es-419" w:eastAsia="es-CO"/>
        </w:rPr>
      </w:pPr>
      <w:r>
        <w:rPr>
          <w:lang w:val="es-419" w:eastAsia="es-CO"/>
        </w:rPr>
        <w:t>Tomando como referencia la información que se requiere almacenar, la norma GTC-ISO-IEC 27035:2021 en su anexo D, nos presenta algunos modelos de formularios para la captura de datos relacionados con incidentes.</w:t>
      </w:r>
    </w:p>
    <w:p w14:paraId="43DFAA47" w14:textId="33E104A8" w:rsidR="00171A25" w:rsidRDefault="00171A25" w:rsidP="00171A25">
      <w:pPr>
        <w:rPr>
          <w:lang w:val="es-419" w:eastAsia="es-CO"/>
        </w:rPr>
      </w:pPr>
      <w:r>
        <w:rPr>
          <w:lang w:val="es-419" w:eastAsia="es-CO"/>
        </w:rPr>
        <w:t>Estos formatos pueden distribuirse como impresos o realizar implementaciones electrónicas para su distribución.</w:t>
      </w:r>
    </w:p>
    <w:p w14:paraId="329EA167" w14:textId="4B02576E" w:rsidR="00171A25" w:rsidRDefault="00171A25" w:rsidP="00171A25">
      <w:pPr>
        <w:rPr>
          <w:lang w:val="es-419" w:eastAsia="es-CO"/>
        </w:rPr>
      </w:pPr>
      <w:r w:rsidRPr="00171A25">
        <w:rPr>
          <w:lang w:val="es-419" w:eastAsia="es-CO"/>
        </w:rPr>
        <w:t>En la norma anteriormente citada, se pueden encontrar múltiples modelos de formularios, los cuales pueden ser adaptados a las necesidades de la organización. Por otra parte, a continuación, se puede observar un modelo de formulario básico para la captura de información de un incidente. Esta información, dado que almacenará datos personales, estará obligada a contar con los procesos necesarios para la protección adecuada de datos y garantizar así su privacidad.</w:t>
      </w:r>
    </w:p>
    <w:p w14:paraId="4F141F22" w14:textId="77777777" w:rsidR="00171A25" w:rsidRDefault="00171A25" w:rsidP="00171A25">
      <w:pPr>
        <w:rPr>
          <w:lang w:val="es-419" w:eastAsia="es-CO"/>
        </w:rPr>
      </w:pPr>
    </w:p>
    <w:p w14:paraId="2F4B126B" w14:textId="77777777" w:rsidR="00171A25" w:rsidRDefault="00171A25" w:rsidP="00171A25">
      <w:pPr>
        <w:rPr>
          <w:lang w:val="es-419" w:eastAsia="es-CO"/>
        </w:rPr>
      </w:pPr>
    </w:p>
    <w:p w14:paraId="3A78D346" w14:textId="77777777" w:rsidR="00171A25" w:rsidRDefault="00171A25" w:rsidP="00171A25">
      <w:pPr>
        <w:rPr>
          <w:lang w:val="es-419" w:eastAsia="es-CO"/>
        </w:rPr>
      </w:pPr>
    </w:p>
    <w:p w14:paraId="709C8BB4" w14:textId="77777777" w:rsidR="00171A25" w:rsidRDefault="00171A25" w:rsidP="00171A25">
      <w:pPr>
        <w:rPr>
          <w:lang w:val="es-419" w:eastAsia="es-CO"/>
        </w:rPr>
      </w:pPr>
    </w:p>
    <w:p w14:paraId="1A71ED9B" w14:textId="77777777" w:rsidR="00171A25" w:rsidRDefault="00171A25" w:rsidP="00171A25">
      <w:pPr>
        <w:rPr>
          <w:lang w:val="es-419" w:eastAsia="es-CO"/>
        </w:rPr>
      </w:pPr>
    </w:p>
    <w:p w14:paraId="00FCE5BC" w14:textId="4DFFE4D4" w:rsidR="00171A25" w:rsidRDefault="00171A25" w:rsidP="00171A25">
      <w:pPr>
        <w:pStyle w:val="Figura"/>
        <w:rPr>
          <w:lang w:val="es-419"/>
        </w:rPr>
      </w:pPr>
      <w:r>
        <w:rPr>
          <w:lang w:val="es-419"/>
        </w:rPr>
        <w:lastRenderedPageBreak/>
        <w:t>Modelo de formato básico para la captura de información de un incidente</w:t>
      </w:r>
    </w:p>
    <w:p w14:paraId="3EEFB9FE" w14:textId="77825A7B" w:rsidR="00803420" w:rsidRPr="00803420" w:rsidRDefault="00803420" w:rsidP="00803420">
      <w:pPr>
        <w:ind w:firstLine="0"/>
        <w:rPr>
          <w:lang w:val="es-419" w:eastAsia="es-CO"/>
        </w:rPr>
      </w:pPr>
      <w:r>
        <w:rPr>
          <w:noProof/>
          <w:lang w:val="es-419" w:eastAsia="es-CO"/>
        </w:rPr>
        <w:drawing>
          <wp:inline distT="0" distB="0" distL="0" distR="0" wp14:anchorId="59200E85" wp14:editId="0281801B">
            <wp:extent cx="6324600" cy="5010150"/>
            <wp:effectExtent l="0" t="0" r="0" b="0"/>
            <wp:docPr id="2059856230" name="Imagen 1" descr="Esta imagen presenta el Formulario GTC-ISO-IEC 27035:2012, una herramienta para la gestión de incidentes de seguridad de la información. El formulario proporciona una estructura organizada para registrar y gestionar los incidentes de seguridad de manera efectiva. Se incluyen campos relevantes para recopilar información detallada sobre los incidentes, como la descripción del incidente, el impacto en la organización, los activos afectados y las acciones tomadas para mitigar el incidente. Además, se incluyen secciones para identificar las causas raíz y las lecciones aprendidas, lo que permite mejorar las medidas de seguridad y prevenir futuros incidentes simi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56230" name="Imagen 1" descr="Esta imagen presenta el Formulario GTC-ISO-IEC 27035:2012, una herramienta para la gestión de incidentes de seguridad de la información. El formulario proporciona una estructura organizada para registrar y gestionar los incidentes de seguridad de manera efectiva. Se incluyen campos relevantes para recopilar información detallada sobre los incidentes, como la descripción del incidente, el impacto en la organización, los activos afectados y las acciones tomadas para mitigar el incidente. Además, se incluyen secciones para identificar las causas raíz y las lecciones aprendidas, lo que permite mejorar las medidas de seguridad y prevenir futuros incidentes similar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5010150"/>
                    </a:xfrm>
                    <a:prstGeom prst="rect">
                      <a:avLst/>
                    </a:prstGeom>
                    <a:noFill/>
                    <a:ln>
                      <a:noFill/>
                    </a:ln>
                  </pic:spPr>
                </pic:pic>
              </a:graphicData>
            </a:graphic>
          </wp:inline>
        </w:drawing>
      </w:r>
    </w:p>
    <w:p w14:paraId="740F93DB" w14:textId="3D1C49A0" w:rsidR="00171A25" w:rsidRPr="00171A25" w:rsidRDefault="00171A25" w:rsidP="00171A25">
      <w:pPr>
        <w:ind w:firstLine="0"/>
        <w:jc w:val="center"/>
        <w:rPr>
          <w:lang w:val="es-419" w:eastAsia="es-CO"/>
        </w:rPr>
      </w:pPr>
    </w:p>
    <w:p w14:paraId="797A3985" w14:textId="77777777" w:rsidR="00171A25" w:rsidRDefault="00171A25" w:rsidP="002F6C63">
      <w:pPr>
        <w:rPr>
          <w:lang w:val="es-419" w:eastAsia="es-CO"/>
        </w:rPr>
      </w:pPr>
    </w:p>
    <w:p w14:paraId="7B5A81AB" w14:textId="77777777" w:rsidR="00171A25" w:rsidRPr="00A46AA1" w:rsidRDefault="00171A25" w:rsidP="002F6C63">
      <w:pPr>
        <w:rPr>
          <w:lang w:val="es-419" w:eastAsia="es-CO"/>
        </w:rPr>
      </w:pPr>
    </w:p>
    <w:p w14:paraId="427B7F23" w14:textId="3CD5D2D6" w:rsidR="00EE4C61" w:rsidRPr="00EE4C61" w:rsidRDefault="00EE4C61" w:rsidP="00B63204">
      <w:pPr>
        <w:pStyle w:val="Titulosgenerales"/>
      </w:pPr>
      <w:bookmarkStart w:id="25" w:name="_Toc141091942"/>
      <w:r w:rsidRPr="00EE4C61">
        <w:lastRenderedPageBreak/>
        <w:t>Síntesis</w:t>
      </w:r>
      <w:bookmarkEnd w:id="25"/>
      <w:r w:rsidRPr="00EE4C61">
        <w:t xml:space="preserve"> </w:t>
      </w:r>
    </w:p>
    <w:p w14:paraId="3CA398BD" w14:textId="44BA9300" w:rsidR="00ED50EA" w:rsidRPr="00ED50EA" w:rsidRDefault="00ED50EA" w:rsidP="00ED50EA">
      <w:pPr>
        <w:rPr>
          <w:lang w:val="es-419" w:eastAsia="es-CO"/>
        </w:rPr>
      </w:pPr>
      <w:r w:rsidRPr="00ED50EA">
        <w:rPr>
          <w:lang w:val="es-419" w:eastAsia="es-CO"/>
        </w:rPr>
        <w:t>Contar con una estrategia de seguridad digital que permita hacer frente a cualquier evento que ponga en riesgo la seguridad de la información y reduzca el riesgo de no continuar con el desarrollo de las actividades propias del negocio, hoy en día, es de gran importancia. Las normas técnicas y guías de implementación permitirán establecer las estrategias, condiciones y procedimientos necesarios para hacer frente a eventos que afecten el normal desarrollo de las actividades de la organización.</w:t>
      </w:r>
    </w:p>
    <w:p w14:paraId="6B276EFD" w14:textId="77777777" w:rsidR="00ED50EA" w:rsidRDefault="00ED50EA" w:rsidP="00ED50EA">
      <w:pPr>
        <w:rPr>
          <w:lang w:val="es-419" w:eastAsia="es-CO"/>
        </w:rPr>
      </w:pPr>
      <w:r w:rsidRPr="00ED50EA">
        <w:rPr>
          <w:lang w:val="es-419" w:eastAsia="es-CO"/>
        </w:rPr>
        <w:t>Es así como se estudió que entre las normas que más se ajusta a las necesidades actuales están la GTC-ISO-IEC 27035:2012, la cual, además de ser una de las más usadas en las grandes organizaciones, ha servido como referente para otros marcos, validando así su aplicabilidad a cualquier industria.</w:t>
      </w:r>
    </w:p>
    <w:p w14:paraId="16BB273D" w14:textId="1DCD8694" w:rsidR="00A060DA" w:rsidRDefault="00A060DA" w:rsidP="00A060DA">
      <w:pPr>
        <w:ind w:firstLine="0"/>
        <w:jc w:val="center"/>
        <w:rPr>
          <w:lang w:val="es-419" w:eastAsia="es-CO"/>
        </w:rPr>
      </w:pPr>
      <w:r>
        <w:rPr>
          <w:noProof/>
        </w:rPr>
        <w:lastRenderedPageBreak/>
        <w:drawing>
          <wp:inline distT="0" distB="0" distL="0" distR="0" wp14:anchorId="70B0A0EC" wp14:editId="2FBD7DA7">
            <wp:extent cx="6332220" cy="5957570"/>
            <wp:effectExtent l="0" t="0" r="0" b="5080"/>
            <wp:docPr id="84737656" name="Imagen 1" descr="La imagen presenta una síntesis del componente formativo.&#10;&#10;Comienza con el tratamiento de los incidentes de seguridad de la información, el cual permite fortalecer las capacidades en las organizaciones, para hacer frente a eventos de seguridad, implementando acciones, controles y procedimientos que facilitan identificar incidentes, a partir de fases como detección, evaluación, contención, recuperación y mejoramiento contin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656" name="Imagen 1" descr="La imagen presenta una síntesis del componente formativo.&#10;&#10;Comienza con el tratamiento de los incidentes de seguridad de la información, el cual permite fortalecer las capacidades en las organizaciones, para hacer frente a eventos de seguridad, implementando acciones, controles y procedimientos que facilitan identificar incidentes, a partir de fases como detección, evaluación, contención, recuperación y mejoramiento continuo."/>
                    <pic:cNvPicPr/>
                  </pic:nvPicPr>
                  <pic:blipFill>
                    <a:blip r:embed="rId33"/>
                    <a:stretch>
                      <a:fillRect/>
                    </a:stretch>
                  </pic:blipFill>
                  <pic:spPr>
                    <a:xfrm>
                      <a:off x="0" y="0"/>
                      <a:ext cx="6332220" cy="5957570"/>
                    </a:xfrm>
                    <a:prstGeom prst="rect">
                      <a:avLst/>
                    </a:prstGeom>
                  </pic:spPr>
                </pic:pic>
              </a:graphicData>
            </a:graphic>
          </wp:inline>
        </w:drawing>
      </w:r>
    </w:p>
    <w:p w14:paraId="36D083C6" w14:textId="3FD90E9D" w:rsidR="00ED50EA" w:rsidRPr="00ED50EA" w:rsidRDefault="00ED50EA" w:rsidP="00ED50EA">
      <w:pPr>
        <w:ind w:firstLine="0"/>
        <w:rPr>
          <w:lang w:val="es-419" w:eastAsia="es-CO"/>
        </w:rPr>
      </w:pPr>
    </w:p>
    <w:p w14:paraId="62D9C210" w14:textId="77777777" w:rsidR="00ED50EA" w:rsidRPr="00ED50EA" w:rsidRDefault="00ED50EA" w:rsidP="00ED50EA">
      <w:pPr>
        <w:ind w:firstLine="0"/>
        <w:jc w:val="center"/>
        <w:rPr>
          <w:lang w:val="es-419" w:eastAsia="es-CO"/>
        </w:rPr>
      </w:pPr>
    </w:p>
    <w:p w14:paraId="1D10F012" w14:textId="15AFE530" w:rsidR="00CE2C4A" w:rsidRPr="00CE2C4A" w:rsidRDefault="00EE4C61" w:rsidP="00653546">
      <w:pPr>
        <w:pStyle w:val="Titulosgenerales"/>
      </w:pPr>
      <w:bookmarkStart w:id="26" w:name="_Toc141091943"/>
      <w:r w:rsidRPr="00723503">
        <w:lastRenderedPageBreak/>
        <w:t>Material complementario</w:t>
      </w:r>
      <w:bookmarkEnd w:id="26"/>
    </w:p>
    <w:tbl>
      <w:tblPr>
        <w:tblStyle w:val="SENA"/>
        <w:tblW w:w="0" w:type="auto"/>
        <w:tblLayout w:type="fixed"/>
        <w:tblLook w:val="0420" w:firstRow="1" w:lastRow="0" w:firstColumn="0" w:lastColumn="0" w:noHBand="0" w:noVBand="1"/>
      </w:tblPr>
      <w:tblGrid>
        <w:gridCol w:w="1838"/>
        <w:gridCol w:w="2977"/>
        <w:gridCol w:w="2268"/>
        <w:gridCol w:w="2879"/>
      </w:tblGrid>
      <w:tr w:rsidR="00F36C9D" w14:paraId="5ACFD6FC" w14:textId="77777777" w:rsidTr="008B497D">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2977"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71272C5E" w:rsidR="00F36C9D" w:rsidRDefault="008B497D" w:rsidP="008B497D">
            <w:pPr>
              <w:pStyle w:val="TextoTablas"/>
            </w:pPr>
            <w:r>
              <w:t>1. Evaluación de la  seguridad digital</w:t>
            </w:r>
          </w:p>
        </w:tc>
        <w:tc>
          <w:tcPr>
            <w:tcW w:w="2977" w:type="dxa"/>
          </w:tcPr>
          <w:p w14:paraId="6B46D09D" w14:textId="2F55AC6F" w:rsidR="00F36C9D" w:rsidRDefault="008B497D" w:rsidP="00F36C9D">
            <w:pPr>
              <w:pStyle w:val="TextoTablas"/>
            </w:pPr>
            <w:r w:rsidRPr="008B497D">
              <w:t>Chifla-Villón, M., Puma-</w:t>
            </w:r>
            <w:proofErr w:type="spellStart"/>
            <w:r w:rsidRPr="008B497D">
              <w:t>Aucapiña</w:t>
            </w:r>
            <w:proofErr w:type="spellEnd"/>
            <w:r w:rsidRPr="008B497D">
              <w:t>, L. &amp; Villacís-Real, K. (2020). Elaboración de un instrumento de auditoría que evalúa la seguridad lógica aplicable en servidores en Instituciones Públicas de Educación Superior de la Zona 5 del Ecuador. Revista CIENCIA UNEMI, 13(34), 127–143.</w:t>
            </w:r>
          </w:p>
        </w:tc>
        <w:tc>
          <w:tcPr>
            <w:tcW w:w="2268" w:type="dxa"/>
          </w:tcPr>
          <w:p w14:paraId="16BE0076" w14:textId="2311174A" w:rsidR="00F36C9D" w:rsidRDefault="008B497D" w:rsidP="00F36C9D">
            <w:pPr>
              <w:pStyle w:val="TextoTablas"/>
            </w:pPr>
            <w:r w:rsidRPr="008B497D">
              <w:t>Artículo</w:t>
            </w:r>
          </w:p>
        </w:tc>
        <w:tc>
          <w:tcPr>
            <w:tcW w:w="2879" w:type="dxa"/>
          </w:tcPr>
          <w:p w14:paraId="7FC29C27" w14:textId="63795DC3" w:rsidR="00F36C9D" w:rsidRDefault="00000000" w:rsidP="00F36C9D">
            <w:pPr>
              <w:pStyle w:val="TextoTablas"/>
            </w:pPr>
            <w:hyperlink r:id="rId34" w:history="1">
              <w:r w:rsidR="008B497D" w:rsidRPr="00536C83">
                <w:rPr>
                  <w:rStyle w:val="Hipervnculo"/>
                </w:rPr>
                <w:t>https://search-ebscohost-com.bdigital.sena.edu.co/login.aspx?direct=true&amp;db=fap&amp;AN=146126581&amp;lang=es&amp;site=ehost-live</w:t>
              </w:r>
            </w:hyperlink>
          </w:p>
          <w:p w14:paraId="1224783A" w14:textId="4632F18B" w:rsidR="008B497D" w:rsidRDefault="008B497D" w:rsidP="00F36C9D">
            <w:pPr>
              <w:pStyle w:val="TextoTablas"/>
            </w:pPr>
          </w:p>
        </w:tc>
      </w:tr>
      <w:tr w:rsidR="00F36C9D" w14:paraId="1CAB4FF1" w14:textId="77777777" w:rsidTr="008B497D">
        <w:tc>
          <w:tcPr>
            <w:tcW w:w="1838" w:type="dxa"/>
          </w:tcPr>
          <w:p w14:paraId="50F9840A" w14:textId="4B5442BB" w:rsidR="00F36C9D" w:rsidRDefault="008B497D" w:rsidP="008B497D">
            <w:pPr>
              <w:pStyle w:val="TextoTablas"/>
            </w:pPr>
            <w:r>
              <w:t>1.1. Gestión de vulnerabilidades</w:t>
            </w:r>
          </w:p>
        </w:tc>
        <w:tc>
          <w:tcPr>
            <w:tcW w:w="2977" w:type="dxa"/>
          </w:tcPr>
          <w:p w14:paraId="0F4B6288" w14:textId="053FEFB5" w:rsidR="00F36C9D" w:rsidRDefault="008B497D" w:rsidP="00F36C9D">
            <w:pPr>
              <w:pStyle w:val="TextoTablas"/>
            </w:pPr>
            <w:proofErr w:type="spellStart"/>
            <w:r w:rsidRPr="008B497D">
              <w:t>Nist</w:t>
            </w:r>
            <w:proofErr w:type="spellEnd"/>
            <w:r w:rsidRPr="008B497D">
              <w:t xml:space="preserve">. (2022). Framework </w:t>
            </w:r>
            <w:proofErr w:type="spellStart"/>
            <w:r w:rsidRPr="008B497D">
              <w:t>Documents</w:t>
            </w:r>
            <w:proofErr w:type="spellEnd"/>
            <w:r w:rsidRPr="008B497D">
              <w:t>.</w:t>
            </w:r>
          </w:p>
        </w:tc>
        <w:tc>
          <w:tcPr>
            <w:tcW w:w="2268" w:type="dxa"/>
          </w:tcPr>
          <w:p w14:paraId="5A0FA849" w14:textId="2126276C" w:rsidR="00F36C9D" w:rsidRDefault="008B497D" w:rsidP="00F36C9D">
            <w:pPr>
              <w:pStyle w:val="TextoTablas"/>
            </w:pPr>
            <w:r>
              <w:t>Sitio web</w:t>
            </w:r>
          </w:p>
        </w:tc>
        <w:tc>
          <w:tcPr>
            <w:tcW w:w="2879" w:type="dxa"/>
          </w:tcPr>
          <w:p w14:paraId="25B7F128" w14:textId="32141F2C" w:rsidR="008B497D" w:rsidRDefault="00000000" w:rsidP="008B497D">
            <w:pPr>
              <w:pStyle w:val="TextoTablas"/>
            </w:pPr>
            <w:hyperlink r:id="rId35" w:history="1">
              <w:r w:rsidR="008B497D" w:rsidRPr="00536C83">
                <w:rPr>
                  <w:rStyle w:val="Hipervnculo"/>
                </w:rPr>
                <w:t>https://www.nist.gov/cyberframework/framework</w:t>
              </w:r>
            </w:hyperlink>
          </w:p>
        </w:tc>
      </w:tr>
      <w:tr w:rsidR="00F36C9D" w14:paraId="58143C9A"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0E6CE488" w:rsidR="00F36C9D" w:rsidRDefault="008B497D" w:rsidP="00F36C9D">
            <w:pPr>
              <w:pStyle w:val="TextoTablas"/>
            </w:pPr>
            <w:r>
              <w:t>1.1. Gestión de vulnerabilidades</w:t>
            </w:r>
          </w:p>
        </w:tc>
        <w:tc>
          <w:tcPr>
            <w:tcW w:w="2977" w:type="dxa"/>
          </w:tcPr>
          <w:p w14:paraId="2C74FABC" w14:textId="00ADEA23" w:rsidR="00F36C9D" w:rsidRDefault="008B497D" w:rsidP="00F36C9D">
            <w:pPr>
              <w:pStyle w:val="TextoTablas"/>
            </w:pPr>
            <w:r w:rsidRPr="008B497D">
              <w:t xml:space="preserve">OWASP. (2022). WSTG – </w:t>
            </w:r>
            <w:proofErr w:type="spellStart"/>
            <w:r w:rsidRPr="008B497D">
              <w:t>Stable</w:t>
            </w:r>
            <w:proofErr w:type="spellEnd"/>
          </w:p>
        </w:tc>
        <w:tc>
          <w:tcPr>
            <w:tcW w:w="2268" w:type="dxa"/>
          </w:tcPr>
          <w:p w14:paraId="1EC3D48B" w14:textId="4B943CFD" w:rsidR="00F36C9D" w:rsidRDefault="008B497D" w:rsidP="00F36C9D">
            <w:pPr>
              <w:pStyle w:val="TextoTablas"/>
            </w:pPr>
            <w:r w:rsidRPr="008B497D">
              <w:t>Sitio web</w:t>
            </w:r>
          </w:p>
        </w:tc>
        <w:tc>
          <w:tcPr>
            <w:tcW w:w="2879" w:type="dxa"/>
          </w:tcPr>
          <w:p w14:paraId="59BD8E98" w14:textId="67B31BBF" w:rsidR="008B497D" w:rsidRDefault="00000000" w:rsidP="008B497D">
            <w:pPr>
              <w:pStyle w:val="TextoTablas"/>
            </w:pPr>
            <w:hyperlink r:id="rId36" w:history="1">
              <w:r w:rsidR="008B497D" w:rsidRPr="00536C83">
                <w:rPr>
                  <w:rStyle w:val="Hipervnculo"/>
                </w:rPr>
                <w:t>https://owasp.org/www-project-web-security-testing-guide/stable/</w:t>
              </w:r>
            </w:hyperlink>
          </w:p>
        </w:tc>
      </w:tr>
      <w:tr w:rsidR="008B497D" w14:paraId="5CC4E754" w14:textId="77777777" w:rsidTr="008B497D">
        <w:tc>
          <w:tcPr>
            <w:tcW w:w="1838" w:type="dxa"/>
          </w:tcPr>
          <w:p w14:paraId="2AB19CD2" w14:textId="4D130A91" w:rsidR="008B497D" w:rsidRDefault="008B497D" w:rsidP="00F36C9D">
            <w:pPr>
              <w:pStyle w:val="TextoTablas"/>
            </w:pPr>
            <w:r>
              <w:t>1.1. Gestión de vulnerabilidades</w:t>
            </w:r>
          </w:p>
        </w:tc>
        <w:tc>
          <w:tcPr>
            <w:tcW w:w="2977" w:type="dxa"/>
          </w:tcPr>
          <w:p w14:paraId="7AD9F73B" w14:textId="5CBC512F" w:rsidR="008B497D" w:rsidRPr="008B497D" w:rsidRDefault="008B497D" w:rsidP="00F36C9D">
            <w:pPr>
              <w:pStyle w:val="TextoTablas"/>
            </w:pPr>
            <w:r w:rsidRPr="008B497D">
              <w:t xml:space="preserve">OISGG. (2006). </w:t>
            </w:r>
            <w:proofErr w:type="spellStart"/>
            <w:r w:rsidRPr="008B497D">
              <w:t>Penetration</w:t>
            </w:r>
            <w:proofErr w:type="spellEnd"/>
            <w:r w:rsidRPr="008B497D">
              <w:t xml:space="preserve"> </w:t>
            </w:r>
            <w:proofErr w:type="spellStart"/>
            <w:r w:rsidRPr="008B497D">
              <w:t>Testing</w:t>
            </w:r>
            <w:proofErr w:type="spellEnd"/>
            <w:r w:rsidRPr="008B497D">
              <w:t xml:space="preserve"> Framework (PTF).</w:t>
            </w:r>
          </w:p>
        </w:tc>
        <w:tc>
          <w:tcPr>
            <w:tcW w:w="2268" w:type="dxa"/>
          </w:tcPr>
          <w:p w14:paraId="16EE9590" w14:textId="474B0BF2" w:rsidR="008B497D" w:rsidRPr="008B497D" w:rsidRDefault="008B497D" w:rsidP="00F36C9D">
            <w:pPr>
              <w:pStyle w:val="TextoTablas"/>
            </w:pPr>
            <w:r>
              <w:t>Libro</w:t>
            </w:r>
          </w:p>
        </w:tc>
        <w:tc>
          <w:tcPr>
            <w:tcW w:w="2879" w:type="dxa"/>
          </w:tcPr>
          <w:p w14:paraId="59EC63FE" w14:textId="4007EBBA" w:rsidR="008B497D" w:rsidRDefault="00000000" w:rsidP="008B497D">
            <w:pPr>
              <w:pStyle w:val="TextoTablas"/>
            </w:pPr>
            <w:hyperlink r:id="rId37" w:history="1">
              <w:r w:rsidR="008B497D" w:rsidRPr="00536C83">
                <w:rPr>
                  <w:rStyle w:val="Hipervnculo"/>
                </w:rPr>
                <w:t>http://cuchillac.net/archivos/pre_seguridad_pymes/2_hakeo_etico/lects/metodologia_oissg.pdf</w:t>
              </w:r>
            </w:hyperlink>
          </w:p>
        </w:tc>
      </w:tr>
      <w:tr w:rsidR="008B497D" w14:paraId="207D2442"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75EC4256" w14:textId="4358CD6D" w:rsidR="008B497D" w:rsidRDefault="008B497D" w:rsidP="00F36C9D">
            <w:pPr>
              <w:pStyle w:val="TextoTablas"/>
            </w:pPr>
            <w:r w:rsidRPr="008B497D">
              <w:t>1.1. Gestión de vulnerabilidades</w:t>
            </w:r>
          </w:p>
        </w:tc>
        <w:tc>
          <w:tcPr>
            <w:tcW w:w="2977" w:type="dxa"/>
          </w:tcPr>
          <w:p w14:paraId="03B9DBCD" w14:textId="08A46A40" w:rsidR="008B497D" w:rsidRPr="008B497D" w:rsidRDefault="008B497D" w:rsidP="00F36C9D">
            <w:pPr>
              <w:pStyle w:val="TextoTablas"/>
            </w:pPr>
            <w:r w:rsidRPr="008B497D">
              <w:t xml:space="preserve">Pentest-standard.org. (s.f.). PTES </w:t>
            </w:r>
            <w:proofErr w:type="spellStart"/>
            <w:r w:rsidRPr="008B497D">
              <w:t>Technical</w:t>
            </w:r>
            <w:proofErr w:type="spellEnd"/>
            <w:r w:rsidRPr="008B497D">
              <w:t xml:space="preserve"> </w:t>
            </w:r>
            <w:proofErr w:type="spellStart"/>
            <w:r w:rsidRPr="008B497D">
              <w:t>Guidelines</w:t>
            </w:r>
            <w:proofErr w:type="spellEnd"/>
            <w:r w:rsidRPr="008B497D">
              <w:t>.</w:t>
            </w:r>
          </w:p>
        </w:tc>
        <w:tc>
          <w:tcPr>
            <w:tcW w:w="2268" w:type="dxa"/>
          </w:tcPr>
          <w:p w14:paraId="0C31F302" w14:textId="3D64F47B" w:rsidR="008B497D" w:rsidRDefault="008B497D" w:rsidP="00F36C9D">
            <w:pPr>
              <w:pStyle w:val="TextoTablas"/>
            </w:pPr>
            <w:r w:rsidRPr="008B497D">
              <w:t>Sitio web</w:t>
            </w:r>
          </w:p>
        </w:tc>
        <w:tc>
          <w:tcPr>
            <w:tcW w:w="2879" w:type="dxa"/>
          </w:tcPr>
          <w:p w14:paraId="73445BA8" w14:textId="7C84C11A" w:rsidR="008B497D" w:rsidRDefault="00000000" w:rsidP="008B497D">
            <w:pPr>
              <w:pStyle w:val="TextoTablas"/>
            </w:pPr>
            <w:hyperlink r:id="rId38" w:history="1">
              <w:r w:rsidR="008B497D" w:rsidRPr="00536C83">
                <w:rPr>
                  <w:rStyle w:val="Hipervnculo"/>
                </w:rPr>
                <w:t>http://www.pentest-standard.org/index.php/PTES_Technical_Guidelines</w:t>
              </w:r>
            </w:hyperlink>
          </w:p>
        </w:tc>
      </w:tr>
      <w:tr w:rsidR="008B497D" w14:paraId="42632BF3" w14:textId="77777777" w:rsidTr="008B497D">
        <w:tc>
          <w:tcPr>
            <w:tcW w:w="1838" w:type="dxa"/>
          </w:tcPr>
          <w:p w14:paraId="79AAD1A3" w14:textId="2FE2941B" w:rsidR="008B497D" w:rsidRDefault="008B497D" w:rsidP="008B497D">
            <w:pPr>
              <w:pStyle w:val="TextoTablas"/>
            </w:pPr>
            <w:r>
              <w:t>1.1. Gestión de vulnerabilidades</w:t>
            </w:r>
          </w:p>
        </w:tc>
        <w:tc>
          <w:tcPr>
            <w:tcW w:w="2977" w:type="dxa"/>
          </w:tcPr>
          <w:p w14:paraId="29395BFE" w14:textId="4C284435" w:rsidR="008B497D" w:rsidRPr="008B497D" w:rsidRDefault="008B497D" w:rsidP="00F36C9D">
            <w:pPr>
              <w:pStyle w:val="TextoTablas"/>
            </w:pPr>
            <w:r w:rsidRPr="008B497D">
              <w:t>ISECOM. (2021). OSSTMM.</w:t>
            </w:r>
          </w:p>
        </w:tc>
        <w:tc>
          <w:tcPr>
            <w:tcW w:w="2268" w:type="dxa"/>
          </w:tcPr>
          <w:p w14:paraId="188AE9D4" w14:textId="6503F19E" w:rsidR="008B497D" w:rsidRDefault="008B497D" w:rsidP="00F36C9D">
            <w:pPr>
              <w:pStyle w:val="TextoTablas"/>
            </w:pPr>
            <w:r w:rsidRPr="008B497D">
              <w:t>Sitio web</w:t>
            </w:r>
          </w:p>
        </w:tc>
        <w:tc>
          <w:tcPr>
            <w:tcW w:w="2879" w:type="dxa"/>
          </w:tcPr>
          <w:p w14:paraId="24393997" w14:textId="2FD77178" w:rsidR="008B497D" w:rsidRDefault="00000000" w:rsidP="008B497D">
            <w:pPr>
              <w:pStyle w:val="TextoTablas"/>
            </w:pPr>
            <w:hyperlink r:id="rId39" w:anchor="content5-9d" w:history="1">
              <w:r w:rsidR="008B497D" w:rsidRPr="00536C83">
                <w:rPr>
                  <w:rStyle w:val="Hipervnculo"/>
                </w:rPr>
                <w:t>https://www.isecom.org/research.html#content5-9d</w:t>
              </w:r>
            </w:hyperlink>
          </w:p>
        </w:tc>
      </w:tr>
      <w:tr w:rsidR="008B497D" w14:paraId="6E776F2D"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117F2D5E" w14:textId="4EB99052" w:rsidR="008B497D" w:rsidRDefault="008B497D" w:rsidP="00F36C9D">
            <w:pPr>
              <w:pStyle w:val="TextoTablas"/>
            </w:pPr>
            <w:r w:rsidRPr="008B497D">
              <w:t>1.3 Hacking ético</w:t>
            </w:r>
          </w:p>
        </w:tc>
        <w:tc>
          <w:tcPr>
            <w:tcW w:w="2977" w:type="dxa"/>
          </w:tcPr>
          <w:p w14:paraId="56FC192F" w14:textId="403D40B1" w:rsidR="008B497D" w:rsidRPr="008B497D" w:rsidRDefault="008B497D" w:rsidP="00F36C9D">
            <w:pPr>
              <w:pStyle w:val="TextoTablas"/>
            </w:pPr>
            <w:r w:rsidRPr="008B497D">
              <w:t xml:space="preserve">Rodríguez Llerena, A. E. (2020). Herramientas fundamentales para el hacking ético. Revista Cubana de </w:t>
            </w:r>
            <w:r w:rsidR="000C5834" w:rsidRPr="008B497D">
              <w:t>Informática</w:t>
            </w:r>
            <w:r w:rsidRPr="008B497D">
              <w:t xml:space="preserve"> M</w:t>
            </w:r>
            <w:r w:rsidR="000C5834">
              <w:t>é</w:t>
            </w:r>
            <w:r w:rsidRPr="008B497D">
              <w:t>dica, 12(1), 116–131.</w:t>
            </w:r>
          </w:p>
        </w:tc>
        <w:tc>
          <w:tcPr>
            <w:tcW w:w="2268" w:type="dxa"/>
          </w:tcPr>
          <w:p w14:paraId="205EF618" w14:textId="35A2EF27" w:rsidR="008B497D" w:rsidRDefault="008B497D" w:rsidP="00F36C9D">
            <w:pPr>
              <w:pStyle w:val="TextoTablas"/>
            </w:pPr>
            <w:r>
              <w:t>Artículo</w:t>
            </w:r>
          </w:p>
        </w:tc>
        <w:tc>
          <w:tcPr>
            <w:tcW w:w="2879" w:type="dxa"/>
          </w:tcPr>
          <w:p w14:paraId="7613BE46" w14:textId="46D0CB17" w:rsidR="008B497D" w:rsidRDefault="00000000" w:rsidP="008B497D">
            <w:pPr>
              <w:pStyle w:val="TextoTablas"/>
            </w:pPr>
            <w:hyperlink r:id="rId40" w:history="1">
              <w:r w:rsidR="008B497D" w:rsidRPr="00536C83">
                <w:rPr>
                  <w:rStyle w:val="Hipervnculo"/>
                </w:rPr>
                <w:t>https://search-ebscohost-com.bdigital.sena.edu.co/login.aspx?direct=true&amp;db=fap&amp;AN=144392670&amp;lang=es&amp;site=ehost-live</w:t>
              </w:r>
            </w:hyperlink>
          </w:p>
        </w:tc>
      </w:tr>
      <w:tr w:rsidR="008B497D" w14:paraId="4190F5AA" w14:textId="77777777" w:rsidTr="008B497D">
        <w:tc>
          <w:tcPr>
            <w:tcW w:w="1838" w:type="dxa"/>
          </w:tcPr>
          <w:p w14:paraId="4A8ED95B" w14:textId="5FE28FB6" w:rsidR="008B497D" w:rsidRDefault="008B497D" w:rsidP="008B497D">
            <w:pPr>
              <w:pStyle w:val="TextoTablas"/>
            </w:pPr>
            <w:r>
              <w:lastRenderedPageBreak/>
              <w:t>2. Gestión de incidentes de seguridad digital</w:t>
            </w:r>
          </w:p>
        </w:tc>
        <w:tc>
          <w:tcPr>
            <w:tcW w:w="2977" w:type="dxa"/>
          </w:tcPr>
          <w:p w14:paraId="65354648" w14:textId="0D39B23E" w:rsidR="008B497D" w:rsidRPr="008B497D" w:rsidRDefault="008B497D" w:rsidP="00F36C9D">
            <w:pPr>
              <w:pStyle w:val="TextoTablas"/>
            </w:pPr>
            <w:r w:rsidRPr="008B497D">
              <w:t xml:space="preserve">ICONTEC. (2012). </w:t>
            </w:r>
            <w:proofErr w:type="spellStart"/>
            <w:r w:rsidRPr="008B497D">
              <w:t>Gtc-iso-iec</w:t>
            </w:r>
            <w:proofErr w:type="spellEnd"/>
            <w:r w:rsidRPr="008B497D">
              <w:t xml:space="preserve"> 27035:2012 tecnología de la información. Técnicas de seguridad. Gestión de incidentes de seguridad de la información.</w:t>
            </w:r>
          </w:p>
        </w:tc>
        <w:tc>
          <w:tcPr>
            <w:tcW w:w="2268" w:type="dxa"/>
          </w:tcPr>
          <w:p w14:paraId="47D62A46" w14:textId="26C07A26" w:rsidR="008B497D" w:rsidRDefault="008B497D" w:rsidP="00F36C9D">
            <w:pPr>
              <w:pStyle w:val="TextoTablas"/>
            </w:pPr>
            <w:r>
              <w:t>Norma técnica</w:t>
            </w:r>
          </w:p>
        </w:tc>
        <w:tc>
          <w:tcPr>
            <w:tcW w:w="2879" w:type="dxa"/>
          </w:tcPr>
          <w:p w14:paraId="7E208B67" w14:textId="7BF3D202" w:rsidR="008B497D" w:rsidRDefault="00000000" w:rsidP="008B497D">
            <w:pPr>
              <w:pStyle w:val="TextoTablas"/>
            </w:pPr>
            <w:hyperlink r:id="rId41" w:history="1">
              <w:r w:rsidR="008B497D" w:rsidRPr="00536C83">
                <w:rPr>
                  <w:rStyle w:val="Hipervnculo"/>
                </w:rPr>
                <w:t>https://e-collection-icontec-org.bdigital.sena.edu.co/normavw.aspx?ID=311</w:t>
              </w:r>
            </w:hyperlink>
          </w:p>
        </w:tc>
      </w:tr>
      <w:tr w:rsidR="008B497D" w14:paraId="70B71E1C"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2B07EAA7" w14:textId="42F00A92" w:rsidR="008B497D" w:rsidRDefault="008B497D" w:rsidP="008B497D">
            <w:pPr>
              <w:pStyle w:val="TextoTablas"/>
            </w:pPr>
            <w:r>
              <w:t>2.1. Normatividad relacionada</w:t>
            </w:r>
          </w:p>
        </w:tc>
        <w:tc>
          <w:tcPr>
            <w:tcW w:w="2977" w:type="dxa"/>
          </w:tcPr>
          <w:p w14:paraId="69C1C13D" w14:textId="543A1641" w:rsidR="008B497D" w:rsidRPr="008B497D" w:rsidRDefault="008B497D" w:rsidP="00F36C9D">
            <w:pPr>
              <w:pStyle w:val="TextoTablas"/>
            </w:pPr>
            <w:r w:rsidRPr="008B497D">
              <w:t>MinTIC. (2021). Guía para la Gestión y Clasificación de Incidentes de Seguridad de la Información.</w:t>
            </w:r>
          </w:p>
        </w:tc>
        <w:tc>
          <w:tcPr>
            <w:tcW w:w="2268" w:type="dxa"/>
          </w:tcPr>
          <w:p w14:paraId="491F2052" w14:textId="5F4A3F02" w:rsidR="008B497D" w:rsidRDefault="008B497D" w:rsidP="00F36C9D">
            <w:pPr>
              <w:pStyle w:val="TextoTablas"/>
            </w:pPr>
            <w:r>
              <w:t>Guía</w:t>
            </w:r>
          </w:p>
        </w:tc>
        <w:tc>
          <w:tcPr>
            <w:tcW w:w="2879" w:type="dxa"/>
          </w:tcPr>
          <w:p w14:paraId="4A27B77D" w14:textId="17089D80" w:rsidR="008B497D" w:rsidRDefault="00000000" w:rsidP="008B497D">
            <w:pPr>
              <w:pStyle w:val="TextoTablas"/>
            </w:pPr>
            <w:hyperlink r:id="rId42" w:history="1">
              <w:r w:rsidR="008B497D" w:rsidRPr="00536C83">
                <w:rPr>
                  <w:rStyle w:val="Hipervnculo"/>
                </w:rPr>
                <w:t>https://gobiernodigital.mintic.gov.co/seguridadyprivacidad/704/articles-237908_maestro_mspi.pdf</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7" w:name="_Toc141091944"/>
      <w:r>
        <w:lastRenderedPageBreak/>
        <w:t>Glosario</w:t>
      </w:r>
      <w:bookmarkEnd w:id="27"/>
    </w:p>
    <w:p w14:paraId="543DAC79" w14:textId="4EA676C6" w:rsidR="00B63204" w:rsidRDefault="008B497D" w:rsidP="00F36C9D">
      <w:pPr>
        <w:rPr>
          <w:b/>
          <w:bCs/>
        </w:rPr>
      </w:pPr>
      <w:r w:rsidRPr="008B497D">
        <w:rPr>
          <w:b/>
          <w:bCs/>
        </w:rPr>
        <w:t xml:space="preserve">Contención: </w:t>
      </w:r>
      <w:r w:rsidRPr="008B497D">
        <w:t>proceso mediante el cual se busca evitar que un incidente se propague o genere una mayor afectación.</w:t>
      </w:r>
    </w:p>
    <w:p w14:paraId="798FE9B5" w14:textId="6A1CB2BE" w:rsidR="008B497D" w:rsidRDefault="008B497D" w:rsidP="00F36C9D">
      <w:pPr>
        <w:rPr>
          <w:lang w:val="es-419" w:eastAsia="es-CO"/>
        </w:rPr>
      </w:pPr>
      <w:r w:rsidRPr="008B497D">
        <w:rPr>
          <w:b/>
          <w:bCs/>
          <w:lang w:val="es-419" w:eastAsia="es-CO"/>
        </w:rPr>
        <w:t>Detección</w:t>
      </w:r>
      <w:r w:rsidRPr="008B497D">
        <w:rPr>
          <w:lang w:val="es-419" w:eastAsia="es-CO"/>
        </w:rPr>
        <w:t>: fase en la cual se identifican eventos que posiblemente pueden afectar la seguridad de la información</w:t>
      </w:r>
    </w:p>
    <w:p w14:paraId="6F02BA42" w14:textId="7AB7863F" w:rsidR="008B497D" w:rsidRDefault="008B497D" w:rsidP="00F36C9D">
      <w:pPr>
        <w:rPr>
          <w:lang w:val="es-419" w:eastAsia="es-CO"/>
        </w:rPr>
      </w:pPr>
      <w:r w:rsidRPr="008B497D">
        <w:rPr>
          <w:b/>
          <w:bCs/>
          <w:lang w:val="es-419" w:eastAsia="es-CO"/>
        </w:rPr>
        <w:t>Incidente</w:t>
      </w:r>
      <w:r w:rsidRPr="008B497D">
        <w:rPr>
          <w:lang w:val="es-419" w:eastAsia="es-CO"/>
        </w:rPr>
        <w:t>: “evento o serie de eventos de seguridad de la información no deseados o inesperados, que tienen probabilidad significativa comprometer las operaciones del negocio y amenazas la seguridad informática” (ICONTEC, 2012)</w:t>
      </w:r>
    </w:p>
    <w:p w14:paraId="176E396A" w14:textId="61FB9853" w:rsidR="008B497D" w:rsidRDefault="008B497D" w:rsidP="00F36C9D">
      <w:pPr>
        <w:rPr>
          <w:lang w:val="es-419" w:eastAsia="es-CO"/>
        </w:rPr>
      </w:pPr>
      <w:r w:rsidRPr="008B497D">
        <w:rPr>
          <w:b/>
          <w:bCs/>
          <w:lang w:val="es-419" w:eastAsia="es-CO"/>
        </w:rPr>
        <w:t>ISIRT</w:t>
      </w:r>
      <w:r w:rsidRPr="008B497D">
        <w:rPr>
          <w:lang w:val="es-419" w:eastAsia="es-CO"/>
        </w:rPr>
        <w:t>: equipo de respuesta a incidentes de seguridad de la información.</w:t>
      </w:r>
    </w:p>
    <w:p w14:paraId="4B1FF1C1" w14:textId="32E2D5EF" w:rsidR="008B497D" w:rsidRDefault="008B497D" w:rsidP="00F36C9D">
      <w:pPr>
        <w:rPr>
          <w:lang w:val="es-419" w:eastAsia="es-CO"/>
        </w:rPr>
      </w:pPr>
      <w:r w:rsidRPr="008B497D">
        <w:rPr>
          <w:b/>
          <w:bCs/>
          <w:lang w:val="es-419" w:eastAsia="es-CO"/>
        </w:rPr>
        <w:t>Recuperación</w:t>
      </w:r>
      <w:r w:rsidRPr="008B497D">
        <w:rPr>
          <w:lang w:val="es-419" w:eastAsia="es-CO"/>
        </w:rPr>
        <w:t>: proceso que busca restablecer los servicios o activos a su estado normal.</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8" w:name="_Toc141091945"/>
      <w:r>
        <w:lastRenderedPageBreak/>
        <w:t>Referencias bibliográficas</w:t>
      </w:r>
      <w:bookmarkEnd w:id="28"/>
      <w:r>
        <w:t xml:space="preserve"> </w:t>
      </w:r>
    </w:p>
    <w:p w14:paraId="2FCAB5E0" w14:textId="2CEEFF2D" w:rsidR="008B497D" w:rsidRDefault="008B497D" w:rsidP="008B497D">
      <w:r>
        <w:t xml:space="preserve">ISECOM. (2021). OSSTMM. </w:t>
      </w:r>
      <w:hyperlink r:id="rId43" w:anchor="content5-9d" w:history="1">
        <w:r w:rsidRPr="00536C83">
          <w:rPr>
            <w:rStyle w:val="Hipervnculo"/>
          </w:rPr>
          <w:t>https://www.isecom.org/research.html#content5-9d</w:t>
        </w:r>
      </w:hyperlink>
    </w:p>
    <w:p w14:paraId="643A4BD2" w14:textId="468969A4" w:rsidR="008B497D" w:rsidRDefault="008B497D" w:rsidP="008B497D">
      <w:r>
        <w:t xml:space="preserve">MinTIC. (2021). Guía para la Gestión y Clasificación de Incidentes de Seguridad de la Información. </w:t>
      </w:r>
      <w:hyperlink r:id="rId44" w:history="1">
        <w:r w:rsidRPr="00536C83">
          <w:rPr>
            <w:rStyle w:val="Hipervnculo"/>
          </w:rPr>
          <w:t>https://gobiernodigital.mintic.gov.co/seguridadyprivacidad/704/articles-237908_maestro_mspi.pdf</w:t>
        </w:r>
      </w:hyperlink>
    </w:p>
    <w:p w14:paraId="107C0CA6" w14:textId="1878C162" w:rsidR="008B497D" w:rsidRDefault="008B497D" w:rsidP="008B497D">
      <w:r>
        <w:t xml:space="preserve">OISGG. (2006). </w:t>
      </w:r>
      <w:proofErr w:type="spellStart"/>
      <w:r>
        <w:t>Penetration</w:t>
      </w:r>
      <w:proofErr w:type="spellEnd"/>
      <w:r>
        <w:t xml:space="preserve"> </w:t>
      </w:r>
      <w:proofErr w:type="spellStart"/>
      <w:r>
        <w:t>Testing</w:t>
      </w:r>
      <w:proofErr w:type="spellEnd"/>
      <w:r>
        <w:t xml:space="preserve"> Framework (PTF). </w:t>
      </w:r>
      <w:hyperlink r:id="rId45" w:history="1">
        <w:r w:rsidRPr="00536C83">
          <w:rPr>
            <w:rStyle w:val="Hipervnculo"/>
          </w:rPr>
          <w:t>http://cuchillac.net/archivos/pre_seguridad_pymes/2_hakeo_etico/lects/metodologia_oissg.pdf</w:t>
        </w:r>
      </w:hyperlink>
    </w:p>
    <w:p w14:paraId="3CBA9700" w14:textId="69383653" w:rsidR="00B63204" w:rsidRDefault="008B497D" w:rsidP="008B497D">
      <w:r>
        <w:t xml:space="preserve">OWASP. (2021). </w:t>
      </w:r>
      <w:proofErr w:type="spellStart"/>
      <w:r>
        <w:t>Welcome</w:t>
      </w:r>
      <w:proofErr w:type="spellEnd"/>
      <w:r>
        <w:t xml:space="preserve"> </w:t>
      </w:r>
      <w:proofErr w:type="spellStart"/>
      <w:r>
        <w:t>to</w:t>
      </w:r>
      <w:proofErr w:type="spellEnd"/>
      <w:r>
        <w:t xml:space="preserve"> </w:t>
      </w:r>
      <w:proofErr w:type="spellStart"/>
      <w:r>
        <w:t>the</w:t>
      </w:r>
      <w:proofErr w:type="spellEnd"/>
      <w:r>
        <w:t xml:space="preserve"> OWASP Top 10 – 2021. </w:t>
      </w:r>
      <w:hyperlink r:id="rId46" w:history="1">
        <w:r w:rsidRPr="00536C83">
          <w:rPr>
            <w:rStyle w:val="Hipervnculo"/>
          </w:rPr>
          <w:t>https://owasp.org/Top10/</w:t>
        </w:r>
      </w:hyperlink>
    </w:p>
    <w:p w14:paraId="6B3C2D31" w14:textId="77777777" w:rsidR="008B497D" w:rsidRDefault="008B497D" w:rsidP="008B497D">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9" w:name="_Toc141091946"/>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6155BE0A" w:rsidR="004554CA" w:rsidRDefault="002A3C99" w:rsidP="004554CA">
            <w:pPr>
              <w:pStyle w:val="TextoTablas"/>
            </w:pPr>
            <w:r w:rsidRPr="002A3C99">
              <w:t>Responsable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4DCB6498" w:rsidR="004554CA" w:rsidRDefault="002A3C99" w:rsidP="004554CA">
            <w:pPr>
              <w:pStyle w:val="TextoTablas"/>
            </w:pPr>
            <w:r w:rsidRPr="002A3C99">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65E383E" w:rsidR="004554CA" w:rsidRDefault="002A3C99" w:rsidP="004554CA">
            <w:pPr>
              <w:pStyle w:val="TextoTablas"/>
            </w:pPr>
            <w:r w:rsidRPr="002A3C99">
              <w:t>Hernando José Peña Hidalgo</w:t>
            </w:r>
          </w:p>
        </w:tc>
        <w:tc>
          <w:tcPr>
            <w:tcW w:w="3261" w:type="dxa"/>
          </w:tcPr>
          <w:p w14:paraId="7BB9A540" w14:textId="1210BFCC" w:rsidR="004554CA" w:rsidRDefault="002A3C99" w:rsidP="004554CA">
            <w:pPr>
              <w:pStyle w:val="TextoTablas"/>
            </w:pPr>
            <w:r w:rsidRPr="002A3C99">
              <w:t>Experto Temático</w:t>
            </w:r>
          </w:p>
        </w:tc>
        <w:tc>
          <w:tcPr>
            <w:tcW w:w="3969" w:type="dxa"/>
          </w:tcPr>
          <w:p w14:paraId="1C05866F" w14:textId="0D846387" w:rsidR="004554CA" w:rsidRDefault="002A3C99" w:rsidP="004554CA">
            <w:pPr>
              <w:pStyle w:val="TextoTablas"/>
            </w:pPr>
            <w:r w:rsidRPr="002A3C99">
              <w:t>Centro de la Industria, la Empresa y los Servicios - Regional Norte de Santander</w:t>
            </w:r>
          </w:p>
        </w:tc>
      </w:tr>
      <w:tr w:rsidR="004554CA" w14:paraId="34080B41" w14:textId="77777777" w:rsidTr="004554CA">
        <w:tc>
          <w:tcPr>
            <w:tcW w:w="2830" w:type="dxa"/>
          </w:tcPr>
          <w:p w14:paraId="4EF8DEC6" w14:textId="4D8B4A1A" w:rsidR="004554CA" w:rsidRDefault="002A3C99" w:rsidP="004554CA">
            <w:pPr>
              <w:pStyle w:val="TextoTablas"/>
            </w:pPr>
            <w:r w:rsidRPr="002A3C99">
              <w:t>Diego E. Acevedo Guevara</w:t>
            </w:r>
          </w:p>
        </w:tc>
        <w:tc>
          <w:tcPr>
            <w:tcW w:w="3261" w:type="dxa"/>
          </w:tcPr>
          <w:p w14:paraId="3C872D58" w14:textId="315CC8F5" w:rsidR="004554CA" w:rsidRDefault="002A3C99" w:rsidP="004554CA">
            <w:pPr>
              <w:pStyle w:val="TextoTablas"/>
            </w:pPr>
            <w:r w:rsidRPr="002A3C99">
              <w:t>Diseñador Instruccional</w:t>
            </w:r>
          </w:p>
        </w:tc>
        <w:tc>
          <w:tcPr>
            <w:tcW w:w="3969" w:type="dxa"/>
          </w:tcPr>
          <w:p w14:paraId="28E35386" w14:textId="706BC226" w:rsidR="004554CA" w:rsidRDefault="002A3C99" w:rsidP="004554CA">
            <w:pPr>
              <w:pStyle w:val="TextoTablas"/>
            </w:pPr>
            <w:r w:rsidRPr="002A3C99">
              <w:t>Centro de la Industria, la Empresa y los Servicios - Regional Norte de Santander</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90DA534" w:rsidR="004554CA" w:rsidRDefault="002A3C99" w:rsidP="004554CA">
            <w:pPr>
              <w:pStyle w:val="TextoTablas"/>
            </w:pPr>
            <w:r w:rsidRPr="002A3C99">
              <w:t>Andrés Felipe Velandia Espitia</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ADEEE10" w:rsidR="004554CA" w:rsidRDefault="002A3C99" w:rsidP="004554CA">
            <w:pPr>
              <w:pStyle w:val="TextoTablas"/>
            </w:pPr>
            <w:r w:rsidRPr="002A3C99">
              <w:t>Centro de Diseño y Metrología - Regional Distrito Capital</w:t>
            </w:r>
          </w:p>
        </w:tc>
      </w:tr>
      <w:tr w:rsidR="004554CA" w14:paraId="4D85BAE3" w14:textId="77777777" w:rsidTr="004554CA">
        <w:tc>
          <w:tcPr>
            <w:tcW w:w="2830" w:type="dxa"/>
          </w:tcPr>
          <w:p w14:paraId="6086C849" w14:textId="6D99F4CA" w:rsidR="004554CA" w:rsidRDefault="002A3C99" w:rsidP="004554CA">
            <w:pPr>
              <w:pStyle w:val="TextoTablas"/>
            </w:pPr>
            <w:r w:rsidRPr="002A3C99">
              <w:t>Darío González</w:t>
            </w:r>
          </w:p>
        </w:tc>
        <w:tc>
          <w:tcPr>
            <w:tcW w:w="3261" w:type="dxa"/>
          </w:tcPr>
          <w:p w14:paraId="2DBE89D0" w14:textId="4D70E67F" w:rsidR="004554CA" w:rsidRDefault="004554CA" w:rsidP="004554CA">
            <w:pPr>
              <w:pStyle w:val="TextoTablas"/>
            </w:pPr>
            <w:r>
              <w:t>Corrector de Estilo</w:t>
            </w:r>
          </w:p>
        </w:tc>
        <w:tc>
          <w:tcPr>
            <w:tcW w:w="3969" w:type="dxa"/>
          </w:tcPr>
          <w:p w14:paraId="01B9BC9E" w14:textId="63660F40" w:rsidR="004554CA" w:rsidRDefault="002A3C99" w:rsidP="004554CA">
            <w:pPr>
              <w:pStyle w:val="TextoTablas"/>
            </w:pPr>
            <w:r w:rsidRPr="002A3C99">
              <w:t>Centro de Diseño y Metrología - Regional Distrito Capital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8C33614" w:rsidR="004554CA" w:rsidRDefault="002A3C99" w:rsidP="004554CA">
            <w:pPr>
              <w:pStyle w:val="TextoTablas"/>
            </w:pPr>
            <w:r w:rsidRPr="002A3C99">
              <w:t xml:space="preserve">Juan Daniel </w:t>
            </w:r>
            <w:proofErr w:type="spellStart"/>
            <w:r w:rsidRPr="002A3C99">
              <w:t>Polánco</w:t>
            </w:r>
            <w:proofErr w:type="spellEnd"/>
            <w:r w:rsidRPr="002A3C99">
              <w:t xml:space="preserve"> Muñoz</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48E97126" w:rsidR="004554CA" w:rsidRDefault="002A3C99" w:rsidP="004554CA">
            <w:pPr>
              <w:pStyle w:val="TextoTablas"/>
            </w:pPr>
            <w:r w:rsidRPr="002A3C99">
              <w:t>Centro Industrial del Diseño y la Manufactura - Regional Santander</w:t>
            </w:r>
          </w:p>
        </w:tc>
      </w:tr>
      <w:tr w:rsidR="004554CA" w14:paraId="60CCD037" w14:textId="77777777" w:rsidTr="004554CA">
        <w:tc>
          <w:tcPr>
            <w:tcW w:w="2830" w:type="dxa"/>
          </w:tcPr>
          <w:p w14:paraId="7D4935E5" w14:textId="02DF774C" w:rsidR="004554CA" w:rsidRDefault="002A3C99" w:rsidP="004554CA">
            <w:pPr>
              <w:pStyle w:val="TextoTablas"/>
            </w:pPr>
            <w:r w:rsidRPr="002A3C99">
              <w:t>Emilsen Alfonso Bautista</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C5375A1" w:rsidR="004554CA" w:rsidRDefault="002A3C99" w:rsidP="004554CA">
            <w:pPr>
              <w:pStyle w:val="TextoTablas"/>
            </w:pPr>
            <w:r w:rsidRPr="002A3C99">
              <w:t>Centro Industrial del Diseño y la Manufactura - Regional Santander</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4B820CA" w:rsidR="004554CA" w:rsidRDefault="002A3C99" w:rsidP="004554CA">
            <w:pPr>
              <w:pStyle w:val="TextoTablas"/>
            </w:pPr>
            <w:r w:rsidRPr="002A3C99">
              <w:t>Camilo Andrés Bolaño Rey</w:t>
            </w:r>
          </w:p>
        </w:tc>
        <w:tc>
          <w:tcPr>
            <w:tcW w:w="3261" w:type="dxa"/>
          </w:tcPr>
          <w:p w14:paraId="670BEF51" w14:textId="608A2763" w:rsidR="004554CA" w:rsidRDefault="004554CA" w:rsidP="004554CA">
            <w:pPr>
              <w:pStyle w:val="TextoTablas"/>
            </w:pPr>
            <w:r>
              <w:t>Locución</w:t>
            </w:r>
          </w:p>
        </w:tc>
        <w:tc>
          <w:tcPr>
            <w:tcW w:w="3969" w:type="dxa"/>
          </w:tcPr>
          <w:p w14:paraId="4FE8F654" w14:textId="5DC23233" w:rsidR="004554CA" w:rsidRDefault="002A3C99" w:rsidP="004554CA">
            <w:pPr>
              <w:pStyle w:val="TextoTablas"/>
            </w:pPr>
            <w:r w:rsidRPr="002A3C99">
              <w:t>Centro Industrial del Diseño y la Manufactura - Regional Santander</w:t>
            </w:r>
          </w:p>
        </w:tc>
      </w:tr>
      <w:tr w:rsidR="004554CA" w14:paraId="10ADA516" w14:textId="77777777" w:rsidTr="004554CA">
        <w:tc>
          <w:tcPr>
            <w:tcW w:w="2830" w:type="dxa"/>
          </w:tcPr>
          <w:p w14:paraId="0A5AE4C3" w14:textId="0F8F4243" w:rsidR="004554CA" w:rsidRDefault="002A3C99" w:rsidP="004554CA">
            <w:pPr>
              <w:pStyle w:val="TextoTablas"/>
            </w:pPr>
            <w:r w:rsidRPr="002A3C99">
              <w:t>Wilson Andrés Arenales Cáceres</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482ADE3B" w:rsidR="004554CA" w:rsidRDefault="002A3C99" w:rsidP="004554CA">
            <w:pPr>
              <w:pStyle w:val="TextoTablas"/>
            </w:pPr>
            <w:r w:rsidRPr="002A3C99">
              <w:t>Centro Industrial del Diseño y la Manufactura - Regional Santander</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05334B2" w:rsidR="004554CA" w:rsidRDefault="002A3C99" w:rsidP="004554CA">
            <w:pPr>
              <w:pStyle w:val="TextoTablas"/>
            </w:pPr>
            <w:r w:rsidRPr="002A3C99">
              <w:t>Mary Jeans Palacio Camacho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1E0050C2" w:rsidR="004554CA" w:rsidRDefault="002A3C99" w:rsidP="004554CA">
            <w:pPr>
              <w:pStyle w:val="TextoTablas"/>
            </w:pPr>
            <w:r w:rsidRPr="002A3C99">
              <w:t>Centro Industrial del Diseño y la Manufactura - Regional Santander</w:t>
            </w:r>
          </w:p>
        </w:tc>
      </w:tr>
      <w:tr w:rsidR="004554CA" w14:paraId="11BF1E72" w14:textId="77777777" w:rsidTr="004554CA">
        <w:tc>
          <w:tcPr>
            <w:tcW w:w="2830" w:type="dxa"/>
          </w:tcPr>
          <w:p w14:paraId="5886CF45" w14:textId="1275C665" w:rsidR="004554CA" w:rsidRDefault="002A3C99" w:rsidP="004554CA">
            <w:pPr>
              <w:pStyle w:val="TextoTablas"/>
            </w:pPr>
            <w:proofErr w:type="spellStart"/>
            <w:r w:rsidRPr="002A3C99">
              <w:t>Zuleidy</w:t>
            </w:r>
            <w:proofErr w:type="spellEnd"/>
            <w:r w:rsidRPr="002A3C99">
              <w:t xml:space="preserve"> María Ruíz Torres</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258907B6" w:rsidR="004554CA" w:rsidRDefault="002A3C99" w:rsidP="004554CA">
            <w:pPr>
              <w:pStyle w:val="TextoTablas"/>
            </w:pPr>
            <w:r w:rsidRPr="002A3C99">
              <w:t>Centro Industrial del Diseño y la Manufactura - Regional Santander</w:t>
            </w:r>
          </w:p>
        </w:tc>
      </w:tr>
      <w:tr w:rsidR="002A3C99"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2A3C99" w:rsidRDefault="002A3C99" w:rsidP="004554CA">
            <w:pPr>
              <w:pStyle w:val="TextoTablas"/>
            </w:pPr>
            <w:r w:rsidRPr="002A3C99">
              <w:lastRenderedPageBreak/>
              <w:t>Luis Gabriel Urueta Álvarez</w:t>
            </w:r>
          </w:p>
        </w:tc>
        <w:tc>
          <w:tcPr>
            <w:tcW w:w="3261" w:type="dxa"/>
          </w:tcPr>
          <w:p w14:paraId="4C338760" w14:textId="3B8B52B3" w:rsidR="002A3C99" w:rsidRDefault="002A3C99" w:rsidP="004554CA">
            <w:pPr>
              <w:pStyle w:val="TextoTablas"/>
            </w:pPr>
            <w:r w:rsidRPr="002A3C99">
              <w:t>Validador de Recursos Educativos Digitales</w:t>
            </w:r>
          </w:p>
        </w:tc>
        <w:tc>
          <w:tcPr>
            <w:tcW w:w="3969" w:type="dxa"/>
          </w:tcPr>
          <w:p w14:paraId="6FDD46E3" w14:textId="72C0EBCB" w:rsidR="002A3C99" w:rsidRPr="002A3C99" w:rsidRDefault="002A3C99" w:rsidP="004554CA">
            <w:pPr>
              <w:pStyle w:val="TextoTablas"/>
            </w:pPr>
            <w:r w:rsidRPr="002A3C99">
              <w:t>Centro Industrial del Diseño y la Manufactura - Regional Santander</w:t>
            </w:r>
          </w:p>
        </w:tc>
      </w:tr>
      <w:tr w:rsidR="004554CA" w14:paraId="693EAB4E" w14:textId="77777777" w:rsidTr="004554CA">
        <w:tc>
          <w:tcPr>
            <w:tcW w:w="2830" w:type="dxa"/>
          </w:tcPr>
          <w:p w14:paraId="692CE64C" w14:textId="1BB5804C" w:rsidR="004554CA" w:rsidRDefault="002A3C99" w:rsidP="004554CA">
            <w:pPr>
              <w:pStyle w:val="TextoTablas"/>
            </w:pPr>
            <w:r w:rsidRPr="002A3C99">
              <w:t>Daniel Ricardo Mutis</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BED1D" w14:textId="77777777" w:rsidR="00743882" w:rsidRDefault="00743882" w:rsidP="00EC0858">
      <w:pPr>
        <w:spacing w:before="0" w:after="0" w:line="240" w:lineRule="auto"/>
      </w:pPr>
      <w:r>
        <w:separator/>
      </w:r>
    </w:p>
  </w:endnote>
  <w:endnote w:type="continuationSeparator" w:id="0">
    <w:p w14:paraId="22028429" w14:textId="77777777" w:rsidR="00743882" w:rsidRDefault="0074388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CD480" w14:textId="77777777" w:rsidR="00743882" w:rsidRDefault="00743882" w:rsidP="00EC0858">
      <w:pPr>
        <w:spacing w:before="0" w:after="0" w:line="240" w:lineRule="auto"/>
      </w:pPr>
      <w:r>
        <w:separator/>
      </w:r>
    </w:p>
  </w:footnote>
  <w:footnote w:type="continuationSeparator" w:id="0">
    <w:p w14:paraId="70342161" w14:textId="77777777" w:rsidR="00743882" w:rsidRDefault="0074388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04284"/>
    <w:multiLevelType w:val="hybridMultilevel"/>
    <w:tmpl w:val="00E0E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BD35EE"/>
    <w:multiLevelType w:val="hybridMultilevel"/>
    <w:tmpl w:val="3E5EE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DF652E"/>
    <w:multiLevelType w:val="hybridMultilevel"/>
    <w:tmpl w:val="91FE4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2EC46D9"/>
    <w:multiLevelType w:val="hybridMultilevel"/>
    <w:tmpl w:val="802C7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39C37BE"/>
    <w:multiLevelType w:val="hybridMultilevel"/>
    <w:tmpl w:val="4AB210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A8A7991"/>
    <w:multiLevelType w:val="hybridMultilevel"/>
    <w:tmpl w:val="234A4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ED2EC7"/>
    <w:multiLevelType w:val="hybridMultilevel"/>
    <w:tmpl w:val="A6C44F4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B90222D"/>
    <w:multiLevelType w:val="hybridMultilevel"/>
    <w:tmpl w:val="84286D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CF87A44"/>
    <w:multiLevelType w:val="hybridMultilevel"/>
    <w:tmpl w:val="A3A6BC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E3C1AC1"/>
    <w:multiLevelType w:val="hybridMultilevel"/>
    <w:tmpl w:val="2A820D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17B29CF"/>
    <w:multiLevelType w:val="hybridMultilevel"/>
    <w:tmpl w:val="328A3E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40D3957"/>
    <w:multiLevelType w:val="hybridMultilevel"/>
    <w:tmpl w:val="1E6C7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4952F36"/>
    <w:multiLevelType w:val="hybridMultilevel"/>
    <w:tmpl w:val="D056EA2E"/>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5BF3BBE"/>
    <w:multiLevelType w:val="hybridMultilevel"/>
    <w:tmpl w:val="2D86C4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D3D2609"/>
    <w:multiLevelType w:val="hybridMultilevel"/>
    <w:tmpl w:val="C4B4B0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01F4F8C"/>
    <w:multiLevelType w:val="hybridMultilevel"/>
    <w:tmpl w:val="04C672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1513607"/>
    <w:multiLevelType w:val="hybridMultilevel"/>
    <w:tmpl w:val="F1B2D2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2257DEB"/>
    <w:multiLevelType w:val="hybridMultilevel"/>
    <w:tmpl w:val="00FADF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2AA5376"/>
    <w:multiLevelType w:val="hybridMultilevel"/>
    <w:tmpl w:val="3E36FF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53B52ED"/>
    <w:multiLevelType w:val="hybridMultilevel"/>
    <w:tmpl w:val="0A8E67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DB87726"/>
    <w:multiLevelType w:val="hybridMultilevel"/>
    <w:tmpl w:val="E74629D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40315FB5"/>
    <w:multiLevelType w:val="hybridMultilevel"/>
    <w:tmpl w:val="E7AEA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582692"/>
    <w:multiLevelType w:val="hybridMultilevel"/>
    <w:tmpl w:val="DE04E9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48D1001"/>
    <w:multiLevelType w:val="hybridMultilevel"/>
    <w:tmpl w:val="57827F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D6972D1"/>
    <w:multiLevelType w:val="hybridMultilevel"/>
    <w:tmpl w:val="02CA457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1114F33"/>
    <w:multiLevelType w:val="hybridMultilevel"/>
    <w:tmpl w:val="1E3E94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431139A"/>
    <w:multiLevelType w:val="hybridMultilevel"/>
    <w:tmpl w:val="481A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7040848"/>
    <w:multiLevelType w:val="hybridMultilevel"/>
    <w:tmpl w:val="B85AF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8C11A5E"/>
    <w:multiLevelType w:val="hybridMultilevel"/>
    <w:tmpl w:val="84760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9B66BA2"/>
    <w:multiLevelType w:val="hybridMultilevel"/>
    <w:tmpl w:val="0D58247C"/>
    <w:lvl w:ilvl="0" w:tplc="1CBCBD6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A2B716B"/>
    <w:multiLevelType w:val="hybridMultilevel"/>
    <w:tmpl w:val="AC7822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E315095"/>
    <w:multiLevelType w:val="hybridMultilevel"/>
    <w:tmpl w:val="4C3A9C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187506D"/>
    <w:multiLevelType w:val="hybridMultilevel"/>
    <w:tmpl w:val="7DB655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4735393"/>
    <w:multiLevelType w:val="hybridMultilevel"/>
    <w:tmpl w:val="6AAE3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5A370FF"/>
    <w:multiLevelType w:val="hybridMultilevel"/>
    <w:tmpl w:val="5176A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5E66B5A"/>
    <w:multiLevelType w:val="hybridMultilevel"/>
    <w:tmpl w:val="3D08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74040C7"/>
    <w:multiLevelType w:val="hybridMultilevel"/>
    <w:tmpl w:val="BE428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8571742"/>
    <w:multiLevelType w:val="hybridMultilevel"/>
    <w:tmpl w:val="E8F6A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6352B1"/>
    <w:multiLevelType w:val="hybridMultilevel"/>
    <w:tmpl w:val="28A808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FB5338C"/>
    <w:multiLevelType w:val="hybridMultilevel"/>
    <w:tmpl w:val="2D08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2B31072"/>
    <w:multiLevelType w:val="hybridMultilevel"/>
    <w:tmpl w:val="3D64A9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AFB4831"/>
    <w:multiLevelType w:val="hybridMultilevel"/>
    <w:tmpl w:val="AD66D7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DD31C1"/>
    <w:multiLevelType w:val="hybridMultilevel"/>
    <w:tmpl w:val="FDCAE9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C2D3069"/>
    <w:multiLevelType w:val="hybridMultilevel"/>
    <w:tmpl w:val="C97AC6C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7CBF6CFB"/>
    <w:multiLevelType w:val="hybridMultilevel"/>
    <w:tmpl w:val="75B2A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7"/>
  </w:num>
  <w:num w:numId="2" w16cid:durableId="1639607128">
    <w:abstractNumId w:val="0"/>
  </w:num>
  <w:num w:numId="3" w16cid:durableId="1380596432">
    <w:abstractNumId w:val="15"/>
  </w:num>
  <w:num w:numId="4" w16cid:durableId="787361376">
    <w:abstractNumId w:val="28"/>
  </w:num>
  <w:num w:numId="5" w16cid:durableId="672538809">
    <w:abstractNumId w:val="22"/>
  </w:num>
  <w:num w:numId="6" w16cid:durableId="630746449">
    <w:abstractNumId w:val="1"/>
  </w:num>
  <w:num w:numId="7" w16cid:durableId="1075317448">
    <w:abstractNumId w:val="35"/>
  </w:num>
  <w:num w:numId="8" w16cid:durableId="793989392">
    <w:abstractNumId w:val="10"/>
  </w:num>
  <w:num w:numId="9" w16cid:durableId="1332105124">
    <w:abstractNumId w:val="9"/>
  </w:num>
  <w:num w:numId="10" w16cid:durableId="553584728">
    <w:abstractNumId w:val="27"/>
  </w:num>
  <w:num w:numId="11" w16cid:durableId="1247416955">
    <w:abstractNumId w:val="14"/>
  </w:num>
  <w:num w:numId="12" w16cid:durableId="1291204320">
    <w:abstractNumId w:val="37"/>
  </w:num>
  <w:num w:numId="13" w16cid:durableId="447118622">
    <w:abstractNumId w:val="17"/>
  </w:num>
  <w:num w:numId="14" w16cid:durableId="1547720342">
    <w:abstractNumId w:val="44"/>
  </w:num>
  <w:num w:numId="15" w16cid:durableId="2137987099">
    <w:abstractNumId w:val="3"/>
  </w:num>
  <w:num w:numId="16" w16cid:durableId="396586943">
    <w:abstractNumId w:val="30"/>
  </w:num>
  <w:num w:numId="17" w16cid:durableId="1934976573">
    <w:abstractNumId w:val="48"/>
  </w:num>
  <w:num w:numId="18" w16cid:durableId="2082438301">
    <w:abstractNumId w:val="34"/>
  </w:num>
  <w:num w:numId="19" w16cid:durableId="1717658992">
    <w:abstractNumId w:val="25"/>
  </w:num>
  <w:num w:numId="20" w16cid:durableId="1307124609">
    <w:abstractNumId w:val="29"/>
  </w:num>
  <w:num w:numId="21" w16cid:durableId="389425456">
    <w:abstractNumId w:val="32"/>
  </w:num>
  <w:num w:numId="22" w16cid:durableId="1341469392">
    <w:abstractNumId w:val="12"/>
  </w:num>
  <w:num w:numId="23" w16cid:durableId="1481193224">
    <w:abstractNumId w:val="40"/>
  </w:num>
  <w:num w:numId="24" w16cid:durableId="1581982996">
    <w:abstractNumId w:val="19"/>
  </w:num>
  <w:num w:numId="25" w16cid:durableId="1818110181">
    <w:abstractNumId w:val="8"/>
  </w:num>
  <w:num w:numId="26" w16cid:durableId="299116109">
    <w:abstractNumId w:val="6"/>
  </w:num>
  <w:num w:numId="27" w16cid:durableId="485316081">
    <w:abstractNumId w:val="21"/>
  </w:num>
  <w:num w:numId="28" w16cid:durableId="1161116157">
    <w:abstractNumId w:val="36"/>
  </w:num>
  <w:num w:numId="29" w16cid:durableId="729957871">
    <w:abstractNumId w:val="18"/>
  </w:num>
  <w:num w:numId="30" w16cid:durableId="1910772802">
    <w:abstractNumId w:val="31"/>
  </w:num>
  <w:num w:numId="31" w16cid:durableId="583076123">
    <w:abstractNumId w:val="4"/>
  </w:num>
  <w:num w:numId="32" w16cid:durableId="376197096">
    <w:abstractNumId w:val="16"/>
  </w:num>
  <w:num w:numId="33" w16cid:durableId="561600941">
    <w:abstractNumId w:val="45"/>
  </w:num>
  <w:num w:numId="34" w16cid:durableId="984554640">
    <w:abstractNumId w:val="41"/>
  </w:num>
  <w:num w:numId="35" w16cid:durableId="36199505">
    <w:abstractNumId w:val="42"/>
  </w:num>
  <w:num w:numId="36" w16cid:durableId="1867786441">
    <w:abstractNumId w:val="13"/>
  </w:num>
  <w:num w:numId="37" w16cid:durableId="1352537047">
    <w:abstractNumId w:val="26"/>
  </w:num>
  <w:num w:numId="38" w16cid:durableId="2145342680">
    <w:abstractNumId w:val="11"/>
  </w:num>
  <w:num w:numId="39" w16cid:durableId="475223480">
    <w:abstractNumId w:val="24"/>
  </w:num>
  <w:num w:numId="40" w16cid:durableId="433744655">
    <w:abstractNumId w:val="39"/>
  </w:num>
  <w:num w:numId="41" w16cid:durableId="997072676">
    <w:abstractNumId w:val="33"/>
  </w:num>
  <w:num w:numId="42" w16cid:durableId="694967755">
    <w:abstractNumId w:val="2"/>
  </w:num>
  <w:num w:numId="43" w16cid:durableId="953902764">
    <w:abstractNumId w:val="20"/>
  </w:num>
  <w:num w:numId="44" w16cid:durableId="1242108571">
    <w:abstractNumId w:val="49"/>
  </w:num>
  <w:num w:numId="45" w16cid:durableId="1356690565">
    <w:abstractNumId w:val="38"/>
  </w:num>
  <w:num w:numId="46" w16cid:durableId="783695444">
    <w:abstractNumId w:val="43"/>
  </w:num>
  <w:num w:numId="47" w16cid:durableId="854996236">
    <w:abstractNumId w:val="7"/>
  </w:num>
  <w:num w:numId="48" w16cid:durableId="990327813">
    <w:abstractNumId w:val="23"/>
  </w:num>
  <w:num w:numId="49" w16cid:durableId="1977101637">
    <w:abstractNumId w:val="46"/>
  </w:num>
  <w:num w:numId="50" w16cid:durableId="395051170">
    <w:abstractNumId w:val="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47D"/>
    <w:rsid w:val="0005476E"/>
    <w:rsid w:val="0006594F"/>
    <w:rsid w:val="00072B1B"/>
    <w:rsid w:val="0007758C"/>
    <w:rsid w:val="000A4731"/>
    <w:rsid w:val="000A4B5D"/>
    <w:rsid w:val="000A5361"/>
    <w:rsid w:val="000C3F4A"/>
    <w:rsid w:val="000C5834"/>
    <w:rsid w:val="000C5A51"/>
    <w:rsid w:val="000D5447"/>
    <w:rsid w:val="000F51A5"/>
    <w:rsid w:val="00123EA6"/>
    <w:rsid w:val="00125AFB"/>
    <w:rsid w:val="00127C17"/>
    <w:rsid w:val="00133E94"/>
    <w:rsid w:val="00157993"/>
    <w:rsid w:val="00160D56"/>
    <w:rsid w:val="00171A25"/>
    <w:rsid w:val="0017719B"/>
    <w:rsid w:val="00182157"/>
    <w:rsid w:val="00186579"/>
    <w:rsid w:val="001A6D42"/>
    <w:rsid w:val="001B3C10"/>
    <w:rsid w:val="001B57A6"/>
    <w:rsid w:val="00203367"/>
    <w:rsid w:val="002144B6"/>
    <w:rsid w:val="0022249E"/>
    <w:rsid w:val="002227A0"/>
    <w:rsid w:val="00227AC6"/>
    <w:rsid w:val="0023209A"/>
    <w:rsid w:val="002326B9"/>
    <w:rsid w:val="002401C2"/>
    <w:rsid w:val="002450B6"/>
    <w:rsid w:val="00284FD1"/>
    <w:rsid w:val="00291787"/>
    <w:rsid w:val="00296B7D"/>
    <w:rsid w:val="002A3C99"/>
    <w:rsid w:val="002B4853"/>
    <w:rsid w:val="002D0E97"/>
    <w:rsid w:val="002E5B3A"/>
    <w:rsid w:val="002F6C63"/>
    <w:rsid w:val="003137E4"/>
    <w:rsid w:val="003219FD"/>
    <w:rsid w:val="00323FD8"/>
    <w:rsid w:val="00353681"/>
    <w:rsid w:val="0038306E"/>
    <w:rsid w:val="003842F1"/>
    <w:rsid w:val="003A0FFD"/>
    <w:rsid w:val="003B15D0"/>
    <w:rsid w:val="003C4559"/>
    <w:rsid w:val="003D1FAE"/>
    <w:rsid w:val="003E7363"/>
    <w:rsid w:val="00402C5B"/>
    <w:rsid w:val="00402C7A"/>
    <w:rsid w:val="00405967"/>
    <w:rsid w:val="004139C8"/>
    <w:rsid w:val="00425E49"/>
    <w:rsid w:val="004300AD"/>
    <w:rsid w:val="004376E8"/>
    <w:rsid w:val="004554CA"/>
    <w:rsid w:val="004628BC"/>
    <w:rsid w:val="00495F48"/>
    <w:rsid w:val="004B15E9"/>
    <w:rsid w:val="004C2653"/>
    <w:rsid w:val="004D32F3"/>
    <w:rsid w:val="004F0542"/>
    <w:rsid w:val="004F3DE2"/>
    <w:rsid w:val="0050650A"/>
    <w:rsid w:val="00512394"/>
    <w:rsid w:val="0052729E"/>
    <w:rsid w:val="00532B06"/>
    <w:rsid w:val="00540F7F"/>
    <w:rsid w:val="005468A8"/>
    <w:rsid w:val="00572AB2"/>
    <w:rsid w:val="00577097"/>
    <w:rsid w:val="0058441F"/>
    <w:rsid w:val="00590D20"/>
    <w:rsid w:val="005A6C61"/>
    <w:rsid w:val="005B54D0"/>
    <w:rsid w:val="005E0DC0"/>
    <w:rsid w:val="006074C9"/>
    <w:rsid w:val="00616A9A"/>
    <w:rsid w:val="00653546"/>
    <w:rsid w:val="00671AC2"/>
    <w:rsid w:val="00680229"/>
    <w:rsid w:val="0069718E"/>
    <w:rsid w:val="006B14D2"/>
    <w:rsid w:val="006B55C4"/>
    <w:rsid w:val="006C4664"/>
    <w:rsid w:val="006D5341"/>
    <w:rsid w:val="006E6D23"/>
    <w:rsid w:val="006F6971"/>
    <w:rsid w:val="0070112D"/>
    <w:rsid w:val="0071528F"/>
    <w:rsid w:val="00723503"/>
    <w:rsid w:val="00736083"/>
    <w:rsid w:val="00743882"/>
    <w:rsid w:val="00746AD1"/>
    <w:rsid w:val="00787EB0"/>
    <w:rsid w:val="007B2854"/>
    <w:rsid w:val="007B5EF2"/>
    <w:rsid w:val="007B700E"/>
    <w:rsid w:val="007C2DD9"/>
    <w:rsid w:val="007F2B44"/>
    <w:rsid w:val="00803420"/>
    <w:rsid w:val="00804D03"/>
    <w:rsid w:val="00815320"/>
    <w:rsid w:val="008326A1"/>
    <w:rsid w:val="008353DB"/>
    <w:rsid w:val="00877656"/>
    <w:rsid w:val="00880BC2"/>
    <w:rsid w:val="0089468F"/>
    <w:rsid w:val="008A211B"/>
    <w:rsid w:val="008A781A"/>
    <w:rsid w:val="008B1FDD"/>
    <w:rsid w:val="008B231A"/>
    <w:rsid w:val="008B497D"/>
    <w:rsid w:val="008C258A"/>
    <w:rsid w:val="008C2614"/>
    <w:rsid w:val="008C3103"/>
    <w:rsid w:val="008C3DDB"/>
    <w:rsid w:val="008C7CC5"/>
    <w:rsid w:val="008E1302"/>
    <w:rsid w:val="008F4C05"/>
    <w:rsid w:val="00902033"/>
    <w:rsid w:val="0090588C"/>
    <w:rsid w:val="00913AA2"/>
    <w:rsid w:val="00913EEF"/>
    <w:rsid w:val="00923276"/>
    <w:rsid w:val="009366E8"/>
    <w:rsid w:val="00946EBE"/>
    <w:rsid w:val="00950BFF"/>
    <w:rsid w:val="00951C59"/>
    <w:rsid w:val="009714D3"/>
    <w:rsid w:val="00973829"/>
    <w:rsid w:val="0097598F"/>
    <w:rsid w:val="0098428C"/>
    <w:rsid w:val="00990035"/>
    <w:rsid w:val="009B57D3"/>
    <w:rsid w:val="009C0961"/>
    <w:rsid w:val="009C7C04"/>
    <w:rsid w:val="00A00B19"/>
    <w:rsid w:val="00A060DA"/>
    <w:rsid w:val="00A2799A"/>
    <w:rsid w:val="00A306EE"/>
    <w:rsid w:val="00A46AA1"/>
    <w:rsid w:val="00A667F5"/>
    <w:rsid w:val="00A67D01"/>
    <w:rsid w:val="00A72866"/>
    <w:rsid w:val="00A76858"/>
    <w:rsid w:val="00AC2C5F"/>
    <w:rsid w:val="00AF3441"/>
    <w:rsid w:val="00AF71A6"/>
    <w:rsid w:val="00B00EFB"/>
    <w:rsid w:val="00B155B6"/>
    <w:rsid w:val="00B25BE9"/>
    <w:rsid w:val="00B41B36"/>
    <w:rsid w:val="00B63204"/>
    <w:rsid w:val="00B8055E"/>
    <w:rsid w:val="00B8508E"/>
    <w:rsid w:val="00B8759F"/>
    <w:rsid w:val="00B94CE1"/>
    <w:rsid w:val="00B9538F"/>
    <w:rsid w:val="00B9733A"/>
    <w:rsid w:val="00BB016D"/>
    <w:rsid w:val="00BB207C"/>
    <w:rsid w:val="00BB336E"/>
    <w:rsid w:val="00BB603D"/>
    <w:rsid w:val="00BB7DBF"/>
    <w:rsid w:val="00BC20BA"/>
    <w:rsid w:val="00BF17FE"/>
    <w:rsid w:val="00BF2E8A"/>
    <w:rsid w:val="00C05612"/>
    <w:rsid w:val="00C325FC"/>
    <w:rsid w:val="00C407C1"/>
    <w:rsid w:val="00C432EF"/>
    <w:rsid w:val="00C467A9"/>
    <w:rsid w:val="00C5146D"/>
    <w:rsid w:val="00C64C40"/>
    <w:rsid w:val="00C72FB3"/>
    <w:rsid w:val="00C7377B"/>
    <w:rsid w:val="00C82BDA"/>
    <w:rsid w:val="00C92EFD"/>
    <w:rsid w:val="00CA53DA"/>
    <w:rsid w:val="00CB479E"/>
    <w:rsid w:val="00CE2C4A"/>
    <w:rsid w:val="00CF01EC"/>
    <w:rsid w:val="00D02957"/>
    <w:rsid w:val="00D13E46"/>
    <w:rsid w:val="00D16756"/>
    <w:rsid w:val="00D32E44"/>
    <w:rsid w:val="00D55F04"/>
    <w:rsid w:val="00D578C7"/>
    <w:rsid w:val="00D672C1"/>
    <w:rsid w:val="00D77283"/>
    <w:rsid w:val="00D77E5E"/>
    <w:rsid w:val="00D8180B"/>
    <w:rsid w:val="00D92EC4"/>
    <w:rsid w:val="00DB4017"/>
    <w:rsid w:val="00DC10D3"/>
    <w:rsid w:val="00DE2964"/>
    <w:rsid w:val="00E5020B"/>
    <w:rsid w:val="00E5193B"/>
    <w:rsid w:val="00E611DA"/>
    <w:rsid w:val="00E7094A"/>
    <w:rsid w:val="00E92C3E"/>
    <w:rsid w:val="00EA0555"/>
    <w:rsid w:val="00EA6EA9"/>
    <w:rsid w:val="00EC0858"/>
    <w:rsid w:val="00EC279D"/>
    <w:rsid w:val="00ED50EA"/>
    <w:rsid w:val="00EE4C61"/>
    <w:rsid w:val="00F02D19"/>
    <w:rsid w:val="00F235C7"/>
    <w:rsid w:val="00F24245"/>
    <w:rsid w:val="00F26557"/>
    <w:rsid w:val="00F35D2B"/>
    <w:rsid w:val="00F36C9D"/>
    <w:rsid w:val="00F66C72"/>
    <w:rsid w:val="00F731F5"/>
    <w:rsid w:val="00F938DA"/>
    <w:rsid w:val="00FA0555"/>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8C"/>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secom.org/" TargetMode="External"/><Relationship Id="rId26" Type="http://schemas.openxmlformats.org/officeDocument/2006/relationships/hyperlink" Target="https://youtu.be/Puk3JZ5R_Ic" TargetMode="External"/><Relationship Id="rId39" Type="http://schemas.openxmlformats.org/officeDocument/2006/relationships/hyperlink" Target="https://www.isecom.org/research.html" TargetMode="External"/><Relationship Id="rId21" Type="http://schemas.openxmlformats.org/officeDocument/2006/relationships/image" Target="media/image7.jpeg"/><Relationship Id="rId34" Type="http://schemas.openxmlformats.org/officeDocument/2006/relationships/hyperlink" Target="https://search-ebscohost-com.bdigital.sena.edu.co/login.aspx?direct=true&amp;db=fap&amp;AN=146126581&amp;lang=es&amp;site=ehost-live" TargetMode="External"/><Relationship Id="rId42" Type="http://schemas.openxmlformats.org/officeDocument/2006/relationships/hyperlink" Target="https://gobiernodigital.mintic.gov.co/seguridadyprivacidad/704/articles-237908_maestro_mspi.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wasp.org/www-project-web-security-testing-guide/stable/" TargetMode="External"/><Relationship Id="rId29" Type="http://schemas.openxmlformats.org/officeDocument/2006/relationships/hyperlink" Target="https://gobiernodigital.mintic.gov.co/seguridadyprivacidad/704/articles-237908_maestro_mspi.pdf" TargetMode="External"/><Relationship Id="rId11" Type="http://schemas.openxmlformats.org/officeDocument/2006/relationships/hyperlink" Target="https://youtu.be/Ed3TSMJMgdw" TargetMode="External"/><Relationship Id="rId24" Type="http://schemas.openxmlformats.org/officeDocument/2006/relationships/hyperlink" Target="https://youtu.be/r3S8tscj-bg" TargetMode="External"/><Relationship Id="rId32" Type="http://schemas.openxmlformats.org/officeDocument/2006/relationships/image" Target="media/image13.png"/><Relationship Id="rId37" Type="http://schemas.openxmlformats.org/officeDocument/2006/relationships/hyperlink" Target="http://cuchillac.net/archivos/pre_seguridad_pymes/2_hakeo_etico/lects/metodologia_oissg.pdf" TargetMode="External"/><Relationship Id="rId40" Type="http://schemas.openxmlformats.org/officeDocument/2006/relationships/hyperlink" Target="https://search-ebscohost-com.bdigital.sena.edu.co/login.aspx?direct=true&amp;db=fap&amp;AN=144392670&amp;lang=es&amp;site=ehost-live" TargetMode="External"/><Relationship Id="rId45" Type="http://schemas.openxmlformats.org/officeDocument/2006/relationships/hyperlink" Target="http://cuchillac.net/archivos/pre_seguridad_pymes/2_hakeo_etico/lects/metodologia_oissg.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hyperlink" Target="https://owasp.org/www-project-web-security-testing-guide/stable/"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youtu.be/63ke83Pc-yw" TargetMode="External"/><Relationship Id="rId44" Type="http://schemas.openxmlformats.org/officeDocument/2006/relationships/hyperlink" Target="https://gobiernodigital.mintic.gov.co/seguridadyprivacidad/704/articles-237908_maestro_mspi.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ist.gov/cyberframework/framework" TargetMode="External"/><Relationship Id="rId22" Type="http://schemas.openxmlformats.org/officeDocument/2006/relationships/hyperlink" Target="https://youtu.be/8q3cb4QwJSk"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hyperlink" Target="https://www.nist.gov/cyberframework/framework" TargetMode="External"/><Relationship Id="rId43" Type="http://schemas.openxmlformats.org/officeDocument/2006/relationships/hyperlink" Target="https://www.isecom.org/research.html"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uchillac.net/archivos/pre_seguridad_pymes/2_hakeo_etico/lects/metodologia_oissg.pdf" TargetMode="External"/><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hyperlink" Target="http://www.pentest-standard.org/index.php/PTES_Technical_Guidelines" TargetMode="External"/><Relationship Id="rId46" Type="http://schemas.openxmlformats.org/officeDocument/2006/relationships/hyperlink" Target="https://owasp.org/Top10/" TargetMode="External"/><Relationship Id="rId20" Type="http://schemas.openxmlformats.org/officeDocument/2006/relationships/hyperlink" Target="http://www.pentest-standard.org/index.php/PTES_Technical_Guidelines" TargetMode="External"/><Relationship Id="rId41" Type="http://schemas.openxmlformats.org/officeDocument/2006/relationships/hyperlink" Target="https://e-collection-icontec-org.bdigital.sena.edu.co/normavw.aspx?ID=31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65</Pages>
  <Words>10200</Words>
  <Characters>56103</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Tratamiento de los incidentes de seguridad de la información</vt:lpstr>
    </vt:vector>
  </TitlesOfParts>
  <Company/>
  <LinksUpToDate>false</LinksUpToDate>
  <CharactersWithSpaces>66171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Tratamiento de los incidentes de seguridad de la información</dc:title>
  <dc:subject/>
  <dc:creator>SENA</dc:creator>
  <cp:keywords/>
  <dc:description/>
  <cp:lastModifiedBy>DANIEL.MUTIS@correo.uis.edu.co</cp:lastModifiedBy>
  <cp:revision>41</cp:revision>
  <cp:lastPrinted>2023-07-25T00:34:00Z</cp:lastPrinted>
  <dcterms:created xsi:type="dcterms:W3CDTF">2023-06-26T06:28:00Z</dcterms:created>
  <dcterms:modified xsi:type="dcterms:W3CDTF">2023-07-25T00:34:00Z</dcterms:modified>
</cp:coreProperties>
</file>