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both"/>
              <w:rPr>
                <w:b w:val="0"/>
                <w:color w:val="e36c09"/>
                <w:sz w:val="20"/>
                <w:szCs w:val="20"/>
              </w:rPr>
            </w:pPr>
            <w:r w:rsidDel="00000000" w:rsidR="00000000" w:rsidRPr="00000000">
              <w:rPr>
                <w:sz w:val="20"/>
                <w:szCs w:val="20"/>
                <w:rtl w:val="0"/>
              </w:rPr>
              <w:t xml:space="preserve">Comercio de productos sostenibles</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sz w:val="20"/>
                <w:szCs w:val="20"/>
                <w:rtl w:val="0"/>
              </w:rPr>
              <w:t xml:space="preserve">220201079 - </w:t>
            </w:r>
            <w:r w:rsidDel="00000000" w:rsidR="00000000" w:rsidRPr="00000000">
              <w:rPr>
                <w:b w:val="0"/>
                <w:sz w:val="20"/>
                <w:szCs w:val="20"/>
                <w:rtl w:val="0"/>
              </w:rPr>
              <w:t xml:space="preserve">Coordinar campaña ambiental según estrategias de promotoría y normativa.</w:t>
            </w:r>
            <w:r w:rsidDel="00000000" w:rsidR="00000000" w:rsidRPr="00000000">
              <w:rPr>
                <w:rtl w:val="0"/>
              </w:rPr>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bookmarkStart w:colFirst="0" w:colLast="0" w:name="_gjdgxs" w:id="0"/>
            <w:bookmarkEnd w:id="0"/>
            <w:r w:rsidDel="00000000" w:rsidR="00000000" w:rsidRPr="00000000">
              <w:rPr>
                <w:sz w:val="20"/>
                <w:szCs w:val="20"/>
                <w:rtl w:val="0"/>
              </w:rPr>
              <w:t xml:space="preserve">220201079-03- </w:t>
            </w:r>
            <w:r w:rsidDel="00000000" w:rsidR="00000000" w:rsidRPr="00000000">
              <w:rPr>
                <w:b w:val="0"/>
                <w:sz w:val="20"/>
                <w:szCs w:val="20"/>
                <w:rtl w:val="0"/>
              </w:rPr>
              <w:t xml:space="preserve">Elaborar campaña ambiental según políticas organizacionales y legislación.</w:t>
            </w:r>
          </w:p>
        </w:tc>
      </w:tr>
    </w:tbl>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jc w:val="both"/>
              <w:rPr>
                <w:b w:val="0"/>
                <w:sz w:val="20"/>
                <w:szCs w:val="20"/>
              </w:rPr>
            </w:pPr>
            <w:r w:rsidDel="00000000" w:rsidR="00000000" w:rsidRPr="00000000">
              <w:rPr>
                <w:b w:val="0"/>
                <w:sz w:val="20"/>
                <w:szCs w:val="20"/>
                <w:rtl w:val="0"/>
              </w:rPr>
              <w:t xml:space="preserve">06 </w:t>
            </w:r>
          </w:p>
        </w:tc>
      </w:tr>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jc w:val="both"/>
              <w:rPr>
                <w:b w:val="0"/>
                <w:sz w:val="20"/>
                <w:szCs w:val="20"/>
              </w:rPr>
            </w:pPr>
            <w:bookmarkStart w:colFirst="0" w:colLast="0" w:name="_30j0zll" w:id="1"/>
            <w:bookmarkEnd w:id="1"/>
            <w:r w:rsidDel="00000000" w:rsidR="00000000" w:rsidRPr="00000000">
              <w:rPr>
                <w:b w:val="0"/>
                <w:sz w:val="20"/>
                <w:szCs w:val="20"/>
                <w:rtl w:val="0"/>
              </w:rPr>
              <w:t xml:space="preserve">Plan de comunicación de producto sostenible</w:t>
            </w:r>
          </w:p>
        </w:tc>
      </w:tr>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El sector productivo tiene la necesidad de capacitar a los colaboradores responsables de la gestión de comunicación para que contribuyan a transmitir la información y el plan de comunicación de productos sostenibles, esto con el ánimo de que se elaboren campañas ambientales, teniendo en cuenta que la dinámica comercial debe ir orientada a la protección del medio ambiente.</w:t>
            </w:r>
          </w:p>
        </w:tc>
      </w:tr>
      <w:tr>
        <w:trPr>
          <w:cantSplit w:val="0"/>
          <w:trHeight w:val="340" w:hRule="atLeast"/>
          <w:tblHeader w:val="0"/>
        </w:trPr>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r w:rsidDel="00000000" w:rsidR="00000000" w:rsidRPr="00000000">
              <w:rPr>
                <w:b w:val="0"/>
                <w:sz w:val="20"/>
                <w:szCs w:val="20"/>
                <w:rtl w:val="0"/>
              </w:rPr>
              <w:t xml:space="preserve">Ambiental, campaña, comunicación, productos, sostenible</w:t>
            </w:r>
          </w:p>
        </w:tc>
      </w:tr>
    </w:tbl>
    <w:p w:rsidR="00000000" w:rsidDel="00000000" w:rsidP="00000000" w:rsidRDefault="00000000" w:rsidRPr="00000000" w14:paraId="00000014">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jc w:val="both"/>
              <w:rPr>
                <w:b w:val="0"/>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jc w:val="both"/>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jc w:val="both"/>
        <w:rPr>
          <w:b w:val="1"/>
          <w:sz w:val="20"/>
          <w:szCs w:val="20"/>
        </w:rPr>
      </w:pPr>
      <w:r w:rsidDel="00000000" w:rsidR="00000000" w:rsidRPr="00000000">
        <w:rPr>
          <w:rtl w:val="0"/>
        </w:rPr>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0"/>
          <w:szCs w:val="20"/>
        </w:rPr>
      </w:pPr>
      <w:bookmarkStart w:colFirst="0" w:colLast="0" w:name="_1fob9te" w:id="2"/>
      <w:bookmarkEnd w:id="2"/>
      <w:r w:rsidDel="00000000" w:rsidR="00000000" w:rsidRPr="00000000">
        <w:rPr>
          <w:b w:val="1"/>
          <w:sz w:val="20"/>
          <w:szCs w:val="20"/>
          <w:rtl w:val="0"/>
        </w:rPr>
        <w:t xml:space="preserve">1. </w:t>
      </w:r>
      <w:r w:rsidDel="00000000" w:rsidR="00000000" w:rsidRPr="00000000">
        <w:rPr>
          <w:b w:val="1"/>
          <w:i w:val="1"/>
          <w:sz w:val="20"/>
          <w:szCs w:val="20"/>
          <w:rtl w:val="0"/>
        </w:rPr>
        <w:t xml:space="preserve">Ecomarketing</w:t>
      </w:r>
      <w:r w:rsidDel="00000000" w:rsidR="00000000" w:rsidRPr="00000000">
        <w:rPr>
          <w:b w:val="1"/>
          <w:sz w:val="20"/>
          <w:szCs w:val="2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Brief</w:t>
      </w:r>
      <w:r w:rsidDel="00000000" w:rsidR="00000000" w:rsidRPr="00000000">
        <w:rPr>
          <w:b w:val="1"/>
          <w:sz w:val="20"/>
          <w:szCs w:val="20"/>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sz w:val="20"/>
          <w:szCs w:val="20"/>
        </w:rPr>
      </w:pPr>
      <w:bookmarkStart w:colFirst="0" w:colLast="0" w:name="_3znysh7" w:id="3"/>
      <w:bookmarkEnd w:id="3"/>
      <w:r w:rsidDel="00000000" w:rsidR="00000000" w:rsidRPr="00000000">
        <w:rPr>
          <w:sz w:val="20"/>
          <w:szCs w:val="20"/>
          <w:rtl w:val="0"/>
        </w:rPr>
        <w:t xml:space="preserve">  2.1 Tipos de </w:t>
      </w:r>
      <w:r w:rsidDel="00000000" w:rsidR="00000000" w:rsidRPr="00000000">
        <w:rPr>
          <w:i w:val="1"/>
          <w:sz w:val="20"/>
          <w:szCs w:val="20"/>
          <w:rtl w:val="0"/>
        </w:rPr>
        <w:t xml:space="preserve">brief</w:t>
      </w:r>
      <w:r w:rsidDel="00000000" w:rsidR="00000000" w:rsidRPr="00000000">
        <w:rPr>
          <w:sz w:val="20"/>
          <w:szCs w:val="20"/>
          <w:rtl w:val="0"/>
        </w:rPr>
        <w:t xml:space="preserve"> y sus elementos</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2.2 Análisis e interpretación de la información</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2.3 Diseño, creatividad e innovación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Comunicación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3.1 Elementos y estructura del mensaje</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3.2 Normativa de comunicación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3.3 Estructura comunicación integral</w:t>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3.4 Plan de comunicación integral</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bookmarkStart w:colFirst="0" w:colLast="0" w:name="_2et92p0" w:id="4"/>
      <w:bookmarkEnd w:id="4"/>
      <w:r w:rsidDel="00000000" w:rsidR="00000000" w:rsidRPr="00000000">
        <w:rPr>
          <w:b w:val="1"/>
          <w:sz w:val="20"/>
          <w:szCs w:val="20"/>
          <w:rtl w:val="0"/>
        </w:rPr>
        <w:t xml:space="preserve">4. </w:t>
      </w:r>
      <w:r w:rsidDel="00000000" w:rsidR="00000000" w:rsidRPr="00000000">
        <w:rPr>
          <w:b w:val="1"/>
          <w:i w:val="1"/>
          <w:sz w:val="20"/>
          <w:szCs w:val="20"/>
          <w:rtl w:val="0"/>
        </w:rPr>
        <w:t xml:space="preserve">Insight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4.1 Concepto</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4.2 Tipos y estructura</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0"/>
          <w:szCs w:val="20"/>
        </w:rPr>
      </w:pPr>
      <w:bookmarkStart w:colFirst="0" w:colLast="0" w:name="_tyjcwt" w:id="5"/>
      <w:bookmarkEnd w:id="5"/>
      <w:r w:rsidDel="00000000" w:rsidR="00000000" w:rsidRPr="00000000">
        <w:rPr>
          <w:b w:val="1"/>
          <w:sz w:val="20"/>
          <w:szCs w:val="20"/>
          <w:rtl w:val="0"/>
        </w:rPr>
        <w:t xml:space="preserve">5. </w:t>
      </w:r>
      <w:r w:rsidDel="00000000" w:rsidR="00000000" w:rsidRPr="00000000">
        <w:rPr>
          <w:b w:val="1"/>
          <w:i w:val="1"/>
          <w:sz w:val="20"/>
          <w:szCs w:val="20"/>
          <w:rtl w:val="0"/>
        </w:rPr>
        <w:t xml:space="preserve">Storytelling</w:t>
      </w:r>
      <w:r w:rsidDel="00000000" w:rsidR="00000000" w:rsidRPr="00000000">
        <w:rPr>
          <w:b w:val="1"/>
          <w:sz w:val="20"/>
          <w:szCs w:val="20"/>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5.1 Concepto</w:t>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5.2 La narrativa</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5.3 Protocolos</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color w:val="000000"/>
          <w:sz w:val="20"/>
          <w:szCs w:val="20"/>
          <w:rtl w:val="0"/>
        </w:rPr>
        <w:t xml:space="preserve">Apreciado aprendiz le invitamos a que </w:t>
      </w:r>
      <w:r w:rsidDel="00000000" w:rsidR="00000000" w:rsidRPr="00000000">
        <w:rPr>
          <w:sz w:val="20"/>
          <w:szCs w:val="20"/>
          <w:rtl w:val="0"/>
        </w:rPr>
        <w:t xml:space="preserve">amplíe</w:t>
      </w:r>
      <w:r w:rsidDel="00000000" w:rsidR="00000000" w:rsidRPr="00000000">
        <w:rPr>
          <w:color w:val="000000"/>
          <w:sz w:val="20"/>
          <w:szCs w:val="20"/>
          <w:rtl w:val="0"/>
        </w:rPr>
        <w:t xml:space="preserve"> sus conocimientos con el contenido de este componente formativo, el cual se convertirá en un insumo fundamental para que elabore una campaña de productos sostenibles de manera adecuada y creativa para su empresa, brindándole </w:t>
      </w:r>
      <w:r w:rsidDel="00000000" w:rsidR="00000000" w:rsidRPr="00000000">
        <w:rPr>
          <w:color w:val="202124"/>
          <w:sz w:val="20"/>
          <w:szCs w:val="20"/>
          <w:highlight w:val="white"/>
          <w:rtl w:val="0"/>
        </w:rPr>
        <w:t xml:space="preserve">herramientas para una comunicación clara y precisa, destacando los atributos y beneficios ambientales de los productos sostenibles, con el propósito de que esto represente mayores ventas e ingresos a la empresa y para lo cual </w:t>
      </w:r>
      <w:r w:rsidDel="00000000" w:rsidR="00000000" w:rsidRPr="00000000">
        <w:rPr>
          <w:color w:val="000000"/>
          <w:sz w:val="20"/>
          <w:szCs w:val="20"/>
          <w:rtl w:val="0"/>
        </w:rPr>
        <w:t xml:space="preserve">se </w:t>
      </w:r>
      <w:r w:rsidDel="00000000" w:rsidR="00000000" w:rsidRPr="00000000">
        <w:rPr>
          <w:sz w:val="20"/>
          <w:szCs w:val="20"/>
          <w:rtl w:val="0"/>
        </w:rPr>
        <w:t xml:space="preserve">abordarán</w:t>
      </w:r>
      <w:r w:rsidDel="00000000" w:rsidR="00000000" w:rsidRPr="00000000">
        <w:rPr>
          <w:color w:val="000000"/>
          <w:sz w:val="20"/>
          <w:szCs w:val="20"/>
          <w:rtl w:val="0"/>
        </w:rPr>
        <w:t xml:space="preserve"> conceptos de </w:t>
      </w:r>
      <w:r w:rsidDel="00000000" w:rsidR="00000000" w:rsidRPr="00000000">
        <w:rPr>
          <w:i w:val="1"/>
          <w:sz w:val="20"/>
          <w:szCs w:val="20"/>
          <w:rtl w:val="0"/>
        </w:rPr>
        <w:t xml:space="preserve">ecomarketing</w:t>
      </w:r>
      <w:r w:rsidDel="00000000" w:rsidR="00000000" w:rsidRPr="00000000">
        <w:rPr>
          <w:sz w:val="20"/>
          <w:szCs w:val="20"/>
          <w:rtl w:val="0"/>
        </w:rPr>
        <w:t xml:space="preserve">, los diferentes tipos de</w:t>
      </w:r>
      <w:r w:rsidDel="00000000" w:rsidR="00000000" w:rsidRPr="00000000">
        <w:rPr>
          <w:b w:val="1"/>
          <w:sz w:val="20"/>
          <w:szCs w:val="20"/>
          <w:rtl w:val="0"/>
        </w:rPr>
        <w:t xml:space="preserve"> </w:t>
      </w:r>
      <w:r w:rsidDel="00000000" w:rsidR="00000000" w:rsidRPr="00000000">
        <w:rPr>
          <w:i w:val="1"/>
          <w:sz w:val="20"/>
          <w:szCs w:val="20"/>
          <w:rtl w:val="0"/>
        </w:rPr>
        <w:t xml:space="preserve">brief, insight</w:t>
      </w:r>
      <w:r w:rsidDel="00000000" w:rsidR="00000000" w:rsidRPr="00000000">
        <w:rPr>
          <w:sz w:val="20"/>
          <w:szCs w:val="20"/>
          <w:rtl w:val="0"/>
        </w:rPr>
        <w:t xml:space="preserve"> y s</w:t>
      </w:r>
      <w:r w:rsidDel="00000000" w:rsidR="00000000" w:rsidRPr="00000000">
        <w:rPr>
          <w:i w:val="1"/>
          <w:sz w:val="20"/>
          <w:szCs w:val="20"/>
          <w:rtl w:val="0"/>
        </w:rPr>
        <w:t xml:space="preserve">torytellin</w:t>
      </w:r>
      <w:commentRangeStart w:id="0"/>
      <w:r w:rsidDel="00000000" w:rsidR="00000000" w:rsidRPr="00000000">
        <w:rPr>
          <w:sz w:val="20"/>
          <w:szCs w:val="20"/>
          <w:rtl w:val="0"/>
        </w:rPr>
        <w:t xml:space="preserve">g.</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center"/>
        <w:rPr>
          <w:sz w:val="20"/>
          <w:szCs w:val="20"/>
        </w:rPr>
      </w:pPr>
      <w:commentRangeStart w:id="1"/>
      <w:r w:rsidDel="00000000" w:rsidR="00000000" w:rsidRPr="00000000">
        <w:rPr>
          <w:sz w:val="20"/>
          <w:szCs w:val="20"/>
        </w:rPr>
        <w:drawing>
          <wp:inline distB="0" distT="0" distL="0" distR="0">
            <wp:extent cx="6752016" cy="1144217"/>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752016" cy="1144217"/>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9">
      <w:pPr>
        <w:rPr>
          <w:b w:val="1"/>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Ecomarketing </w:t>
      </w:r>
    </w:p>
    <w:p w:rsidR="00000000" w:rsidDel="00000000" w:rsidP="00000000" w:rsidRDefault="00000000" w:rsidRPr="00000000" w14:paraId="0000003B">
      <w:pPr>
        <w:jc w:val="both"/>
        <w:rPr>
          <w:color w:val="000000"/>
          <w:sz w:val="20"/>
          <w:szCs w:val="20"/>
        </w:rPr>
      </w:pPr>
      <w:r w:rsidDel="00000000" w:rsidR="00000000" w:rsidRPr="00000000">
        <w:rPr>
          <w:rtl w:val="0"/>
        </w:rPr>
      </w:r>
    </w:p>
    <w:p w:rsidR="00000000" w:rsidDel="00000000" w:rsidP="00000000" w:rsidRDefault="00000000" w:rsidRPr="00000000" w14:paraId="0000003C">
      <w:pPr>
        <w:jc w:val="both"/>
        <w:rPr>
          <w:color w:val="000000"/>
          <w:sz w:val="20"/>
          <w:szCs w:val="20"/>
        </w:rPr>
      </w:pPr>
      <w:r w:rsidDel="00000000" w:rsidR="00000000" w:rsidRPr="00000000">
        <w:rPr>
          <w:color w:val="000000"/>
          <w:sz w:val="20"/>
          <w:szCs w:val="20"/>
          <w:rtl w:val="0"/>
        </w:rPr>
        <w:t xml:space="preserve">En Colombia se ha desarrollado el Plan Nacional de Producción y Consumo Sostenible, el cual contempla siete (7) ejes estratégicos para lograr cambios en los patrones de producción y consumo hacia la sostenibilidad. A continuación, se desarrolla cada uno de los ejes:</w:t>
      </w:r>
    </w:p>
    <w:p w:rsidR="00000000" w:rsidDel="00000000" w:rsidP="00000000" w:rsidRDefault="00000000" w:rsidRPr="00000000" w14:paraId="0000003D">
      <w:pPr>
        <w:jc w:val="both"/>
        <w:rPr>
          <w:color w:val="000000"/>
          <w:sz w:val="20"/>
          <w:szCs w:val="20"/>
        </w:rPr>
      </w:pPr>
      <w:r w:rsidDel="00000000" w:rsidR="00000000" w:rsidRPr="00000000">
        <w:rPr>
          <w:rtl w:val="0"/>
        </w:rPr>
      </w:r>
    </w:p>
    <w:p w:rsidR="00000000" w:rsidDel="00000000" w:rsidP="00000000" w:rsidRDefault="00000000" w:rsidRPr="00000000" w14:paraId="0000003E">
      <w:pPr>
        <w:jc w:val="both"/>
        <w:rPr>
          <w:color w:val="000000"/>
          <w:sz w:val="20"/>
          <w:szCs w:val="20"/>
        </w:rPr>
      </w:pPr>
      <w:r w:rsidDel="00000000" w:rsidR="00000000" w:rsidRPr="00000000">
        <w:rPr>
          <w:color w:val="000000"/>
          <w:sz w:val="20"/>
          <w:szCs w:val="20"/>
        </w:rPr>
        <w:drawing>
          <wp:inline distB="0" distT="0" distL="0" distR="0">
            <wp:extent cx="6315604" cy="1134668"/>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315604" cy="11346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jc w:val="both"/>
        <w:rPr>
          <w:color w:val="878787"/>
          <w:sz w:val="20"/>
          <w:szCs w:val="20"/>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color w:val="000000"/>
          <w:sz w:val="20"/>
          <w:szCs w:val="20"/>
          <w:rtl w:val="0"/>
        </w:rPr>
        <w:t xml:space="preserve">Dentro de esos ejes estratégicos se contempla el principio siete (7), “Emprendimiento en negocios verdes”, el cual se desarrolla teniendo en cuenta su importancia, así:</w:t>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720" w:hanging="360"/>
        <w:jc w:val="both"/>
        <w:rPr>
          <w:sz w:val="20"/>
          <w:szCs w:val="20"/>
        </w:rPr>
      </w:pPr>
      <w:commentRangeStart w:id="2"/>
      <w:r w:rsidDel="00000000" w:rsidR="00000000" w:rsidRPr="00000000">
        <w:rPr>
          <w:color w:val="000000"/>
          <w:sz w:val="20"/>
          <w:szCs w:val="20"/>
          <w:rtl w:val="0"/>
        </w:rPr>
        <w:t xml:space="preserve">El emprendimiento en negocios verdes consiste en el desarrollo de bienes y servicios con calidades ambientales, que permiten el aprovechamiento de recursos naturales de manera sostenible. </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La estrategia de emprendimiento de negocios verdes está dirigida especialmente para el desarrollo de las empresas que involucren temas tales como el uso eficiente de la energía, la adaptación al cambio climático, el buen manejo de residuos sólidos, uso de tecnologías limpias y materiales para construcción sostenibles, uso y respeto por la biodiversidad, biotecnología y agroindustria. </w:t>
      </w:r>
    </w:p>
    <w:p w:rsidR="00000000" w:rsidDel="00000000" w:rsidP="00000000" w:rsidRDefault="00000000" w:rsidRPr="00000000" w14:paraId="00000045">
      <w:pPr>
        <w:jc w:val="both"/>
        <w:rPr>
          <w:color w:val="000000"/>
          <w:sz w:val="20"/>
          <w:szCs w:val="20"/>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El desarrollo de estos bienes y servicios requiere de un estudio de mercado en el cual se establezcan los gastos y necesidades por parte de los clientes o consumidores disponibles, al igual que el desarrollo de sus características, usos, precios, distribución y promoción. </w:t>
      </w:r>
    </w:p>
    <w:p w:rsidR="00000000" w:rsidDel="00000000" w:rsidP="00000000" w:rsidRDefault="00000000" w:rsidRPr="00000000" w14:paraId="00000047">
      <w:pPr>
        <w:jc w:val="both"/>
        <w:rPr>
          <w:sz w:val="20"/>
          <w:szCs w:val="20"/>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720" w:hanging="360"/>
        <w:jc w:val="both"/>
        <w:rPr>
          <w:sz w:val="20"/>
          <w:szCs w:val="20"/>
        </w:rPr>
      </w:pPr>
      <w:r w:rsidDel="00000000" w:rsidR="00000000" w:rsidRPr="00000000">
        <w:rPr>
          <w:color w:val="000000"/>
          <w:sz w:val="20"/>
          <w:szCs w:val="20"/>
          <w:rtl w:val="0"/>
        </w:rPr>
        <w:t xml:space="preserve">En consecuencia, en los negocios verdes, al igual que en cualquier otro tipo de negocios, es necesario contar con los conocimientos básicos de mercadeo, y en este caso, del mercadeo o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verde.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jc w:val="both"/>
        <w:rPr>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b w:val="1"/>
          <w:i w:val="1"/>
          <w:color w:val="000000"/>
          <w:sz w:val="20"/>
          <w:szCs w:val="20"/>
          <w:rtl w:val="0"/>
        </w:rPr>
        <w:t xml:space="preserve">Marketing </w:t>
      </w:r>
      <w:r w:rsidDel="00000000" w:rsidR="00000000" w:rsidRPr="00000000">
        <w:rPr>
          <w:b w:val="1"/>
          <w:color w:val="000000"/>
          <w:sz w:val="20"/>
          <w:szCs w:val="20"/>
          <w:rtl w:val="0"/>
        </w:rPr>
        <w:t xml:space="preserve">verde </w:t>
      </w:r>
      <w:r w:rsidDel="00000000" w:rsidR="00000000" w:rsidRPr="00000000">
        <w:rPr>
          <w:color w:val="000000"/>
          <w:sz w:val="20"/>
          <w:szCs w:val="20"/>
          <w:rtl w:val="0"/>
        </w:rPr>
        <w:t xml:space="preserve">es, entonces,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la comercialización de productos que presumen ser ambientalmente seguros para el medio ambiente y para su público meta. Este incluye diversas actividades, tales como reducción de residuos, cambios en el producto desde su desarrollo hasta su embalaje y modificaciones en su mezcla de comunicación.</w:t>
      </w: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color w:val="000000"/>
          <w:sz w:val="20"/>
          <w:szCs w:val="20"/>
          <w:rtl w:val="0"/>
        </w:rPr>
        <w:t xml:space="preserve">El pilar del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tradicional, al igual que el verde, es enfocarse en la presentación de los beneficios a los clientes. Así mismo, crear una mayor conciencia por parte de los clientes acerca de los productos que compran o consumen y que estos sean preferidos sobre sus competidores “no verdes”.</w:t>
      </w: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color w:val="000000"/>
          <w:sz w:val="20"/>
          <w:szCs w:val="20"/>
        </w:rPr>
      </w:pPr>
      <w:r w:rsidDel="00000000" w:rsidR="00000000" w:rsidRPr="00000000">
        <w:rPr>
          <w:color w:val="000000"/>
          <w:sz w:val="20"/>
          <w:szCs w:val="20"/>
          <w:rtl w:val="0"/>
        </w:rPr>
        <w:t xml:space="preserve">Grant (2007) destaca cinco (5) puntos clave para tener en cuenta para llevar a cabo de manera adecuada prácticas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verde, a saber: </w:t>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commentRangeStart w:id="3"/>
      <w:r w:rsidDel="00000000" w:rsidR="00000000" w:rsidRPr="00000000">
        <w:rPr>
          <w:sz w:val="20"/>
          <w:szCs w:val="20"/>
        </w:rPr>
        <w:drawing>
          <wp:inline distB="0" distT="0" distL="0" distR="0">
            <wp:extent cx="6542002" cy="1182151"/>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542002" cy="1182151"/>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sz w:val="20"/>
          <w:szCs w:val="20"/>
        </w:rPr>
      </w:pPr>
      <w:r w:rsidDel="00000000" w:rsidR="00000000" w:rsidRPr="00000000">
        <w:rPr>
          <w:b w:val="1"/>
          <w:color w:val="000000"/>
          <w:sz w:val="20"/>
          <w:szCs w:val="20"/>
          <w:rtl w:val="0"/>
        </w:rPr>
        <w:t xml:space="preserve">Mezcla del </w:t>
      </w:r>
      <w:r w:rsidDel="00000000" w:rsidR="00000000" w:rsidRPr="00000000">
        <w:rPr>
          <w:b w:val="1"/>
          <w:i w:val="1"/>
          <w:color w:val="000000"/>
          <w:sz w:val="20"/>
          <w:szCs w:val="20"/>
          <w:rtl w:val="0"/>
        </w:rPr>
        <w:t xml:space="preserve">marketing</w:t>
      </w:r>
      <w:r w:rsidDel="00000000" w:rsidR="00000000" w:rsidRPr="00000000">
        <w:rPr>
          <w:b w:val="1"/>
          <w:color w:val="000000"/>
          <w:sz w:val="20"/>
          <w:szCs w:val="20"/>
          <w:rtl w:val="0"/>
        </w:rPr>
        <w:t xml:space="preserve"> verde, </w:t>
      </w:r>
      <w:r w:rsidDel="00000000" w:rsidR="00000000" w:rsidRPr="00000000">
        <w:rPr>
          <w:color w:val="000000"/>
          <w:sz w:val="20"/>
          <w:szCs w:val="20"/>
          <w:rtl w:val="0"/>
        </w:rPr>
        <w:t xml:space="preserve">se deriva del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tradicional, en el cual se establecen las 4P (precio, producto, plaza y promoción) para las empresas, las cuales se adaptan según su perfil y preferencias. Esta mezcla de mercadeo es crucial para el futuro desempeño de las empresas, y para el caso de los negocios verdes, se realizan los ajustes para lograr un enfoque más ecológico. </w:t>
      </w: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color w:val="000000"/>
          <w:sz w:val="20"/>
          <w:szCs w:val="20"/>
        </w:rPr>
      </w:pPr>
      <w:r w:rsidDel="00000000" w:rsidR="00000000" w:rsidRPr="00000000">
        <w:rPr>
          <w:color w:val="000000"/>
          <w:sz w:val="20"/>
          <w:szCs w:val="20"/>
          <w:rtl w:val="0"/>
        </w:rPr>
        <w:t xml:space="preserve">A continuación, se presenta el comparativo donde se define cada una de las P en el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tradicional, en contraste con el </w:t>
      </w:r>
      <w:r w:rsidDel="00000000" w:rsidR="00000000" w:rsidRPr="00000000">
        <w:rPr>
          <w:i w:val="1"/>
          <w:color w:val="000000"/>
          <w:sz w:val="20"/>
          <w:szCs w:val="20"/>
          <w:rtl w:val="0"/>
        </w:rPr>
        <w:t xml:space="preserve">marketing </w:t>
      </w:r>
      <w:r w:rsidDel="00000000" w:rsidR="00000000" w:rsidRPr="00000000">
        <w:rPr>
          <w:color w:val="000000"/>
          <w:sz w:val="20"/>
          <w:szCs w:val="20"/>
          <w:rtl w:val="0"/>
        </w:rPr>
        <w:t xml:space="preserve">verde:</w:t>
      </w:r>
    </w:p>
    <w:p w:rsidR="00000000" w:rsidDel="00000000" w:rsidP="00000000" w:rsidRDefault="00000000" w:rsidRPr="00000000" w14:paraId="00000055">
      <w:pPr>
        <w:jc w:val="both"/>
        <w:rPr>
          <w:sz w:val="20"/>
          <w:szCs w:val="20"/>
        </w:rPr>
      </w:pPr>
      <w:commentRangeStart w:id="4"/>
      <w:r w:rsidDel="00000000" w:rsidR="00000000" w:rsidRPr="00000000">
        <w:rPr>
          <w:sz w:val="20"/>
          <w:szCs w:val="20"/>
        </w:rPr>
        <w:drawing>
          <wp:inline distB="0" distT="0" distL="0" distR="0">
            <wp:extent cx="6474345" cy="1259813"/>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474345" cy="125981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Y para una mejor comprensión, en el siguiente video se presentan ejemplos de mercadeo verde:</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b w:val="1"/>
          <w:color w:val="000000"/>
          <w:sz w:val="20"/>
          <w:szCs w:val="20"/>
        </w:rPr>
      </w:pPr>
      <w:commentRangeStart w:id="5"/>
      <w:r w:rsidDel="00000000" w:rsidR="00000000" w:rsidRPr="00000000">
        <w:rPr>
          <w:b w:val="1"/>
          <w:color w:val="000000"/>
          <w:sz w:val="20"/>
          <w:szCs w:val="20"/>
        </w:rPr>
        <w:drawing>
          <wp:inline distB="0" distT="0" distL="0" distR="0">
            <wp:extent cx="4314621" cy="2441578"/>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314621" cy="2441578"/>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w:t>
      </w:r>
      <w:r w:rsidDel="00000000" w:rsidR="00000000" w:rsidRPr="00000000">
        <w:rPr>
          <w:b w:val="1"/>
          <w:i w:val="1"/>
          <w:sz w:val="20"/>
          <w:szCs w:val="20"/>
          <w:rtl w:val="0"/>
        </w:rPr>
        <w:t xml:space="preserve">Brief</w:t>
      </w:r>
      <w:r w:rsidDel="00000000" w:rsidR="00000000" w:rsidRPr="00000000">
        <w:rPr>
          <w:b w:val="1"/>
          <w:sz w:val="20"/>
          <w:szCs w:val="20"/>
          <w:rtl w:val="0"/>
        </w:rPr>
        <w:t xml:space="preserve"> (documento informativo)</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2.1 Tipos de </w:t>
      </w:r>
      <w:r w:rsidDel="00000000" w:rsidR="00000000" w:rsidRPr="00000000">
        <w:rPr>
          <w:i w:val="1"/>
          <w:sz w:val="20"/>
          <w:szCs w:val="20"/>
          <w:rtl w:val="0"/>
        </w:rPr>
        <w:t xml:space="preserve">brief</w:t>
      </w:r>
      <w:r w:rsidDel="00000000" w:rsidR="00000000" w:rsidRPr="00000000">
        <w:rPr>
          <w:sz w:val="20"/>
          <w:szCs w:val="20"/>
          <w:rtl w:val="0"/>
        </w:rPr>
        <w:t xml:space="preserve"> y sus elementos</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2.2 Análisis e interpretación de la información</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2.3 Diseño, creatividad e innovación</w:t>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05F">
            <w:pPr>
              <w:spacing w:line="276" w:lineRule="auto"/>
              <w:jc w:val="both"/>
              <w:rPr>
                <w:color w:val="000000"/>
                <w:sz w:val="20"/>
                <w:szCs w:val="20"/>
              </w:rPr>
            </w:pPr>
            <w:r w:rsidDel="00000000" w:rsidR="00000000" w:rsidRPr="00000000">
              <w:rPr>
                <w:color w:val="000000"/>
                <w:sz w:val="20"/>
                <w:szCs w:val="20"/>
                <w:rtl w:val="0"/>
              </w:rPr>
              <w:t xml:space="preserve">Para esta temática por favor hacer re</w:t>
            </w:r>
            <w:r w:rsidDel="00000000" w:rsidR="00000000" w:rsidRPr="00000000">
              <w:rPr>
                <w:sz w:val="20"/>
                <w:szCs w:val="20"/>
                <w:rtl w:val="0"/>
              </w:rPr>
              <w:t xml:space="preserve">u</w:t>
            </w:r>
            <w:r w:rsidDel="00000000" w:rsidR="00000000" w:rsidRPr="00000000">
              <w:rPr>
                <w:color w:val="000000"/>
                <w:sz w:val="20"/>
                <w:szCs w:val="20"/>
                <w:rtl w:val="0"/>
              </w:rPr>
              <w:t xml:space="preserve">so del programa 522309 - Desarrollo de medios gráficos visuales.</w:t>
            </w:r>
          </w:p>
          <w:p w:rsidR="00000000" w:rsidDel="00000000" w:rsidP="00000000" w:rsidRDefault="00000000" w:rsidRPr="00000000" w14:paraId="00000060">
            <w:pPr>
              <w:spacing w:line="276" w:lineRule="auto"/>
              <w:jc w:val="both"/>
              <w:rPr>
                <w:color w:val="000000"/>
                <w:sz w:val="20"/>
                <w:szCs w:val="20"/>
              </w:rPr>
            </w:pPr>
            <w:r w:rsidDel="00000000" w:rsidR="00000000" w:rsidRPr="00000000">
              <w:rPr>
                <w:color w:val="222222"/>
                <w:sz w:val="20"/>
                <w:szCs w:val="20"/>
                <w:rtl w:val="0"/>
              </w:rPr>
              <w:t xml:space="preserve">CF02 Gestión de proyecto a partir del </w:t>
            </w:r>
            <w:r w:rsidDel="00000000" w:rsidR="00000000" w:rsidRPr="00000000">
              <w:rPr>
                <w:i w:val="1"/>
                <w:color w:val="222222"/>
                <w:sz w:val="20"/>
                <w:szCs w:val="20"/>
                <w:rtl w:val="0"/>
              </w:rPr>
              <w:t xml:space="preserve">brief</w:t>
            </w:r>
            <w:r w:rsidDel="00000000" w:rsidR="00000000" w:rsidRPr="00000000">
              <w:rPr>
                <w:color w:val="222222"/>
                <w:sz w:val="20"/>
                <w:szCs w:val="20"/>
                <w:rtl w:val="0"/>
              </w:rPr>
              <w:t xml:space="preserve">.</w:t>
            </w:r>
            <w:r w:rsidDel="00000000" w:rsidR="00000000" w:rsidRPr="00000000">
              <w:rPr>
                <w:rtl w:val="0"/>
              </w:rPr>
            </w:r>
          </w:p>
          <w:p w:rsidR="00000000" w:rsidDel="00000000" w:rsidP="00000000" w:rsidRDefault="00000000" w:rsidRPr="00000000" w14:paraId="00000061">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62">
            <w:pPr>
              <w:spacing w:line="276" w:lineRule="auto"/>
              <w:jc w:val="both"/>
              <w:rPr>
                <w:color w:val="000000"/>
                <w:sz w:val="20"/>
                <w:szCs w:val="20"/>
              </w:rPr>
            </w:pPr>
            <w:r w:rsidDel="00000000" w:rsidR="00000000" w:rsidRPr="00000000">
              <w:rPr>
                <w:color w:val="000000"/>
                <w:sz w:val="20"/>
                <w:szCs w:val="20"/>
                <w:rtl w:val="0"/>
              </w:rPr>
              <w:t xml:space="preserve">Ruta: </w:t>
            </w:r>
            <w:hyperlink r:id="rId12">
              <w:r w:rsidDel="00000000" w:rsidR="00000000" w:rsidRPr="00000000">
                <w:rPr>
                  <w:color w:val="0000ff"/>
                  <w:sz w:val="20"/>
                  <w:szCs w:val="20"/>
                  <w:u w:val="single"/>
                  <w:rtl w:val="0"/>
                </w:rPr>
                <w:t xml:space="preserve">https://drive.google.com/drive/folders/10xvi-9yiki7cedbWPaUo1AVWH6QUXbNm</w:t>
              </w:r>
            </w:hyperlink>
            <w:r w:rsidDel="00000000" w:rsidR="00000000" w:rsidRPr="00000000">
              <w:rPr>
                <w:rtl w:val="0"/>
              </w:rPr>
            </w:r>
          </w:p>
          <w:p w:rsidR="00000000" w:rsidDel="00000000" w:rsidP="00000000" w:rsidRDefault="00000000" w:rsidRPr="00000000" w14:paraId="00000063">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64">
            <w:pPr>
              <w:spacing w:line="276" w:lineRule="auto"/>
              <w:jc w:val="both"/>
              <w:rPr>
                <w:color w:val="000000"/>
                <w:sz w:val="20"/>
                <w:szCs w:val="20"/>
              </w:rPr>
            </w:pPr>
            <w:r w:rsidDel="00000000" w:rsidR="00000000" w:rsidRPr="00000000">
              <w:rPr>
                <w:color w:val="000000"/>
                <w:sz w:val="20"/>
                <w:szCs w:val="20"/>
                <w:rtl w:val="0"/>
              </w:rPr>
              <w:t xml:space="preserve">Temáticas:</w:t>
            </w:r>
          </w:p>
          <w:p w:rsidR="00000000" w:rsidDel="00000000" w:rsidP="00000000" w:rsidRDefault="00000000" w:rsidRPr="00000000" w14:paraId="00000065">
            <w:pPr>
              <w:spacing w:line="276" w:lineRule="auto"/>
              <w:jc w:val="both"/>
              <w:rPr>
                <w:color w:val="000000"/>
                <w:sz w:val="20"/>
                <w:szCs w:val="20"/>
              </w:rPr>
            </w:pPr>
            <w:r w:rsidDel="00000000" w:rsidR="00000000" w:rsidRPr="00000000">
              <w:rPr>
                <w:color w:val="000000"/>
                <w:sz w:val="20"/>
                <w:szCs w:val="20"/>
                <w:rtl w:val="0"/>
              </w:rPr>
              <w:t xml:space="preserve">1. </w:t>
            </w:r>
            <w:r w:rsidDel="00000000" w:rsidR="00000000" w:rsidRPr="00000000">
              <w:rPr>
                <w:i w:val="1"/>
                <w:color w:val="000000"/>
                <w:sz w:val="20"/>
                <w:szCs w:val="20"/>
                <w:rtl w:val="0"/>
              </w:rPr>
              <w:t xml:space="preserve">Brief</w:t>
            </w:r>
            <w:r w:rsidDel="00000000" w:rsidR="00000000" w:rsidRPr="00000000">
              <w:rPr>
                <w:rtl w:val="0"/>
              </w:rPr>
            </w:r>
          </w:p>
          <w:p w:rsidR="00000000" w:rsidDel="00000000" w:rsidP="00000000" w:rsidRDefault="00000000" w:rsidRPr="00000000" w14:paraId="00000066">
            <w:pPr>
              <w:spacing w:line="276" w:lineRule="auto"/>
              <w:jc w:val="both"/>
              <w:rPr>
                <w:color w:val="000000"/>
                <w:sz w:val="20"/>
                <w:szCs w:val="20"/>
              </w:rPr>
            </w:pPr>
            <w:r w:rsidDel="00000000" w:rsidR="00000000" w:rsidRPr="00000000">
              <w:rPr>
                <w:color w:val="000000"/>
                <w:sz w:val="20"/>
                <w:szCs w:val="20"/>
                <w:rtl w:val="0"/>
              </w:rPr>
              <w:t xml:space="preserve">  1.1. Tipos de </w:t>
            </w:r>
            <w:r w:rsidDel="00000000" w:rsidR="00000000" w:rsidRPr="00000000">
              <w:rPr>
                <w:i w:val="1"/>
                <w:color w:val="000000"/>
                <w:sz w:val="20"/>
                <w:szCs w:val="20"/>
                <w:rtl w:val="0"/>
              </w:rPr>
              <w:t xml:space="preserve">brief</w:t>
            </w:r>
            <w:r w:rsidDel="00000000" w:rsidR="00000000" w:rsidRPr="00000000">
              <w:rPr>
                <w:color w:val="000000"/>
                <w:sz w:val="20"/>
                <w:szCs w:val="20"/>
                <w:rtl w:val="0"/>
              </w:rPr>
              <w:t xml:space="preserve"> y sus elementos</w:t>
            </w:r>
          </w:p>
          <w:p w:rsidR="00000000" w:rsidDel="00000000" w:rsidP="00000000" w:rsidRDefault="00000000" w:rsidRPr="00000000" w14:paraId="00000067">
            <w:pPr>
              <w:spacing w:line="276" w:lineRule="auto"/>
              <w:jc w:val="both"/>
              <w:rPr>
                <w:color w:val="000000"/>
                <w:sz w:val="20"/>
                <w:szCs w:val="20"/>
              </w:rPr>
            </w:pPr>
            <w:r w:rsidDel="00000000" w:rsidR="00000000" w:rsidRPr="00000000">
              <w:rPr>
                <w:color w:val="000000"/>
                <w:sz w:val="20"/>
                <w:szCs w:val="20"/>
                <w:rtl w:val="0"/>
              </w:rPr>
              <w:t xml:space="preserve">  1.2. Análisis e interpretación de la información</w:t>
            </w:r>
          </w:p>
          <w:p w:rsidR="00000000" w:rsidDel="00000000" w:rsidP="00000000" w:rsidRDefault="00000000" w:rsidRPr="00000000" w14:paraId="00000068">
            <w:pPr>
              <w:spacing w:line="276" w:lineRule="auto"/>
              <w:jc w:val="both"/>
              <w:rPr>
                <w:color w:val="000000"/>
                <w:sz w:val="20"/>
                <w:szCs w:val="20"/>
              </w:rPr>
            </w:pPr>
            <w:r w:rsidDel="00000000" w:rsidR="00000000" w:rsidRPr="00000000">
              <w:rPr>
                <w:color w:val="000000"/>
                <w:sz w:val="20"/>
                <w:szCs w:val="20"/>
                <w:rtl w:val="0"/>
              </w:rPr>
              <w:t xml:space="preserve">  1.3. Diseño, creatividad e innovación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A">
      <w:pPr>
        <w:shd w:fill="ffffff" w:val="clear"/>
        <w:jc w:val="both"/>
        <w:rPr>
          <w:color w:val="222222"/>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Comunicación</w:t>
      </w:r>
    </w:p>
    <w:p w:rsidR="00000000" w:rsidDel="00000000" w:rsidP="00000000" w:rsidRDefault="00000000" w:rsidRPr="00000000" w14:paraId="0000006C">
      <w:pPr>
        <w:spacing w:before="280" w:lineRule="auto"/>
        <w:jc w:val="both"/>
        <w:rPr>
          <w:sz w:val="20"/>
          <w:szCs w:val="20"/>
        </w:rPr>
      </w:pPr>
      <w:r w:rsidDel="00000000" w:rsidR="00000000" w:rsidRPr="00000000">
        <w:rPr>
          <w:sz w:val="20"/>
          <w:szCs w:val="20"/>
          <w:rtl w:val="0"/>
        </w:rPr>
        <w:t xml:space="preserve">La comunicación es un proceso recíproco de transmisión de información y conceptos a través de un sistema ordenado con un canal físico. Es de anotar que no todas las personas se comunican de la misma forma, aunque el ser humano utiliza la lingüística para comunicarse. </w:t>
      </w:r>
    </w:p>
    <w:p w:rsidR="00000000" w:rsidDel="00000000" w:rsidP="00000000" w:rsidRDefault="00000000" w:rsidRPr="00000000" w14:paraId="0000006D">
      <w:pPr>
        <w:spacing w:before="280" w:lineRule="auto"/>
        <w:jc w:val="both"/>
        <w:rPr>
          <w:sz w:val="20"/>
          <w:szCs w:val="20"/>
        </w:rPr>
      </w:pPr>
      <w:r w:rsidDel="00000000" w:rsidR="00000000" w:rsidRPr="00000000">
        <w:rPr>
          <w:sz w:val="20"/>
          <w:szCs w:val="20"/>
          <w:rtl w:val="0"/>
        </w:rPr>
        <w:t xml:space="preserve">De otra parte, la comunicación entre los humanos es un aspecto importante para la vida porque permite organizarse socialmente y tener interacciones; además, la comunicación ha avanzado tanto ya que se utilizan sistemas y códigos que permiten eliminar barreras como la distancia y desarrolla modelos de entendimiento y organización.</w:t>
      </w:r>
    </w:p>
    <w:p w:rsidR="00000000" w:rsidDel="00000000" w:rsidP="00000000" w:rsidRDefault="00000000" w:rsidRPr="00000000" w14:paraId="0000006E">
      <w:pPr>
        <w:spacing w:before="280" w:lineRule="auto"/>
        <w:jc w:val="both"/>
        <w:rPr>
          <w:sz w:val="20"/>
          <w:szCs w:val="20"/>
        </w:rPr>
      </w:pPr>
      <w:r w:rsidDel="00000000" w:rsidR="00000000" w:rsidRPr="00000000">
        <w:rPr>
          <w:rtl w:val="0"/>
        </w:rPr>
      </w:r>
    </w:p>
    <w:tbl>
      <w:tblPr>
        <w:tblStyle w:val="Table6"/>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87"/>
        <w:gridCol w:w="4185"/>
        <w:tblGridChange w:id="0">
          <w:tblGrid>
            <w:gridCol w:w="5787"/>
            <w:gridCol w:w="4185"/>
          </w:tblGrid>
        </w:tblGridChange>
      </w:tblGrid>
      <w:tr>
        <w:trPr>
          <w:cantSplit w:val="0"/>
          <w:tblHeader w:val="0"/>
        </w:trPr>
        <w:tc>
          <w:tcPr>
            <w:shd w:fill="d7e3bc" w:val="clea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jc w:val="both"/>
              <w:rPr>
                <w:b w:val="0"/>
                <w:sz w:val="20"/>
                <w:szCs w:val="20"/>
              </w:rPr>
            </w:pPr>
            <w:r w:rsidDel="00000000" w:rsidR="00000000" w:rsidRPr="00000000">
              <w:rPr>
                <w:b w:val="0"/>
                <w:sz w:val="20"/>
                <w:szCs w:val="20"/>
                <w:rtl w:val="0"/>
              </w:rPr>
              <w:t xml:space="preserve">En cuanto a la comunicación para la venta de productos sostenibles que crece cada día más a nivel mundial, los compradores tienen derecho a recibir información clara de los distintos productos y servicio que ofrece el mercado, es necesario que el vendedor maneje conocimientos sobre las especificaciones, la composición, calidad, precio y riesgo que tenga cada uno de ellos, con el objetivo de transmitir los principios para comunicar la sostenibilidad de productos, la información que le transmitan al consumidor le debe permitir que él pueda leer, comparar y elegir lo que va a comprar. </w:t>
            </w:r>
          </w:p>
        </w:tc>
        <w:tc>
          <w:tcPr>
            <w:shd w:fill="d7e3bc" w:val="clear"/>
          </w:tcPr>
          <w:p w:rsidR="00000000" w:rsidDel="00000000" w:rsidP="00000000" w:rsidRDefault="00000000" w:rsidRPr="00000000" w14:paraId="00000070">
            <w:pPr>
              <w:spacing w:line="276" w:lineRule="auto"/>
              <w:jc w:val="center"/>
              <w:rPr>
                <w:sz w:val="20"/>
                <w:szCs w:val="20"/>
              </w:rPr>
            </w:pPr>
            <w:commentRangeStart w:id="6"/>
            <w:r w:rsidDel="00000000" w:rsidR="00000000" w:rsidRPr="00000000">
              <w:rPr>
                <w:sz w:val="20"/>
                <w:szCs w:val="20"/>
              </w:rPr>
              <w:drawing>
                <wp:inline distB="0" distT="0" distL="0" distR="0">
                  <wp:extent cx="2563391" cy="1456919"/>
                  <wp:effectExtent b="0" l="0" r="0" t="0"/>
                  <wp:docPr descr="Etiquetas de alimentos orgánicos, productos ecológicos y bio naturales." id="9" name="image14.jpg"/>
                  <a:graphic>
                    <a:graphicData uri="http://schemas.openxmlformats.org/drawingml/2006/picture">
                      <pic:pic>
                        <pic:nvPicPr>
                          <pic:cNvPr descr="Etiquetas de alimentos orgánicos, productos ecológicos y bio naturales." id="0" name="image14.jpg"/>
                          <pic:cNvPicPr preferRelativeResize="0"/>
                        </pic:nvPicPr>
                        <pic:blipFill>
                          <a:blip r:embed="rId13"/>
                          <a:srcRect b="0" l="0" r="0" t="0"/>
                          <a:stretch>
                            <a:fillRect/>
                          </a:stretch>
                        </pic:blipFill>
                        <pic:spPr>
                          <a:xfrm>
                            <a:off x="0" y="0"/>
                            <a:ext cx="2563391" cy="1456919"/>
                          </a:xfrm>
                          <a:prstGeom prst="rect"/>
                          <a:ln/>
                        </pic:spPr>
                      </pic:pic>
                    </a:graphicData>
                  </a:graphic>
                </wp:inline>
              </w:drawing>
            </w:r>
            <w:commentRangeEnd w:id="6"/>
            <w:r w:rsidDel="00000000" w:rsidR="00000000" w:rsidRPr="00000000">
              <w:commentReference w:id="6"/>
            </w: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pesar de que el mercado de productos sostenibles va en crecimiento, el volumen de información que llega al consumidor se transmite de forma imprecisa, indefinida o irrelevante, esto es fundamental a la hora de orientar al cliente, ya que con esto dan a los consumidores información eficaz sobre la sostenibilidad de productos. </w:t>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3.1 Elementos y estructura del mensaje</w:t>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tl w:val="0"/>
        </w:rPr>
        <w:t xml:space="preserve">Los mensajes constan de los siguientes elementos: cabecera, que informa el mensaje del que envía a quién recibe; el contenido o cuerpo del mensaje que es el texto del mensaje y la firma que incluye datos de identificación tales como la empresa, el cargo, dirección, teléfono de contacto, etc.</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tl w:val="0"/>
        </w:rPr>
        <w:t xml:space="preserve">Un mensaje incluye una cantidad de detalles que implican una minuciosa preparación, en donde hay que tener en cuenta la redacción, la ortografía, los símbolos, íconos, etc., que dan forma al contenido para que el argumento del concepto pueda convencer al lector de que está recibiendo toda la información que necesita darle, especialmente si el mensaje es publicitario, el formato debe estar acorde con el medio de comunicación que está empleando para divulgar el mensaje, lo que obliga a preparar un plan de medios adecuado.</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b w:val="1"/>
          <w:color w:val="202124"/>
          <w:sz w:val="20"/>
          <w:szCs w:val="20"/>
          <w:highlight w:val="white"/>
        </w:rPr>
      </w:pPr>
      <w:r w:rsidDel="00000000" w:rsidR="00000000" w:rsidRPr="00000000">
        <w:rPr>
          <w:b w:val="1"/>
          <w:color w:val="202124"/>
          <w:sz w:val="20"/>
          <w:szCs w:val="20"/>
          <w:highlight w:val="white"/>
          <w:rtl w:val="0"/>
        </w:rPr>
        <w:t xml:space="preserve">Codificación del mensaje</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tl w:val="0"/>
        </w:rPr>
        <w:t xml:space="preserve">Un aspecto fundamental del formato es la codificación, estratégicamente representa el manejo del modelo estándar de la comunicación entre el anunciante y la audiencia, permite abreviar la información necesaria en argumentos y conceptos organizados de manera que facilite la transmisión, difusión y comprensión del mensaje.</w:t>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tl w:val="0"/>
        </w:rPr>
        <w:t xml:space="preserve">A continuación, se ilustra la estructura del mensaje: </w:t>
      </w:r>
    </w:p>
    <w:p w:rsidR="00000000" w:rsidDel="00000000" w:rsidP="00000000" w:rsidRDefault="00000000" w:rsidRPr="00000000" w14:paraId="0000007F">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Pr>
        <w:drawing>
          <wp:inline distB="0" distT="0" distL="0" distR="0">
            <wp:extent cx="6507851" cy="1227896"/>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507851" cy="122789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202124"/>
          <w:sz w:val="20"/>
          <w:szCs w:val="20"/>
          <w:highlight w:val="white"/>
        </w:rPr>
      </w:pPr>
      <w:r w:rsidDel="00000000" w:rsidR="00000000" w:rsidRPr="00000000">
        <w:rPr>
          <w:color w:val="202124"/>
          <w:sz w:val="20"/>
          <w:szCs w:val="20"/>
          <w:highlight w:val="white"/>
          <w:rtl w:val="0"/>
        </w:rPr>
        <w:t xml:space="preserve">Para que el proceso de comunicación se haga efectivo para el público, se hace necesario darse a entender, convirtiendo una idea en un hecho objetivo, para que llegue al interlocutor, por lo anterior, la emisión del mensaje debe considerarse como un acto que necesita correlación entre la planeación del contenido que coteja el publicista y el significado o validez que el público reciba. </w:t>
      </w:r>
    </w:p>
    <w:p w:rsidR="00000000" w:rsidDel="00000000" w:rsidP="00000000" w:rsidRDefault="00000000" w:rsidRPr="00000000" w14:paraId="00000081">
      <w:pPr>
        <w:shd w:fill="ffffff" w:val="clear"/>
        <w:rPr>
          <w:b w:val="1"/>
          <w:color w:val="202124"/>
          <w:sz w:val="20"/>
          <w:szCs w:val="20"/>
        </w:rPr>
      </w:pPr>
      <w:r w:rsidDel="00000000" w:rsidR="00000000" w:rsidRPr="00000000">
        <w:rPr>
          <w:rtl w:val="0"/>
        </w:rPr>
      </w:r>
    </w:p>
    <w:p w:rsidR="00000000" w:rsidDel="00000000" w:rsidP="00000000" w:rsidRDefault="00000000" w:rsidRPr="00000000" w14:paraId="00000082">
      <w:pPr>
        <w:shd w:fill="ffffff" w:val="clear"/>
        <w:rPr>
          <w:b w:val="1"/>
          <w:color w:val="202124"/>
          <w:sz w:val="20"/>
          <w:szCs w:val="20"/>
        </w:rPr>
      </w:pPr>
      <w:r w:rsidDel="00000000" w:rsidR="00000000" w:rsidRPr="00000000">
        <w:rPr>
          <w:b w:val="1"/>
          <w:color w:val="202124"/>
          <w:sz w:val="20"/>
          <w:szCs w:val="20"/>
          <w:rtl w:val="0"/>
        </w:rPr>
        <w:t xml:space="preserve">Elementos de la comunicación</w:t>
      </w:r>
    </w:p>
    <w:p w:rsidR="00000000" w:rsidDel="00000000" w:rsidP="00000000" w:rsidRDefault="00000000" w:rsidRPr="00000000" w14:paraId="00000083">
      <w:pPr>
        <w:shd w:fill="ffffff" w:val="clear"/>
        <w:rPr>
          <w:color w:val="202124"/>
          <w:sz w:val="20"/>
          <w:szCs w:val="20"/>
        </w:rPr>
      </w:pPr>
      <w:r w:rsidDel="00000000" w:rsidR="00000000" w:rsidRPr="00000000">
        <w:rPr>
          <w:rtl w:val="0"/>
        </w:rPr>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La comunicación cuenta con diferentes elementos: el emisor, quien ejecuta o transmite el mensaje; el receptor, quien recibe el mensaje a través de un código, este código es un lenguaje hablado, escrito, etc.; el canal de comunicación, el medio por el que se transmite el mensaje, puede ser la voz, un escrito, etc.; y el </w:t>
      </w:r>
      <w:r w:rsidDel="00000000" w:rsidR="00000000" w:rsidRPr="00000000">
        <w:rPr>
          <w:i w:val="1"/>
          <w:sz w:val="20"/>
          <w:szCs w:val="20"/>
          <w:rtl w:val="0"/>
        </w:rPr>
        <w:t xml:space="preserve">feedback,</w:t>
      </w:r>
      <w:r w:rsidDel="00000000" w:rsidR="00000000" w:rsidRPr="00000000">
        <w:rPr>
          <w:sz w:val="20"/>
          <w:szCs w:val="20"/>
          <w:rtl w:val="0"/>
        </w:rPr>
        <w:t xml:space="preserve"> la retroalimentación o respuesta que se recibe de la persona con la que se está comunicando.</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proceso de comunicación es un intercambio de ideas y contenidos que van desde el emisor hasta el receptor y viceversa, los elementos que intervienen en la comunicación son: </w:t>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Pr>
        <w:drawing>
          <wp:inline distB="0" distT="0" distL="0" distR="0">
            <wp:extent cx="6653747" cy="1208684"/>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653747" cy="120868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80" w:lineRule="auto"/>
        <w:jc w:val="both"/>
        <w:rPr>
          <w:color w:val="000000"/>
          <w:sz w:val="20"/>
          <w:szCs w:val="20"/>
        </w:rPr>
      </w:pPr>
      <w:r w:rsidDel="00000000" w:rsidR="00000000" w:rsidRPr="00000000">
        <w:rPr>
          <w:color w:val="000000"/>
          <w:sz w:val="20"/>
          <w:szCs w:val="20"/>
          <w:rtl w:val="0"/>
        </w:rPr>
        <w:t xml:space="preserve">La comunicación cumple con una serie de funciones y depende de los </w:t>
      </w:r>
      <w:hyperlink r:id="rId16">
        <w:r w:rsidDel="00000000" w:rsidR="00000000" w:rsidRPr="00000000">
          <w:rPr>
            <w:color w:val="000000"/>
            <w:sz w:val="20"/>
            <w:szCs w:val="20"/>
            <w:rtl w:val="0"/>
          </w:rPr>
          <w:t xml:space="preserve">objetivos</w:t>
        </w:r>
      </w:hyperlink>
      <w:r w:rsidDel="00000000" w:rsidR="00000000" w:rsidRPr="00000000">
        <w:rPr>
          <w:color w:val="000000"/>
          <w:sz w:val="20"/>
          <w:szCs w:val="20"/>
          <w:rtl w:val="0"/>
        </w:rPr>
        <w:t xml:space="preserve"> propuestos:</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b w:val="1"/>
          <w:color w:val="000000"/>
          <w:sz w:val="20"/>
          <w:szCs w:val="20"/>
          <w:rtl w:val="0"/>
        </w:rPr>
        <w:t xml:space="preserve">I</w:t>
      </w:r>
      <w:commentRangeStart w:id="7"/>
      <w:r w:rsidDel="00000000" w:rsidR="00000000" w:rsidRPr="00000000">
        <w:rPr>
          <w:b w:val="1"/>
          <w:color w:val="000000"/>
          <w:sz w:val="20"/>
          <w:szCs w:val="20"/>
          <w:rtl w:val="0"/>
        </w:rPr>
        <w:t xml:space="preserve">nformativa: </w:t>
      </w:r>
      <w:r w:rsidDel="00000000" w:rsidR="00000000" w:rsidRPr="00000000">
        <w:rPr>
          <w:color w:val="000000"/>
          <w:sz w:val="20"/>
          <w:szCs w:val="20"/>
          <w:rtl w:val="0"/>
        </w:rPr>
        <w:t xml:space="preserve">comunicar información objetiva.</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Expresiva: </w:t>
      </w:r>
      <w:r w:rsidDel="00000000" w:rsidR="00000000" w:rsidRPr="00000000">
        <w:rPr>
          <w:color w:val="000000"/>
          <w:sz w:val="20"/>
          <w:szCs w:val="20"/>
          <w:rtl w:val="0"/>
        </w:rPr>
        <w:t xml:space="preserve">mostrar sentimientos o </w:t>
      </w:r>
      <w:hyperlink r:id="rId17">
        <w:r w:rsidDel="00000000" w:rsidR="00000000" w:rsidRPr="00000000">
          <w:rPr>
            <w:color w:val="000000"/>
            <w:sz w:val="20"/>
            <w:szCs w:val="20"/>
            <w:rtl w:val="0"/>
          </w:rPr>
          <w:t xml:space="preserve">emociones</w:t>
        </w:r>
      </w:hyperlink>
      <w:r w:rsidDel="00000000" w:rsidR="00000000" w:rsidRPr="00000000">
        <w:rPr>
          <w:color w:val="000000"/>
          <w:sz w:val="20"/>
          <w:szCs w:val="20"/>
          <w:rtl w:val="0"/>
        </w:rPr>
        <w:t xml:space="preserve">.</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Formativa:</w:t>
      </w:r>
      <w:r w:rsidDel="00000000" w:rsidR="00000000" w:rsidRPr="00000000">
        <w:rPr>
          <w:color w:val="000000"/>
          <w:sz w:val="20"/>
          <w:szCs w:val="20"/>
          <w:rtl w:val="0"/>
        </w:rPr>
        <w:t xml:space="preserve"> incidir en el otro y enseñarle cosas.</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Persuasiva:</w:t>
      </w:r>
      <w:r w:rsidDel="00000000" w:rsidR="00000000" w:rsidRPr="00000000">
        <w:rPr>
          <w:color w:val="000000"/>
          <w:sz w:val="20"/>
          <w:szCs w:val="20"/>
          <w:rtl w:val="0"/>
        </w:rPr>
        <w:t xml:space="preserve"> convencer a otros de que hagan algo.</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Entretenimiento: </w:t>
      </w:r>
      <w:r w:rsidDel="00000000" w:rsidR="00000000" w:rsidRPr="00000000">
        <w:rPr>
          <w:color w:val="000000"/>
          <w:sz w:val="20"/>
          <w:szCs w:val="20"/>
          <w:rtl w:val="0"/>
        </w:rPr>
        <w:t xml:space="preserve">por el gusto de comunicarse.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3.2 Normativa de comunicación</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sz w:val="20"/>
          <w:szCs w:val="20"/>
          <w:highlight w:val="white"/>
          <w:rtl w:val="0"/>
        </w:rPr>
        <w:t xml:space="preserve">La comunicación ambiental está contemplada en la Norma ISO 14001, todas las organizaciones deben como requisito fundamental implementarla, por lo cual es muy importante que los funcionarios de la empresa conozcan y participen en el sistema de gestión ambiental, siendo formados y concientizados con respecto a las políticas medioambientales de la empresa, además deben proceder individualmente en el acatamiento de la norma.</w:t>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Se hace necesario que los empleados conozcan que el sistema gestión ambiental no depende solo de las personas, también depende de la comunicación que haya entre ellas, y que tampoco depende de la comunicación interna de la organización, también deben comunicarse con el exterior de la organización, y entre las personas que se encuentran en el exterior se deben incluir todos los afectados por el impacto ambiental o por el mismo sistema de gestión ambiental.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La</w:t>
      </w:r>
      <w:r w:rsidDel="00000000" w:rsidR="00000000" w:rsidRPr="00000000">
        <w:rPr>
          <w:b w:val="1"/>
          <w:color w:val="000000"/>
          <w:sz w:val="20"/>
          <w:szCs w:val="20"/>
          <w:rtl w:val="0"/>
        </w:rPr>
        <w:t xml:space="preserve"> comunicación ambiental interna </w:t>
      </w:r>
      <w:r w:rsidDel="00000000" w:rsidR="00000000" w:rsidRPr="00000000">
        <w:rPr>
          <w:color w:val="000000"/>
          <w:sz w:val="20"/>
          <w:szCs w:val="20"/>
          <w:rtl w:val="0"/>
        </w:rPr>
        <w:t xml:space="preserve">se entiende como comunicación interna los niveles y funciones que desempeñan las personas encargadas de la puesta en marcha, el progreso y el mantenimiento del sistema de gestión ambiental, donde se deben realizar:</w:t>
      </w:r>
    </w:p>
    <w:p w:rsidR="00000000" w:rsidDel="00000000" w:rsidP="00000000" w:rsidRDefault="00000000" w:rsidRPr="00000000" w14:paraId="00000095">
      <w:pPr>
        <w:numPr>
          <w:ilvl w:val="0"/>
          <w:numId w:val="7"/>
        </w:numPr>
        <w:shd w:fill="ffffff" w:val="clear"/>
        <w:spacing w:after="120" w:before="280" w:lineRule="auto"/>
        <w:ind w:left="720" w:hanging="360"/>
        <w:jc w:val="both"/>
        <w:rPr/>
      </w:pPr>
      <w:commentRangeStart w:id="8"/>
      <w:r w:rsidDel="00000000" w:rsidR="00000000" w:rsidRPr="00000000">
        <w:rPr>
          <w:sz w:val="20"/>
          <w:szCs w:val="20"/>
          <w:rtl w:val="0"/>
        </w:rPr>
        <w:t xml:space="preserve">Capacitaciones a los empleados en la política ambiental.</w:t>
      </w:r>
    </w:p>
    <w:p w:rsidR="00000000" w:rsidDel="00000000" w:rsidP="00000000" w:rsidRDefault="00000000" w:rsidRPr="00000000" w14:paraId="00000096">
      <w:pPr>
        <w:numPr>
          <w:ilvl w:val="0"/>
          <w:numId w:val="7"/>
        </w:numPr>
        <w:shd w:fill="ffffff" w:val="clear"/>
        <w:spacing w:after="120" w:lineRule="auto"/>
        <w:ind w:left="720" w:hanging="360"/>
        <w:jc w:val="both"/>
        <w:rPr/>
      </w:pPr>
      <w:r w:rsidDel="00000000" w:rsidR="00000000" w:rsidRPr="00000000">
        <w:rPr>
          <w:sz w:val="20"/>
          <w:szCs w:val="20"/>
          <w:rtl w:val="0"/>
        </w:rPr>
        <w:t xml:space="preserve">Relacionar el personal con el compromiso de mantener el sistema de gestión ambiental ISO14001, con el resto de los funcionarios.</w:t>
      </w:r>
    </w:p>
    <w:p w:rsidR="00000000" w:rsidDel="00000000" w:rsidP="00000000" w:rsidRDefault="00000000" w:rsidRPr="00000000" w14:paraId="00000097">
      <w:pPr>
        <w:numPr>
          <w:ilvl w:val="0"/>
          <w:numId w:val="7"/>
        </w:numPr>
        <w:shd w:fill="ffffff" w:val="clear"/>
        <w:ind w:left="720" w:hanging="360"/>
        <w:jc w:val="both"/>
        <w:rPr/>
      </w:pPr>
      <w:r w:rsidDel="00000000" w:rsidR="00000000" w:rsidRPr="00000000">
        <w:rPr>
          <w:sz w:val="20"/>
          <w:szCs w:val="20"/>
          <w:rtl w:val="0"/>
        </w:rPr>
        <w:t xml:space="preserve">Mantener informada a la Alta Dirección en el caso que se den cambios, y también de los resultados que arroje el sistema de gestión ambiental.</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La</w:t>
      </w:r>
      <w:r w:rsidDel="00000000" w:rsidR="00000000" w:rsidRPr="00000000">
        <w:rPr>
          <w:b w:val="1"/>
          <w:color w:val="000000"/>
          <w:sz w:val="20"/>
          <w:szCs w:val="20"/>
          <w:rtl w:val="0"/>
        </w:rPr>
        <w:t xml:space="preserve"> comunicación ambiental externa </w:t>
      </w:r>
      <w:r w:rsidDel="00000000" w:rsidR="00000000" w:rsidRPr="00000000">
        <w:rPr>
          <w:color w:val="000000"/>
          <w:sz w:val="20"/>
          <w:szCs w:val="20"/>
          <w:rtl w:val="0"/>
        </w:rPr>
        <w:t xml:space="preserve">se da especialmente con las personas que puedan ser afectadas por el aspecto ambiental de la organización y del sistema de gestión ambiental; además, la puesta en marcha de la política ambiental es una manera de comunicarse con el exterior.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Se debe mantener por escrito el procedimiento del método de comunicación, identificando los aspectos ambientales más relevantes, de la forma cómo se debe recibir, registrar y contestar las comunicaciones externas acerca del sistema de gestión ambiental de la organización.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También hay que registrar y documentar las comunicaciones que arroje el sistema de gestión ambiental, que deben ser </w:t>
      </w:r>
      <w:r w:rsidDel="00000000" w:rsidR="00000000" w:rsidRPr="00000000">
        <w:rPr>
          <w:sz w:val="20"/>
          <w:szCs w:val="20"/>
          <w:rtl w:val="0"/>
        </w:rPr>
        <w:t xml:space="preserve">documentadas</w:t>
      </w:r>
      <w:r w:rsidDel="00000000" w:rsidR="00000000" w:rsidRPr="00000000">
        <w:rPr>
          <w:color w:val="000000"/>
          <w:sz w:val="20"/>
          <w:szCs w:val="20"/>
          <w:rtl w:val="0"/>
        </w:rPr>
        <w:t xml:space="preserve"> y archivadas para ser utilizadas como futuro material de referencia. </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ffffff" w:val="clear"/>
        <w:spacing w:after="15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declaración ambiental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requisito de la Norma ISO 14001, y dicha declaración ambiental tiene los siguientes apartes: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rtl w:val="0"/>
        </w:rPr>
        <w:t xml:space="preserve">     </w:t>
      </w:r>
      <w:commentRangeStart w:id="9"/>
      <w:r w:rsidDel="00000000" w:rsidR="00000000" w:rsidRPr="00000000">
        <w:rPr>
          <w:color w:val="000000"/>
          <w:sz w:val="20"/>
          <w:szCs w:val="20"/>
        </w:rPr>
        <w:drawing>
          <wp:inline distB="0" distT="0" distL="0" distR="0">
            <wp:extent cx="6660143" cy="1322411"/>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660143" cy="1322411"/>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spacing w:after="210" w:lineRule="auto"/>
        <w:jc w:val="both"/>
        <w:rPr>
          <w:color w:val="000000"/>
          <w:sz w:val="20"/>
          <w:szCs w:val="20"/>
        </w:rPr>
      </w:pPr>
      <w:r w:rsidDel="00000000" w:rsidR="00000000" w:rsidRPr="00000000">
        <w:rPr>
          <w:color w:val="000000"/>
          <w:sz w:val="20"/>
          <w:szCs w:val="20"/>
          <w:rtl w:val="0"/>
        </w:rPr>
        <w:t xml:space="preserve">Se hacen las siguientes recomendaciones a la hora de implementar un sistema de gestión ambiental:</w:t>
      </w:r>
    </w:p>
    <w:p w:rsidR="00000000" w:rsidDel="00000000" w:rsidP="00000000" w:rsidRDefault="00000000" w:rsidRPr="00000000" w14:paraId="0000009F">
      <w:pPr>
        <w:numPr>
          <w:ilvl w:val="0"/>
          <w:numId w:val="8"/>
        </w:numPr>
        <w:shd w:fill="ffffff" w:val="clear"/>
        <w:spacing w:after="120" w:before="280" w:lineRule="auto"/>
        <w:ind w:left="720" w:hanging="360"/>
        <w:jc w:val="both"/>
        <w:rPr/>
      </w:pPr>
      <w:commentRangeStart w:id="10"/>
      <w:r w:rsidDel="00000000" w:rsidR="00000000" w:rsidRPr="00000000">
        <w:rPr>
          <w:sz w:val="20"/>
          <w:szCs w:val="20"/>
          <w:rtl w:val="0"/>
        </w:rPr>
        <w:t xml:space="preserve">Crear y mantener la manera de recibir la documentación y contestar las comunicaciones de la empresa.</w:t>
      </w:r>
    </w:p>
    <w:p w:rsidR="00000000" w:rsidDel="00000000" w:rsidP="00000000" w:rsidRDefault="00000000" w:rsidRPr="00000000" w14:paraId="000000A0">
      <w:pPr>
        <w:numPr>
          <w:ilvl w:val="0"/>
          <w:numId w:val="8"/>
        </w:numPr>
        <w:shd w:fill="ffffff" w:val="clear"/>
        <w:spacing w:after="120" w:lineRule="auto"/>
        <w:ind w:left="720" w:hanging="360"/>
        <w:jc w:val="both"/>
        <w:rPr/>
      </w:pPr>
      <w:r w:rsidDel="00000000" w:rsidR="00000000" w:rsidRPr="00000000">
        <w:rPr>
          <w:sz w:val="20"/>
          <w:szCs w:val="20"/>
          <w:rtl w:val="0"/>
        </w:rPr>
        <w:t xml:space="preserve">El documento que contenga la política ambiental de la empresa debe ser accesible al público.</w:t>
      </w:r>
    </w:p>
    <w:p w:rsidR="00000000" w:rsidDel="00000000" w:rsidP="00000000" w:rsidRDefault="00000000" w:rsidRPr="00000000" w14:paraId="000000A1">
      <w:pPr>
        <w:numPr>
          <w:ilvl w:val="0"/>
          <w:numId w:val="8"/>
        </w:numPr>
        <w:shd w:fill="ffffff" w:val="clear"/>
        <w:spacing w:after="120" w:lineRule="auto"/>
        <w:ind w:left="720" w:hanging="360"/>
        <w:jc w:val="both"/>
        <w:rPr/>
      </w:pPr>
      <w:r w:rsidDel="00000000" w:rsidR="00000000" w:rsidRPr="00000000">
        <w:rPr>
          <w:sz w:val="20"/>
          <w:szCs w:val="20"/>
          <w:rtl w:val="0"/>
        </w:rPr>
        <w:t xml:space="preserve">La declaración ambiental debe identificar los cambios que se producen en la declaración anterior.</w:t>
      </w:r>
    </w:p>
    <w:p w:rsidR="00000000" w:rsidDel="00000000" w:rsidP="00000000" w:rsidRDefault="00000000" w:rsidRPr="00000000" w14:paraId="000000A2">
      <w:pPr>
        <w:numPr>
          <w:ilvl w:val="1"/>
          <w:numId w:val="8"/>
        </w:numPr>
        <w:shd w:fill="ffffff" w:val="clear"/>
        <w:spacing w:after="120" w:lineRule="auto"/>
        <w:ind w:left="1440" w:hanging="360"/>
        <w:jc w:val="both"/>
        <w:rPr/>
      </w:pPr>
      <w:r w:rsidDel="00000000" w:rsidR="00000000" w:rsidRPr="00000000">
        <w:rPr>
          <w:sz w:val="20"/>
          <w:szCs w:val="20"/>
          <w:rtl w:val="0"/>
        </w:rPr>
        <w:t xml:space="preserve">Tiene que estar escrita de forma clara y entendible para todo tipo de público.</w:t>
      </w:r>
    </w:p>
    <w:p w:rsidR="00000000" w:rsidDel="00000000" w:rsidP="00000000" w:rsidRDefault="00000000" w:rsidRPr="00000000" w14:paraId="000000A3">
      <w:pPr>
        <w:numPr>
          <w:ilvl w:val="1"/>
          <w:numId w:val="8"/>
        </w:numPr>
        <w:shd w:fill="ffffff" w:val="clear"/>
        <w:spacing w:after="120" w:lineRule="auto"/>
        <w:ind w:left="1440" w:hanging="360"/>
        <w:jc w:val="both"/>
        <w:rPr/>
      </w:pPr>
      <w:r w:rsidDel="00000000" w:rsidR="00000000" w:rsidRPr="00000000">
        <w:rPr>
          <w:sz w:val="20"/>
          <w:szCs w:val="20"/>
          <w:rtl w:val="0"/>
        </w:rPr>
        <w:t xml:space="preserve">Debe contener y relatar las actividades de los procesos ambientales, con la actuación y política ambientales.</w:t>
      </w:r>
    </w:p>
    <w:p w:rsidR="00000000" w:rsidDel="00000000" w:rsidP="00000000" w:rsidRDefault="00000000" w:rsidRPr="00000000" w14:paraId="000000A4">
      <w:pPr>
        <w:numPr>
          <w:ilvl w:val="1"/>
          <w:numId w:val="8"/>
        </w:numPr>
        <w:shd w:fill="ffffff" w:val="clear"/>
        <w:spacing w:after="120" w:lineRule="auto"/>
        <w:ind w:left="1440" w:hanging="360"/>
        <w:jc w:val="both"/>
        <w:rPr/>
      </w:pPr>
      <w:r w:rsidDel="00000000" w:rsidR="00000000" w:rsidRPr="00000000">
        <w:rPr>
          <w:sz w:val="20"/>
          <w:szCs w:val="20"/>
          <w:rtl w:val="0"/>
        </w:rPr>
        <w:t xml:space="preserve">Debe presentar resumen de las cifras sobre emisiones significativas. </w:t>
      </w:r>
    </w:p>
    <w:p w:rsidR="00000000" w:rsidDel="00000000" w:rsidP="00000000" w:rsidRDefault="00000000" w:rsidRPr="00000000" w14:paraId="000000A5">
      <w:pPr>
        <w:numPr>
          <w:ilvl w:val="1"/>
          <w:numId w:val="8"/>
        </w:numPr>
        <w:shd w:fill="ffffff" w:val="clear"/>
        <w:spacing w:after="120" w:lineRule="auto"/>
        <w:ind w:left="1440" w:hanging="360"/>
        <w:jc w:val="both"/>
        <w:rPr/>
      </w:pPr>
      <w:r w:rsidDel="00000000" w:rsidR="00000000" w:rsidRPr="00000000">
        <w:rPr>
          <w:sz w:val="20"/>
          <w:szCs w:val="20"/>
          <w:rtl w:val="0"/>
        </w:rPr>
        <w:t xml:space="preserve">Debe incluir la política ambiental.</w:t>
      </w:r>
    </w:p>
    <w:p w:rsidR="00000000" w:rsidDel="00000000" w:rsidP="00000000" w:rsidRDefault="00000000" w:rsidRPr="00000000" w14:paraId="000000A6">
      <w:pPr>
        <w:numPr>
          <w:ilvl w:val="1"/>
          <w:numId w:val="8"/>
        </w:numPr>
        <w:shd w:fill="ffffff" w:val="clear"/>
        <w:spacing w:after="120" w:lineRule="auto"/>
        <w:ind w:left="1440" w:hanging="360"/>
        <w:jc w:val="both"/>
        <w:rPr/>
      </w:pPr>
      <w:r w:rsidDel="00000000" w:rsidR="00000000" w:rsidRPr="00000000">
        <w:rPr>
          <w:sz w:val="20"/>
          <w:szCs w:val="20"/>
          <w:rtl w:val="0"/>
        </w:rPr>
        <w:t xml:space="preserve">Tiene que existir la fecha tope de la siguiente declaración ambiental</w:t>
      </w:r>
    </w:p>
    <w:p w:rsidR="00000000" w:rsidDel="00000000" w:rsidP="00000000" w:rsidRDefault="00000000" w:rsidRPr="00000000" w14:paraId="000000A7">
      <w:pPr>
        <w:numPr>
          <w:ilvl w:val="1"/>
          <w:numId w:val="8"/>
        </w:numPr>
        <w:shd w:fill="ffffff" w:val="clear"/>
        <w:spacing w:after="120" w:lineRule="auto"/>
        <w:ind w:left="1440" w:hanging="360"/>
        <w:jc w:val="both"/>
        <w:rPr/>
      </w:pPr>
      <w:r w:rsidDel="00000000" w:rsidR="00000000" w:rsidRPr="00000000">
        <w:rPr>
          <w:sz w:val="20"/>
          <w:szCs w:val="20"/>
          <w:rtl w:val="0"/>
        </w:rPr>
        <w:t xml:space="preserve">Debe tener el nombre del auditor del sistema de gestión ambiental.</w:t>
      </w:r>
    </w:p>
    <w:p w:rsidR="00000000" w:rsidDel="00000000" w:rsidP="00000000" w:rsidRDefault="00000000" w:rsidRPr="00000000" w14:paraId="000000A8">
      <w:pPr>
        <w:numPr>
          <w:ilvl w:val="1"/>
          <w:numId w:val="8"/>
        </w:numPr>
        <w:shd w:fill="ffffff" w:val="clear"/>
        <w:spacing w:after="120" w:lineRule="auto"/>
        <w:ind w:left="1440" w:hanging="360"/>
        <w:jc w:val="both"/>
        <w:rPr/>
      </w:pPr>
      <w:r w:rsidDel="00000000" w:rsidR="00000000" w:rsidRPr="00000000">
        <w:rPr>
          <w:sz w:val="20"/>
          <w:szCs w:val="20"/>
          <w:rtl w:val="0"/>
        </w:rPr>
        <w:t xml:space="preserve">Se tiene que preparar de forma anual la declaración ambiental que simplifica e identifica los cambios significativos producidos desde la declaración anterior.</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3.3 Plan de comunicación integral</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plan de comunicación integral es un documento que contiene diferentes acciones de comunicación que debe implementar la empresa, la comunicación se debe dar con los trabajadores, clientes, prospectos (clientes potenciales), hasta los proveedores, el entorno y todos los ámbitos de la empresa, así, el plan de comunicación integral es un elemento clave con el que cuenta el </w:t>
      </w:r>
      <w:r w:rsidDel="00000000" w:rsidR="00000000" w:rsidRPr="00000000">
        <w:rPr>
          <w:i w:val="1"/>
          <w:sz w:val="20"/>
          <w:szCs w:val="20"/>
          <w:rtl w:val="0"/>
        </w:rPr>
        <w:t xml:space="preserve">marketing</w:t>
      </w:r>
      <w:r w:rsidDel="00000000" w:rsidR="00000000" w:rsidRPr="00000000">
        <w:rPr>
          <w:sz w:val="20"/>
          <w:szCs w:val="20"/>
          <w:rtl w:val="0"/>
        </w:rPr>
        <w:t xml:space="preserve">. </w:t>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 continuación, se presenta cada uno de los elementos del plan y estructura de comunicación integral, donde se debe combinar con una serie de estrategias, esfuerzos, tácticas, acciones para su desarrollo: </w:t>
      </w:r>
    </w:p>
    <w:p w:rsidR="00000000" w:rsidDel="00000000" w:rsidP="00000000" w:rsidRDefault="00000000" w:rsidRPr="00000000" w14:paraId="000000A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jc w:val="both"/>
        <w:rPr>
          <w:sz w:val="20"/>
          <w:szCs w:val="20"/>
        </w:rPr>
      </w:pPr>
      <w:commentRangeStart w:id="11"/>
      <w:r w:rsidDel="00000000" w:rsidR="00000000" w:rsidRPr="00000000">
        <w:rPr>
          <w:sz w:val="20"/>
          <w:szCs w:val="20"/>
        </w:rPr>
        <w:drawing>
          <wp:inline distB="0" distT="0" distL="0" distR="0">
            <wp:extent cx="6825733" cy="132111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825733" cy="132111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Puede acudir a los siguientes indicadores para medir las acciones:</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commentRangeStart w:id="12"/>
      <w:r w:rsidDel="00000000" w:rsidR="00000000" w:rsidRPr="00000000">
        <w:rPr>
          <w:color w:val="000000"/>
          <w:sz w:val="20"/>
          <w:szCs w:val="20"/>
          <w:rtl w:val="0"/>
        </w:rPr>
        <w:t xml:space="preserve">El nivel de cumplimiento de las acciones planeadas.</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Monitorear el presupuesto que está invirtiendo en cada acción.</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impacto que </w:t>
      </w:r>
      <w:r w:rsidDel="00000000" w:rsidR="00000000" w:rsidRPr="00000000">
        <w:rPr>
          <w:sz w:val="20"/>
          <w:szCs w:val="20"/>
          <w:rtl w:val="0"/>
        </w:rPr>
        <w:t xml:space="preserve">genera</w:t>
      </w:r>
      <w:r w:rsidDel="00000000" w:rsidR="00000000" w:rsidRPr="00000000">
        <w:rPr>
          <w:color w:val="000000"/>
          <w:sz w:val="20"/>
          <w:szCs w:val="20"/>
          <w:rtl w:val="0"/>
        </w:rPr>
        <w:t xml:space="preserve"> cada acción, por ejemplo, la cantidad de personas que han una acción determinada.</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pacing w:after="160" w:lineRule="auto"/>
        <w:ind w:left="720" w:hanging="360"/>
        <w:jc w:val="both"/>
        <w:rPr>
          <w:color w:val="000000"/>
          <w:sz w:val="20"/>
          <w:szCs w:val="20"/>
        </w:rPr>
      </w:pPr>
      <w:r w:rsidDel="00000000" w:rsidR="00000000" w:rsidRPr="00000000">
        <w:rPr>
          <w:color w:val="000000"/>
          <w:sz w:val="20"/>
          <w:szCs w:val="20"/>
          <w:rtl w:val="0"/>
        </w:rPr>
        <w:t xml:space="preserve">El resultado </w:t>
      </w:r>
      <w:r w:rsidDel="00000000" w:rsidR="00000000" w:rsidRPr="00000000">
        <w:rPr>
          <w:sz w:val="20"/>
          <w:szCs w:val="20"/>
          <w:rtl w:val="0"/>
        </w:rPr>
        <w:t xml:space="preserve">de</w:t>
      </w:r>
      <w:r w:rsidDel="00000000" w:rsidR="00000000" w:rsidRPr="00000000">
        <w:rPr>
          <w:color w:val="000000"/>
          <w:sz w:val="20"/>
          <w:szCs w:val="20"/>
          <w:rtl w:val="0"/>
        </w:rPr>
        <w:t xml:space="preserve"> cada acción, por ejemplo, consultas, ventas, suscripciones, visitas a la página web, etc.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4. </w:t>
      </w:r>
      <w:r w:rsidDel="00000000" w:rsidR="00000000" w:rsidRPr="00000000">
        <w:rPr>
          <w:b w:val="1"/>
          <w:i w:val="1"/>
          <w:sz w:val="20"/>
          <w:szCs w:val="20"/>
          <w:rtl w:val="0"/>
        </w:rPr>
        <w:t xml:space="preserve">Insight</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Este concepto se utiliza para generar impacto en el consumidor, de manera que puedan asociar la marca, producto o servicio a un sentimiento, es muy parecido al </w:t>
      </w:r>
      <w:r w:rsidDel="00000000" w:rsidR="00000000" w:rsidRPr="00000000">
        <w:rPr>
          <w:i w:val="1"/>
          <w:sz w:val="20"/>
          <w:szCs w:val="20"/>
          <w:rtl w:val="0"/>
        </w:rPr>
        <w:t xml:space="preserve">marketing</w:t>
      </w:r>
      <w:r w:rsidDel="00000000" w:rsidR="00000000" w:rsidRPr="00000000">
        <w:rPr>
          <w:sz w:val="20"/>
          <w:szCs w:val="20"/>
          <w:rtl w:val="0"/>
        </w:rPr>
        <w:t xml:space="preserve"> comercial, pero este evoca un comportamiento inherente que no es consciente de tenerlo, en otras palabras, el </w:t>
      </w:r>
      <w:r w:rsidDel="00000000" w:rsidR="00000000" w:rsidRPr="00000000">
        <w:rPr>
          <w:i w:val="1"/>
          <w:sz w:val="20"/>
          <w:szCs w:val="20"/>
          <w:rtl w:val="0"/>
        </w:rPr>
        <w:t xml:space="preserve">insight</w:t>
      </w:r>
      <w:r w:rsidDel="00000000" w:rsidR="00000000" w:rsidRPr="00000000">
        <w:rPr>
          <w:sz w:val="20"/>
          <w:szCs w:val="20"/>
          <w:rtl w:val="0"/>
        </w:rPr>
        <w:t xml:space="preserve"> es el que descubre cosas sobre uno que ni uno mismo es consciente de tener. </w:t>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shd w:fill="ebf1dd" w:val="clear"/>
          </w:tcPr>
          <w:p w:rsidR="00000000" w:rsidDel="00000000" w:rsidP="00000000" w:rsidRDefault="00000000" w:rsidRPr="00000000" w14:paraId="000000BC">
            <w:pPr>
              <w:spacing w:line="276" w:lineRule="auto"/>
              <w:jc w:val="both"/>
              <w:rPr>
                <w:b w:val="0"/>
                <w:sz w:val="20"/>
                <w:szCs w:val="20"/>
              </w:rPr>
            </w:pPr>
            <w:r w:rsidDel="00000000" w:rsidR="00000000" w:rsidRPr="00000000">
              <w:rPr>
                <w:b w:val="0"/>
                <w:sz w:val="20"/>
                <w:szCs w:val="20"/>
                <w:rtl w:val="0"/>
              </w:rPr>
              <w:t xml:space="preserve">Encontrar en el mundo de la publicidad buenos </w:t>
            </w:r>
            <w:r w:rsidDel="00000000" w:rsidR="00000000" w:rsidRPr="00000000">
              <w:rPr>
                <w:b w:val="0"/>
                <w:i w:val="1"/>
                <w:sz w:val="20"/>
                <w:szCs w:val="20"/>
                <w:rtl w:val="0"/>
              </w:rPr>
              <w:t xml:space="preserve">insight</w:t>
            </w:r>
            <w:r w:rsidDel="00000000" w:rsidR="00000000" w:rsidRPr="00000000">
              <w:rPr>
                <w:b w:val="0"/>
                <w:sz w:val="20"/>
                <w:szCs w:val="20"/>
                <w:rtl w:val="0"/>
              </w:rPr>
              <w:t xml:space="preserve"> es fundamental para el éxito de una campaña publicitaria, a través de esta se descubre porque el cliente objetivo piensa lo que piensa, siente lo que siente y se comporta como se comporta y trabaja para responder a necesidades reales.</w:t>
            </w:r>
          </w:p>
        </w:tc>
        <w:tc>
          <w:tcPr>
            <w:shd w:fill="ebf1dd" w:val="clear"/>
          </w:tcPr>
          <w:p w:rsidR="00000000" w:rsidDel="00000000" w:rsidP="00000000" w:rsidRDefault="00000000" w:rsidRPr="00000000" w14:paraId="000000BD">
            <w:pPr>
              <w:spacing w:line="276" w:lineRule="auto"/>
              <w:jc w:val="center"/>
              <w:rPr>
                <w:sz w:val="20"/>
                <w:szCs w:val="20"/>
              </w:rPr>
            </w:pPr>
            <w:commentRangeStart w:id="13"/>
            <w:r w:rsidDel="00000000" w:rsidR="00000000" w:rsidRPr="00000000">
              <w:rPr>
                <w:sz w:val="20"/>
                <w:szCs w:val="20"/>
              </w:rPr>
              <w:drawing>
                <wp:inline distB="0" distT="0" distL="0" distR="0">
                  <wp:extent cx="1021008" cy="1021008"/>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021008" cy="1021008"/>
                          </a:xfrm>
                          <a:prstGeom prst="rect"/>
                          <a:ln/>
                        </pic:spPr>
                      </pic:pic>
                    </a:graphicData>
                  </a:graphic>
                </wp:inline>
              </w:drawing>
            </w: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Entre los secretos de la publicidad está el descodificar la mente del consumidor, penetrar en ella y conocer qué les mueve a realizar algunas acciones tales como la intuición, los hábitos de compra, el entorno y las percepciones de los seres humanos, ya que estos son los que determinan sus actos, y el trabajo de la publicidad es encontrar la raíz de cada uno de ellos. </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4.1 Concepto</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w:t>
      </w:r>
      <w:r w:rsidDel="00000000" w:rsidR="00000000" w:rsidRPr="00000000">
        <w:rPr>
          <w:i w:val="1"/>
          <w:sz w:val="20"/>
          <w:szCs w:val="20"/>
          <w:highlight w:val="white"/>
          <w:rtl w:val="0"/>
        </w:rPr>
        <w:t xml:space="preserve">insights</w:t>
      </w:r>
      <w:r w:rsidDel="00000000" w:rsidR="00000000" w:rsidRPr="00000000">
        <w:rPr>
          <w:sz w:val="20"/>
          <w:szCs w:val="20"/>
          <w:highlight w:val="white"/>
          <w:rtl w:val="0"/>
        </w:rPr>
        <w:t xml:space="preserve"> están en la calle, viven en medio de la humanidad y para dar con ellos hay que estudiar a profundidad al público objetivo y todo lo relacionado con él, es decir, es la suma de hechos e intuición que se tenga de ellos. </w:t>
      </w:r>
      <w:r w:rsidDel="00000000" w:rsidR="00000000" w:rsidRPr="00000000">
        <w:rPr>
          <w:rtl w:val="0"/>
        </w:rPr>
      </w:r>
    </w:p>
    <w:p w:rsidR="00000000" w:rsidDel="00000000" w:rsidP="00000000" w:rsidRDefault="00000000" w:rsidRPr="00000000" w14:paraId="000000C4">
      <w:pPr>
        <w:shd w:fill="ffffff" w:val="clear"/>
        <w:jc w:val="both"/>
        <w:rPr>
          <w:sz w:val="20"/>
          <w:szCs w:val="20"/>
        </w:rPr>
      </w:pPr>
      <w:r w:rsidDel="00000000" w:rsidR="00000000" w:rsidRPr="00000000">
        <w:rPr>
          <w:rtl w:val="0"/>
        </w:rPr>
      </w:r>
    </w:p>
    <w:p w:rsidR="00000000" w:rsidDel="00000000" w:rsidP="00000000" w:rsidRDefault="00000000" w:rsidRPr="00000000" w14:paraId="000000C5">
      <w:pPr>
        <w:shd w:fill="ffffff" w:val="clear"/>
        <w:jc w:val="both"/>
        <w:rPr>
          <w:sz w:val="20"/>
          <w:szCs w:val="20"/>
        </w:rPr>
      </w:pPr>
      <w:r w:rsidDel="00000000" w:rsidR="00000000" w:rsidRPr="00000000">
        <w:rPr>
          <w:sz w:val="20"/>
          <w:szCs w:val="20"/>
          <w:rtl w:val="0"/>
        </w:rPr>
        <w:t xml:space="preserve">Estas son varias definiciones que lo pueden orientar sobre qué es un </w:t>
      </w:r>
      <w:r w:rsidDel="00000000" w:rsidR="00000000" w:rsidRPr="00000000">
        <w:rPr>
          <w:i w:val="1"/>
          <w:sz w:val="20"/>
          <w:szCs w:val="20"/>
          <w:rtl w:val="0"/>
        </w:rPr>
        <w:t xml:space="preserve">insight</w:t>
      </w:r>
      <w:r w:rsidDel="00000000" w:rsidR="00000000" w:rsidRPr="00000000">
        <w:rPr>
          <w:sz w:val="20"/>
          <w:szCs w:val="20"/>
          <w:rtl w:val="0"/>
        </w:rPr>
        <w:t xml:space="preserve">:</w:t>
      </w:r>
    </w:p>
    <w:p w:rsidR="00000000" w:rsidDel="00000000" w:rsidP="00000000" w:rsidRDefault="00000000" w:rsidRPr="00000000" w14:paraId="000000C6">
      <w:pPr>
        <w:shd w:fill="ffffff" w:val="clear"/>
        <w:jc w:val="both"/>
        <w:rPr>
          <w:sz w:val="20"/>
          <w:szCs w:val="20"/>
        </w:rPr>
      </w:pPr>
      <w:r w:rsidDel="00000000" w:rsidR="00000000" w:rsidRPr="00000000">
        <w:rPr>
          <w:rtl w:val="0"/>
        </w:rPr>
      </w:r>
    </w:p>
    <w:p w:rsidR="00000000" w:rsidDel="00000000" w:rsidP="00000000" w:rsidRDefault="00000000" w:rsidRPr="00000000" w14:paraId="000000C7">
      <w:pPr>
        <w:numPr>
          <w:ilvl w:val="0"/>
          <w:numId w:val="4"/>
        </w:numPr>
        <w:shd w:fill="ffffff" w:val="clear"/>
        <w:ind w:left="1245" w:hanging="360"/>
        <w:jc w:val="both"/>
        <w:rPr/>
      </w:pPr>
      <w:commentRangeStart w:id="14"/>
      <w:r w:rsidDel="00000000" w:rsidR="00000000" w:rsidRPr="00000000">
        <w:rPr>
          <w:sz w:val="20"/>
          <w:szCs w:val="20"/>
          <w:rtl w:val="0"/>
        </w:rPr>
        <w:t xml:space="preserve">Un </w:t>
      </w:r>
      <w:r w:rsidDel="00000000" w:rsidR="00000000" w:rsidRPr="00000000">
        <w:rPr>
          <w:i w:val="1"/>
          <w:sz w:val="20"/>
          <w:szCs w:val="20"/>
          <w:rtl w:val="0"/>
        </w:rPr>
        <w:t xml:space="preserve">insight</w:t>
      </w:r>
      <w:r w:rsidDel="00000000" w:rsidR="00000000" w:rsidRPr="00000000">
        <w:rPr>
          <w:sz w:val="20"/>
          <w:szCs w:val="20"/>
          <w:rtl w:val="0"/>
        </w:rPr>
        <w:t xml:space="preserve"> es una comprensión de las necesidades reales expresadas y no expresadas por los clientes.</w:t>
      </w:r>
    </w:p>
    <w:p w:rsidR="00000000" w:rsidDel="00000000" w:rsidP="00000000" w:rsidRDefault="00000000" w:rsidRPr="00000000" w14:paraId="000000C8">
      <w:pPr>
        <w:numPr>
          <w:ilvl w:val="0"/>
          <w:numId w:val="4"/>
        </w:numPr>
        <w:shd w:fill="ffffff" w:val="clear"/>
        <w:spacing w:after="90" w:lineRule="auto"/>
        <w:ind w:left="1245" w:hanging="360"/>
        <w:jc w:val="both"/>
        <w:rPr/>
      </w:pPr>
      <w:r w:rsidDel="00000000" w:rsidR="00000000" w:rsidRPr="00000000">
        <w:rPr>
          <w:sz w:val="20"/>
          <w:szCs w:val="20"/>
          <w:rtl w:val="0"/>
        </w:rPr>
        <w:t xml:space="preserve">Un enfoque de necesidades y deseos.</w:t>
      </w:r>
    </w:p>
    <w:p w:rsidR="00000000" w:rsidDel="00000000" w:rsidP="00000000" w:rsidRDefault="00000000" w:rsidRPr="00000000" w14:paraId="000000C9">
      <w:pPr>
        <w:numPr>
          <w:ilvl w:val="0"/>
          <w:numId w:val="4"/>
        </w:numPr>
        <w:shd w:fill="ffffff" w:val="clear"/>
        <w:spacing w:after="90" w:lineRule="auto"/>
        <w:ind w:left="1245" w:hanging="360"/>
        <w:jc w:val="both"/>
        <w:rPr/>
      </w:pPr>
      <w:r w:rsidDel="00000000" w:rsidR="00000000" w:rsidRPr="00000000">
        <w:rPr>
          <w:sz w:val="20"/>
          <w:szCs w:val="20"/>
          <w:rtl w:val="0"/>
        </w:rPr>
        <w:t xml:space="preserve">Valor o creencia que dispara la conducta de compra y consumo.</w:t>
      </w:r>
    </w:p>
    <w:p w:rsidR="00000000" w:rsidDel="00000000" w:rsidP="00000000" w:rsidRDefault="00000000" w:rsidRPr="00000000" w14:paraId="000000CA">
      <w:pPr>
        <w:numPr>
          <w:ilvl w:val="0"/>
          <w:numId w:val="4"/>
        </w:numPr>
        <w:shd w:fill="ffffff" w:val="clear"/>
        <w:spacing w:after="90" w:lineRule="auto"/>
        <w:ind w:left="1245" w:hanging="360"/>
        <w:jc w:val="both"/>
        <w:rPr/>
      </w:pPr>
      <w:r w:rsidDel="00000000" w:rsidR="00000000" w:rsidRPr="00000000">
        <w:rPr>
          <w:sz w:val="20"/>
          <w:szCs w:val="20"/>
          <w:rtl w:val="0"/>
        </w:rPr>
        <w:t xml:space="preserve">Detectar qué hay en la mente y en el corazón del cliente.</w:t>
      </w:r>
    </w:p>
    <w:p w:rsidR="00000000" w:rsidDel="00000000" w:rsidP="00000000" w:rsidRDefault="00000000" w:rsidRPr="00000000" w14:paraId="000000CB">
      <w:pPr>
        <w:numPr>
          <w:ilvl w:val="0"/>
          <w:numId w:val="4"/>
        </w:numPr>
        <w:shd w:fill="ffffff" w:val="clear"/>
        <w:spacing w:after="90" w:lineRule="auto"/>
        <w:ind w:left="1245" w:hanging="360"/>
        <w:jc w:val="both"/>
        <w:rPr/>
      </w:pPr>
      <w:r w:rsidDel="00000000" w:rsidR="00000000" w:rsidRPr="00000000">
        <w:rPr>
          <w:sz w:val="20"/>
          <w:szCs w:val="20"/>
          <w:rtl w:val="0"/>
        </w:rPr>
        <w:t xml:space="preserve">Es una nueva perspectiva empresarial respecto a la relación simbólica que se establece entre una marca y su consumidor potencial.</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C">
      <w:pPr>
        <w:shd w:fill="ffffff" w:val="clear"/>
        <w:spacing w:after="90" w:lineRule="auto"/>
        <w:ind w:left="1245" w:firstLine="0"/>
        <w:jc w:val="both"/>
        <w:rPr>
          <w:sz w:val="20"/>
          <w:szCs w:val="20"/>
        </w:rPr>
      </w:pPr>
      <w:r w:rsidDel="00000000" w:rsidR="00000000" w:rsidRPr="00000000">
        <w:rPr>
          <w:rtl w:val="0"/>
        </w:rPr>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identificar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insight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deben tener presente los siguientes elementos:</w:t>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ffffff" w:val="clear"/>
        <w:spacing w:after="360" w:before="0" w:line="276" w:lineRule="auto"/>
        <w:ind w:left="0" w:right="0" w:firstLine="0"/>
        <w:jc w:val="both"/>
        <w:rPr>
          <w:rFonts w:ascii="Arial" w:cs="Arial" w:eastAsia="Arial" w:hAnsi="Arial"/>
          <w:b w:val="0"/>
          <w:i w:val="0"/>
          <w:smallCaps w:val="0"/>
          <w:strike w:val="0"/>
          <w:color w:val="666666"/>
          <w:sz w:val="20"/>
          <w:szCs w:val="20"/>
          <w:highlight w:val="yellow"/>
          <w:u w:val="none"/>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commentRangeStart w:id="15"/>
      <w:r w:rsidDel="00000000" w:rsidR="00000000" w:rsidRPr="00000000">
        <w:rPr>
          <w:rFonts w:ascii="Arial" w:cs="Arial" w:eastAsia="Arial" w:hAnsi="Arial"/>
          <w:b w:val="0"/>
          <w:i w:val="0"/>
          <w:smallCaps w:val="0"/>
          <w:strike w:val="0"/>
          <w:color w:val="666666"/>
          <w:sz w:val="20"/>
          <w:szCs w:val="20"/>
          <w:u w:val="none"/>
          <w:shd w:fill="auto" w:val="clear"/>
          <w:vertAlign w:val="baseline"/>
        </w:rPr>
        <w:drawing>
          <wp:inline distB="0" distT="0" distL="0" distR="0">
            <wp:extent cx="6571308" cy="126500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571308" cy="126500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434343"/>
          <w:sz w:val="20"/>
          <w:szCs w:val="20"/>
          <w:rtl w:val="0"/>
        </w:rPr>
        <w:t xml:space="preserve">Encontrar un buen </w:t>
      </w:r>
      <w:r w:rsidDel="00000000" w:rsidR="00000000" w:rsidRPr="00000000">
        <w:rPr>
          <w:i w:val="1"/>
          <w:color w:val="000000"/>
          <w:sz w:val="20"/>
          <w:szCs w:val="20"/>
          <w:rtl w:val="0"/>
        </w:rPr>
        <w:t xml:space="preserve">insight</w:t>
      </w:r>
      <w:r w:rsidDel="00000000" w:rsidR="00000000" w:rsidRPr="00000000">
        <w:rPr>
          <w:color w:val="434343"/>
          <w:sz w:val="20"/>
          <w:szCs w:val="20"/>
          <w:rtl w:val="0"/>
        </w:rPr>
        <w:t xml:space="preserve"> dará </w:t>
      </w:r>
      <w:r w:rsidDel="00000000" w:rsidR="00000000" w:rsidRPr="00000000">
        <w:rPr>
          <w:color w:val="000000"/>
          <w:sz w:val="20"/>
          <w:szCs w:val="20"/>
          <w:rtl w:val="0"/>
        </w:rPr>
        <w:t xml:space="preserve">un </w:t>
      </w:r>
      <w:r w:rsidDel="00000000" w:rsidR="00000000" w:rsidRPr="00000000">
        <w:rPr>
          <w:color w:val="434343"/>
          <w:sz w:val="20"/>
          <w:szCs w:val="20"/>
          <w:rtl w:val="0"/>
        </w:rPr>
        <w:t xml:space="preserve">impulso para </w:t>
      </w:r>
      <w:r w:rsidDel="00000000" w:rsidR="00000000" w:rsidRPr="00000000">
        <w:rPr>
          <w:color w:val="000000"/>
          <w:sz w:val="20"/>
          <w:szCs w:val="20"/>
          <w:rtl w:val="0"/>
        </w:rPr>
        <w:t xml:space="preserve">la </w:t>
      </w:r>
      <w:r w:rsidDel="00000000" w:rsidR="00000000" w:rsidRPr="00000000">
        <w:rPr>
          <w:color w:val="434343"/>
          <w:sz w:val="20"/>
          <w:szCs w:val="20"/>
          <w:rtl w:val="0"/>
        </w:rPr>
        <w:t xml:space="preserve">creativ</w:t>
      </w:r>
      <w:r w:rsidDel="00000000" w:rsidR="00000000" w:rsidRPr="00000000">
        <w:rPr>
          <w:color w:val="000000"/>
          <w:sz w:val="20"/>
          <w:szCs w:val="20"/>
          <w:rtl w:val="0"/>
        </w:rPr>
        <w:t xml:space="preserve">idad</w:t>
      </w:r>
      <w:r w:rsidDel="00000000" w:rsidR="00000000" w:rsidRPr="00000000">
        <w:rPr>
          <w:color w:val="434343"/>
          <w:sz w:val="20"/>
          <w:szCs w:val="20"/>
          <w:rtl w:val="0"/>
        </w:rPr>
        <w:t xml:space="preserve">, tendrá una fuente de ideas para crear otros productos y servicios, el </w:t>
      </w:r>
      <w:r w:rsidDel="00000000" w:rsidR="00000000" w:rsidRPr="00000000">
        <w:rPr>
          <w:color w:val="000000"/>
          <w:sz w:val="20"/>
          <w:szCs w:val="20"/>
          <w:rtl w:val="0"/>
        </w:rPr>
        <w:t xml:space="preserve">objetivo de estos es descubrir nuevos aspectos del consumidor que </w:t>
      </w:r>
      <w:r w:rsidDel="00000000" w:rsidR="00000000" w:rsidRPr="00000000">
        <w:rPr>
          <w:sz w:val="20"/>
          <w:szCs w:val="20"/>
          <w:rtl w:val="0"/>
        </w:rPr>
        <w:t xml:space="preserve">él desconoce</w:t>
      </w:r>
      <w:r w:rsidDel="00000000" w:rsidR="00000000" w:rsidRPr="00000000">
        <w:rPr>
          <w:color w:val="000000"/>
          <w:sz w:val="20"/>
          <w:szCs w:val="20"/>
          <w:rtl w:val="0"/>
        </w:rPr>
        <w:t xml:space="preserve"> de sí mismo, también identificar sus necesidades y suplirlas con sus nuevos productos y servicios, cubriendo las necesidades que él tiene y que nos las ha descubierto, esto le permitirá reposicionar la marca y con una buena campaña puede resurgir su marca y ubicarla en una buena posición en el mercado.</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A continuación, se muestran ejemplos en los que este concepto para una mejor comprensión: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ffffff" w:val="clear"/>
        <w:jc w:val="both"/>
        <w:rPr>
          <w:color w:val="000000"/>
          <w:sz w:val="20"/>
          <w:szCs w:val="20"/>
        </w:rPr>
      </w:pPr>
      <w:commentRangeStart w:id="16"/>
      <w:r w:rsidDel="00000000" w:rsidR="00000000" w:rsidRPr="00000000">
        <w:rPr>
          <w:color w:val="000000"/>
          <w:sz w:val="20"/>
          <w:szCs w:val="20"/>
        </w:rPr>
        <w:drawing>
          <wp:inline distB="0" distT="0" distL="0" distR="0">
            <wp:extent cx="6227315" cy="1160303"/>
            <wp:effectExtent b="0" l="0" r="0" t="0"/>
            <wp:docPr id="1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227315" cy="1160303"/>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4.2 Tipos y estructura</w:t>
      </w:r>
    </w:p>
    <w:p w:rsidR="00000000" w:rsidDel="00000000" w:rsidP="00000000" w:rsidRDefault="00000000" w:rsidRPr="00000000" w14:paraId="000000D7">
      <w:pPr>
        <w:shd w:fill="ffffff" w:val="clear"/>
        <w:jc w:val="both"/>
        <w:rPr>
          <w:color w:val="222222"/>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recopilación de varios </w:t>
      </w:r>
      <w:r w:rsidDel="00000000" w:rsidR="00000000" w:rsidRPr="00000000">
        <w:rPr>
          <w:i w:val="1"/>
          <w:sz w:val="20"/>
          <w:szCs w:val="20"/>
          <w:rtl w:val="0"/>
        </w:rPr>
        <w:t xml:space="preserve">insights</w:t>
      </w:r>
      <w:r w:rsidDel="00000000" w:rsidR="00000000" w:rsidRPr="00000000">
        <w:rPr>
          <w:sz w:val="20"/>
          <w:szCs w:val="20"/>
          <w:rtl w:val="0"/>
        </w:rPr>
        <w:t xml:space="preserve"> construye un conocimiento acumulado que se asocia con el proceso de comparar evidencia y descubrir múltiples proyectos y fuentes, reflexionar acerca de sus vínculos e investigar sus contradicciones. En la investigación de mercados se pueden encontrar tres tipos principales de </w:t>
      </w:r>
      <w:r w:rsidDel="00000000" w:rsidR="00000000" w:rsidRPr="00000000">
        <w:rPr>
          <w:i w:val="1"/>
          <w:sz w:val="20"/>
          <w:szCs w:val="20"/>
          <w:rtl w:val="0"/>
        </w:rPr>
        <w:t xml:space="preserve">insights</w:t>
      </w:r>
      <w:r w:rsidDel="00000000" w:rsidR="00000000" w:rsidRPr="00000000">
        <w:rPr>
          <w:sz w:val="20"/>
          <w:szCs w:val="20"/>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t xml:space="preserve">     </w:t>
      </w:r>
      <w:commentRangeStart w:id="17"/>
      <w:r w:rsidDel="00000000" w:rsidR="00000000" w:rsidRPr="00000000">
        <w:rPr>
          <w:sz w:val="20"/>
          <w:szCs w:val="20"/>
        </w:rPr>
        <w:drawing>
          <wp:inline distB="0" distT="0" distL="0" distR="0">
            <wp:extent cx="6570308" cy="1242427"/>
            <wp:effectExtent b="0" l="0" r="0" t="0"/>
            <wp:docPr id="1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570308" cy="1242427"/>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Los </w:t>
      </w:r>
      <w:r w:rsidDel="00000000" w:rsidR="00000000" w:rsidRPr="00000000">
        <w:rPr>
          <w:i w:val="1"/>
          <w:color w:val="000000"/>
          <w:sz w:val="20"/>
          <w:szCs w:val="20"/>
          <w:rtl w:val="0"/>
        </w:rPr>
        <w:t xml:space="preserve">insights</w:t>
      </w:r>
      <w:r w:rsidDel="00000000" w:rsidR="00000000" w:rsidRPr="00000000">
        <w:rPr>
          <w:color w:val="000000"/>
          <w:sz w:val="20"/>
          <w:szCs w:val="20"/>
          <w:rtl w:val="0"/>
        </w:rPr>
        <w:t xml:space="preserve"> traen grandes ventajas para cualquier producto o servicio que ofrezca una empresa, desde ganar más consumidores hasta lograr una mayor participación en el mercado; algunos de los beneficios principales son: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ffffff" w:val="clear"/>
        <w:jc w:val="both"/>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t xml:space="preserve">     </w:t>
      </w:r>
      <w:commentRangeStart w:id="18"/>
      <w:r w:rsidDel="00000000" w:rsidR="00000000" w:rsidRPr="00000000">
        <w:rPr>
          <w:color w:val="000000"/>
          <w:sz w:val="20"/>
          <w:szCs w:val="20"/>
        </w:rPr>
        <w:drawing>
          <wp:inline distB="0" distT="0" distL="0" distR="0">
            <wp:extent cx="6178220" cy="1149191"/>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6178220" cy="1149191"/>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estructura de los </w:t>
      </w:r>
      <w:r w:rsidDel="00000000" w:rsidR="00000000" w:rsidRPr="00000000">
        <w:rPr>
          <w:i w:val="1"/>
          <w:sz w:val="20"/>
          <w:szCs w:val="20"/>
          <w:rtl w:val="0"/>
        </w:rPr>
        <w:t xml:space="preserve">insights</w:t>
      </w:r>
      <w:r w:rsidDel="00000000" w:rsidR="00000000" w:rsidRPr="00000000">
        <w:rPr>
          <w:b w:val="1"/>
          <w:i w:val="1"/>
          <w:sz w:val="20"/>
          <w:szCs w:val="20"/>
          <w:rtl w:val="0"/>
        </w:rPr>
        <w:t xml:space="preserve"> </w:t>
      </w:r>
      <w:r w:rsidDel="00000000" w:rsidR="00000000" w:rsidRPr="00000000">
        <w:rPr>
          <w:sz w:val="20"/>
          <w:szCs w:val="20"/>
          <w:rtl w:val="0"/>
        </w:rPr>
        <w:t xml:space="preserve">parte de una</w:t>
      </w:r>
      <w:r w:rsidDel="00000000" w:rsidR="00000000" w:rsidRPr="00000000">
        <w:rPr>
          <w:b w:val="1"/>
          <w:i w:val="1"/>
          <w:sz w:val="20"/>
          <w:szCs w:val="20"/>
          <w:rtl w:val="0"/>
        </w:rPr>
        <w:t xml:space="preserve"> </w:t>
      </w:r>
      <w:r w:rsidDel="00000000" w:rsidR="00000000" w:rsidRPr="00000000">
        <w:rPr>
          <w:sz w:val="20"/>
          <w:szCs w:val="20"/>
          <w:rtl w:val="0"/>
        </w:rPr>
        <w:t xml:space="preserve">técnica sólida de creación que requiere de un proceso multidimensional donde se incluyan los siguientes elementos:</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sz w:val="20"/>
          <w:szCs w:val="20"/>
        </w:rPr>
      </w:pPr>
      <w:commentRangeStart w:id="19"/>
      <w:r w:rsidDel="00000000" w:rsidR="00000000" w:rsidRPr="00000000">
        <w:rPr>
          <w:sz w:val="20"/>
          <w:szCs w:val="20"/>
        </w:rPr>
        <w:drawing>
          <wp:inline distB="0" distT="0" distL="0" distR="0">
            <wp:extent cx="6211433" cy="1262578"/>
            <wp:effectExtent b="0" l="0" r="0" t="0"/>
            <wp:docPr id="1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211433" cy="1262578"/>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La elección de la metodología y técnica depende de los objetivos y el tipo de investigación que se lleve a cabo, a continuación, se presentan algunas herramientas usadas para la generación de </w:t>
      </w:r>
      <w:r w:rsidDel="00000000" w:rsidR="00000000" w:rsidRPr="00000000">
        <w:rPr>
          <w:i w:val="1"/>
          <w:color w:val="000000"/>
          <w:sz w:val="20"/>
          <w:szCs w:val="20"/>
          <w:rtl w:val="0"/>
        </w:rPr>
        <w:t xml:space="preserve">insights</w:t>
      </w:r>
      <w:r w:rsidDel="00000000" w:rsidR="00000000" w:rsidRPr="00000000">
        <w:rPr>
          <w:color w:val="000000"/>
          <w:sz w:val="20"/>
          <w:szCs w:val="20"/>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Es importante consultar bases de datos de instituciones gubernamentales y no gubernamentales.</w:t>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Ubique grupos focales (técnica cualitativa de estudio de opinión del público).</w:t>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sz w:val="20"/>
          <w:szCs w:val="20"/>
          <w:rtl w:val="0"/>
        </w:rPr>
        <w:t xml:space="preserve">Haga una entrevista</w:t>
      </w:r>
      <w:r w:rsidDel="00000000" w:rsidR="00000000" w:rsidRPr="00000000">
        <w:rPr>
          <w:color w:val="000000"/>
          <w:sz w:val="20"/>
          <w:szCs w:val="20"/>
          <w:rtl w:val="0"/>
        </w:rPr>
        <w:t xml:space="preserve"> a profundidad.</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Realice encuestas tanto físicas como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 (en línea).</w:t>
      </w:r>
    </w:p>
    <w:p w:rsidR="00000000" w:rsidDel="00000000" w:rsidP="00000000" w:rsidRDefault="00000000" w:rsidRPr="00000000" w14:paraId="000000E8">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Cree comunidades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Estas herramientas trabajan en </w:t>
      </w:r>
      <w:r w:rsidDel="00000000" w:rsidR="00000000" w:rsidRPr="00000000">
        <w:rPr>
          <w:sz w:val="20"/>
          <w:szCs w:val="20"/>
          <w:rtl w:val="0"/>
        </w:rPr>
        <w:t xml:space="preserve">conjunto</w:t>
      </w:r>
      <w:r w:rsidDel="00000000" w:rsidR="00000000" w:rsidRPr="00000000">
        <w:rPr>
          <w:color w:val="000000"/>
          <w:sz w:val="20"/>
          <w:szCs w:val="20"/>
          <w:rtl w:val="0"/>
        </w:rPr>
        <w:t xml:space="preserve"> para conseguir información precisa que aporte valor significativo para los objetivos de la investigación, contribuyendo a entender la percepción y el accionar estratégico del comportamiento del consumidor.</w:t>
      </w:r>
    </w:p>
    <w:p w:rsidR="00000000" w:rsidDel="00000000" w:rsidP="00000000" w:rsidRDefault="00000000" w:rsidRPr="00000000" w14:paraId="000000EB">
      <w:pPr>
        <w:shd w:fill="ffffff" w:val="clear"/>
        <w:jc w:val="both"/>
        <w:rPr>
          <w:color w:val="222222"/>
          <w:sz w:val="20"/>
          <w:szCs w:val="20"/>
        </w:rPr>
      </w:pPr>
      <w:r w:rsidDel="00000000" w:rsidR="00000000" w:rsidRPr="00000000">
        <w:rPr>
          <w:rtl w:val="0"/>
        </w:rPr>
      </w:r>
    </w:p>
    <w:p w:rsidR="00000000" w:rsidDel="00000000" w:rsidP="00000000" w:rsidRDefault="00000000" w:rsidRPr="00000000" w14:paraId="000000EC">
      <w:pPr>
        <w:shd w:fill="ffffff" w:val="clear"/>
        <w:jc w:val="both"/>
        <w:rPr>
          <w:color w:val="222222"/>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5. </w:t>
      </w:r>
      <w:r w:rsidDel="00000000" w:rsidR="00000000" w:rsidRPr="00000000">
        <w:rPr>
          <w:b w:val="1"/>
          <w:i w:val="1"/>
          <w:sz w:val="20"/>
          <w:szCs w:val="20"/>
          <w:rtl w:val="0"/>
        </w:rPr>
        <w:t xml:space="preserve">Storytelling</w:t>
      </w:r>
      <w:r w:rsidDel="00000000" w:rsidR="00000000" w:rsidRPr="00000000">
        <w:rPr>
          <w:b w:val="1"/>
          <w:sz w:val="20"/>
          <w:szCs w:val="20"/>
          <w:rtl w:val="0"/>
        </w:rPr>
        <w:t xml:space="preserve"> (narración de historias)</w:t>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5.1 Concepto</w:t>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5.2 La narrativa</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5.3 Protocolos</w:t>
      </w:r>
    </w:p>
    <w:p w:rsidR="00000000" w:rsidDel="00000000" w:rsidP="00000000" w:rsidRDefault="00000000" w:rsidRPr="00000000" w14:paraId="000000F1">
      <w:pPr>
        <w:shd w:fill="ffffff" w:val="clear"/>
        <w:rPr>
          <w:b w:val="1"/>
          <w:sz w:val="20"/>
          <w:szCs w:val="2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f79646" w:val="clear"/>
          </w:tcPr>
          <w:p w:rsidR="00000000" w:rsidDel="00000000" w:rsidP="00000000" w:rsidRDefault="00000000" w:rsidRPr="00000000" w14:paraId="000000F2">
            <w:pPr>
              <w:spacing w:line="276" w:lineRule="auto"/>
              <w:rPr>
                <w:color w:val="222222"/>
                <w:sz w:val="20"/>
                <w:szCs w:val="20"/>
              </w:rPr>
            </w:pPr>
            <w:r w:rsidDel="00000000" w:rsidR="00000000" w:rsidRPr="00000000">
              <w:rPr>
                <w:sz w:val="20"/>
                <w:szCs w:val="20"/>
                <w:rtl w:val="0"/>
              </w:rPr>
              <w:t xml:space="preserve">Para esta temática por favor hacer reuso del programa 632204 - Promoción de contenidos en medios digitales. </w:t>
            </w:r>
            <w:r w:rsidDel="00000000" w:rsidR="00000000" w:rsidRPr="00000000">
              <w:rPr>
                <w:color w:val="222222"/>
                <w:sz w:val="20"/>
                <w:szCs w:val="20"/>
                <w:rtl w:val="0"/>
              </w:rPr>
              <w:t xml:space="preserve">CF6. Fundamentos del </w:t>
            </w:r>
            <w:r w:rsidDel="00000000" w:rsidR="00000000" w:rsidRPr="00000000">
              <w:rPr>
                <w:i w:val="1"/>
                <w:color w:val="222222"/>
                <w:sz w:val="20"/>
                <w:szCs w:val="20"/>
                <w:rtl w:val="0"/>
              </w:rPr>
              <w:t xml:space="preserve">marketing</w:t>
            </w:r>
            <w:r w:rsidDel="00000000" w:rsidR="00000000" w:rsidRPr="00000000">
              <w:rPr>
                <w:color w:val="222222"/>
                <w:sz w:val="20"/>
                <w:szCs w:val="20"/>
                <w:rtl w:val="0"/>
              </w:rPr>
              <w:t xml:space="preserve"> de contenidos.</w:t>
            </w:r>
          </w:p>
          <w:p w:rsidR="00000000" w:rsidDel="00000000" w:rsidP="00000000" w:rsidRDefault="00000000" w:rsidRPr="00000000" w14:paraId="000000F3">
            <w:pPr>
              <w:spacing w:line="276" w:lineRule="auto"/>
              <w:rPr>
                <w:color w:val="222222"/>
                <w:sz w:val="20"/>
                <w:szCs w:val="20"/>
              </w:rPr>
            </w:pPr>
            <w:r w:rsidDel="00000000" w:rsidR="00000000" w:rsidRPr="00000000">
              <w:rPr>
                <w:color w:val="222222"/>
                <w:sz w:val="20"/>
                <w:szCs w:val="20"/>
                <w:rtl w:val="0"/>
              </w:rPr>
              <w:t xml:space="preserve">Ruta: </w:t>
            </w:r>
            <w:hyperlink r:id="rId26">
              <w:r w:rsidDel="00000000" w:rsidR="00000000" w:rsidRPr="00000000">
                <w:rPr>
                  <w:color w:val="0000ff"/>
                  <w:sz w:val="20"/>
                  <w:szCs w:val="20"/>
                  <w:u w:val="single"/>
                  <w:rtl w:val="0"/>
                </w:rPr>
                <w:t xml:space="preserve">https://drive.google.com/drive/folders/1TsaEVaivsKdWHjRB8Ypb8S4J8IBf-va8</w:t>
              </w:r>
            </w:hyperlink>
            <w:r w:rsidDel="00000000" w:rsidR="00000000" w:rsidRPr="00000000">
              <w:rPr>
                <w:rtl w:val="0"/>
              </w:rPr>
            </w:r>
          </w:p>
          <w:p w:rsidR="00000000" w:rsidDel="00000000" w:rsidP="00000000" w:rsidRDefault="00000000" w:rsidRPr="00000000" w14:paraId="000000F4">
            <w:pPr>
              <w:spacing w:line="276" w:lineRule="auto"/>
              <w:rPr>
                <w:color w:val="222222"/>
                <w:sz w:val="20"/>
                <w:szCs w:val="20"/>
              </w:rPr>
            </w:pPr>
            <w:r w:rsidDel="00000000" w:rsidR="00000000" w:rsidRPr="00000000">
              <w:rPr>
                <w:color w:val="222222"/>
                <w:sz w:val="20"/>
                <w:szCs w:val="20"/>
                <w:rtl w:val="0"/>
              </w:rPr>
              <w:t xml:space="preserve">Temáticas:</w:t>
            </w:r>
          </w:p>
          <w:p w:rsidR="00000000" w:rsidDel="00000000" w:rsidP="00000000" w:rsidRDefault="00000000" w:rsidRPr="00000000" w14:paraId="000000F5">
            <w:pPr>
              <w:rPr>
                <w:color w:val="222222"/>
                <w:sz w:val="20"/>
                <w:szCs w:val="20"/>
              </w:rPr>
            </w:pPr>
            <w:r w:rsidDel="00000000" w:rsidR="00000000" w:rsidRPr="00000000">
              <w:rPr>
                <w:color w:val="222222"/>
                <w:sz w:val="20"/>
                <w:szCs w:val="20"/>
                <w:rtl w:val="0"/>
              </w:rPr>
              <w:t xml:space="preserve">7. Storytelling</w:t>
            </w:r>
          </w:p>
          <w:p w:rsidR="00000000" w:rsidDel="00000000" w:rsidP="00000000" w:rsidRDefault="00000000" w:rsidRPr="00000000" w14:paraId="000000F6">
            <w:pPr>
              <w:rPr>
                <w:color w:val="222222"/>
                <w:sz w:val="20"/>
                <w:szCs w:val="20"/>
              </w:rPr>
            </w:pPr>
            <w:r w:rsidDel="00000000" w:rsidR="00000000" w:rsidRPr="00000000">
              <w:rPr>
                <w:color w:val="222222"/>
                <w:sz w:val="20"/>
                <w:szCs w:val="20"/>
                <w:rtl w:val="0"/>
              </w:rPr>
              <w:t xml:space="preserve">  7.1 Concepto</w:t>
            </w:r>
          </w:p>
          <w:p w:rsidR="00000000" w:rsidDel="00000000" w:rsidP="00000000" w:rsidRDefault="00000000" w:rsidRPr="00000000" w14:paraId="000000F7">
            <w:pPr>
              <w:rPr>
                <w:color w:val="222222"/>
                <w:sz w:val="20"/>
                <w:szCs w:val="20"/>
              </w:rPr>
            </w:pPr>
            <w:r w:rsidDel="00000000" w:rsidR="00000000" w:rsidRPr="00000000">
              <w:rPr>
                <w:color w:val="222222"/>
                <w:sz w:val="20"/>
                <w:szCs w:val="20"/>
                <w:rtl w:val="0"/>
              </w:rPr>
              <w:t xml:space="preserve">  7.2. La narrativa transmedia </w:t>
            </w:r>
          </w:p>
          <w:p w:rsidR="00000000" w:rsidDel="00000000" w:rsidP="00000000" w:rsidRDefault="00000000" w:rsidRPr="00000000" w14:paraId="000000F8">
            <w:pPr>
              <w:spacing w:line="276" w:lineRule="auto"/>
              <w:rPr>
                <w:sz w:val="20"/>
                <w:szCs w:val="20"/>
              </w:rPr>
            </w:pPr>
            <w:r w:rsidDel="00000000" w:rsidR="00000000" w:rsidRPr="00000000">
              <w:rPr>
                <w:color w:val="222222"/>
                <w:sz w:val="20"/>
                <w:szCs w:val="20"/>
                <w:rtl w:val="0"/>
              </w:rPr>
              <w:t xml:space="preserve">  7.3 Protocolos</w:t>
            </w:r>
            <w:r w:rsidDel="00000000" w:rsidR="00000000" w:rsidRPr="00000000">
              <w:rPr>
                <w:rtl w:val="0"/>
              </w:rPr>
            </w:r>
          </w:p>
        </w:tc>
      </w:tr>
    </w:tbl>
    <w:p w:rsidR="00000000" w:rsidDel="00000000" w:rsidP="00000000" w:rsidRDefault="00000000" w:rsidRPr="00000000" w14:paraId="000000F9">
      <w:pPr>
        <w:shd w:fill="ffffff" w:val="clear"/>
        <w:rPr>
          <w:b w:val="1"/>
          <w:sz w:val="20"/>
          <w:szCs w:val="20"/>
        </w:rPr>
      </w:pPr>
      <w:r w:rsidDel="00000000" w:rsidR="00000000" w:rsidRPr="00000000">
        <w:rPr>
          <w:rtl w:val="0"/>
        </w:rPr>
      </w:r>
    </w:p>
    <w:p w:rsidR="00000000" w:rsidDel="00000000" w:rsidP="00000000" w:rsidRDefault="00000000" w:rsidRPr="00000000" w14:paraId="000000FA">
      <w:pPr>
        <w:numPr>
          <w:ilvl w:val="0"/>
          <w:numId w:val="2"/>
        </w:numPr>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FB">
      <w:pPr>
        <w:jc w:val="both"/>
        <w:rPr>
          <w:b w:val="1"/>
          <w:sz w:val="20"/>
          <w:szCs w:val="20"/>
        </w:rPr>
      </w:pPr>
      <w:r w:rsidDel="00000000" w:rsidR="00000000" w:rsidRPr="00000000">
        <w:rPr>
          <w:rtl w:val="0"/>
        </w:rPr>
      </w:r>
    </w:p>
    <w:p w:rsidR="00000000" w:rsidDel="00000000" w:rsidP="00000000" w:rsidRDefault="00000000" w:rsidRPr="00000000" w14:paraId="000000FC">
      <w:pPr>
        <w:jc w:val="both"/>
        <w:rPr>
          <w:b w:val="1"/>
          <w:sz w:val="20"/>
          <w:szCs w:val="20"/>
        </w:rPr>
      </w:pPr>
      <w:r w:rsidDel="00000000" w:rsidR="00000000" w:rsidRPr="00000000">
        <w:rPr>
          <w:color w:val="000000"/>
          <w:sz w:val="20"/>
          <w:szCs w:val="20"/>
          <w:rtl w:val="0"/>
        </w:rPr>
        <w:t xml:space="preserve">A continuación, se presenta el diagrama que representa el resumen de las temáticas que están desarrolladas en el componente formativo</w:t>
      </w:r>
      <w:r w:rsidDel="00000000" w:rsidR="00000000" w:rsidRPr="00000000">
        <w:rPr>
          <w:b w:val="1"/>
          <w:sz w:val="20"/>
          <w:szCs w:val="20"/>
          <w:rtl w:val="0"/>
        </w:rPr>
        <w:t xml:space="preserve">.</w:t>
      </w:r>
    </w:p>
    <w:p w:rsidR="00000000" w:rsidDel="00000000" w:rsidP="00000000" w:rsidRDefault="00000000" w:rsidRPr="00000000" w14:paraId="000000FD">
      <w:pPr>
        <w:ind w:hanging="2"/>
        <w:jc w:val="both"/>
        <w:rPr>
          <w:sz w:val="20"/>
          <w:szCs w:val="20"/>
        </w:rPr>
      </w:pPr>
      <w:r w:rsidDel="00000000" w:rsidR="00000000" w:rsidRPr="00000000">
        <w:rPr>
          <w:rtl w:val="0"/>
        </w:rPr>
      </w:r>
    </w:p>
    <w:p w:rsidR="00000000" w:rsidDel="00000000" w:rsidP="00000000" w:rsidRDefault="00000000" w:rsidRPr="00000000" w14:paraId="000000FE">
      <w:pPr>
        <w:ind w:hanging="2"/>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9037" cy="915866"/>
                <wp:effectExtent b="0" l="0" r="0" t="0"/>
                <wp:wrapNone/>
                <wp:docPr id="1" name=""/>
                <a:graphic>
                  <a:graphicData uri="http://schemas.microsoft.com/office/word/2010/wordprocessingShape">
                    <wps:wsp>
                      <wps:cNvSpPr/>
                      <wps:cNvPr id="2" name="Shape 2"/>
                      <wps:spPr>
                        <a:xfrm>
                          <a:off x="2475532" y="3341117"/>
                          <a:ext cx="5740937" cy="877766"/>
                        </a:xfrm>
                        <a:prstGeom prst="rect">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Anexo_CF06_Sintesis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9037" cy="915866"/>
                <wp:effectExtent b="0" l="0" r="0" t="0"/>
                <wp:wrapNone/>
                <wp:docPr id="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779037" cy="915866"/>
                        </a:xfrm>
                        <a:prstGeom prst="rect"/>
                        <a:ln/>
                      </pic:spPr>
                    </pic:pic>
                  </a:graphicData>
                </a:graphic>
              </wp:anchor>
            </w:drawing>
          </mc:Fallback>
        </mc:AlternateContent>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b w:val="1"/>
          <w:sz w:val="20"/>
          <w:szCs w:val="20"/>
        </w:rPr>
      </w:pPr>
      <w:r w:rsidDel="00000000" w:rsidR="00000000" w:rsidRPr="00000000">
        <w:rPr>
          <w:rtl w:val="0"/>
        </w:rPr>
      </w:r>
    </w:p>
    <w:p w:rsidR="00000000" w:rsidDel="00000000" w:rsidP="00000000" w:rsidRDefault="00000000" w:rsidRPr="00000000" w14:paraId="00000104">
      <w:pPr>
        <w:jc w:val="both"/>
        <w:rPr>
          <w:b w:val="1"/>
          <w:sz w:val="20"/>
          <w:szCs w:val="20"/>
        </w:rPr>
      </w:pPr>
      <w:r w:rsidDel="00000000" w:rsidR="00000000" w:rsidRPr="00000000">
        <w:rPr>
          <w:rtl w:val="0"/>
        </w:rPr>
      </w:r>
    </w:p>
    <w:p w:rsidR="00000000" w:rsidDel="00000000" w:rsidP="00000000" w:rsidRDefault="00000000" w:rsidRPr="00000000" w14:paraId="00000105">
      <w:pPr>
        <w:jc w:val="both"/>
        <w:rPr>
          <w:b w:val="1"/>
          <w:sz w:val="20"/>
          <w:szCs w:val="20"/>
        </w:rPr>
      </w:pP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07">
      <w:pPr>
        <w:ind w:left="426" w:firstLine="0"/>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8">
            <w:pPr>
              <w:spacing w:line="276" w:lineRule="auto"/>
              <w:jc w:val="both"/>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0A">
            <w:pPr>
              <w:spacing w:line="276" w:lineRule="auto"/>
              <w:jc w:val="both"/>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0B">
            <w:pPr>
              <w:spacing w:line="276" w:lineRule="auto"/>
              <w:jc w:val="both"/>
              <w:rPr>
                <w:b w:val="0"/>
                <w:color w:val="000000"/>
                <w:sz w:val="20"/>
                <w:szCs w:val="20"/>
              </w:rPr>
            </w:pPr>
            <w:r w:rsidDel="00000000" w:rsidR="00000000" w:rsidRPr="00000000">
              <w:rPr>
                <w:b w:val="0"/>
                <w:color w:val="000000"/>
                <w:sz w:val="20"/>
                <w:szCs w:val="20"/>
                <w:rtl w:val="0"/>
              </w:rPr>
              <w:t xml:space="preserve">Autoevaluación de conceptos de c</w:t>
            </w:r>
            <w:r w:rsidDel="00000000" w:rsidR="00000000" w:rsidRPr="00000000">
              <w:rPr>
                <w:b w:val="0"/>
                <w:sz w:val="20"/>
                <w:szCs w:val="20"/>
                <w:rtl w:val="0"/>
              </w:rPr>
              <w:t xml:space="preserve">omunicación, estructura del mensaje y normativa de la comunicación.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C">
            <w:pPr>
              <w:spacing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Identificar los conceptos acerca de la comunicación integral y la normativa relacionada con el fin de afianzar los conocimientos adquiridos en el componente.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E">
            <w:pPr>
              <w:spacing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0F">
            <w:pPr>
              <w:spacing w:line="276" w:lineRule="auto"/>
              <w:jc w:val="both"/>
              <w:rPr>
                <w:color w:val="000000"/>
                <w:sz w:val="20"/>
                <w:szCs w:val="20"/>
              </w:rPr>
            </w:pPr>
            <w:r w:rsidDel="00000000" w:rsidR="00000000" w:rsidRPr="00000000">
              <w:rPr>
                <w:sz w:val="20"/>
                <w:szCs w:val="20"/>
              </w:rPr>
              <w:drawing>
                <wp:inline distB="0" distT="0" distL="0" distR="0">
                  <wp:extent cx="921224" cy="771496"/>
                  <wp:effectExtent b="0" l="0" r="0" t="0"/>
                  <wp:docPr id="19" name="image5.png"/>
                  <a:graphic>
                    <a:graphicData uri="http://schemas.openxmlformats.org/drawingml/2006/picture">
                      <pic:pic>
                        <pic:nvPicPr>
                          <pic:cNvPr id="0" name="image5.png"/>
                          <pic:cNvPicPr preferRelativeResize="0"/>
                        </pic:nvPicPr>
                        <pic:blipFill>
                          <a:blip r:embed="rId28"/>
                          <a:srcRect b="67994" l="0" r="77905" t="0"/>
                          <a:stretch>
                            <a:fillRect/>
                          </a:stretch>
                        </pic:blipFill>
                        <pic:spPr>
                          <a:xfrm>
                            <a:off x="0" y="0"/>
                            <a:ext cx="921224" cy="771496"/>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10">
            <w:pPr>
              <w:spacing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11">
            <w:pPr>
              <w:spacing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12">
            <w:pPr>
              <w:spacing w:line="276" w:lineRule="auto"/>
              <w:jc w:val="both"/>
              <w:rPr>
                <w:color w:val="999999"/>
                <w:sz w:val="20"/>
                <w:szCs w:val="20"/>
              </w:rPr>
            </w:pPr>
            <w:r w:rsidDel="00000000" w:rsidR="00000000" w:rsidRPr="00000000">
              <w:rPr>
                <w:b w:val="0"/>
                <w:color w:val="000000"/>
                <w:sz w:val="20"/>
                <w:szCs w:val="20"/>
                <w:rtl w:val="0"/>
              </w:rPr>
              <w:t xml:space="preserve">Anexo_CF06_ActividadDidactica</w:t>
            </w:r>
            <w:r w:rsidDel="00000000" w:rsidR="00000000" w:rsidRPr="00000000">
              <w:rPr>
                <w:rtl w:val="0"/>
              </w:rPr>
            </w:r>
          </w:p>
        </w:tc>
      </w:tr>
    </w:tbl>
    <w:p w:rsidR="00000000" w:rsidDel="00000000" w:rsidP="00000000" w:rsidRDefault="00000000" w:rsidRPr="00000000" w14:paraId="0000011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4">
      <w:pPr>
        <w:jc w:val="both"/>
        <w:rPr>
          <w:b w:val="1"/>
          <w:sz w:val="20"/>
          <w:szCs w:val="20"/>
        </w:rPr>
      </w:pPr>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6">
      <w:pPr>
        <w:jc w:val="both"/>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7">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8">
            <w:pPr>
              <w:spacing w:line="276" w:lineRule="auto"/>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9">
            <w:pPr>
              <w:spacing w:line="276" w:lineRule="auto"/>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A">
            <w:pPr>
              <w:spacing w:line="276" w:lineRule="auto"/>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B">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C">
            <w:pPr>
              <w:spacing w:line="276" w:lineRule="auto"/>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2. </w:t>
            </w:r>
            <w:r w:rsidDel="00000000" w:rsidR="00000000" w:rsidRPr="00000000">
              <w:rPr>
                <w:i w:val="1"/>
                <w:sz w:val="20"/>
                <w:szCs w:val="20"/>
                <w:rtl w:val="0"/>
              </w:rPr>
              <w:t xml:space="preserve">Brief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spacing w:line="276" w:lineRule="auto"/>
              <w:jc w:val="both"/>
              <w:rPr>
                <w:b w:val="0"/>
                <w:sz w:val="20"/>
                <w:szCs w:val="20"/>
              </w:rPr>
            </w:pPr>
            <w:r w:rsidDel="00000000" w:rsidR="00000000" w:rsidRPr="00000000">
              <w:rPr>
                <w:b w:val="0"/>
                <w:sz w:val="20"/>
                <w:szCs w:val="20"/>
                <w:rtl w:val="0"/>
              </w:rPr>
              <w:t xml:space="preserve">Méndez, J. (2016). </w:t>
            </w:r>
            <w:r w:rsidDel="00000000" w:rsidR="00000000" w:rsidRPr="00000000">
              <w:rPr>
                <w:b w:val="0"/>
                <w:i w:val="1"/>
                <w:sz w:val="20"/>
                <w:szCs w:val="20"/>
                <w:rtl w:val="0"/>
              </w:rPr>
              <w:t xml:space="preserve">Brief o Briefing - Qué es y cómo hacer uno.</w:t>
            </w:r>
            <w:r w:rsidDel="00000000" w:rsidR="00000000" w:rsidRPr="00000000">
              <w:rPr>
                <w:b w:val="0"/>
                <w:sz w:val="20"/>
                <w:szCs w:val="20"/>
                <w:rtl w:val="0"/>
              </w:rPr>
              <w:t xml:space="preserve"> [Video]. YouTube. </w:t>
            </w:r>
            <w:hyperlink r:id="rId29">
              <w:r w:rsidDel="00000000" w:rsidR="00000000" w:rsidRPr="00000000">
                <w:rPr>
                  <w:b w:val="0"/>
                  <w:color w:val="0000ff"/>
                  <w:sz w:val="20"/>
                  <w:szCs w:val="20"/>
                  <w:u w:val="single"/>
                  <w:rtl w:val="0"/>
                </w:rPr>
                <w:t xml:space="preserve">https://youtu.be/6vlN4DZVQGc</w:t>
              </w:r>
            </w:hyperlink>
            <w:r w:rsidDel="00000000" w:rsidR="00000000" w:rsidRPr="00000000">
              <w:rPr>
                <w:rtl w:val="0"/>
              </w:rPr>
            </w:r>
          </w:p>
          <w:p w:rsidR="00000000" w:rsidDel="00000000" w:rsidP="00000000" w:rsidRDefault="00000000" w:rsidRPr="00000000" w14:paraId="0000011F">
            <w:pPr>
              <w:spacing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0">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21">
            <w:pPr>
              <w:rPr>
                <w:sz w:val="20"/>
                <w:szCs w:val="20"/>
              </w:rPr>
            </w:pPr>
            <w:hyperlink r:id="rId30">
              <w:r w:rsidDel="00000000" w:rsidR="00000000" w:rsidRPr="00000000">
                <w:rPr>
                  <w:color w:val="0000ff"/>
                  <w:sz w:val="20"/>
                  <w:szCs w:val="20"/>
                  <w:u w:val="single"/>
                  <w:rtl w:val="0"/>
                </w:rPr>
                <w:t xml:space="preserve">https://www.youtube.com/watch?v=6vlN4DZVQGc</w:t>
              </w:r>
            </w:hyperlink>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3">
            <w:pPr>
              <w:rPr>
                <w:sz w:val="20"/>
                <w:szCs w:val="20"/>
              </w:rPr>
            </w:pPr>
            <w:r w:rsidDel="00000000" w:rsidR="00000000" w:rsidRPr="00000000">
              <w:rPr>
                <w:sz w:val="20"/>
                <w:szCs w:val="20"/>
                <w:rtl w:val="0"/>
              </w:rPr>
              <w:t xml:space="preserve">3. Comunicación</w:t>
            </w:r>
          </w:p>
        </w:tc>
        <w:tc>
          <w:tcPr>
            <w:tcMar>
              <w:top w:w="100.0" w:type="dxa"/>
              <w:left w:w="100.0" w:type="dxa"/>
              <w:bottom w:w="100.0" w:type="dxa"/>
              <w:right w:w="100.0" w:type="dxa"/>
            </w:tcMar>
          </w:tcPr>
          <w:p w:rsidR="00000000" w:rsidDel="00000000" w:rsidP="00000000" w:rsidRDefault="00000000" w:rsidRPr="00000000" w14:paraId="00000124">
            <w:pPr>
              <w:spacing w:line="276" w:lineRule="auto"/>
              <w:jc w:val="both"/>
              <w:rPr>
                <w:b w:val="0"/>
                <w:sz w:val="20"/>
                <w:szCs w:val="20"/>
              </w:rPr>
            </w:pPr>
            <w:r w:rsidDel="00000000" w:rsidR="00000000" w:rsidRPr="00000000">
              <w:rPr>
                <w:b w:val="0"/>
                <w:sz w:val="20"/>
                <w:szCs w:val="20"/>
                <w:rtl w:val="0"/>
              </w:rPr>
              <w:t xml:space="preserve">Gutiérrez, M., F. (2016). </w:t>
            </w:r>
            <w:r w:rsidDel="00000000" w:rsidR="00000000" w:rsidRPr="00000000">
              <w:rPr>
                <w:b w:val="0"/>
                <w:i w:val="1"/>
                <w:sz w:val="20"/>
                <w:szCs w:val="20"/>
                <w:rtl w:val="0"/>
              </w:rPr>
              <w:t xml:space="preserve">Técnicas de comunicación.</w:t>
            </w:r>
            <w:r w:rsidDel="00000000" w:rsidR="00000000" w:rsidRPr="00000000">
              <w:rPr>
                <w:b w:val="0"/>
                <w:sz w:val="20"/>
                <w:szCs w:val="20"/>
                <w:rtl w:val="0"/>
              </w:rPr>
              <w:t xml:space="preserve"> Editorial Secade. </w:t>
            </w:r>
            <w:hyperlink r:id="rId31">
              <w:r w:rsidDel="00000000" w:rsidR="00000000" w:rsidRPr="00000000">
                <w:rPr>
                  <w:b w:val="0"/>
                  <w:color w:val="0000ff"/>
                  <w:sz w:val="20"/>
                  <w:szCs w:val="20"/>
                  <w:u w:val="single"/>
                  <w:rtl w:val="0"/>
                </w:rPr>
                <w:t xml:space="preserve">https://elibro-net.bdigital.sena.edu.co/es/lc/senavirtual/titulos/79262</w:t>
              </w:r>
            </w:hyperlink>
            <w:r w:rsidDel="00000000" w:rsidR="00000000" w:rsidRPr="00000000">
              <w:rPr>
                <w:rtl w:val="0"/>
              </w:rPr>
            </w:r>
          </w:p>
          <w:p w:rsidR="00000000" w:rsidDel="00000000" w:rsidP="00000000" w:rsidRDefault="00000000" w:rsidRPr="00000000" w14:paraId="00000125">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jc w:val="both"/>
              <w:rPr>
                <w:b w:val="0"/>
                <w:sz w:val="20"/>
                <w:szCs w:val="20"/>
              </w:rPr>
            </w:pPr>
            <w:r w:rsidDel="00000000" w:rsidR="00000000" w:rsidRPr="00000000">
              <w:rPr>
                <w:b w:val="0"/>
                <w:sz w:val="20"/>
                <w:szCs w:val="20"/>
                <w:rtl w:val="0"/>
              </w:rPr>
              <w:t xml:space="preserve">Libro </w:t>
            </w:r>
          </w:p>
        </w:tc>
        <w:tc>
          <w:tcPr>
            <w:tcMar>
              <w:top w:w="100.0" w:type="dxa"/>
              <w:left w:w="100.0" w:type="dxa"/>
              <w:bottom w:w="100.0" w:type="dxa"/>
              <w:right w:w="100.0" w:type="dxa"/>
            </w:tcMar>
          </w:tcPr>
          <w:p w:rsidR="00000000" w:rsidDel="00000000" w:rsidP="00000000" w:rsidRDefault="00000000" w:rsidRPr="00000000" w14:paraId="00000127">
            <w:pPr>
              <w:spacing w:line="276" w:lineRule="auto"/>
              <w:jc w:val="both"/>
              <w:rPr>
                <w:sz w:val="20"/>
                <w:szCs w:val="20"/>
              </w:rPr>
            </w:pPr>
            <w:hyperlink r:id="rId32">
              <w:r w:rsidDel="00000000" w:rsidR="00000000" w:rsidRPr="00000000">
                <w:rPr>
                  <w:color w:val="0000ff"/>
                  <w:sz w:val="20"/>
                  <w:szCs w:val="20"/>
                  <w:u w:val="single"/>
                  <w:rtl w:val="0"/>
                </w:rPr>
                <w:t xml:space="preserve">https://elibro-net.bdigital.sena.edu.co/es/lc/senavirtual/titulos/79262</w:t>
              </w:r>
            </w:hyperlink>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9">
            <w:pPr>
              <w:spacing w:line="276" w:lineRule="auto"/>
              <w:rPr>
                <w:sz w:val="20"/>
                <w:szCs w:val="20"/>
              </w:rPr>
            </w:pPr>
            <w:r w:rsidDel="00000000" w:rsidR="00000000" w:rsidRPr="00000000">
              <w:rPr>
                <w:sz w:val="20"/>
                <w:szCs w:val="20"/>
                <w:rtl w:val="0"/>
              </w:rPr>
              <w:t xml:space="preserve">3.3 Estructura comunicación integral</w:t>
            </w:r>
          </w:p>
        </w:tc>
        <w:tc>
          <w:tcPr>
            <w:tcMar>
              <w:top w:w="100.0" w:type="dxa"/>
              <w:left w:w="100.0" w:type="dxa"/>
              <w:bottom w:w="100.0" w:type="dxa"/>
              <w:right w:w="100.0" w:type="dxa"/>
            </w:tcMar>
          </w:tcPr>
          <w:p w:rsidR="00000000" w:rsidDel="00000000" w:rsidP="00000000" w:rsidRDefault="00000000" w:rsidRPr="00000000" w14:paraId="0000012A">
            <w:pPr>
              <w:spacing w:line="276" w:lineRule="auto"/>
              <w:jc w:val="both"/>
              <w:rPr>
                <w:b w:val="0"/>
                <w:sz w:val="20"/>
                <w:szCs w:val="20"/>
              </w:rPr>
            </w:pPr>
            <w:r w:rsidDel="00000000" w:rsidR="00000000" w:rsidRPr="00000000">
              <w:rPr>
                <w:b w:val="0"/>
                <w:sz w:val="20"/>
                <w:szCs w:val="20"/>
                <w:rtl w:val="0"/>
              </w:rPr>
              <w:t xml:space="preserve">Asociación Empresarial para el Desarrollo. (2017). </w:t>
            </w:r>
            <w:r w:rsidDel="00000000" w:rsidR="00000000" w:rsidRPr="00000000">
              <w:rPr>
                <w:b w:val="0"/>
                <w:i w:val="1"/>
                <w:sz w:val="20"/>
                <w:szCs w:val="20"/>
                <w:rtl w:val="0"/>
              </w:rPr>
              <w:t xml:space="preserve">Comunicación estratégica de la sostenibilidad.</w:t>
            </w:r>
            <w:r w:rsidDel="00000000" w:rsidR="00000000" w:rsidRPr="00000000">
              <w:rPr>
                <w:b w:val="0"/>
                <w:sz w:val="20"/>
                <w:szCs w:val="20"/>
                <w:rtl w:val="0"/>
              </w:rPr>
              <w:t xml:space="preserve"> Aedcr. </w:t>
            </w:r>
            <w:hyperlink r:id="rId33">
              <w:r w:rsidDel="00000000" w:rsidR="00000000" w:rsidRPr="00000000">
                <w:rPr>
                  <w:b w:val="0"/>
                  <w:color w:val="0000ff"/>
                  <w:sz w:val="20"/>
                  <w:szCs w:val="20"/>
                  <w:u w:val="single"/>
                  <w:rtl w:val="0"/>
                </w:rPr>
                <w:t xml:space="preserve">https://www.aedcr.com/sites/default/files/docs/manual_comunicacion_sostenibilidad.pdf</w:t>
              </w:r>
            </w:hyperlink>
            <w:r w:rsidDel="00000000" w:rsidR="00000000" w:rsidRPr="00000000">
              <w:rPr>
                <w:rtl w:val="0"/>
              </w:rPr>
            </w:r>
          </w:p>
          <w:p w:rsidR="00000000" w:rsidDel="00000000" w:rsidP="00000000" w:rsidRDefault="00000000" w:rsidRPr="00000000" w14:paraId="0000012B">
            <w:pPr>
              <w:spacing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spacing w:line="276" w:lineRule="auto"/>
              <w:jc w:val="both"/>
              <w:rPr>
                <w:b w:val="0"/>
                <w:sz w:val="20"/>
                <w:szCs w:val="20"/>
              </w:rPr>
            </w:pPr>
            <w:r w:rsidDel="00000000" w:rsidR="00000000" w:rsidRPr="00000000">
              <w:rPr>
                <w:b w:val="0"/>
                <w:sz w:val="20"/>
                <w:szCs w:val="20"/>
                <w:rtl w:val="0"/>
              </w:rPr>
              <w:t xml:space="preserve">Documento PDF</w:t>
            </w:r>
          </w:p>
        </w:tc>
        <w:tc>
          <w:tcPr>
            <w:tcMar>
              <w:top w:w="100.0" w:type="dxa"/>
              <w:left w:w="100.0" w:type="dxa"/>
              <w:bottom w:w="100.0" w:type="dxa"/>
              <w:right w:w="100.0" w:type="dxa"/>
            </w:tcMar>
          </w:tcPr>
          <w:p w:rsidR="00000000" w:rsidDel="00000000" w:rsidP="00000000" w:rsidRDefault="00000000" w:rsidRPr="00000000" w14:paraId="0000012D">
            <w:pPr>
              <w:spacing w:line="276" w:lineRule="auto"/>
              <w:jc w:val="both"/>
              <w:rPr>
                <w:b w:val="0"/>
                <w:sz w:val="20"/>
                <w:szCs w:val="20"/>
              </w:rPr>
            </w:pPr>
            <w:hyperlink r:id="rId34">
              <w:r w:rsidDel="00000000" w:rsidR="00000000" w:rsidRPr="00000000">
                <w:rPr>
                  <w:color w:val="0000ff"/>
                  <w:sz w:val="20"/>
                  <w:szCs w:val="20"/>
                  <w:u w:val="single"/>
                  <w:rtl w:val="0"/>
                </w:rPr>
                <w:t xml:space="preserve">https://www.aedcr.com/sites/default/files/docs/manual_comunicacion_sostenibilidad.pdf</w:t>
              </w:r>
            </w:hyperlink>
            <w:r w:rsidDel="00000000" w:rsidR="00000000" w:rsidRPr="00000000">
              <w:rPr>
                <w:sz w:val="20"/>
                <w:szCs w:val="20"/>
                <w:rtl w:val="0"/>
              </w:rPr>
              <w:t xml:space="preserve"> </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2E">
            <w:pPr>
              <w:jc w:val="both"/>
              <w:rPr>
                <w:sz w:val="20"/>
                <w:szCs w:val="20"/>
              </w:rPr>
            </w:pPr>
            <w:r w:rsidDel="00000000" w:rsidR="00000000" w:rsidRPr="00000000">
              <w:rPr>
                <w:sz w:val="20"/>
                <w:szCs w:val="20"/>
                <w:rtl w:val="0"/>
              </w:rPr>
              <w:t xml:space="preserve">4. Insight</w:t>
            </w:r>
          </w:p>
        </w:tc>
        <w:tc>
          <w:tcPr>
            <w:tcMar>
              <w:top w:w="100.0" w:type="dxa"/>
              <w:left w:w="100.0" w:type="dxa"/>
              <w:bottom w:w="100.0" w:type="dxa"/>
              <w:right w:w="100.0" w:type="dxa"/>
            </w:tcMar>
          </w:tcPr>
          <w:p w:rsidR="00000000" w:rsidDel="00000000" w:rsidP="00000000" w:rsidRDefault="00000000" w:rsidRPr="00000000" w14:paraId="0000012F">
            <w:pPr>
              <w:jc w:val="both"/>
              <w:rPr>
                <w:b w:val="0"/>
                <w:sz w:val="20"/>
                <w:szCs w:val="20"/>
              </w:rPr>
            </w:pPr>
            <w:r w:rsidDel="00000000" w:rsidR="00000000" w:rsidRPr="00000000">
              <w:rPr>
                <w:b w:val="0"/>
                <w:sz w:val="20"/>
                <w:szCs w:val="20"/>
                <w:rtl w:val="0"/>
              </w:rPr>
              <w:t xml:space="preserve">Mohou San Miguel. (2019). </w:t>
            </w:r>
            <w:r w:rsidDel="00000000" w:rsidR="00000000" w:rsidRPr="00000000">
              <w:rPr>
                <w:b w:val="0"/>
                <w:i w:val="1"/>
                <w:sz w:val="20"/>
                <w:szCs w:val="20"/>
                <w:rtl w:val="0"/>
              </w:rPr>
              <w:t xml:space="preserve">La 0,0 de los cerveceros</w:t>
            </w:r>
            <w:r w:rsidDel="00000000" w:rsidR="00000000" w:rsidRPr="00000000">
              <w:rPr>
                <w:b w:val="0"/>
                <w:sz w:val="20"/>
                <w:szCs w:val="20"/>
                <w:rtl w:val="0"/>
              </w:rPr>
              <w:t xml:space="preserve">. [Vieo]. YouTube. </w:t>
            </w:r>
            <w:hyperlink r:id="rId35">
              <w:r w:rsidDel="00000000" w:rsidR="00000000" w:rsidRPr="00000000">
                <w:rPr>
                  <w:b w:val="0"/>
                  <w:color w:val="0000ff"/>
                  <w:sz w:val="20"/>
                  <w:szCs w:val="20"/>
                  <w:u w:val="single"/>
                  <w:rtl w:val="0"/>
                </w:rPr>
                <w:t xml:space="preserve">https://youtu.be/KuXClfXX8nE</w:t>
              </w:r>
            </w:hyperlink>
            <w:r w:rsidDel="00000000" w:rsidR="00000000" w:rsidRPr="00000000">
              <w:rPr>
                <w:rtl w:val="0"/>
              </w:rPr>
            </w:r>
          </w:p>
          <w:p w:rsidR="00000000" w:rsidDel="00000000" w:rsidP="00000000" w:rsidRDefault="00000000" w:rsidRPr="00000000" w14:paraId="00000130">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32">
            <w:pPr>
              <w:jc w:val="both"/>
              <w:rPr>
                <w:sz w:val="20"/>
                <w:szCs w:val="20"/>
              </w:rPr>
            </w:pPr>
            <w:hyperlink r:id="rId36">
              <w:r w:rsidDel="00000000" w:rsidR="00000000" w:rsidRPr="00000000">
                <w:rPr>
                  <w:color w:val="0000ff"/>
                  <w:sz w:val="20"/>
                  <w:szCs w:val="20"/>
                  <w:u w:val="single"/>
                  <w:rtl w:val="0"/>
                </w:rPr>
                <w:t xml:space="preserve">https://youtu.be/KuXClfXX8nE</w:t>
              </w:r>
            </w:hyperlink>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34">
            <w:pPr>
              <w:jc w:val="both"/>
              <w:rPr>
                <w:sz w:val="20"/>
                <w:szCs w:val="20"/>
              </w:rPr>
            </w:pPr>
            <w:r w:rsidDel="00000000" w:rsidR="00000000" w:rsidRPr="00000000">
              <w:rPr>
                <w:sz w:val="20"/>
                <w:szCs w:val="20"/>
                <w:rtl w:val="0"/>
              </w:rPr>
              <w:t xml:space="preserve">4. Insight</w:t>
            </w:r>
          </w:p>
        </w:tc>
        <w:tc>
          <w:tcPr>
            <w:tcMar>
              <w:top w:w="100.0" w:type="dxa"/>
              <w:left w:w="100.0" w:type="dxa"/>
              <w:bottom w:w="100.0" w:type="dxa"/>
              <w:right w:w="100.0" w:type="dxa"/>
            </w:tcMar>
          </w:tcPr>
          <w:p w:rsidR="00000000" w:rsidDel="00000000" w:rsidP="00000000" w:rsidRDefault="00000000" w:rsidRPr="00000000" w14:paraId="00000135">
            <w:pPr>
              <w:jc w:val="both"/>
              <w:rPr>
                <w:b w:val="0"/>
                <w:sz w:val="20"/>
                <w:szCs w:val="20"/>
              </w:rPr>
            </w:pPr>
            <w:r w:rsidDel="00000000" w:rsidR="00000000" w:rsidRPr="00000000">
              <w:rPr>
                <w:b w:val="0"/>
                <w:sz w:val="20"/>
                <w:szCs w:val="20"/>
                <w:rtl w:val="0"/>
              </w:rPr>
              <w:t xml:space="preserve">Futbolistas amateurs. (2011). </w:t>
            </w:r>
            <w:r w:rsidDel="00000000" w:rsidR="00000000" w:rsidRPr="00000000">
              <w:rPr>
                <w:b w:val="0"/>
                <w:i w:val="1"/>
                <w:sz w:val="20"/>
                <w:szCs w:val="20"/>
                <w:rtl w:val="0"/>
              </w:rPr>
              <w:t xml:space="preserve">Futbolistas que trabajan de otra cosa - Psicólogo – Gatorade.</w:t>
            </w:r>
            <w:r w:rsidDel="00000000" w:rsidR="00000000" w:rsidRPr="00000000">
              <w:rPr>
                <w:b w:val="0"/>
                <w:sz w:val="20"/>
                <w:szCs w:val="20"/>
                <w:rtl w:val="0"/>
              </w:rPr>
              <w:t xml:space="preserve"> [Video]. YouTube. </w:t>
            </w:r>
            <w:hyperlink r:id="rId37">
              <w:r w:rsidDel="00000000" w:rsidR="00000000" w:rsidRPr="00000000">
                <w:rPr>
                  <w:b w:val="0"/>
                  <w:color w:val="0000ff"/>
                  <w:sz w:val="20"/>
                  <w:szCs w:val="20"/>
                  <w:u w:val="single"/>
                  <w:rtl w:val="0"/>
                </w:rPr>
                <w:t xml:space="preserve">https://youtu.be/BwnM1nnZpJA</w:t>
              </w:r>
            </w:hyperlink>
            <w:r w:rsidDel="00000000" w:rsidR="00000000" w:rsidRPr="00000000">
              <w:rPr>
                <w:rtl w:val="0"/>
              </w:rPr>
            </w:r>
          </w:p>
          <w:p w:rsidR="00000000" w:rsidDel="00000000" w:rsidP="00000000" w:rsidRDefault="00000000" w:rsidRPr="00000000" w14:paraId="00000136">
            <w:pPr>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7">
            <w:pPr>
              <w:jc w:val="both"/>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38">
            <w:pPr>
              <w:jc w:val="both"/>
              <w:rPr>
                <w:sz w:val="20"/>
                <w:szCs w:val="20"/>
              </w:rPr>
            </w:pPr>
            <w:hyperlink r:id="rId38">
              <w:r w:rsidDel="00000000" w:rsidR="00000000" w:rsidRPr="00000000">
                <w:rPr>
                  <w:color w:val="0000ff"/>
                  <w:sz w:val="20"/>
                  <w:szCs w:val="20"/>
                  <w:u w:val="single"/>
                  <w:rtl w:val="0"/>
                </w:rPr>
                <w:t xml:space="preserve">https://youtu.be/BwnM1nnZpJA</w:t>
              </w:r>
            </w:hyperlink>
            <w:r w:rsidDel="00000000" w:rsidR="00000000" w:rsidRPr="00000000">
              <w:rPr>
                <w:rtl w:val="0"/>
              </w:rPr>
            </w:r>
          </w:p>
          <w:p w:rsidR="00000000" w:rsidDel="00000000" w:rsidP="00000000" w:rsidRDefault="00000000" w:rsidRPr="00000000" w14:paraId="00000139">
            <w:pPr>
              <w:jc w:val="both"/>
              <w:rPr>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3A">
            <w:pPr>
              <w:spacing w:line="276" w:lineRule="auto"/>
              <w:jc w:val="both"/>
              <w:rPr>
                <w:sz w:val="20"/>
                <w:szCs w:val="20"/>
              </w:rPr>
            </w:pPr>
            <w:r w:rsidDel="00000000" w:rsidR="00000000" w:rsidRPr="00000000">
              <w:rPr>
                <w:sz w:val="20"/>
                <w:szCs w:val="20"/>
                <w:rtl w:val="0"/>
              </w:rPr>
              <w:t xml:space="preserve">5. Storytelling</w:t>
            </w:r>
          </w:p>
        </w:tc>
        <w:tc>
          <w:tcPr>
            <w:tcMar>
              <w:top w:w="100.0" w:type="dxa"/>
              <w:left w:w="100.0" w:type="dxa"/>
              <w:bottom w:w="100.0" w:type="dxa"/>
              <w:right w:w="100.0" w:type="dxa"/>
            </w:tcMar>
          </w:tcPr>
          <w:p w:rsidR="00000000" w:rsidDel="00000000" w:rsidP="00000000" w:rsidRDefault="00000000" w:rsidRPr="00000000" w14:paraId="0000013B">
            <w:pPr>
              <w:spacing w:line="276" w:lineRule="auto"/>
              <w:jc w:val="both"/>
              <w:rPr>
                <w:b w:val="0"/>
                <w:sz w:val="20"/>
                <w:szCs w:val="20"/>
              </w:rPr>
            </w:pPr>
            <w:r w:rsidDel="00000000" w:rsidR="00000000" w:rsidRPr="00000000">
              <w:rPr>
                <w:b w:val="0"/>
                <w:sz w:val="20"/>
                <w:szCs w:val="20"/>
                <w:rtl w:val="0"/>
              </w:rPr>
              <w:t xml:space="preserve">Freire, S., A. (2017). </w:t>
            </w:r>
            <w:r w:rsidDel="00000000" w:rsidR="00000000" w:rsidRPr="00000000">
              <w:rPr>
                <w:b w:val="0"/>
                <w:i w:val="1"/>
                <w:sz w:val="20"/>
                <w:szCs w:val="20"/>
                <w:rtl w:val="0"/>
              </w:rPr>
              <w:t xml:space="preserve">¿Cómo crear un storytelling de marca?: de la teoría a la práctica profesional.</w:t>
            </w:r>
            <w:r w:rsidDel="00000000" w:rsidR="00000000" w:rsidRPr="00000000">
              <w:rPr>
                <w:b w:val="0"/>
                <w:sz w:val="20"/>
                <w:szCs w:val="20"/>
                <w:rtl w:val="0"/>
              </w:rPr>
              <w:t xml:space="preserve"> Editorial UOC. </w:t>
            </w:r>
            <w:hyperlink r:id="rId39">
              <w:r w:rsidDel="00000000" w:rsidR="00000000" w:rsidRPr="00000000">
                <w:rPr>
                  <w:b w:val="0"/>
                  <w:color w:val="0000ff"/>
                  <w:sz w:val="20"/>
                  <w:szCs w:val="20"/>
                  <w:u w:val="single"/>
                  <w:rtl w:val="0"/>
                </w:rPr>
                <w:t xml:space="preserve">https://elibro-net.bdigital.sena.edu.co/es/lc/senavirtual/titulos/116296</w:t>
              </w:r>
            </w:hyperlink>
            <w:r w:rsidDel="00000000" w:rsidR="00000000" w:rsidRPr="00000000">
              <w:rPr>
                <w:rtl w:val="0"/>
              </w:rPr>
            </w:r>
          </w:p>
          <w:p w:rsidR="00000000" w:rsidDel="00000000" w:rsidP="00000000" w:rsidRDefault="00000000" w:rsidRPr="00000000" w14:paraId="0000013C">
            <w:pPr>
              <w:spacing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spacing w:line="276" w:lineRule="auto"/>
              <w:jc w:val="both"/>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13E">
            <w:pPr>
              <w:spacing w:line="276" w:lineRule="auto"/>
              <w:jc w:val="both"/>
              <w:rPr>
                <w:sz w:val="20"/>
                <w:szCs w:val="20"/>
              </w:rPr>
            </w:pPr>
            <w:hyperlink r:id="rId40">
              <w:r w:rsidDel="00000000" w:rsidR="00000000" w:rsidRPr="00000000">
                <w:rPr>
                  <w:color w:val="0000ff"/>
                  <w:sz w:val="20"/>
                  <w:szCs w:val="20"/>
                  <w:u w:val="single"/>
                  <w:rtl w:val="0"/>
                </w:rPr>
                <w:t xml:space="preserve">https://elibro-net.bdigital.sena.edu.co/es/lc/senavirtual/titulos/116296</w:t>
              </w:r>
            </w:hyperlink>
            <w:r w:rsidDel="00000000" w:rsidR="00000000" w:rsidRPr="00000000">
              <w:rPr>
                <w:rtl w:val="0"/>
              </w:rPr>
            </w:r>
          </w:p>
          <w:p w:rsidR="00000000" w:rsidDel="00000000" w:rsidP="00000000" w:rsidRDefault="00000000" w:rsidRPr="00000000" w14:paraId="0000013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4">
            <w:pPr>
              <w:spacing w:line="276" w:lineRule="auto"/>
              <w:jc w:val="both"/>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5">
            <w:pPr>
              <w:spacing w:line="276" w:lineRule="auto"/>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6">
            <w:pPr>
              <w:spacing w:line="276" w:lineRule="auto"/>
              <w:jc w:val="both"/>
              <w:rPr>
                <w:b w:val="0"/>
                <w:sz w:val="20"/>
                <w:szCs w:val="20"/>
              </w:rPr>
            </w:pPr>
            <w:r w:rsidDel="00000000" w:rsidR="00000000" w:rsidRPr="00000000">
              <w:rPr>
                <w:sz w:val="20"/>
                <w:szCs w:val="20"/>
                <w:rtl w:val="0"/>
              </w:rPr>
              <w:t xml:space="preserve">Ambiental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7">
            <w:pPr>
              <w:spacing w:line="276" w:lineRule="auto"/>
              <w:jc w:val="both"/>
              <w:rPr>
                <w:b w:val="0"/>
                <w:sz w:val="20"/>
                <w:szCs w:val="20"/>
              </w:rPr>
            </w:pPr>
            <w:r w:rsidDel="00000000" w:rsidR="00000000" w:rsidRPr="00000000">
              <w:rPr>
                <w:b w:val="0"/>
                <w:sz w:val="20"/>
                <w:szCs w:val="20"/>
                <w:rtl w:val="0"/>
              </w:rPr>
              <w:t xml:space="preserve">perteneciente o relativo al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8">
            <w:pPr>
              <w:spacing w:line="276" w:lineRule="auto"/>
              <w:jc w:val="both"/>
              <w:rPr>
                <w:b w:val="0"/>
                <w:sz w:val="20"/>
                <w:szCs w:val="20"/>
              </w:rPr>
            </w:pPr>
            <w:r w:rsidDel="00000000" w:rsidR="00000000" w:rsidRPr="00000000">
              <w:rPr>
                <w:i w:val="1"/>
                <w:sz w:val="20"/>
                <w:szCs w:val="20"/>
                <w:rtl w:val="0"/>
              </w:rPr>
              <w:t xml:space="preserve">Brief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spacing w:line="276" w:lineRule="auto"/>
              <w:jc w:val="both"/>
              <w:rPr>
                <w:b w:val="0"/>
                <w:sz w:val="20"/>
                <w:szCs w:val="20"/>
              </w:rPr>
            </w:pPr>
            <w:r w:rsidDel="00000000" w:rsidR="00000000" w:rsidRPr="00000000">
              <w:rPr>
                <w:b w:val="0"/>
                <w:sz w:val="20"/>
                <w:szCs w:val="20"/>
                <w:rtl w:val="0"/>
              </w:rPr>
              <w:t xml:space="preserve">sección informativa, informaciones o informe, hace referencia a un documento.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A">
            <w:pPr>
              <w:jc w:val="both"/>
              <w:rPr>
                <w:sz w:val="20"/>
                <w:szCs w:val="20"/>
              </w:rPr>
            </w:pPr>
            <w:r w:rsidDel="00000000" w:rsidR="00000000" w:rsidRPr="00000000">
              <w:rPr>
                <w:i w:val="1"/>
                <w:sz w:val="20"/>
                <w:szCs w:val="20"/>
                <w:rtl w:val="0"/>
              </w:rPr>
              <w:t xml:space="preserve">Briefing</w:t>
            </w: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4B">
            <w:pPr>
              <w:jc w:val="both"/>
              <w:rPr>
                <w:sz w:val="20"/>
                <w:szCs w:val="20"/>
              </w:rPr>
            </w:pPr>
            <w:r w:rsidDel="00000000" w:rsidR="00000000" w:rsidRPr="00000000">
              <w:rPr>
                <w:b w:val="0"/>
                <w:sz w:val="20"/>
                <w:szCs w:val="20"/>
                <w:rtl w:val="0"/>
              </w:rPr>
              <w:t xml:space="preserve">acción de crear el </w:t>
            </w:r>
            <w:r w:rsidDel="00000000" w:rsidR="00000000" w:rsidRPr="00000000">
              <w:rPr>
                <w:b w:val="0"/>
                <w:i w:val="1"/>
                <w:sz w:val="20"/>
                <w:szCs w:val="20"/>
                <w:rtl w:val="0"/>
              </w:rPr>
              <w:t xml:space="preserve">brief</w:t>
            </w:r>
            <w:r w:rsidDel="00000000" w:rsidR="00000000" w:rsidRPr="00000000">
              <w:rPr>
                <w:b w:val="0"/>
                <w:sz w:val="20"/>
                <w:szCs w:val="20"/>
                <w:rtl w:val="0"/>
              </w:rPr>
              <w:t xml:space="preserve"> desde cualquier o en cualquier etapa.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C">
            <w:pPr>
              <w:spacing w:line="276" w:lineRule="auto"/>
              <w:jc w:val="both"/>
              <w:rPr>
                <w:b w:val="0"/>
                <w:sz w:val="20"/>
                <w:szCs w:val="20"/>
              </w:rPr>
            </w:pPr>
            <w:r w:rsidDel="00000000" w:rsidR="00000000" w:rsidRPr="00000000">
              <w:rPr>
                <w:sz w:val="20"/>
                <w:szCs w:val="20"/>
                <w:rtl w:val="0"/>
              </w:rPr>
              <w:t xml:space="preserve">Campaña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D">
            <w:pPr>
              <w:spacing w:line="276" w:lineRule="auto"/>
              <w:jc w:val="both"/>
              <w:rPr>
                <w:b w:val="0"/>
                <w:sz w:val="20"/>
                <w:szCs w:val="20"/>
              </w:rPr>
            </w:pPr>
            <w:r w:rsidDel="00000000" w:rsidR="00000000" w:rsidRPr="00000000">
              <w:rPr>
                <w:b w:val="0"/>
                <w:sz w:val="20"/>
                <w:szCs w:val="20"/>
                <w:rtl w:val="0"/>
              </w:rPr>
              <w:t xml:space="preserve">proyecto que se hace para alcanzar un determinado objetivo.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4E">
            <w:pPr>
              <w:spacing w:line="276" w:lineRule="auto"/>
              <w:jc w:val="both"/>
              <w:rPr>
                <w:b w:val="0"/>
                <w:sz w:val="20"/>
                <w:szCs w:val="20"/>
              </w:rPr>
            </w:pPr>
            <w:r w:rsidDel="00000000" w:rsidR="00000000" w:rsidRPr="00000000">
              <w:rPr>
                <w:sz w:val="20"/>
                <w:szCs w:val="20"/>
                <w:rtl w:val="0"/>
              </w:rPr>
              <w:t xml:space="preserve">Comunicación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F">
            <w:pPr>
              <w:spacing w:line="276" w:lineRule="auto"/>
              <w:jc w:val="both"/>
              <w:rPr>
                <w:b w:val="0"/>
                <w:sz w:val="20"/>
                <w:szCs w:val="20"/>
              </w:rPr>
            </w:pPr>
            <w:r w:rsidDel="00000000" w:rsidR="00000000" w:rsidRPr="00000000">
              <w:rPr>
                <w:b w:val="0"/>
                <w:sz w:val="20"/>
                <w:szCs w:val="20"/>
                <w:rtl w:val="0"/>
              </w:rPr>
              <w:t xml:space="preserve">acción consciente de intercambiar información entre dos o más participantes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0">
            <w:pPr>
              <w:spacing w:line="276" w:lineRule="auto"/>
              <w:jc w:val="both"/>
              <w:rPr>
                <w:b w:val="0"/>
                <w:i w:val="1"/>
                <w:sz w:val="20"/>
                <w:szCs w:val="20"/>
              </w:rPr>
            </w:pPr>
            <w:r w:rsidDel="00000000" w:rsidR="00000000" w:rsidRPr="00000000">
              <w:rPr>
                <w:i w:val="1"/>
                <w:sz w:val="20"/>
                <w:szCs w:val="20"/>
                <w:rtl w:val="0"/>
              </w:rPr>
              <w:t xml:space="preserve">Ecomarketing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spacing w:line="276" w:lineRule="auto"/>
              <w:jc w:val="both"/>
              <w:rPr>
                <w:b w:val="0"/>
                <w:sz w:val="20"/>
                <w:szCs w:val="20"/>
              </w:rPr>
            </w:pPr>
            <w:r w:rsidDel="00000000" w:rsidR="00000000" w:rsidRPr="00000000">
              <w:rPr>
                <w:b w:val="0"/>
                <w:sz w:val="20"/>
                <w:szCs w:val="20"/>
                <w:rtl w:val="0"/>
              </w:rPr>
              <w:t xml:space="preserve">desarrollo de productos destinados a minimizar los efectos negativos en 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2">
            <w:pPr>
              <w:spacing w:line="276" w:lineRule="auto"/>
              <w:jc w:val="both"/>
              <w:rPr>
                <w:b w:val="0"/>
                <w:sz w:val="20"/>
                <w:szCs w:val="20"/>
              </w:rPr>
            </w:pPr>
            <w:r w:rsidDel="00000000" w:rsidR="00000000" w:rsidRPr="00000000">
              <w:rPr>
                <w:sz w:val="20"/>
                <w:szCs w:val="20"/>
                <w:rtl w:val="0"/>
              </w:rPr>
              <w:t xml:space="preserve">Estructura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3">
            <w:pPr>
              <w:spacing w:line="276" w:lineRule="auto"/>
              <w:jc w:val="both"/>
              <w:rPr>
                <w:b w:val="0"/>
                <w:sz w:val="20"/>
                <w:szCs w:val="20"/>
              </w:rPr>
            </w:pPr>
            <w:r w:rsidDel="00000000" w:rsidR="00000000" w:rsidRPr="00000000">
              <w:rPr>
                <w:b w:val="0"/>
                <w:sz w:val="20"/>
                <w:szCs w:val="20"/>
                <w:rtl w:val="0"/>
              </w:rPr>
              <w:t xml:space="preserve">disposición y orden de las partes dentro de un todo, sistema de conceptos coherentes enlazados.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4">
            <w:pPr>
              <w:spacing w:line="276" w:lineRule="auto"/>
              <w:jc w:val="both"/>
              <w:rPr>
                <w:b w:val="0"/>
                <w:i w:val="1"/>
                <w:sz w:val="20"/>
                <w:szCs w:val="20"/>
              </w:rPr>
            </w:pPr>
            <w:r w:rsidDel="00000000" w:rsidR="00000000" w:rsidRPr="00000000">
              <w:rPr>
                <w:i w:val="1"/>
                <w:sz w:val="20"/>
                <w:szCs w:val="20"/>
                <w:rtl w:val="0"/>
              </w:rPr>
              <w:t xml:space="preserve">Insight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spacing w:line="276" w:lineRule="auto"/>
              <w:jc w:val="both"/>
              <w:rPr>
                <w:b w:val="0"/>
                <w:sz w:val="20"/>
                <w:szCs w:val="20"/>
              </w:rPr>
            </w:pPr>
            <w:r w:rsidDel="00000000" w:rsidR="00000000" w:rsidRPr="00000000">
              <w:rPr>
                <w:b w:val="0"/>
                <w:sz w:val="20"/>
                <w:szCs w:val="20"/>
                <w:rtl w:val="0"/>
              </w:rPr>
              <w:t xml:space="preserve">término usado en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comunicación, publicidad, es la visión para detectar necesidades del usuario.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6">
            <w:pPr>
              <w:jc w:val="both"/>
              <w:rPr>
                <w:sz w:val="20"/>
                <w:szCs w:val="20"/>
              </w:rPr>
            </w:pPr>
            <w:r w:rsidDel="00000000" w:rsidR="00000000" w:rsidRPr="00000000">
              <w:rPr>
                <w:sz w:val="20"/>
                <w:szCs w:val="20"/>
                <w:rtl w:val="0"/>
              </w:rPr>
              <w:t xml:space="preserve">Marca</w:t>
            </w:r>
          </w:p>
        </w:tc>
        <w:tc>
          <w:tcPr>
            <w:tcMar>
              <w:top w:w="100.0" w:type="dxa"/>
              <w:left w:w="100.0" w:type="dxa"/>
              <w:bottom w:w="100.0" w:type="dxa"/>
              <w:right w:w="100.0" w:type="dxa"/>
            </w:tcMar>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identificación comercial, conformada por atributos y valores que la hacen única.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8">
            <w:pPr>
              <w:spacing w:line="276" w:lineRule="auto"/>
              <w:jc w:val="both"/>
              <w:rPr>
                <w:b w:val="0"/>
                <w:i w:val="1"/>
                <w:sz w:val="20"/>
                <w:szCs w:val="20"/>
              </w:rPr>
            </w:pPr>
            <w:r w:rsidDel="00000000" w:rsidR="00000000" w:rsidRPr="00000000">
              <w:rPr>
                <w:i w:val="1"/>
                <w:sz w:val="20"/>
                <w:szCs w:val="20"/>
                <w:rtl w:val="0"/>
              </w:rPr>
              <w:t xml:space="preserve">Marketing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9">
            <w:pPr>
              <w:spacing w:line="276" w:lineRule="auto"/>
              <w:jc w:val="both"/>
              <w:rPr>
                <w:b w:val="0"/>
                <w:sz w:val="20"/>
                <w:szCs w:val="20"/>
              </w:rPr>
            </w:pPr>
            <w:r w:rsidDel="00000000" w:rsidR="00000000" w:rsidRPr="00000000">
              <w:rPr>
                <w:b w:val="0"/>
                <w:sz w:val="20"/>
                <w:szCs w:val="20"/>
                <w:rtl w:val="0"/>
              </w:rPr>
              <w:t xml:space="preserve">sistema de investigar un mercado, ofrecer valor y satisfacer al cliente.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Público objetivo</w:t>
            </w:r>
          </w:p>
        </w:tc>
        <w:tc>
          <w:tcPr>
            <w:tcMar>
              <w:top w:w="100.0" w:type="dxa"/>
              <w:left w:w="100.0" w:type="dxa"/>
              <w:bottom w:w="100.0" w:type="dxa"/>
              <w:right w:w="100.0" w:type="dxa"/>
            </w:tcMar>
          </w:tcPr>
          <w:p w:rsidR="00000000" w:rsidDel="00000000" w:rsidP="00000000" w:rsidRDefault="00000000" w:rsidRPr="00000000" w14:paraId="0000015B">
            <w:pPr>
              <w:jc w:val="both"/>
              <w:rPr>
                <w:b w:val="0"/>
                <w:sz w:val="20"/>
                <w:szCs w:val="20"/>
              </w:rPr>
            </w:pPr>
            <w:r w:rsidDel="00000000" w:rsidR="00000000" w:rsidRPr="00000000">
              <w:rPr>
                <w:b w:val="0"/>
                <w:color w:val="000000"/>
                <w:sz w:val="20"/>
                <w:szCs w:val="20"/>
                <w:rtl w:val="0"/>
              </w:rPr>
              <w:t xml:space="preserve">noción que se emplea en el ámbito del </w:t>
            </w:r>
            <w:r w:rsidDel="00000000" w:rsidR="00000000" w:rsidRPr="00000000">
              <w:rPr>
                <w:b w:val="0"/>
                <w:i w:val="1"/>
                <w:color w:val="000000"/>
                <w:sz w:val="20"/>
                <w:szCs w:val="20"/>
                <w:rtl w:val="0"/>
              </w:rPr>
              <w:t xml:space="preserve">marketing</w:t>
            </w:r>
            <w:r w:rsidDel="00000000" w:rsidR="00000000" w:rsidRPr="00000000">
              <w:rPr>
                <w:b w:val="0"/>
                <w:color w:val="000000"/>
                <w:sz w:val="20"/>
                <w:szCs w:val="20"/>
                <w:rtl w:val="0"/>
              </w:rPr>
              <w:t xml:space="preserve"> y la publicidad. El concepto hace referencia a un consumidor representativo e ideal, al cual se dirige una campaña, o al comprador al que se aspira seducir con un producto o un servicio.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C">
            <w:pPr>
              <w:spacing w:line="276" w:lineRule="auto"/>
              <w:jc w:val="both"/>
              <w:rPr>
                <w:b w:val="0"/>
                <w:sz w:val="20"/>
                <w:szCs w:val="20"/>
              </w:rPr>
            </w:pPr>
            <w:r w:rsidDel="00000000" w:rsidR="00000000" w:rsidRPr="00000000">
              <w:rPr>
                <w:sz w:val="20"/>
                <w:szCs w:val="20"/>
                <w:rtl w:val="0"/>
              </w:rPr>
              <w:t xml:space="preserve">Producto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spacing w:line="276" w:lineRule="auto"/>
              <w:jc w:val="both"/>
              <w:rPr>
                <w:b w:val="0"/>
                <w:sz w:val="20"/>
                <w:szCs w:val="20"/>
              </w:rPr>
            </w:pPr>
            <w:r w:rsidDel="00000000" w:rsidR="00000000" w:rsidRPr="00000000">
              <w:rPr>
                <w:b w:val="0"/>
                <w:sz w:val="20"/>
                <w:szCs w:val="20"/>
                <w:rtl w:val="0"/>
              </w:rPr>
              <w:t xml:space="preserve">resultado de una serie de procedimientos para armar, construir, fabricar y elaborar algún objeto con una función útil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E">
            <w:pPr>
              <w:spacing w:line="276" w:lineRule="auto"/>
              <w:jc w:val="both"/>
              <w:rPr>
                <w:b w:val="0"/>
                <w:sz w:val="20"/>
                <w:szCs w:val="20"/>
              </w:rPr>
            </w:pPr>
            <w:r w:rsidDel="00000000" w:rsidR="00000000" w:rsidRPr="00000000">
              <w:rPr>
                <w:color w:val="222222"/>
                <w:sz w:val="20"/>
                <w:szCs w:val="20"/>
                <w:rtl w:val="0"/>
              </w:rPr>
              <w:t xml:space="preserve">Protocolo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spacing w:line="276" w:lineRule="auto"/>
              <w:jc w:val="both"/>
              <w:rPr>
                <w:b w:val="0"/>
                <w:sz w:val="20"/>
                <w:szCs w:val="20"/>
              </w:rPr>
            </w:pPr>
            <w:r w:rsidDel="00000000" w:rsidR="00000000" w:rsidRPr="00000000">
              <w:rPr>
                <w:b w:val="0"/>
                <w:sz w:val="20"/>
                <w:szCs w:val="20"/>
                <w:rtl w:val="0"/>
              </w:rPr>
              <w:t xml:space="preserve">conjunto de reglas o normas, se establece para actos oficiales o empresariales.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0">
            <w:pPr>
              <w:jc w:val="both"/>
              <w:rPr>
                <w:sz w:val="20"/>
                <w:szCs w:val="20"/>
              </w:rPr>
            </w:pPr>
            <w:r w:rsidDel="00000000" w:rsidR="00000000" w:rsidRPr="00000000">
              <w:rPr>
                <w:color w:val="000000"/>
                <w:sz w:val="20"/>
                <w:szCs w:val="20"/>
                <w:rtl w:val="0"/>
              </w:rPr>
              <w:t xml:space="preserve">Segmentar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1">
            <w:pPr>
              <w:jc w:val="both"/>
              <w:rPr>
                <w:sz w:val="20"/>
                <w:szCs w:val="20"/>
              </w:rPr>
            </w:pPr>
            <w:r w:rsidDel="00000000" w:rsidR="00000000" w:rsidRPr="00000000">
              <w:rPr>
                <w:b w:val="0"/>
                <w:color w:val="000000"/>
                <w:sz w:val="20"/>
                <w:szCs w:val="20"/>
                <w:rtl w:val="0"/>
              </w:rPr>
              <w:t xml:space="preserve">en redes sociales, es la acción por la cual se dirige una publicación a un grupo de 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2">
            <w:pPr>
              <w:spacing w:line="276" w:lineRule="auto"/>
              <w:jc w:val="both"/>
              <w:rPr>
                <w:b w:val="0"/>
                <w:sz w:val="20"/>
                <w:szCs w:val="20"/>
              </w:rPr>
            </w:pPr>
            <w:r w:rsidDel="00000000" w:rsidR="00000000" w:rsidRPr="00000000">
              <w:rPr>
                <w:sz w:val="20"/>
                <w:szCs w:val="20"/>
                <w:rtl w:val="0"/>
              </w:rPr>
              <w:t xml:space="preserve">Sostenible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3">
            <w:pPr>
              <w:spacing w:line="276" w:lineRule="auto"/>
              <w:jc w:val="both"/>
              <w:rPr>
                <w:b w:val="0"/>
                <w:sz w:val="20"/>
                <w:szCs w:val="20"/>
              </w:rPr>
            </w:pPr>
            <w:r w:rsidDel="00000000" w:rsidR="00000000" w:rsidRPr="00000000">
              <w:rPr>
                <w:b w:val="0"/>
                <w:sz w:val="20"/>
                <w:szCs w:val="20"/>
                <w:rtl w:val="0"/>
              </w:rPr>
              <w:t xml:space="preserve">algo que está en condiciones de conservarse o reproducirse por sus propias características.</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4">
            <w:pPr>
              <w:spacing w:line="276" w:lineRule="auto"/>
              <w:jc w:val="both"/>
              <w:rPr>
                <w:b w:val="0"/>
                <w:sz w:val="20"/>
                <w:szCs w:val="20"/>
              </w:rPr>
            </w:pPr>
            <w:r w:rsidDel="00000000" w:rsidR="00000000" w:rsidRPr="00000000">
              <w:rPr>
                <w:i w:val="1"/>
                <w:color w:val="000000"/>
                <w:sz w:val="20"/>
                <w:szCs w:val="20"/>
                <w:rtl w:val="0"/>
              </w:rPr>
              <w:t xml:space="preserve">Storytelling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5">
            <w:pPr>
              <w:spacing w:line="276" w:lineRule="auto"/>
              <w:jc w:val="both"/>
              <w:rPr>
                <w:b w:val="0"/>
                <w:sz w:val="20"/>
                <w:szCs w:val="20"/>
              </w:rPr>
            </w:pPr>
            <w:r w:rsidDel="00000000" w:rsidR="00000000" w:rsidRPr="00000000">
              <w:rPr>
                <w:b w:val="0"/>
                <w:color w:val="000000"/>
                <w:sz w:val="20"/>
                <w:szCs w:val="20"/>
                <w:rtl w:val="0"/>
              </w:rPr>
              <w:t xml:space="preserve">técnica de </w:t>
            </w:r>
            <w:r w:rsidDel="00000000" w:rsidR="00000000" w:rsidRPr="00000000">
              <w:rPr>
                <w:b w:val="0"/>
                <w:i w:val="1"/>
                <w:color w:val="000000"/>
                <w:sz w:val="20"/>
                <w:szCs w:val="20"/>
                <w:rtl w:val="0"/>
              </w:rPr>
              <w:t xml:space="preserve">marketing</w:t>
            </w:r>
            <w:r w:rsidDel="00000000" w:rsidR="00000000" w:rsidRPr="00000000">
              <w:rPr>
                <w:b w:val="0"/>
                <w:color w:val="000000"/>
                <w:sz w:val="20"/>
                <w:szCs w:val="20"/>
                <w:rtl w:val="0"/>
              </w:rPr>
              <w:t xml:space="preserve"> cuyo objetivo es conectar y vincular al usuario directamente con el contenido contado en forma de historia gráfica o audiovisual.</w:t>
            </w:r>
            <w:r w:rsidDel="00000000" w:rsidR="00000000" w:rsidRPr="00000000">
              <w:rPr>
                <w:rtl w:val="0"/>
              </w:rPr>
            </w:r>
          </w:p>
        </w:tc>
      </w:tr>
    </w:tbl>
    <w:p w:rsidR="00000000" w:rsidDel="00000000" w:rsidP="00000000" w:rsidRDefault="00000000" w:rsidRPr="00000000" w14:paraId="00000166">
      <w:pPr>
        <w:jc w:val="both"/>
        <w:rPr>
          <w:sz w:val="20"/>
          <w:szCs w:val="20"/>
        </w:rPr>
      </w:pPr>
      <w:r w:rsidDel="00000000" w:rsidR="00000000" w:rsidRPr="00000000">
        <w:rPr>
          <w:rtl w:val="0"/>
        </w:rPr>
      </w:r>
    </w:p>
    <w:p w:rsidR="00000000" w:rsidDel="00000000" w:rsidP="00000000" w:rsidRDefault="00000000" w:rsidRPr="00000000" w14:paraId="00000167">
      <w:pPr>
        <w:jc w:val="both"/>
        <w:rPr>
          <w:sz w:val="20"/>
          <w:szCs w:val="20"/>
        </w:rPr>
      </w:pPr>
      <w:r w:rsidDel="00000000" w:rsidR="00000000" w:rsidRPr="00000000">
        <w:rPr>
          <w:rtl w:val="0"/>
        </w:rPr>
      </w:r>
    </w:p>
    <w:p w:rsidR="00000000" w:rsidDel="00000000" w:rsidP="00000000" w:rsidRDefault="00000000" w:rsidRPr="00000000" w14:paraId="0000016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69">
      <w:pPr>
        <w:jc w:val="both"/>
        <w:rPr>
          <w:color w:val="000000"/>
          <w:sz w:val="20"/>
          <w:szCs w:val="20"/>
        </w:rPr>
      </w:pPr>
      <w:r w:rsidDel="00000000" w:rsidR="00000000" w:rsidRPr="00000000">
        <w:rPr>
          <w:rtl w:val="0"/>
        </w:rPr>
      </w:r>
    </w:p>
    <w:p w:rsidR="00000000" w:rsidDel="00000000" w:rsidP="00000000" w:rsidRDefault="00000000" w:rsidRPr="00000000" w14:paraId="0000016A">
      <w:pPr>
        <w:ind w:left="1134" w:hanging="1134"/>
        <w:jc w:val="both"/>
        <w:rPr>
          <w:color w:val="0000ff"/>
          <w:sz w:val="20"/>
          <w:szCs w:val="20"/>
          <w:u w:val="single"/>
        </w:rPr>
      </w:pPr>
      <w:r w:rsidDel="00000000" w:rsidR="00000000" w:rsidRPr="00000000">
        <w:rPr>
          <w:sz w:val="20"/>
          <w:szCs w:val="20"/>
          <w:rtl w:val="0"/>
        </w:rPr>
        <w:t xml:space="preserve">Alter Partner. (2016). </w:t>
      </w:r>
      <w:r w:rsidDel="00000000" w:rsidR="00000000" w:rsidRPr="00000000">
        <w:rPr>
          <w:i w:val="1"/>
          <w:sz w:val="20"/>
          <w:szCs w:val="20"/>
          <w:rtl w:val="0"/>
        </w:rPr>
        <w:t xml:space="preserve">Cómo hacer un plan de comunicación integral.</w:t>
      </w:r>
      <w:r w:rsidDel="00000000" w:rsidR="00000000" w:rsidRPr="00000000">
        <w:rPr>
          <w:sz w:val="20"/>
          <w:szCs w:val="20"/>
          <w:rtl w:val="0"/>
        </w:rPr>
        <w:t xml:space="preserve"> Alter Partner. </w:t>
      </w:r>
      <w:hyperlink r:id="rId41">
        <w:r w:rsidDel="00000000" w:rsidR="00000000" w:rsidRPr="00000000">
          <w:rPr>
            <w:color w:val="0000ff"/>
            <w:sz w:val="20"/>
            <w:szCs w:val="20"/>
            <w:u w:val="single"/>
            <w:rtl w:val="0"/>
          </w:rPr>
          <w:t xml:space="preserve">http://alterpartner.com/como-hacer-un-plan-de-comunicacion-integral-en-10-pasos/</w:t>
        </w:r>
      </w:hyperlink>
      <w:r w:rsidDel="00000000" w:rsidR="00000000" w:rsidRPr="00000000">
        <w:rPr>
          <w:rtl w:val="0"/>
        </w:rPr>
      </w:r>
    </w:p>
    <w:p w:rsidR="00000000" w:rsidDel="00000000" w:rsidP="00000000" w:rsidRDefault="00000000" w:rsidRPr="00000000" w14:paraId="0000016B">
      <w:pPr>
        <w:ind w:left="1134" w:hanging="1134"/>
        <w:jc w:val="both"/>
        <w:rPr>
          <w:color w:val="0000ff"/>
          <w:sz w:val="20"/>
          <w:szCs w:val="20"/>
          <w:u w:val="single"/>
        </w:rPr>
      </w:pPr>
      <w:r w:rsidDel="00000000" w:rsidR="00000000" w:rsidRPr="00000000">
        <w:rPr>
          <w:rtl w:val="0"/>
        </w:rPr>
      </w:r>
    </w:p>
    <w:p w:rsidR="00000000" w:rsidDel="00000000" w:rsidP="00000000" w:rsidRDefault="00000000" w:rsidRPr="00000000" w14:paraId="0000016C">
      <w:pPr>
        <w:ind w:left="1134" w:hanging="1134"/>
        <w:jc w:val="both"/>
        <w:rPr>
          <w:sz w:val="20"/>
          <w:szCs w:val="20"/>
        </w:rPr>
      </w:pPr>
      <w:bookmarkStart w:colFirst="0" w:colLast="0" w:name="_3dy6vkm" w:id="6"/>
      <w:bookmarkEnd w:id="6"/>
      <w:r w:rsidDel="00000000" w:rsidR="00000000" w:rsidRPr="00000000">
        <w:rPr>
          <w:sz w:val="20"/>
          <w:szCs w:val="20"/>
          <w:rtl w:val="0"/>
        </w:rPr>
        <w:t xml:space="preserve">Antevenio. (2017). </w:t>
      </w:r>
      <w:r w:rsidDel="00000000" w:rsidR="00000000" w:rsidRPr="00000000">
        <w:rPr>
          <w:i w:val="1"/>
          <w:sz w:val="20"/>
          <w:szCs w:val="20"/>
          <w:rtl w:val="0"/>
        </w:rPr>
        <w:t xml:space="preserve">Qué es el insight, definiciones de marketing.</w:t>
      </w:r>
      <w:r w:rsidDel="00000000" w:rsidR="00000000" w:rsidRPr="00000000">
        <w:rPr>
          <w:sz w:val="20"/>
          <w:szCs w:val="20"/>
          <w:rtl w:val="0"/>
        </w:rPr>
        <w:t xml:space="preserve"> Antevenio. </w:t>
      </w:r>
      <w:hyperlink r:id="rId42">
        <w:r w:rsidDel="00000000" w:rsidR="00000000" w:rsidRPr="00000000">
          <w:rPr>
            <w:color w:val="0000ff"/>
            <w:sz w:val="20"/>
            <w:szCs w:val="20"/>
            <w:u w:val="single"/>
            <w:rtl w:val="0"/>
          </w:rPr>
          <w:t xml:space="preserve">https://www.antevenio.com/blog/2017/02/que-es-un-insight-definiciones-de-marketing/</w:t>
        </w:r>
      </w:hyperlink>
      <w:r w:rsidDel="00000000" w:rsidR="00000000" w:rsidRPr="00000000">
        <w:rPr>
          <w:sz w:val="20"/>
          <w:szCs w:val="20"/>
          <w:rtl w:val="0"/>
        </w:rPr>
        <w:t xml:space="preserve"> </w:t>
      </w:r>
    </w:p>
    <w:p w:rsidR="00000000" w:rsidDel="00000000" w:rsidP="00000000" w:rsidRDefault="00000000" w:rsidRPr="00000000" w14:paraId="0000016D">
      <w:pPr>
        <w:ind w:left="1134" w:hanging="1134"/>
        <w:jc w:val="both"/>
        <w:rPr>
          <w:sz w:val="20"/>
          <w:szCs w:val="20"/>
        </w:rPr>
      </w:pPr>
      <w:r w:rsidDel="00000000" w:rsidR="00000000" w:rsidRPr="00000000">
        <w:rPr>
          <w:rtl w:val="0"/>
        </w:rPr>
      </w:r>
    </w:p>
    <w:p w:rsidR="00000000" w:rsidDel="00000000" w:rsidP="00000000" w:rsidRDefault="00000000" w:rsidRPr="00000000" w14:paraId="0000016E">
      <w:pPr>
        <w:ind w:left="1134" w:hanging="1134"/>
        <w:jc w:val="both"/>
        <w:rPr>
          <w:sz w:val="20"/>
          <w:szCs w:val="20"/>
        </w:rPr>
      </w:pPr>
      <w:r w:rsidDel="00000000" w:rsidR="00000000" w:rsidRPr="00000000">
        <w:rPr>
          <w:sz w:val="20"/>
          <w:szCs w:val="20"/>
          <w:rtl w:val="0"/>
        </w:rPr>
        <w:t xml:space="preserve">Asociación Empresarial para el Desarrollo. (2017). </w:t>
      </w:r>
      <w:r w:rsidDel="00000000" w:rsidR="00000000" w:rsidRPr="00000000">
        <w:rPr>
          <w:i w:val="1"/>
          <w:sz w:val="20"/>
          <w:szCs w:val="20"/>
          <w:rtl w:val="0"/>
        </w:rPr>
        <w:t xml:space="preserve">Comunicación estratégica de la sostenibilidad.</w:t>
      </w:r>
      <w:r w:rsidDel="00000000" w:rsidR="00000000" w:rsidRPr="00000000">
        <w:rPr>
          <w:sz w:val="20"/>
          <w:szCs w:val="20"/>
          <w:rtl w:val="0"/>
        </w:rPr>
        <w:t xml:space="preserve"> Aedcr. </w:t>
      </w:r>
      <w:hyperlink r:id="rId43">
        <w:r w:rsidDel="00000000" w:rsidR="00000000" w:rsidRPr="00000000">
          <w:rPr>
            <w:color w:val="0000ff"/>
            <w:sz w:val="20"/>
            <w:szCs w:val="20"/>
            <w:u w:val="single"/>
            <w:rtl w:val="0"/>
          </w:rPr>
          <w:t xml:space="preserve">https://www.aedcr.com/sites/default/files/docs/manual_comunicacion_sostenibilidad.pdf</w:t>
        </w:r>
      </w:hyperlink>
      <w:r w:rsidDel="00000000" w:rsidR="00000000" w:rsidRPr="00000000">
        <w:rPr>
          <w:rtl w:val="0"/>
        </w:rPr>
      </w:r>
    </w:p>
    <w:p w:rsidR="00000000" w:rsidDel="00000000" w:rsidP="00000000" w:rsidRDefault="00000000" w:rsidRPr="00000000" w14:paraId="0000016F">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1134" w:right="0" w:hanging="113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ind w:left="1134" w:hanging="1134"/>
        <w:jc w:val="both"/>
        <w:rPr>
          <w:sz w:val="20"/>
          <w:szCs w:val="20"/>
        </w:rPr>
      </w:pPr>
      <w:r w:rsidDel="00000000" w:rsidR="00000000" w:rsidRPr="00000000">
        <w:rPr>
          <w:sz w:val="20"/>
          <w:szCs w:val="20"/>
          <w:rtl w:val="0"/>
        </w:rPr>
        <w:t xml:space="preserve">Master Base. (2013). </w:t>
      </w:r>
      <w:r w:rsidDel="00000000" w:rsidR="00000000" w:rsidRPr="00000000">
        <w:rPr>
          <w:i w:val="1"/>
          <w:sz w:val="20"/>
          <w:szCs w:val="20"/>
          <w:rtl w:val="0"/>
        </w:rPr>
        <w:t xml:space="preserve">Estructura de un mensaje.</w:t>
      </w:r>
      <w:r w:rsidDel="00000000" w:rsidR="00000000" w:rsidRPr="00000000">
        <w:rPr>
          <w:sz w:val="20"/>
          <w:szCs w:val="20"/>
          <w:rtl w:val="0"/>
        </w:rPr>
        <w:t xml:space="preserve"> [Blog]. </w:t>
      </w:r>
      <w:hyperlink r:id="rId44">
        <w:r w:rsidDel="00000000" w:rsidR="00000000" w:rsidRPr="00000000">
          <w:rPr>
            <w:color w:val="0000ff"/>
            <w:sz w:val="20"/>
            <w:szCs w:val="20"/>
            <w:u w:val="single"/>
            <w:rtl w:val="0"/>
          </w:rPr>
          <w:t xml:space="preserve">https://cdn2.hubspot.net/hub/37780/file-13965982-pdf/docs/estructura_de_un_mensaje.pdf</w:t>
        </w:r>
      </w:hyperlink>
      <w:r w:rsidDel="00000000" w:rsidR="00000000" w:rsidRPr="00000000">
        <w:rPr>
          <w:sz w:val="20"/>
          <w:szCs w:val="20"/>
          <w:rtl w:val="0"/>
        </w:rPr>
        <w:t xml:space="preserve"> </w:t>
      </w:r>
    </w:p>
    <w:p w:rsidR="00000000" w:rsidDel="00000000" w:rsidP="00000000" w:rsidRDefault="00000000" w:rsidRPr="00000000" w14:paraId="00000171">
      <w:pPr>
        <w:ind w:left="1134" w:hanging="1134"/>
        <w:jc w:val="both"/>
        <w:rPr>
          <w:sz w:val="20"/>
          <w:szCs w:val="20"/>
        </w:rPr>
      </w:pPr>
      <w:r w:rsidDel="00000000" w:rsidR="00000000" w:rsidRPr="00000000">
        <w:rPr>
          <w:rtl w:val="0"/>
        </w:rPr>
      </w:r>
    </w:p>
    <w:p w:rsidR="00000000" w:rsidDel="00000000" w:rsidP="00000000" w:rsidRDefault="00000000" w:rsidRPr="00000000" w14:paraId="00000172">
      <w:pPr>
        <w:ind w:left="1134" w:hanging="1134"/>
        <w:jc w:val="both"/>
        <w:rPr>
          <w:sz w:val="20"/>
          <w:szCs w:val="20"/>
        </w:rPr>
      </w:pPr>
      <w:r w:rsidDel="00000000" w:rsidR="00000000" w:rsidRPr="00000000">
        <w:rPr>
          <w:sz w:val="20"/>
          <w:szCs w:val="20"/>
          <w:rtl w:val="0"/>
        </w:rPr>
        <w:t xml:space="preserve">Nueva ISO 14001:2015. (2015). </w:t>
      </w:r>
      <w:r w:rsidDel="00000000" w:rsidR="00000000" w:rsidRPr="00000000">
        <w:rPr>
          <w:i w:val="1"/>
          <w:sz w:val="20"/>
          <w:szCs w:val="20"/>
          <w:rtl w:val="0"/>
        </w:rPr>
        <w:t xml:space="preserve">ISO 14001: comunicación ambiental.</w:t>
      </w:r>
      <w:r w:rsidDel="00000000" w:rsidR="00000000" w:rsidRPr="00000000">
        <w:rPr>
          <w:sz w:val="20"/>
          <w:szCs w:val="20"/>
          <w:rtl w:val="0"/>
        </w:rPr>
        <w:t xml:space="preserve"> [Blog]. </w:t>
      </w:r>
      <w:hyperlink r:id="rId45">
        <w:r w:rsidDel="00000000" w:rsidR="00000000" w:rsidRPr="00000000">
          <w:rPr>
            <w:color w:val="0000ff"/>
            <w:sz w:val="20"/>
            <w:szCs w:val="20"/>
            <w:u w:val="single"/>
            <w:rtl w:val="0"/>
          </w:rPr>
          <w:t xml:space="preserve">https://www.nueva-iso-14001.com/2015/06/iso-14001-comunicacion-ambiental/#:~:text=La%20norma%20ISO%2014001%20establece,Ambiental%20de%20una%20forma%20funcional</w:t>
        </w:r>
      </w:hyperlink>
      <w:r w:rsidDel="00000000" w:rsidR="00000000" w:rsidRPr="00000000">
        <w:rPr>
          <w:sz w:val="20"/>
          <w:szCs w:val="20"/>
          <w:rtl w:val="0"/>
        </w:rPr>
        <w:t xml:space="preserve">. </w:t>
      </w:r>
    </w:p>
    <w:p w:rsidR="00000000" w:rsidDel="00000000" w:rsidP="00000000" w:rsidRDefault="00000000" w:rsidRPr="00000000" w14:paraId="00000173">
      <w:pPr>
        <w:ind w:left="1134" w:hanging="1134"/>
        <w:jc w:val="both"/>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1134" w:hanging="1134"/>
        <w:jc w:val="both"/>
        <w:rPr>
          <w:color w:val="000000"/>
          <w:sz w:val="20"/>
          <w:szCs w:val="20"/>
        </w:rPr>
      </w:pPr>
      <w:r w:rsidDel="00000000" w:rsidR="00000000" w:rsidRPr="00000000">
        <w:rPr>
          <w:color w:val="000000"/>
          <w:sz w:val="20"/>
          <w:szCs w:val="20"/>
          <w:rtl w:val="0"/>
        </w:rPr>
        <w:t xml:space="preserve">Peralta, E. (2018). </w:t>
      </w:r>
      <w:r w:rsidDel="00000000" w:rsidR="00000000" w:rsidRPr="00000000">
        <w:rPr>
          <w:i w:val="1"/>
          <w:color w:val="000000"/>
          <w:sz w:val="20"/>
          <w:szCs w:val="20"/>
          <w:rtl w:val="0"/>
        </w:rPr>
        <w:t xml:space="preserve">Guía práctica para hacer un buen briefing</w:t>
      </w:r>
      <w:r w:rsidDel="00000000" w:rsidR="00000000" w:rsidRPr="00000000">
        <w:rPr>
          <w:color w:val="000000"/>
          <w:sz w:val="20"/>
          <w:szCs w:val="20"/>
          <w:rtl w:val="0"/>
        </w:rPr>
        <w:t xml:space="preserve">. Genwords. </w:t>
      </w:r>
      <w:hyperlink r:id="rId46">
        <w:r w:rsidDel="00000000" w:rsidR="00000000" w:rsidRPr="00000000">
          <w:rPr>
            <w:color w:val="0000ff"/>
            <w:sz w:val="20"/>
            <w:szCs w:val="20"/>
            <w:u w:val="single"/>
            <w:rtl w:val="0"/>
          </w:rPr>
          <w:t xml:space="preserve">https://www.genwords.com/blog/briefing</w:t>
        </w:r>
      </w:hyperlink>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ffffff" w:val="clear"/>
        <w:ind w:left="1134" w:hanging="1134"/>
        <w:rPr>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1134" w:hanging="1134"/>
        <w:jc w:val="both"/>
        <w:rPr>
          <w:color w:val="000000"/>
          <w:sz w:val="20"/>
          <w:szCs w:val="20"/>
        </w:rPr>
      </w:pPr>
      <w:r w:rsidDel="00000000" w:rsidR="00000000" w:rsidRPr="00000000">
        <w:rPr>
          <w:color w:val="000000"/>
          <w:sz w:val="20"/>
          <w:szCs w:val="20"/>
          <w:rtl w:val="0"/>
        </w:rPr>
        <w:t xml:space="preserve">Pérez, G. (2017). </w:t>
      </w:r>
      <w:r w:rsidDel="00000000" w:rsidR="00000000" w:rsidRPr="00000000">
        <w:rPr>
          <w:i w:val="1"/>
          <w:color w:val="000000"/>
          <w:sz w:val="20"/>
          <w:szCs w:val="20"/>
          <w:rtl w:val="0"/>
        </w:rPr>
        <w:t xml:space="preserve">¿Qué es un brief y cómo hacer uno?</w:t>
      </w:r>
      <w:r w:rsidDel="00000000" w:rsidR="00000000" w:rsidRPr="00000000">
        <w:rPr>
          <w:color w:val="000000"/>
          <w:sz w:val="20"/>
          <w:szCs w:val="20"/>
          <w:rtl w:val="0"/>
        </w:rPr>
        <w:t xml:space="preserve"> Esmartia. </w:t>
      </w:r>
      <w:hyperlink r:id="rId47">
        <w:r w:rsidDel="00000000" w:rsidR="00000000" w:rsidRPr="00000000">
          <w:rPr>
            <w:color w:val="0000ff"/>
            <w:sz w:val="20"/>
            <w:szCs w:val="20"/>
            <w:u w:val="single"/>
            <w:rtl w:val="0"/>
          </w:rPr>
          <w:t xml:space="preserve">https://resources.esmartia.com/blog/que-es-un-brief-y-como-hacer-uno</w:t>
        </w:r>
      </w:hyperlink>
      <w:r w:rsidDel="00000000" w:rsidR="00000000" w:rsidRPr="00000000">
        <w:rPr>
          <w:rtl w:val="0"/>
        </w:rPr>
      </w:r>
    </w:p>
    <w:p w:rsidR="00000000" w:rsidDel="00000000" w:rsidP="00000000" w:rsidRDefault="00000000" w:rsidRPr="00000000" w14:paraId="00000177">
      <w:pPr>
        <w:ind w:left="1134" w:hanging="1134"/>
        <w:jc w:val="both"/>
        <w:rPr>
          <w:sz w:val="20"/>
          <w:szCs w:val="20"/>
        </w:rPr>
      </w:pPr>
      <w:r w:rsidDel="00000000" w:rsidR="00000000" w:rsidRPr="00000000">
        <w:rPr>
          <w:rtl w:val="0"/>
        </w:rPr>
      </w:r>
    </w:p>
    <w:p w:rsidR="00000000" w:rsidDel="00000000" w:rsidP="00000000" w:rsidRDefault="00000000" w:rsidRPr="00000000" w14:paraId="00000178">
      <w:pPr>
        <w:ind w:left="1134" w:hanging="1134"/>
        <w:jc w:val="both"/>
        <w:rPr>
          <w:sz w:val="20"/>
          <w:szCs w:val="20"/>
        </w:rPr>
      </w:pPr>
      <w:r w:rsidDel="00000000" w:rsidR="00000000" w:rsidRPr="00000000">
        <w:rPr>
          <w:sz w:val="20"/>
          <w:szCs w:val="20"/>
          <w:rtl w:val="0"/>
        </w:rPr>
        <w:t xml:space="preserve">Question Pro. (s. f.). </w:t>
      </w:r>
      <w:r w:rsidDel="00000000" w:rsidR="00000000" w:rsidRPr="00000000">
        <w:rPr>
          <w:i w:val="1"/>
          <w:sz w:val="20"/>
          <w:szCs w:val="20"/>
          <w:rtl w:val="0"/>
        </w:rPr>
        <w:t xml:space="preserve">Qué es un insight: Todo lo que debe saber.</w:t>
      </w:r>
      <w:r w:rsidDel="00000000" w:rsidR="00000000" w:rsidRPr="00000000">
        <w:rPr>
          <w:sz w:val="20"/>
          <w:szCs w:val="20"/>
          <w:rtl w:val="0"/>
        </w:rPr>
        <w:t xml:space="preserve"> Question Pro. </w:t>
      </w:r>
      <w:hyperlink r:id="rId48">
        <w:r w:rsidDel="00000000" w:rsidR="00000000" w:rsidRPr="00000000">
          <w:rPr>
            <w:color w:val="0000ff"/>
            <w:sz w:val="20"/>
            <w:szCs w:val="20"/>
            <w:u w:val="single"/>
            <w:rtl w:val="0"/>
          </w:rPr>
          <w:t xml:space="preserve">https://www.questionpro.com/blog/es/que-es-un-insight/</w:t>
        </w:r>
      </w:hyperlink>
      <w:r w:rsidDel="00000000" w:rsidR="00000000" w:rsidRPr="00000000">
        <w:rPr>
          <w:rtl w:val="0"/>
        </w:rPr>
      </w:r>
    </w:p>
    <w:p w:rsidR="00000000" w:rsidDel="00000000" w:rsidP="00000000" w:rsidRDefault="00000000" w:rsidRPr="00000000" w14:paraId="00000179">
      <w:pPr>
        <w:ind w:left="1134" w:hanging="1134"/>
        <w:jc w:val="both"/>
        <w:rPr>
          <w:sz w:val="20"/>
          <w:szCs w:val="20"/>
        </w:rPr>
      </w:pPr>
      <w:r w:rsidDel="00000000" w:rsidR="00000000" w:rsidRPr="00000000">
        <w:rPr>
          <w:rtl w:val="0"/>
        </w:rPr>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1134" w:right="0" w:hanging="113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Unipymes. (2014).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Política Nacional de Producción y Consumo Sostenible.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Unipymes. </w:t>
      </w:r>
      <w:hyperlink r:id="rId4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https://www.unipymes.com/politica-nacional-de-produccion-y-consumo-sostenible/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B">
      <w:pPr>
        <w:jc w:val="both"/>
        <w:rPr>
          <w:sz w:val="20"/>
          <w:szCs w:val="20"/>
        </w:rPr>
      </w:pPr>
      <w:r w:rsidDel="00000000" w:rsidR="00000000" w:rsidRPr="00000000">
        <w:rPr>
          <w:rtl w:val="0"/>
        </w:rPr>
      </w:r>
    </w:p>
    <w:p w:rsidR="00000000" w:rsidDel="00000000" w:rsidP="00000000" w:rsidRDefault="00000000" w:rsidRPr="00000000" w14:paraId="0000017C">
      <w:pPr>
        <w:ind w:firstLine="7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7E">
      <w:pPr>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F">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80">
            <w:pPr>
              <w:spacing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81">
            <w:pPr>
              <w:spacing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82">
            <w:pPr>
              <w:spacing w:line="276" w:lineRule="auto"/>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83">
            <w:pPr>
              <w:spacing w:line="276" w:lineRule="auto"/>
              <w:jc w:val="both"/>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84">
            <w:pPr>
              <w:spacing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85">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86">
            <w:pPr>
              <w:spacing w:line="276" w:lineRule="auto"/>
              <w:jc w:val="both"/>
              <w:rPr>
                <w:b w:val="0"/>
                <w:sz w:val="20"/>
                <w:szCs w:val="20"/>
              </w:rPr>
            </w:pPr>
            <w:r w:rsidDel="00000000" w:rsidR="00000000" w:rsidRPr="00000000">
              <w:rPr>
                <w:b w:val="0"/>
                <w:sz w:val="20"/>
                <w:szCs w:val="20"/>
                <w:rtl w:val="0"/>
              </w:rPr>
              <w:t xml:space="preserve">Esperanza Cardona Grisales</w:t>
            </w:r>
          </w:p>
        </w:tc>
        <w:tc>
          <w:tcPr/>
          <w:p w:rsidR="00000000" w:rsidDel="00000000" w:rsidP="00000000" w:rsidRDefault="00000000" w:rsidRPr="00000000" w14:paraId="00000187">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88">
            <w:pPr>
              <w:spacing w:line="276" w:lineRule="auto"/>
              <w:jc w:val="both"/>
              <w:rPr>
                <w:b w:val="0"/>
                <w:sz w:val="20"/>
                <w:szCs w:val="20"/>
              </w:rPr>
            </w:pPr>
            <w:r w:rsidDel="00000000" w:rsidR="00000000" w:rsidRPr="00000000">
              <w:rPr>
                <w:b w:val="0"/>
                <w:sz w:val="20"/>
                <w:szCs w:val="20"/>
                <w:rtl w:val="0"/>
              </w:rPr>
              <w:t xml:space="preserve">Regional Cauca – Centro de Comercio y Servicios</w:t>
            </w:r>
          </w:p>
        </w:tc>
        <w:tc>
          <w:tcPr/>
          <w:p w:rsidR="00000000" w:rsidDel="00000000" w:rsidP="00000000" w:rsidRDefault="00000000" w:rsidRPr="00000000" w14:paraId="00000189">
            <w:pPr>
              <w:spacing w:line="276" w:lineRule="auto"/>
              <w:jc w:val="both"/>
              <w:rPr>
                <w:b w:val="0"/>
                <w:sz w:val="20"/>
                <w:szCs w:val="20"/>
              </w:rPr>
            </w:pPr>
            <w:r w:rsidDel="00000000" w:rsidR="00000000" w:rsidRPr="00000000">
              <w:rPr>
                <w:b w:val="0"/>
                <w:sz w:val="20"/>
                <w:szCs w:val="20"/>
                <w:rtl w:val="0"/>
              </w:rPr>
              <w:t xml:space="preserve">Junio de 2020</w:t>
            </w:r>
          </w:p>
        </w:tc>
      </w:tr>
      <w:tr>
        <w:trPr>
          <w:cantSplit w:val="0"/>
          <w:trHeight w:val="340" w:hRule="atLeast"/>
          <w:tblHeader w:val="0"/>
        </w:trPr>
        <w:tc>
          <w:tcPr>
            <w:vMerge w:val="continue"/>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8B">
            <w:pPr>
              <w:spacing w:line="276" w:lineRule="auto"/>
              <w:jc w:val="both"/>
              <w:rPr>
                <w:sz w:val="20"/>
                <w:szCs w:val="20"/>
              </w:rPr>
            </w:pPr>
            <w:r w:rsidDel="00000000" w:rsidR="00000000" w:rsidRPr="00000000">
              <w:rPr>
                <w:b w:val="0"/>
                <w:color w:val="000000"/>
                <w:sz w:val="20"/>
                <w:szCs w:val="20"/>
                <w:rtl w:val="0"/>
              </w:rPr>
              <w:t xml:space="preserve">Giovanna Andrea</w:t>
            </w:r>
            <w:r w:rsidDel="00000000" w:rsidR="00000000" w:rsidRPr="00000000">
              <w:rPr>
                <w:b w:val="0"/>
                <w:sz w:val="20"/>
                <w:szCs w:val="20"/>
                <w:rtl w:val="0"/>
              </w:rPr>
              <w:t xml:space="preserve"> </w:t>
            </w:r>
            <w:r w:rsidDel="00000000" w:rsidR="00000000" w:rsidRPr="00000000">
              <w:rPr>
                <w:b w:val="0"/>
                <w:color w:val="000000"/>
                <w:sz w:val="20"/>
                <w:szCs w:val="20"/>
                <w:rtl w:val="0"/>
              </w:rPr>
              <w:t xml:space="preserve">Escobar Ospina</w:t>
            </w:r>
            <w:r w:rsidDel="00000000" w:rsidR="00000000" w:rsidRPr="00000000">
              <w:rPr>
                <w:rtl w:val="0"/>
              </w:rPr>
            </w:r>
          </w:p>
        </w:tc>
        <w:tc>
          <w:tcPr/>
          <w:p w:rsidR="00000000" w:rsidDel="00000000" w:rsidP="00000000" w:rsidRDefault="00000000" w:rsidRPr="00000000" w14:paraId="0000018C">
            <w:pPr>
              <w:spacing w:line="276" w:lineRule="auto"/>
              <w:jc w:val="both"/>
              <w:rPr>
                <w:sz w:val="20"/>
                <w:szCs w:val="20"/>
              </w:rPr>
            </w:pPr>
            <w:r w:rsidDel="00000000" w:rsidR="00000000" w:rsidRPr="00000000">
              <w:rPr>
                <w:b w:val="0"/>
                <w:color w:val="000000"/>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18D">
            <w:pPr>
              <w:spacing w:line="276" w:lineRule="auto"/>
              <w:jc w:val="both"/>
              <w:rPr>
                <w:sz w:val="20"/>
                <w:szCs w:val="20"/>
              </w:rPr>
            </w:pPr>
            <w:r w:rsidDel="00000000" w:rsidR="00000000" w:rsidRPr="00000000">
              <w:rPr>
                <w:b w:val="0"/>
                <w:color w:val="000000"/>
                <w:sz w:val="20"/>
                <w:szCs w:val="20"/>
                <w:rtl w:val="0"/>
              </w:rPr>
              <w:t xml:space="preserve">Regional Norte de Santander - Centro de la industria, la empresa y los servicios (CIES).</w:t>
            </w:r>
            <w:r w:rsidDel="00000000" w:rsidR="00000000" w:rsidRPr="00000000">
              <w:rPr>
                <w:rtl w:val="0"/>
              </w:rPr>
            </w:r>
          </w:p>
        </w:tc>
        <w:tc>
          <w:tcPr/>
          <w:p w:rsidR="00000000" w:rsidDel="00000000" w:rsidP="00000000" w:rsidRDefault="00000000" w:rsidRPr="00000000" w14:paraId="0000018E">
            <w:pPr>
              <w:spacing w:line="276" w:lineRule="auto"/>
              <w:jc w:val="both"/>
              <w:rPr>
                <w:sz w:val="20"/>
                <w:szCs w:val="20"/>
              </w:rPr>
            </w:pPr>
            <w:r w:rsidDel="00000000" w:rsidR="00000000" w:rsidRPr="00000000">
              <w:rPr>
                <w:b w:val="0"/>
                <w:color w:val="000000"/>
                <w:sz w:val="20"/>
                <w:szCs w:val="20"/>
                <w:rtl w:val="0"/>
              </w:rPr>
              <w:t xml:space="preserve">Junio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90">
            <w:pPr>
              <w:spacing w:line="276" w:lineRule="auto"/>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191">
            <w:pPr>
              <w:spacing w:line="276" w:lineRule="auto"/>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192">
            <w:pPr>
              <w:spacing w:line="276" w:lineRule="auto"/>
              <w:jc w:val="both"/>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193">
            <w:pPr>
              <w:spacing w:line="276" w:lineRule="auto"/>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95">
            <w:pPr>
              <w:spacing w:line="276" w:lineRule="auto"/>
              <w:jc w:val="both"/>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96">
            <w:pPr>
              <w:spacing w:line="276" w:lineRule="auto"/>
              <w:jc w:val="both"/>
              <w:rPr>
                <w:sz w:val="20"/>
                <w:szCs w:val="20"/>
              </w:rPr>
            </w:pPr>
            <w:r w:rsidDel="00000000" w:rsidR="00000000" w:rsidRPr="00000000">
              <w:rPr>
                <w:b w:val="0"/>
                <w:sz w:val="20"/>
                <w:szCs w:val="20"/>
                <w:rtl w:val="0"/>
              </w:rPr>
              <w:t xml:space="preserve">Responsable Desarrollo Curricular</w:t>
            </w:r>
            <w:r w:rsidDel="00000000" w:rsidR="00000000" w:rsidRPr="00000000">
              <w:rPr>
                <w:rtl w:val="0"/>
              </w:rPr>
            </w:r>
          </w:p>
        </w:tc>
        <w:tc>
          <w:tcPr>
            <w:vAlign w:val="center"/>
          </w:tcPr>
          <w:p w:rsidR="00000000" w:rsidDel="00000000" w:rsidP="00000000" w:rsidRDefault="00000000" w:rsidRPr="00000000" w14:paraId="00000197">
            <w:pPr>
              <w:spacing w:line="276" w:lineRule="auto"/>
              <w:jc w:val="both"/>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p w:rsidR="00000000" w:rsidDel="00000000" w:rsidP="00000000" w:rsidRDefault="00000000" w:rsidRPr="00000000" w14:paraId="00000198">
            <w:pPr>
              <w:spacing w:line="276" w:lineRule="auto"/>
              <w:jc w:val="both"/>
              <w:rPr>
                <w:sz w:val="20"/>
                <w:szCs w:val="20"/>
              </w:rPr>
            </w:pPr>
            <w:r w:rsidDel="00000000" w:rsidR="00000000" w:rsidRPr="00000000">
              <w:rPr>
                <w:b w:val="0"/>
                <w:color w:val="000000"/>
                <w:sz w:val="20"/>
                <w:szCs w:val="20"/>
                <w:rtl w:val="0"/>
              </w:rPr>
              <w:t xml:space="preserve">Junio de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9A">
            <w:pPr>
              <w:spacing w:line="276" w:lineRule="auto"/>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19B">
            <w:pPr>
              <w:spacing w:line="276" w:lineRule="auto"/>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9C">
            <w:pPr>
              <w:spacing w:line="276" w:lineRule="auto"/>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9D">
            <w:pPr>
              <w:spacing w:line="276" w:lineRule="auto"/>
              <w:jc w:val="both"/>
              <w:rPr>
                <w:b w:val="0"/>
                <w:sz w:val="20"/>
                <w:szCs w:val="20"/>
              </w:rPr>
            </w:pPr>
            <w:r w:rsidDel="00000000" w:rsidR="00000000" w:rsidRPr="00000000">
              <w:rPr>
                <w:b w:val="0"/>
                <w:sz w:val="20"/>
                <w:szCs w:val="20"/>
                <w:rtl w:val="0"/>
              </w:rPr>
              <w:t xml:space="preserve">Junio del 2022.</w:t>
            </w:r>
          </w:p>
        </w:tc>
      </w:tr>
    </w:tbl>
    <w:p w:rsidR="00000000" w:rsidDel="00000000" w:rsidP="00000000" w:rsidRDefault="00000000" w:rsidRPr="00000000" w14:paraId="0000019E">
      <w:pPr>
        <w:jc w:val="both"/>
        <w:rPr>
          <w:sz w:val="20"/>
          <w:szCs w:val="20"/>
        </w:rPr>
      </w:pPr>
      <w:r w:rsidDel="00000000" w:rsidR="00000000" w:rsidRPr="00000000">
        <w:rPr>
          <w:rtl w:val="0"/>
        </w:rPr>
      </w:r>
    </w:p>
    <w:p w:rsidR="00000000" w:rsidDel="00000000" w:rsidP="00000000" w:rsidRDefault="00000000" w:rsidRPr="00000000" w14:paraId="0000019F">
      <w:pPr>
        <w:jc w:val="both"/>
        <w:rPr>
          <w:sz w:val="20"/>
          <w:szCs w:val="20"/>
        </w:rPr>
      </w:pP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A2">
      <w:pPr>
        <w:jc w:val="both"/>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3">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4">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A5">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A6">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A7">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A8">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A9">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AE">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AF">
      <w:pPr>
        <w:jc w:val="both"/>
        <w:rPr>
          <w:color w:val="000000"/>
          <w:sz w:val="20"/>
          <w:szCs w:val="20"/>
        </w:rPr>
      </w:pPr>
      <w:r w:rsidDel="00000000" w:rsidR="00000000" w:rsidRPr="00000000">
        <w:rPr>
          <w:rtl w:val="0"/>
        </w:rPr>
      </w:r>
    </w:p>
    <w:p w:rsidR="00000000" w:rsidDel="00000000" w:rsidP="00000000" w:rsidRDefault="00000000" w:rsidRPr="00000000" w14:paraId="000001B0">
      <w:pPr>
        <w:jc w:val="both"/>
        <w:rPr>
          <w:sz w:val="20"/>
          <w:szCs w:val="20"/>
        </w:rPr>
      </w:pP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 </w:t>
      </w:r>
    </w:p>
    <w:sectPr>
      <w:headerReference r:id="rId50" w:type="default"/>
      <w:footerReference r:id="rId5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VANNA ANDREA ESCOBAR OSPINA" w:id="18" w:date="2022-06-23T10:56: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DI_CF06_4-2_Beneficios_de_Insights_Tarjetas5</w:t>
      </w:r>
    </w:p>
  </w:comment>
  <w:comment w:author="GIOVANNA ANDREA ESCOBAR OSPINA" w:id="6" w:date="2022-06-17T14:08: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https://img.freepik.com/vector-gratis/etiquetas-alimentos-organicos-productos-ecologicos-bio-naturales_208536-7.jpg?w=1380</w:t>
      </w:r>
    </w:p>
  </w:comment>
  <w:comment w:author="GIOVANNA ANDREA ESCOBAR OSPINA" w:id="17" w:date="2022-06-23T10:57: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DI_CF6_4-2_Tipos_de_Insights_Acordeonx3</w:t>
      </w:r>
    </w:p>
  </w:comment>
  <w:comment w:author="GIOVANNA ANDREA ESCOBAR OSPINA" w:id="5" w:date="2022-06-23T12:57: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por favor usar el video https://youtu.be/PbdVwChb71Q</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Desarrollado por el Ecosistema de Recursos Educativos Digitales SENA</w:t>
      </w:r>
    </w:p>
  </w:comment>
  <w:comment w:author="GIOVANNA ANDREA ESCOBAR OSPINA" w:id="14" w:date="2022-06-22T19:26:00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2" w:date="2022-06-17T13:13:00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4" w:date="2022-06-17T14:04: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DI_CF06_1_ComparativoMarketing_MapaComparativo</w:t>
      </w:r>
    </w:p>
  </w:comment>
  <w:comment w:author="GIOVANNA ANDREA ESCOBAR OSPINA" w:id="12" w:date="2022-06-17T16:44: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8" w:date="2022-06-17T15:09: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9" w:date="2022-06-23T10:56: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DI_CF6_4-2_Estructura_de_Insights_Pasosx3</w:t>
      </w:r>
    </w:p>
  </w:comment>
  <w:comment w:author="GIOVANNA ANDREA ESCOBAR OSPINA" w:id="9" w:date="2022-06-17T16:22: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DI_CF06_3-2_DeclaracionAmbiental_Grafico_Interactivo</w:t>
      </w:r>
    </w:p>
  </w:comment>
  <w:comment w:author="GIOVANNA ANDREA ESCOBAR OSPINA" w:id="11" w:date="2022-06-17T16:47: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DI_CF03_3-1_HabilidadesVentas_Infografia_Interactivax10</w:t>
      </w:r>
    </w:p>
  </w:comment>
  <w:comment w:author="ZULEIDY MARIA RUIZ TORRES" w:id="0" w:date="2022-07-11T14:52:06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GIOVANNA ANDREA ESCOBAR OSPINA" w:id="10" w:date="2022-06-17T16:26: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 w:author="GIOVANNA ANDREA ESCOBAR OSPINA" w:id="15" w:date="2022-06-22T22:04: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DI_CF06_4-1_Insigth_Elemento_Sliders</w:t>
      </w:r>
    </w:p>
  </w:comment>
  <w:comment w:author="GIOVANNA ANDREA ESCOBAR OSPINA" w:id="13" w:date="2022-06-22T17:03: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tomada de https://cdn-icons.flaticon.com/png/512/3045/premium/3045680.png?token=exp=1655932609~hmac=ac895695313fd3b982e70b59ab67bc97</w:t>
      </w:r>
    </w:p>
  </w:comment>
  <w:comment w:author="GIOVANNA ANDREA ESCOBAR OSPINA" w:id="3" w:date="2022-06-17T13:38:0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DI_CF06_1_Practicas_Marketin_Verde_Infografia_Interactiva</w:t>
      </w:r>
    </w:p>
  </w:comment>
  <w:comment w:author="GIOVANNA ANDREA ESCOBAR OSPINA" w:id="1" w:date="2022-06-17T09:58: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DI_CF06_1_Introduccion_Video</w:t>
      </w:r>
    </w:p>
  </w:comment>
  <w:comment w:author="GIOVANNA ANDREA ESCOBAR OSPINA" w:id="16" w:date="2022-06-23T10:57: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de aprendizaje: DI_CF06_4-1_Insigth_Ejemplos_Sliders</w:t>
      </w:r>
    </w:p>
  </w:comment>
  <w:comment w:author="GIOVANNA ANDREA ESCOBAR OSPINA" w:id="7" w:date="2022-06-17T14:57: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propone mostrar como Listado no ordenado básico + separadores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B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Arial" w:cs="Arial" w:eastAsia="Arial" w:hAnsi="Arial"/>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libro-net.bdigital.sena.edu.co/es/lc/senavirtual/titulos/116296" TargetMode="External"/><Relationship Id="rId42" Type="http://schemas.openxmlformats.org/officeDocument/2006/relationships/hyperlink" Target="https://www.antevenio.com/blog/2017/02/que-es-un-insight-definiciones-de-marketing/" TargetMode="External"/><Relationship Id="rId41" Type="http://schemas.openxmlformats.org/officeDocument/2006/relationships/hyperlink" Target="http://alterpartner.com/como-hacer-un-plan-de-comunicacion-integral-en-10-pasos/" TargetMode="External"/><Relationship Id="rId44" Type="http://schemas.openxmlformats.org/officeDocument/2006/relationships/hyperlink" Target="https://cdn2.hubspot.net/hub/37780/file-13965982-pdf/docs/estructura_de_un_mensaje.pdf" TargetMode="External"/><Relationship Id="rId43" Type="http://schemas.openxmlformats.org/officeDocument/2006/relationships/hyperlink" Target="https://www.aedcr.com/sites/default/files/docs/manual_comunicacion_sostenibilidad.pdf" TargetMode="External"/><Relationship Id="rId46" Type="http://schemas.openxmlformats.org/officeDocument/2006/relationships/hyperlink" Target="https://www.genwords.com/blog/briefing" TargetMode="External"/><Relationship Id="rId45" Type="http://schemas.openxmlformats.org/officeDocument/2006/relationships/hyperlink" Target="https://www.nueva-iso-14001.com/2015/06/iso-14001-comunicacion-ambiental/#:~:text=La%20norma%20ISO%2014001%20establece,Ambiental%20de%20una%20forma%20funcion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48" Type="http://schemas.openxmlformats.org/officeDocument/2006/relationships/hyperlink" Target="https://www.questionpro.com/blog/es/que-es-un-insight/" TargetMode="External"/><Relationship Id="rId47" Type="http://schemas.openxmlformats.org/officeDocument/2006/relationships/hyperlink" Target="https://resources.esmartia.com/blog/que-es-un-brief-y-como-hacer-uno" TargetMode="External"/><Relationship Id="rId49" Type="http://schemas.openxmlformats.org/officeDocument/2006/relationships/hyperlink" Target="https://www.unipymes.com/politica-nacional-de-produccion-y-consumo-sostenib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3.png"/><Relationship Id="rId8" Type="http://schemas.openxmlformats.org/officeDocument/2006/relationships/image" Target="media/image15.png"/><Relationship Id="rId31" Type="http://schemas.openxmlformats.org/officeDocument/2006/relationships/hyperlink" Target="https://elibro-net.bdigital.sena.edu.co/es/lc/senavirtual/titulos/79262" TargetMode="External"/><Relationship Id="rId30" Type="http://schemas.openxmlformats.org/officeDocument/2006/relationships/hyperlink" Target="https://www.youtube.com/watch?v=6vlN4DZVQGc" TargetMode="External"/><Relationship Id="rId33" Type="http://schemas.openxmlformats.org/officeDocument/2006/relationships/hyperlink" Target="https://www.aedcr.com/sites/default/files/docs/manual_comunicacion_sostenibilidad.pdf" TargetMode="External"/><Relationship Id="rId32" Type="http://schemas.openxmlformats.org/officeDocument/2006/relationships/hyperlink" Target="https://elibro-net.bdigital.sena.edu.co/es/lc/senavirtual/titulos/79262" TargetMode="External"/><Relationship Id="rId35" Type="http://schemas.openxmlformats.org/officeDocument/2006/relationships/hyperlink" Target="https://youtu.be/KuXClfXX8nE" TargetMode="External"/><Relationship Id="rId34" Type="http://schemas.openxmlformats.org/officeDocument/2006/relationships/hyperlink" Target="https://www.aedcr.com/sites/default/files/docs/manual_comunicacion_sostenibilidad.pdf" TargetMode="External"/><Relationship Id="rId37" Type="http://schemas.openxmlformats.org/officeDocument/2006/relationships/hyperlink" Target="https://youtu.be/BwnM1nnZpJA" TargetMode="External"/><Relationship Id="rId36" Type="http://schemas.openxmlformats.org/officeDocument/2006/relationships/hyperlink" Target="https://youtu.be/KuXClfXX8nE" TargetMode="External"/><Relationship Id="rId39" Type="http://schemas.openxmlformats.org/officeDocument/2006/relationships/hyperlink" Target="https://elibro-net.bdigital.sena.edu.co/es/lc/senavirtual/titulos/116296" TargetMode="External"/><Relationship Id="rId38" Type="http://schemas.openxmlformats.org/officeDocument/2006/relationships/hyperlink" Target="https://youtu.be/BwnM1nnZpJA" TargetMode="External"/><Relationship Id="rId20" Type="http://schemas.openxmlformats.org/officeDocument/2006/relationships/image" Target="media/image8.png"/><Relationship Id="rId22" Type="http://schemas.openxmlformats.org/officeDocument/2006/relationships/image" Target="media/image18.png"/><Relationship Id="rId21" Type="http://schemas.openxmlformats.org/officeDocument/2006/relationships/image" Target="media/image4.png"/><Relationship Id="rId24" Type="http://schemas.openxmlformats.org/officeDocument/2006/relationships/image" Target="media/image11.png"/><Relationship Id="rId23" Type="http://schemas.openxmlformats.org/officeDocument/2006/relationships/image" Target="media/image7.png"/><Relationship Id="rId26" Type="http://schemas.openxmlformats.org/officeDocument/2006/relationships/hyperlink" Target="https://drive.google.com/drive/folders/1TsaEVaivsKdWHjRB8Ypb8S4J8IBf-va8" TargetMode="External"/><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19.png"/><Relationship Id="rId29" Type="http://schemas.openxmlformats.org/officeDocument/2006/relationships/hyperlink" Target="https://youtu.be/6vlN4DZVQGc" TargetMode="External"/><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4.jpg"/><Relationship Id="rId12" Type="http://schemas.openxmlformats.org/officeDocument/2006/relationships/hyperlink" Target="https://drive.google.com/drive/folders/10xvi-9yiki7cedbWPaUo1AVWH6QUXbNm" TargetMode="External"/><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yperlink" Target="https://www.caracteristicas.co/emociones/" TargetMode="External"/><Relationship Id="rId16" Type="http://schemas.openxmlformats.org/officeDocument/2006/relationships/hyperlink" Target="https://www.caracteristicas.co/objetivos/" TargetMode="External"/><Relationship Id="rId19" Type="http://schemas.openxmlformats.org/officeDocument/2006/relationships/image" Target="media/image1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