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0"/>
          <w:szCs w:val="20"/>
        </w:rPr>
      </w:pPr>
      <w:r w:rsidDel="00000000" w:rsidR="00000000" w:rsidRPr="00000000">
        <w:rPr>
          <w:rFonts w:ascii="Arial" w:cs="Arial" w:eastAsia="Arial" w:hAnsi="Arial"/>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0058400" cy="1771650"/>
                <wp:effectExtent b="0" l="0" r="0" t="0"/>
                <wp:wrapNone/>
                <wp:docPr id="33" name=""/>
                <a:graphic>
                  <a:graphicData uri="http://schemas.microsoft.com/office/word/2010/wordprocessingGroup">
                    <wpg:wgp>
                      <wpg:cNvGrpSpPr/>
                      <wpg:grpSpPr>
                        <a:xfrm>
                          <a:off x="316800" y="2894175"/>
                          <a:ext cx="10058400" cy="1771650"/>
                          <a:chOff x="316800" y="2894175"/>
                          <a:chExt cx="10058400" cy="1771650"/>
                        </a:xfrm>
                      </wpg:grpSpPr>
                      <wpg:grpSp>
                        <wpg:cNvGrpSpPr/>
                        <wpg:grpSpPr>
                          <a:xfrm>
                            <a:off x="316800" y="2894175"/>
                            <a:ext cx="10058400" cy="1771650"/>
                            <a:chOff x="0" y="0"/>
                            <a:chExt cx="15840" cy="2790"/>
                          </a:xfrm>
                        </wpg:grpSpPr>
                        <wps:wsp>
                          <wps:cNvSpPr/>
                          <wps:cNvPr id="3" name="Shape 3"/>
                          <wps:spPr>
                            <a:xfrm>
                              <a:off x="0" y="0"/>
                              <a:ext cx="15825" cy="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15840" cy="2190"/>
                            </a:xfrm>
                            <a:prstGeom prst="rect">
                              <a:avLst/>
                            </a:prstGeom>
                            <a:noFill/>
                            <a:ln>
                              <a:noFill/>
                            </a:ln>
                          </pic:spPr>
                        </pic:pic>
                        <pic:pic>
                          <pic:nvPicPr>
                            <pic:cNvPr id="5" name="Shape 5"/>
                            <pic:cNvPicPr preferRelativeResize="0"/>
                          </pic:nvPicPr>
                          <pic:blipFill rotWithShape="1">
                            <a:blip r:embed="rId8">
                              <a:alphaModFix/>
                            </a:blip>
                            <a:srcRect b="0" l="0" r="0" t="0"/>
                            <a:stretch/>
                          </pic:blipFill>
                          <pic:spPr>
                            <a:xfrm>
                              <a:off x="735" y="555"/>
                              <a:ext cx="9195" cy="223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0058400" cy="1771650"/>
                <wp:effectExtent b="0" l="0" r="0" t="0"/>
                <wp:wrapNone/>
                <wp:docPr id="3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0058400" cy="17716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spacing w:before="9" w:lineRule="auto"/>
        <w:rPr>
          <w:rFonts w:ascii="Arial" w:cs="Arial" w:eastAsia="Arial" w:hAnsi="Arial"/>
          <w:sz w:val="14"/>
          <w:szCs w:val="14"/>
        </w:rPr>
      </w:pPr>
      <w:r w:rsidDel="00000000" w:rsidR="00000000" w:rsidRPr="00000000">
        <w:rPr>
          <w:rtl w:val="0"/>
        </w:rPr>
      </w:r>
    </w:p>
    <w:tbl>
      <w:tblPr>
        <w:tblStyle w:val="Table1"/>
        <w:tblW w:w="1428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460"/>
        <w:gridCol w:w="4020"/>
        <w:gridCol w:w="3900"/>
        <w:gridCol w:w="3900"/>
        <w:tblGridChange w:id="0">
          <w:tblGrid>
            <w:gridCol w:w="2460"/>
            <w:gridCol w:w="4020"/>
            <w:gridCol w:w="3900"/>
            <w:gridCol w:w="3900"/>
          </w:tblGrid>
        </w:tblGridChange>
      </w:tblGrid>
      <w:tr>
        <w:trPr>
          <w:cantSplit w:val="0"/>
          <w:trHeight w:val="469" w:hRule="atLeast"/>
          <w:tblHeader w:val="0"/>
        </w:trPr>
        <w:tc>
          <w:tcPr>
            <w:shd w:fill="fbe4cc"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8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componente</w:t>
            </w:r>
          </w:p>
        </w:tc>
        <w:tc>
          <w:tcPr>
            <w:gridSpan w:val="3"/>
            <w:shd w:fill="fbe4cc"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548" w:right="5548"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Video</w:t>
            </w:r>
          </w:p>
        </w:tc>
      </w:tr>
      <w:tr>
        <w:trPr>
          <w:cantSplit w:val="0"/>
          <w:trHeight w:val="450"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Título del video</w:t>
            </w:r>
          </w:p>
        </w:tc>
        <w:tc>
          <w:tcPr>
            <w:gridSpan w:val="3"/>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8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 servicios bibliotecarios</w:t>
            </w:r>
          </w:p>
        </w:tc>
      </w:tr>
      <w:tr>
        <w:trPr>
          <w:cantSplit w:val="0"/>
          <w:trHeight w:val="450"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Texto introductorio</w:t>
            </w:r>
          </w:p>
        </w:tc>
        <w:tc>
          <w:tcPr>
            <w:gridSpan w:val="3"/>
          </w:tcPr>
          <w:p w:rsidR="00000000" w:rsidDel="00000000" w:rsidP="00000000" w:rsidRDefault="00000000" w:rsidRPr="00000000" w14:paraId="00000016">
            <w:pPr>
              <w:shd w:fill="ffffff" w:val="clear"/>
              <w:jc w:val="both"/>
              <w:rPr>
                <w:sz w:val="20"/>
                <w:szCs w:val="20"/>
              </w:rPr>
            </w:pPr>
            <w:r w:rsidDel="00000000" w:rsidR="00000000" w:rsidRPr="00000000">
              <w:rPr>
                <w:sz w:val="20"/>
                <w:szCs w:val="20"/>
                <w:rtl w:val="0"/>
              </w:rPr>
              <w:t xml:space="preserve">Pero ¿qué aspectos vale tener presentes sobre los servicios bibliotecarios? En el siguiente video se enuncian algunos de los más destacados:</w:t>
            </w:r>
          </w:p>
        </w:tc>
      </w:tr>
      <w:tr>
        <w:trPr>
          <w:cantSplit w:val="0"/>
          <w:trHeight w:val="490" w:hRule="atLeast"/>
          <w:tblHeader w:val="0"/>
        </w:trPr>
        <w:tc>
          <w:tcPr>
            <w:shd w:fill="efefef"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Escena</w:t>
            </w:r>
          </w:p>
        </w:tc>
        <w:tc>
          <w:tcPr>
            <w:shd w:fill="efefef"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Imagen</w:t>
            </w:r>
          </w:p>
        </w:tc>
        <w:tc>
          <w:tcPr>
            <w:shd w:fill="efefef"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Narración (voz en off)</w:t>
            </w:r>
          </w:p>
        </w:tc>
        <w:tc>
          <w:tcPr>
            <w:shd w:fill="efefef"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Texto</w:t>
            </w:r>
          </w:p>
        </w:tc>
      </w:tr>
      <w:tr>
        <w:trPr>
          <w:cantSplit w:val="0"/>
          <w:trHeight w:val="1809"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1</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drawing>
                <wp:inline distB="0" distT="0" distL="0" distR="0">
                  <wp:extent cx="2247900" cy="1424305"/>
                  <wp:effectExtent b="0" l="0" r="0" t="0"/>
                  <wp:docPr descr="Futuristic projection of a stack of books. The concept of online e-learning of innovative knowledge. Concept of e-learning technology. Vector illustration" id="35" name="image8.jpg"/>
                  <a:graphic>
                    <a:graphicData uri="http://schemas.openxmlformats.org/drawingml/2006/picture">
                      <pic:pic>
                        <pic:nvPicPr>
                          <pic:cNvPr descr="Futuristic projection of a stack of books. The concept of online e-learning of innovative knowledge. Concept of e-learning technology. Vector illustration" id="0" name="image8.jpg"/>
                          <pic:cNvPicPr preferRelativeResize="0"/>
                        </pic:nvPicPr>
                        <pic:blipFill>
                          <a:blip r:embed="rId10"/>
                          <a:srcRect b="0" l="27820" r="0" t="0"/>
                          <a:stretch>
                            <a:fillRect/>
                          </a:stretch>
                        </pic:blipFill>
                        <pic:spPr>
                          <a:xfrm>
                            <a:off x="0" y="0"/>
                            <a:ext cx="2247900" cy="142430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Arial" w:cs="Arial" w:eastAsia="Arial" w:hAnsi="Arial"/>
                <w:sz w:val="20"/>
                <w:szCs w:val="20"/>
              </w:rPr>
            </w:pPr>
            <w:hyperlink r:id="rId11">
              <w:r w:rsidDel="00000000" w:rsidR="00000000" w:rsidRPr="00000000">
                <w:rPr>
                  <w:rFonts w:ascii="Arial" w:cs="Arial" w:eastAsia="Arial" w:hAnsi="Arial"/>
                  <w:color w:val="0000ff"/>
                  <w:sz w:val="20"/>
                  <w:szCs w:val="20"/>
                  <w:u w:val="single"/>
                  <w:rtl w:val="0"/>
                </w:rPr>
                <w:t xml:space="preserve">https://t3.ftcdn.net/jpg/05/01/42/04/240_F_501420496_OsXYsrnT9tHqIKhwY8WyUTGHn4qkuYWf.jpg</w:t>
              </w:r>
            </w:hyperlink>
            <w:r w:rsidDel="00000000" w:rsidR="00000000" w:rsidRPr="00000000">
              <w:rPr>
                <w:rFonts w:ascii="Arial" w:cs="Arial" w:eastAsia="Arial" w:hAnsi="Arial"/>
                <w:sz w:val="20"/>
                <w:szCs w:val="20"/>
                <w:rtl w:val="0"/>
              </w:rPr>
              <w:t xml:space="preserve"> </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202020"/>
                <w:sz w:val="20"/>
                <w:szCs w:val="20"/>
                <w:highlight w:val="white"/>
              </w:rPr>
            </w:pPr>
            <w:r w:rsidDel="00000000" w:rsidR="00000000" w:rsidRPr="00000000">
              <w:rPr>
                <w:color w:val="202020"/>
                <w:sz w:val="20"/>
                <w:szCs w:val="20"/>
                <w:highlight w:val="white"/>
                <w:rtl w:val="0"/>
              </w:rPr>
              <w:t xml:space="preserve">Los </w:t>
            </w:r>
            <w:r w:rsidDel="00000000" w:rsidR="00000000" w:rsidRPr="00000000">
              <w:rPr>
                <w:b w:val="1"/>
                <w:color w:val="202020"/>
                <w:sz w:val="20"/>
                <w:szCs w:val="20"/>
                <w:highlight w:val="white"/>
                <w:rtl w:val="0"/>
              </w:rPr>
              <w:t xml:space="preserve">servicios bibliotecarios</w:t>
            </w:r>
            <w:r w:rsidDel="00000000" w:rsidR="00000000" w:rsidRPr="00000000">
              <w:rPr>
                <w:color w:val="202020"/>
                <w:sz w:val="20"/>
                <w:szCs w:val="20"/>
                <w:highlight w:val="white"/>
                <w:rtl w:val="0"/>
              </w:rPr>
              <w:t xml:space="preserve"> que ofrece una biblioteca están relacionados, lógicamente, con los libros y otros documentos sobre numerosos temas distintos (publicaciones científicas, revistas, catálogos…).</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color w:val="202020"/>
                <w:sz w:val="20"/>
                <w:szCs w:val="20"/>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02020"/>
                <w:sz w:val="20"/>
                <w:szCs w:val="20"/>
                <w:u w:val="none"/>
                <w:shd w:fill="auto" w:val="clear"/>
                <w:vertAlign w:val="baseline"/>
              </w:rPr>
            </w:pPr>
            <w:r w:rsidDel="00000000" w:rsidR="00000000" w:rsidRPr="00000000">
              <w:rPr>
                <w:rFonts w:ascii="Arial" w:cs="Arial" w:eastAsia="Arial" w:hAnsi="Arial"/>
                <w:b w:val="1"/>
                <w:i w:val="0"/>
                <w:smallCaps w:val="0"/>
                <w:strike w:val="0"/>
                <w:color w:val="202020"/>
                <w:sz w:val="20"/>
                <w:szCs w:val="20"/>
                <w:u w:val="none"/>
                <w:shd w:fill="auto" w:val="clear"/>
                <w:vertAlign w:val="baseline"/>
                <w:rtl w:val="0"/>
              </w:rPr>
              <w:t xml:space="preserve">Su objetivo principal </w:t>
            </w:r>
            <w:r w:rsidDel="00000000" w:rsidR="00000000" w:rsidRPr="00000000">
              <w:rPr>
                <w:rFonts w:ascii="Arial" w:cs="Arial" w:eastAsia="Arial" w:hAnsi="Arial"/>
                <w:b w:val="0"/>
                <w:i w:val="0"/>
                <w:smallCaps w:val="0"/>
                <w:strike w:val="0"/>
                <w:color w:val="202020"/>
                <w:sz w:val="20"/>
                <w:szCs w:val="20"/>
                <w:u w:val="none"/>
                <w:shd w:fill="auto" w:val="clear"/>
                <w:vertAlign w:val="baseline"/>
                <w:rtl w:val="0"/>
              </w:rPr>
              <w:t xml:space="preserve">es servir como fuente de información para todas aquellas personas que necesiten recopilar datos e información sobre temas concretos.</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color w:val="202020"/>
                <w:sz w:val="20"/>
                <w:szCs w:val="20"/>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6" w:lineRule="auto"/>
              <w:ind w:left="89" w:right="0" w:firstLine="0"/>
              <w:jc w:val="left"/>
              <w:rPr>
                <w:rFonts w:ascii="Arial MT" w:cs="Arial MT" w:eastAsia="Arial MT" w:hAnsi="Arial MT"/>
                <w:b w:val="0"/>
                <w:i w:val="0"/>
                <w:smallCaps w:val="0"/>
                <w:strike w:val="0"/>
                <w:color w:val="202020"/>
                <w:sz w:val="20"/>
                <w:szCs w:val="20"/>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6" w:lineRule="auto"/>
              <w:ind w:left="89" w:right="0" w:firstLine="0"/>
              <w:jc w:val="left"/>
              <w:rPr>
                <w:rFonts w:ascii="Arial MT" w:cs="Arial MT" w:eastAsia="Arial MT" w:hAnsi="Arial MT"/>
                <w:b w:val="0"/>
                <w:i w:val="0"/>
                <w:smallCaps w:val="0"/>
                <w:strike w:val="0"/>
                <w:color w:val="202020"/>
                <w:sz w:val="20"/>
                <w:szCs w:val="20"/>
                <w:highlight w:val="white"/>
                <w:u w:val="none"/>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6" w:lineRule="auto"/>
              <w:ind w:left="8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02020"/>
                <w:sz w:val="20"/>
                <w:szCs w:val="20"/>
                <w:highlight w:val="white"/>
                <w:u w:val="none"/>
                <w:vertAlign w:val="baseline"/>
                <w:rtl w:val="0"/>
              </w:rPr>
              <w:t xml:space="preserve">Libros y otros documentos sobre numerosos temas.</w:t>
            </w:r>
            <w:r w:rsidDel="00000000" w:rsidR="00000000" w:rsidRPr="00000000">
              <w:rPr>
                <w:rtl w:val="0"/>
              </w:rPr>
            </w:r>
          </w:p>
        </w:tc>
      </w:tr>
      <w:tr>
        <w:trPr>
          <w:cantSplit w:val="0"/>
          <w:trHeight w:val="2089"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2</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2221918" cy="1337601"/>
                  <wp:effectExtent b="0" l="0" r="0" t="0"/>
                  <wp:docPr descr="Futuristic knowledge, wisdom, education concept with glowing open book and key on dark blue" id="36" name="image10.jpg"/>
                  <a:graphic>
                    <a:graphicData uri="http://schemas.openxmlformats.org/drawingml/2006/picture">
                      <pic:pic>
                        <pic:nvPicPr>
                          <pic:cNvPr descr="Futuristic knowledge, wisdom, education concept with glowing open book and key on dark blue" id="0" name="image10.jpg"/>
                          <pic:cNvPicPr preferRelativeResize="0"/>
                        </pic:nvPicPr>
                        <pic:blipFill>
                          <a:blip r:embed="rId12"/>
                          <a:srcRect b="0" l="38346" r="0" t="0"/>
                          <a:stretch>
                            <a:fillRect/>
                          </a:stretch>
                        </pic:blipFill>
                        <pic:spPr>
                          <a:xfrm>
                            <a:off x="0" y="0"/>
                            <a:ext cx="2221918" cy="133760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https://t4.ftcdn.net/jpg/05/03/64/37/240_F_503643744_gxhcZPOva8pfltBmLxM63tp08s33RRIW.jpg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02020"/>
                <w:sz w:val="20"/>
                <w:szCs w:val="20"/>
                <w:u w:val="none"/>
                <w:shd w:fill="auto" w:val="clear"/>
                <w:vertAlign w:val="baseline"/>
              </w:rPr>
            </w:pPr>
            <w:r w:rsidDel="00000000" w:rsidR="00000000" w:rsidRPr="00000000">
              <w:rPr>
                <w:rFonts w:ascii="Arial" w:cs="Arial" w:eastAsia="Arial" w:hAnsi="Arial"/>
                <w:b w:val="1"/>
                <w:i w:val="0"/>
                <w:smallCaps w:val="0"/>
                <w:strike w:val="0"/>
                <w:color w:val="202020"/>
                <w:sz w:val="20"/>
                <w:szCs w:val="20"/>
                <w:u w:val="none"/>
                <w:shd w:fill="auto" w:val="clear"/>
                <w:vertAlign w:val="baseline"/>
                <w:rtl w:val="0"/>
              </w:rPr>
              <w:t xml:space="preserve">Su público más frecuente </w:t>
            </w:r>
            <w:r w:rsidDel="00000000" w:rsidR="00000000" w:rsidRPr="00000000">
              <w:rPr>
                <w:rFonts w:ascii="Arial" w:cs="Arial" w:eastAsia="Arial" w:hAnsi="Arial"/>
                <w:b w:val="0"/>
                <w:i w:val="0"/>
                <w:smallCaps w:val="0"/>
                <w:strike w:val="0"/>
                <w:color w:val="202020"/>
                <w:sz w:val="20"/>
                <w:szCs w:val="20"/>
                <w:u w:val="none"/>
                <w:shd w:fill="auto" w:val="clear"/>
                <w:vertAlign w:val="baseline"/>
                <w:rtl w:val="0"/>
              </w:rPr>
              <w:t xml:space="preserve">suele ser estudiantes, trabajadores, periodistas, escritores, investigadores, científicos... Y un sinfín de personas que no podrían llevar a cabo sus funciones sin la labor de los profesionales especializados en servicios bibliotecarios.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8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02020"/>
                <w:sz w:val="20"/>
                <w:szCs w:val="20"/>
                <w:u w:val="none"/>
                <w:shd w:fill="auto" w:val="clear"/>
                <w:vertAlign w:val="baseline"/>
                <w:rtl w:val="0"/>
              </w:rPr>
              <w:t xml:space="preserve">Su público más frecuente.</w:t>
            </w:r>
            <w:r w:rsidDel="00000000" w:rsidR="00000000" w:rsidRPr="00000000">
              <w:rPr>
                <w:rtl w:val="0"/>
              </w:rPr>
            </w:r>
          </w:p>
        </w:tc>
      </w:tr>
    </w:tbl>
    <w:p w:rsidR="00000000" w:rsidDel="00000000" w:rsidP="00000000" w:rsidRDefault="00000000" w:rsidRPr="00000000" w14:paraId="0000002E">
      <w:pPr>
        <w:spacing w:line="276" w:lineRule="auto"/>
        <w:rPr>
          <w:rFonts w:ascii="Arial" w:cs="Arial" w:eastAsia="Arial" w:hAnsi="Arial"/>
          <w:sz w:val="20"/>
          <w:szCs w:val="20"/>
        </w:rPr>
        <w:sectPr>
          <w:pgSz w:h="12240" w:w="15840" w:orient="landscape"/>
          <w:pgMar w:bottom="280" w:top="0" w:left="620" w:right="700" w:header="720" w:footer="720"/>
          <w:pgNumType w:start="1"/>
        </w:sectPr>
      </w:pPr>
      <w:r w:rsidDel="00000000" w:rsidR="00000000" w:rsidRPr="00000000">
        <w:rPr>
          <w:rtl w:val="0"/>
        </w:rPr>
      </w:r>
    </w:p>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0058400" cy="1390650"/>
            <wp:effectExtent b="0" l="0" r="0" t="0"/>
            <wp:wrapNone/>
            <wp:docPr id="4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0058400" cy="1390650"/>
                    </a:xfrm>
                    <a:prstGeom prst="rect"/>
                    <a:ln/>
                  </pic:spPr>
                </pic:pic>
              </a:graphicData>
            </a:graphic>
          </wp:anchor>
        </w:drawing>
      </w:r>
      <w:r w:rsidDel="00000000" w:rsidR="00000000" w:rsidRPr="00000000">
        <w:rPr>
          <w:rFonts w:ascii="Arial" w:cs="Arial" w:eastAsia="Arial" w:hAnsi="Arial"/>
        </w:rPr>
        <w:drawing>
          <wp:anchor allowOverlap="1" behindDoc="0" distB="0" distT="0" distL="0" distR="0" hidden="0" layoutInCell="1" locked="0" relativeHeight="0" simplePos="0">
            <wp:simplePos x="0" y="0"/>
            <wp:positionH relativeFrom="page">
              <wp:posOffset>466725</wp:posOffset>
            </wp:positionH>
            <wp:positionV relativeFrom="page">
              <wp:posOffset>352425</wp:posOffset>
            </wp:positionV>
            <wp:extent cx="5838825" cy="1419225"/>
            <wp:effectExtent b="0" l="0" r="0" t="0"/>
            <wp:wrapNone/>
            <wp:docPr id="4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38825" cy="1419225"/>
                    </a:xfrm>
                    <a:prstGeom prst="rect"/>
                    <a:ln/>
                  </pic:spPr>
                </pic:pic>
              </a:graphicData>
            </a:graphic>
          </wp:anchor>
        </w:drawing>
      </w:r>
      <w:r w:rsidDel="00000000" w:rsidR="00000000" w:rsidRPr="00000000">
        <w:rPr>
          <w:rtl w:val="0"/>
        </w:rPr>
      </w:r>
    </w:p>
    <w:p w:rsidR="00000000" w:rsidDel="00000000" w:rsidP="00000000" w:rsidRDefault="00000000" w:rsidRPr="00000000" w14:paraId="000000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spacing w:before="2" w:lineRule="auto"/>
        <w:rPr>
          <w:rFonts w:ascii="Arial" w:cs="Arial" w:eastAsia="Arial" w:hAnsi="Arial"/>
          <w:sz w:val="12"/>
          <w:szCs w:val="12"/>
        </w:rPr>
      </w:pPr>
      <w:r w:rsidDel="00000000" w:rsidR="00000000" w:rsidRPr="00000000">
        <w:rPr>
          <w:rtl w:val="0"/>
        </w:rPr>
      </w:r>
    </w:p>
    <w:tbl>
      <w:tblPr>
        <w:tblStyle w:val="Table2"/>
        <w:tblW w:w="1428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460"/>
        <w:gridCol w:w="4020"/>
        <w:gridCol w:w="3900"/>
        <w:gridCol w:w="3900"/>
        <w:tblGridChange w:id="0">
          <w:tblGrid>
            <w:gridCol w:w="2460"/>
            <w:gridCol w:w="4020"/>
            <w:gridCol w:w="3900"/>
            <w:gridCol w:w="3900"/>
          </w:tblGrid>
        </w:tblGridChange>
      </w:tblGrid>
      <w:tr>
        <w:trPr>
          <w:cantSplit w:val="0"/>
          <w:trHeight w:val="2202"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3</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1882967" cy="1481833"/>
                  <wp:effectExtent b="0" l="0" r="0" t="0"/>
                  <wp:docPr descr="Video editor vector illustration. Creative team concept working with footage editing in online or offline software. Multimedia content production for online video blog channel or advertisement." id="37" name="image5.jpg"/>
                  <a:graphic>
                    <a:graphicData uri="http://schemas.openxmlformats.org/drawingml/2006/picture">
                      <pic:pic>
                        <pic:nvPicPr>
                          <pic:cNvPr descr="Video editor vector illustration. Creative team concept working with footage editing in online or offline software. Multimedia content production for online video blog channel or advertisement." id="0" name="image5.jpg"/>
                          <pic:cNvPicPr preferRelativeResize="0"/>
                        </pic:nvPicPr>
                        <pic:blipFill>
                          <a:blip r:embed="rId16"/>
                          <a:srcRect b="0" l="0" r="0" t="0"/>
                          <a:stretch>
                            <a:fillRect/>
                          </a:stretch>
                        </pic:blipFill>
                        <pic:spPr>
                          <a:xfrm>
                            <a:off x="0" y="0"/>
                            <a:ext cx="1882967" cy="148183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 w:firstLine="0"/>
              <w:jc w:val="left"/>
              <w:rPr>
                <w:rFonts w:ascii="Arial" w:cs="Arial" w:eastAsia="Arial" w:hAnsi="Arial"/>
                <w:b w:val="0"/>
                <w:i w:val="0"/>
                <w:smallCaps w:val="0"/>
                <w:strike w:val="0"/>
                <w:color w:val="000000"/>
                <w:sz w:val="20"/>
                <w:szCs w:val="20"/>
                <w:u w:val="none"/>
                <w:shd w:fill="auto" w:val="clear"/>
                <w:vertAlign w:val="baseline"/>
              </w:rPr>
            </w:pP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https://t3.ftcdn.net/jpg/04/34/53/20/240_F_434532062_1dKZbCDY5kJAr4duCGp0ApT7tIHkAz12.jpg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02020"/>
                <w:sz w:val="20"/>
                <w:szCs w:val="20"/>
                <w:u w:val="none"/>
                <w:shd w:fill="auto" w:val="clear"/>
                <w:vertAlign w:val="baseline"/>
                <w:rtl w:val="0"/>
              </w:rPr>
              <w:t xml:space="preserve">En razón de los servicios bibliotecarios 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emplean distintos conceptos así: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lectura en sala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Mediante este servicio cualquier unidad 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permite la consulta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in situ</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de sus fondos, durante un período de tiempo limitado, que coincide con el horario de apertura, supone la potenciación de toda la zona externa de la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biblioteca.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Aunque la lectura en sala es, en sí, una forma de préstamo, es distinto al servicio de préstamos, el cual se refiere a préstamo de obras, fuera la biblioteca.</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widowControl w:val="1"/>
              <w:numPr>
                <w:ilvl w:val="0"/>
                <w:numId w:val="1"/>
              </w:numPr>
              <w:pBdr>
                <w:top w:space="0" w:sz="0" w:val="nil"/>
                <w:left w:space="0" w:sz="0" w:val="nil"/>
                <w:bottom w:space="0" w:sz="0" w:val="nil"/>
                <w:right w:space="0" w:sz="0" w:val="nil"/>
                <w:between w:space="0" w:sz="0" w:val="nil"/>
              </w:pBdr>
              <w:ind w:left="0" w:hanging="360"/>
              <w:jc w:val="both"/>
              <w:rPr>
                <w:color w:val="000000"/>
                <w:sz w:val="20"/>
                <w:szCs w:val="20"/>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lectura en sala.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777"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4</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1752600" cy="1417320"/>
                  <wp:effectExtent b="0" l="0" r="0" t="0"/>
                  <wp:docPr descr="Vector of students picking books online from bookshelves on mobile phone screens learning online on laptop" id="41" name="image9.jpg"/>
                  <a:graphic>
                    <a:graphicData uri="http://schemas.openxmlformats.org/drawingml/2006/picture">
                      <pic:pic>
                        <pic:nvPicPr>
                          <pic:cNvPr descr="Vector of students picking books online from bookshelves on mobile phone screens learning online on laptop" id="0" name="image9.jpg"/>
                          <pic:cNvPicPr preferRelativeResize="0"/>
                        </pic:nvPicPr>
                        <pic:blipFill>
                          <a:blip r:embed="rId18"/>
                          <a:srcRect b="0" l="30827" r="0" t="0"/>
                          <a:stretch>
                            <a:fillRect/>
                          </a:stretch>
                        </pic:blipFill>
                        <pic:spPr>
                          <a:xfrm>
                            <a:off x="0" y="0"/>
                            <a:ext cx="17526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https://t4.ftcdn.net/jpg/02/93/83/45/240_F_293834553_fJwybbitq9nTYXNbncfR0qjgx2YbQKOv.jpg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referencia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trata del servicio por excelencia que da sentido a la biblioteca, pero tampoco se puede menospreciar las otras tareas complementarias, ya que un buen servicio de referencia se apoya en una buena organización de la colección y la más adecuada elaboración de instrumentos de acceso a la misma.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servicio de referencia en línea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sirve a aquel grupo de ciudadanos que no cuentan con una biblioteca cerca de su residencia.</w:t>
            </w:r>
          </w:p>
          <w:p w:rsidR="00000000" w:rsidDel="00000000" w:rsidP="00000000" w:rsidRDefault="00000000" w:rsidRPr="00000000" w14:paraId="0000004D">
            <w:pPr>
              <w:widowControl w:val="1"/>
              <w:numPr>
                <w:ilvl w:val="0"/>
                <w:numId w:val="1"/>
              </w:numPr>
              <w:pBdr>
                <w:top w:space="0" w:sz="0" w:val="nil"/>
                <w:left w:space="0" w:sz="0" w:val="nil"/>
                <w:bottom w:space="0" w:sz="0" w:val="nil"/>
                <w:right w:space="0" w:sz="0" w:val="nil"/>
                <w:between w:space="0" w:sz="0" w:val="nil"/>
              </w:pBdr>
              <w:ind w:left="0" w:hanging="360"/>
              <w:jc w:val="both"/>
              <w:rPr>
                <w:color w:val="000000"/>
                <w:sz w:val="20"/>
                <w:szCs w:val="20"/>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referencia.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referencia en línea.</w:t>
            </w:r>
          </w:p>
        </w:tc>
      </w:tr>
      <w:tr>
        <w:trPr>
          <w:cantSplit w:val="0"/>
          <w:trHeight w:val="2890"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5</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2413450" cy="1646814"/>
                  <wp:effectExtent b="0" l="0" r="0" t="0"/>
                  <wp:docPr descr="Isometric Vector Illustration" id="40" name="image6.jpg"/>
                  <a:graphic>
                    <a:graphicData uri="http://schemas.openxmlformats.org/drawingml/2006/picture">
                      <pic:pic>
                        <pic:nvPicPr>
                          <pic:cNvPr descr="Isometric Vector Illustration" id="0" name="image6.jpg"/>
                          <pic:cNvPicPr preferRelativeResize="0"/>
                        </pic:nvPicPr>
                        <pic:blipFill>
                          <a:blip r:embed="rId20"/>
                          <a:srcRect b="9670" l="0" r="0" t="0"/>
                          <a:stretch>
                            <a:fillRect/>
                          </a:stretch>
                        </pic:blipFill>
                        <pic:spPr>
                          <a:xfrm>
                            <a:off x="0" y="0"/>
                            <a:ext cx="2413450" cy="164681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w:cs="Arial" w:eastAsia="Arial" w:hAnsi="Arial"/>
                <w:b w:val="0"/>
                <w:i w:val="0"/>
                <w:smallCaps w:val="0"/>
                <w:strike w:val="0"/>
                <w:color w:val="000000"/>
                <w:sz w:val="20"/>
                <w:szCs w:val="20"/>
                <w:u w:val="none"/>
                <w:shd w:fill="auto" w:val="clear"/>
                <w:vertAlign w:val="baseline"/>
              </w:rPr>
            </w:pPr>
            <w:hyperlink r:id="rId2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https://t4.ftcdn.net/jpg/04/73/03/83/240_F_473038357_SeVR4vQGo5CZKa3hRCEODAxGKLJpjQEl.jpg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orientación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333333"/>
                <w:sz w:val="20"/>
                <w:szCs w:val="20"/>
                <w:highlight w:val="white"/>
                <w:u w:val="none"/>
                <w:vertAlign w:val="baseline"/>
              </w:rPr>
            </w:pPr>
            <w:r w:rsidDel="00000000" w:rsidR="00000000" w:rsidRPr="00000000">
              <w:rPr>
                <w:rFonts w:ascii="Arial" w:cs="Arial" w:eastAsia="Arial" w:hAnsi="Arial"/>
                <w:b w:val="0"/>
                <w:i w:val="0"/>
                <w:smallCaps w:val="0"/>
                <w:strike w:val="0"/>
                <w:color w:val="333333"/>
                <w:sz w:val="20"/>
                <w:szCs w:val="20"/>
                <w:highlight w:val="white"/>
                <w:u w:val="none"/>
                <w:vertAlign w:val="baseline"/>
                <w:rtl w:val="0"/>
              </w:rPr>
              <w:t xml:space="preserve">Servicio donde el bibliotecario debe estar presto a resolver cualquier inquietud que los ciudadanos tengan sobre el acceso a los servicios, los recursos de información y la programación de la biblioteca.</w:t>
            </w:r>
          </w:p>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jc w:val="both"/>
              <w:rPr>
                <w:rFonts w:ascii="Arial" w:cs="Arial" w:eastAsia="Arial" w:hAnsi="Arial"/>
                <w:color w:val="333333"/>
                <w:sz w:val="20"/>
                <w:szCs w:val="20"/>
                <w:highlight w:val="white"/>
              </w:rPr>
            </w:pPr>
            <w:r w:rsidDel="00000000" w:rsidR="00000000" w:rsidRPr="00000000">
              <w:rPr>
                <w:rtl w:val="0"/>
              </w:rPr>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color w:val="333333"/>
                <w:sz w:val="20"/>
                <w:szCs w:val="20"/>
                <w:highlight w:val="white"/>
                <w:rtl w:val="0"/>
              </w:rPr>
              <w:t xml:space="preserve">Está muy ligado al </w:t>
            </w:r>
            <w:r w:rsidDel="00000000" w:rsidR="00000000" w:rsidRPr="00000000">
              <w:rPr>
                <w:b w:val="1"/>
                <w:color w:val="000000"/>
                <w:sz w:val="20"/>
                <w:szCs w:val="20"/>
                <w:rtl w:val="0"/>
              </w:rPr>
              <w:t xml:space="preserve">Servicio de préstamo de colecciones </w:t>
            </w:r>
            <w:r w:rsidDel="00000000" w:rsidR="00000000" w:rsidRPr="00000000">
              <w:rPr>
                <w:color w:val="000000"/>
                <w:sz w:val="20"/>
                <w:szCs w:val="20"/>
                <w:rtl w:val="0"/>
              </w:rPr>
              <w:t xml:space="preserve">para consultar </w:t>
            </w:r>
            <w:r w:rsidDel="00000000" w:rsidR="00000000" w:rsidRPr="00000000">
              <w:rPr>
                <w:rFonts w:ascii="Arial" w:cs="Arial" w:eastAsia="Arial" w:hAnsi="Arial"/>
                <w:sz w:val="20"/>
                <w:szCs w:val="20"/>
                <w:rtl w:val="0"/>
              </w:rPr>
              <w:t xml:space="preserve">colecciones de material bibliográfico, con uso dentro de la biblioteca o fuera.</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orientación.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préstamo de colecciones.</w:t>
            </w:r>
          </w:p>
        </w:tc>
      </w:tr>
      <w:tr>
        <w:trPr>
          <w:cantSplit w:val="0"/>
          <w:trHeight w:val="2890"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6</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1854075" cy="1523687"/>
                  <wp:effectExtent b="0" l="0" r="0" t="0"/>
                  <wp:docPr descr="People or students reading studying and preparing for examination sitting on stack of giant books or beside it. Set of book lovers, readers, modern literature fans. Flat cartoon vector illustration" id="44" name="image2.jpg"/>
                  <a:graphic>
                    <a:graphicData uri="http://schemas.openxmlformats.org/drawingml/2006/picture">
                      <pic:pic>
                        <pic:nvPicPr>
                          <pic:cNvPr descr="People or students reading studying and preparing for examination sitting on stack of giant books or beside it. Set of book lovers, readers, modern literature fans. Flat cartoon vector illustration" id="0" name="image2.jpg"/>
                          <pic:cNvPicPr preferRelativeResize="0"/>
                        </pic:nvPicPr>
                        <pic:blipFill>
                          <a:blip r:embed="rId22"/>
                          <a:srcRect b="0" l="0" r="0" t="0"/>
                          <a:stretch>
                            <a:fillRect/>
                          </a:stretch>
                        </pic:blipFill>
                        <pic:spPr>
                          <a:xfrm>
                            <a:off x="0" y="0"/>
                            <a:ext cx="1854075" cy="15236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w:cs="Arial" w:eastAsia="Arial" w:hAnsi="Arial"/>
                <w:b w:val="0"/>
                <w:i w:val="0"/>
                <w:smallCaps w:val="0"/>
                <w:strike w:val="0"/>
                <w:color w:val="000000"/>
                <w:sz w:val="20"/>
                <w:szCs w:val="20"/>
                <w:u w:val="none"/>
                <w:shd w:fill="auto" w:val="clear"/>
                <w:vertAlign w:val="baseline"/>
              </w:rPr>
            </w:pP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https://t4.ftcdn.net/jpg/03/26/35/63/240_F_326356390_Q7UbJCwOybElNOhHylweRoRWX8yFAtoR.jpg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diseminación selectiva de información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trata de un servicio de alerta informativa, a la medida de cada uno de los usuarios, en función de sus intereses concretos. El usuario que acude a un servicio de este tipo mantendrá una entrevista con el documentalista en la que este le ayudará a definir con precisión su centro de interés.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extensión de este, figura el </w:t>
            </w:r>
            <w:r w:rsidDel="00000000" w:rsidR="00000000" w:rsidRPr="00000000">
              <w:rPr>
                <w:b w:val="1"/>
                <w:sz w:val="20"/>
                <w:szCs w:val="20"/>
                <w:rtl w:val="0"/>
              </w:rPr>
              <w:t xml:space="preserve">Servicio de préstamo interbibliotecario </w:t>
            </w:r>
            <w:r w:rsidDel="00000000" w:rsidR="00000000" w:rsidRPr="00000000">
              <w:rPr>
                <w:sz w:val="20"/>
                <w:szCs w:val="20"/>
                <w:rtl w:val="0"/>
              </w:rPr>
              <w:t xml:space="preserve">donde se accede al </w:t>
            </w:r>
            <w:r w:rsidDel="00000000" w:rsidR="00000000" w:rsidRPr="00000000">
              <w:rPr>
                <w:sz w:val="20"/>
                <w:szCs w:val="20"/>
                <w:highlight w:val="white"/>
                <w:rtl w:val="0"/>
              </w:rPr>
              <w:t xml:space="preserve">documento primario mediante la cooperación más elemental entre bibliotecas.</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diseminación selectiva de información.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000000"/>
                <w:sz w:val="20"/>
                <w:szCs w:val="20"/>
                <w:u w:val="none"/>
                <w:shd w:fill="auto" w:val="clear"/>
                <w:vertAlign w:val="baseline"/>
                <w:rtl w:val="0"/>
              </w:rPr>
              <w:t xml:space="preserve">Servicio de préstamo interbibliotecario.</w:t>
            </w:r>
            <w:r w:rsidDel="00000000" w:rsidR="00000000" w:rsidRPr="00000000">
              <w:rPr>
                <w:rtl w:val="0"/>
              </w:rPr>
            </w:r>
          </w:p>
        </w:tc>
      </w:tr>
      <w:tr>
        <w:trPr>
          <w:cantSplit w:val="0"/>
          <w:trHeight w:val="2890"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7</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2236310" cy="1742579"/>
                  <wp:effectExtent b="0" l="0" r="0" t="0"/>
                  <wp:docPr descr="3d Online School Concept, Landing Page Template for Website, Distance Courses and E-learning, Back to Digital School." id="43" name="image1.jpg"/>
                  <a:graphic>
                    <a:graphicData uri="http://schemas.openxmlformats.org/drawingml/2006/picture">
                      <pic:pic>
                        <pic:nvPicPr>
                          <pic:cNvPr descr="3d Online School Concept, Landing Page Template for Website, Distance Courses and E-learning, Back to Digital School." id="0" name="image1.jpg"/>
                          <pic:cNvPicPr preferRelativeResize="0"/>
                        </pic:nvPicPr>
                        <pic:blipFill>
                          <a:blip r:embed="rId24"/>
                          <a:srcRect b="0" l="42104" r="0" t="9775"/>
                          <a:stretch>
                            <a:fillRect/>
                          </a:stretch>
                        </pic:blipFill>
                        <pic:spPr>
                          <a:xfrm>
                            <a:off x="0" y="0"/>
                            <a:ext cx="2236310" cy="174257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MT" w:cs="Arial MT" w:eastAsia="Arial MT" w:hAnsi="Arial MT"/>
                <w:b w:val="0"/>
                <w:i w:val="0"/>
                <w:smallCaps w:val="0"/>
                <w:strike w:val="0"/>
                <w:color w:val="000000"/>
                <w:sz w:val="22"/>
                <w:szCs w:val="22"/>
                <w:u w:val="none"/>
                <w:shd w:fill="auto" w:val="clear"/>
                <w:vertAlign w:val="baseline"/>
              </w:rPr>
            </w:pPr>
            <w:hyperlink r:id="rId2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https://t4.ftcdn.net/jpg/03/62/76/21/240_F_362762187_IH7I1y3UQfbFx4Rl3voGtIhiWkZIlJvu.jpg</w:t>
              </w:r>
            </w:hyperlink>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acceso a las TIC</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highlight w:val="white"/>
                <w:rtl w:val="0"/>
              </w:rPr>
              <w:t xml:space="preserve">Desde un punto de vista humanístico, la biblioteca es un centro comunitario que garantiza acceso democrático a la información, mediante herramientas digitales disponibles con información en tiempo real. La búsqueda suele hacerse en </w:t>
            </w:r>
            <w:r w:rsidDel="00000000" w:rsidR="00000000" w:rsidRPr="00000000">
              <w:rPr>
                <w:sz w:val="20"/>
                <w:szCs w:val="20"/>
                <w:rtl w:val="0"/>
              </w:rPr>
              <w:t xml:space="preserve">computadores, herramientas ofimáticas e Internet.</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Servicio de acceso a las TIC</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90"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 8</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inline distB="0" distT="0" distL="0" distR="0">
                  <wp:extent cx="1955777" cy="1713143"/>
                  <wp:effectExtent b="0" l="0" r="0" t="0"/>
                  <wp:docPr descr="Art collage with a smartphone, brain, stack of books, gears and a light bulb. Online education, new idea. Concept" id="46" name="image4.jpg"/>
                  <a:graphic>
                    <a:graphicData uri="http://schemas.openxmlformats.org/drawingml/2006/picture">
                      <pic:pic>
                        <pic:nvPicPr>
                          <pic:cNvPr descr="Art collage with a smartphone, brain, stack of books, gears and a light bulb. Online education, new idea. Concept" id="0" name="image4.jpg"/>
                          <pic:cNvPicPr preferRelativeResize="0"/>
                        </pic:nvPicPr>
                        <pic:blipFill>
                          <a:blip r:embed="rId26"/>
                          <a:srcRect b="0" l="0" r="0" t="0"/>
                          <a:stretch>
                            <a:fillRect/>
                          </a:stretch>
                        </pic:blipFill>
                        <pic:spPr>
                          <a:xfrm>
                            <a:off x="0" y="0"/>
                            <a:ext cx="1955777" cy="17131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44" w:firstLine="0"/>
              <w:jc w:val="left"/>
              <w:rPr>
                <w:rFonts w:ascii="Arial MT" w:cs="Arial MT" w:eastAsia="Arial MT" w:hAnsi="Arial MT"/>
                <w:b w:val="0"/>
                <w:i w:val="0"/>
                <w:smallCaps w:val="0"/>
                <w:strike w:val="0"/>
                <w:color w:val="000000"/>
                <w:sz w:val="22"/>
                <w:szCs w:val="22"/>
                <w:u w:val="none"/>
                <w:shd w:fill="auto" w:val="clear"/>
                <w:vertAlign w:val="baseline"/>
              </w:rPr>
            </w:pPr>
            <w:hyperlink r:id="rId27">
              <w:r w:rsidDel="00000000" w:rsidR="00000000" w:rsidRPr="00000000">
                <w:rPr>
                  <w:rFonts w:ascii="Arial MT" w:cs="Arial MT" w:eastAsia="Arial MT" w:hAnsi="Arial MT"/>
                  <w:b w:val="0"/>
                  <w:i w:val="0"/>
                  <w:smallCaps w:val="0"/>
                  <w:strike w:val="0"/>
                  <w:color w:val="0000ff"/>
                  <w:sz w:val="22"/>
                  <w:szCs w:val="22"/>
                  <w:u w:val="single"/>
                  <w:shd w:fill="auto" w:val="clear"/>
                  <w:vertAlign w:val="baseline"/>
                  <w:rtl w:val="0"/>
                </w:rPr>
                <w:t xml:space="preserve">https://t3.ftcdn.net/jpg/04/51/27/12/240_F_451271272_x93FPS98rMHRpvFoK8xu1I6uydHP7AAA.jpg</w:t>
              </w:r>
            </w:hyperlink>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08C">
            <w:pPr>
              <w:widowControl w:val="1"/>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Servicio de formación de usuarios</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formación de usuarios es una tarea fundamental en las bibliotecas, que tiene como objetivo la promoción de los individuos en función de sus ocupaciones, intereses y necesidades de información. Con el apoyo de instructores se pueden aplicar, para ello, talleres teórico-prácticos, charlas, conferencias, cursos, seminarios, entre otros.</w:t>
            </w: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0">
      <w:pPr>
        <w:rPr>
          <w:rFonts w:ascii="Arial" w:cs="Arial" w:eastAsia="Arial" w:hAnsi="Arial"/>
          <w:sz w:val="20"/>
          <w:szCs w:val="20"/>
        </w:rPr>
        <w:sectPr>
          <w:type w:val="nextPage"/>
          <w:pgSz w:h="12240" w:w="15840" w:orient="landscape"/>
          <w:pgMar w:bottom="280" w:top="0" w:left="620" w:right="700" w:header="720" w:footer="720"/>
        </w:sectPr>
      </w:pPr>
      <w:r w:rsidDel="00000000" w:rsidR="00000000" w:rsidRPr="00000000">
        <w:rPr>
          <w:rtl w:val="0"/>
        </w:rPr>
      </w:r>
    </w:p>
    <w:p w:rsidR="00000000" w:rsidDel="00000000" w:rsidP="00000000" w:rsidRDefault="00000000" w:rsidRPr="00000000" w14:paraId="00000091">
      <w:pPr>
        <w:rPr>
          <w:rFonts w:ascii="Arial" w:cs="Arial" w:eastAsia="Arial" w:hAnsi="Arial"/>
          <w:sz w:val="20"/>
          <w:szCs w:val="20"/>
        </w:rPr>
      </w:pPr>
      <w:r w:rsidDel="00000000" w:rsidR="00000000" w:rsidRPr="00000000">
        <w:rPr>
          <w:rFonts w:ascii="Arial" w:cs="Arial" w:eastAsia="Arial" w:hAnsi="Arial"/>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0058400" cy="1390650"/>
            <wp:effectExtent b="0" l="0" r="0" t="0"/>
            <wp:wrapNone/>
            <wp:docPr id="4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0058400" cy="1390650"/>
                    </a:xfrm>
                    <a:prstGeom prst="rect"/>
                    <a:ln/>
                  </pic:spPr>
                </pic:pic>
              </a:graphicData>
            </a:graphic>
          </wp:anchor>
        </w:drawing>
      </w:r>
      <w:r w:rsidDel="00000000" w:rsidR="00000000" w:rsidRPr="00000000">
        <w:rPr>
          <w:rFonts w:ascii="Arial" w:cs="Arial" w:eastAsia="Arial" w:hAnsi="Arial"/>
        </w:rPr>
        <w:drawing>
          <wp:anchor allowOverlap="1" behindDoc="0" distB="0" distT="0" distL="0" distR="0" hidden="0" layoutInCell="1" locked="0" relativeHeight="0" simplePos="0">
            <wp:simplePos x="0" y="0"/>
            <wp:positionH relativeFrom="page">
              <wp:posOffset>466725</wp:posOffset>
            </wp:positionH>
            <wp:positionV relativeFrom="page">
              <wp:posOffset>352425</wp:posOffset>
            </wp:positionV>
            <wp:extent cx="5838825" cy="1419225"/>
            <wp:effectExtent b="0" l="0" r="0" t="0"/>
            <wp:wrapNone/>
            <wp:docPr id="3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38825" cy="1419225"/>
                    </a:xfrm>
                    <a:prstGeom prst="rect"/>
                    <a:ln/>
                  </pic:spPr>
                </pic:pic>
              </a:graphicData>
            </a:graphic>
          </wp:anchor>
        </w:drawing>
      </w:r>
      <w:r w:rsidDel="00000000" w:rsidR="00000000" w:rsidRPr="00000000">
        <w:rPr>
          <w:rFonts w:ascii="Arial" w:cs="Arial" w:eastAsia="Arial" w:hAnsi="Arial"/>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10058400" cy="1390650"/>
            <wp:effectExtent b="0" l="0" r="0" t="0"/>
            <wp:wrapNone/>
            <wp:docPr id="3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0058400" cy="1390650"/>
                    </a:xfrm>
                    <a:prstGeom prst="rect"/>
                    <a:ln/>
                  </pic:spPr>
                </pic:pic>
              </a:graphicData>
            </a:graphic>
          </wp:anchor>
        </w:drawing>
      </w:r>
      <w:r w:rsidDel="00000000" w:rsidR="00000000" w:rsidRPr="00000000">
        <w:rPr>
          <w:rFonts w:ascii="Arial" w:cs="Arial" w:eastAsia="Arial" w:hAnsi="Arial"/>
        </w:rPr>
        <w:drawing>
          <wp:anchor allowOverlap="1" behindDoc="0" distB="0" distT="0" distL="0" distR="0" hidden="0" layoutInCell="1" locked="0" relativeHeight="0" simplePos="0">
            <wp:simplePos x="0" y="0"/>
            <wp:positionH relativeFrom="page">
              <wp:posOffset>466725</wp:posOffset>
            </wp:positionH>
            <wp:positionV relativeFrom="page">
              <wp:posOffset>352425</wp:posOffset>
            </wp:positionV>
            <wp:extent cx="5838825" cy="1419225"/>
            <wp:effectExtent b="0" l="0" r="0" t="0"/>
            <wp:wrapNone/>
            <wp:docPr id="3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38825" cy="1419225"/>
                    </a:xfrm>
                    <a:prstGeom prst="rect"/>
                    <a:ln/>
                  </pic:spPr>
                </pic:pic>
              </a:graphicData>
            </a:graphic>
          </wp:anchor>
        </w:drawing>
      </w:r>
      <w:r w:rsidDel="00000000" w:rsidR="00000000" w:rsidRPr="00000000">
        <w:rPr>
          <w:rtl w:val="0"/>
        </w:rPr>
      </w:r>
    </w:p>
    <w:sectPr>
      <w:type w:val="nextPage"/>
      <w:pgSz w:h="12240" w:w="15840" w:orient="landscape"/>
      <w:pgMar w:bottom="280" w:top="0" w:left="620" w:right="7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Arial MT" w:cs="Arial MT" w:eastAsia="Arial MT" w:hAnsi="Arial MT"/>
      <w:lang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Prrafodelista">
    <w:name w:val="List Paragraph"/>
    <w:basedOn w:val="Normal"/>
    <w:uiPriority w:val="34"/>
    <w:qFormat w:val="1"/>
  </w:style>
  <w:style w:type="paragraph" w:styleId="TableParagraph" w:customStyle="1">
    <w:name w:val="Table Paragraph"/>
    <w:basedOn w:val="Normal"/>
    <w:uiPriority w:val="1"/>
    <w:qFormat w:val="1"/>
  </w:style>
  <w:style w:type="character" w:styleId="Hipervnculo">
    <w:name w:val="Hyperlink"/>
    <w:basedOn w:val="Fuentedeprrafopredeter"/>
    <w:uiPriority w:val="99"/>
    <w:unhideWhenUsed w:val="1"/>
    <w:rsid w:val="00B1631C"/>
    <w:rPr>
      <w:color w:val="0000ff" w:themeColor="hyperlink"/>
      <w:u w:val="single"/>
    </w:rPr>
  </w:style>
  <w:style w:type="character" w:styleId="Mencinsinresolver">
    <w:name w:val="Unresolved Mention"/>
    <w:basedOn w:val="Fuentedeprrafopredeter"/>
    <w:uiPriority w:val="99"/>
    <w:semiHidden w:val="1"/>
    <w:unhideWhenUsed w:val="1"/>
    <w:rsid w:val="00B1631C"/>
    <w:rPr>
      <w:color w:val="605e5c"/>
      <w:shd w:color="auto" w:fill="e1dfdd" w:val="clear"/>
    </w:rPr>
  </w:style>
  <w:style w:type="character" w:styleId="Textoennegrita">
    <w:name w:val="Strong"/>
    <w:basedOn w:val="Fuentedeprrafopredeter"/>
    <w:uiPriority w:val="22"/>
    <w:qFormat w:val="1"/>
    <w:rsid w:val="00BA1B58"/>
    <w:rPr>
      <w:b w:val="1"/>
      <w:bCs w:val="1"/>
    </w:rPr>
  </w:style>
  <w:style w:type="paragraph" w:styleId="NormalWeb">
    <w:name w:val="Normal (Web)"/>
    <w:basedOn w:val="Normal"/>
    <w:uiPriority w:val="99"/>
    <w:unhideWhenUsed w:val="1"/>
    <w:rsid w:val="00BA1B58"/>
    <w:pPr>
      <w:widowControl w:val="1"/>
      <w:autoSpaceDE w:val="1"/>
      <w:autoSpaceDN w:val="1"/>
      <w:spacing w:after="100" w:afterAutospacing="1" w:before="100" w:beforeAutospacing="1"/>
    </w:pPr>
    <w:rPr>
      <w:rFonts w:ascii="Times New Roman" w:cs="Times New Roman" w:eastAsia="Times New Roman" w:hAnsi="Times New Roman"/>
      <w:sz w:val="24"/>
      <w:szCs w:val="24"/>
      <w:lang w:eastAsia="es-CO" w:val="es-CO"/>
    </w:rPr>
  </w:style>
  <w:style w:type="paragraph" w:styleId="Revisin">
    <w:name w:val="Revision"/>
    <w:hidden w:val="1"/>
    <w:uiPriority w:val="99"/>
    <w:semiHidden w:val="1"/>
    <w:rsid w:val="004A18B8"/>
    <w:pPr>
      <w:widowControl w:val="1"/>
      <w:autoSpaceDE w:val="1"/>
      <w:autoSpaceDN w:val="1"/>
    </w:pPr>
    <w:rPr>
      <w:rFonts w:ascii="Arial MT" w:cs="Arial MT" w:eastAsia="Arial MT" w:hAnsi="Arial MT"/>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jpg"/><Relationship Id="rId21" Type="http://schemas.openxmlformats.org/officeDocument/2006/relationships/hyperlink" Target="https://t4.ftcdn.net/jpg/04/73/03/83/240_F_473038357_SeVR4vQGo5CZKa3hRCEODAxGKLJpjQEl.jpg" TargetMode="External"/><Relationship Id="rId24" Type="http://schemas.openxmlformats.org/officeDocument/2006/relationships/image" Target="media/image1.jpg"/><Relationship Id="rId23" Type="http://schemas.openxmlformats.org/officeDocument/2006/relationships/hyperlink" Target="https://t4.ftcdn.net/jpg/03/26/35/63/240_F_326356390_Q7UbJCwOybElNOhHylweRoRWX8yFAtoR.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jpg"/><Relationship Id="rId25" Type="http://schemas.openxmlformats.org/officeDocument/2006/relationships/hyperlink" Target="https://t4.ftcdn.net/jpg/03/62/76/21/240_F_362762187_IH7I1y3UQfbFx4Rl3voGtIhiWkZIlJvu.jpg" TargetMode="External"/><Relationship Id="rId27" Type="http://schemas.openxmlformats.org/officeDocument/2006/relationships/hyperlink" Target="https://t3.ftcdn.net/jpg/04/51/27/12/240_F_451271272_x93FPS98rMHRpvFoK8xu1I6uydHP7AAA.jp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3.png"/><Relationship Id="rId11" Type="http://schemas.openxmlformats.org/officeDocument/2006/relationships/hyperlink" Target="https://t3.ftcdn.net/jpg/05/01/42/04/240_F_501420496_OsXYsrnT9tHqIKhwY8WyUTGHn4qkuYWf.jpg" TargetMode="External"/><Relationship Id="rId10" Type="http://schemas.openxmlformats.org/officeDocument/2006/relationships/image" Target="media/image8.jpg"/><Relationship Id="rId13" Type="http://schemas.openxmlformats.org/officeDocument/2006/relationships/hyperlink" Target="https://t4.ftcdn.net/jpg/05/03/64/37/240_F_503643744_gxhcZPOva8pfltBmLxM63tp08s33RRIW.jpg" TargetMode="External"/><Relationship Id="rId12" Type="http://schemas.openxmlformats.org/officeDocument/2006/relationships/image" Target="media/image10.jp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t3.ftcdn.net/jpg/04/34/53/20/240_F_434532062_1dKZbCDY5kJAr4duCGp0ApT7tIHkAz12.jpg" TargetMode="External"/><Relationship Id="rId16" Type="http://schemas.openxmlformats.org/officeDocument/2006/relationships/image" Target="media/image5.jpg"/><Relationship Id="rId19" Type="http://schemas.openxmlformats.org/officeDocument/2006/relationships/hyperlink" Target="https://t4.ftcdn.net/jpg/02/93/83/45/240_F_293834553_fJwybbitq9nTYXNbncfR0qjgx2YbQKOv.jpg" TargetMode="External"/><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uUcL7sRpxbSd2EmoRDnAq1U2NA==">AMUW2mUoAvucm9IP/suD00UgjKmjRZzJ0kzv0xrEfNCQ+qxUNZveldPujEljBhjntmqoxFYfCskpxa6X5KGY+mSy/XpggtdXvAATcGanICaBWlqSdA0+Kc0=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2022-10-12T23:19:00Z</dcterms:created>
  <dc:creator>user</dc:creator>
</cp:coreProperties>
</file>