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340"/>
        <w:gridCol w:w="12060"/>
        <w:tblGridChange w:id="0">
          <w:tblGrid>
            <w:gridCol w:w="2340"/>
            <w:gridCol w:w="12060"/>
          </w:tblGrid>
        </w:tblGridChange>
      </w:tblGrid>
      <w:tr>
        <w:trPr>
          <w:cantSplit w:val="0"/>
          <w:trHeight w:val="490" w:hRule="atLeast"/>
          <w:tblHeader w:val="0"/>
        </w:trPr>
        <w:tc>
          <w:tcPr>
            <w:gridSpan w:val="2"/>
            <w:shd w:fill="fbe4cc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1" w:line="240" w:lineRule="auto"/>
              <w:ind w:left="4641" w:right="464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Infografía interactiva (Ventanas modales)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2424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 y evolución de las bibliotecas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introductorio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4141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4141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lo relacionado con la historia y evolución de las bibliotecas, conozca algunos elementos de suma importancia, como los que, a continuación, se mencionan:</w:t>
            </w:r>
          </w:p>
        </w:tc>
      </w:tr>
      <w:tr>
        <w:trPr>
          <w:cantSplit w:val="0"/>
          <w:trHeight w:val="578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4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5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8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972050" cy="2638425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63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8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https://t3.ftcdn.net/jpg/03/27/08/18/240_F_327081863_6vVMIbDRUCQZ2GCNxIFuaZqdpXuktrDq.jpg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  <w:sectPr>
          <w:headerReference r:id="rId9" w:type="default"/>
          <w:pgSz w:h="12240" w:w="15840" w:orient="landscape"/>
          <w:pgMar w:bottom="280" w:top="2080" w:left="620" w:right="58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340"/>
        <w:gridCol w:w="1910"/>
        <w:gridCol w:w="5670"/>
        <w:gridCol w:w="4480"/>
        <w:tblGridChange w:id="0">
          <w:tblGrid>
            <w:gridCol w:w="2340"/>
            <w:gridCol w:w="1910"/>
            <w:gridCol w:w="5670"/>
            <w:gridCol w:w="4480"/>
          </w:tblGrid>
        </w:tblGridChange>
      </w:tblGrid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112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Indicaciones para la producción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 un esquema infográfico como este, se numeran las etapas históricas de las bibliotecas. Se numeran los botones de la infografía (7) y aparecen en ellos, solamente, los nombres de cada etapa. Al clicarlos aparecerá la información que las explica.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9" w:right="25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Ruta en drive de la imagen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rHeight w:val="10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64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Aportes clave de la cultura sumeria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4141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41414"/>
                <w:sz w:val="20"/>
                <w:szCs w:val="20"/>
                <w:u w:val="none"/>
                <w:shd w:fill="fdfdfd" w:val="clear"/>
                <w:vertAlign w:val="baseline"/>
                <w:rtl w:val="0"/>
              </w:rPr>
              <w:t xml:space="preserve">El gran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4141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 que se le atribuye a los sumerios y que, sin duda, transformó el mundo, es nada menos que la escritura y, un poco después, la literatura. Inicialmente esta tuvo fines administrativos, </w:t>
            </w:r>
            <w:r w:rsidDel="00000000" w:rsidR="00000000" w:rsidRPr="00000000">
              <w:rPr>
                <w:rFonts w:ascii="Arial" w:cs="Arial" w:eastAsia="Arial" w:hAnsi="Arial"/>
                <w:color w:val="141414"/>
                <w:sz w:val="20"/>
                <w:szCs w:val="20"/>
                <w:rtl w:val="0"/>
              </w:rPr>
              <w:t xml:space="preserve">pero poco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4141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después, con ella se llegó a sentar las bases para los cálculos matemáticos de las civilizaciones que siguieron.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87446" cy="1525136"/>
                  <wp:effectExtent b="0" l="0" r="0" t="0"/>
                  <wp:docPr descr="The Assyrian Gallery at the British Museum, London, showing ancient relief carvings from ancient Mesopotamia." id="21" name="image1.jpg"/>
                  <a:graphic>
                    <a:graphicData uri="http://schemas.openxmlformats.org/drawingml/2006/picture">
                      <pic:pic>
                        <pic:nvPicPr>
                          <pic:cNvPr descr="The Assyrian Gallery at the British Museum, London, showing ancient relief carvings from ancient Mesopotamia." id="0" name="image1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446" cy="15251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https://t3.ftcdn.net/jpg/05/01/53/94/240_F_501539401_sY5RDRCfjLt81ZbFpYSf1hItL8vrLXIo.jpg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96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2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64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Expansión de la escritura en el mundo antiguo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4141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4141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 uso se extendió por todo el Cercano Oriente y se empleó para escribir, al menos, una docena de idiomas. muchos de ellos sin ninguna relación. Esto ocurrió en Mesopotamia, Irán, Levante y Anatolia, hasta que la tradición se extinguió allí alrededor de la época de Cristo.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203686" cy="1564865"/>
                  <wp:effectExtent b="0" l="0" r="0" t="0"/>
                  <wp:docPr descr="Sumerian artifact" id="20" name="image3.jpg"/>
                  <a:graphic>
                    <a:graphicData uri="http://schemas.openxmlformats.org/drawingml/2006/picture">
                      <pic:pic>
                        <pic:nvPicPr>
                          <pic:cNvPr descr="Sumerian artifact" id="0" name="image3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686" cy="1564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https://t3.ftcdn.net/jpg/01/19/26/48/240_F_119264897_B6PjEhEcC3pnydUXZcTWxpVChFIqOLaP.jpg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110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3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464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Escritura cuneiforme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41414"/>
                <w:sz w:val="20"/>
                <w:szCs w:val="20"/>
                <w:u w:val="none"/>
                <w:shd w:fill="fdfdf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4141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Más de la mitad de la historia humana se registra en escritura cuneiforme (en forma de cuña). Estilo y escritura que se utilizó por primera vez alrededor del 3400 a.C.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41414"/>
                <w:sz w:val="20"/>
                <w:szCs w:val="20"/>
                <w:u w:val="none"/>
                <w:shd w:fill="fdfdfd" w:val="clear"/>
                <w:vertAlign w:val="baseline"/>
                <w:rtl w:val="0"/>
              </w:rPr>
              <w:t xml:space="preserve">En la primera etapa se utilizaron imágenes elementales que pronto también se utilizaron para grabar sonidos.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72815" cy="1448706"/>
                  <wp:effectExtent b="0" l="0" r="0" t="0"/>
                  <wp:docPr descr="anccuneiform plate erebuni ient writing " id="23" name="image4.jpg"/>
                  <a:graphic>
                    <a:graphicData uri="http://schemas.openxmlformats.org/drawingml/2006/picture">
                      <pic:pic>
                        <pic:nvPicPr>
                          <pic:cNvPr descr="anccuneiform plate erebuni ient writing " id="0" name="image4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815" cy="14487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https://t4.ftcdn.net/jpg/04/08/61/97/240_F_408619790_AYKsB94oi32uQAjk3ucEktifFy3ZXfqX.jpg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4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464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Biblioteca de Alejandría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dfdfd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En Egipto,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la biblioteca más antigua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 de que hay noticia la creó Osymandias, en la ciudad de Tebas. Pero la más importante fue la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Biblioteca de Alejandría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, fundada por Ptolomeo Soter a finales del siglo IV a.C. que llegó a reunir la increíble cifra de 700.000 manuscritos o rollos: ninguna biblioteca de la Antigüedad ha podido compararse con ella.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color w:val="76923c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2199204" cy="1649650"/>
                  <wp:effectExtent b="0" l="0" r="0" t="0"/>
                  <wp:docPr descr="Inside Catacomb of Kom El Shoqafa.&#10;                        The catacombs of Kom El Shoqafa `Mound of Shards` is a historical archaeological site located in Alexandria, Egypt, and is considered one of the Seven Wonders &#10;                        " id="22" name="image11.jpg"/>
                  <a:graphic>
                    <a:graphicData uri="http://schemas.openxmlformats.org/drawingml/2006/picture">
                      <pic:pic>
                        <pic:nvPicPr>
                          <pic:cNvPr descr="Inside Catacomb of Kom El Shoqafa.&#10;                        The catacombs of Kom El Shoqafa `Mound of Shards` is a historical archaeological site located in Alexandria, Egypt, and is considered one of the Seven Wonders &#10;                        " id="0" name="image11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204" cy="164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923c"/>
                <w:sz w:val="16"/>
                <w:szCs w:val="16"/>
              </w:rPr>
            </w:pPr>
            <w:hyperlink r:id="rId17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https://t4.ftcdn.net/jpg/03/71/77/05/240_F_371770579_IXuRjOvpQCHtqXKGtbBoYo9c1i0CkVat.jpg</w:t>
              </w:r>
            </w:hyperlink>
            <w:r w:rsidDel="00000000" w:rsidR="00000000" w:rsidRPr="00000000">
              <w:rPr>
                <w:color w:val="76923c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5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464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Biblioteca de Pérgamo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de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Biblioteca de Pérgamo,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fundada en el siglo II a.C. y cuyos 200.000 volúmenes fueron regalados tras haber saqueado el centro Marco Antonio, a Cleopatra, reina de Egipto, era una biblioteca moderna en su tiempo, pues en Pérgamo se había sustituido el papiro por un material más duradero: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pergamino,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llamado así por haber sido utilizado primero en esa ciudad de Asia Menor.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color w:val="76923c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2175083" cy="1450218"/>
                  <wp:effectExtent b="0" l="0" r="0" t="0"/>
                  <wp:docPr descr="Magic scrolls and books in medieval library" id="25" name="image8.jpg"/>
                  <a:graphic>
                    <a:graphicData uri="http://schemas.openxmlformats.org/drawingml/2006/picture">
                      <pic:pic>
                        <pic:nvPicPr>
                          <pic:cNvPr descr="Magic scrolls and books in medieval library" id="0" name="image8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083" cy="14502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923c"/>
                <w:sz w:val="16"/>
                <w:szCs w:val="16"/>
              </w:rPr>
            </w:pPr>
            <w:hyperlink r:id="rId19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https://t4.ftcdn.net/jpg/03/16/27/73/240_F_316277385_oJm5K0giu3veabCaCtenoCZhDZBwCaWq.jpg</w:t>
              </w:r>
            </w:hyperlink>
            <w:r w:rsidDel="00000000" w:rsidR="00000000" w:rsidRPr="00000000">
              <w:rPr>
                <w:color w:val="76923c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6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464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Bibliotecas en Grecia y Roma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biblioteca pública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empezó en Atenas hacia 540 a.C. como iniciativa de Pisístrato. Después de esta fecha cada templo tuvo su anexo dedicado a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biblioteca sagrada.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En tiempos del emperador Adriano en el siglo II, se estableció una gran biblioteca junto al Partenón, en la acrópolis de Atenas. Pero también Roma contó con bibliotecas importantes.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color w:val="76923c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3764" cy="1429815"/>
                  <wp:effectExtent b="0" l="0" r="0" t="0"/>
                  <wp:docPr descr="Celsus Library in Ephesus, Turkey" id="24" name="image5.jpg"/>
                  <a:graphic>
                    <a:graphicData uri="http://schemas.openxmlformats.org/drawingml/2006/picture">
                      <pic:pic>
                        <pic:nvPicPr>
                          <pic:cNvPr descr="Celsus Library in Ephesus, Turkey" id="0" name="image5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764" cy="1429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923c"/>
                <w:sz w:val="16"/>
                <w:szCs w:val="16"/>
              </w:rPr>
            </w:pPr>
            <w:hyperlink r:id="rId21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https://t3.ftcdn.net/jpg/02/69/49/38/240_F_269493891_0k3hHbntJqRRZLIyjhQRMFlK17k2bIKR.jpg</w:t>
              </w:r>
            </w:hyperlink>
            <w:r w:rsidDel="00000000" w:rsidR="00000000" w:rsidRPr="00000000">
              <w:rPr>
                <w:color w:val="76923c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Punto modal 7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464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Bibliotecas en el Renacimiento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El Renacimiento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fue momento crucial para el desarrollo de la biblioteca privada y pública. Cosme de Médicis fundó en Florencia en 1444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la primera biblioteca pública moderna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 poniendo a disposición de los sabios y eruditos del momento una colección de 10.000 volúmenes, entre ellos preciosos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manuscritos griegos y latinos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 en los que el gran mecenas había invertido millones de piezas de oro. 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color w:val="76923c"/>
                <w:sz w:val="16"/>
                <w:szCs w:val="16"/>
              </w:rPr>
            </w:pPr>
            <w:r w:rsidDel="00000000" w:rsidR="00000000" w:rsidRPr="00000000">
              <w:rPr/>
              <w:drawing>
                <wp:inline distB="0" distT="0" distL="0" distR="0">
                  <wp:extent cx="2524019" cy="1715766"/>
                  <wp:effectExtent b="0" l="0" r="0" t="0"/>
                  <wp:docPr descr="GLOBE" id="26" name="image6.jpg"/>
                  <a:graphic>
                    <a:graphicData uri="http://schemas.openxmlformats.org/drawingml/2006/picture">
                      <pic:pic>
                        <pic:nvPicPr>
                          <pic:cNvPr descr="GLOBE" id="0" name="image6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019" cy="17157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923c"/>
                <w:sz w:val="16"/>
                <w:szCs w:val="16"/>
              </w:rPr>
            </w:pPr>
            <w:hyperlink r:id="rId23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https://t3.ftcdn.net/jpg/00/08/05/72/240_F_8057296_S9RQHDOmaTlH0BlhSlZ0hudW0pWGHdfa.jpg</w:t>
              </w:r>
            </w:hyperlink>
            <w:r w:rsidDel="00000000" w:rsidR="00000000" w:rsidRPr="00000000">
              <w:rPr>
                <w:color w:val="76923c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923c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0" w:top="2080" w:left="620" w:right="58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line="14.399999999999999" w:lineRule="auto"/>
      <w:rPr>
        <w:sz w:val="20"/>
        <w:szCs w:val="20"/>
      </w:rPr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109220</wp:posOffset>
              </wp:positionH>
              <wp:positionV relativeFrom="page">
                <wp:posOffset>0</wp:posOffset>
              </wp:positionV>
              <wp:extent cx="9949180" cy="1323975"/>
              <wp:effectExtent b="0" l="0" r="0" t="0"/>
              <wp:wrapNone/>
              <wp:docPr id="1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0775" y="3118013"/>
                        <a:ext cx="9949180" cy="1323975"/>
                        <a:chOff x="370775" y="3118013"/>
                        <a:chExt cx="9949180" cy="1323975"/>
                      </a:xfrm>
                    </wpg:grpSpPr>
                    <wpg:grpSp>
                      <wpg:cNvGrpSpPr/>
                      <wpg:grpSpPr>
                        <a:xfrm>
                          <a:off x="370775" y="3118013"/>
                          <a:ext cx="9949180" cy="1323975"/>
                          <a:chOff x="172" y="0"/>
                          <a:chExt cx="15668" cy="208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73" y="0"/>
                            <a:ext cx="15650" cy="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720" y="555"/>
                            <a:ext cx="9600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172" y="0"/>
                            <a:ext cx="15668" cy="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109220</wp:posOffset>
              </wp:positionH>
              <wp:positionV relativeFrom="page">
                <wp:posOffset>0</wp:posOffset>
              </wp:positionV>
              <wp:extent cx="9949180" cy="1323975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49180" cy="1323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4" w:hanging="360"/>
      </w:pPr>
      <w:rPr/>
    </w:lvl>
    <w:lvl w:ilvl="1">
      <w:start w:val="1"/>
      <w:numFmt w:val="lowerLetter"/>
      <w:lvlText w:val="%2."/>
      <w:lvlJc w:val="left"/>
      <w:pPr>
        <w:ind w:left="1184" w:hanging="360"/>
      </w:pPr>
      <w:rPr/>
    </w:lvl>
    <w:lvl w:ilvl="2">
      <w:start w:val="1"/>
      <w:numFmt w:val="lowerRoman"/>
      <w:lvlText w:val="%3."/>
      <w:lvlJc w:val="right"/>
      <w:pPr>
        <w:ind w:left="1904" w:hanging="180"/>
      </w:pPr>
      <w:rPr/>
    </w:lvl>
    <w:lvl w:ilvl="3">
      <w:start w:val="1"/>
      <w:numFmt w:val="decimal"/>
      <w:lvlText w:val="%4."/>
      <w:lvlJc w:val="left"/>
      <w:pPr>
        <w:ind w:left="2624" w:hanging="360"/>
      </w:pPr>
      <w:rPr/>
    </w:lvl>
    <w:lvl w:ilvl="4">
      <w:start w:val="1"/>
      <w:numFmt w:val="lowerLetter"/>
      <w:lvlText w:val="%5."/>
      <w:lvlJc w:val="left"/>
      <w:pPr>
        <w:ind w:left="3344" w:hanging="360"/>
      </w:pPr>
      <w:rPr/>
    </w:lvl>
    <w:lvl w:ilvl="5">
      <w:start w:val="1"/>
      <w:numFmt w:val="lowerRoman"/>
      <w:lvlText w:val="%6."/>
      <w:lvlJc w:val="right"/>
      <w:pPr>
        <w:ind w:left="4064" w:hanging="180"/>
      </w:pPr>
      <w:rPr/>
    </w:lvl>
    <w:lvl w:ilvl="6">
      <w:start w:val="1"/>
      <w:numFmt w:val="decimal"/>
      <w:lvlText w:val="%7."/>
      <w:lvlJc w:val="left"/>
      <w:pPr>
        <w:ind w:left="4784" w:hanging="360"/>
      </w:pPr>
      <w:rPr/>
    </w:lvl>
    <w:lvl w:ilvl="7">
      <w:start w:val="1"/>
      <w:numFmt w:val="lowerLetter"/>
      <w:lvlText w:val="%8."/>
      <w:lvlJc w:val="left"/>
      <w:pPr>
        <w:ind w:left="5504" w:hanging="360"/>
      </w:pPr>
      <w:rPr/>
    </w:lvl>
    <w:lvl w:ilvl="8">
      <w:start w:val="1"/>
      <w:numFmt w:val="lowerRoman"/>
      <w:lvlText w:val="%9."/>
      <w:lvlJc w:val="right"/>
      <w:pPr>
        <w:ind w:left="622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 MT" w:cs="Arial MT" w:eastAsia="Arial MT" w:hAnsi="Arial MT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aliases w:val="TITULO A,List number Paragraph,SOP_bullet1,Ha,Titulo de Fígura,Bolita,Párrafo de lista3,BOLA,Párrafo de lista21,Guión,HOJA,BOLADEF,Párrafo de lista31,ViÃ±eta 2,Lista vistosa - Énfasis 11,Párrafo de lista5,List Paragraph"/>
    <w:basedOn w:val="Normal"/>
    <w:link w:val="PrrafodelistaCar"/>
    <w:uiPriority w:val="34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89"/>
    </w:p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07782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077827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077827"/>
    <w:rPr>
      <w:rFonts w:ascii="Arial MT" w:cs="Arial MT" w:eastAsia="Arial MT" w:hAnsi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077827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077827"/>
    <w:rPr>
      <w:rFonts w:ascii="Arial MT" w:cs="Arial MT" w:eastAsia="Arial MT" w:hAnsi="Arial MT"/>
      <w:b w:val="1"/>
      <w:bCs w:val="1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 w:val="1"/>
    <w:rsid w:val="0007782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77827"/>
    <w:rPr>
      <w:color w:val="605e5c"/>
      <w:shd w:color="auto" w:fill="e1dfdd" w:val="clear"/>
    </w:rPr>
  </w:style>
  <w:style w:type="character" w:styleId="PrrafodelistaCar" w:customStyle="1">
    <w:name w:val="Párrafo de lista Car"/>
    <w:aliases w:val="TITULO A Car,List number Paragraph Car,SOP_bullet1 Car,Ha Car,Titulo de Fígura Car,Bolita Car,Párrafo de lista3 Car,BOLA Car,Párrafo de lista21 Car,Guión Car,HOJA Car,BOLADEF Car,Párrafo de lista31 Car,ViÃ±eta 2 Car"/>
    <w:link w:val="Prrafodelista"/>
    <w:uiPriority w:val="34"/>
    <w:locked w:val="1"/>
    <w:rsid w:val="0074165D"/>
    <w:rPr>
      <w:rFonts w:ascii="Arial MT" w:cs="Arial MT" w:eastAsia="Arial MT" w:hAnsi="Arial MT"/>
      <w:lang w:val="es-ES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FC4D7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49394E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character" w:styleId="Textoennegrita">
    <w:name w:val="Strong"/>
    <w:basedOn w:val="Fuentedeprrafopredeter"/>
    <w:uiPriority w:val="22"/>
    <w:qFormat w:val="1"/>
    <w:rsid w:val="00F20C8D"/>
    <w:rPr>
      <w:b w:val="1"/>
      <w:bCs w:val="1"/>
    </w:rPr>
  </w:style>
  <w:style w:type="paragraph" w:styleId="bbc-hhl7in" w:customStyle="1">
    <w:name w:val="bbc-hhl7in"/>
    <w:basedOn w:val="Normal"/>
    <w:rsid w:val="00A6358C"/>
    <w:pPr>
      <w:widowControl w:val="1"/>
      <w:autoSpaceDE w:val="1"/>
      <w:autoSpaceDN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eastAsia="es-CO" w:val="es-CO"/>
    </w:rPr>
  </w:style>
  <w:style w:type="paragraph" w:styleId="Revisin">
    <w:name w:val="Revision"/>
    <w:hidden w:val="1"/>
    <w:uiPriority w:val="99"/>
    <w:semiHidden w:val="1"/>
    <w:rsid w:val="00241C03"/>
    <w:pPr>
      <w:widowControl w:val="1"/>
      <w:autoSpaceDE w:val="1"/>
      <w:autoSpaceDN w:val="1"/>
    </w:pPr>
    <w:rPr>
      <w:rFonts w:ascii="Arial MT" w:cs="Arial MT" w:eastAsia="Arial MT" w:hAnsi="Arial MT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hyperlink" Target="https://t3.ftcdn.net/jpg/05/01/53/94/240_F_501539401_sY5RDRCfjLt81ZbFpYSf1hItL8vrLXIo.jpg" TargetMode="External"/><Relationship Id="rId22" Type="http://schemas.openxmlformats.org/officeDocument/2006/relationships/image" Target="media/image6.jpg"/><Relationship Id="rId10" Type="http://schemas.openxmlformats.org/officeDocument/2006/relationships/image" Target="media/image1.jpg"/><Relationship Id="rId21" Type="http://schemas.openxmlformats.org/officeDocument/2006/relationships/hyperlink" Target="https://t3.ftcdn.net/jpg/02/69/49/38/240_F_269493891_0k3hHbntJqRRZLIyjhQRMFlK17k2bIKR.jpg" TargetMode="External"/><Relationship Id="rId13" Type="http://schemas.openxmlformats.org/officeDocument/2006/relationships/hyperlink" Target="https://t3.ftcdn.net/jpg/01/19/26/48/240_F_119264897_B6PjEhEcC3pnydUXZcTWxpVChFIqOLaP.jpg" TargetMode="External"/><Relationship Id="rId12" Type="http://schemas.openxmlformats.org/officeDocument/2006/relationships/image" Target="media/image3.jpg"/><Relationship Id="rId23" Type="http://schemas.openxmlformats.org/officeDocument/2006/relationships/hyperlink" Target="https://t3.ftcdn.net/jpg/00/08/05/72/240_F_8057296_S9RQHDOmaTlH0BlhSlZ0hudW0pWGHdfa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https://t4.ftcdn.net/jpg/04/08/61/97/240_F_408619790_AYKsB94oi32uQAjk3ucEktifFy3ZXfqX.jpg" TargetMode="External"/><Relationship Id="rId14" Type="http://schemas.openxmlformats.org/officeDocument/2006/relationships/image" Target="media/image4.jpg"/><Relationship Id="rId17" Type="http://schemas.openxmlformats.org/officeDocument/2006/relationships/hyperlink" Target="https://t4.ftcdn.net/jpg/03/71/77/05/240_F_371770579_IXuRjOvpQCHtqXKGtbBoYo9c1i0CkVat.jpg" TargetMode="External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19" Type="http://schemas.openxmlformats.org/officeDocument/2006/relationships/hyperlink" Target="https://t4.ftcdn.net/jpg/03/16/27/73/240_F_316277385_oJm5K0giu3veabCaCtenoCZhDZBwCaWq.jpg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8.jpg"/><Relationship Id="rId7" Type="http://schemas.openxmlformats.org/officeDocument/2006/relationships/image" Target="media/image7.png"/><Relationship Id="rId8" Type="http://schemas.openxmlformats.org/officeDocument/2006/relationships/hyperlink" Target="https://t3.ftcdn.net/jpg/03/27/08/18/240_F_327081863_6vVMIbDRUCQZ2GCNxIFuaZqdpXuktrDq.jp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0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SM7UEzVyzEKwUPN6mF54sI4/pg==">AMUW2mUVAZWANQdV1dHZ3lzOuwRLXUgqzEx/KfpA/jndiXDX4FQrYgp4OnfE56mj8p/Aamx9JYAw0PwKipZqrTcjbOlraDuL9B3ki1OU36uEWekoWvd9Sog=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2022-10-12T23:25:00Z</dcterms:created>
  <dc:creator>user</dc:creator>
</cp:coreProperties>
</file>