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color w:val="202122"/>
          <w:sz w:val="20"/>
          <w:szCs w:val="20"/>
        </w:rPr>
      </w:pPr>
      <w:r w:rsidDel="00000000" w:rsidR="00000000" w:rsidRPr="00000000">
        <w:rPr>
          <w:rtl w:val="0"/>
        </w:rPr>
      </w:r>
    </w:p>
    <w:p w:rsidR="00000000" w:rsidDel="00000000" w:rsidP="00000000" w:rsidRDefault="00000000" w:rsidRPr="00000000" w14:paraId="00000002">
      <w:pPr>
        <w:spacing w:line="240" w:lineRule="auto"/>
        <w:jc w:val="center"/>
        <w:rPr>
          <w:b w:val="1"/>
          <w:color w:val="202122"/>
          <w:sz w:val="20"/>
          <w:szCs w:val="20"/>
        </w:rPr>
      </w:pPr>
      <w:r w:rsidDel="00000000" w:rsidR="00000000" w:rsidRPr="00000000">
        <w:rPr>
          <w:b w:val="1"/>
          <w:color w:val="202122"/>
          <w:sz w:val="20"/>
          <w:szCs w:val="20"/>
          <w:rtl w:val="0"/>
        </w:rPr>
        <w:t xml:space="preserve">FORMATO PARA EL DESARROLLO DE COMPONENTE FORMATIVO</w:t>
      </w:r>
    </w:p>
    <w:p w:rsidR="00000000" w:rsidDel="00000000" w:rsidP="00000000" w:rsidRDefault="00000000" w:rsidRPr="00000000" w14:paraId="00000003">
      <w:pPr>
        <w:tabs>
          <w:tab w:val="left" w:pos="3224"/>
        </w:tabs>
        <w:spacing w:line="240" w:lineRule="auto"/>
        <w:rPr>
          <w:color w:val="202122"/>
          <w:sz w:val="20"/>
          <w:szCs w:val="20"/>
        </w:rPr>
      </w:pPr>
      <w:r w:rsidDel="00000000" w:rsidR="00000000" w:rsidRPr="00000000">
        <w:rPr>
          <w:rtl w:val="0"/>
        </w:rPr>
      </w:r>
    </w:p>
    <w:tbl>
      <w:tblPr>
        <w:tblStyle w:val="Table1"/>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4">
            <w:pPr>
              <w:rPr>
                <w:color w:val="202122"/>
                <w:sz w:val="20"/>
                <w:szCs w:val="20"/>
              </w:rPr>
            </w:pPr>
            <w:r w:rsidDel="00000000" w:rsidR="00000000" w:rsidRPr="00000000">
              <w:rPr>
                <w:color w:val="202122"/>
                <w:sz w:val="20"/>
                <w:szCs w:val="20"/>
                <w:rtl w:val="0"/>
              </w:rPr>
              <w:t xml:space="preserve">PROGRAMA DE FORMACIÓN</w:t>
            </w:r>
          </w:p>
        </w:tc>
        <w:tc>
          <w:tcPr>
            <w:vAlign w:val="center"/>
          </w:tcPr>
          <w:p w:rsidR="00000000" w:rsidDel="00000000" w:rsidP="00000000" w:rsidRDefault="00000000" w:rsidRPr="00000000" w14:paraId="00000005">
            <w:pPr>
              <w:rPr>
                <w:b w:val="0"/>
                <w:color w:val="202122"/>
                <w:sz w:val="20"/>
                <w:szCs w:val="20"/>
              </w:rPr>
            </w:pPr>
            <w:r w:rsidDel="00000000" w:rsidR="00000000" w:rsidRPr="00000000">
              <w:rPr>
                <w:b w:val="0"/>
                <w:color w:val="202122"/>
                <w:sz w:val="20"/>
                <w:szCs w:val="20"/>
                <w:rtl w:val="0"/>
              </w:rPr>
              <w:t xml:space="preserve">Tratamiento de riesgos de ciberseguridad en la micro, pequeña y mediana empresa </w:t>
            </w:r>
          </w:p>
        </w:tc>
      </w:tr>
    </w:tbl>
    <w:p w:rsidR="00000000" w:rsidDel="00000000" w:rsidP="00000000" w:rsidRDefault="00000000" w:rsidRPr="00000000" w14:paraId="00000006">
      <w:pPr>
        <w:spacing w:line="240" w:lineRule="auto"/>
        <w:rPr>
          <w:color w:val="202122"/>
          <w:sz w:val="20"/>
          <w:szCs w:val="20"/>
        </w:rPr>
      </w:pPr>
      <w:r w:rsidDel="00000000" w:rsidR="00000000" w:rsidRPr="00000000">
        <w:rPr>
          <w:rtl w:val="0"/>
        </w:rPr>
      </w:r>
    </w:p>
    <w:tbl>
      <w:tblPr>
        <w:tblStyle w:val="Table2"/>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904" w:hRule="atLeast"/>
          <w:tblHeader w:val="0"/>
        </w:trPr>
        <w:tc>
          <w:tcPr>
            <w:vAlign w:val="center"/>
          </w:tcPr>
          <w:p w:rsidR="00000000" w:rsidDel="00000000" w:rsidP="00000000" w:rsidRDefault="00000000" w:rsidRPr="00000000" w14:paraId="00000007">
            <w:pPr>
              <w:rPr>
                <w:color w:val="202122"/>
                <w:sz w:val="20"/>
                <w:szCs w:val="20"/>
              </w:rPr>
            </w:pPr>
            <w:r w:rsidDel="00000000" w:rsidR="00000000" w:rsidRPr="00000000">
              <w:rPr>
                <w:color w:val="202122"/>
                <w:sz w:val="20"/>
                <w:szCs w:val="20"/>
                <w:rtl w:val="0"/>
              </w:rPr>
              <w:t xml:space="preserve">COMPETENCIA</w:t>
            </w:r>
          </w:p>
        </w:tc>
        <w:tc>
          <w:tcPr>
            <w:vAlign w:val="center"/>
          </w:tcPr>
          <w:p w:rsidR="00000000" w:rsidDel="00000000" w:rsidP="00000000" w:rsidRDefault="00000000" w:rsidRPr="00000000" w14:paraId="00000008">
            <w:pPr>
              <w:jc w:val="both"/>
              <w:rPr>
                <w:color w:val="202122"/>
                <w:sz w:val="20"/>
                <w:szCs w:val="20"/>
              </w:rPr>
            </w:pPr>
            <w:r w:rsidDel="00000000" w:rsidR="00000000" w:rsidRPr="00000000">
              <w:rPr>
                <w:color w:val="202122"/>
                <w:sz w:val="20"/>
                <w:szCs w:val="20"/>
                <w:rtl w:val="0"/>
              </w:rPr>
              <w:t xml:space="preserve">220501099 - </w:t>
            </w:r>
            <w:r w:rsidDel="00000000" w:rsidR="00000000" w:rsidRPr="00000000">
              <w:rPr>
                <w:b w:val="0"/>
                <w:color w:val="202122"/>
                <w:sz w:val="20"/>
                <w:szCs w:val="20"/>
                <w:rtl w:val="0"/>
              </w:rPr>
              <w:t xml:space="preserve">Probar la solución del </w:t>
            </w:r>
            <w:r w:rsidDel="00000000" w:rsidR="00000000" w:rsidRPr="00000000">
              <w:rPr>
                <w:b w:val="0"/>
                <w:i w:val="1"/>
                <w:color w:val="202122"/>
                <w:sz w:val="20"/>
                <w:szCs w:val="20"/>
                <w:rtl w:val="0"/>
              </w:rPr>
              <w:t xml:space="preserve">software</w:t>
            </w:r>
            <w:r w:rsidDel="00000000" w:rsidR="00000000" w:rsidRPr="00000000">
              <w:rPr>
                <w:b w:val="0"/>
                <w:color w:val="202122"/>
                <w:sz w:val="20"/>
                <w:szCs w:val="20"/>
                <w:rtl w:val="0"/>
              </w:rPr>
              <w:t xml:space="preserve"> de acuerdo con parámetros técnicos y modelos de referencia.</w:t>
            </w:r>
            <w:r w:rsidDel="00000000" w:rsidR="00000000" w:rsidRPr="00000000">
              <w:rPr>
                <w:rtl w:val="0"/>
              </w:rPr>
            </w:r>
          </w:p>
        </w:tc>
        <w:tc>
          <w:tcPr>
            <w:vAlign w:val="center"/>
          </w:tcPr>
          <w:p w:rsidR="00000000" w:rsidDel="00000000" w:rsidP="00000000" w:rsidRDefault="00000000" w:rsidRPr="00000000" w14:paraId="00000009">
            <w:pPr>
              <w:rPr>
                <w:color w:val="202122"/>
                <w:sz w:val="20"/>
                <w:szCs w:val="20"/>
              </w:rPr>
            </w:pPr>
            <w:r w:rsidDel="00000000" w:rsidR="00000000" w:rsidRPr="00000000">
              <w:rPr>
                <w:color w:val="202122"/>
                <w:sz w:val="20"/>
                <w:szCs w:val="20"/>
                <w:rtl w:val="0"/>
              </w:rPr>
              <w:t xml:space="preserve">RESULTADOS DE APRENDIZAJE</w:t>
            </w:r>
          </w:p>
        </w:tc>
        <w:tc>
          <w:tcPr>
            <w:vAlign w:val="center"/>
          </w:tcPr>
          <w:p w:rsidR="00000000" w:rsidDel="00000000" w:rsidP="00000000" w:rsidRDefault="00000000" w:rsidRPr="00000000" w14:paraId="0000000A">
            <w:pPr>
              <w:ind w:left="66" w:firstLine="0"/>
              <w:jc w:val="both"/>
              <w:rPr>
                <w:b w:val="0"/>
                <w:color w:val="202122"/>
                <w:sz w:val="20"/>
                <w:szCs w:val="20"/>
              </w:rPr>
            </w:pPr>
            <w:r w:rsidDel="00000000" w:rsidR="00000000" w:rsidRPr="00000000">
              <w:rPr>
                <w:color w:val="202122"/>
                <w:sz w:val="20"/>
                <w:szCs w:val="20"/>
                <w:rtl w:val="0"/>
              </w:rPr>
              <w:t xml:space="preserve">220501099-01</w:t>
            </w:r>
            <w:r w:rsidDel="00000000" w:rsidR="00000000" w:rsidRPr="00000000">
              <w:rPr>
                <w:b w:val="0"/>
                <w:color w:val="202122"/>
                <w:sz w:val="20"/>
                <w:szCs w:val="20"/>
                <w:rtl w:val="0"/>
              </w:rPr>
              <w:t xml:space="preserve">. Planificar la evaluación de la ciberseguridad de acuerdo con las necesidades de las MiPymes.</w:t>
            </w:r>
          </w:p>
        </w:tc>
      </w:tr>
    </w:tbl>
    <w:p w:rsidR="00000000" w:rsidDel="00000000" w:rsidP="00000000" w:rsidRDefault="00000000" w:rsidRPr="00000000" w14:paraId="0000000B">
      <w:pPr>
        <w:spacing w:line="240" w:lineRule="auto"/>
        <w:rPr>
          <w:color w:val="202122"/>
          <w:sz w:val="20"/>
          <w:szCs w:val="20"/>
        </w:rPr>
      </w:pPr>
      <w:r w:rsidDel="00000000" w:rsidR="00000000" w:rsidRPr="00000000">
        <w:rPr>
          <w:rtl w:val="0"/>
        </w:rPr>
      </w:r>
    </w:p>
    <w:tbl>
      <w:tblPr>
        <w:tblStyle w:val="Table3"/>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rPr>
                <w:color w:val="202122"/>
                <w:sz w:val="20"/>
                <w:szCs w:val="20"/>
              </w:rPr>
            </w:pPr>
            <w:r w:rsidDel="00000000" w:rsidR="00000000" w:rsidRPr="00000000">
              <w:rPr>
                <w:color w:val="202122"/>
                <w:sz w:val="20"/>
                <w:szCs w:val="20"/>
                <w:rtl w:val="0"/>
              </w:rPr>
              <w:t xml:space="preserve">NÚMERO DEL COMPONENTE FORMATIVO</w:t>
            </w:r>
          </w:p>
        </w:tc>
        <w:tc>
          <w:tcPr>
            <w:vAlign w:val="center"/>
          </w:tcPr>
          <w:p w:rsidR="00000000" w:rsidDel="00000000" w:rsidP="00000000" w:rsidRDefault="00000000" w:rsidRPr="00000000" w14:paraId="0000000D">
            <w:pPr>
              <w:rPr>
                <w:b w:val="0"/>
                <w:color w:val="202122"/>
                <w:sz w:val="20"/>
                <w:szCs w:val="20"/>
              </w:rPr>
            </w:pPr>
            <w:r w:rsidDel="00000000" w:rsidR="00000000" w:rsidRPr="00000000">
              <w:rPr>
                <w:b w:val="0"/>
                <w:color w:val="202122"/>
                <w:sz w:val="20"/>
                <w:szCs w:val="20"/>
                <w:rtl w:val="0"/>
              </w:rPr>
              <w:t xml:space="preserve">007</w:t>
            </w:r>
          </w:p>
        </w:tc>
      </w:tr>
      <w:tr>
        <w:trPr>
          <w:cantSplit w:val="0"/>
          <w:trHeight w:val="340" w:hRule="atLeast"/>
          <w:tblHeader w:val="0"/>
        </w:trPr>
        <w:tc>
          <w:tcPr>
            <w:vAlign w:val="center"/>
          </w:tcPr>
          <w:p w:rsidR="00000000" w:rsidDel="00000000" w:rsidP="00000000" w:rsidRDefault="00000000" w:rsidRPr="00000000" w14:paraId="0000000E">
            <w:pPr>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rPr>
                <w:b w:val="0"/>
                <w:sz w:val="20"/>
                <w:szCs w:val="20"/>
              </w:rPr>
            </w:pPr>
            <w:r w:rsidDel="00000000" w:rsidR="00000000" w:rsidRPr="00000000">
              <w:rPr>
                <w:b w:val="0"/>
                <w:sz w:val="20"/>
                <w:szCs w:val="20"/>
                <w:rtl w:val="0"/>
              </w:rPr>
              <w:t xml:space="preserve">Auditorías a las estrategias de ciberseguridad</w:t>
            </w:r>
          </w:p>
        </w:tc>
      </w:tr>
      <w:tr>
        <w:trPr>
          <w:cantSplit w:val="0"/>
          <w:trHeight w:val="340" w:hRule="atLeast"/>
          <w:tblHeader w:val="0"/>
        </w:trPr>
        <w:tc>
          <w:tcPr>
            <w:vAlign w:val="center"/>
          </w:tcPr>
          <w:p w:rsidR="00000000" w:rsidDel="00000000" w:rsidP="00000000" w:rsidRDefault="00000000" w:rsidRPr="00000000" w14:paraId="00000010">
            <w:pPr>
              <w:jc w:val="both"/>
              <w:rPr>
                <w:color w:val="202122"/>
                <w:sz w:val="20"/>
                <w:szCs w:val="20"/>
              </w:rPr>
            </w:pPr>
            <w:r w:rsidDel="00000000" w:rsidR="00000000" w:rsidRPr="00000000">
              <w:rPr>
                <w:color w:val="202122"/>
                <w:sz w:val="20"/>
                <w:szCs w:val="20"/>
                <w:rtl w:val="0"/>
              </w:rPr>
              <w:t xml:space="preserve">BREVE DESCRIPCIÓN</w:t>
            </w:r>
          </w:p>
          <w:p w:rsidR="00000000" w:rsidDel="00000000" w:rsidP="00000000" w:rsidRDefault="00000000" w:rsidRPr="00000000" w14:paraId="00000011">
            <w:pPr>
              <w:jc w:val="both"/>
              <w:rPr>
                <w:color w:val="202122"/>
                <w:sz w:val="20"/>
                <w:szCs w:val="20"/>
              </w:rPr>
            </w:pPr>
            <w:r w:rsidDel="00000000" w:rsidR="00000000" w:rsidRPr="00000000">
              <w:rPr>
                <w:rtl w:val="0"/>
              </w:rPr>
            </w:r>
          </w:p>
          <w:p w:rsidR="00000000" w:rsidDel="00000000" w:rsidP="00000000" w:rsidRDefault="00000000" w:rsidRPr="00000000" w14:paraId="00000012">
            <w:pPr>
              <w:jc w:val="both"/>
              <w:rPr>
                <w:color w:val="202122"/>
                <w:sz w:val="20"/>
                <w:szCs w:val="20"/>
              </w:rPr>
            </w:pPr>
            <w:r w:rsidDel="00000000" w:rsidR="00000000" w:rsidRPr="00000000">
              <w:rPr>
                <w:rtl w:val="0"/>
              </w:rPr>
            </w:r>
          </w:p>
        </w:tc>
        <w:tc>
          <w:tcPr>
            <w:vAlign w:val="center"/>
          </w:tcPr>
          <w:p w:rsidR="00000000" w:rsidDel="00000000" w:rsidP="00000000" w:rsidRDefault="00000000" w:rsidRPr="00000000" w14:paraId="00000013">
            <w:pPr>
              <w:jc w:val="both"/>
              <w:rPr>
                <w:b w:val="0"/>
                <w:color w:val="202122"/>
                <w:sz w:val="20"/>
                <w:szCs w:val="20"/>
              </w:rPr>
            </w:pPr>
            <w:r w:rsidDel="00000000" w:rsidR="00000000" w:rsidRPr="00000000">
              <w:rPr>
                <w:b w:val="0"/>
                <w:color w:val="202122"/>
                <w:sz w:val="20"/>
                <w:szCs w:val="20"/>
                <w:rtl w:val="0"/>
              </w:rPr>
              <w:t xml:space="preserve">Este componente formativo aborda aspectos clave de las estrategias de seguridad de los activos más importantes para las organizaciones. Con su estudio responsable, el aprendiz se afianzará en lo relacionado con enfoques y cambios para seguridad, prevención de incidentes de ciberseguridad, atención, programas de auditoría y monitoreo efectivo.</w:t>
            </w:r>
          </w:p>
        </w:tc>
      </w:tr>
      <w:tr>
        <w:trPr>
          <w:cantSplit w:val="0"/>
          <w:trHeight w:val="340" w:hRule="atLeast"/>
          <w:tblHeader w:val="0"/>
        </w:trPr>
        <w:tc>
          <w:tcPr>
            <w:vAlign w:val="center"/>
          </w:tcPr>
          <w:p w:rsidR="00000000" w:rsidDel="00000000" w:rsidP="00000000" w:rsidRDefault="00000000" w:rsidRPr="00000000" w14:paraId="00000014">
            <w:pPr>
              <w:rPr>
                <w:color w:val="202122"/>
                <w:sz w:val="20"/>
                <w:szCs w:val="20"/>
              </w:rPr>
            </w:pPr>
            <w:r w:rsidDel="00000000" w:rsidR="00000000" w:rsidRPr="00000000">
              <w:rPr>
                <w:color w:val="202122"/>
                <w:sz w:val="20"/>
                <w:szCs w:val="20"/>
                <w:rtl w:val="0"/>
              </w:rPr>
              <w:t xml:space="preserve">PALABRAS CLAVE</w:t>
            </w:r>
          </w:p>
        </w:tc>
        <w:tc>
          <w:tcPr>
            <w:vAlign w:val="center"/>
          </w:tcPr>
          <w:p w:rsidR="00000000" w:rsidDel="00000000" w:rsidP="00000000" w:rsidRDefault="00000000" w:rsidRPr="00000000" w14:paraId="00000015">
            <w:pPr>
              <w:jc w:val="both"/>
              <w:rPr>
                <w:b w:val="0"/>
                <w:color w:val="202122"/>
                <w:sz w:val="20"/>
                <w:szCs w:val="20"/>
              </w:rPr>
            </w:pPr>
            <w:r w:rsidDel="00000000" w:rsidR="00000000" w:rsidRPr="00000000">
              <w:rPr>
                <w:b w:val="0"/>
                <w:color w:val="202122"/>
                <w:sz w:val="20"/>
                <w:szCs w:val="20"/>
                <w:rtl w:val="0"/>
              </w:rPr>
              <w:t xml:space="preserve">Aseguramiento de ciberseguridad, auditorías cibernéticas, controles de ciberseguridad, riesgos cibernéticos</w:t>
            </w:r>
          </w:p>
        </w:tc>
      </w:tr>
    </w:tbl>
    <w:p w:rsidR="00000000" w:rsidDel="00000000" w:rsidP="00000000" w:rsidRDefault="00000000" w:rsidRPr="00000000" w14:paraId="00000016">
      <w:pPr>
        <w:spacing w:line="240" w:lineRule="auto"/>
        <w:rPr>
          <w:color w:val="202122"/>
          <w:sz w:val="20"/>
          <w:szCs w:val="20"/>
        </w:rPr>
      </w:pPr>
      <w:r w:rsidDel="00000000" w:rsidR="00000000" w:rsidRPr="00000000">
        <w:rPr>
          <w:rtl w:val="0"/>
        </w:rPr>
      </w:r>
    </w:p>
    <w:tbl>
      <w:tblPr>
        <w:tblStyle w:val="Table4"/>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rPr>
                <w:color w:val="202122"/>
                <w:sz w:val="20"/>
                <w:szCs w:val="20"/>
              </w:rPr>
            </w:pPr>
            <w:r w:rsidDel="00000000" w:rsidR="00000000" w:rsidRPr="00000000">
              <w:rPr>
                <w:color w:val="202122"/>
                <w:sz w:val="20"/>
                <w:szCs w:val="20"/>
                <w:rtl w:val="0"/>
              </w:rPr>
              <w:t xml:space="preserve">ÁREA OCUPACIONAL</w:t>
            </w:r>
          </w:p>
        </w:tc>
        <w:tc>
          <w:tcPr>
            <w:vAlign w:val="center"/>
          </w:tcPr>
          <w:p w:rsidR="00000000" w:rsidDel="00000000" w:rsidP="00000000" w:rsidRDefault="00000000" w:rsidRPr="00000000" w14:paraId="00000018">
            <w:pPr>
              <w:rPr>
                <w:b w:val="0"/>
                <w:color w:val="202122"/>
                <w:sz w:val="20"/>
                <w:szCs w:val="20"/>
              </w:rPr>
            </w:pPr>
            <w:r w:rsidDel="00000000" w:rsidR="00000000" w:rsidRPr="00000000">
              <w:rPr>
                <w:b w:val="0"/>
                <w:color w:val="202122"/>
                <w:sz w:val="20"/>
                <w:szCs w:val="20"/>
                <w:rtl w:val="0"/>
              </w:rPr>
              <w:t xml:space="preserve">2 - Ciencias naturales, aplicadas y relacionadas</w:t>
            </w:r>
          </w:p>
        </w:tc>
      </w:tr>
      <w:tr>
        <w:trPr>
          <w:cantSplit w:val="0"/>
          <w:trHeight w:val="465" w:hRule="atLeast"/>
          <w:tblHeader w:val="0"/>
        </w:trPr>
        <w:tc>
          <w:tcPr>
            <w:vAlign w:val="center"/>
          </w:tcPr>
          <w:p w:rsidR="00000000" w:rsidDel="00000000" w:rsidP="00000000" w:rsidRDefault="00000000" w:rsidRPr="00000000" w14:paraId="00000019">
            <w:pPr>
              <w:rPr>
                <w:color w:val="202122"/>
                <w:sz w:val="20"/>
                <w:szCs w:val="20"/>
              </w:rPr>
            </w:pPr>
            <w:r w:rsidDel="00000000" w:rsidR="00000000" w:rsidRPr="00000000">
              <w:rPr>
                <w:color w:val="202122"/>
                <w:sz w:val="20"/>
                <w:szCs w:val="20"/>
                <w:rtl w:val="0"/>
              </w:rPr>
              <w:t xml:space="preserve">IDIOMA</w:t>
            </w:r>
          </w:p>
        </w:tc>
        <w:tc>
          <w:tcPr>
            <w:vAlign w:val="center"/>
          </w:tcPr>
          <w:p w:rsidR="00000000" w:rsidDel="00000000" w:rsidP="00000000" w:rsidRDefault="00000000" w:rsidRPr="00000000" w14:paraId="0000001A">
            <w:pPr>
              <w:rPr>
                <w:b w:val="0"/>
                <w:color w:val="202122"/>
                <w:sz w:val="20"/>
                <w:szCs w:val="20"/>
              </w:rPr>
            </w:pPr>
            <w:r w:rsidDel="00000000" w:rsidR="00000000" w:rsidRPr="00000000">
              <w:rPr>
                <w:b w:val="0"/>
                <w:color w:val="202122"/>
                <w:sz w:val="20"/>
                <w:szCs w:val="20"/>
                <w:rtl w:val="0"/>
              </w:rPr>
              <w:t xml:space="preserve">Español</w:t>
            </w:r>
          </w:p>
        </w:tc>
      </w:tr>
    </w:tbl>
    <w:p w:rsidR="00000000" w:rsidDel="00000000" w:rsidP="00000000" w:rsidRDefault="00000000" w:rsidRPr="00000000" w14:paraId="0000001B">
      <w:pPr>
        <w:spacing w:line="240" w:lineRule="auto"/>
        <w:rPr>
          <w:color w:val="202122"/>
          <w:sz w:val="20"/>
          <w:szCs w:val="20"/>
        </w:rPr>
      </w:pPr>
      <w:r w:rsidDel="00000000" w:rsidR="00000000" w:rsidRPr="00000000">
        <w:rPr>
          <w:rtl w:val="0"/>
        </w:rPr>
      </w:r>
    </w:p>
    <w:p w:rsidR="00000000" w:rsidDel="00000000" w:rsidP="00000000" w:rsidRDefault="00000000" w:rsidRPr="00000000" w14:paraId="0000001C">
      <w:pPr>
        <w:spacing w:line="240" w:lineRule="auto"/>
        <w:rPr>
          <w:color w:val="202122"/>
          <w:sz w:val="20"/>
          <w:szCs w:val="20"/>
        </w:rPr>
      </w:pPr>
      <w:r w:rsidDel="00000000" w:rsidR="00000000" w:rsidRPr="00000000">
        <w:rPr>
          <w:rtl w:val="0"/>
        </w:rPr>
      </w:r>
    </w:p>
    <w:p w:rsidR="00000000" w:rsidDel="00000000" w:rsidP="00000000" w:rsidRDefault="00000000" w:rsidRPr="00000000" w14:paraId="0000001D">
      <w:pPr>
        <w:spacing w:line="240" w:lineRule="auto"/>
        <w:rPr>
          <w:color w:val="202122"/>
          <w:sz w:val="20"/>
          <w:szCs w:val="20"/>
        </w:rPr>
      </w:pPr>
      <w:r w:rsidDel="00000000" w:rsidR="00000000" w:rsidRPr="00000000">
        <w:rPr>
          <w:rtl w:val="0"/>
        </w:rPr>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pacing w:line="240" w:lineRule="auto"/>
        <w:ind w:left="284" w:hanging="284"/>
        <w:jc w:val="both"/>
        <w:rPr>
          <w:b w:val="1"/>
          <w:color w:val="202122"/>
          <w:sz w:val="20"/>
          <w:szCs w:val="20"/>
        </w:rPr>
      </w:pPr>
      <w:r w:rsidDel="00000000" w:rsidR="00000000" w:rsidRPr="00000000">
        <w:rPr>
          <w:b w:val="1"/>
          <w:color w:val="202122"/>
          <w:sz w:val="20"/>
          <w:szCs w:val="20"/>
          <w:rtl w:val="0"/>
        </w:rPr>
        <w:t xml:space="preserve">TABLA DE CONTENIDOS: </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rPr>
          <w:b w:val="1"/>
          <w:color w:val="202122"/>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rPr>
          <w:b w:val="1"/>
          <w:color w:val="202122"/>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202122"/>
          <w:sz w:val="20"/>
          <w:szCs w:val="20"/>
          <w:u w:val="none"/>
          <w:shd w:fill="auto" w:val="clear"/>
          <w:vertAlign w:val="baseline"/>
        </w:rPr>
      </w:pPr>
      <w:r w:rsidDel="00000000" w:rsidR="00000000" w:rsidRPr="00000000">
        <w:rPr>
          <w:rFonts w:ascii="Arial" w:cs="Arial" w:eastAsia="Arial" w:hAnsi="Arial"/>
          <w:b w:val="1"/>
          <w:i w:val="0"/>
          <w:smallCaps w:val="0"/>
          <w:strike w:val="0"/>
          <w:color w:val="202122"/>
          <w:sz w:val="20"/>
          <w:szCs w:val="20"/>
          <w:u w:val="none"/>
          <w:shd w:fill="auto" w:val="clear"/>
          <w:vertAlign w:val="baseline"/>
          <w:rtl w:val="0"/>
        </w:rPr>
        <w:t xml:space="preserve">La auditoría cibernética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2021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202122"/>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Técnicas de auditoría</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202122"/>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Tipos de auditoría</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202122"/>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Definiciones y elementos fundamentales de la auditoría</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202122"/>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Consideraciones importantes para una auditoría</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202122"/>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Principios de la auditoría</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202122"/>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Fases de la auditoría</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rPr>
          <w:color w:val="202122"/>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rPr>
          <w:color w:val="202122"/>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Pruebas de vulnerabilidad cibernética</w:t>
      </w:r>
    </w:p>
    <w:p w:rsidR="00000000" w:rsidDel="00000000" w:rsidP="00000000" w:rsidRDefault="00000000" w:rsidRPr="00000000" w14:paraId="0000002C">
      <w:pPr>
        <w:spacing w:line="240" w:lineRule="auto"/>
        <w:rPr>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Finalidad de las pruebas</w:t>
      </w:r>
    </w:p>
    <w:p w:rsidR="00000000" w:rsidDel="00000000" w:rsidP="00000000" w:rsidRDefault="00000000" w:rsidRPr="00000000" w14:paraId="0000002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Pruebas y análisis</w:t>
      </w:r>
    </w:p>
    <w:p w:rsidR="00000000" w:rsidDel="00000000" w:rsidP="00000000" w:rsidRDefault="00000000" w:rsidRPr="00000000" w14:paraId="0000002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Tipos de pruebas de efectividad</w:t>
      </w:r>
    </w:p>
    <w:p w:rsidR="00000000" w:rsidDel="00000000" w:rsidP="00000000" w:rsidRDefault="00000000" w:rsidRPr="00000000" w14:paraId="0000003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Procedimiento de ejecución de pruebas de efectividad</w:t>
      </w:r>
    </w:p>
    <w:p w:rsidR="00000000" w:rsidDel="00000000" w:rsidP="00000000" w:rsidRDefault="00000000" w:rsidRPr="00000000" w14:paraId="0000003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Alcance de las pruebas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spacing w:line="240" w:lineRule="auto"/>
        <w:rPr>
          <w:b w:val="1"/>
          <w:color w:val="202122"/>
          <w:sz w:val="20"/>
          <w:szCs w:val="20"/>
        </w:rPr>
      </w:pPr>
      <w:r w:rsidDel="00000000" w:rsidR="00000000" w:rsidRPr="00000000">
        <w:rPr>
          <w:rtl w:val="0"/>
        </w:rPr>
      </w:r>
    </w:p>
    <w:p w:rsidR="00000000" w:rsidDel="00000000" w:rsidP="00000000" w:rsidRDefault="00000000" w:rsidRPr="00000000" w14:paraId="00000034">
      <w:pPr>
        <w:spacing w:line="240" w:lineRule="auto"/>
        <w:rPr>
          <w:b w:val="1"/>
          <w:color w:val="202122"/>
          <w:sz w:val="20"/>
          <w:szCs w:val="20"/>
        </w:rPr>
      </w:pPr>
      <w:r w:rsidDel="00000000" w:rsidR="00000000" w:rsidRPr="00000000">
        <w:rPr>
          <w:rtl w:val="0"/>
        </w:rPr>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line="240" w:lineRule="auto"/>
        <w:ind w:left="284" w:hanging="284"/>
        <w:jc w:val="both"/>
        <w:rPr>
          <w:b w:val="1"/>
          <w:color w:val="202122"/>
          <w:sz w:val="20"/>
          <w:szCs w:val="20"/>
        </w:rPr>
      </w:pPr>
      <w:r w:rsidDel="00000000" w:rsidR="00000000" w:rsidRPr="00000000">
        <w:rPr>
          <w:b w:val="1"/>
          <w:color w:val="202122"/>
          <w:sz w:val="20"/>
          <w:szCs w:val="20"/>
          <w:rtl w:val="0"/>
        </w:rPr>
        <w:t xml:space="preserve">INTRODUCCIÓN</w:t>
      </w:r>
    </w:p>
    <w:p w:rsidR="00000000" w:rsidDel="00000000" w:rsidP="00000000" w:rsidRDefault="00000000" w:rsidRPr="00000000" w14:paraId="00000036">
      <w:pPr>
        <w:spacing w:before="240" w:line="240" w:lineRule="auto"/>
        <w:jc w:val="both"/>
        <w:rPr>
          <w:color w:val="202122"/>
          <w:sz w:val="20"/>
          <w:szCs w:val="20"/>
        </w:rPr>
      </w:pPr>
      <w:r w:rsidDel="00000000" w:rsidR="00000000" w:rsidRPr="00000000">
        <w:rPr>
          <w:rtl w:val="0"/>
        </w:rPr>
      </w:r>
    </w:p>
    <w:p w:rsidR="00000000" w:rsidDel="00000000" w:rsidP="00000000" w:rsidRDefault="00000000" w:rsidRPr="00000000" w14:paraId="00000037">
      <w:pPr>
        <w:spacing w:before="240" w:line="240" w:lineRule="auto"/>
        <w:jc w:val="both"/>
        <w:rPr>
          <w:sz w:val="20"/>
          <w:szCs w:val="20"/>
        </w:rPr>
      </w:pPr>
      <w:r w:rsidDel="00000000" w:rsidR="00000000" w:rsidRPr="00000000">
        <w:rPr>
          <w:color w:val="202122"/>
          <w:sz w:val="20"/>
          <w:szCs w:val="20"/>
          <w:rtl w:val="0"/>
        </w:rPr>
        <w:t xml:space="preserve">Aquí inicia el estudio del componente formativo “</w:t>
      </w:r>
      <w:r w:rsidDel="00000000" w:rsidR="00000000" w:rsidRPr="00000000">
        <w:rPr>
          <w:b w:val="1"/>
          <w:sz w:val="20"/>
          <w:szCs w:val="20"/>
          <w:rtl w:val="0"/>
        </w:rPr>
        <w:t xml:space="preserve">Auditorías a las estrategias de ciberseguridad</w:t>
      </w:r>
      <w:r w:rsidDel="00000000" w:rsidR="00000000" w:rsidRPr="00000000">
        <w:rPr>
          <w:sz w:val="20"/>
          <w:szCs w:val="20"/>
          <w:rtl w:val="0"/>
        </w:rPr>
        <w:t xml:space="preserve">”. En este punto, visualice con atención el video que se muestra en seguida y comience esta experiencia de aprendizaje, en la que se le desean todos los éxitos. ¡</w:t>
      </w:r>
      <w:r w:rsidDel="00000000" w:rsidR="00000000" w:rsidRPr="00000000">
        <w:rPr>
          <w:b w:val="1"/>
          <w:sz w:val="20"/>
          <w:szCs w:val="20"/>
          <w:rtl w:val="0"/>
        </w:rPr>
        <w:t xml:space="preserve">Adelan</w:t>
      </w:r>
      <w:commentRangeStart w:id="0"/>
      <w:r w:rsidDel="00000000" w:rsidR="00000000" w:rsidRPr="00000000">
        <w:rPr>
          <w:b w:val="1"/>
          <w:sz w:val="20"/>
          <w:szCs w:val="20"/>
          <w:rtl w:val="0"/>
        </w:rPr>
        <w:t xml:space="preserve">te</w:t>
      </w:r>
      <w:r w:rsidDel="00000000" w:rsidR="00000000" w:rsidRPr="00000000">
        <w:rPr>
          <w:sz w:val="20"/>
          <w:szCs w:val="20"/>
          <w:rtl w:val="0"/>
        </w:rPr>
        <w:t xml:space="preserve">!</w:t>
      </w:r>
    </w:p>
    <w:p w:rsidR="00000000" w:rsidDel="00000000" w:rsidP="00000000" w:rsidRDefault="00000000" w:rsidRPr="00000000" w14:paraId="00000038">
      <w:pPr>
        <w:spacing w:before="240" w:line="240" w:lineRule="auto"/>
        <w:jc w:val="center"/>
        <w:rPr>
          <w:color w:val="202122"/>
          <w:sz w:val="20"/>
          <w:szCs w:val="20"/>
        </w:rPr>
      </w:pPr>
      <w:r w:rsidDel="00000000" w:rsidR="00000000" w:rsidRPr="00000000">
        <w:rPr>
          <w:sz w:val="20"/>
          <w:szCs w:val="20"/>
          <w:highlight w:val="yellow"/>
        </w:rPr>
        <mc:AlternateContent>
          <mc:Choice Requires="wpg">
            <w:drawing>
              <wp:inline distB="0" distT="0" distL="0" distR="0">
                <wp:extent cx="4048125" cy="378857"/>
                <wp:effectExtent b="0" l="0" r="0" t="0"/>
                <wp:docPr id="2" name=""/>
                <a:graphic>
                  <a:graphicData uri="http://schemas.microsoft.com/office/word/2010/wordprocessingShape">
                    <wps:wsp>
                      <wps:cNvSpPr/>
                      <wps:cNvPr id="3" name="Shape 3"/>
                      <wps:spPr>
                        <a:xfrm>
                          <a:off x="3326700" y="3595334"/>
                          <a:ext cx="403860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DI_CF07_0_Video_Introduccion</w:t>
                            </w:r>
                          </w:p>
                        </w:txbxContent>
                      </wps:txbx>
                      <wps:bodyPr anchorCtr="0" anchor="t" bIns="45700" lIns="91425" spcFirstLastPara="1" rIns="91425" wrap="square" tIns="45700">
                        <a:noAutofit/>
                      </wps:bodyPr>
                    </wps:wsp>
                  </a:graphicData>
                </a:graphic>
              </wp:inline>
            </w:drawing>
          </mc:Choice>
          <mc:Fallback>
            <w:drawing>
              <wp:inline distB="0" distT="0" distL="0" distR="0">
                <wp:extent cx="4048125" cy="378857"/>
                <wp:effectExtent b="0" l="0" r="0" t="0"/>
                <wp:docPr id="2"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4048125" cy="378857"/>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jc w:val="both"/>
        <w:rPr>
          <w:b w:val="1"/>
          <w:color w:val="202122"/>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jc w:val="both"/>
        <w:rPr>
          <w:b w:val="1"/>
          <w:color w:val="202122"/>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jc w:val="both"/>
        <w:rPr>
          <w:b w:val="1"/>
          <w:color w:val="202122"/>
          <w:sz w:val="20"/>
          <w:szCs w:val="20"/>
        </w:rPr>
      </w:pPr>
      <w:r w:rsidDel="00000000" w:rsidR="00000000" w:rsidRPr="00000000">
        <w:rPr>
          <w:color w:val="202122"/>
          <w:sz w:val="20"/>
          <w:szCs w:val="20"/>
          <w:rtl w:val="0"/>
        </w:rPr>
        <w:t xml:space="preserve">  </w:t>
      </w:r>
      <w:r w:rsidDel="00000000" w:rsidR="00000000" w:rsidRPr="00000000">
        <w:rPr>
          <w:rtl w:val="0"/>
        </w:rPr>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pacing w:line="240" w:lineRule="auto"/>
        <w:ind w:left="284" w:hanging="284"/>
        <w:jc w:val="both"/>
        <w:rPr>
          <w:b w:val="1"/>
          <w:color w:val="202122"/>
          <w:sz w:val="20"/>
          <w:szCs w:val="20"/>
        </w:rPr>
      </w:pPr>
      <w:r w:rsidDel="00000000" w:rsidR="00000000" w:rsidRPr="00000000">
        <w:rPr>
          <w:b w:val="1"/>
          <w:color w:val="202122"/>
          <w:sz w:val="20"/>
          <w:szCs w:val="20"/>
          <w:rtl w:val="0"/>
        </w:rPr>
        <w:t xml:space="preserve">DESARROLLO DE CONTENIDOS: </w:t>
      </w:r>
    </w:p>
    <w:p w:rsidR="00000000" w:rsidDel="00000000" w:rsidP="00000000" w:rsidRDefault="00000000" w:rsidRPr="00000000" w14:paraId="0000003D">
      <w:pPr>
        <w:spacing w:line="240" w:lineRule="auto"/>
        <w:rPr>
          <w:b w:val="1"/>
          <w:color w:val="202122"/>
          <w:sz w:val="20"/>
          <w:szCs w:val="20"/>
        </w:rPr>
      </w:pPr>
      <w:r w:rsidDel="00000000" w:rsidR="00000000" w:rsidRPr="00000000">
        <w:rPr>
          <w:rtl w:val="0"/>
        </w:rPr>
      </w:r>
    </w:p>
    <w:p w:rsidR="00000000" w:rsidDel="00000000" w:rsidP="00000000" w:rsidRDefault="00000000" w:rsidRPr="00000000" w14:paraId="0000003E">
      <w:pPr>
        <w:spacing w:line="240" w:lineRule="auto"/>
        <w:rPr>
          <w:b w:val="1"/>
          <w:color w:val="202122"/>
          <w:sz w:val="20"/>
          <w:szCs w:val="20"/>
        </w:rPr>
      </w:pPr>
      <w:r w:rsidDel="00000000" w:rsidR="00000000" w:rsidRPr="00000000">
        <w:rPr>
          <w:rtl w:val="0"/>
        </w:rPr>
      </w:r>
    </w:p>
    <w:p w:rsidR="00000000" w:rsidDel="00000000" w:rsidP="00000000" w:rsidRDefault="00000000" w:rsidRPr="00000000" w14:paraId="0000003F">
      <w:pPr>
        <w:spacing w:line="240" w:lineRule="auto"/>
        <w:rPr>
          <w:color w:val="202122"/>
          <w:sz w:val="20"/>
          <w:szCs w:val="20"/>
          <w:highlight w:val="yellow"/>
        </w:rPr>
      </w:pPr>
      <w:r w:rsidDel="00000000" w:rsidR="00000000" w:rsidRPr="00000000">
        <w:rPr>
          <w:color w:val="202122"/>
          <w:sz w:val="20"/>
          <w:szCs w:val="20"/>
          <w:highlight w:val="yellow"/>
          <w:rtl w:val="0"/>
        </w:rPr>
        <w:t xml:space="preserve">Los contenidos de </w:t>
      </w:r>
      <w:r w:rsidDel="00000000" w:rsidR="00000000" w:rsidRPr="00000000">
        <w:rPr>
          <w:color w:val="202122"/>
          <w:sz w:val="20"/>
          <w:szCs w:val="20"/>
          <w:highlight w:val="green"/>
          <w:rtl w:val="0"/>
        </w:rPr>
        <w:t xml:space="preserve">este CF07</w:t>
      </w:r>
      <w:r w:rsidDel="00000000" w:rsidR="00000000" w:rsidRPr="00000000">
        <w:rPr>
          <w:color w:val="202122"/>
          <w:sz w:val="20"/>
          <w:szCs w:val="20"/>
          <w:highlight w:val="yellow"/>
          <w:rtl w:val="0"/>
        </w:rPr>
        <w:t xml:space="preserve">, reusará elementos temáticos ya trabajados y producidos del programa </w:t>
      </w:r>
      <w:r w:rsidDel="00000000" w:rsidR="00000000" w:rsidRPr="00000000">
        <w:rPr>
          <w:color w:val="202122"/>
          <w:sz w:val="20"/>
          <w:szCs w:val="20"/>
          <w:highlight w:val="cyan"/>
          <w:rtl w:val="0"/>
        </w:rPr>
        <w:t xml:space="preserve">228124 Implementación y operación de la ciberseguridad</w:t>
      </w:r>
      <w:r w:rsidDel="00000000" w:rsidR="00000000" w:rsidRPr="00000000">
        <w:rPr>
          <w:color w:val="202122"/>
          <w:sz w:val="20"/>
          <w:szCs w:val="20"/>
          <w:highlight w:val="yellow"/>
          <w:rtl w:val="0"/>
        </w:rPr>
        <w:t xml:space="preserve">. </w:t>
      </w:r>
      <w:r w:rsidDel="00000000" w:rsidR="00000000" w:rsidRPr="00000000">
        <w:rPr>
          <w:color w:val="ff0000"/>
          <w:sz w:val="20"/>
          <w:szCs w:val="20"/>
          <w:highlight w:val="yellow"/>
          <w:rtl w:val="0"/>
        </w:rPr>
        <w:t xml:space="preserve">FAVOR PRESTAR ATENCIÓN A LOS COMENTARIOS EN CADA PUNTO</w:t>
      </w:r>
      <w:r w:rsidDel="00000000" w:rsidR="00000000" w:rsidRPr="00000000">
        <w:rPr>
          <w:color w:val="202122"/>
          <w:sz w:val="20"/>
          <w:szCs w:val="20"/>
          <w:highlight w:val="yellow"/>
          <w:rtl w:val="0"/>
        </w:rPr>
        <w:t xml:space="preserve">.</w:t>
      </w:r>
    </w:p>
    <w:p w:rsidR="00000000" w:rsidDel="00000000" w:rsidP="00000000" w:rsidRDefault="00000000" w:rsidRPr="00000000" w14:paraId="00000040">
      <w:pPr>
        <w:spacing w:line="240" w:lineRule="auto"/>
        <w:rPr>
          <w:color w:val="202122"/>
          <w:sz w:val="20"/>
          <w:szCs w:val="20"/>
          <w:highlight w:val="yellow"/>
        </w:rPr>
      </w:pPr>
      <w:r w:rsidDel="00000000" w:rsidR="00000000" w:rsidRPr="00000000">
        <w:rPr>
          <w:rtl w:val="0"/>
        </w:rPr>
      </w:r>
    </w:p>
    <w:p w:rsidR="00000000" w:rsidDel="00000000" w:rsidP="00000000" w:rsidRDefault="00000000" w:rsidRPr="00000000" w14:paraId="00000041">
      <w:pPr>
        <w:spacing w:line="240" w:lineRule="auto"/>
        <w:rPr>
          <w:color w:val="202122"/>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commentRangeStart w:id="1"/>
      <w:r w:rsidDel="00000000" w:rsidR="00000000" w:rsidRPr="00000000">
        <w:rPr>
          <w:rFonts w:ascii="Arial" w:cs="Arial" w:eastAsia="Arial" w:hAnsi="Arial"/>
          <w:b w:val="0"/>
          <w:i w:val="0"/>
          <w:smallCaps w:val="0"/>
          <w:strike w:val="0"/>
          <w:color w:val="202122"/>
          <w:sz w:val="20"/>
          <w:szCs w:val="20"/>
          <w:highlight w:val="yellow"/>
          <w:u w:val="none"/>
          <w:vertAlign w:val="baseline"/>
          <w:rtl w:val="0"/>
        </w:rPr>
        <w:t xml:space="preserve">Enlace al </w:t>
      </w:r>
      <w:r w:rsidDel="00000000" w:rsidR="00000000" w:rsidRPr="00000000">
        <w:rPr>
          <w:rFonts w:ascii="Arial" w:cs="Arial" w:eastAsia="Arial" w:hAnsi="Arial"/>
          <w:b w:val="0"/>
          <w:i w:val="0"/>
          <w:smallCaps w:val="0"/>
          <w:strike w:val="0"/>
          <w:color w:val="202122"/>
          <w:sz w:val="20"/>
          <w:szCs w:val="20"/>
          <w:highlight w:val="cyan"/>
          <w:u w:val="none"/>
          <w:vertAlign w:val="baseline"/>
          <w:rtl w:val="0"/>
        </w:rPr>
        <w:t xml:space="preserve">CF09</w:t>
      </w:r>
      <w:r w:rsidDel="00000000" w:rsidR="00000000" w:rsidRPr="00000000">
        <w:rPr>
          <w:rFonts w:ascii="Arial" w:cs="Arial" w:eastAsia="Arial" w:hAnsi="Arial"/>
          <w:b w:val="0"/>
          <w:i w:val="0"/>
          <w:smallCaps w:val="0"/>
          <w:strike w:val="0"/>
          <w:color w:val="202122"/>
          <w:sz w:val="20"/>
          <w:szCs w:val="20"/>
          <w:highlight w:val="yellow"/>
          <w:u w:val="none"/>
          <w:vertAlign w:val="baseline"/>
          <w:rtl w:val="0"/>
        </w:rPr>
        <w:t xml:space="preserve"> (228124) en la carpeta “FinalXVirtualizar” es:</w:t>
      </w:r>
      <w:r w:rsidDel="00000000" w:rsidR="00000000" w:rsidRPr="00000000">
        <w:rPr>
          <w:rFonts w:ascii="Arial" w:cs="Arial" w:eastAsia="Arial" w:hAnsi="Arial"/>
          <w:b w:val="0"/>
          <w:i w:val="0"/>
          <w:smallCaps w:val="0"/>
          <w:strike w:val="0"/>
          <w:color w:val="202122"/>
          <w:sz w:val="20"/>
          <w:szCs w:val="20"/>
          <w:u w:val="none"/>
          <w:shd w:fill="auto" w:val="clear"/>
          <w:vertAlign w:val="baseline"/>
          <w:rtl w:val="0"/>
        </w:rPr>
        <w:t xml:space="preserve"> </w:t>
      </w:r>
      <w:hyperlink r:id="rId8">
        <w:r w:rsidDel="00000000" w:rsidR="00000000" w:rsidRPr="00000000">
          <w:rPr>
            <w:rFonts w:ascii="Arial" w:cs="Arial" w:eastAsia="Arial" w:hAnsi="Arial"/>
            <w:b w:val="0"/>
            <w:i w:val="0"/>
            <w:smallCaps w:val="0"/>
            <w:strike w:val="0"/>
            <w:color w:val="0000ff"/>
            <w:sz w:val="20"/>
            <w:szCs w:val="20"/>
            <w:highlight w:val="yellow"/>
            <w:u w:val="single"/>
            <w:vertAlign w:val="baseline"/>
            <w:rtl w:val="0"/>
          </w:rPr>
          <w:t xml:space="preserve">https://drive.google.com/drive/folders/1F8MEEYhgBnJNCfgT9_QqQnhav-OiX26s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3">
      <w:pPr>
        <w:spacing w:line="240" w:lineRule="auto"/>
        <w:rPr>
          <w:color w:val="202122"/>
          <w:sz w:val="20"/>
          <w:szCs w:val="20"/>
        </w:rPr>
      </w:pPr>
      <w:r w:rsidDel="00000000" w:rsidR="00000000" w:rsidRPr="00000000">
        <w:rPr>
          <w:rtl w:val="0"/>
        </w:rPr>
      </w:r>
    </w:p>
    <w:p w:rsidR="00000000" w:rsidDel="00000000" w:rsidP="00000000" w:rsidRDefault="00000000" w:rsidRPr="00000000" w14:paraId="00000044">
      <w:pPr>
        <w:spacing w:line="240" w:lineRule="auto"/>
        <w:rPr>
          <w:color w:val="202122"/>
          <w:sz w:val="20"/>
          <w:szCs w:val="20"/>
        </w:rPr>
      </w:pPr>
      <w:commentRangeStart w:id="2"/>
      <w:r w:rsidDel="00000000" w:rsidR="00000000" w:rsidRPr="00000000">
        <w:rPr>
          <w:color w:val="202122"/>
          <w:sz w:val="20"/>
          <w:szCs w:val="20"/>
          <w:highlight w:val="yellow"/>
          <w:rtl w:val="0"/>
        </w:rPr>
        <w:t xml:space="preserve">Enlace al </w:t>
      </w:r>
      <w:r w:rsidDel="00000000" w:rsidR="00000000" w:rsidRPr="00000000">
        <w:rPr>
          <w:color w:val="202122"/>
          <w:sz w:val="20"/>
          <w:szCs w:val="20"/>
          <w:highlight w:val="cyan"/>
          <w:rtl w:val="0"/>
        </w:rPr>
        <w:t xml:space="preserve">CF10</w:t>
      </w:r>
      <w:r w:rsidDel="00000000" w:rsidR="00000000" w:rsidRPr="00000000">
        <w:rPr>
          <w:color w:val="202122"/>
          <w:sz w:val="20"/>
          <w:szCs w:val="20"/>
          <w:highlight w:val="yellow"/>
          <w:rtl w:val="0"/>
        </w:rPr>
        <w:t xml:space="preserve"> (228124) en la carpeta “FinalXVirtualizar” es: </w:t>
      </w:r>
      <w:hyperlink r:id="rId9">
        <w:r w:rsidDel="00000000" w:rsidR="00000000" w:rsidRPr="00000000">
          <w:rPr>
            <w:color w:val="0000ff"/>
            <w:sz w:val="20"/>
            <w:szCs w:val="20"/>
            <w:highlight w:val="yellow"/>
            <w:u w:val="single"/>
            <w:rtl w:val="0"/>
          </w:rPr>
          <w:t xml:space="preserve">https://drive.google.com/drive/folders/126RW4JF3oCuXmKQAekJmUTOsU0xfsecX</w:t>
        </w:r>
      </w:hyperlink>
      <w:r w:rsidDel="00000000" w:rsidR="00000000" w:rsidRPr="00000000">
        <w:rPr>
          <w:color w:val="202122"/>
          <w:sz w:val="20"/>
          <w:szCs w:val="20"/>
          <w:rtl w:val="0"/>
        </w:rPr>
        <w:t xml:space="preserv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5">
      <w:pPr>
        <w:spacing w:line="240" w:lineRule="auto"/>
        <w:rPr>
          <w:b w:val="1"/>
          <w:color w:val="202122"/>
          <w:sz w:val="20"/>
          <w:szCs w:val="20"/>
        </w:rPr>
      </w:pPr>
      <w:r w:rsidDel="00000000" w:rsidR="00000000" w:rsidRPr="00000000">
        <w:rPr>
          <w:rtl w:val="0"/>
        </w:rPr>
      </w:r>
    </w:p>
    <w:p w:rsidR="00000000" w:rsidDel="00000000" w:rsidP="00000000" w:rsidRDefault="00000000" w:rsidRPr="00000000" w14:paraId="00000046">
      <w:pPr>
        <w:spacing w:line="240" w:lineRule="auto"/>
        <w:rPr>
          <w:b w:val="1"/>
          <w:color w:val="202122"/>
          <w:sz w:val="20"/>
          <w:szCs w:val="20"/>
        </w:rPr>
      </w:pPr>
      <w:r w:rsidDel="00000000" w:rsidR="00000000" w:rsidRPr="00000000">
        <w:rPr>
          <w:rtl w:val="0"/>
        </w:rPr>
      </w:r>
    </w:p>
    <w:p w:rsidR="00000000" w:rsidDel="00000000" w:rsidP="00000000" w:rsidRDefault="00000000" w:rsidRPr="00000000" w14:paraId="00000047">
      <w:pPr>
        <w:spacing w:line="240" w:lineRule="auto"/>
        <w:rPr>
          <w:b w:val="1"/>
          <w:color w:val="202122"/>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202122"/>
          <w:sz w:val="20"/>
          <w:szCs w:val="20"/>
          <w:u w:val="none"/>
          <w:shd w:fill="auto" w:val="clear"/>
          <w:vertAlign w:val="baseline"/>
        </w:rPr>
      </w:pPr>
      <w:r w:rsidDel="00000000" w:rsidR="00000000" w:rsidRPr="00000000">
        <w:rPr>
          <w:rFonts w:ascii="Arial" w:cs="Arial" w:eastAsia="Arial" w:hAnsi="Arial"/>
          <w:b w:val="1"/>
          <w:i w:val="0"/>
          <w:smallCaps w:val="0"/>
          <w:strike w:val="0"/>
          <w:color w:val="202122"/>
          <w:sz w:val="20"/>
          <w:szCs w:val="20"/>
          <w:u w:val="none"/>
          <w:shd w:fill="auto" w:val="clear"/>
          <w:vertAlign w:val="baseline"/>
          <w:rtl w:val="0"/>
        </w:rPr>
        <w:t xml:space="preserve">La auditoría cibernética</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rPr>
          <w:color w:val="202122"/>
          <w:sz w:val="20"/>
          <w:szCs w:val="20"/>
        </w:rPr>
      </w:pPr>
      <w:r w:rsidDel="00000000" w:rsidR="00000000" w:rsidRPr="00000000">
        <w:rPr>
          <w:rtl w:val="0"/>
        </w:rPr>
      </w:r>
    </w:p>
    <w:p w:rsidR="00000000" w:rsidDel="00000000" w:rsidP="00000000" w:rsidRDefault="00000000" w:rsidRPr="00000000" w14:paraId="0000004A">
      <w:pPr>
        <w:spacing w:before="240" w:line="240" w:lineRule="auto"/>
        <w:jc w:val="both"/>
        <w:rPr>
          <w:color w:val="202122"/>
          <w:sz w:val="20"/>
          <w:szCs w:val="20"/>
        </w:rPr>
      </w:pPr>
      <w:r w:rsidDel="00000000" w:rsidR="00000000" w:rsidRPr="00000000">
        <w:rPr>
          <w:color w:val="202122"/>
          <w:sz w:val="20"/>
          <w:szCs w:val="20"/>
          <w:rtl w:val="0"/>
        </w:rPr>
        <w:t xml:space="preserve">A medida que las organizaciones adoptan nuevas tecnologías digitales, aumenta el riesgo de ser objeto de ciberataques. La mayor complejidad de la red que surge como resultado de la innovación digital, a menudo crea nuevas brechas en la red para que las exploten los ciberadversarios. </w:t>
      </w:r>
    </w:p>
    <w:p w:rsidR="00000000" w:rsidDel="00000000" w:rsidP="00000000" w:rsidRDefault="00000000" w:rsidRPr="00000000" w14:paraId="0000004B">
      <w:pPr>
        <w:spacing w:before="240" w:line="240" w:lineRule="auto"/>
        <w:jc w:val="both"/>
        <w:rPr>
          <w:color w:val="202122"/>
          <w:sz w:val="20"/>
          <w:szCs w:val="20"/>
        </w:rPr>
      </w:pPr>
      <w:commentRangeStart w:id="3"/>
      <w:r w:rsidDel="00000000" w:rsidR="00000000" w:rsidRPr="00000000">
        <w:rPr>
          <w:sz w:val="20"/>
          <w:szCs w:val="20"/>
        </w:rPr>
        <w:drawing>
          <wp:inline distB="0" distT="0" distL="0" distR="0">
            <wp:extent cx="2792901" cy="1671561"/>
            <wp:effectExtent b="0" l="0" r="0" t="0"/>
            <wp:docPr descr="Cyber Security " id="6" name="image5.jpg"/>
            <a:graphic>
              <a:graphicData uri="http://schemas.openxmlformats.org/drawingml/2006/picture">
                <pic:pic>
                  <pic:nvPicPr>
                    <pic:cNvPr descr="Cyber Security " id="0" name="image5.jpg"/>
                    <pic:cNvPicPr preferRelativeResize="0"/>
                  </pic:nvPicPr>
                  <pic:blipFill>
                    <a:blip r:embed="rId10"/>
                    <a:srcRect b="0" l="0" r="0" t="0"/>
                    <a:stretch>
                      <a:fillRect/>
                    </a:stretch>
                  </pic:blipFill>
                  <pic:spPr>
                    <a:xfrm>
                      <a:off x="0" y="0"/>
                      <a:ext cx="2792901" cy="1671561"/>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C">
      <w:pPr>
        <w:spacing w:before="240" w:line="240" w:lineRule="auto"/>
        <w:jc w:val="both"/>
        <w:rPr>
          <w:color w:val="202122"/>
          <w:sz w:val="20"/>
          <w:szCs w:val="20"/>
        </w:rPr>
      </w:pPr>
      <w:commentRangeStart w:id="4"/>
      <w:r w:rsidDel="00000000" w:rsidR="00000000" w:rsidRPr="00000000">
        <w:rPr>
          <w:color w:val="202122"/>
          <w:sz w:val="20"/>
          <w:szCs w:val="20"/>
          <w:rtl w:val="0"/>
        </w:rPr>
        <w:t xml:space="preserve">Si no se controlan, estos riesgos pueden socavar los objetivos organizacionales, por lo que es fundamental que las empresas cuenten con programas efectivos de ciberseguridad.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D">
      <w:pPr>
        <w:spacing w:before="240" w:line="240" w:lineRule="auto"/>
        <w:jc w:val="both"/>
        <w:rPr>
          <w:color w:val="202122"/>
          <w:sz w:val="20"/>
          <w:szCs w:val="20"/>
        </w:rPr>
      </w:pPr>
      <w:r w:rsidDel="00000000" w:rsidR="00000000" w:rsidRPr="00000000">
        <w:rPr>
          <w:color w:val="202122"/>
          <w:sz w:val="20"/>
          <w:szCs w:val="20"/>
          <w:rtl w:val="0"/>
        </w:rPr>
        <w:t xml:space="preserve">Se debe tener presente que:</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b w:val="0"/>
          <w:i w:val="0"/>
          <w:smallCaps w:val="0"/>
          <w:strike w:val="0"/>
          <w:color w:val="202122"/>
          <w:sz w:val="20"/>
          <w:szCs w:val="20"/>
          <w:u w:val="none"/>
          <w:shd w:fill="auto" w:val="clear"/>
          <w:vertAlign w:val="baseline"/>
        </w:rPr>
      </w:pPr>
      <w:commentRangeStart w:id="5"/>
      <w:r w:rsidDel="00000000" w:rsidR="00000000" w:rsidRPr="00000000">
        <w:rPr>
          <w:rFonts w:ascii="Arial" w:cs="Arial" w:eastAsia="Arial" w:hAnsi="Arial"/>
          <w:b w:val="0"/>
          <w:i w:val="0"/>
          <w:smallCaps w:val="0"/>
          <w:strike w:val="0"/>
          <w:color w:val="202122"/>
          <w:sz w:val="20"/>
          <w:szCs w:val="20"/>
          <w:u w:val="none"/>
          <w:shd w:fill="auto" w:val="clear"/>
          <w:vertAlign w:val="baseline"/>
          <w:rtl w:val="0"/>
        </w:rPr>
        <w:t xml:space="preserve">Un componente clave para el éxito de estos programas es la administración de auditorías de ciberseguridad.</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202122"/>
          <w:sz w:val="20"/>
          <w:szCs w:val="20"/>
          <w:u w:val="none"/>
          <w:shd w:fill="auto" w:val="clear"/>
          <w:vertAlign w:val="baseline"/>
        </w:rPr>
      </w:pPr>
      <w:r w:rsidDel="00000000" w:rsidR="00000000" w:rsidRPr="00000000">
        <w:rPr>
          <w:rFonts w:ascii="Arial" w:cs="Arial" w:eastAsia="Arial" w:hAnsi="Arial"/>
          <w:b w:val="0"/>
          <w:i w:val="0"/>
          <w:smallCaps w:val="0"/>
          <w:strike w:val="0"/>
          <w:color w:val="202122"/>
          <w:sz w:val="20"/>
          <w:szCs w:val="20"/>
          <w:u w:val="none"/>
          <w:shd w:fill="auto" w:val="clear"/>
          <w:vertAlign w:val="baseline"/>
          <w:rtl w:val="0"/>
        </w:rPr>
        <w:t xml:space="preserve">La administración periódica de auditorías de ciberseguridad ayuda a las organizaciones a identificar brechas en su infraestructura de ciberseguridad.</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202122"/>
          <w:sz w:val="20"/>
          <w:szCs w:val="20"/>
          <w:u w:val="none"/>
          <w:shd w:fill="auto" w:val="clear"/>
          <w:vertAlign w:val="baseline"/>
        </w:rPr>
      </w:pPr>
      <w:r w:rsidDel="00000000" w:rsidR="00000000" w:rsidRPr="00000000">
        <w:rPr>
          <w:rFonts w:ascii="Arial" w:cs="Arial" w:eastAsia="Arial" w:hAnsi="Arial"/>
          <w:b w:val="0"/>
          <w:i w:val="0"/>
          <w:smallCaps w:val="0"/>
          <w:strike w:val="0"/>
          <w:color w:val="202122"/>
          <w:sz w:val="20"/>
          <w:szCs w:val="20"/>
          <w:u w:val="none"/>
          <w:shd w:fill="auto" w:val="clear"/>
          <w:vertAlign w:val="baseline"/>
          <w:rtl w:val="0"/>
        </w:rPr>
        <w:t xml:space="preserve">Las organizaciones también pueden utilizar las auditorías para evaluar su cumplimiento de diversas leyes y reglamentos.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202122"/>
          <w:sz w:val="20"/>
          <w:szCs w:val="20"/>
          <w:u w:val="none"/>
          <w:shd w:fill="auto" w:val="clear"/>
          <w:vertAlign w:val="baseline"/>
        </w:rPr>
      </w:pPr>
      <w:r w:rsidDel="00000000" w:rsidR="00000000" w:rsidRPr="00000000">
        <w:rPr>
          <w:rFonts w:ascii="Arial" w:cs="Arial" w:eastAsia="Arial" w:hAnsi="Arial"/>
          <w:b w:val="0"/>
          <w:i w:val="0"/>
          <w:smallCaps w:val="0"/>
          <w:strike w:val="0"/>
          <w:color w:val="202122"/>
          <w:sz w:val="20"/>
          <w:szCs w:val="20"/>
          <w:u w:val="none"/>
          <w:shd w:fill="auto" w:val="clear"/>
          <w:vertAlign w:val="baseline"/>
          <w:rtl w:val="0"/>
        </w:rPr>
        <w:t xml:space="preserve">Con un programa de auditoría de seguridad cibernética establecido, las empresas pueden monitorear de manera efectiva su postura de seguridad a medida que sus redes crecen y se vuelven más complejas.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rPr>
          <w:color w:val="202122"/>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rPr>
          <w:color w:val="202122"/>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rPr>
          <w:color w:val="202122"/>
          <w:sz w:val="20"/>
          <w:szCs w:val="20"/>
        </w:rPr>
      </w:pPr>
      <w:r w:rsidDel="00000000" w:rsidR="00000000" w:rsidRPr="00000000">
        <w:rPr>
          <w:color w:val="202122"/>
          <w:sz w:val="20"/>
          <w:szCs w:val="20"/>
          <w:highlight w:val="yellow"/>
          <w:rtl w:val="0"/>
        </w:rPr>
        <w:t xml:space="preserve">Para los subnumerales (</w:t>
      </w:r>
      <w:r w:rsidDel="00000000" w:rsidR="00000000" w:rsidRPr="00000000">
        <w:rPr>
          <w:color w:val="202122"/>
          <w:sz w:val="20"/>
          <w:szCs w:val="20"/>
          <w:highlight w:val="green"/>
          <w:rtl w:val="0"/>
        </w:rPr>
        <w:t xml:space="preserve">1.1 al 1.6</w:t>
      </w:r>
      <w:r w:rsidDel="00000000" w:rsidR="00000000" w:rsidRPr="00000000">
        <w:rPr>
          <w:color w:val="202122"/>
          <w:sz w:val="20"/>
          <w:szCs w:val="20"/>
          <w:highlight w:val="yellow"/>
          <w:rtl w:val="0"/>
        </w:rPr>
        <w:t xml:space="preserve">) de este componente, se tomarán elementos del </w:t>
      </w:r>
      <w:r w:rsidDel="00000000" w:rsidR="00000000" w:rsidRPr="00000000">
        <w:rPr>
          <w:color w:val="202122"/>
          <w:sz w:val="20"/>
          <w:szCs w:val="20"/>
          <w:highlight w:val="cyan"/>
          <w:rtl w:val="0"/>
        </w:rPr>
        <w:t xml:space="preserve">CF09 del programa (228124), como se explica en los comentarios siguientes.</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rPr>
          <w:color w:val="202122"/>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02122"/>
          <w:sz w:val="20"/>
          <w:szCs w:val="20"/>
          <w:highlight w:val="yellow"/>
          <w:u w:val="none"/>
          <w:vertAlign w:val="baseline"/>
          <w:rtl w:val="0"/>
        </w:rPr>
        <w:t xml:space="preserve">Enlace al </w:t>
      </w:r>
      <w:r w:rsidDel="00000000" w:rsidR="00000000" w:rsidRPr="00000000">
        <w:rPr>
          <w:rFonts w:ascii="Arial" w:cs="Arial" w:eastAsia="Arial" w:hAnsi="Arial"/>
          <w:b w:val="0"/>
          <w:i w:val="0"/>
          <w:smallCaps w:val="0"/>
          <w:strike w:val="0"/>
          <w:color w:val="202122"/>
          <w:sz w:val="20"/>
          <w:szCs w:val="20"/>
          <w:highlight w:val="cyan"/>
          <w:u w:val="none"/>
          <w:vertAlign w:val="baseline"/>
          <w:rtl w:val="0"/>
        </w:rPr>
        <w:t xml:space="preserve">CF09</w:t>
      </w:r>
      <w:r w:rsidDel="00000000" w:rsidR="00000000" w:rsidRPr="00000000">
        <w:rPr>
          <w:rFonts w:ascii="Arial" w:cs="Arial" w:eastAsia="Arial" w:hAnsi="Arial"/>
          <w:b w:val="0"/>
          <w:i w:val="0"/>
          <w:smallCaps w:val="0"/>
          <w:strike w:val="0"/>
          <w:color w:val="202122"/>
          <w:sz w:val="20"/>
          <w:szCs w:val="20"/>
          <w:highlight w:val="yellow"/>
          <w:u w:val="none"/>
          <w:vertAlign w:val="baseline"/>
          <w:rtl w:val="0"/>
        </w:rPr>
        <w:t xml:space="preserve"> (228124) en la carpeta “FinalXVirtualizar” es:</w:t>
      </w:r>
      <w:r w:rsidDel="00000000" w:rsidR="00000000" w:rsidRPr="00000000">
        <w:rPr>
          <w:rFonts w:ascii="Arial" w:cs="Arial" w:eastAsia="Arial" w:hAnsi="Arial"/>
          <w:b w:val="0"/>
          <w:i w:val="0"/>
          <w:smallCaps w:val="0"/>
          <w:strike w:val="0"/>
          <w:color w:val="202122"/>
          <w:sz w:val="20"/>
          <w:szCs w:val="20"/>
          <w:u w:val="none"/>
          <w:shd w:fill="auto" w:val="clear"/>
          <w:vertAlign w:val="baseline"/>
          <w:rtl w:val="0"/>
        </w:rPr>
        <w:t xml:space="preserve"> </w:t>
      </w:r>
      <w:hyperlink r:id="rId11">
        <w:r w:rsidDel="00000000" w:rsidR="00000000" w:rsidRPr="00000000">
          <w:rPr>
            <w:rFonts w:ascii="Arial" w:cs="Arial" w:eastAsia="Arial" w:hAnsi="Arial"/>
            <w:b w:val="0"/>
            <w:i w:val="0"/>
            <w:smallCaps w:val="0"/>
            <w:strike w:val="0"/>
            <w:color w:val="0000ff"/>
            <w:sz w:val="20"/>
            <w:szCs w:val="20"/>
            <w:highlight w:val="yellow"/>
            <w:u w:val="single"/>
            <w:vertAlign w:val="baseline"/>
            <w:rtl w:val="0"/>
          </w:rPr>
          <w:t xml:space="preserve">https://drive.google.com/drive/folders/1F8MEEYhgBnJNCfgT9_QqQnhav-OiX26s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rPr>
          <w:color w:val="202122"/>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rPr>
          <w:color w:val="202122"/>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rPr>
          <w:b w:val="1"/>
          <w:color w:val="202122"/>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commentRangeStart w:id="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Técnicas de auditoría</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2021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commentRangeStart w:id="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auditoría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rPr>
          <w:b w:val="1"/>
          <w:color w:val="202122"/>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sz w:val="20"/>
          <w:szCs w:val="20"/>
          <w:u w:val="none"/>
          <w:shd w:fill="auto" w:val="clear"/>
          <w:vertAlign w:val="baseline"/>
        </w:rPr>
      </w:pPr>
      <w:commentRangeStart w:id="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commentRangeStart w:id="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Definiciones y elementos fundamentales de la auditoría</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rPr>
          <w:b w:val="1"/>
          <w:color w:val="202122"/>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commentRangeStart w:id="10"/>
      <w:commentRangeStart w:id="1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Consideraciones importantes para una auditoría</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rPr>
          <w:b w:val="1"/>
          <w:color w:val="202122"/>
          <w:sz w:val="20"/>
          <w:szCs w:val="20"/>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commentRangeStart w:id="1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Principios de la auditoría</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rPr>
          <w:b w:val="1"/>
          <w:color w:val="202122"/>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commentRangeStart w:id="1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Fases de la auditoría</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rPr>
          <w:color w:val="202122"/>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rPr>
          <w:color w:val="202122"/>
          <w:sz w:val="20"/>
          <w:szCs w:val="2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Pruebas de vulnerabilidad cibernética</w:t>
      </w:r>
    </w:p>
    <w:p w:rsidR="00000000" w:rsidDel="00000000" w:rsidP="00000000" w:rsidRDefault="00000000" w:rsidRPr="00000000" w14:paraId="00000068">
      <w:pPr>
        <w:spacing w:after="240" w:before="240" w:line="240" w:lineRule="auto"/>
        <w:jc w:val="both"/>
        <w:rPr>
          <w:color w:val="202122"/>
          <w:sz w:val="20"/>
          <w:szCs w:val="20"/>
        </w:rPr>
      </w:pPr>
      <w:r w:rsidDel="00000000" w:rsidR="00000000" w:rsidRPr="00000000">
        <w:rPr>
          <w:color w:val="202122"/>
          <w:sz w:val="20"/>
          <w:szCs w:val="20"/>
          <w:rtl w:val="0"/>
        </w:rPr>
        <w:t xml:space="preserve">Las empresas se enfrentan a una amplia gama de amenazas de ciberseguridad al volverse más dependientes de internet, el acceso remoto y la tecnología en general. Para mantener seguros sus datos y aplicaciones esenciales, deben identificar las vulnerabilidades potenciales que los ciberdelincuentes podrían explotar en nombre de sus objetivos. </w:t>
      </w:r>
    </w:p>
    <w:p w:rsidR="00000000" w:rsidDel="00000000" w:rsidP="00000000" w:rsidRDefault="00000000" w:rsidRPr="00000000" w14:paraId="00000069">
      <w:pPr>
        <w:spacing w:after="240" w:before="240" w:line="240" w:lineRule="auto"/>
        <w:jc w:val="both"/>
        <w:rPr>
          <w:color w:val="202122"/>
          <w:sz w:val="20"/>
          <w:szCs w:val="20"/>
        </w:rPr>
      </w:pPr>
      <w:commentRangeStart w:id="14"/>
      <w:r w:rsidDel="00000000" w:rsidR="00000000" w:rsidRPr="00000000">
        <w:rPr/>
        <w:drawing>
          <wp:inline distB="0" distT="0" distL="0" distR="0">
            <wp:extent cx="2743200" cy="1645920"/>
            <wp:effectExtent b="0" l="0" r="0" t="0"/>
            <wp:docPr descr="virus bot robot hacker danger piracy error background pirate attack artificial intelligence concept flat horizontal banner copy space vector illustration" id="7" name="image1.jpg"/>
            <a:graphic>
              <a:graphicData uri="http://schemas.openxmlformats.org/drawingml/2006/picture">
                <pic:pic>
                  <pic:nvPicPr>
                    <pic:cNvPr descr="virus bot robot hacker danger piracy error background pirate attack artificial intelligence concept flat horizontal banner copy space vector illustration" id="0" name="image1.jpg"/>
                    <pic:cNvPicPr preferRelativeResize="0"/>
                  </pic:nvPicPr>
                  <pic:blipFill>
                    <a:blip r:embed="rId12"/>
                    <a:srcRect b="11250" l="0" r="34137" t="0"/>
                    <a:stretch>
                      <a:fillRect/>
                    </a:stretch>
                  </pic:blipFill>
                  <pic:spPr>
                    <a:xfrm>
                      <a:off x="0" y="0"/>
                      <a:ext cx="2743200" cy="1645920"/>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6A">
      <w:pPr>
        <w:spacing w:after="240" w:before="240" w:line="240" w:lineRule="auto"/>
        <w:jc w:val="both"/>
        <w:rPr>
          <w:color w:val="202122"/>
          <w:sz w:val="20"/>
          <w:szCs w:val="20"/>
        </w:rPr>
      </w:pPr>
      <w:commentRangeStart w:id="15"/>
      <w:r w:rsidDel="00000000" w:rsidR="00000000" w:rsidRPr="00000000">
        <w:rPr>
          <w:color w:val="202122"/>
          <w:sz w:val="20"/>
          <w:szCs w:val="20"/>
          <w:rtl w:val="0"/>
        </w:rPr>
        <w:t xml:space="preserve">Mediante el uso de una combinación de herramientas de prueba de vulnerabilidades y técnicas de escaneo, los expertos en seguridad cibernética pueden ayudarlos a identificar y reforzar las brechas y debilidades de seguridad.</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6B">
      <w:pPr>
        <w:spacing w:after="240" w:before="240" w:line="240" w:lineRule="auto"/>
        <w:jc w:val="center"/>
        <w:rPr>
          <w:color w:val="202122"/>
          <w:sz w:val="20"/>
          <w:szCs w:val="20"/>
        </w:rPr>
      </w:pPr>
      <w:commentRangeStart w:id="16"/>
      <w:r w:rsidDel="00000000" w:rsidR="00000000" w:rsidRPr="00000000">
        <w:rPr>
          <w:color w:val="202122"/>
          <w:sz w:val="20"/>
          <w:szCs w:val="20"/>
        </w:rPr>
        <mc:AlternateContent>
          <mc:Choice Requires="wpg">
            <w:drawing>
              <wp:inline distB="0" distT="0" distL="0" distR="0">
                <wp:extent cx="1343025" cy="514350"/>
                <wp:effectExtent b="0" l="0" r="0" t="0"/>
                <wp:docPr id="1" name=""/>
                <a:graphic>
                  <a:graphicData uri="http://schemas.microsoft.com/office/word/2010/wordprocessingShape">
                    <wps:wsp>
                      <wps:cNvSpPr/>
                      <wps:cNvPr id="2" name="Shape 2"/>
                      <wps:spPr>
                        <a:xfrm>
                          <a:off x="4679250" y="3527588"/>
                          <a:ext cx="1333500" cy="5048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343025" cy="514350"/>
                <wp:effectExtent b="0" l="0" r="0" t="0"/>
                <wp:docPr id="1"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1343025" cy="514350"/>
                        </a:xfrm>
                        <a:prstGeom prst="rect"/>
                        <a:ln/>
                      </pic:spPr>
                    </pic:pic>
                  </a:graphicData>
                </a:graphic>
              </wp:inline>
            </w:drawing>
          </mc:Fallback>
        </mc:AlternateContent>
      </w:r>
      <w:commentRangeEnd w:id="16"/>
      <w:r w:rsidDel="00000000" w:rsidR="00000000" w:rsidRPr="00000000">
        <w:commentReference w:id="16"/>
      </w:r>
      <w:commentRangeStart w:id="17"/>
      <w:r w:rsidDel="00000000" w:rsidR="00000000" w:rsidRPr="00000000">
        <w:rPr>
          <w:color w:val="202122"/>
          <w:sz w:val="20"/>
          <w:szCs w:val="20"/>
        </w:rPr>
        <mc:AlternateContent>
          <mc:Choice Requires="wpg">
            <w:drawing>
              <wp:inline distB="0" distT="0" distL="0" distR="0">
                <wp:extent cx="1343025" cy="514350"/>
                <wp:effectExtent b="0" l="0" r="0" t="0"/>
                <wp:docPr id="3" name=""/>
                <a:graphic>
                  <a:graphicData uri="http://schemas.microsoft.com/office/word/2010/wordprocessingShape">
                    <wps:wsp>
                      <wps:cNvSpPr/>
                      <wps:cNvPr id="4" name="Shape 4"/>
                      <wps:spPr>
                        <a:xfrm>
                          <a:off x="4679250" y="3527588"/>
                          <a:ext cx="1333500" cy="5048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343025" cy="514350"/>
                <wp:effectExtent b="0" l="0" r="0" t="0"/>
                <wp:docPr id="3"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1343025" cy="514350"/>
                        </a:xfrm>
                        <a:prstGeom prst="rect"/>
                        <a:ln/>
                      </pic:spPr>
                    </pic:pic>
                  </a:graphicData>
                </a:graphic>
              </wp:inline>
            </w:drawing>
          </mc:Fallback>
        </mc:AlternateContent>
      </w:r>
      <w:commentRangeEnd w:id="17"/>
      <w:r w:rsidDel="00000000" w:rsidR="00000000" w:rsidRPr="00000000">
        <w:commentReference w:id="1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2777490</wp:posOffset>
            </wp:positionH>
            <wp:positionV relativeFrom="paragraph">
              <wp:posOffset>238184</wp:posOffset>
            </wp:positionV>
            <wp:extent cx="308662" cy="347345"/>
            <wp:effectExtent b="0" l="0" r="0" t="0"/>
            <wp:wrapNone/>
            <wp:docPr descr="Dedo Índice, Señalando, Puntero, Mano" id="5" name="image4.png"/>
            <a:graphic>
              <a:graphicData uri="http://schemas.openxmlformats.org/drawingml/2006/picture">
                <pic:pic>
                  <pic:nvPicPr>
                    <pic:cNvPr descr="Dedo Índice, Señalando, Puntero, Mano" id="0" name="image4.png"/>
                    <pic:cNvPicPr preferRelativeResize="0"/>
                  </pic:nvPicPr>
                  <pic:blipFill>
                    <a:blip r:embed="rId15"/>
                    <a:srcRect b="0" l="0" r="0" t="0"/>
                    <a:stretch>
                      <a:fillRect/>
                    </a:stretch>
                  </pic:blipFill>
                  <pic:spPr>
                    <a:xfrm>
                      <a:off x="0" y="0"/>
                      <a:ext cx="308662" cy="3473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4166234</wp:posOffset>
            </wp:positionH>
            <wp:positionV relativeFrom="paragraph">
              <wp:posOffset>241934</wp:posOffset>
            </wp:positionV>
            <wp:extent cx="308662" cy="347345"/>
            <wp:effectExtent b="0" l="0" r="0" t="0"/>
            <wp:wrapNone/>
            <wp:docPr descr="Dedo Índice, Señalando, Puntero, Mano" id="4" name="image4.png"/>
            <a:graphic>
              <a:graphicData uri="http://schemas.openxmlformats.org/drawingml/2006/picture">
                <pic:pic>
                  <pic:nvPicPr>
                    <pic:cNvPr descr="Dedo Índice, Señalando, Puntero, Mano" id="0" name="image4.png"/>
                    <pic:cNvPicPr preferRelativeResize="0"/>
                  </pic:nvPicPr>
                  <pic:blipFill>
                    <a:blip r:embed="rId15"/>
                    <a:srcRect b="0" l="0" r="0" t="0"/>
                    <a:stretch>
                      <a:fillRect/>
                    </a:stretch>
                  </pic:blipFill>
                  <pic:spPr>
                    <a:xfrm>
                      <a:off x="0" y="0"/>
                      <a:ext cx="308662" cy="347345"/>
                    </a:xfrm>
                    <a:prstGeom prst="rect"/>
                    <a:ln/>
                  </pic:spPr>
                </pic:pic>
              </a:graphicData>
            </a:graphic>
          </wp:anchor>
        </w:drawing>
      </w:r>
    </w:p>
    <w:p w:rsidR="00000000" w:rsidDel="00000000" w:rsidP="00000000" w:rsidRDefault="00000000" w:rsidRPr="00000000" w14:paraId="0000006C">
      <w:pPr>
        <w:spacing w:after="240" w:before="240" w:line="240" w:lineRule="auto"/>
        <w:rPr>
          <w:color w:val="202122"/>
          <w:sz w:val="20"/>
          <w:szCs w:val="20"/>
        </w:rPr>
      </w:pPr>
      <w:r w:rsidDel="00000000" w:rsidR="00000000" w:rsidRPr="00000000">
        <w:rPr>
          <w:rtl w:val="0"/>
        </w:rPr>
      </w:r>
    </w:p>
    <w:p w:rsidR="00000000" w:rsidDel="00000000" w:rsidP="00000000" w:rsidRDefault="00000000" w:rsidRPr="00000000" w14:paraId="0000006D">
      <w:pPr>
        <w:spacing w:after="240" w:before="240" w:line="240" w:lineRule="auto"/>
        <w:rPr>
          <w:color w:val="202122"/>
          <w:sz w:val="20"/>
          <w:szCs w:val="20"/>
        </w:rPr>
      </w:pPr>
      <w:r w:rsidDel="00000000" w:rsidR="00000000" w:rsidRPr="00000000">
        <w:rPr>
          <w:color w:val="202122"/>
          <w:sz w:val="20"/>
          <w:szCs w:val="20"/>
          <w:highlight w:val="yellow"/>
          <w:rtl w:val="0"/>
        </w:rPr>
        <w:t xml:space="preserve">Para los subnumerales (</w:t>
      </w:r>
      <w:r w:rsidDel="00000000" w:rsidR="00000000" w:rsidRPr="00000000">
        <w:rPr>
          <w:color w:val="202122"/>
          <w:sz w:val="20"/>
          <w:szCs w:val="20"/>
          <w:highlight w:val="green"/>
          <w:rtl w:val="0"/>
        </w:rPr>
        <w:t xml:space="preserve">2.1 al 2.6</w:t>
      </w:r>
      <w:r w:rsidDel="00000000" w:rsidR="00000000" w:rsidRPr="00000000">
        <w:rPr>
          <w:color w:val="202122"/>
          <w:sz w:val="20"/>
          <w:szCs w:val="20"/>
          <w:highlight w:val="yellow"/>
          <w:rtl w:val="0"/>
        </w:rPr>
        <w:t xml:space="preserve">) de este componente, se tomarán elementos del </w:t>
      </w:r>
      <w:r w:rsidDel="00000000" w:rsidR="00000000" w:rsidRPr="00000000">
        <w:rPr>
          <w:color w:val="202122"/>
          <w:sz w:val="20"/>
          <w:szCs w:val="20"/>
          <w:highlight w:val="cyan"/>
          <w:rtl w:val="0"/>
        </w:rPr>
        <w:t xml:space="preserve">CF10 del programa (228124), como se explica en los comentarios siguientes.</w:t>
      </w:r>
      <w:r w:rsidDel="00000000" w:rsidR="00000000" w:rsidRPr="00000000">
        <w:rPr>
          <w:rtl w:val="0"/>
        </w:rPr>
      </w:r>
    </w:p>
    <w:p w:rsidR="00000000" w:rsidDel="00000000" w:rsidP="00000000" w:rsidRDefault="00000000" w:rsidRPr="00000000" w14:paraId="0000006E">
      <w:pPr>
        <w:spacing w:line="240" w:lineRule="auto"/>
        <w:rPr>
          <w:color w:val="202122"/>
          <w:sz w:val="20"/>
          <w:szCs w:val="20"/>
        </w:rPr>
      </w:pPr>
      <w:r w:rsidDel="00000000" w:rsidR="00000000" w:rsidRPr="00000000">
        <w:rPr>
          <w:color w:val="202122"/>
          <w:sz w:val="20"/>
          <w:szCs w:val="20"/>
          <w:highlight w:val="yellow"/>
          <w:rtl w:val="0"/>
        </w:rPr>
        <w:t xml:space="preserve">Enlace al </w:t>
      </w:r>
      <w:r w:rsidDel="00000000" w:rsidR="00000000" w:rsidRPr="00000000">
        <w:rPr>
          <w:color w:val="202122"/>
          <w:sz w:val="20"/>
          <w:szCs w:val="20"/>
          <w:highlight w:val="cyan"/>
          <w:rtl w:val="0"/>
        </w:rPr>
        <w:t xml:space="preserve">CF10</w:t>
      </w:r>
      <w:r w:rsidDel="00000000" w:rsidR="00000000" w:rsidRPr="00000000">
        <w:rPr>
          <w:color w:val="202122"/>
          <w:sz w:val="20"/>
          <w:szCs w:val="20"/>
          <w:highlight w:val="yellow"/>
          <w:rtl w:val="0"/>
        </w:rPr>
        <w:t xml:space="preserve"> (228124) en la carpeta “FinalXVirtualizar” es: </w:t>
      </w:r>
      <w:hyperlink r:id="rId16">
        <w:r w:rsidDel="00000000" w:rsidR="00000000" w:rsidRPr="00000000">
          <w:rPr>
            <w:color w:val="0000ff"/>
            <w:sz w:val="20"/>
            <w:szCs w:val="20"/>
            <w:highlight w:val="yellow"/>
            <w:u w:val="single"/>
            <w:rtl w:val="0"/>
          </w:rPr>
          <w:t xml:space="preserve">https://drive.google.com/drive/folders/126RW4JF3oCuXmKQAekJmUTOsU0xfsecX</w:t>
        </w:r>
      </w:hyperlink>
      <w:r w:rsidDel="00000000" w:rsidR="00000000" w:rsidRPr="00000000">
        <w:rPr>
          <w:color w:val="202122"/>
          <w:sz w:val="20"/>
          <w:szCs w:val="20"/>
          <w:rtl w:val="0"/>
        </w:rPr>
        <w:t xml:space="preserve"> </w:t>
      </w:r>
    </w:p>
    <w:p w:rsidR="00000000" w:rsidDel="00000000" w:rsidP="00000000" w:rsidRDefault="00000000" w:rsidRPr="00000000" w14:paraId="0000006F">
      <w:pPr>
        <w:spacing w:line="240" w:lineRule="auto"/>
        <w:rPr>
          <w:color w:val="202122"/>
          <w:sz w:val="20"/>
          <w:szCs w:val="20"/>
        </w:rPr>
      </w:pPr>
      <w:r w:rsidDel="00000000" w:rsidR="00000000" w:rsidRPr="00000000">
        <w:rPr>
          <w:rtl w:val="0"/>
        </w:rPr>
      </w:r>
    </w:p>
    <w:p w:rsidR="00000000" w:rsidDel="00000000" w:rsidP="00000000" w:rsidRDefault="00000000" w:rsidRPr="00000000" w14:paraId="00000070">
      <w:pPr>
        <w:spacing w:line="240" w:lineRule="auto"/>
        <w:rPr>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Arial" w:cs="Arial" w:eastAsia="Arial" w:hAnsi="Arial"/>
          <w:b w:val="0"/>
          <w:i w:val="0"/>
          <w:smallCaps w:val="0"/>
          <w:strike w:val="0"/>
          <w:sz w:val="20"/>
          <w:szCs w:val="20"/>
          <w:u w:val="none"/>
          <w:shd w:fill="auto" w:val="clear"/>
          <w:vertAlign w:val="baseline"/>
        </w:rPr>
      </w:pPr>
      <w:commentRangeStart w:id="18"/>
      <w:commentRangeStart w:id="1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Finalidad de las pruebas</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Arial" w:cs="Arial" w:eastAsia="Arial" w:hAnsi="Arial"/>
          <w:b w:val="0"/>
          <w:i w:val="0"/>
          <w:smallCaps w:val="0"/>
          <w:strike w:val="0"/>
          <w:sz w:val="20"/>
          <w:szCs w:val="20"/>
          <w:u w:val="none"/>
          <w:shd w:fill="auto" w:val="clear"/>
          <w:vertAlign w:val="baseline"/>
        </w:rPr>
      </w:pPr>
      <w:commentRangeStart w:id="2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Pruebas y análisis</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Arial" w:cs="Arial" w:eastAsia="Arial" w:hAnsi="Arial"/>
          <w:b w:val="0"/>
          <w:i w:val="0"/>
          <w:smallCaps w:val="0"/>
          <w:strike w:val="0"/>
          <w:sz w:val="20"/>
          <w:szCs w:val="20"/>
          <w:u w:val="none"/>
          <w:shd w:fill="auto" w:val="clear"/>
          <w:vertAlign w:val="baseline"/>
        </w:rPr>
      </w:pPr>
      <w:commentRangeStart w:id="2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Tipos de pruebas de efectividad</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Arial" w:cs="Arial" w:eastAsia="Arial" w:hAnsi="Arial"/>
          <w:b w:val="0"/>
          <w:i w:val="0"/>
          <w:smallCaps w:val="0"/>
          <w:strike w:val="0"/>
          <w:sz w:val="20"/>
          <w:szCs w:val="20"/>
          <w:u w:val="none"/>
          <w:shd w:fill="auto" w:val="clear"/>
          <w:vertAlign w:val="baseline"/>
        </w:rPr>
      </w:pPr>
      <w:commentRangeStart w:id="2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Procedimiento de ejecución de pruebas de efectividad</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Arial" w:cs="Arial" w:eastAsia="Arial" w:hAnsi="Arial"/>
          <w:b w:val="0"/>
          <w:i w:val="0"/>
          <w:smallCaps w:val="0"/>
          <w:strike w:val="0"/>
          <w:sz w:val="20"/>
          <w:szCs w:val="20"/>
          <w:u w:val="none"/>
          <w:shd w:fill="auto" w:val="clear"/>
          <w:vertAlign w:val="baseline"/>
        </w:rPr>
      </w:pPr>
      <w:commentRangeStart w:id="2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Alcance de las pruebas</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76">
      <w:pPr>
        <w:spacing w:line="240" w:lineRule="auto"/>
        <w:rPr>
          <w:b w:val="1"/>
          <w:color w:val="202122"/>
          <w:sz w:val="20"/>
          <w:szCs w:val="20"/>
        </w:rPr>
      </w:pPr>
      <w:r w:rsidDel="00000000" w:rsidR="00000000" w:rsidRPr="00000000">
        <w:rPr>
          <w:rtl w:val="0"/>
        </w:rPr>
      </w:r>
    </w:p>
    <w:p w:rsidR="00000000" w:rsidDel="00000000" w:rsidP="00000000" w:rsidRDefault="00000000" w:rsidRPr="00000000" w14:paraId="00000077">
      <w:pPr>
        <w:spacing w:line="240" w:lineRule="auto"/>
        <w:rPr>
          <w:color w:val="202122"/>
          <w:sz w:val="20"/>
          <w:szCs w:val="20"/>
        </w:rPr>
      </w:pPr>
      <w:r w:rsidDel="00000000" w:rsidR="00000000" w:rsidRPr="00000000">
        <w:rPr>
          <w:rtl w:val="0"/>
        </w:rPr>
      </w:r>
    </w:p>
    <w:p w:rsidR="00000000" w:rsidDel="00000000" w:rsidP="00000000" w:rsidRDefault="00000000" w:rsidRPr="00000000" w14:paraId="00000078">
      <w:pPr>
        <w:spacing w:line="240" w:lineRule="auto"/>
        <w:rPr>
          <w:b w:val="1"/>
          <w:color w:val="202122"/>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27" w:right="0" w:hanging="360"/>
        <w:jc w:val="left"/>
        <w:rPr>
          <w:rFonts w:ascii="Arial" w:cs="Arial" w:eastAsia="Arial" w:hAnsi="Arial"/>
          <w:b w:val="1"/>
          <w:i w:val="0"/>
          <w:smallCaps w:val="0"/>
          <w:strike w:val="0"/>
          <w:color w:val="202122"/>
          <w:sz w:val="20"/>
          <w:szCs w:val="20"/>
          <w:u w:val="none"/>
          <w:shd w:fill="auto" w:val="clear"/>
          <w:vertAlign w:val="baseline"/>
        </w:rPr>
      </w:pPr>
      <w:r w:rsidDel="00000000" w:rsidR="00000000" w:rsidRPr="00000000">
        <w:rPr>
          <w:rFonts w:ascii="Arial" w:cs="Arial" w:eastAsia="Arial" w:hAnsi="Arial"/>
          <w:b w:val="1"/>
          <w:i w:val="0"/>
          <w:smallCaps w:val="0"/>
          <w:strike w:val="0"/>
          <w:color w:val="202122"/>
          <w:sz w:val="20"/>
          <w:szCs w:val="20"/>
          <w:u w:val="none"/>
          <w:shd w:fill="auto" w:val="clear"/>
          <w:vertAlign w:val="baseline"/>
          <w:rtl w:val="0"/>
        </w:rPr>
        <w:t xml:space="preserve">Síntesis</w:t>
      </w:r>
    </w:p>
    <w:p w:rsidR="00000000" w:rsidDel="00000000" w:rsidP="00000000" w:rsidRDefault="00000000" w:rsidRPr="00000000" w14:paraId="0000007A">
      <w:pPr>
        <w:spacing w:line="240" w:lineRule="auto"/>
        <w:rPr>
          <w:b w:val="1"/>
          <w:color w:val="202122"/>
          <w:sz w:val="20"/>
          <w:szCs w:val="20"/>
        </w:rPr>
      </w:pPr>
      <w:r w:rsidDel="00000000" w:rsidR="00000000" w:rsidRPr="00000000">
        <w:rPr>
          <w:rtl w:val="0"/>
        </w:rPr>
      </w:r>
    </w:p>
    <w:p w:rsidR="00000000" w:rsidDel="00000000" w:rsidP="00000000" w:rsidRDefault="00000000" w:rsidRPr="00000000" w14:paraId="0000007B">
      <w:pPr>
        <w:spacing w:after="120" w:line="240" w:lineRule="auto"/>
        <w:jc w:val="both"/>
        <w:rPr>
          <w:sz w:val="20"/>
          <w:szCs w:val="20"/>
        </w:rPr>
      </w:pPr>
      <w:r w:rsidDel="00000000" w:rsidR="00000000" w:rsidRPr="00000000">
        <w:rPr>
          <w:sz w:val="20"/>
          <w:szCs w:val="20"/>
          <w:rtl w:val="0"/>
        </w:rPr>
        <w:t xml:space="preserve">Con este punto, se finaliza el estudio de los contenidos de este componente formativo. Es momento de hacer síntesis, para lo cual se debe analizar el esquema que se muestra a continuación y registrar esta síntesis en la libreta personal de apuntes. Además, se deben repasar los temas que considere necesario. ¡</w:t>
      </w:r>
      <w:r w:rsidDel="00000000" w:rsidR="00000000" w:rsidRPr="00000000">
        <w:rPr>
          <w:b w:val="1"/>
          <w:sz w:val="20"/>
          <w:szCs w:val="20"/>
          <w:rtl w:val="0"/>
        </w:rPr>
        <w:t xml:space="preserve">Adelante</w:t>
      </w:r>
      <w:r w:rsidDel="00000000" w:rsidR="00000000" w:rsidRPr="00000000">
        <w:rPr>
          <w:sz w:val="20"/>
          <w:szCs w:val="20"/>
          <w:rtl w:val="0"/>
        </w:rPr>
        <w:t xml:space="preserve">!</w:t>
      </w:r>
    </w:p>
    <w:p w:rsidR="00000000" w:rsidDel="00000000" w:rsidP="00000000" w:rsidRDefault="00000000" w:rsidRPr="00000000" w14:paraId="0000007C">
      <w:pPr>
        <w:spacing w:line="240" w:lineRule="auto"/>
        <w:rPr>
          <w:color w:val="ff0000"/>
          <w:sz w:val="20"/>
          <w:szCs w:val="20"/>
        </w:rPr>
      </w:pPr>
      <w:r w:rsidDel="00000000" w:rsidR="00000000" w:rsidRPr="00000000">
        <w:rPr>
          <w:rtl w:val="0"/>
        </w:rPr>
      </w:r>
    </w:p>
    <w:p w:rsidR="00000000" w:rsidDel="00000000" w:rsidP="00000000" w:rsidRDefault="00000000" w:rsidRPr="00000000" w14:paraId="0000007D">
      <w:pPr>
        <w:spacing w:line="240" w:lineRule="auto"/>
        <w:jc w:val="center"/>
        <w:rPr>
          <w:color w:val="ff0000"/>
          <w:sz w:val="20"/>
          <w:szCs w:val="20"/>
        </w:rPr>
      </w:pPr>
      <w:commentRangeStart w:id="24"/>
      <w:r w:rsidDel="00000000" w:rsidR="00000000" w:rsidRPr="00000000">
        <w:rPr/>
        <w:drawing>
          <wp:inline distB="0" distT="0" distL="0" distR="0">
            <wp:extent cx="6033092" cy="3392253"/>
            <wp:effectExtent b="0" l="0" r="0" t="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033092" cy="3392253"/>
                    </a:xfrm>
                    <a:prstGeom prst="rect"/>
                    <a:ln/>
                  </pic:spPr>
                </pic:pic>
              </a:graphicData>
            </a:graphic>
          </wp:inline>
        </w:drawing>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7E">
      <w:pPr>
        <w:spacing w:line="240" w:lineRule="auto"/>
        <w:jc w:val="center"/>
        <w:rPr>
          <w:color w:val="ff0000"/>
          <w:sz w:val="20"/>
          <w:szCs w:val="20"/>
        </w:rPr>
      </w:pPr>
      <w:r w:rsidDel="00000000" w:rsidR="00000000" w:rsidRPr="00000000">
        <w:rPr>
          <w:rtl w:val="0"/>
        </w:rPr>
      </w:r>
    </w:p>
    <w:p w:rsidR="00000000" w:rsidDel="00000000" w:rsidP="00000000" w:rsidRDefault="00000000" w:rsidRPr="00000000" w14:paraId="0000007F">
      <w:pPr>
        <w:spacing w:line="240" w:lineRule="auto"/>
        <w:rPr>
          <w:color w:val="202122"/>
          <w:sz w:val="20"/>
          <w:szCs w:val="20"/>
        </w:rPr>
      </w:pPr>
      <w:r w:rsidDel="00000000" w:rsidR="00000000" w:rsidRPr="00000000">
        <w:rPr>
          <w:rtl w:val="0"/>
        </w:rPr>
      </w:r>
    </w:p>
    <w:p w:rsidR="00000000" w:rsidDel="00000000" w:rsidP="00000000" w:rsidRDefault="00000000" w:rsidRPr="00000000" w14:paraId="00000080">
      <w:pPr>
        <w:spacing w:line="240" w:lineRule="auto"/>
        <w:rPr>
          <w:color w:val="202122"/>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27" w:right="0" w:hanging="360"/>
        <w:jc w:val="both"/>
        <w:rPr>
          <w:rFonts w:ascii="Arial" w:cs="Arial" w:eastAsia="Arial" w:hAnsi="Arial"/>
          <w:b w:val="1"/>
          <w:i w:val="0"/>
          <w:smallCaps w:val="0"/>
          <w:strike w:val="0"/>
          <w:color w:val="202122"/>
          <w:sz w:val="20"/>
          <w:szCs w:val="20"/>
          <w:u w:val="none"/>
          <w:shd w:fill="auto" w:val="clear"/>
          <w:vertAlign w:val="baseline"/>
        </w:rPr>
      </w:pPr>
      <w:r w:rsidDel="00000000" w:rsidR="00000000" w:rsidRPr="00000000">
        <w:rPr>
          <w:rFonts w:ascii="Arial" w:cs="Arial" w:eastAsia="Arial" w:hAnsi="Arial"/>
          <w:b w:val="1"/>
          <w:i w:val="0"/>
          <w:smallCaps w:val="0"/>
          <w:strike w:val="0"/>
          <w:color w:val="202122"/>
          <w:sz w:val="20"/>
          <w:szCs w:val="20"/>
          <w:u w:val="none"/>
          <w:shd w:fill="auto" w:val="clear"/>
          <w:vertAlign w:val="baseline"/>
          <w:rtl w:val="0"/>
        </w:rPr>
        <w:t xml:space="preserve">ACTIVIDADES DIDÁCTICAS</w:t>
      </w:r>
    </w:p>
    <w:p w:rsidR="00000000" w:rsidDel="00000000" w:rsidP="00000000" w:rsidRDefault="00000000" w:rsidRPr="00000000" w14:paraId="00000082">
      <w:pPr>
        <w:spacing w:line="240" w:lineRule="auto"/>
        <w:ind w:left="426" w:firstLine="0"/>
        <w:jc w:val="both"/>
        <w:rPr>
          <w:color w:val="202122"/>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83">
            <w:pPr>
              <w:jc w:val="center"/>
              <w:rPr>
                <w:color w:val="202122"/>
                <w:sz w:val="20"/>
                <w:szCs w:val="20"/>
              </w:rPr>
            </w:pPr>
            <w:r w:rsidDel="00000000" w:rsidR="00000000" w:rsidRPr="00000000">
              <w:rPr>
                <w:color w:val="202122"/>
                <w:sz w:val="20"/>
                <w:szCs w:val="20"/>
                <w:rtl w:val="0"/>
              </w:rPr>
              <w:t xml:space="preserve">DESCRIPCIÓN DE ACTIVIDAD DIDÁCTICA</w:t>
            </w:r>
          </w:p>
        </w:tc>
      </w:tr>
      <w:tr>
        <w:trPr>
          <w:cantSplit w:val="0"/>
          <w:trHeight w:val="795" w:hRule="atLeast"/>
          <w:tblHeader w:val="0"/>
        </w:trPr>
        <w:tc>
          <w:tcPr>
            <w:shd w:fill="fac896" w:val="clear"/>
            <w:vAlign w:val="center"/>
          </w:tcPr>
          <w:p w:rsidR="00000000" w:rsidDel="00000000" w:rsidP="00000000" w:rsidRDefault="00000000" w:rsidRPr="00000000" w14:paraId="00000085">
            <w:pPr>
              <w:rPr>
                <w:color w:val="202122"/>
                <w:sz w:val="20"/>
                <w:szCs w:val="20"/>
              </w:rPr>
            </w:pPr>
            <w:r w:rsidDel="00000000" w:rsidR="00000000" w:rsidRPr="00000000">
              <w:rPr>
                <w:color w:val="202122"/>
                <w:sz w:val="20"/>
                <w:szCs w:val="20"/>
                <w:rtl w:val="0"/>
              </w:rPr>
              <w:t xml:space="preserve">Nombre de la Actividad</w:t>
            </w:r>
          </w:p>
        </w:tc>
        <w:tc>
          <w:tcPr>
            <w:shd w:fill="auto" w:val="clear"/>
            <w:vAlign w:val="center"/>
          </w:tcPr>
          <w:p w:rsidR="00000000" w:rsidDel="00000000" w:rsidP="00000000" w:rsidRDefault="00000000" w:rsidRPr="00000000" w14:paraId="00000086">
            <w:pPr>
              <w:jc w:val="both"/>
              <w:rPr>
                <w:color w:val="202122"/>
                <w:sz w:val="20"/>
                <w:szCs w:val="20"/>
              </w:rPr>
            </w:pPr>
            <w:r w:rsidDel="00000000" w:rsidR="00000000" w:rsidRPr="00000000">
              <w:rPr>
                <w:sz w:val="20"/>
                <w:szCs w:val="20"/>
                <w:rtl w:val="0"/>
              </w:rPr>
              <w:t xml:space="preserve">Auditando la ciberseguridad</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87">
            <w:pPr>
              <w:rPr>
                <w:color w:val="202122"/>
                <w:sz w:val="20"/>
                <w:szCs w:val="20"/>
              </w:rPr>
            </w:pPr>
            <w:r w:rsidDel="00000000" w:rsidR="00000000" w:rsidRPr="00000000">
              <w:rPr>
                <w:color w:val="202122"/>
                <w:sz w:val="20"/>
                <w:szCs w:val="20"/>
                <w:rtl w:val="0"/>
              </w:rPr>
              <w:t xml:space="preserve">Objetivo de la actividad</w:t>
            </w:r>
          </w:p>
        </w:tc>
        <w:tc>
          <w:tcPr>
            <w:shd w:fill="auto" w:val="clear"/>
            <w:vAlign w:val="center"/>
          </w:tcPr>
          <w:p w:rsidR="00000000" w:rsidDel="00000000" w:rsidP="00000000" w:rsidRDefault="00000000" w:rsidRPr="00000000" w14:paraId="00000088">
            <w:pPr>
              <w:jc w:val="both"/>
              <w:rPr>
                <w:b w:val="0"/>
                <w:sz w:val="20"/>
                <w:szCs w:val="20"/>
              </w:rPr>
            </w:pPr>
            <w:r w:rsidDel="00000000" w:rsidR="00000000" w:rsidRPr="00000000">
              <w:rPr>
                <w:b w:val="0"/>
                <w:sz w:val="20"/>
                <w:szCs w:val="20"/>
                <w:rtl w:val="0"/>
              </w:rPr>
              <w:t xml:space="preserve">Reafirmar los conceptos y procedimientos para las auditorías a estrategias de ciberseguridad de la empresa, con base en los contenidos estudiados en este componente formativo.</w:t>
            </w:r>
          </w:p>
        </w:tc>
      </w:tr>
      <w:tr>
        <w:trPr>
          <w:cantSplit w:val="0"/>
          <w:trHeight w:val="806" w:hRule="atLeast"/>
          <w:tblHeader w:val="0"/>
        </w:trPr>
        <w:tc>
          <w:tcPr>
            <w:shd w:fill="fac896" w:val="clear"/>
            <w:vAlign w:val="center"/>
          </w:tcPr>
          <w:p w:rsidR="00000000" w:rsidDel="00000000" w:rsidP="00000000" w:rsidRDefault="00000000" w:rsidRPr="00000000" w14:paraId="00000089">
            <w:pPr>
              <w:rPr>
                <w:color w:val="202122"/>
                <w:sz w:val="20"/>
                <w:szCs w:val="20"/>
              </w:rPr>
            </w:pPr>
            <w:r w:rsidDel="00000000" w:rsidR="00000000" w:rsidRPr="00000000">
              <w:rPr>
                <w:color w:val="202122"/>
                <w:sz w:val="20"/>
                <w:szCs w:val="20"/>
                <w:rtl w:val="0"/>
              </w:rPr>
              <w:t xml:space="preserve">Tipo de actividad sugerida</w:t>
            </w:r>
          </w:p>
        </w:tc>
        <w:tc>
          <w:tcPr>
            <w:shd w:fill="auto" w:val="clear"/>
            <w:vAlign w:val="center"/>
          </w:tcPr>
          <w:p w:rsidR="00000000" w:rsidDel="00000000" w:rsidP="00000000" w:rsidRDefault="00000000" w:rsidRPr="00000000" w14:paraId="0000008A">
            <w:pPr>
              <w:jc w:val="both"/>
              <w:rPr>
                <w:color w:val="202122"/>
                <w:sz w:val="20"/>
                <w:szCs w:val="20"/>
              </w:rPr>
            </w:pPr>
            <w:r w:rsidDel="00000000" w:rsidR="00000000" w:rsidRPr="00000000">
              <w:rPr>
                <w:b w:val="0"/>
                <w:sz w:val="20"/>
                <w:szCs w:val="20"/>
                <w:rtl w:val="0"/>
              </w:rPr>
              <w:t xml:space="preserve">Selección de única respuesta.</w:t>
            </w:r>
            <w:r w:rsidDel="00000000" w:rsidR="00000000" w:rsidRPr="00000000">
              <w:rPr>
                <w:rtl w:val="0"/>
              </w:rPr>
            </w:r>
          </w:p>
        </w:tc>
      </w:tr>
      <w:tr>
        <w:trPr>
          <w:cantSplit w:val="0"/>
          <w:trHeight w:val="825" w:hRule="atLeast"/>
          <w:tblHeader w:val="0"/>
        </w:trPr>
        <w:tc>
          <w:tcPr>
            <w:shd w:fill="fac896" w:val="clear"/>
            <w:vAlign w:val="center"/>
          </w:tcPr>
          <w:p w:rsidR="00000000" w:rsidDel="00000000" w:rsidP="00000000" w:rsidRDefault="00000000" w:rsidRPr="00000000" w14:paraId="0000008B">
            <w:pPr>
              <w:rPr>
                <w:color w:val="202122"/>
                <w:sz w:val="20"/>
                <w:szCs w:val="20"/>
              </w:rPr>
            </w:pPr>
            <w:r w:rsidDel="00000000" w:rsidR="00000000" w:rsidRPr="00000000">
              <w:rPr>
                <w:color w:val="202122"/>
                <w:sz w:val="20"/>
                <w:szCs w:val="20"/>
                <w:rtl w:val="0"/>
              </w:rPr>
              <w:t xml:space="preserve">Archivo de la actividad </w:t>
            </w:r>
          </w:p>
          <w:p w:rsidR="00000000" w:rsidDel="00000000" w:rsidP="00000000" w:rsidRDefault="00000000" w:rsidRPr="00000000" w14:paraId="0000008C">
            <w:pPr>
              <w:rPr>
                <w:color w:val="202122"/>
                <w:sz w:val="20"/>
                <w:szCs w:val="20"/>
              </w:rPr>
            </w:pPr>
            <w:r w:rsidDel="00000000" w:rsidR="00000000" w:rsidRPr="00000000">
              <w:rPr>
                <w:color w:val="202122"/>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Actividad_Didactica_1</w:t>
            </w:r>
          </w:p>
          <w:p w:rsidR="00000000" w:rsidDel="00000000" w:rsidP="00000000" w:rsidRDefault="00000000" w:rsidRPr="00000000" w14:paraId="0000008E">
            <w:pPr>
              <w:jc w:val="both"/>
              <w:rPr>
                <w:b w:val="0"/>
                <w:sz w:val="20"/>
                <w:szCs w:val="20"/>
              </w:rPr>
            </w:pPr>
            <w:r w:rsidDel="00000000" w:rsidR="00000000" w:rsidRPr="00000000">
              <w:rPr>
                <w:rtl w:val="0"/>
              </w:rPr>
            </w:r>
          </w:p>
          <w:p w:rsidR="00000000" w:rsidDel="00000000" w:rsidP="00000000" w:rsidRDefault="00000000" w:rsidRPr="00000000" w14:paraId="0000008F">
            <w:pPr>
              <w:jc w:val="both"/>
              <w:rPr>
                <w:b w:val="0"/>
                <w:sz w:val="20"/>
                <w:szCs w:val="20"/>
              </w:rPr>
            </w:pPr>
            <w:r w:rsidDel="00000000" w:rsidR="00000000" w:rsidRPr="00000000">
              <w:rPr>
                <w:b w:val="0"/>
                <w:sz w:val="20"/>
                <w:szCs w:val="20"/>
                <w:rtl w:val="0"/>
              </w:rPr>
              <w:t xml:space="preserve">(Carpeta Anexos)</w:t>
            </w:r>
          </w:p>
        </w:tc>
      </w:tr>
    </w:tbl>
    <w:p w:rsidR="00000000" w:rsidDel="00000000" w:rsidP="00000000" w:rsidRDefault="00000000" w:rsidRPr="00000000" w14:paraId="00000090">
      <w:pPr>
        <w:spacing w:line="240" w:lineRule="auto"/>
        <w:rPr>
          <w:b w:val="1"/>
          <w:color w:val="202122"/>
          <w:sz w:val="20"/>
          <w:szCs w:val="20"/>
        </w:rPr>
      </w:pPr>
      <w:r w:rsidDel="00000000" w:rsidR="00000000" w:rsidRPr="00000000">
        <w:rPr>
          <w:rtl w:val="0"/>
        </w:rPr>
      </w:r>
    </w:p>
    <w:p w:rsidR="00000000" w:rsidDel="00000000" w:rsidP="00000000" w:rsidRDefault="00000000" w:rsidRPr="00000000" w14:paraId="00000091">
      <w:pPr>
        <w:spacing w:line="240" w:lineRule="auto"/>
        <w:rPr>
          <w:b w:val="1"/>
          <w:color w:val="202122"/>
          <w:sz w:val="20"/>
          <w:szCs w:val="20"/>
        </w:rPr>
      </w:pPr>
      <w:r w:rsidDel="00000000" w:rsidR="00000000" w:rsidRPr="00000000">
        <w:rPr>
          <w:rtl w:val="0"/>
        </w:rPr>
      </w:r>
    </w:p>
    <w:p w:rsidR="00000000" w:rsidDel="00000000" w:rsidP="00000000" w:rsidRDefault="00000000" w:rsidRPr="00000000" w14:paraId="00000092">
      <w:pPr>
        <w:spacing w:line="240" w:lineRule="auto"/>
        <w:rPr>
          <w:b w:val="1"/>
          <w:color w:val="202122"/>
          <w:sz w:val="20"/>
          <w:szCs w:val="20"/>
        </w:rPr>
      </w:pPr>
      <w:r w:rsidDel="00000000" w:rsidR="00000000" w:rsidRPr="00000000">
        <w:rPr>
          <w:rtl w:val="0"/>
        </w:rPr>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spacing w:line="240" w:lineRule="auto"/>
        <w:ind w:left="284" w:hanging="284"/>
        <w:jc w:val="both"/>
        <w:rPr>
          <w:b w:val="1"/>
          <w:color w:val="202122"/>
          <w:sz w:val="20"/>
          <w:szCs w:val="20"/>
        </w:rPr>
      </w:pPr>
      <w:r w:rsidDel="00000000" w:rsidR="00000000" w:rsidRPr="00000000">
        <w:rPr>
          <w:b w:val="1"/>
          <w:color w:val="202122"/>
          <w:sz w:val="20"/>
          <w:szCs w:val="20"/>
          <w:rtl w:val="0"/>
        </w:rPr>
        <w:t xml:space="preserve">MATERIAL COMPLEMENTARIO: </w:t>
      </w:r>
    </w:p>
    <w:p w:rsidR="00000000" w:rsidDel="00000000" w:rsidP="00000000" w:rsidRDefault="00000000" w:rsidRPr="00000000" w14:paraId="00000094">
      <w:pPr>
        <w:spacing w:line="240" w:lineRule="auto"/>
        <w:rPr>
          <w:color w:val="202122"/>
          <w:sz w:val="20"/>
          <w:szCs w:val="20"/>
        </w:rPr>
      </w:pPr>
      <w:r w:rsidDel="00000000" w:rsidR="00000000" w:rsidRPr="00000000">
        <w:rPr>
          <w:color w:val="202122"/>
          <w:sz w:val="20"/>
          <w:szCs w:val="20"/>
          <w:rtl w:val="0"/>
        </w:rPr>
        <w:t xml:space="preserve"> </w:t>
      </w:r>
    </w:p>
    <w:tbl>
      <w:tblPr>
        <w:tblStyle w:val="Table6"/>
        <w:tblW w:w="10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95">
            <w:pPr>
              <w:jc w:val="center"/>
              <w:rPr>
                <w:color w:val="202122"/>
                <w:sz w:val="20"/>
                <w:szCs w:val="20"/>
              </w:rPr>
            </w:pPr>
            <w:bookmarkStart w:colFirst="0" w:colLast="0" w:name="_gjdgxs" w:id="0"/>
            <w:bookmarkEnd w:id="0"/>
            <w:r w:rsidDel="00000000" w:rsidR="00000000" w:rsidRPr="00000000">
              <w:rPr>
                <w:color w:val="202122"/>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96">
            <w:pPr>
              <w:jc w:val="center"/>
              <w:rPr>
                <w:color w:val="202122"/>
                <w:sz w:val="20"/>
                <w:szCs w:val="20"/>
              </w:rPr>
            </w:pPr>
            <w:r w:rsidDel="00000000" w:rsidR="00000000" w:rsidRPr="00000000">
              <w:rPr>
                <w:color w:val="202122"/>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97">
            <w:pPr>
              <w:jc w:val="center"/>
              <w:rPr>
                <w:color w:val="202122"/>
                <w:sz w:val="20"/>
                <w:szCs w:val="20"/>
              </w:rPr>
            </w:pPr>
            <w:r w:rsidDel="00000000" w:rsidR="00000000" w:rsidRPr="00000000">
              <w:rPr>
                <w:color w:val="202122"/>
                <w:sz w:val="20"/>
                <w:szCs w:val="20"/>
                <w:rtl w:val="0"/>
              </w:rPr>
              <w:t xml:space="preserve">Tipo de material</w:t>
            </w:r>
          </w:p>
          <w:p w:rsidR="00000000" w:rsidDel="00000000" w:rsidP="00000000" w:rsidRDefault="00000000" w:rsidRPr="00000000" w14:paraId="00000098">
            <w:pPr>
              <w:jc w:val="center"/>
              <w:rPr>
                <w:color w:val="202122"/>
                <w:sz w:val="20"/>
                <w:szCs w:val="20"/>
              </w:rPr>
            </w:pPr>
            <w:r w:rsidDel="00000000" w:rsidR="00000000" w:rsidRPr="00000000">
              <w:rPr>
                <w:color w:val="202122"/>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99">
            <w:pPr>
              <w:jc w:val="center"/>
              <w:rPr>
                <w:color w:val="202122"/>
                <w:sz w:val="20"/>
                <w:szCs w:val="20"/>
              </w:rPr>
            </w:pPr>
            <w:r w:rsidDel="00000000" w:rsidR="00000000" w:rsidRPr="00000000">
              <w:rPr>
                <w:color w:val="202122"/>
                <w:sz w:val="20"/>
                <w:szCs w:val="20"/>
                <w:rtl w:val="0"/>
              </w:rPr>
              <w:t xml:space="preserve">Enlace del Recurso o</w:t>
            </w:r>
          </w:p>
          <w:p w:rsidR="00000000" w:rsidDel="00000000" w:rsidP="00000000" w:rsidRDefault="00000000" w:rsidRPr="00000000" w14:paraId="0000009A">
            <w:pPr>
              <w:jc w:val="center"/>
              <w:rPr>
                <w:color w:val="202122"/>
                <w:sz w:val="20"/>
                <w:szCs w:val="20"/>
              </w:rPr>
            </w:pPr>
            <w:r w:rsidDel="00000000" w:rsidR="00000000" w:rsidRPr="00000000">
              <w:rPr>
                <w:color w:val="202122"/>
                <w:sz w:val="20"/>
                <w:szCs w:val="20"/>
                <w:rtl w:val="0"/>
              </w:rPr>
              <w:t xml:space="preserve">Archivo del documento o material</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9B">
            <w:pPr>
              <w:rPr>
                <w:color w:val="202122"/>
                <w:sz w:val="20"/>
                <w:szCs w:val="20"/>
              </w:rPr>
            </w:pPr>
            <w:r w:rsidDel="00000000" w:rsidR="00000000" w:rsidRPr="00000000">
              <w:rPr>
                <w:sz w:val="20"/>
                <w:szCs w:val="20"/>
                <w:rtl w:val="0"/>
              </w:rPr>
              <w:t xml:space="preserve">Procedimiento de ejecución de pruebas de efectividad.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C">
            <w:pPr>
              <w:rPr>
                <w:color w:val="202122"/>
                <w:sz w:val="20"/>
                <w:szCs w:val="20"/>
              </w:rPr>
            </w:pPr>
            <w:r w:rsidDel="00000000" w:rsidR="00000000" w:rsidRPr="00000000">
              <w:rPr>
                <w:b w:val="0"/>
                <w:sz w:val="20"/>
                <w:szCs w:val="20"/>
                <w:rtl w:val="0"/>
              </w:rPr>
              <w:t xml:space="preserve">Ministerio de Tecnologías de la Información y Comunicaciones. (2016). </w:t>
            </w:r>
            <w:r w:rsidDel="00000000" w:rsidR="00000000" w:rsidRPr="00000000">
              <w:rPr>
                <w:b w:val="0"/>
                <w:i w:val="1"/>
                <w:sz w:val="20"/>
                <w:szCs w:val="20"/>
                <w:rtl w:val="0"/>
              </w:rPr>
              <w:t xml:space="preserve">Guía metodológica de pruebas de efectividad. </w:t>
            </w:r>
            <w:hyperlink r:id="rId18">
              <w:r w:rsidDel="00000000" w:rsidR="00000000" w:rsidRPr="00000000">
                <w:rPr>
                  <w:b w:val="0"/>
                  <w:color w:val="0000ff"/>
                  <w:sz w:val="20"/>
                  <w:szCs w:val="20"/>
                  <w:u w:val="single"/>
                  <w:rtl w:val="0"/>
                </w:rPr>
                <w:t xml:space="preserve">https://www.mintic.gov.co/gestionti/615/articles-5482_G1_Metodologia_pruebas_efectividad.pdf</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D">
            <w:pPr>
              <w:rPr>
                <w:color w:val="202122"/>
                <w:sz w:val="20"/>
                <w:szCs w:val="20"/>
              </w:rPr>
            </w:pPr>
            <w:r w:rsidDel="00000000" w:rsidR="00000000" w:rsidRPr="00000000">
              <w:rPr>
                <w:b w:val="0"/>
                <w:color w:val="000000"/>
                <w:sz w:val="20"/>
                <w:szCs w:val="20"/>
                <w:rtl w:val="0"/>
              </w:rPr>
              <w:t xml:space="preserve">Otro: Guía técnica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E">
            <w:pPr>
              <w:rPr>
                <w:color w:val="202122"/>
                <w:sz w:val="20"/>
                <w:szCs w:val="20"/>
              </w:rPr>
            </w:pPr>
            <w:hyperlink r:id="rId19">
              <w:r w:rsidDel="00000000" w:rsidR="00000000" w:rsidRPr="00000000">
                <w:rPr>
                  <w:b w:val="0"/>
                  <w:color w:val="0000ff"/>
                  <w:sz w:val="20"/>
                  <w:szCs w:val="20"/>
                  <w:u w:val="single"/>
                  <w:rtl w:val="0"/>
                </w:rPr>
                <w:t xml:space="preserve">https://www.mintic.gov.co/gestionti/615/articles-5482_G1_Metodologia_pruebas_efectividad.pdf</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09F">
            <w:pPr>
              <w:rPr>
                <w:color w:val="202122"/>
                <w:sz w:val="20"/>
                <w:szCs w:val="20"/>
              </w:rPr>
            </w:pPr>
            <w:r w:rsidDel="00000000" w:rsidR="00000000" w:rsidRPr="00000000">
              <w:rPr>
                <w:sz w:val="20"/>
                <w:szCs w:val="20"/>
                <w:rtl w:val="0"/>
              </w:rPr>
              <w:t xml:space="preserve">Principios de la auditoría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0">
            <w:pPr>
              <w:rPr>
                <w:color w:val="202122"/>
                <w:sz w:val="20"/>
                <w:szCs w:val="20"/>
              </w:rPr>
            </w:pPr>
            <w:r w:rsidDel="00000000" w:rsidR="00000000" w:rsidRPr="00000000">
              <w:rPr>
                <w:b w:val="0"/>
                <w:sz w:val="20"/>
                <w:szCs w:val="20"/>
                <w:rtl w:val="0"/>
              </w:rPr>
              <w:t xml:space="preserve">Organización Internacional de Normalización (2013). </w:t>
            </w:r>
            <w:r w:rsidDel="00000000" w:rsidR="00000000" w:rsidRPr="00000000">
              <w:rPr>
                <w:b w:val="0"/>
                <w:i w:val="1"/>
                <w:sz w:val="20"/>
                <w:szCs w:val="20"/>
                <w:rtl w:val="0"/>
              </w:rPr>
              <w:t xml:space="preserve">Seguridad de la información, ciberseguridad y protección de la privacidad. (ISO 27001).</w:t>
            </w:r>
            <w:r w:rsidDel="00000000" w:rsidR="00000000" w:rsidRPr="00000000">
              <w:rPr>
                <w:b w:val="0"/>
                <w:sz w:val="20"/>
                <w:szCs w:val="20"/>
                <w:rtl w:val="0"/>
              </w:rPr>
              <w:t xml:space="preserve"> ISO.</w:t>
            </w:r>
            <w:r w:rsidDel="00000000" w:rsidR="00000000" w:rsidRPr="00000000">
              <w:rPr>
                <w:b w:val="0"/>
                <w:i w:val="1"/>
                <w:sz w:val="20"/>
                <w:szCs w:val="20"/>
                <w:rtl w:val="0"/>
              </w:rPr>
              <w:t xml:space="preserve"> </w:t>
            </w:r>
            <w:hyperlink r:id="rId20">
              <w:r w:rsidDel="00000000" w:rsidR="00000000" w:rsidRPr="00000000">
                <w:rPr>
                  <w:b w:val="0"/>
                  <w:color w:val="0000ff"/>
                  <w:sz w:val="20"/>
                  <w:szCs w:val="20"/>
                  <w:u w:val="single"/>
                  <w:rtl w:val="0"/>
                </w:rPr>
                <w:t xml:space="preserve">https://www.iso.org/standard/54534.html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1">
            <w:pPr>
              <w:rPr>
                <w:color w:val="202122"/>
                <w:sz w:val="20"/>
                <w:szCs w:val="20"/>
              </w:rPr>
            </w:pPr>
            <w:r w:rsidDel="00000000" w:rsidR="00000000" w:rsidRPr="00000000">
              <w:rPr>
                <w:b w:val="0"/>
                <w:sz w:val="20"/>
                <w:szCs w:val="20"/>
                <w:rtl w:val="0"/>
              </w:rPr>
              <w:t xml:space="preserve">Norma técnica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2">
            <w:pPr>
              <w:rPr>
                <w:color w:val="202122"/>
                <w:sz w:val="20"/>
                <w:szCs w:val="20"/>
              </w:rPr>
            </w:pPr>
            <w:hyperlink r:id="rId21">
              <w:r w:rsidDel="00000000" w:rsidR="00000000" w:rsidRPr="00000000">
                <w:rPr>
                  <w:b w:val="0"/>
                  <w:color w:val="0000ff"/>
                  <w:sz w:val="20"/>
                  <w:szCs w:val="20"/>
                  <w:u w:val="single"/>
                  <w:rtl w:val="0"/>
                </w:rPr>
                <w:t xml:space="preserve">https://www.iso.org/standard/54534.html</w:t>
              </w:r>
            </w:hyperlink>
            <w:r w:rsidDel="00000000" w:rsidR="00000000" w:rsidRPr="00000000">
              <w:rPr>
                <w:rtl w:val="0"/>
              </w:rPr>
            </w:r>
          </w:p>
        </w:tc>
      </w:tr>
    </w:tbl>
    <w:p w:rsidR="00000000" w:rsidDel="00000000" w:rsidP="00000000" w:rsidRDefault="00000000" w:rsidRPr="00000000" w14:paraId="000000A3">
      <w:pPr>
        <w:spacing w:line="240" w:lineRule="auto"/>
        <w:rPr>
          <w:color w:val="202122"/>
          <w:sz w:val="20"/>
          <w:szCs w:val="20"/>
        </w:rPr>
      </w:pPr>
      <w:r w:rsidDel="00000000" w:rsidR="00000000" w:rsidRPr="00000000">
        <w:rPr>
          <w:rtl w:val="0"/>
        </w:rPr>
      </w:r>
    </w:p>
    <w:p w:rsidR="00000000" w:rsidDel="00000000" w:rsidP="00000000" w:rsidRDefault="00000000" w:rsidRPr="00000000" w14:paraId="000000A4">
      <w:pPr>
        <w:spacing w:line="240" w:lineRule="auto"/>
        <w:rPr>
          <w:color w:val="202122"/>
          <w:sz w:val="20"/>
          <w:szCs w:val="20"/>
        </w:rPr>
      </w:pPr>
      <w:r w:rsidDel="00000000" w:rsidR="00000000" w:rsidRPr="00000000">
        <w:rPr>
          <w:rtl w:val="0"/>
        </w:rPr>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spacing w:line="240" w:lineRule="auto"/>
        <w:ind w:left="284" w:hanging="284"/>
        <w:jc w:val="both"/>
        <w:rPr>
          <w:b w:val="1"/>
          <w:color w:val="202122"/>
          <w:sz w:val="20"/>
          <w:szCs w:val="20"/>
        </w:rPr>
      </w:pPr>
      <w:r w:rsidDel="00000000" w:rsidR="00000000" w:rsidRPr="00000000">
        <w:rPr>
          <w:b w:val="1"/>
          <w:color w:val="202122"/>
          <w:sz w:val="20"/>
          <w:szCs w:val="20"/>
          <w:rtl w:val="0"/>
        </w:rPr>
        <w:t xml:space="preserve">GLOSARIO: </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40" w:lineRule="auto"/>
        <w:ind w:left="426" w:firstLine="0"/>
        <w:jc w:val="both"/>
        <w:rPr>
          <w:color w:val="202122"/>
          <w:sz w:val="20"/>
          <w:szCs w:val="20"/>
        </w:rPr>
      </w:pPr>
      <w:r w:rsidDel="00000000" w:rsidR="00000000" w:rsidRPr="00000000">
        <w:rPr>
          <w:rtl w:val="0"/>
        </w:rPr>
      </w:r>
    </w:p>
    <w:tbl>
      <w:tblPr>
        <w:tblStyle w:val="Table7"/>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A7">
            <w:pPr>
              <w:jc w:val="center"/>
              <w:rPr>
                <w:color w:val="202122"/>
                <w:sz w:val="20"/>
                <w:szCs w:val="20"/>
              </w:rPr>
            </w:pPr>
            <w:r w:rsidDel="00000000" w:rsidR="00000000" w:rsidRPr="00000000">
              <w:rPr>
                <w:color w:val="202122"/>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0A8">
            <w:pPr>
              <w:jc w:val="center"/>
              <w:rPr>
                <w:color w:val="202122"/>
                <w:sz w:val="20"/>
                <w:szCs w:val="20"/>
              </w:rPr>
            </w:pPr>
            <w:r w:rsidDel="00000000" w:rsidR="00000000" w:rsidRPr="00000000">
              <w:rPr>
                <w:color w:val="202122"/>
                <w:sz w:val="20"/>
                <w:szCs w:val="20"/>
                <w:rtl w:val="0"/>
              </w:rPr>
              <w:t xml:space="preserve">SIGNIFICADO</w:t>
            </w:r>
          </w:p>
        </w:tc>
      </w:tr>
      <w:tr>
        <w:trPr>
          <w:cantSplit w:val="0"/>
          <w:trHeight w:val="527" w:hRule="atLeast"/>
          <w:tblHeader w:val="0"/>
        </w:trPr>
        <w:tc>
          <w:tcPr>
            <w:tcMar>
              <w:top w:w="100.0" w:type="dxa"/>
              <w:left w:w="100.0" w:type="dxa"/>
              <w:bottom w:w="100.0" w:type="dxa"/>
              <w:right w:w="100.0" w:type="dxa"/>
            </w:tcMar>
          </w:tcPr>
          <w:p w:rsidR="00000000" w:rsidDel="00000000" w:rsidP="00000000" w:rsidRDefault="00000000" w:rsidRPr="00000000" w14:paraId="000000A9">
            <w:pPr>
              <w:rPr>
                <w:sz w:val="20"/>
                <w:szCs w:val="20"/>
              </w:rPr>
            </w:pPr>
            <w:r w:rsidDel="00000000" w:rsidR="00000000" w:rsidRPr="00000000">
              <w:rPr>
                <w:sz w:val="20"/>
                <w:szCs w:val="20"/>
                <w:rtl w:val="0"/>
              </w:rPr>
              <w:t xml:space="preserve">Atributo</w:t>
            </w:r>
          </w:p>
        </w:tc>
        <w:tc>
          <w:tcPr>
            <w:tcMar>
              <w:top w:w="100.0" w:type="dxa"/>
              <w:left w:w="100.0" w:type="dxa"/>
              <w:bottom w:w="100.0" w:type="dxa"/>
              <w:right w:w="100.0" w:type="dxa"/>
            </w:tcMar>
          </w:tcPr>
          <w:p w:rsidR="00000000" w:rsidDel="00000000" w:rsidP="00000000" w:rsidRDefault="00000000" w:rsidRPr="00000000" w14:paraId="000000AA">
            <w:pPr>
              <w:rPr>
                <w:sz w:val="20"/>
                <w:szCs w:val="20"/>
              </w:rPr>
            </w:pPr>
            <w:r w:rsidDel="00000000" w:rsidR="00000000" w:rsidRPr="00000000">
              <w:rPr>
                <w:b w:val="0"/>
                <w:sz w:val="20"/>
                <w:szCs w:val="20"/>
                <w:rtl w:val="0"/>
              </w:rPr>
              <w:t xml:space="preserve">cualquier propiedad o característica que permite distinguir un objeto de otro.</w:t>
            </w:r>
            <w:r w:rsidDel="00000000" w:rsidR="00000000" w:rsidRPr="00000000">
              <w:rPr>
                <w:rtl w:val="0"/>
              </w:rPr>
            </w:r>
          </w:p>
        </w:tc>
      </w:tr>
      <w:tr>
        <w:trPr>
          <w:cantSplit w:val="0"/>
          <w:trHeight w:val="527" w:hRule="atLeast"/>
          <w:tblHeader w:val="0"/>
        </w:trPr>
        <w:tc>
          <w:tcPr>
            <w:tcMar>
              <w:top w:w="100.0" w:type="dxa"/>
              <w:left w:w="100.0" w:type="dxa"/>
              <w:bottom w:w="100.0" w:type="dxa"/>
              <w:right w:w="100.0" w:type="dxa"/>
            </w:tcMar>
          </w:tcPr>
          <w:p w:rsidR="00000000" w:rsidDel="00000000" w:rsidP="00000000" w:rsidRDefault="00000000" w:rsidRPr="00000000" w14:paraId="000000AB">
            <w:pPr>
              <w:rPr>
                <w:sz w:val="20"/>
                <w:szCs w:val="20"/>
              </w:rPr>
            </w:pPr>
            <w:r w:rsidDel="00000000" w:rsidR="00000000" w:rsidRPr="00000000">
              <w:rPr>
                <w:sz w:val="20"/>
                <w:szCs w:val="20"/>
                <w:rtl w:val="0"/>
              </w:rPr>
              <w:t xml:space="preserve">Auditoría </w:t>
            </w:r>
          </w:p>
        </w:tc>
        <w:tc>
          <w:tcPr>
            <w:tcMar>
              <w:top w:w="100.0" w:type="dxa"/>
              <w:left w:w="100.0" w:type="dxa"/>
              <w:bottom w:w="100.0" w:type="dxa"/>
              <w:right w:w="100.0" w:type="dxa"/>
            </w:tcMar>
          </w:tcPr>
          <w:p w:rsidR="00000000" w:rsidDel="00000000" w:rsidP="00000000" w:rsidRDefault="00000000" w:rsidRPr="00000000" w14:paraId="000000AC">
            <w:pPr>
              <w:rPr>
                <w:sz w:val="20"/>
                <w:szCs w:val="20"/>
              </w:rPr>
            </w:pPr>
            <w:r w:rsidDel="00000000" w:rsidR="00000000" w:rsidRPr="00000000">
              <w:rPr>
                <w:b w:val="0"/>
                <w:sz w:val="20"/>
                <w:szCs w:val="20"/>
                <w:rtl w:val="0"/>
              </w:rPr>
              <w:t xml:space="preserve">proceso de verificación y/o validación del cumplimiento de una actividad según lo planeado y las directrices estipuladas.</w:t>
            </w:r>
            <w:r w:rsidDel="00000000" w:rsidR="00000000" w:rsidRPr="00000000">
              <w:rPr>
                <w:rtl w:val="0"/>
              </w:rPr>
            </w:r>
          </w:p>
        </w:tc>
      </w:tr>
      <w:tr>
        <w:trPr>
          <w:cantSplit w:val="0"/>
          <w:trHeight w:val="495" w:hRule="atLeast"/>
          <w:tblHeader w:val="0"/>
        </w:trPr>
        <w:tc>
          <w:tcPr>
            <w:tcMar>
              <w:top w:w="100.0" w:type="dxa"/>
              <w:left w:w="100.0" w:type="dxa"/>
              <w:bottom w:w="100.0" w:type="dxa"/>
              <w:right w:w="100.0" w:type="dxa"/>
            </w:tcMar>
          </w:tcPr>
          <w:p w:rsidR="00000000" w:rsidDel="00000000" w:rsidP="00000000" w:rsidRDefault="00000000" w:rsidRPr="00000000" w14:paraId="000000AD">
            <w:pPr>
              <w:rPr>
                <w:color w:val="202122"/>
                <w:sz w:val="20"/>
                <w:szCs w:val="20"/>
              </w:rPr>
            </w:pPr>
            <w:r w:rsidDel="00000000" w:rsidR="00000000" w:rsidRPr="00000000">
              <w:rPr>
                <w:sz w:val="20"/>
                <w:szCs w:val="20"/>
                <w:rtl w:val="0"/>
              </w:rPr>
              <w:t xml:space="preserve">Auditoría externa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E">
            <w:pPr>
              <w:rPr>
                <w:color w:val="202122"/>
                <w:sz w:val="20"/>
                <w:szCs w:val="20"/>
              </w:rPr>
            </w:pPr>
            <w:r w:rsidDel="00000000" w:rsidR="00000000" w:rsidRPr="00000000">
              <w:rPr>
                <w:b w:val="0"/>
                <w:sz w:val="20"/>
                <w:szCs w:val="20"/>
                <w:rtl w:val="0"/>
              </w:rPr>
              <w:t xml:space="preserve">auditoría realizada por compañías independientes de la organización o aquellas que son realizadas por personas ajenas a la empresa, contratadas para ello.</w:t>
            </w:r>
            <w:r w:rsidDel="00000000" w:rsidR="00000000" w:rsidRPr="00000000">
              <w:rPr>
                <w:rtl w:val="0"/>
              </w:rPr>
            </w:r>
          </w:p>
        </w:tc>
      </w:tr>
      <w:tr>
        <w:trPr>
          <w:cantSplit w:val="0"/>
          <w:trHeight w:val="495" w:hRule="atLeast"/>
          <w:tblHeader w:val="0"/>
        </w:trPr>
        <w:tc>
          <w:tcPr>
            <w:tcMar>
              <w:top w:w="100.0" w:type="dxa"/>
              <w:left w:w="100.0" w:type="dxa"/>
              <w:bottom w:w="100.0" w:type="dxa"/>
              <w:right w:w="100.0" w:type="dxa"/>
            </w:tcMar>
          </w:tcPr>
          <w:p w:rsidR="00000000" w:rsidDel="00000000" w:rsidP="00000000" w:rsidRDefault="00000000" w:rsidRPr="00000000" w14:paraId="000000AF">
            <w:pPr>
              <w:rPr>
                <w:sz w:val="20"/>
                <w:szCs w:val="20"/>
              </w:rPr>
            </w:pPr>
            <w:r w:rsidDel="00000000" w:rsidR="00000000" w:rsidRPr="00000000">
              <w:rPr>
                <w:sz w:val="20"/>
                <w:szCs w:val="20"/>
                <w:rtl w:val="0"/>
              </w:rPr>
              <w:t xml:space="preserve">Escala</w:t>
            </w:r>
          </w:p>
        </w:tc>
        <w:tc>
          <w:tcPr>
            <w:tcMar>
              <w:top w:w="100.0" w:type="dxa"/>
              <w:left w:w="100.0" w:type="dxa"/>
              <w:bottom w:w="100.0" w:type="dxa"/>
              <w:right w:w="100.0" w:type="dxa"/>
            </w:tcMar>
          </w:tcPr>
          <w:p w:rsidR="00000000" w:rsidDel="00000000" w:rsidP="00000000" w:rsidRDefault="00000000" w:rsidRPr="00000000" w14:paraId="000000B0">
            <w:pPr>
              <w:rPr>
                <w:sz w:val="20"/>
                <w:szCs w:val="20"/>
              </w:rPr>
            </w:pPr>
            <w:r w:rsidDel="00000000" w:rsidR="00000000" w:rsidRPr="00000000">
              <w:rPr>
                <w:b w:val="0"/>
                <w:sz w:val="20"/>
                <w:szCs w:val="20"/>
                <w:rtl w:val="0"/>
              </w:rPr>
              <w:t xml:space="preserve">rango de valores organizados con los cuales se evalúa un atributo.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B1">
            <w:pPr>
              <w:rPr>
                <w:color w:val="202122"/>
                <w:sz w:val="20"/>
                <w:szCs w:val="20"/>
              </w:rPr>
            </w:pPr>
            <w:r w:rsidDel="00000000" w:rsidR="00000000" w:rsidRPr="00000000">
              <w:rPr>
                <w:sz w:val="20"/>
                <w:szCs w:val="20"/>
                <w:rtl w:val="0"/>
              </w:rPr>
              <w:t xml:space="preserve">Evidencia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2">
            <w:pPr>
              <w:rPr>
                <w:b w:val="0"/>
                <w:color w:val="202122"/>
                <w:sz w:val="20"/>
                <w:szCs w:val="20"/>
              </w:rPr>
            </w:pPr>
            <w:r w:rsidDel="00000000" w:rsidR="00000000" w:rsidRPr="00000000">
              <w:rPr>
                <w:b w:val="0"/>
                <w:sz w:val="20"/>
                <w:szCs w:val="20"/>
                <w:rtl w:val="0"/>
              </w:rPr>
              <w:t xml:space="preserve">información suficiente que respalda alguna acción.</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B3">
            <w:pPr>
              <w:rPr>
                <w:sz w:val="20"/>
                <w:szCs w:val="20"/>
              </w:rPr>
            </w:pPr>
            <w:r w:rsidDel="00000000" w:rsidR="00000000" w:rsidRPr="00000000">
              <w:rPr>
                <w:sz w:val="20"/>
                <w:szCs w:val="20"/>
                <w:rtl w:val="0"/>
              </w:rPr>
              <w:t xml:space="preserve">Indicador</w:t>
            </w:r>
          </w:p>
        </w:tc>
        <w:tc>
          <w:tcPr>
            <w:tcMar>
              <w:top w:w="100.0" w:type="dxa"/>
              <w:left w:w="100.0" w:type="dxa"/>
              <w:bottom w:w="100.0" w:type="dxa"/>
              <w:right w:w="100.0" w:type="dxa"/>
            </w:tcMar>
          </w:tcPr>
          <w:p w:rsidR="00000000" w:rsidDel="00000000" w:rsidP="00000000" w:rsidRDefault="00000000" w:rsidRPr="00000000" w14:paraId="000000B4">
            <w:pPr>
              <w:rPr>
                <w:sz w:val="20"/>
                <w:szCs w:val="20"/>
              </w:rPr>
            </w:pPr>
            <w:r w:rsidDel="00000000" w:rsidR="00000000" w:rsidRPr="00000000">
              <w:rPr>
                <w:b w:val="0"/>
                <w:sz w:val="20"/>
                <w:szCs w:val="20"/>
                <w:rtl w:val="0"/>
              </w:rPr>
              <w:t xml:space="preserve">unidad que permiten medir el desempeño o desarrollo de alguna acción o de algún control.</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B5">
            <w:pPr>
              <w:rPr>
                <w:sz w:val="20"/>
                <w:szCs w:val="20"/>
              </w:rPr>
            </w:pPr>
            <w:r w:rsidDel="00000000" w:rsidR="00000000" w:rsidRPr="00000000">
              <w:rPr>
                <w:sz w:val="20"/>
                <w:szCs w:val="20"/>
                <w:rtl w:val="0"/>
              </w:rPr>
              <w:t xml:space="preserve">Métrica</w:t>
            </w:r>
          </w:p>
        </w:tc>
        <w:tc>
          <w:tcPr>
            <w:tcMar>
              <w:top w:w="100.0" w:type="dxa"/>
              <w:left w:w="100.0" w:type="dxa"/>
              <w:bottom w:w="100.0" w:type="dxa"/>
              <w:right w:w="100.0" w:type="dxa"/>
            </w:tcMar>
          </w:tcPr>
          <w:p w:rsidR="00000000" w:rsidDel="00000000" w:rsidP="00000000" w:rsidRDefault="00000000" w:rsidRPr="00000000" w14:paraId="000000B6">
            <w:pPr>
              <w:rPr>
                <w:sz w:val="20"/>
                <w:szCs w:val="20"/>
              </w:rPr>
            </w:pPr>
            <w:r w:rsidDel="00000000" w:rsidR="00000000" w:rsidRPr="00000000">
              <w:rPr>
                <w:b w:val="0"/>
                <w:sz w:val="20"/>
                <w:szCs w:val="20"/>
                <w:rtl w:val="0"/>
              </w:rPr>
              <w:t xml:space="preserve">conjunto de criterios y condiciones necesarios para medir un control o una acción.</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B7">
            <w:pPr>
              <w:rPr>
                <w:sz w:val="20"/>
                <w:szCs w:val="20"/>
              </w:rPr>
            </w:pPr>
            <w:r w:rsidDel="00000000" w:rsidR="00000000" w:rsidRPr="00000000">
              <w:rPr>
                <w:sz w:val="20"/>
                <w:szCs w:val="20"/>
                <w:rtl w:val="0"/>
              </w:rPr>
              <w:t xml:space="preserve">Modelado de amenazas</w:t>
            </w:r>
          </w:p>
          <w:p w:rsidR="00000000" w:rsidDel="00000000" w:rsidP="00000000" w:rsidRDefault="00000000" w:rsidRPr="00000000" w14:paraId="000000B8">
            <w:pPr>
              <w:rPr>
                <w:color w:val="202122"/>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9">
            <w:pPr>
              <w:rPr>
                <w:b w:val="0"/>
                <w:color w:val="202122"/>
                <w:sz w:val="20"/>
                <w:szCs w:val="20"/>
              </w:rPr>
            </w:pPr>
            <w:r w:rsidDel="00000000" w:rsidR="00000000" w:rsidRPr="00000000">
              <w:rPr>
                <w:b w:val="0"/>
                <w:sz w:val="20"/>
                <w:szCs w:val="20"/>
                <w:rtl w:val="0"/>
              </w:rPr>
              <w:t xml:space="preserve">acción que establece la relación entre el atacante y el activo intentando definir el beneficio que puede alcanzar el atacante si logra penetrar el sistema y afectar la información de alguna manera.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BA">
            <w:pPr>
              <w:rPr>
                <w:color w:val="202122"/>
                <w:sz w:val="20"/>
                <w:szCs w:val="20"/>
              </w:rPr>
            </w:pPr>
            <w:r w:rsidDel="00000000" w:rsidR="00000000" w:rsidRPr="00000000">
              <w:rPr>
                <w:sz w:val="20"/>
                <w:szCs w:val="20"/>
                <w:rtl w:val="0"/>
              </w:rPr>
              <w:t xml:space="preserve">Pruebas de efectividad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B">
            <w:pPr>
              <w:rPr>
                <w:color w:val="202122"/>
                <w:sz w:val="20"/>
                <w:szCs w:val="20"/>
              </w:rPr>
            </w:pPr>
            <w:r w:rsidDel="00000000" w:rsidR="00000000" w:rsidRPr="00000000">
              <w:rPr>
                <w:b w:val="0"/>
                <w:sz w:val="20"/>
                <w:szCs w:val="20"/>
                <w:rtl w:val="0"/>
              </w:rPr>
              <w:t xml:space="preserve">acciones que se enfocan en establecer una línea base del estado de seguridad de la organización, con el fin de facilitar la identificación de la brecha en la implementación del modelo de seguridad.</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BC">
            <w:pPr>
              <w:rPr>
                <w:color w:val="202122"/>
                <w:sz w:val="20"/>
                <w:szCs w:val="20"/>
              </w:rPr>
            </w:pPr>
            <w:r w:rsidDel="00000000" w:rsidR="00000000" w:rsidRPr="00000000">
              <w:rPr>
                <w:sz w:val="20"/>
                <w:szCs w:val="20"/>
                <w:rtl w:val="0"/>
              </w:rPr>
              <w:t xml:space="preserve">SGSI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D">
            <w:pPr>
              <w:rPr>
                <w:b w:val="0"/>
                <w:color w:val="202122"/>
                <w:sz w:val="20"/>
                <w:szCs w:val="20"/>
              </w:rPr>
            </w:pPr>
            <w:r w:rsidDel="00000000" w:rsidR="00000000" w:rsidRPr="00000000">
              <w:rPr>
                <w:b w:val="0"/>
                <w:sz w:val="20"/>
                <w:szCs w:val="20"/>
                <w:rtl w:val="0"/>
              </w:rPr>
              <w:t xml:space="preserve">Sistema de Gestión de la Seguridad de la Información.</w:t>
            </w:r>
            <w:r w:rsidDel="00000000" w:rsidR="00000000" w:rsidRPr="00000000">
              <w:rPr>
                <w:rtl w:val="0"/>
              </w:rPr>
            </w:r>
          </w:p>
        </w:tc>
      </w:tr>
    </w:tbl>
    <w:p w:rsidR="00000000" w:rsidDel="00000000" w:rsidP="00000000" w:rsidRDefault="00000000" w:rsidRPr="00000000" w14:paraId="000000BE">
      <w:pPr>
        <w:spacing w:line="240" w:lineRule="auto"/>
        <w:rPr>
          <w:color w:val="202122"/>
          <w:sz w:val="20"/>
          <w:szCs w:val="20"/>
        </w:rPr>
      </w:pPr>
      <w:r w:rsidDel="00000000" w:rsidR="00000000" w:rsidRPr="00000000">
        <w:rPr>
          <w:rtl w:val="0"/>
        </w:rPr>
      </w:r>
    </w:p>
    <w:p w:rsidR="00000000" w:rsidDel="00000000" w:rsidP="00000000" w:rsidRDefault="00000000" w:rsidRPr="00000000" w14:paraId="000000BF">
      <w:pPr>
        <w:spacing w:line="240" w:lineRule="auto"/>
        <w:rPr>
          <w:color w:val="202122"/>
          <w:sz w:val="20"/>
          <w:szCs w:val="20"/>
        </w:rPr>
      </w:pPr>
      <w:r w:rsidDel="00000000" w:rsidR="00000000" w:rsidRPr="00000000">
        <w:rPr>
          <w:rtl w:val="0"/>
        </w:rPr>
      </w:r>
    </w:p>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spacing w:line="240" w:lineRule="auto"/>
        <w:ind w:left="284" w:hanging="284"/>
        <w:jc w:val="both"/>
        <w:rPr>
          <w:b w:val="1"/>
          <w:color w:val="202122"/>
          <w:sz w:val="20"/>
          <w:szCs w:val="20"/>
        </w:rPr>
      </w:pPr>
      <w:r w:rsidDel="00000000" w:rsidR="00000000" w:rsidRPr="00000000">
        <w:rPr>
          <w:b w:val="1"/>
          <w:color w:val="202122"/>
          <w:sz w:val="20"/>
          <w:szCs w:val="20"/>
          <w:rtl w:val="0"/>
        </w:rPr>
        <w:t xml:space="preserve">REFERENCIAS BIBLIOGRÁFICAS: </w:t>
      </w:r>
    </w:p>
    <w:p w:rsidR="00000000" w:rsidDel="00000000" w:rsidP="00000000" w:rsidRDefault="00000000" w:rsidRPr="00000000" w14:paraId="000000C1">
      <w:pPr>
        <w:spacing w:line="240" w:lineRule="auto"/>
        <w:rPr>
          <w:color w:val="202122"/>
          <w:sz w:val="20"/>
          <w:szCs w:val="20"/>
        </w:rPr>
      </w:pPr>
      <w:r w:rsidDel="00000000" w:rsidR="00000000" w:rsidRPr="00000000">
        <w:rPr>
          <w:rtl w:val="0"/>
        </w:rPr>
      </w:r>
    </w:p>
    <w:p w:rsidR="00000000" w:rsidDel="00000000" w:rsidP="00000000" w:rsidRDefault="00000000" w:rsidRPr="00000000" w14:paraId="000000C2">
      <w:pPr>
        <w:spacing w:line="240" w:lineRule="auto"/>
        <w:ind w:left="720" w:hanging="720"/>
        <w:rPr>
          <w:color w:val="808080"/>
          <w:sz w:val="20"/>
          <w:szCs w:val="20"/>
        </w:rPr>
      </w:pPr>
      <w:r w:rsidDel="00000000" w:rsidR="00000000" w:rsidRPr="00000000">
        <w:rPr>
          <w:sz w:val="20"/>
          <w:szCs w:val="20"/>
          <w:rtl w:val="0"/>
        </w:rPr>
        <w:t xml:space="preserve">Avansis (2020). </w:t>
      </w:r>
      <w:r w:rsidDel="00000000" w:rsidR="00000000" w:rsidRPr="00000000">
        <w:rPr>
          <w:i w:val="1"/>
          <w:sz w:val="20"/>
          <w:szCs w:val="20"/>
          <w:rtl w:val="0"/>
        </w:rPr>
        <w:t xml:space="preserve">Auditoría de ciberseguridad</w:t>
      </w:r>
      <w:r w:rsidDel="00000000" w:rsidR="00000000" w:rsidRPr="00000000">
        <w:rPr>
          <w:sz w:val="20"/>
          <w:szCs w:val="20"/>
          <w:rtl w:val="0"/>
        </w:rPr>
        <w:t xml:space="preserve">. Avansis. </w:t>
      </w:r>
      <w:hyperlink r:id="rId22">
        <w:r w:rsidDel="00000000" w:rsidR="00000000" w:rsidRPr="00000000">
          <w:rPr>
            <w:color w:val="0000ff"/>
            <w:sz w:val="20"/>
            <w:szCs w:val="20"/>
            <w:u w:val="single"/>
            <w:rtl w:val="0"/>
          </w:rPr>
          <w:t xml:space="preserve">https://www.avansis.es/ciberseguridad/auditoria-de-ciberseguridad/</w:t>
        </w:r>
      </w:hyperlink>
      <w:r w:rsidDel="00000000" w:rsidR="00000000" w:rsidRPr="00000000">
        <w:rPr>
          <w:rtl w:val="0"/>
        </w:rPr>
      </w:r>
    </w:p>
    <w:p w:rsidR="00000000" w:rsidDel="00000000" w:rsidP="00000000" w:rsidRDefault="00000000" w:rsidRPr="00000000" w14:paraId="000000C3">
      <w:pPr>
        <w:spacing w:line="240" w:lineRule="auto"/>
        <w:ind w:left="720" w:hanging="720"/>
        <w:rPr>
          <w:color w:val="808080"/>
          <w:sz w:val="20"/>
          <w:szCs w:val="20"/>
        </w:rPr>
      </w:pPr>
      <w:r w:rsidDel="00000000" w:rsidR="00000000" w:rsidRPr="00000000">
        <w:rPr>
          <w:rtl w:val="0"/>
        </w:rPr>
      </w:r>
    </w:p>
    <w:p w:rsidR="00000000" w:rsidDel="00000000" w:rsidP="00000000" w:rsidRDefault="00000000" w:rsidRPr="00000000" w14:paraId="000000C4">
      <w:pPr>
        <w:spacing w:line="240" w:lineRule="auto"/>
        <w:ind w:left="720" w:hanging="720"/>
        <w:rPr>
          <w:sz w:val="20"/>
          <w:szCs w:val="20"/>
        </w:rPr>
      </w:pPr>
      <w:r w:rsidDel="00000000" w:rsidR="00000000" w:rsidRPr="00000000">
        <w:rPr>
          <w:sz w:val="20"/>
          <w:szCs w:val="20"/>
          <w:rtl w:val="0"/>
        </w:rPr>
        <w:t xml:space="preserve">Ciberseguridad y Riesgos Digitales (2020</w:t>
      </w:r>
      <w:r w:rsidDel="00000000" w:rsidR="00000000" w:rsidRPr="00000000">
        <w:rPr>
          <w:i w:val="1"/>
          <w:sz w:val="20"/>
          <w:szCs w:val="20"/>
          <w:rtl w:val="0"/>
        </w:rPr>
        <w:t xml:space="preserve">). Normas ISO en auditoría informática: Cuáles son las más importantes. </w:t>
      </w:r>
      <w:r w:rsidDel="00000000" w:rsidR="00000000" w:rsidRPr="00000000">
        <w:rPr>
          <w:sz w:val="20"/>
          <w:szCs w:val="20"/>
          <w:rtl w:val="0"/>
        </w:rPr>
        <w:t xml:space="preserve">Ealde. </w:t>
      </w:r>
      <w:hyperlink r:id="rId23">
        <w:r w:rsidDel="00000000" w:rsidR="00000000" w:rsidRPr="00000000">
          <w:rPr>
            <w:color w:val="0000ff"/>
            <w:sz w:val="20"/>
            <w:szCs w:val="20"/>
            <w:u w:val="single"/>
            <w:rtl w:val="0"/>
          </w:rPr>
          <w:t xml:space="preserve">https://www.ealde.es/iso-auditoria-informatica/</w:t>
        </w:r>
      </w:hyperlink>
      <w:r w:rsidDel="00000000" w:rsidR="00000000" w:rsidRPr="00000000">
        <w:rPr>
          <w:sz w:val="20"/>
          <w:szCs w:val="20"/>
          <w:rtl w:val="0"/>
        </w:rPr>
        <w:t xml:space="preserve"> </w:t>
      </w:r>
    </w:p>
    <w:p w:rsidR="00000000" w:rsidDel="00000000" w:rsidP="00000000" w:rsidRDefault="00000000" w:rsidRPr="00000000" w14:paraId="000000C5">
      <w:pPr>
        <w:spacing w:line="240" w:lineRule="auto"/>
        <w:ind w:left="720" w:hanging="720"/>
        <w:rPr>
          <w:color w:val="808080"/>
          <w:sz w:val="20"/>
          <w:szCs w:val="20"/>
        </w:rPr>
      </w:pPr>
      <w:r w:rsidDel="00000000" w:rsidR="00000000" w:rsidRPr="00000000">
        <w:rPr>
          <w:rtl w:val="0"/>
        </w:rPr>
      </w:r>
    </w:p>
    <w:p w:rsidR="00000000" w:rsidDel="00000000" w:rsidP="00000000" w:rsidRDefault="00000000" w:rsidRPr="00000000" w14:paraId="000000C6">
      <w:pPr>
        <w:spacing w:line="240" w:lineRule="auto"/>
        <w:ind w:left="720" w:hanging="720"/>
        <w:rPr>
          <w:color w:val="0000ff"/>
          <w:sz w:val="20"/>
          <w:szCs w:val="20"/>
          <w:u w:val="single"/>
        </w:rPr>
      </w:pPr>
      <w:r w:rsidDel="00000000" w:rsidR="00000000" w:rsidRPr="00000000">
        <w:rPr>
          <w:sz w:val="20"/>
          <w:szCs w:val="20"/>
          <w:rtl w:val="0"/>
        </w:rPr>
        <w:t xml:space="preserve">Instituto Nacional de Ciberseguridad (2015). </w:t>
      </w:r>
      <w:r w:rsidDel="00000000" w:rsidR="00000000" w:rsidRPr="00000000">
        <w:rPr>
          <w:i w:val="1"/>
          <w:sz w:val="20"/>
          <w:szCs w:val="20"/>
          <w:rtl w:val="0"/>
        </w:rPr>
        <w:t xml:space="preserve">¿Sabes cómo se mide la seguridad de la información en tu empresa? </w:t>
      </w:r>
      <w:r w:rsidDel="00000000" w:rsidR="00000000" w:rsidRPr="00000000">
        <w:rPr>
          <w:sz w:val="20"/>
          <w:szCs w:val="20"/>
          <w:rtl w:val="0"/>
        </w:rPr>
        <w:t xml:space="preserve">Incibe. </w:t>
      </w:r>
      <w:hyperlink r:id="rId24">
        <w:r w:rsidDel="00000000" w:rsidR="00000000" w:rsidRPr="00000000">
          <w:rPr>
            <w:color w:val="0000ff"/>
            <w:sz w:val="20"/>
            <w:szCs w:val="20"/>
            <w:u w:val="single"/>
            <w:rtl w:val="0"/>
          </w:rPr>
          <w:t xml:space="preserve">https://www.incibe.es/protege-tu-empresa/blog/mide-seguridad-informacion</w:t>
        </w:r>
      </w:hyperlink>
      <w:r w:rsidDel="00000000" w:rsidR="00000000" w:rsidRPr="00000000">
        <w:rPr>
          <w:rtl w:val="0"/>
        </w:rPr>
      </w:r>
    </w:p>
    <w:p w:rsidR="00000000" w:rsidDel="00000000" w:rsidP="00000000" w:rsidRDefault="00000000" w:rsidRPr="00000000" w14:paraId="000000C7">
      <w:pPr>
        <w:spacing w:line="240" w:lineRule="auto"/>
        <w:ind w:left="720" w:hanging="720"/>
        <w:rPr>
          <w:sz w:val="20"/>
          <w:szCs w:val="20"/>
        </w:rPr>
      </w:pPr>
      <w:r w:rsidDel="00000000" w:rsidR="00000000" w:rsidRPr="00000000">
        <w:rPr>
          <w:sz w:val="20"/>
          <w:szCs w:val="20"/>
          <w:rtl w:val="0"/>
        </w:rPr>
        <w:t xml:space="preserve"> </w:t>
      </w:r>
    </w:p>
    <w:p w:rsidR="00000000" w:rsidDel="00000000" w:rsidP="00000000" w:rsidRDefault="00000000" w:rsidRPr="00000000" w14:paraId="000000C8">
      <w:pPr>
        <w:spacing w:line="240" w:lineRule="auto"/>
        <w:ind w:left="720" w:hanging="720"/>
        <w:rPr>
          <w:sz w:val="20"/>
          <w:szCs w:val="20"/>
        </w:rPr>
      </w:pPr>
      <w:r w:rsidDel="00000000" w:rsidR="00000000" w:rsidRPr="00000000">
        <w:rPr>
          <w:sz w:val="20"/>
          <w:szCs w:val="20"/>
          <w:rtl w:val="0"/>
        </w:rPr>
        <w:t xml:space="preserve">ISO (2020). </w:t>
      </w:r>
      <w:r w:rsidDel="00000000" w:rsidR="00000000" w:rsidRPr="00000000">
        <w:rPr>
          <w:i w:val="1"/>
          <w:sz w:val="20"/>
          <w:szCs w:val="20"/>
          <w:rtl w:val="0"/>
        </w:rPr>
        <w:t xml:space="preserve">Evaluación del desempeño en ISO 27001. (ISO 27001).</w:t>
      </w:r>
      <w:r w:rsidDel="00000000" w:rsidR="00000000" w:rsidRPr="00000000">
        <w:rPr>
          <w:sz w:val="20"/>
          <w:szCs w:val="20"/>
          <w:rtl w:val="0"/>
        </w:rPr>
        <w:t xml:space="preserve"> ISO </w:t>
      </w:r>
      <w:hyperlink r:id="rId25">
        <w:r w:rsidDel="00000000" w:rsidR="00000000" w:rsidRPr="00000000">
          <w:rPr>
            <w:color w:val="0000ff"/>
            <w:sz w:val="20"/>
            <w:szCs w:val="20"/>
            <w:u w:val="single"/>
            <w:rtl w:val="0"/>
          </w:rPr>
          <w:t xml:space="preserve">https://normaiso27001.es/evaluacion-del-desempeno-en-iso-27001/</w:t>
        </w:r>
      </w:hyperlink>
      <w:r w:rsidDel="00000000" w:rsidR="00000000" w:rsidRPr="00000000">
        <w:rPr>
          <w:sz w:val="20"/>
          <w:szCs w:val="20"/>
          <w:rtl w:val="0"/>
        </w:rPr>
        <w:t xml:space="preserve"> </w:t>
      </w:r>
    </w:p>
    <w:p w:rsidR="00000000" w:rsidDel="00000000" w:rsidP="00000000" w:rsidRDefault="00000000" w:rsidRPr="00000000" w14:paraId="000000C9">
      <w:pPr>
        <w:spacing w:line="240" w:lineRule="auto"/>
        <w:ind w:left="720" w:hanging="720"/>
        <w:rPr>
          <w:sz w:val="20"/>
          <w:szCs w:val="20"/>
        </w:rPr>
      </w:pPr>
      <w:r w:rsidDel="00000000" w:rsidR="00000000" w:rsidRPr="00000000">
        <w:rPr>
          <w:rtl w:val="0"/>
        </w:rPr>
      </w:r>
    </w:p>
    <w:p w:rsidR="00000000" w:rsidDel="00000000" w:rsidP="00000000" w:rsidRDefault="00000000" w:rsidRPr="00000000" w14:paraId="000000CA">
      <w:pPr>
        <w:spacing w:line="240" w:lineRule="auto"/>
        <w:ind w:left="720" w:hanging="720"/>
        <w:rPr>
          <w:sz w:val="20"/>
          <w:szCs w:val="20"/>
        </w:rPr>
      </w:pPr>
      <w:r w:rsidDel="00000000" w:rsidR="00000000" w:rsidRPr="00000000">
        <w:rPr>
          <w:sz w:val="20"/>
          <w:szCs w:val="20"/>
          <w:rtl w:val="0"/>
        </w:rPr>
        <w:t xml:space="preserve">ISO (2020). </w:t>
      </w:r>
      <w:r w:rsidDel="00000000" w:rsidR="00000000" w:rsidRPr="00000000">
        <w:rPr>
          <w:i w:val="1"/>
          <w:sz w:val="20"/>
          <w:szCs w:val="20"/>
          <w:rtl w:val="0"/>
        </w:rPr>
        <w:t xml:space="preserve">Fase 8 auditoría interna según ISO 27001. (ISO 27001).</w:t>
      </w:r>
      <w:r w:rsidDel="00000000" w:rsidR="00000000" w:rsidRPr="00000000">
        <w:rPr>
          <w:sz w:val="20"/>
          <w:szCs w:val="20"/>
          <w:rtl w:val="0"/>
        </w:rPr>
        <w:t xml:space="preserve"> ISO. </w:t>
      </w:r>
      <w:hyperlink r:id="rId26">
        <w:r w:rsidDel="00000000" w:rsidR="00000000" w:rsidRPr="00000000">
          <w:rPr>
            <w:color w:val="0000ff"/>
            <w:sz w:val="20"/>
            <w:szCs w:val="20"/>
            <w:u w:val="single"/>
            <w:rtl w:val="0"/>
          </w:rPr>
          <w:t xml:space="preserve">https://normaiso27001.es/fase-8-auditoría-interna-segun-iso-27001/</w:t>
        </w:r>
      </w:hyperlink>
      <w:r w:rsidDel="00000000" w:rsidR="00000000" w:rsidRPr="00000000">
        <w:rPr>
          <w:sz w:val="20"/>
          <w:szCs w:val="20"/>
          <w:rtl w:val="0"/>
        </w:rPr>
        <w:t xml:space="preserve"> </w:t>
      </w:r>
    </w:p>
    <w:p w:rsidR="00000000" w:rsidDel="00000000" w:rsidP="00000000" w:rsidRDefault="00000000" w:rsidRPr="00000000" w14:paraId="000000CB">
      <w:pPr>
        <w:spacing w:line="240" w:lineRule="auto"/>
        <w:ind w:left="720" w:hanging="720"/>
        <w:rPr>
          <w:sz w:val="20"/>
          <w:szCs w:val="20"/>
        </w:rPr>
      </w:pPr>
      <w:r w:rsidDel="00000000" w:rsidR="00000000" w:rsidRPr="00000000">
        <w:rPr>
          <w:rtl w:val="0"/>
        </w:rPr>
      </w:r>
    </w:p>
    <w:p w:rsidR="00000000" w:rsidDel="00000000" w:rsidP="00000000" w:rsidRDefault="00000000" w:rsidRPr="00000000" w14:paraId="000000CC">
      <w:pPr>
        <w:spacing w:line="240" w:lineRule="auto"/>
        <w:ind w:left="720" w:hanging="720"/>
        <w:rPr>
          <w:sz w:val="20"/>
          <w:szCs w:val="20"/>
        </w:rPr>
      </w:pPr>
      <w:r w:rsidDel="00000000" w:rsidR="00000000" w:rsidRPr="00000000">
        <w:rPr>
          <w:sz w:val="20"/>
          <w:szCs w:val="20"/>
          <w:rtl w:val="0"/>
        </w:rPr>
        <w:t xml:space="preserve">ISO (2018). </w:t>
      </w:r>
      <w:r w:rsidDel="00000000" w:rsidR="00000000" w:rsidRPr="00000000">
        <w:rPr>
          <w:i w:val="1"/>
          <w:sz w:val="20"/>
          <w:szCs w:val="20"/>
          <w:rtl w:val="0"/>
        </w:rPr>
        <w:t xml:space="preserve">Directrices para la auditoría de los sistemas de gestión</w:t>
      </w:r>
      <w:r w:rsidDel="00000000" w:rsidR="00000000" w:rsidRPr="00000000">
        <w:rPr>
          <w:sz w:val="20"/>
          <w:szCs w:val="20"/>
          <w:rtl w:val="0"/>
        </w:rPr>
        <w:t xml:space="preserve">. </w:t>
      </w:r>
      <w:r w:rsidDel="00000000" w:rsidR="00000000" w:rsidRPr="00000000">
        <w:rPr>
          <w:i w:val="1"/>
          <w:sz w:val="20"/>
          <w:szCs w:val="20"/>
          <w:rtl w:val="0"/>
        </w:rPr>
        <w:t xml:space="preserve">(ISO 19011). </w:t>
      </w:r>
      <w:r w:rsidDel="00000000" w:rsidR="00000000" w:rsidRPr="00000000">
        <w:rPr>
          <w:sz w:val="20"/>
          <w:szCs w:val="20"/>
          <w:rtl w:val="0"/>
        </w:rPr>
        <w:t xml:space="preserve">ISO. </w:t>
      </w:r>
      <w:hyperlink r:id="rId27">
        <w:r w:rsidDel="00000000" w:rsidR="00000000" w:rsidRPr="00000000">
          <w:rPr>
            <w:color w:val="0000ff"/>
            <w:sz w:val="20"/>
            <w:szCs w:val="20"/>
            <w:u w:val="single"/>
            <w:rtl w:val="0"/>
          </w:rPr>
          <w:t xml:space="preserve">https://e-collection-icontec-org.bdigital.sena.edu.co/normavw.aspx?id=75245</w:t>
        </w:r>
      </w:hyperlink>
      <w:r w:rsidDel="00000000" w:rsidR="00000000" w:rsidRPr="00000000">
        <w:rPr>
          <w:sz w:val="20"/>
          <w:szCs w:val="20"/>
          <w:rtl w:val="0"/>
        </w:rPr>
        <w:t xml:space="preserve"> </w:t>
      </w:r>
    </w:p>
    <w:p w:rsidR="00000000" w:rsidDel="00000000" w:rsidP="00000000" w:rsidRDefault="00000000" w:rsidRPr="00000000" w14:paraId="000000CD">
      <w:pPr>
        <w:spacing w:line="240" w:lineRule="auto"/>
        <w:ind w:left="720" w:hanging="720"/>
        <w:rPr>
          <w:sz w:val="20"/>
          <w:szCs w:val="20"/>
        </w:rPr>
      </w:pPr>
      <w:r w:rsidDel="00000000" w:rsidR="00000000" w:rsidRPr="00000000">
        <w:rPr>
          <w:rtl w:val="0"/>
        </w:rPr>
      </w:r>
    </w:p>
    <w:p w:rsidR="00000000" w:rsidDel="00000000" w:rsidP="00000000" w:rsidRDefault="00000000" w:rsidRPr="00000000" w14:paraId="000000CE">
      <w:pPr>
        <w:spacing w:line="240" w:lineRule="auto"/>
        <w:ind w:left="720" w:hanging="720"/>
        <w:rPr>
          <w:color w:val="808080"/>
          <w:sz w:val="20"/>
          <w:szCs w:val="20"/>
        </w:rPr>
      </w:pPr>
      <w:r w:rsidDel="00000000" w:rsidR="00000000" w:rsidRPr="00000000">
        <w:rPr>
          <w:sz w:val="20"/>
          <w:szCs w:val="20"/>
          <w:rtl w:val="0"/>
        </w:rPr>
        <w:t xml:space="preserve">Ministerio de Tecnologías de la Información y Comunicaciones. (2016). </w:t>
      </w:r>
      <w:r w:rsidDel="00000000" w:rsidR="00000000" w:rsidRPr="00000000">
        <w:rPr>
          <w:i w:val="1"/>
          <w:sz w:val="20"/>
          <w:szCs w:val="20"/>
          <w:rtl w:val="0"/>
        </w:rPr>
        <w:t xml:space="preserve">Guía de auditoría. </w:t>
      </w:r>
      <w:r w:rsidDel="00000000" w:rsidR="00000000" w:rsidRPr="00000000">
        <w:rPr>
          <w:sz w:val="20"/>
          <w:szCs w:val="20"/>
          <w:rtl w:val="0"/>
        </w:rPr>
        <w:t xml:space="preserve">Ministerio de Tecnologías de la Información y Comunicaciones </w:t>
      </w:r>
      <w:hyperlink r:id="rId28">
        <w:r w:rsidDel="00000000" w:rsidR="00000000" w:rsidRPr="00000000">
          <w:rPr>
            <w:color w:val="0000ff"/>
            <w:sz w:val="20"/>
            <w:szCs w:val="20"/>
            <w:u w:val="single"/>
            <w:rtl w:val="0"/>
          </w:rPr>
          <w:t xml:space="preserve">https://www.mintic.gov.co/gestionti/615/articles-5482_G15_Auditoria.pdf</w:t>
        </w:r>
      </w:hyperlink>
      <w:r w:rsidDel="00000000" w:rsidR="00000000" w:rsidRPr="00000000">
        <w:rPr>
          <w:color w:val="808080"/>
          <w:sz w:val="20"/>
          <w:szCs w:val="20"/>
          <w:rtl w:val="0"/>
        </w:rPr>
        <w:t xml:space="preserve"> </w:t>
      </w:r>
    </w:p>
    <w:p w:rsidR="00000000" w:rsidDel="00000000" w:rsidP="00000000" w:rsidRDefault="00000000" w:rsidRPr="00000000" w14:paraId="000000CF">
      <w:pPr>
        <w:spacing w:line="240" w:lineRule="auto"/>
        <w:ind w:left="720" w:hanging="720"/>
        <w:rPr>
          <w:sz w:val="20"/>
          <w:szCs w:val="20"/>
        </w:rPr>
      </w:pPr>
      <w:r w:rsidDel="00000000" w:rsidR="00000000" w:rsidRPr="00000000">
        <w:rPr>
          <w:rtl w:val="0"/>
        </w:rPr>
      </w:r>
    </w:p>
    <w:p w:rsidR="00000000" w:rsidDel="00000000" w:rsidP="00000000" w:rsidRDefault="00000000" w:rsidRPr="00000000" w14:paraId="000000D0">
      <w:pPr>
        <w:spacing w:line="240" w:lineRule="auto"/>
        <w:ind w:left="720" w:hanging="720"/>
        <w:rPr>
          <w:color w:val="0000ff"/>
          <w:sz w:val="20"/>
          <w:szCs w:val="20"/>
          <w:u w:val="single"/>
        </w:rPr>
      </w:pPr>
      <w:r w:rsidDel="00000000" w:rsidR="00000000" w:rsidRPr="00000000">
        <w:rPr>
          <w:sz w:val="20"/>
          <w:szCs w:val="20"/>
          <w:rtl w:val="0"/>
        </w:rPr>
        <w:t xml:space="preserve">Ministerio de Tecnologías de la Información y Comunicaciones. (2016). </w:t>
      </w:r>
      <w:r w:rsidDel="00000000" w:rsidR="00000000" w:rsidRPr="00000000">
        <w:rPr>
          <w:i w:val="1"/>
          <w:sz w:val="20"/>
          <w:szCs w:val="20"/>
          <w:rtl w:val="0"/>
        </w:rPr>
        <w:t xml:space="preserve">Guía metodológica de pruebas de efectividad. </w:t>
      </w:r>
      <w:r w:rsidDel="00000000" w:rsidR="00000000" w:rsidRPr="00000000">
        <w:rPr>
          <w:sz w:val="20"/>
          <w:szCs w:val="20"/>
          <w:rtl w:val="0"/>
        </w:rPr>
        <w:t xml:space="preserve">Ministerio de Tecnologías de la Información y Comunicaciones  </w:t>
      </w:r>
      <w:hyperlink r:id="rId29">
        <w:r w:rsidDel="00000000" w:rsidR="00000000" w:rsidRPr="00000000">
          <w:rPr>
            <w:color w:val="0000ff"/>
            <w:sz w:val="20"/>
            <w:szCs w:val="20"/>
            <w:u w:val="single"/>
            <w:rtl w:val="0"/>
          </w:rPr>
          <w:t xml:space="preserve">https://www.mintic.gov.co/gestionti/615/articles-5482_G1_Metodologia_pruebas_efectividad.pdf</w:t>
        </w:r>
      </w:hyperlink>
      <w:r w:rsidDel="00000000" w:rsidR="00000000" w:rsidRPr="00000000">
        <w:rPr>
          <w:rtl w:val="0"/>
        </w:rPr>
      </w:r>
    </w:p>
    <w:p w:rsidR="00000000" w:rsidDel="00000000" w:rsidP="00000000" w:rsidRDefault="00000000" w:rsidRPr="00000000" w14:paraId="000000D1">
      <w:pPr>
        <w:spacing w:line="240" w:lineRule="auto"/>
        <w:ind w:left="720" w:hanging="720"/>
        <w:rPr>
          <w:color w:val="0000ff"/>
          <w:sz w:val="20"/>
          <w:szCs w:val="20"/>
          <w:u w:val="single"/>
        </w:rPr>
      </w:pPr>
      <w:r w:rsidDel="00000000" w:rsidR="00000000" w:rsidRPr="00000000">
        <w:rPr>
          <w:rtl w:val="0"/>
        </w:rPr>
      </w:r>
    </w:p>
    <w:p w:rsidR="00000000" w:rsidDel="00000000" w:rsidP="00000000" w:rsidRDefault="00000000" w:rsidRPr="00000000" w14:paraId="000000D2">
      <w:pPr>
        <w:spacing w:line="240" w:lineRule="auto"/>
        <w:ind w:left="720" w:hanging="720"/>
        <w:rPr>
          <w:color w:val="0000ff"/>
          <w:sz w:val="20"/>
          <w:szCs w:val="20"/>
          <w:u w:val="single"/>
        </w:rPr>
      </w:pPr>
      <w:r w:rsidDel="00000000" w:rsidR="00000000" w:rsidRPr="00000000">
        <w:rPr>
          <w:sz w:val="20"/>
          <w:szCs w:val="20"/>
          <w:rtl w:val="0"/>
        </w:rPr>
        <w:t xml:space="preserve">Organización Internacional de Normalización (ISO, 2013). </w:t>
      </w:r>
      <w:r w:rsidDel="00000000" w:rsidR="00000000" w:rsidRPr="00000000">
        <w:rPr>
          <w:i w:val="1"/>
          <w:sz w:val="20"/>
          <w:szCs w:val="20"/>
          <w:rtl w:val="0"/>
        </w:rPr>
        <w:t xml:space="preserve">Tecnología de la información - Técnicas de seguridad - Sistemas de gestión de seguridad de la información - Requisitos. (ISO 27001).</w:t>
      </w:r>
      <w:r w:rsidDel="00000000" w:rsidR="00000000" w:rsidRPr="00000000">
        <w:rPr>
          <w:sz w:val="20"/>
          <w:szCs w:val="20"/>
          <w:rtl w:val="0"/>
        </w:rPr>
        <w:t xml:space="preserve"> ISO. </w:t>
      </w:r>
      <w:hyperlink r:id="rId30">
        <w:r w:rsidDel="00000000" w:rsidR="00000000" w:rsidRPr="00000000">
          <w:rPr>
            <w:color w:val="0000ff"/>
            <w:sz w:val="20"/>
            <w:szCs w:val="20"/>
            <w:u w:val="single"/>
            <w:rtl w:val="0"/>
          </w:rPr>
          <w:t xml:space="preserve">https://www.iso.org/standard/54534.html</w:t>
        </w:r>
      </w:hyperlink>
      <w:r w:rsidDel="00000000" w:rsidR="00000000" w:rsidRPr="00000000">
        <w:rPr>
          <w:rtl w:val="0"/>
        </w:rPr>
      </w:r>
    </w:p>
    <w:p w:rsidR="00000000" w:rsidDel="00000000" w:rsidP="00000000" w:rsidRDefault="00000000" w:rsidRPr="00000000" w14:paraId="000000D3">
      <w:pPr>
        <w:spacing w:line="240" w:lineRule="auto"/>
        <w:rPr>
          <w:color w:val="0000ff"/>
          <w:sz w:val="20"/>
          <w:szCs w:val="20"/>
          <w:u w:val="single"/>
        </w:rPr>
      </w:pPr>
      <w:r w:rsidDel="00000000" w:rsidR="00000000" w:rsidRPr="00000000">
        <w:rPr>
          <w:rtl w:val="0"/>
        </w:rPr>
      </w:r>
    </w:p>
    <w:p w:rsidR="00000000" w:rsidDel="00000000" w:rsidP="00000000" w:rsidRDefault="00000000" w:rsidRPr="00000000" w14:paraId="000000D4">
      <w:pPr>
        <w:spacing w:line="240" w:lineRule="auto"/>
        <w:rPr>
          <w:color w:val="202122"/>
          <w:sz w:val="20"/>
          <w:szCs w:val="20"/>
        </w:rPr>
      </w:pPr>
      <w:r w:rsidDel="00000000" w:rsidR="00000000" w:rsidRPr="00000000">
        <w:rPr>
          <w:rtl w:val="0"/>
        </w:rPr>
      </w:r>
    </w:p>
    <w:p w:rsidR="00000000" w:rsidDel="00000000" w:rsidP="00000000" w:rsidRDefault="00000000" w:rsidRPr="00000000" w14:paraId="000000D5">
      <w:pPr>
        <w:spacing w:line="240" w:lineRule="auto"/>
        <w:rPr>
          <w:color w:val="202122"/>
          <w:sz w:val="20"/>
          <w:szCs w:val="20"/>
        </w:rPr>
      </w:pPr>
      <w:r w:rsidDel="00000000" w:rsidR="00000000" w:rsidRPr="00000000">
        <w:rPr>
          <w:rtl w:val="0"/>
        </w:rPr>
      </w:r>
    </w:p>
    <w:p w:rsidR="00000000" w:rsidDel="00000000" w:rsidP="00000000" w:rsidRDefault="00000000" w:rsidRPr="00000000" w14:paraId="000000D6">
      <w:pPr>
        <w:numPr>
          <w:ilvl w:val="0"/>
          <w:numId w:val="3"/>
        </w:numPr>
        <w:pBdr>
          <w:top w:space="0" w:sz="0" w:val="nil"/>
          <w:left w:space="0" w:sz="0" w:val="nil"/>
          <w:bottom w:space="0" w:sz="0" w:val="nil"/>
          <w:right w:space="0" w:sz="0" w:val="nil"/>
          <w:between w:space="0" w:sz="0" w:val="nil"/>
        </w:pBdr>
        <w:spacing w:line="240" w:lineRule="auto"/>
        <w:ind w:left="284" w:hanging="284"/>
        <w:jc w:val="both"/>
        <w:rPr>
          <w:b w:val="1"/>
          <w:color w:val="202122"/>
          <w:sz w:val="20"/>
          <w:szCs w:val="20"/>
        </w:rPr>
      </w:pPr>
      <w:r w:rsidDel="00000000" w:rsidR="00000000" w:rsidRPr="00000000">
        <w:rPr>
          <w:b w:val="1"/>
          <w:color w:val="202122"/>
          <w:sz w:val="20"/>
          <w:szCs w:val="20"/>
          <w:rtl w:val="0"/>
        </w:rPr>
        <w:t xml:space="preserve">CONTROL DEL DOCUMENTO</w:t>
      </w:r>
    </w:p>
    <w:p w:rsidR="00000000" w:rsidDel="00000000" w:rsidP="00000000" w:rsidRDefault="00000000" w:rsidRPr="00000000" w14:paraId="000000D7">
      <w:pPr>
        <w:spacing w:line="240" w:lineRule="auto"/>
        <w:jc w:val="both"/>
        <w:rPr>
          <w:b w:val="1"/>
          <w:color w:val="202122"/>
          <w:sz w:val="20"/>
          <w:szCs w:val="20"/>
        </w:rPr>
      </w:pPr>
      <w:r w:rsidDel="00000000" w:rsidR="00000000" w:rsidRPr="00000000">
        <w:rPr>
          <w:rtl w:val="0"/>
        </w:rPr>
      </w:r>
    </w:p>
    <w:tbl>
      <w:tblPr>
        <w:tblStyle w:val="Table8"/>
        <w:tblW w:w="99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D8">
            <w:pPr>
              <w:jc w:val="both"/>
              <w:rPr>
                <w:color w:val="202122"/>
                <w:sz w:val="20"/>
                <w:szCs w:val="20"/>
              </w:rPr>
            </w:pPr>
            <w:r w:rsidDel="00000000" w:rsidR="00000000" w:rsidRPr="00000000">
              <w:rPr>
                <w:rtl w:val="0"/>
              </w:rPr>
            </w:r>
          </w:p>
        </w:tc>
        <w:tc>
          <w:tcPr>
            <w:vAlign w:val="center"/>
          </w:tcPr>
          <w:p w:rsidR="00000000" w:rsidDel="00000000" w:rsidP="00000000" w:rsidRDefault="00000000" w:rsidRPr="00000000" w14:paraId="000000D9">
            <w:pPr>
              <w:rPr>
                <w:color w:val="202122"/>
                <w:sz w:val="20"/>
                <w:szCs w:val="20"/>
              </w:rPr>
            </w:pPr>
            <w:r w:rsidDel="00000000" w:rsidR="00000000" w:rsidRPr="00000000">
              <w:rPr>
                <w:color w:val="202122"/>
                <w:sz w:val="20"/>
                <w:szCs w:val="20"/>
                <w:rtl w:val="0"/>
              </w:rPr>
              <w:t xml:space="preserve">Nombre</w:t>
            </w:r>
          </w:p>
        </w:tc>
        <w:tc>
          <w:tcPr>
            <w:vAlign w:val="center"/>
          </w:tcPr>
          <w:p w:rsidR="00000000" w:rsidDel="00000000" w:rsidP="00000000" w:rsidRDefault="00000000" w:rsidRPr="00000000" w14:paraId="000000DA">
            <w:pPr>
              <w:rPr>
                <w:color w:val="202122"/>
                <w:sz w:val="20"/>
                <w:szCs w:val="20"/>
              </w:rPr>
            </w:pPr>
            <w:r w:rsidDel="00000000" w:rsidR="00000000" w:rsidRPr="00000000">
              <w:rPr>
                <w:color w:val="202122"/>
                <w:sz w:val="20"/>
                <w:szCs w:val="20"/>
                <w:rtl w:val="0"/>
              </w:rPr>
              <w:t xml:space="preserve">Cargo</w:t>
            </w:r>
          </w:p>
        </w:tc>
        <w:tc>
          <w:tcPr>
            <w:vAlign w:val="center"/>
          </w:tcPr>
          <w:p w:rsidR="00000000" w:rsidDel="00000000" w:rsidP="00000000" w:rsidRDefault="00000000" w:rsidRPr="00000000" w14:paraId="000000DB">
            <w:pPr>
              <w:rPr>
                <w:color w:val="202122"/>
                <w:sz w:val="20"/>
                <w:szCs w:val="20"/>
              </w:rPr>
            </w:pPr>
            <w:r w:rsidDel="00000000" w:rsidR="00000000" w:rsidRPr="00000000">
              <w:rPr>
                <w:color w:val="202122"/>
                <w:sz w:val="20"/>
                <w:szCs w:val="20"/>
                <w:rtl w:val="0"/>
              </w:rPr>
              <w:t xml:space="preserve">Dependencia</w:t>
            </w:r>
          </w:p>
        </w:tc>
        <w:tc>
          <w:tcPr>
            <w:vAlign w:val="center"/>
          </w:tcPr>
          <w:p w:rsidR="00000000" w:rsidDel="00000000" w:rsidP="00000000" w:rsidRDefault="00000000" w:rsidRPr="00000000" w14:paraId="000000DC">
            <w:pPr>
              <w:rPr>
                <w:color w:val="202122"/>
                <w:sz w:val="20"/>
                <w:szCs w:val="20"/>
              </w:rPr>
            </w:pPr>
            <w:r w:rsidDel="00000000" w:rsidR="00000000" w:rsidRPr="00000000">
              <w:rPr>
                <w:color w:val="202122"/>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0DD">
            <w:pPr>
              <w:jc w:val="both"/>
              <w:rPr>
                <w:color w:val="202122"/>
                <w:sz w:val="20"/>
                <w:szCs w:val="20"/>
              </w:rPr>
            </w:pPr>
            <w:r w:rsidDel="00000000" w:rsidR="00000000" w:rsidRPr="00000000">
              <w:rPr>
                <w:color w:val="202122"/>
                <w:sz w:val="20"/>
                <w:szCs w:val="20"/>
                <w:rtl w:val="0"/>
              </w:rPr>
              <w:t xml:space="preserve">Autor (es)</w:t>
            </w:r>
          </w:p>
        </w:tc>
        <w:tc>
          <w:tcPr/>
          <w:p w:rsidR="00000000" w:rsidDel="00000000" w:rsidP="00000000" w:rsidRDefault="00000000" w:rsidRPr="00000000" w14:paraId="000000DE">
            <w:pPr>
              <w:jc w:val="both"/>
              <w:rPr>
                <w:b w:val="0"/>
                <w:color w:val="202122"/>
                <w:sz w:val="20"/>
                <w:szCs w:val="20"/>
              </w:rPr>
            </w:pPr>
            <w:r w:rsidDel="00000000" w:rsidR="00000000" w:rsidRPr="00000000">
              <w:rPr>
                <w:b w:val="0"/>
                <w:color w:val="202122"/>
                <w:sz w:val="20"/>
                <w:szCs w:val="20"/>
                <w:rtl w:val="0"/>
              </w:rPr>
              <w:t xml:space="preserve">Ronald Alexander Vacca Ascanio</w:t>
            </w:r>
          </w:p>
        </w:tc>
        <w:tc>
          <w:tcPr/>
          <w:p w:rsidR="00000000" w:rsidDel="00000000" w:rsidP="00000000" w:rsidRDefault="00000000" w:rsidRPr="00000000" w14:paraId="000000DF">
            <w:pPr>
              <w:jc w:val="both"/>
              <w:rPr>
                <w:b w:val="0"/>
                <w:color w:val="202122"/>
                <w:sz w:val="20"/>
                <w:szCs w:val="20"/>
              </w:rPr>
            </w:pPr>
            <w:r w:rsidDel="00000000" w:rsidR="00000000" w:rsidRPr="00000000">
              <w:rPr>
                <w:b w:val="0"/>
                <w:color w:val="202122"/>
                <w:sz w:val="20"/>
                <w:szCs w:val="20"/>
                <w:rtl w:val="0"/>
              </w:rPr>
              <w:t xml:space="preserve">Experto Temático</w:t>
            </w:r>
          </w:p>
        </w:tc>
        <w:tc>
          <w:tcPr/>
          <w:p w:rsidR="00000000" w:rsidDel="00000000" w:rsidP="00000000" w:rsidRDefault="00000000" w:rsidRPr="00000000" w14:paraId="000000E0">
            <w:pPr>
              <w:jc w:val="both"/>
              <w:rPr>
                <w:b w:val="0"/>
                <w:color w:val="202122"/>
                <w:sz w:val="20"/>
                <w:szCs w:val="20"/>
              </w:rPr>
            </w:pPr>
            <w:r w:rsidDel="00000000" w:rsidR="00000000" w:rsidRPr="00000000">
              <w:rPr>
                <w:b w:val="0"/>
                <w:sz w:val="20"/>
                <w:szCs w:val="20"/>
                <w:rtl w:val="0"/>
              </w:rPr>
              <w:t xml:space="preserve">Regional Norte de Santander - Centro</w:t>
            </w:r>
            <w:r w:rsidDel="00000000" w:rsidR="00000000" w:rsidRPr="00000000">
              <w:rPr>
                <w:rtl w:val="0"/>
              </w:rPr>
            </w:r>
          </w:p>
        </w:tc>
        <w:tc>
          <w:tcPr/>
          <w:p w:rsidR="00000000" w:rsidDel="00000000" w:rsidP="00000000" w:rsidRDefault="00000000" w:rsidRPr="00000000" w14:paraId="000000E1">
            <w:pPr>
              <w:jc w:val="both"/>
              <w:rPr>
                <w:b w:val="0"/>
                <w:color w:val="202122"/>
                <w:sz w:val="20"/>
                <w:szCs w:val="20"/>
              </w:rPr>
            </w:pPr>
            <w:r w:rsidDel="00000000" w:rsidR="00000000" w:rsidRPr="00000000">
              <w:rPr>
                <w:b w:val="0"/>
                <w:color w:val="202122"/>
                <w:sz w:val="20"/>
                <w:szCs w:val="20"/>
                <w:rtl w:val="0"/>
              </w:rPr>
              <w:t xml:space="preserve">15/09/2022</w:t>
            </w:r>
          </w:p>
        </w:tc>
      </w:tr>
      <w:tr>
        <w:trPr>
          <w:cantSplit w:val="0"/>
          <w:trHeight w:val="340" w:hRule="atLeast"/>
          <w:tblHeader w:val="0"/>
        </w:trPr>
        <w:tc>
          <w:tcPr>
            <w:vMerge w:val="continue"/>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202122"/>
                <w:sz w:val="20"/>
                <w:szCs w:val="20"/>
              </w:rPr>
            </w:pPr>
            <w:r w:rsidDel="00000000" w:rsidR="00000000" w:rsidRPr="00000000">
              <w:rPr>
                <w:rtl w:val="0"/>
              </w:rPr>
            </w:r>
          </w:p>
        </w:tc>
        <w:tc>
          <w:tcPr/>
          <w:p w:rsidR="00000000" w:rsidDel="00000000" w:rsidP="00000000" w:rsidRDefault="00000000" w:rsidRPr="00000000" w14:paraId="000000E3">
            <w:pPr>
              <w:jc w:val="both"/>
              <w:rPr>
                <w:b w:val="0"/>
                <w:color w:val="202122"/>
                <w:sz w:val="20"/>
                <w:szCs w:val="20"/>
              </w:rPr>
            </w:pPr>
            <w:r w:rsidDel="00000000" w:rsidR="00000000" w:rsidRPr="00000000">
              <w:rPr>
                <w:b w:val="0"/>
                <w:color w:val="202122"/>
                <w:sz w:val="20"/>
                <w:szCs w:val="20"/>
                <w:rtl w:val="0"/>
              </w:rPr>
              <w:t xml:space="preserve">Fabián Leonardo Correa Díaz</w:t>
            </w:r>
          </w:p>
        </w:tc>
        <w:tc>
          <w:tcPr/>
          <w:p w:rsidR="00000000" w:rsidDel="00000000" w:rsidP="00000000" w:rsidRDefault="00000000" w:rsidRPr="00000000" w14:paraId="000000E4">
            <w:pPr>
              <w:jc w:val="both"/>
              <w:rPr>
                <w:b w:val="0"/>
                <w:color w:val="202122"/>
                <w:sz w:val="20"/>
                <w:szCs w:val="20"/>
              </w:rPr>
            </w:pPr>
            <w:r w:rsidDel="00000000" w:rsidR="00000000" w:rsidRPr="00000000">
              <w:rPr>
                <w:b w:val="0"/>
                <w:color w:val="202122"/>
                <w:sz w:val="20"/>
                <w:szCs w:val="20"/>
                <w:rtl w:val="0"/>
              </w:rPr>
              <w:t xml:space="preserve">Diseñador Instruccional</w:t>
            </w:r>
          </w:p>
        </w:tc>
        <w:tc>
          <w:tcPr/>
          <w:p w:rsidR="00000000" w:rsidDel="00000000" w:rsidP="00000000" w:rsidRDefault="00000000" w:rsidRPr="00000000" w14:paraId="000000E5">
            <w:pPr>
              <w:jc w:val="both"/>
              <w:rPr>
                <w:b w:val="0"/>
                <w:color w:val="202122"/>
                <w:sz w:val="20"/>
                <w:szCs w:val="20"/>
              </w:rPr>
            </w:pPr>
            <w:r w:rsidDel="00000000" w:rsidR="00000000" w:rsidRPr="00000000">
              <w:rPr>
                <w:b w:val="0"/>
                <w:color w:val="202122"/>
                <w:sz w:val="20"/>
                <w:szCs w:val="20"/>
                <w:rtl w:val="0"/>
              </w:rPr>
              <w:t xml:space="preserve">Regional Norte de Santander – Centro de la Industria, la Empresa y los Servicios</w:t>
            </w:r>
          </w:p>
        </w:tc>
        <w:tc>
          <w:tcPr/>
          <w:p w:rsidR="00000000" w:rsidDel="00000000" w:rsidP="00000000" w:rsidRDefault="00000000" w:rsidRPr="00000000" w14:paraId="000000E6">
            <w:pPr>
              <w:jc w:val="both"/>
              <w:rPr>
                <w:b w:val="0"/>
                <w:color w:val="202122"/>
                <w:sz w:val="20"/>
                <w:szCs w:val="20"/>
              </w:rPr>
            </w:pPr>
            <w:r w:rsidDel="00000000" w:rsidR="00000000" w:rsidRPr="00000000">
              <w:rPr>
                <w:b w:val="0"/>
                <w:color w:val="202122"/>
                <w:sz w:val="20"/>
                <w:szCs w:val="20"/>
                <w:rtl w:val="0"/>
              </w:rPr>
              <w:t xml:space="preserve">Octubre de 2022</w:t>
            </w:r>
          </w:p>
        </w:tc>
      </w:tr>
      <w:tr>
        <w:trPr>
          <w:cantSplit w:val="0"/>
          <w:trHeight w:val="340" w:hRule="atLeast"/>
          <w:tblHeader w:val="0"/>
        </w:trPr>
        <w:tc>
          <w:tcPr>
            <w:vMerge w:val="continue"/>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202122"/>
                <w:sz w:val="20"/>
                <w:szCs w:val="20"/>
              </w:rPr>
            </w:pPr>
            <w:r w:rsidDel="00000000" w:rsidR="00000000" w:rsidRPr="00000000">
              <w:rPr>
                <w:rtl w:val="0"/>
              </w:rPr>
            </w:r>
          </w:p>
        </w:tc>
        <w:tc>
          <w:tcPr/>
          <w:p w:rsidR="00000000" w:rsidDel="00000000" w:rsidP="00000000" w:rsidRDefault="00000000" w:rsidRPr="00000000" w14:paraId="000000E8">
            <w:pPr>
              <w:jc w:val="both"/>
              <w:rPr>
                <w:b w:val="0"/>
                <w:color w:val="202122"/>
                <w:sz w:val="20"/>
                <w:szCs w:val="20"/>
              </w:rPr>
            </w:pPr>
            <w:r w:rsidDel="00000000" w:rsidR="00000000" w:rsidRPr="00000000">
              <w:rPr>
                <w:b w:val="0"/>
                <w:color w:val="202122"/>
                <w:sz w:val="20"/>
                <w:szCs w:val="20"/>
                <w:rtl w:val="0"/>
              </w:rPr>
              <w:t xml:space="preserve">Carolina Coca Salazar</w:t>
            </w:r>
          </w:p>
        </w:tc>
        <w:tc>
          <w:tcPr/>
          <w:p w:rsidR="00000000" w:rsidDel="00000000" w:rsidP="00000000" w:rsidRDefault="00000000" w:rsidRPr="00000000" w14:paraId="000000E9">
            <w:pPr>
              <w:jc w:val="both"/>
              <w:rPr>
                <w:b w:val="0"/>
                <w:color w:val="202122"/>
                <w:sz w:val="20"/>
                <w:szCs w:val="20"/>
              </w:rPr>
            </w:pPr>
            <w:r w:rsidDel="00000000" w:rsidR="00000000" w:rsidRPr="00000000">
              <w:rPr>
                <w:b w:val="0"/>
                <w:color w:val="202122"/>
                <w:sz w:val="20"/>
                <w:szCs w:val="20"/>
                <w:rtl w:val="0"/>
              </w:rPr>
              <w:t xml:space="preserve">Asesora Metodológica </w:t>
            </w:r>
          </w:p>
        </w:tc>
        <w:tc>
          <w:tcPr/>
          <w:p w:rsidR="00000000" w:rsidDel="00000000" w:rsidP="00000000" w:rsidRDefault="00000000" w:rsidRPr="00000000" w14:paraId="000000EA">
            <w:pPr>
              <w:jc w:val="both"/>
              <w:rPr>
                <w:b w:val="0"/>
                <w:color w:val="202122"/>
                <w:sz w:val="20"/>
                <w:szCs w:val="20"/>
              </w:rPr>
            </w:pPr>
            <w:r w:rsidDel="00000000" w:rsidR="00000000" w:rsidRPr="00000000">
              <w:rPr>
                <w:b w:val="0"/>
                <w:color w:val="202122"/>
                <w:sz w:val="20"/>
                <w:szCs w:val="20"/>
                <w:rtl w:val="0"/>
              </w:rPr>
              <w:t xml:space="preserve">Regional Distrito Capital- Centro de Diseño y Metrología </w:t>
            </w:r>
          </w:p>
        </w:tc>
        <w:tc>
          <w:tcPr/>
          <w:p w:rsidR="00000000" w:rsidDel="00000000" w:rsidP="00000000" w:rsidRDefault="00000000" w:rsidRPr="00000000" w14:paraId="000000EB">
            <w:pPr>
              <w:jc w:val="both"/>
              <w:rPr>
                <w:b w:val="0"/>
                <w:color w:val="202122"/>
                <w:sz w:val="20"/>
                <w:szCs w:val="20"/>
              </w:rPr>
            </w:pPr>
            <w:r w:rsidDel="00000000" w:rsidR="00000000" w:rsidRPr="00000000">
              <w:rPr>
                <w:b w:val="0"/>
                <w:color w:val="202122"/>
                <w:sz w:val="20"/>
                <w:szCs w:val="20"/>
                <w:rtl w:val="0"/>
              </w:rPr>
              <w:t xml:space="preserve">Octubre de 2022</w:t>
            </w:r>
          </w:p>
        </w:tc>
      </w:tr>
      <w:tr>
        <w:trPr>
          <w:cantSplit w:val="0"/>
          <w:trHeight w:val="340" w:hRule="atLeast"/>
          <w:tblHeader w:val="0"/>
        </w:trPr>
        <w:tc>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rPr>
                <w:color w:val="202122"/>
                <w:sz w:val="20"/>
                <w:szCs w:val="20"/>
              </w:rPr>
            </w:pPr>
            <w:r w:rsidDel="00000000" w:rsidR="00000000" w:rsidRPr="00000000">
              <w:rPr>
                <w:rtl w:val="0"/>
              </w:rPr>
            </w:r>
          </w:p>
        </w:tc>
        <w:tc>
          <w:tcPr/>
          <w:p w:rsidR="00000000" w:rsidDel="00000000" w:rsidP="00000000" w:rsidRDefault="00000000" w:rsidRPr="00000000" w14:paraId="000000ED">
            <w:pPr>
              <w:jc w:val="both"/>
              <w:rPr>
                <w:color w:val="202122"/>
                <w:sz w:val="20"/>
                <w:szCs w:val="20"/>
              </w:rPr>
            </w:pPr>
            <w:r w:rsidDel="00000000" w:rsidR="00000000" w:rsidRPr="00000000">
              <w:rPr>
                <w:b w:val="0"/>
                <w:color w:val="202122"/>
                <w:sz w:val="20"/>
                <w:szCs w:val="20"/>
                <w:rtl w:val="0"/>
              </w:rPr>
              <w:t xml:space="preserve">Rafael Neftalí Lizcano Reyes</w:t>
            </w:r>
            <w:r w:rsidDel="00000000" w:rsidR="00000000" w:rsidRPr="00000000">
              <w:rPr>
                <w:rtl w:val="0"/>
              </w:rPr>
            </w:r>
          </w:p>
        </w:tc>
        <w:tc>
          <w:tcPr/>
          <w:p w:rsidR="00000000" w:rsidDel="00000000" w:rsidP="00000000" w:rsidRDefault="00000000" w:rsidRPr="00000000" w14:paraId="000000EE">
            <w:pPr>
              <w:jc w:val="both"/>
              <w:rPr>
                <w:color w:val="202122"/>
                <w:sz w:val="20"/>
                <w:szCs w:val="20"/>
              </w:rPr>
            </w:pPr>
            <w:r w:rsidDel="00000000" w:rsidR="00000000" w:rsidRPr="00000000">
              <w:rPr>
                <w:b w:val="0"/>
                <w:color w:val="202122"/>
                <w:sz w:val="20"/>
                <w:szCs w:val="20"/>
                <w:rtl w:val="0"/>
              </w:rPr>
              <w:t xml:space="preserve">Responsable Equipo Desarrollo Curricular</w:t>
            </w:r>
            <w:r w:rsidDel="00000000" w:rsidR="00000000" w:rsidRPr="00000000">
              <w:rPr>
                <w:rtl w:val="0"/>
              </w:rPr>
            </w:r>
          </w:p>
        </w:tc>
        <w:tc>
          <w:tcPr/>
          <w:p w:rsidR="00000000" w:rsidDel="00000000" w:rsidP="00000000" w:rsidRDefault="00000000" w:rsidRPr="00000000" w14:paraId="000000EF">
            <w:pPr>
              <w:jc w:val="both"/>
              <w:rPr>
                <w:b w:val="0"/>
                <w:color w:val="202122"/>
                <w:sz w:val="20"/>
                <w:szCs w:val="20"/>
              </w:rPr>
            </w:pPr>
            <w:r w:rsidDel="00000000" w:rsidR="00000000" w:rsidRPr="00000000">
              <w:rPr>
                <w:b w:val="0"/>
                <w:color w:val="202122"/>
                <w:sz w:val="20"/>
                <w:szCs w:val="20"/>
                <w:rtl w:val="0"/>
              </w:rPr>
              <w:t xml:space="preserve">Regional Santander – Centro Industrial del Diseño y la Manufactura</w:t>
            </w:r>
          </w:p>
        </w:tc>
        <w:tc>
          <w:tcPr/>
          <w:p w:rsidR="00000000" w:rsidDel="00000000" w:rsidP="00000000" w:rsidRDefault="00000000" w:rsidRPr="00000000" w14:paraId="000000F0">
            <w:pPr>
              <w:jc w:val="both"/>
              <w:rPr>
                <w:b w:val="0"/>
                <w:color w:val="202122"/>
                <w:sz w:val="20"/>
                <w:szCs w:val="20"/>
              </w:rPr>
            </w:pPr>
            <w:r w:rsidDel="00000000" w:rsidR="00000000" w:rsidRPr="00000000">
              <w:rPr>
                <w:b w:val="0"/>
                <w:color w:val="202122"/>
                <w:sz w:val="20"/>
                <w:szCs w:val="20"/>
                <w:rtl w:val="0"/>
              </w:rPr>
              <w:t xml:space="preserve">Octubre de 2022</w:t>
            </w:r>
          </w:p>
        </w:tc>
      </w:tr>
      <w:tr>
        <w:trPr>
          <w:cantSplit w:val="0"/>
          <w:trHeight w:val="340" w:hRule="atLeast"/>
          <w:tblHeader w:val="0"/>
        </w:trPr>
        <w:tc>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rPr>
                <w:color w:val="202122"/>
                <w:sz w:val="20"/>
                <w:szCs w:val="20"/>
              </w:rPr>
            </w:pPr>
            <w:r w:rsidDel="00000000" w:rsidR="00000000" w:rsidRPr="00000000">
              <w:rPr>
                <w:rtl w:val="0"/>
              </w:rPr>
            </w:r>
          </w:p>
        </w:tc>
        <w:tc>
          <w:tcPr/>
          <w:p w:rsidR="00000000" w:rsidDel="00000000" w:rsidP="00000000" w:rsidRDefault="00000000" w:rsidRPr="00000000" w14:paraId="000000F2">
            <w:pPr>
              <w:jc w:val="both"/>
              <w:rPr>
                <w:b w:val="0"/>
                <w:color w:val="202122"/>
                <w:sz w:val="20"/>
                <w:szCs w:val="20"/>
              </w:rPr>
            </w:pPr>
            <w:r w:rsidDel="00000000" w:rsidR="00000000" w:rsidRPr="00000000">
              <w:rPr>
                <w:b w:val="0"/>
                <w:color w:val="202122"/>
                <w:sz w:val="20"/>
                <w:szCs w:val="20"/>
                <w:rtl w:val="0"/>
              </w:rPr>
              <w:t xml:space="preserve">José Gabriel Ortiz Abella</w:t>
            </w:r>
          </w:p>
        </w:tc>
        <w:tc>
          <w:tcPr/>
          <w:p w:rsidR="00000000" w:rsidDel="00000000" w:rsidP="00000000" w:rsidRDefault="00000000" w:rsidRPr="00000000" w14:paraId="000000F3">
            <w:pPr>
              <w:jc w:val="both"/>
              <w:rPr>
                <w:b w:val="0"/>
                <w:color w:val="202122"/>
                <w:sz w:val="20"/>
                <w:szCs w:val="20"/>
              </w:rPr>
            </w:pPr>
            <w:r w:rsidDel="00000000" w:rsidR="00000000" w:rsidRPr="00000000">
              <w:rPr>
                <w:b w:val="0"/>
                <w:color w:val="202122"/>
                <w:sz w:val="20"/>
                <w:szCs w:val="20"/>
                <w:rtl w:val="0"/>
              </w:rPr>
              <w:t xml:space="preserve">Corrector de estilo</w:t>
            </w:r>
          </w:p>
        </w:tc>
        <w:tc>
          <w:tcPr/>
          <w:p w:rsidR="00000000" w:rsidDel="00000000" w:rsidP="00000000" w:rsidRDefault="00000000" w:rsidRPr="00000000" w14:paraId="000000F4">
            <w:pPr>
              <w:jc w:val="both"/>
              <w:rPr>
                <w:b w:val="0"/>
                <w:color w:val="202122"/>
                <w:sz w:val="20"/>
                <w:szCs w:val="20"/>
              </w:rPr>
            </w:pPr>
            <w:r w:rsidDel="00000000" w:rsidR="00000000" w:rsidRPr="00000000">
              <w:rPr>
                <w:b w:val="0"/>
                <w:color w:val="202122"/>
                <w:sz w:val="20"/>
                <w:szCs w:val="20"/>
                <w:rtl w:val="0"/>
              </w:rPr>
              <w:t xml:space="preserve">Regional Distrito Capital - Centro de Diseño y Metrología</w:t>
            </w:r>
          </w:p>
        </w:tc>
        <w:tc>
          <w:tcPr/>
          <w:p w:rsidR="00000000" w:rsidDel="00000000" w:rsidP="00000000" w:rsidRDefault="00000000" w:rsidRPr="00000000" w14:paraId="000000F5">
            <w:pPr>
              <w:jc w:val="both"/>
              <w:rPr>
                <w:b w:val="0"/>
                <w:color w:val="202122"/>
                <w:sz w:val="20"/>
                <w:szCs w:val="20"/>
              </w:rPr>
            </w:pPr>
            <w:r w:rsidDel="00000000" w:rsidR="00000000" w:rsidRPr="00000000">
              <w:rPr>
                <w:b w:val="0"/>
                <w:color w:val="202122"/>
                <w:sz w:val="20"/>
                <w:szCs w:val="20"/>
                <w:rtl w:val="0"/>
              </w:rPr>
              <w:t xml:space="preserve">Noviembre del 2022.</w:t>
            </w:r>
          </w:p>
        </w:tc>
      </w:tr>
    </w:tbl>
    <w:p w:rsidR="00000000" w:rsidDel="00000000" w:rsidP="00000000" w:rsidRDefault="00000000" w:rsidRPr="00000000" w14:paraId="000000F6">
      <w:pPr>
        <w:spacing w:line="240" w:lineRule="auto"/>
        <w:rPr>
          <w:color w:val="202122"/>
          <w:sz w:val="20"/>
          <w:szCs w:val="20"/>
        </w:rPr>
      </w:pPr>
      <w:r w:rsidDel="00000000" w:rsidR="00000000" w:rsidRPr="00000000">
        <w:rPr>
          <w:rtl w:val="0"/>
        </w:rPr>
      </w:r>
    </w:p>
    <w:p w:rsidR="00000000" w:rsidDel="00000000" w:rsidP="00000000" w:rsidRDefault="00000000" w:rsidRPr="00000000" w14:paraId="000000F7">
      <w:pPr>
        <w:spacing w:line="240" w:lineRule="auto"/>
        <w:rPr>
          <w:color w:val="202122"/>
          <w:sz w:val="20"/>
          <w:szCs w:val="20"/>
        </w:rPr>
      </w:pPr>
      <w:r w:rsidDel="00000000" w:rsidR="00000000" w:rsidRPr="00000000">
        <w:rPr>
          <w:rtl w:val="0"/>
        </w:rPr>
      </w:r>
    </w:p>
    <w:p w:rsidR="00000000" w:rsidDel="00000000" w:rsidP="00000000" w:rsidRDefault="00000000" w:rsidRPr="00000000" w14:paraId="000000F8">
      <w:pPr>
        <w:numPr>
          <w:ilvl w:val="0"/>
          <w:numId w:val="3"/>
        </w:numPr>
        <w:pBdr>
          <w:top w:space="0" w:sz="0" w:val="nil"/>
          <w:left w:space="0" w:sz="0" w:val="nil"/>
          <w:bottom w:space="0" w:sz="0" w:val="nil"/>
          <w:right w:space="0" w:sz="0" w:val="nil"/>
          <w:between w:space="0" w:sz="0" w:val="nil"/>
        </w:pBdr>
        <w:spacing w:line="240" w:lineRule="auto"/>
        <w:ind w:left="284" w:hanging="284"/>
        <w:jc w:val="both"/>
        <w:rPr>
          <w:b w:val="1"/>
          <w:color w:val="202122"/>
          <w:sz w:val="20"/>
          <w:szCs w:val="20"/>
        </w:rPr>
      </w:pPr>
      <w:r w:rsidDel="00000000" w:rsidR="00000000" w:rsidRPr="00000000">
        <w:rPr>
          <w:b w:val="1"/>
          <w:color w:val="202122"/>
          <w:sz w:val="20"/>
          <w:szCs w:val="20"/>
          <w:rtl w:val="0"/>
        </w:rPr>
        <w:t xml:space="preserve">CONTROL DE CAMBIOS </w:t>
      </w:r>
    </w:p>
    <w:p w:rsidR="00000000" w:rsidDel="00000000" w:rsidP="00000000" w:rsidRDefault="00000000" w:rsidRPr="00000000" w14:paraId="000000F9">
      <w:pPr>
        <w:spacing w:line="240" w:lineRule="auto"/>
        <w:rPr>
          <w:color w:val="202122"/>
          <w:sz w:val="20"/>
          <w:szCs w:val="20"/>
        </w:rPr>
      </w:pPr>
      <w:r w:rsidDel="00000000" w:rsidR="00000000" w:rsidRPr="00000000">
        <w:rPr>
          <w:rtl w:val="0"/>
        </w:rPr>
      </w:r>
    </w:p>
    <w:tbl>
      <w:tblPr>
        <w:tblStyle w:val="Table9"/>
        <w:tblW w:w="997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245"/>
        <w:gridCol w:w="1785"/>
        <w:tblGridChange w:id="0">
          <w:tblGrid>
            <w:gridCol w:w="1264"/>
            <w:gridCol w:w="2138"/>
            <w:gridCol w:w="1701"/>
            <w:gridCol w:w="1843"/>
            <w:gridCol w:w="1245"/>
            <w:gridCol w:w="1785"/>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FA">
            <w:pPr>
              <w:jc w:val="both"/>
              <w:rPr>
                <w:color w:val="202122"/>
                <w:sz w:val="20"/>
                <w:szCs w:val="20"/>
              </w:rPr>
            </w:pPr>
            <w:r w:rsidDel="00000000" w:rsidR="00000000" w:rsidRPr="00000000">
              <w:rPr>
                <w:rtl w:val="0"/>
              </w:rPr>
            </w:r>
          </w:p>
        </w:tc>
        <w:tc>
          <w:tcPr/>
          <w:p w:rsidR="00000000" w:rsidDel="00000000" w:rsidP="00000000" w:rsidRDefault="00000000" w:rsidRPr="00000000" w14:paraId="000000FB">
            <w:pPr>
              <w:jc w:val="both"/>
              <w:rPr>
                <w:color w:val="202122"/>
                <w:sz w:val="20"/>
                <w:szCs w:val="20"/>
              </w:rPr>
            </w:pPr>
            <w:r w:rsidDel="00000000" w:rsidR="00000000" w:rsidRPr="00000000">
              <w:rPr>
                <w:color w:val="202122"/>
                <w:sz w:val="20"/>
                <w:szCs w:val="20"/>
                <w:rtl w:val="0"/>
              </w:rPr>
              <w:t xml:space="preserve">Nombre</w:t>
            </w:r>
          </w:p>
        </w:tc>
        <w:tc>
          <w:tcPr/>
          <w:p w:rsidR="00000000" w:rsidDel="00000000" w:rsidP="00000000" w:rsidRDefault="00000000" w:rsidRPr="00000000" w14:paraId="000000FC">
            <w:pPr>
              <w:jc w:val="both"/>
              <w:rPr>
                <w:color w:val="202122"/>
                <w:sz w:val="20"/>
                <w:szCs w:val="20"/>
              </w:rPr>
            </w:pPr>
            <w:r w:rsidDel="00000000" w:rsidR="00000000" w:rsidRPr="00000000">
              <w:rPr>
                <w:color w:val="202122"/>
                <w:sz w:val="20"/>
                <w:szCs w:val="20"/>
                <w:rtl w:val="0"/>
              </w:rPr>
              <w:t xml:space="preserve">Cargo</w:t>
            </w:r>
          </w:p>
        </w:tc>
        <w:tc>
          <w:tcPr/>
          <w:p w:rsidR="00000000" w:rsidDel="00000000" w:rsidP="00000000" w:rsidRDefault="00000000" w:rsidRPr="00000000" w14:paraId="000000FD">
            <w:pPr>
              <w:jc w:val="both"/>
              <w:rPr>
                <w:color w:val="202122"/>
                <w:sz w:val="20"/>
                <w:szCs w:val="20"/>
              </w:rPr>
            </w:pPr>
            <w:r w:rsidDel="00000000" w:rsidR="00000000" w:rsidRPr="00000000">
              <w:rPr>
                <w:color w:val="202122"/>
                <w:sz w:val="20"/>
                <w:szCs w:val="20"/>
                <w:rtl w:val="0"/>
              </w:rPr>
              <w:t xml:space="preserve">Dependencia</w:t>
            </w:r>
          </w:p>
        </w:tc>
        <w:tc>
          <w:tcPr/>
          <w:p w:rsidR="00000000" w:rsidDel="00000000" w:rsidP="00000000" w:rsidRDefault="00000000" w:rsidRPr="00000000" w14:paraId="000000FE">
            <w:pPr>
              <w:jc w:val="both"/>
              <w:rPr>
                <w:color w:val="202122"/>
                <w:sz w:val="20"/>
                <w:szCs w:val="20"/>
              </w:rPr>
            </w:pPr>
            <w:r w:rsidDel="00000000" w:rsidR="00000000" w:rsidRPr="00000000">
              <w:rPr>
                <w:color w:val="202122"/>
                <w:sz w:val="20"/>
                <w:szCs w:val="20"/>
                <w:rtl w:val="0"/>
              </w:rPr>
              <w:t xml:space="preserve">Fecha</w:t>
            </w:r>
          </w:p>
        </w:tc>
        <w:tc>
          <w:tcPr/>
          <w:p w:rsidR="00000000" w:rsidDel="00000000" w:rsidP="00000000" w:rsidRDefault="00000000" w:rsidRPr="00000000" w14:paraId="000000FF">
            <w:pPr>
              <w:jc w:val="both"/>
              <w:rPr>
                <w:color w:val="202122"/>
                <w:sz w:val="20"/>
                <w:szCs w:val="20"/>
              </w:rPr>
            </w:pPr>
            <w:r w:rsidDel="00000000" w:rsidR="00000000" w:rsidRPr="00000000">
              <w:rPr>
                <w:color w:val="202122"/>
                <w:sz w:val="20"/>
                <w:szCs w:val="20"/>
                <w:rtl w:val="0"/>
              </w:rPr>
              <w:t xml:space="preserve">Razón del Cambio</w:t>
            </w:r>
          </w:p>
        </w:tc>
      </w:tr>
      <w:tr>
        <w:trPr>
          <w:cantSplit w:val="0"/>
          <w:tblHeader w:val="0"/>
        </w:trPr>
        <w:tc>
          <w:tcPr/>
          <w:p w:rsidR="00000000" w:rsidDel="00000000" w:rsidP="00000000" w:rsidRDefault="00000000" w:rsidRPr="00000000" w14:paraId="00000100">
            <w:pPr>
              <w:jc w:val="both"/>
              <w:rPr>
                <w:color w:val="202122"/>
                <w:sz w:val="20"/>
                <w:szCs w:val="20"/>
              </w:rPr>
            </w:pPr>
            <w:r w:rsidDel="00000000" w:rsidR="00000000" w:rsidRPr="00000000">
              <w:rPr>
                <w:color w:val="202122"/>
                <w:sz w:val="20"/>
                <w:szCs w:val="20"/>
                <w:rtl w:val="0"/>
              </w:rPr>
              <w:t xml:space="preserve">Autor (es)</w:t>
            </w:r>
          </w:p>
        </w:tc>
        <w:tc>
          <w:tcPr/>
          <w:p w:rsidR="00000000" w:rsidDel="00000000" w:rsidP="00000000" w:rsidRDefault="00000000" w:rsidRPr="00000000" w14:paraId="00000101">
            <w:pPr>
              <w:jc w:val="both"/>
              <w:rPr>
                <w:color w:val="202122"/>
                <w:sz w:val="20"/>
                <w:szCs w:val="20"/>
              </w:rPr>
            </w:pPr>
            <w:r w:rsidDel="00000000" w:rsidR="00000000" w:rsidRPr="00000000">
              <w:rPr>
                <w:rtl w:val="0"/>
              </w:rPr>
            </w:r>
          </w:p>
        </w:tc>
        <w:tc>
          <w:tcPr/>
          <w:p w:rsidR="00000000" w:rsidDel="00000000" w:rsidP="00000000" w:rsidRDefault="00000000" w:rsidRPr="00000000" w14:paraId="00000102">
            <w:pPr>
              <w:jc w:val="both"/>
              <w:rPr>
                <w:color w:val="202122"/>
                <w:sz w:val="20"/>
                <w:szCs w:val="20"/>
              </w:rPr>
            </w:pPr>
            <w:r w:rsidDel="00000000" w:rsidR="00000000" w:rsidRPr="00000000">
              <w:rPr>
                <w:rtl w:val="0"/>
              </w:rPr>
            </w:r>
          </w:p>
        </w:tc>
        <w:tc>
          <w:tcPr/>
          <w:p w:rsidR="00000000" w:rsidDel="00000000" w:rsidP="00000000" w:rsidRDefault="00000000" w:rsidRPr="00000000" w14:paraId="00000103">
            <w:pPr>
              <w:rPr>
                <w:color w:val="202122"/>
                <w:sz w:val="20"/>
                <w:szCs w:val="20"/>
              </w:rPr>
            </w:pPr>
            <w:r w:rsidDel="00000000" w:rsidR="00000000" w:rsidRPr="00000000">
              <w:rPr>
                <w:rtl w:val="0"/>
              </w:rPr>
            </w:r>
          </w:p>
        </w:tc>
        <w:tc>
          <w:tcPr/>
          <w:p w:rsidR="00000000" w:rsidDel="00000000" w:rsidP="00000000" w:rsidRDefault="00000000" w:rsidRPr="00000000" w14:paraId="00000104">
            <w:pPr>
              <w:jc w:val="both"/>
              <w:rPr>
                <w:color w:val="202122"/>
                <w:sz w:val="20"/>
                <w:szCs w:val="20"/>
              </w:rPr>
            </w:pPr>
            <w:r w:rsidDel="00000000" w:rsidR="00000000" w:rsidRPr="00000000">
              <w:rPr>
                <w:rtl w:val="0"/>
              </w:rPr>
            </w:r>
          </w:p>
        </w:tc>
        <w:tc>
          <w:tcPr/>
          <w:p w:rsidR="00000000" w:rsidDel="00000000" w:rsidP="00000000" w:rsidRDefault="00000000" w:rsidRPr="00000000" w14:paraId="00000105">
            <w:pPr>
              <w:jc w:val="both"/>
              <w:rPr>
                <w:color w:val="202122"/>
                <w:sz w:val="20"/>
                <w:szCs w:val="20"/>
              </w:rPr>
            </w:pPr>
            <w:r w:rsidDel="00000000" w:rsidR="00000000" w:rsidRPr="00000000">
              <w:rPr>
                <w:rtl w:val="0"/>
              </w:rPr>
            </w:r>
          </w:p>
        </w:tc>
      </w:tr>
    </w:tbl>
    <w:p w:rsidR="00000000" w:rsidDel="00000000" w:rsidP="00000000" w:rsidRDefault="00000000" w:rsidRPr="00000000" w14:paraId="00000106">
      <w:pPr>
        <w:spacing w:line="240" w:lineRule="auto"/>
        <w:rPr>
          <w:color w:val="202122"/>
          <w:sz w:val="20"/>
          <w:szCs w:val="20"/>
        </w:rPr>
      </w:pPr>
      <w:r w:rsidDel="00000000" w:rsidR="00000000" w:rsidRPr="00000000">
        <w:rPr>
          <w:rtl w:val="0"/>
        </w:rPr>
      </w:r>
    </w:p>
    <w:sectPr>
      <w:headerReference r:id="rId31" w:type="default"/>
      <w:footerReference r:id="rId32"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w:id="5" w:date="2022-10-25T10:28:00Z">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 separadores.</w:t>
      </w:r>
    </w:p>
  </w:comment>
  <w:comment w:author="Fabian" w:id="17" w:date="2022-10-25T10:37:00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implica que estos entornos de prueba, que no son de producción, también deban protegerse de la misma manera que el entorno de TI de producción.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https://t4.ftcdn.net/jpg/03/83/84/49/240_F_383844937_VVv0WYa8qmKZZNfTS3P6dwnIeAzQRg3n.jpg</w:t>
      </w:r>
    </w:p>
  </w:comment>
  <w:comment w:author="ZULEIDY MARIA RUIZ TORRES" w:id="11" w:date="2022-11-16T17:05:48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w:t>
      </w:r>
    </w:p>
  </w:comment>
  <w:comment w:author="ZULEIDY MARIA RUIZ TORRES" w:id="18" w:date="2022-11-09T12:49:42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 un video</w:t>
      </w:r>
    </w:p>
  </w:comment>
  <w:comment w:author="ZULEIDY MARIA RUIZ TORRES" w:id="8" w:date="2022-11-09T12:48:03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 un video</w:t>
      </w:r>
    </w:p>
  </w:comment>
  <w:comment w:author="ZULEIDY MARIA RUIZ TORRES" w:id="1" w:date="2022-11-09T12:37:30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https://drive.google.com/drive/folders/1gW82bvQnQ0bWTukJ9qeDrqfQwyWGLwce?usp=share_link</w:t>
      </w:r>
    </w:p>
  </w:comment>
  <w:comment w:author="Fabian" w:id="23" w:date="2022-10-25T09:43:00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numeral contendrá toda la información del punto 5 del CF10 del programa 228124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Incluidos todos los recursos didácticos (Formatos_DI).</w:t>
      </w:r>
    </w:p>
  </w:comment>
  <w:comment w:author="Fabian" w:id="14" w:date="2022-10-25T10:32:00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https://t3.ftcdn.net/jpg/02/14/47/50/240_F_214475022_eGEYxDTpUChCEhzQZnv2Gm86EdPOtz5O.jpg</w:t>
      </w:r>
    </w:p>
  </w:comment>
  <w:comment w:author="Fabian" w:id="3" w:date="2022-10-25T10:21:00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https://t3.ftcdn.net/jpg/05/05/93/52/240_F_505935282_8x14zLyPYgFleyKzOBLddA8eHOFvmepQ.jpg</w:t>
      </w:r>
    </w:p>
  </w:comment>
  <w:comment w:author="ZULEIDY MARIA RUIZ TORRES" w:id="0" w:date="2022-11-09T12:35:39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24" w:date="2022-10-25T11:06:00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editable de este esquema se encuentra en la carpeta Anexos: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Sintesis_CF07</w:t>
      </w:r>
    </w:p>
  </w:comment>
  <w:comment w:author="ZULEIDY MARIA RUIZ TORRES" w:id="2" w:date="2022-11-09T12:37:43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https://drive.google.com/drive/folders/1yPycwefexXj-wj5blMX9NEN15Z6JSdPJ?usp=share_link</w:t>
      </w:r>
    </w:p>
  </w:comment>
  <w:comment w:author="Fabian" w:id="22" w:date="2022-10-25T09:43:00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numeral contendrá toda la información del punto 4 del CF10 del programa 228124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Incluidos todos los recursos didácticos (Formatos_DI).</w:t>
      </w:r>
    </w:p>
  </w:comment>
  <w:comment w:author="Fabian" w:id="9" w:date="2022-10-25T09:30:00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numeral contendrá toda la información del punto 4 del CF09 del programa 228124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Incluidos todos los recursos didácticos (Formatos_DI).</w:t>
      </w:r>
    </w:p>
  </w:comment>
  <w:comment w:author="Fabian" w:id="13" w:date="2022-10-25T09:33:00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numeral contendrá toda la información del punto 7 del CF09 del programa 228124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Incluidos todos los recursos didácticos (Formatos_DI).</w:t>
      </w:r>
    </w:p>
  </w:comment>
  <w:comment w:author="Fabian" w:id="20" w:date="2022-10-25T09:42:00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numeral contendrá toda la información del punto 2 del CF10 del programa 228124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Incluidos todos los recursos didácticos (Formatos_DI).</w:t>
      </w:r>
    </w:p>
  </w:comment>
  <w:comment w:author="Fabian" w:id="4" w:date="2022-10-25T10:22:00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1" w:date="2022-10-25T09:42:00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numeral contendrá toda la información del punto 3 del CF10 del programa 228124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Incluidos todos los recursos didácticos (Formatos_DI).</w:t>
      </w:r>
    </w:p>
  </w:comment>
  <w:comment w:author="Fabian" w:id="19" w:date="2022-10-25T09:42:00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numeral contendrá toda la información del punto 1 del CF10 del programa 228124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Incluidos todos los recursos didácticos (Formatos_DI).</w:t>
      </w:r>
    </w:p>
  </w:comment>
  <w:comment w:author="Fabian" w:id="15" w:date="2022-10-25T10:32:00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6" w:date="2022-10-25T10:34:00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una práctica común que los entornos de desarrollo y prueba para los sistemas de aplicaciones comerciales, la mayoría de las veces también contengan datos confidenciales del cliente, que se utilizan para desarrollar, simular y probar la lógica del código de la aplicación.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https://t4.ftcdn.net/jpg/03/21/63/61/240_F_321636194_OPMWviUsa1SRvobq2sOxZUahAMfzUQDj.jpg</w:t>
      </w:r>
    </w:p>
  </w:comment>
  <w:comment w:author="Fabian" w:id="12" w:date="2022-10-25T09:32:00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numeral contendrá toda la información del punto 6 del CF09 del programa 228124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Incluidos todos los recursos didácticos (Formatos_DI).</w:t>
      </w:r>
    </w:p>
  </w:comment>
  <w:comment w:author="Fabian" w:id="10" w:date="2022-10-25T09:31:00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numeral contendrá toda la información del punto 5 del CF09 del programa 228124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Incluidos todos los recursos didácticos (Formatos_DI).</w:t>
      </w:r>
    </w:p>
  </w:comment>
  <w:comment w:author="Fabian" w:id="6" w:date="2022-10-25T09:25:00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numeral contendrá toda la información del punto 2 del CF09 del programa 228124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Incluidos todos los recursos didácticos (Formatos_DI).</w:t>
      </w:r>
    </w:p>
  </w:comment>
  <w:comment w:author="Fabian" w:id="7" w:date="2022-10-25T09:29:00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Punto 3 del CF09 del programa 228124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Incluidos todos los recursos didácticos (Formatos_DI).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0A">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9" name="image2.png"/>
          <a:graphic>
            <a:graphicData uri="http://schemas.openxmlformats.org/drawingml/2006/picture">
              <pic:pic>
                <pic:nvPicPr>
                  <pic:cNvPr id="0" name="image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color w:val="000000"/>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iso.org/standard/54534.html" TargetMode="External"/><Relationship Id="rId22" Type="http://schemas.openxmlformats.org/officeDocument/2006/relationships/hyperlink" Target="https://www.avansis.es/ciberseguridad/auditoria-de-ciberseguridad/" TargetMode="External"/><Relationship Id="rId21" Type="http://schemas.openxmlformats.org/officeDocument/2006/relationships/hyperlink" Target="https://www.iso.org/standard/54534.html" TargetMode="External"/><Relationship Id="rId24" Type="http://schemas.openxmlformats.org/officeDocument/2006/relationships/hyperlink" Target="https://www.incibe.es/protege-tu-empresa/blog/mide-seguridad-informacion" TargetMode="External"/><Relationship Id="rId23" Type="http://schemas.openxmlformats.org/officeDocument/2006/relationships/hyperlink" Target="https://www.ealde.es/iso-auditoria-informatic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drive/folders/126RW4JF3oCuXmKQAekJmUTOsU0xfsecX" TargetMode="External"/><Relationship Id="rId26" Type="http://schemas.openxmlformats.org/officeDocument/2006/relationships/hyperlink" Target="https://normaiso27001.es/fase-8-auditoria-interna-segun-iso-27001/" TargetMode="External"/><Relationship Id="rId25" Type="http://schemas.openxmlformats.org/officeDocument/2006/relationships/hyperlink" Target="https://normaiso27001.es/evaluacion-del-desempeno-en-iso-27001/" TargetMode="External"/><Relationship Id="rId28" Type="http://schemas.openxmlformats.org/officeDocument/2006/relationships/hyperlink" Target="https://www.mintic.gov.co/gestionti/615/articles-5482_G15_Auditoria.pdf" TargetMode="External"/><Relationship Id="rId27" Type="http://schemas.openxmlformats.org/officeDocument/2006/relationships/hyperlink" Target="https://e-collection-icontec-org.bdigital.sena.edu.co/normavw.aspx?ID=75245"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mintic.gov.co/gestionti/615/articles-5482_G1_Metodologia_pruebas_efectividad.pdf" TargetMode="External"/><Relationship Id="rId7" Type="http://schemas.openxmlformats.org/officeDocument/2006/relationships/image" Target="media/image7.png"/><Relationship Id="rId8" Type="http://schemas.openxmlformats.org/officeDocument/2006/relationships/hyperlink" Target="https://drive.google.com/drive/folders/1F8MEEYhgBnJNCfgT9_QqQnhav-OiX26s" TargetMode="External"/><Relationship Id="rId31" Type="http://schemas.openxmlformats.org/officeDocument/2006/relationships/header" Target="header1.xml"/><Relationship Id="rId30" Type="http://schemas.openxmlformats.org/officeDocument/2006/relationships/hyperlink" Target="https://www.iso.org/standard/54534.html" TargetMode="External"/><Relationship Id="rId11" Type="http://schemas.openxmlformats.org/officeDocument/2006/relationships/hyperlink" Target="https://drive.google.com/drive/folders/1F8MEEYhgBnJNCfgT9_QqQnhav-OiX26s" TargetMode="External"/><Relationship Id="rId10" Type="http://schemas.openxmlformats.org/officeDocument/2006/relationships/image" Target="media/image5.jpg"/><Relationship Id="rId32"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1.jp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hyperlink" Target="https://drive.google.com/drive/folders/126RW4JF3oCuXmKQAekJmUTOsU0xfsecX" TargetMode="External"/><Relationship Id="rId19" Type="http://schemas.openxmlformats.org/officeDocument/2006/relationships/hyperlink" Target="https://www.mintic.gov.co/gestionti/615/articles-5482_G1_Metodologia_pruebas_efectividad.pdf" TargetMode="External"/><Relationship Id="rId18" Type="http://schemas.openxmlformats.org/officeDocument/2006/relationships/hyperlink" Target="https://www.mintic.gov.co/gestionti/615/articles-5482_G1_Metodologia_pruebas_efectividad.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