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jc w:val="both"/>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jc w:val="both"/>
              <w:rPr>
                <w:b w:val="0"/>
                <w:color w:val="000000"/>
                <w:sz w:val="20"/>
                <w:szCs w:val="20"/>
              </w:rPr>
            </w:pPr>
            <w:r w:rsidDel="00000000" w:rsidR="00000000" w:rsidRPr="00000000">
              <w:rPr>
                <w:b w:val="0"/>
                <w:color w:val="000000"/>
                <w:sz w:val="20"/>
                <w:szCs w:val="20"/>
                <w:rtl w:val="0"/>
              </w:rPr>
              <w:t xml:space="preserve">Control de Movilidad, transporte y seguridad vial</w:t>
            </w:r>
          </w:p>
        </w:tc>
      </w:tr>
    </w:tbl>
    <w:p w:rsidR="00000000" w:rsidDel="00000000" w:rsidP="00000000" w:rsidRDefault="00000000" w:rsidRPr="00000000" w14:paraId="00000006">
      <w:pPr>
        <w:jc w:val="both"/>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jc w:val="both"/>
              <w:rPr>
                <w:color w:val="ff0000"/>
                <w:sz w:val="20"/>
                <w:szCs w:val="20"/>
              </w:rPr>
            </w:pPr>
            <w:r w:rsidDel="00000000" w:rsidR="00000000" w:rsidRPr="00000000">
              <w:rPr>
                <w:sz w:val="20"/>
                <w:szCs w:val="20"/>
                <w:rtl w:val="0"/>
              </w:rPr>
              <w:t xml:space="preserve">COMPETENCIA</w:t>
            </w:r>
            <w:r w:rsidDel="00000000" w:rsidR="00000000" w:rsidRPr="00000000">
              <w:rPr>
                <w:rtl w:val="0"/>
              </w:rPr>
            </w:r>
          </w:p>
        </w:tc>
        <w:tc>
          <w:tcPr>
            <w:vAlign w:val="center"/>
          </w:tcPr>
          <w:p w:rsidR="00000000" w:rsidDel="00000000" w:rsidP="00000000" w:rsidRDefault="00000000" w:rsidRPr="00000000" w14:paraId="00000008">
            <w:pPr>
              <w:spacing w:line="276" w:lineRule="auto"/>
              <w:jc w:val="both"/>
              <w:rPr>
                <w:b w:val="0"/>
                <w:color w:val="ff0000"/>
                <w:sz w:val="20"/>
                <w:szCs w:val="20"/>
              </w:rPr>
            </w:pPr>
            <w:r w:rsidDel="00000000" w:rsidR="00000000" w:rsidRPr="00000000">
              <w:rPr>
                <w:b w:val="0"/>
                <w:sz w:val="20"/>
                <w:szCs w:val="20"/>
                <w:rtl w:val="0"/>
              </w:rPr>
              <w:t xml:space="preserve">230101267 - Asistir personas según protocolos de primer respondiente y normativa de salud.</w:t>
            </w:r>
            <w:r w:rsidDel="00000000" w:rsidR="00000000" w:rsidRPr="00000000">
              <w:rPr>
                <w:rtl w:val="0"/>
              </w:rPr>
            </w:r>
          </w:p>
        </w:tc>
        <w:tc>
          <w:tcPr>
            <w:vAlign w:val="center"/>
          </w:tcPr>
          <w:p w:rsidR="00000000" w:rsidDel="00000000" w:rsidP="00000000" w:rsidRDefault="00000000" w:rsidRPr="00000000" w14:paraId="00000009">
            <w:pPr>
              <w:spacing w:line="276" w:lineRule="auto"/>
              <w:jc w:val="both"/>
              <w:rPr>
                <w:color w:val="ff0000"/>
                <w:sz w:val="20"/>
                <w:szCs w:val="20"/>
              </w:rPr>
            </w:pPr>
            <w:r w:rsidDel="00000000" w:rsidR="00000000" w:rsidRPr="00000000">
              <w:rPr>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0A">
            <w:pPr>
              <w:spacing w:line="276" w:lineRule="auto"/>
              <w:jc w:val="both"/>
              <w:rPr>
                <w:b w:val="0"/>
                <w:color w:val="ff0000"/>
                <w:sz w:val="20"/>
                <w:szCs w:val="20"/>
              </w:rPr>
            </w:pPr>
            <w:r w:rsidDel="00000000" w:rsidR="00000000" w:rsidRPr="00000000">
              <w:rPr>
                <w:b w:val="0"/>
                <w:sz w:val="20"/>
                <w:szCs w:val="20"/>
                <w:rtl w:val="0"/>
              </w:rPr>
              <w:t xml:space="preserve">230101267-02 - Prestar primeros auxilios en la escena del evento de acuerdo con protocolos del primer respondiente y normas de bioseguridad.</w:t>
            </w:r>
            <w:r w:rsidDel="00000000" w:rsidR="00000000" w:rsidRPr="00000000">
              <w:rPr>
                <w:rtl w:val="0"/>
              </w:rPr>
            </w:r>
          </w:p>
        </w:tc>
      </w:tr>
    </w:tbl>
    <w:p w:rsidR="00000000" w:rsidDel="00000000" w:rsidP="00000000" w:rsidRDefault="00000000" w:rsidRPr="00000000" w14:paraId="0000000B">
      <w:pPr>
        <w:jc w:val="both"/>
        <w:rPr>
          <w:color w:val="ff0000"/>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jc w:val="both"/>
              <w:rPr>
                <w:b w:val="0"/>
                <w:sz w:val="20"/>
                <w:szCs w:val="20"/>
              </w:rPr>
            </w:pPr>
            <w:r w:rsidDel="00000000" w:rsidR="00000000" w:rsidRPr="00000000">
              <w:rPr>
                <w:b w:val="0"/>
                <w:sz w:val="20"/>
                <w:szCs w:val="20"/>
                <w:rtl w:val="0"/>
              </w:rPr>
              <w:t xml:space="preserve">08</w:t>
            </w:r>
          </w:p>
        </w:tc>
      </w:tr>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b w:val="0"/>
                <w:sz w:val="20"/>
                <w:szCs w:val="20"/>
              </w:rPr>
            </w:pPr>
            <w:r w:rsidDel="00000000" w:rsidR="00000000" w:rsidRPr="00000000">
              <w:rPr>
                <w:b w:val="0"/>
                <w:sz w:val="20"/>
                <w:szCs w:val="20"/>
                <w:rtl w:val="0"/>
              </w:rPr>
              <w:t xml:space="preserve">Primeros Auxilios</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Conocer las implicaciones y la responsabilidad en la respuesta ante un evento que requiera primeros auxilios es fundamental en la preservación de la vida, esto requiere conocimiento y capacitación para que esta atención sea pertinente y oportuna.</w:t>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b w:val="0"/>
                <w:color w:val="ff0000"/>
                <w:sz w:val="20"/>
                <w:szCs w:val="20"/>
              </w:rPr>
            </w:pPr>
            <w:r w:rsidDel="00000000" w:rsidR="00000000" w:rsidRPr="00000000">
              <w:rPr>
                <w:b w:val="0"/>
                <w:sz w:val="20"/>
                <w:szCs w:val="20"/>
                <w:rtl w:val="0"/>
              </w:rPr>
              <w:t xml:space="preserve">Primeros Auxilios, respondiente, responsabilidad, técnicas,  valoración. </w:t>
            </w:r>
            <w:r w:rsidDel="00000000" w:rsidR="00000000" w:rsidRPr="00000000">
              <w:rPr>
                <w:rtl w:val="0"/>
              </w:rPr>
            </w:r>
          </w:p>
        </w:tc>
      </w:tr>
    </w:tbl>
    <w:p w:rsidR="00000000" w:rsidDel="00000000" w:rsidP="00000000" w:rsidRDefault="00000000" w:rsidRPr="00000000" w14:paraId="00000014">
      <w:pPr>
        <w:jc w:val="both"/>
        <w:rPr>
          <w:color w:val="ff0000"/>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8 - OPERACIÓN DE EQUIPOS, DEL TRANSPORTE Y OFICIOS</w:t>
            </w:r>
          </w:p>
          <w:p w:rsidR="00000000" w:rsidDel="00000000" w:rsidP="00000000" w:rsidRDefault="00000000" w:rsidRPr="00000000" w14:paraId="00000018">
            <w:pPr>
              <w:spacing w:line="276" w:lineRule="auto"/>
              <w:jc w:val="both"/>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jc w:val="both"/>
        <w:rPr>
          <w:b w:val="1"/>
          <w:color w:val="e36c09"/>
          <w:sz w:val="20"/>
          <w:szCs w:val="20"/>
        </w:rPr>
      </w:pPr>
      <w:r w:rsidDel="00000000" w:rsidR="00000000" w:rsidRPr="00000000">
        <w:rPr>
          <w:rtl w:val="0"/>
        </w:rPr>
      </w:r>
    </w:p>
    <w:p w:rsidR="00000000" w:rsidDel="00000000" w:rsidP="00000000" w:rsidRDefault="00000000" w:rsidRPr="00000000" w14:paraId="0000001C">
      <w:pPr>
        <w:jc w:val="both"/>
        <w:rPr>
          <w:b w:val="1"/>
          <w:color w:val="e36c09"/>
          <w:sz w:val="20"/>
          <w:szCs w:val="20"/>
        </w:rPr>
      </w:pPr>
      <w:r w:rsidDel="00000000" w:rsidR="00000000" w:rsidRPr="00000000">
        <w:rPr>
          <w:rtl w:val="0"/>
        </w:rPr>
      </w:r>
    </w:p>
    <w:p w:rsidR="00000000" w:rsidDel="00000000" w:rsidP="00000000" w:rsidRDefault="00000000" w:rsidRPr="00000000" w14:paraId="0000001D">
      <w:pPr>
        <w:numPr>
          <w:ilvl w:val="0"/>
          <w:numId w:val="6"/>
        </w:numP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jc w:val="both"/>
        <w:rPr>
          <w:b w:val="1"/>
          <w:sz w:val="20"/>
          <w:szCs w:val="20"/>
        </w:rPr>
      </w:pPr>
      <w:r w:rsidDel="00000000" w:rsidR="00000000" w:rsidRPr="00000000">
        <w:rPr>
          <w:rtl w:val="0"/>
        </w:rPr>
      </w:r>
    </w:p>
    <w:p w:rsidR="00000000" w:rsidDel="00000000" w:rsidP="00000000" w:rsidRDefault="00000000" w:rsidRPr="00000000" w14:paraId="0000001F">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jc w:val="both"/>
        <w:rPr>
          <w:sz w:val="20"/>
          <w:szCs w:val="20"/>
        </w:rPr>
      </w:pPr>
      <w:r w:rsidDel="00000000" w:rsidR="00000000" w:rsidRPr="00000000">
        <w:rPr>
          <w:rtl w:val="0"/>
        </w:rPr>
      </w:r>
    </w:p>
    <w:p w:rsidR="00000000" w:rsidDel="00000000" w:rsidP="00000000" w:rsidRDefault="00000000" w:rsidRPr="00000000" w14:paraId="00000021">
      <w:pPr>
        <w:jc w:val="both"/>
        <w:rPr>
          <w:b w:val="1"/>
          <w:sz w:val="20"/>
          <w:szCs w:val="20"/>
        </w:rPr>
      </w:pPr>
      <w:r w:rsidDel="00000000" w:rsidR="00000000" w:rsidRPr="00000000">
        <w:rPr>
          <w:b w:val="1"/>
          <w:sz w:val="20"/>
          <w:szCs w:val="20"/>
          <w:rtl w:val="0"/>
        </w:rPr>
        <w:t xml:space="preserve">1. Fundamentos Legales en primeros auxilios</w:t>
      </w:r>
    </w:p>
    <w:p w:rsidR="00000000" w:rsidDel="00000000" w:rsidP="00000000" w:rsidRDefault="00000000" w:rsidRPr="00000000" w14:paraId="00000022">
      <w:pPr>
        <w:jc w:val="both"/>
        <w:rPr>
          <w:sz w:val="20"/>
          <w:szCs w:val="20"/>
        </w:rPr>
      </w:pPr>
      <w:r w:rsidDel="00000000" w:rsidR="00000000" w:rsidRPr="00000000">
        <w:rPr>
          <w:sz w:val="20"/>
          <w:szCs w:val="20"/>
          <w:rtl w:val="0"/>
        </w:rPr>
        <w:t xml:space="preserve">1.1. Procedimiento penal y civil</w:t>
      </w:r>
    </w:p>
    <w:p w:rsidR="00000000" w:rsidDel="00000000" w:rsidP="00000000" w:rsidRDefault="00000000" w:rsidRPr="00000000" w14:paraId="00000023">
      <w:pPr>
        <w:jc w:val="both"/>
        <w:rPr>
          <w:sz w:val="20"/>
          <w:szCs w:val="20"/>
        </w:rPr>
      </w:pPr>
      <w:r w:rsidDel="00000000" w:rsidR="00000000" w:rsidRPr="00000000">
        <w:rPr>
          <w:sz w:val="20"/>
          <w:szCs w:val="20"/>
          <w:rtl w:val="0"/>
        </w:rPr>
        <w:t xml:space="preserve">1.2. Responsabilidad civil y penal</w:t>
      </w:r>
    </w:p>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25">
      <w:pPr>
        <w:jc w:val="both"/>
        <w:rPr>
          <w:b w:val="1"/>
          <w:sz w:val="20"/>
          <w:szCs w:val="20"/>
        </w:rPr>
      </w:pPr>
      <w:r w:rsidDel="00000000" w:rsidR="00000000" w:rsidRPr="00000000">
        <w:rPr>
          <w:b w:val="1"/>
          <w:sz w:val="20"/>
          <w:szCs w:val="20"/>
          <w:rtl w:val="0"/>
        </w:rPr>
        <w:t xml:space="preserve">2. Técnicas atención primeros auxilios</w:t>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2.1. Técnicas de valoración</w:t>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2.2. Técnicas de reanimación</w:t>
      </w:r>
    </w:p>
    <w:p w:rsidR="00000000" w:rsidDel="00000000" w:rsidP="00000000" w:rsidRDefault="00000000" w:rsidRPr="00000000" w14:paraId="00000028">
      <w:pPr>
        <w:jc w:val="both"/>
        <w:rPr>
          <w:sz w:val="20"/>
          <w:szCs w:val="20"/>
        </w:rPr>
      </w:pPr>
      <w:r w:rsidDel="00000000" w:rsidR="00000000" w:rsidRPr="00000000">
        <w:rPr>
          <w:sz w:val="20"/>
          <w:szCs w:val="20"/>
          <w:rtl w:val="0"/>
        </w:rPr>
        <w:t xml:space="preserve">2.3. Técnicas de inmovilización </w:t>
      </w:r>
    </w:p>
    <w:p w:rsidR="00000000" w:rsidDel="00000000" w:rsidP="00000000" w:rsidRDefault="00000000" w:rsidRPr="00000000" w14:paraId="00000029">
      <w:pPr>
        <w:jc w:val="both"/>
        <w:rPr>
          <w:sz w:val="20"/>
          <w:szCs w:val="20"/>
        </w:rPr>
      </w:pPr>
      <w:r w:rsidDel="00000000" w:rsidR="00000000" w:rsidRPr="00000000">
        <w:rPr>
          <w:rtl w:val="0"/>
        </w:rPr>
      </w:r>
    </w:p>
    <w:p w:rsidR="00000000" w:rsidDel="00000000" w:rsidP="00000000" w:rsidRDefault="00000000" w:rsidRPr="00000000" w14:paraId="0000002A">
      <w:pPr>
        <w:jc w:val="both"/>
        <w:rPr>
          <w:b w:val="1"/>
          <w:sz w:val="20"/>
          <w:szCs w:val="20"/>
        </w:rPr>
      </w:pPr>
      <w:r w:rsidDel="00000000" w:rsidR="00000000" w:rsidRPr="00000000">
        <w:rPr>
          <w:b w:val="1"/>
          <w:sz w:val="20"/>
          <w:szCs w:val="20"/>
          <w:rtl w:val="0"/>
        </w:rPr>
        <w:t xml:space="preserve">3. Características de las heridas</w:t>
      </w:r>
    </w:p>
    <w:p w:rsidR="00000000" w:rsidDel="00000000" w:rsidP="00000000" w:rsidRDefault="00000000" w:rsidRPr="00000000" w14:paraId="0000002B">
      <w:pPr>
        <w:jc w:val="both"/>
        <w:rPr>
          <w:sz w:val="20"/>
          <w:szCs w:val="20"/>
        </w:rPr>
      </w:pPr>
      <w:r w:rsidDel="00000000" w:rsidR="00000000" w:rsidRPr="00000000">
        <w:rPr>
          <w:rtl w:val="0"/>
        </w:rPr>
      </w:r>
    </w:p>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4. Conceptos de anatomía, fisiopatología y semiología</w:t>
      </w:r>
    </w:p>
    <w:p w:rsidR="00000000" w:rsidDel="00000000" w:rsidP="00000000" w:rsidRDefault="00000000" w:rsidRPr="00000000" w14:paraId="0000002D">
      <w:pPr>
        <w:jc w:val="both"/>
        <w:rPr>
          <w:sz w:val="20"/>
          <w:szCs w:val="20"/>
        </w:rPr>
      </w:pPr>
      <w:r w:rsidDel="00000000" w:rsidR="00000000" w:rsidRPr="00000000">
        <w:rPr>
          <w:rtl w:val="0"/>
        </w:rPr>
      </w:r>
    </w:p>
    <w:p w:rsidR="00000000" w:rsidDel="00000000" w:rsidP="00000000" w:rsidRDefault="00000000" w:rsidRPr="00000000" w14:paraId="0000002E">
      <w:pPr>
        <w:jc w:val="both"/>
        <w:rPr>
          <w:b w:val="1"/>
          <w:sz w:val="20"/>
          <w:szCs w:val="20"/>
        </w:rPr>
      </w:pPr>
      <w:r w:rsidDel="00000000" w:rsidR="00000000" w:rsidRPr="00000000">
        <w:rPr>
          <w:b w:val="1"/>
          <w:sz w:val="20"/>
          <w:szCs w:val="20"/>
          <w:rtl w:val="0"/>
        </w:rPr>
        <w:t xml:space="preserve">5. Signos vitales</w:t>
      </w:r>
    </w:p>
    <w:p w:rsidR="00000000" w:rsidDel="00000000" w:rsidP="00000000" w:rsidRDefault="00000000" w:rsidRPr="00000000" w14:paraId="0000002F">
      <w:pPr>
        <w:jc w:val="both"/>
        <w:rPr>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b w:val="1"/>
          <w:sz w:val="20"/>
          <w:szCs w:val="20"/>
          <w:rtl w:val="0"/>
        </w:rPr>
        <w:t xml:space="preserve">6. Primer respondiente y técnicas de inmovilización</w:t>
      </w:r>
      <w:r w:rsidDel="00000000" w:rsidR="00000000" w:rsidRPr="00000000">
        <w:rPr>
          <w:rtl w:val="0"/>
        </w:rPr>
      </w:r>
    </w:p>
    <w:p w:rsidR="00000000" w:rsidDel="00000000" w:rsidP="00000000" w:rsidRDefault="00000000" w:rsidRPr="00000000" w14:paraId="00000031">
      <w:pPr>
        <w:jc w:val="both"/>
        <w:rPr>
          <w:b w:val="1"/>
          <w:sz w:val="20"/>
          <w:szCs w:val="20"/>
        </w:rPr>
      </w:pPr>
      <w:r w:rsidDel="00000000" w:rsidR="00000000" w:rsidRPr="00000000">
        <w:rPr>
          <w:rtl w:val="0"/>
        </w:rPr>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3">
      <w:pPr>
        <w:jc w:val="both"/>
        <w:rPr>
          <w:b w:val="1"/>
          <w:sz w:val="20"/>
          <w:szCs w:val="20"/>
        </w:rPr>
      </w:pP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Los resultados del estudio por muertes causadas en accidentes viales muestra un aumento en las últimas décadas, lo cual ha llevado a diseñar políticas y campañas internacionales y nacionales con el fin de concientizar a los ciudadanos en el autocuidado y el cuidado por la vida del otro. </w:t>
      </w:r>
    </w:p>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Por esta razón, este componente toma mayor importancia, ya que busca formar competencias en técnicas de primeros auxilios y primer respondiente que le servirán en su vida personal y laboral, por lo anterior, le invito a mirar el siguiente video: Primeros Auxili</w:t>
      </w:r>
      <w:commentRangeStart w:id="0"/>
      <w:r w:rsidDel="00000000" w:rsidR="00000000" w:rsidRPr="00000000">
        <w:rPr>
          <w:sz w:val="20"/>
          <w:szCs w:val="20"/>
          <w:rtl w:val="0"/>
        </w:rPr>
        <w:t xml:space="preserve">os.</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tbl>
      <w:tblPr>
        <w:tblStyle w:val="Table5"/>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038">
            <w:pPr>
              <w:jc w:val="center"/>
              <w:rPr>
                <w:sz w:val="20"/>
                <w:szCs w:val="20"/>
              </w:rPr>
            </w:pPr>
            <w:commentRangeStart w:id="1"/>
            <w:r w:rsidDel="00000000" w:rsidR="00000000" w:rsidRPr="00000000">
              <w:rPr>
                <w:sz w:val="20"/>
                <w:szCs w:val="20"/>
                <w:rtl w:val="0"/>
              </w:rPr>
              <w:t xml:space="preserve">RECURSO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 GUIÓN VIDEO INTRODUCTORIO</w:t>
            </w:r>
          </w:p>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CF02_82220</w:t>
            </w:r>
          </w:p>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Está compuesto por tres videoclips (1,2,3) realizados por el experto los cuales   se presentan  en un solo guion para producción.</w:t>
            </w:r>
          </w:p>
        </w:tc>
      </w:tr>
    </w:tbl>
    <w:p w:rsidR="00000000" w:rsidDel="00000000" w:rsidP="00000000" w:rsidRDefault="00000000" w:rsidRPr="00000000" w14:paraId="0000003C">
      <w:pPr>
        <w:jc w:val="both"/>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numPr>
          <w:ilvl w:val="0"/>
          <w:numId w:val="6"/>
        </w:numPr>
        <w:ind w:left="720" w:hanging="360"/>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E">
      <w:pPr>
        <w:jc w:val="both"/>
        <w:rPr>
          <w:sz w:val="20"/>
          <w:szCs w:val="20"/>
        </w:rPr>
      </w:pPr>
      <w:r w:rsidDel="00000000" w:rsidR="00000000" w:rsidRPr="00000000">
        <w:rPr>
          <w:rtl w:val="0"/>
        </w:rPr>
      </w:r>
    </w:p>
    <w:p w:rsidR="00000000" w:rsidDel="00000000" w:rsidP="00000000" w:rsidRDefault="00000000" w:rsidRPr="00000000" w14:paraId="0000003F">
      <w:pPr>
        <w:numPr>
          <w:ilvl w:val="3"/>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Fundamentos Legales en primeros auxilios</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94" w:firstLine="0"/>
        <w:jc w:val="both"/>
        <w:rPr>
          <w:b w:val="1"/>
          <w:color w:val="000000"/>
          <w:sz w:val="20"/>
          <w:szCs w:val="20"/>
        </w:rPr>
      </w:pPr>
      <w:r w:rsidDel="00000000" w:rsidR="00000000" w:rsidRPr="00000000">
        <w:rPr>
          <w:rtl w:val="0"/>
        </w:rPr>
      </w:r>
    </w:p>
    <w:p w:rsidR="00000000" w:rsidDel="00000000" w:rsidP="00000000" w:rsidRDefault="00000000" w:rsidRPr="00000000" w14:paraId="00000042">
      <w:pPr>
        <w:jc w:val="both"/>
        <w:rPr>
          <w:b w:val="1"/>
          <w:sz w:val="20"/>
          <w:szCs w:val="20"/>
        </w:rPr>
      </w:pPr>
      <w:r w:rsidDel="00000000" w:rsidR="00000000" w:rsidRPr="00000000">
        <w:rPr>
          <w:sz w:val="20"/>
          <w:szCs w:val="20"/>
          <w:rtl w:val="0"/>
        </w:rPr>
        <w:t xml:space="preserve">Cuando se presentan accidentes o eventos que involucran la salud y comprometen la vida y que requieren atención de manera inmediata, los primeros auxilios son </w:t>
      </w:r>
      <w:commentRangeStart w:id="2"/>
      <w:r w:rsidDel="00000000" w:rsidR="00000000" w:rsidRPr="00000000">
        <w:rPr>
          <w:sz w:val="20"/>
          <w:szCs w:val="20"/>
          <w:rtl w:val="0"/>
        </w:rPr>
        <w:t xml:space="preserve">el primer mecanismo de reacción en la atención sanitaria</w:t>
      </w:r>
      <w:r w:rsidDel="00000000" w:rsidR="00000000" w:rsidRPr="00000000">
        <w:rPr>
          <w:b w:val="1"/>
          <w:sz w:val="20"/>
          <w:szCs w:val="20"/>
          <w:rtl w:val="0"/>
        </w:rPr>
        <w:t xml:space="preserve">.</w:t>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sz w:val="20"/>
          <w:szCs w:val="20"/>
          <w:rtl w:val="0"/>
        </w:rPr>
        <w:t xml:space="preserve">Por lo que se hace indispensable que las </w:t>
      </w:r>
      <w:commentRangeEnd w:id="2"/>
      <w:r w:rsidDel="00000000" w:rsidR="00000000" w:rsidRPr="00000000">
        <w:commentReference w:id="2"/>
      </w:r>
      <w:r w:rsidDel="00000000" w:rsidR="00000000" w:rsidRPr="00000000">
        <w:rPr>
          <w:sz w:val="20"/>
          <w:szCs w:val="20"/>
          <w:rtl w:val="0"/>
        </w:rPr>
        <w:t xml:space="preserve">personas que intervengan en esta atención sean</w:t>
      </w:r>
      <w:r w:rsidDel="00000000" w:rsidR="00000000" w:rsidRPr="00000000">
        <w:rPr>
          <w:b w:val="1"/>
          <w:sz w:val="20"/>
          <w:szCs w:val="20"/>
          <w:rtl w:val="0"/>
        </w:rPr>
        <w:t xml:space="preserve"> </w:t>
      </w:r>
      <w:r w:rsidDel="00000000" w:rsidR="00000000" w:rsidRPr="00000000">
        <w:rPr>
          <w:sz w:val="20"/>
          <w:szCs w:val="20"/>
          <w:rtl w:val="0"/>
        </w:rPr>
        <w:t xml:space="preserve">conscientes que el estado y la posterior evolución de aquellas lesiones que presenten los pacientes dependerá en gran medida de la calidad y de la pertinencia en la atención que reciban en esta primera fase (primeros auxilios) </w:t>
      </w:r>
      <w:r w:rsidDel="00000000" w:rsidR="00000000" w:rsidRPr="00000000">
        <w:drawing>
          <wp:anchor allowOverlap="1" behindDoc="0" distB="0" distT="0" distL="114300" distR="114300" hidden="0" layoutInCell="1" locked="0" relativeHeight="0" simplePos="0">
            <wp:simplePos x="0" y="0"/>
            <wp:positionH relativeFrom="column">
              <wp:posOffset>4800600</wp:posOffset>
            </wp:positionH>
            <wp:positionV relativeFrom="paragraph">
              <wp:posOffset>66675</wp:posOffset>
            </wp:positionV>
            <wp:extent cx="1390650" cy="1200150"/>
            <wp:effectExtent b="0" l="0" r="0" t="0"/>
            <wp:wrapSquare wrapText="bothSides" distB="0" distT="0" distL="114300" distR="114300"/>
            <wp:docPr descr="Medical law and justice concept. Doctor presses scales icon on virtual screen. Medicine judge's. Health care balance. Litigation in medicine. Judicial healthy technology" id="17" name="image4.jpg"/>
            <a:graphic>
              <a:graphicData uri="http://schemas.openxmlformats.org/drawingml/2006/picture">
                <pic:pic>
                  <pic:nvPicPr>
                    <pic:cNvPr descr="Medical law and justice concept. Doctor presses scales icon on virtual screen. Medicine judge's. Health care balance. Litigation in medicine. Judicial healthy technology" id="0" name="image4.jpg"/>
                    <pic:cNvPicPr preferRelativeResize="0"/>
                  </pic:nvPicPr>
                  <pic:blipFill>
                    <a:blip r:embed="rId7"/>
                    <a:srcRect b="0" l="0" r="0" t="0"/>
                    <a:stretch>
                      <a:fillRect/>
                    </a:stretch>
                  </pic:blipFill>
                  <pic:spPr>
                    <a:xfrm>
                      <a:off x="0" y="0"/>
                      <a:ext cx="1390650" cy="1200150"/>
                    </a:xfrm>
                    <a:prstGeom prst="rect"/>
                    <a:ln/>
                  </pic:spPr>
                </pic:pic>
              </a:graphicData>
            </a:graphic>
          </wp:anchor>
        </w:drawing>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Aunque existe una cantidad de bibliografía y material de consulta en cuanto a la fundamentación legal, este contenido está orientado a la ética y la responsabilidad mientras se atiende a los lesionados o los heridos.</w:t>
      </w:r>
    </w:p>
    <w:p w:rsidR="00000000" w:rsidDel="00000000" w:rsidP="00000000" w:rsidRDefault="00000000" w:rsidRPr="00000000" w14:paraId="00000047">
      <w:pPr>
        <w:spacing w:after="240" w:before="240" w:lineRule="auto"/>
        <w:jc w:val="both"/>
        <w:rPr>
          <w:sz w:val="20"/>
          <w:szCs w:val="20"/>
        </w:rPr>
      </w:pPr>
      <w:r w:rsidDel="00000000" w:rsidR="00000000" w:rsidRPr="00000000">
        <w:rPr>
          <w:sz w:val="20"/>
          <w:szCs w:val="20"/>
          <w:rtl w:val="0"/>
        </w:rPr>
        <w:t xml:space="preserve">De acuerdo a lo anterior, se hace necesario definir primeros auxilios  para comprender el significado real y el alcance del mismo:</w:t>
      </w:r>
    </w:p>
    <w:tbl>
      <w:tblPr>
        <w:tblStyle w:val="Table6"/>
        <w:tblW w:w="9725.0" w:type="dxa"/>
        <w:jc w:val="left"/>
        <w:tblInd w:w="-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25"/>
        <w:tblGridChange w:id="0">
          <w:tblGrid>
            <w:gridCol w:w="9725"/>
          </w:tblGrid>
        </w:tblGridChange>
      </w:tblGrid>
      <w:tr>
        <w:trPr>
          <w:cantSplit w:val="0"/>
          <w:trHeight w:val="2263" w:hRule="atLeast"/>
          <w:tblHeader w:val="0"/>
        </w:trPr>
        <w:tc>
          <w:tcPr>
            <w:shd w:fill="95b3d7" w:val="clear"/>
          </w:tcPr>
          <w:p w:rsidR="00000000" w:rsidDel="00000000" w:rsidP="00000000" w:rsidRDefault="00000000" w:rsidRPr="00000000" w14:paraId="00000048">
            <w:pPr>
              <w:spacing w:after="240" w:before="240" w:lineRule="auto"/>
              <w:ind w:left="86" w:firstLine="0"/>
              <w:jc w:val="both"/>
              <w:rPr>
                <w:sz w:val="20"/>
                <w:szCs w:val="20"/>
              </w:rPr>
            </w:pPr>
            <w:r w:rsidDel="00000000" w:rsidR="00000000" w:rsidRPr="00000000">
              <w:rPr>
                <w:sz w:val="20"/>
                <w:szCs w:val="20"/>
                <w:rtl w:val="0"/>
              </w:rPr>
              <w:t xml:space="preserve">Primeros auxilios</w:t>
            </w:r>
          </w:p>
          <w:p w:rsidR="00000000" w:rsidDel="00000000" w:rsidP="00000000" w:rsidRDefault="00000000" w:rsidRPr="00000000" w14:paraId="00000049">
            <w:pPr>
              <w:spacing w:after="240" w:before="240" w:lineRule="auto"/>
              <w:ind w:left="86" w:firstLine="0"/>
              <w:jc w:val="both"/>
              <w:rPr>
                <w:sz w:val="20"/>
                <w:szCs w:val="20"/>
              </w:rPr>
            </w:pPr>
            <w:r w:rsidDel="00000000" w:rsidR="00000000" w:rsidRPr="00000000">
              <w:rPr>
                <w:sz w:val="20"/>
                <w:szCs w:val="20"/>
                <w:rtl w:val="0"/>
              </w:rPr>
              <w:t xml:space="preserve">son todas las </w:t>
            </w:r>
            <w:r w:rsidDel="00000000" w:rsidR="00000000" w:rsidRPr="00000000">
              <w:rPr>
                <w:color w:val="e36c09"/>
                <w:sz w:val="20"/>
                <w:szCs w:val="20"/>
                <w:rtl w:val="0"/>
              </w:rPr>
              <w:t xml:space="preserve">medidas, acciones, protocolos y procedimientos </w:t>
            </w:r>
            <w:r w:rsidDel="00000000" w:rsidR="00000000" w:rsidRPr="00000000">
              <w:rPr>
                <w:sz w:val="20"/>
                <w:szCs w:val="20"/>
                <w:rtl w:val="0"/>
              </w:rPr>
              <w:t xml:space="preserve">que se ejecutan de manera inmediata o inicial a una persona que está enferma, lesionada o accidentada, hasta que pueda ser atendido por </w:t>
            </w:r>
            <w:r w:rsidDel="00000000" w:rsidR="00000000" w:rsidRPr="00000000">
              <w:rPr>
                <w:color w:val="e36c09"/>
                <w:sz w:val="20"/>
                <w:szCs w:val="20"/>
                <w:rtl w:val="0"/>
              </w:rPr>
              <w:t xml:space="preserve">personal capacitado y especializado de manera definitiva</w:t>
            </w:r>
            <w:r w:rsidDel="00000000" w:rsidR="00000000" w:rsidRPr="00000000">
              <w:rPr>
                <w:sz w:val="20"/>
                <w:szCs w:val="20"/>
                <w:rtl w:val="0"/>
              </w:rPr>
              <w:t xml:space="preserve">, es por esto que la atención que se brinde en los momentos iniciales es tan crucial, pues determina la posibilidad </w:t>
            </w:r>
            <w:r w:rsidDel="00000000" w:rsidR="00000000" w:rsidRPr="00000000">
              <w:rPr>
                <w:color w:val="e36c09"/>
                <w:sz w:val="20"/>
                <w:szCs w:val="20"/>
                <w:rtl w:val="0"/>
              </w:rPr>
              <w:t xml:space="preserve">de estabilizar al paciente y minimizar las lesiones posteriores.</w:t>
            </w:r>
            <w:r w:rsidDel="00000000" w:rsidR="00000000" w:rsidRPr="00000000">
              <w:rPr>
                <w:rtl w:val="0"/>
              </w:rPr>
            </w:r>
          </w:p>
        </w:tc>
      </w:tr>
    </w:tbl>
    <w:p w:rsidR="00000000" w:rsidDel="00000000" w:rsidP="00000000" w:rsidRDefault="00000000" w:rsidRPr="00000000" w14:paraId="0000004A">
      <w:pPr>
        <w:spacing w:after="240" w:before="240" w:lineRule="auto"/>
        <w:jc w:val="both"/>
        <w:rPr>
          <w:sz w:val="20"/>
          <w:szCs w:val="20"/>
        </w:rPr>
      </w:pPr>
      <w:r w:rsidDel="00000000" w:rsidR="00000000" w:rsidRPr="00000000">
        <w:rPr>
          <w:sz w:val="20"/>
          <w:szCs w:val="20"/>
          <w:rtl w:val="0"/>
        </w:rPr>
        <w:t xml:space="preserve">Las personas que intervienen en la primera atención y  brindan los primeros auxilios, deben tener ciertas capacidades y habilidades orientadas a la toma de decisiones en situaciones de presión y riesgo; es importante tener presente las consecuencias de estos actos. Actuar sin la capacitación o sin el conocimiento apropiado puede llegar a tener consecuencias legales. </w:t>
      </w:r>
    </w:p>
    <w:p w:rsidR="00000000" w:rsidDel="00000000" w:rsidP="00000000" w:rsidRDefault="00000000" w:rsidRPr="00000000" w14:paraId="0000004B">
      <w:pPr>
        <w:spacing w:after="240" w:before="240" w:lineRule="auto"/>
        <w:jc w:val="both"/>
        <w:rPr>
          <w:sz w:val="20"/>
          <w:szCs w:val="20"/>
        </w:rPr>
      </w:pPr>
      <w:r w:rsidDel="00000000" w:rsidR="00000000" w:rsidRPr="00000000">
        <w:rPr>
          <w:sz w:val="20"/>
          <w:szCs w:val="20"/>
          <w:rtl w:val="0"/>
        </w:rPr>
        <w:t xml:space="preserve">Es importante, actuar  ante este tipo de situaciones con tranquilidad, calma y autocontrol, pues estas emergencias pueden generar que se pierda la serenidad y se alteren los nervios.  La estabilidad emocional,</w:t>
      </w:r>
      <w:r w:rsidDel="00000000" w:rsidR="00000000" w:rsidRPr="00000000">
        <w:rPr>
          <w:b w:val="1"/>
          <w:sz w:val="20"/>
          <w:szCs w:val="20"/>
          <w:rtl w:val="0"/>
        </w:rPr>
        <w:t xml:space="preserve"> </w:t>
      </w:r>
      <w:r w:rsidDel="00000000" w:rsidR="00000000" w:rsidRPr="00000000">
        <w:rPr>
          <w:sz w:val="20"/>
          <w:szCs w:val="20"/>
          <w:rtl w:val="0"/>
        </w:rPr>
        <w:t xml:space="preserve">es fundamental para lograr la toma de decisiones a pesar de lo difíciles que sean, consciente de las limitaciones propias y del entorno que se tengan en el momento. </w:t>
      </w:r>
    </w:p>
    <w:p w:rsidR="00000000" w:rsidDel="00000000" w:rsidP="00000000" w:rsidRDefault="00000000" w:rsidRPr="00000000" w14:paraId="0000004C">
      <w:pPr>
        <w:spacing w:after="240" w:before="240" w:lineRule="auto"/>
        <w:jc w:val="both"/>
        <w:rPr>
          <w:sz w:val="20"/>
          <w:szCs w:val="20"/>
        </w:rPr>
      </w:pPr>
      <w:r w:rsidDel="00000000" w:rsidR="00000000" w:rsidRPr="00000000">
        <w:rPr>
          <w:sz w:val="20"/>
          <w:szCs w:val="20"/>
          <w:rtl w:val="0"/>
        </w:rPr>
        <w:t xml:space="preserve">Otro aspecto importante, es mostrar firmeza y cortesía, para lograr la cooperación de los testigos y otras personas para conseguir mejores resultados para la víctima. Todo esto debe estar de la mano con los conocimientos en atención de primeros auxilios, técnicas, maniobras y rescates para que el desempeño en la emergencia sea el mejor en pro de preservar la vida de los involucrados.</w:t>
      </w:r>
    </w:p>
    <w:p w:rsidR="00000000" w:rsidDel="00000000" w:rsidP="00000000" w:rsidRDefault="00000000" w:rsidRPr="00000000" w14:paraId="0000004D">
      <w:pPr>
        <w:spacing w:after="240" w:before="240" w:lineRule="auto"/>
        <w:jc w:val="both"/>
        <w:rPr>
          <w:sz w:val="20"/>
          <w:szCs w:val="20"/>
        </w:rPr>
      </w:pPr>
      <w:r w:rsidDel="00000000" w:rsidR="00000000" w:rsidRPr="00000000">
        <w:rPr>
          <w:sz w:val="20"/>
          <w:szCs w:val="20"/>
          <w:rtl w:val="0"/>
        </w:rPr>
        <w:t xml:space="preserve">Una vez dicho lo anterior, cada intervención es vital, pues pone en juego la vida de los intervinientes y por lo tanto recaen algunos aspectos legales consagrados en la Constitución política de Colombia de 1991, como el derecho fundamental a la vida. </w:t>
      </w:r>
    </w:p>
    <w:tbl>
      <w:tblPr>
        <w:tblStyle w:val="Table7"/>
        <w:tblW w:w="963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cantSplit w:val="0"/>
          <w:trHeight w:val="2190" w:hRule="atLeast"/>
          <w:tblHeader w:val="0"/>
        </w:trPr>
        <w:tc>
          <w:tcPr>
            <w:shd w:fill="95b3d7" w:val="clear"/>
          </w:tcPr>
          <w:p w:rsidR="00000000" w:rsidDel="00000000" w:rsidP="00000000" w:rsidRDefault="00000000" w:rsidRPr="00000000" w14:paraId="0000004E">
            <w:pPr>
              <w:spacing w:after="240" w:before="240" w:lineRule="auto"/>
              <w:ind w:left="225" w:firstLine="0"/>
              <w:jc w:val="both"/>
              <w:rPr>
                <w:sz w:val="20"/>
                <w:szCs w:val="20"/>
              </w:rPr>
            </w:pPr>
            <w:r w:rsidDel="00000000" w:rsidR="00000000" w:rsidRPr="00000000">
              <w:rPr>
                <w:sz w:val="20"/>
                <w:szCs w:val="20"/>
                <w:rtl w:val="0"/>
              </w:rPr>
              <w:t xml:space="preserve">Importante… </w:t>
            </w:r>
          </w:p>
          <w:p w:rsidR="00000000" w:rsidDel="00000000" w:rsidP="00000000" w:rsidRDefault="00000000" w:rsidRPr="00000000" w14:paraId="0000004F">
            <w:pPr>
              <w:spacing w:after="240" w:before="240" w:lineRule="auto"/>
              <w:ind w:left="225" w:firstLine="0"/>
              <w:jc w:val="both"/>
              <w:rPr>
                <w:sz w:val="20"/>
                <w:szCs w:val="20"/>
              </w:rPr>
            </w:pPr>
            <w:r w:rsidDel="00000000" w:rsidR="00000000" w:rsidRPr="00000000">
              <w:rPr>
                <w:sz w:val="20"/>
                <w:szCs w:val="20"/>
                <w:rtl w:val="0"/>
              </w:rPr>
              <w:t xml:space="preserve">También, la omisión puede ser castigada de acuerdo al </w:t>
            </w:r>
            <w:r w:rsidDel="00000000" w:rsidR="00000000" w:rsidRPr="00000000">
              <w:rPr>
                <w:color w:val="e36c09"/>
                <w:sz w:val="20"/>
                <w:szCs w:val="20"/>
                <w:rtl w:val="0"/>
              </w:rPr>
              <w:t xml:space="preserve">Código Penal Colombiano (2000).</w:t>
            </w:r>
            <w:r w:rsidDel="00000000" w:rsidR="00000000" w:rsidRPr="00000000">
              <w:rPr>
                <w:sz w:val="20"/>
                <w:szCs w:val="20"/>
                <w:rtl w:val="0"/>
              </w:rPr>
              <w:t xml:space="preserve">, pues en su artículo 152, pág 157 habla de la omisión de medidas de socorro y asistencia humanitaria, el cual textualmente dice:</w:t>
            </w:r>
          </w:p>
          <w:p w:rsidR="00000000" w:rsidDel="00000000" w:rsidP="00000000" w:rsidRDefault="00000000" w:rsidRPr="00000000" w14:paraId="00000050">
            <w:pPr>
              <w:spacing w:after="240" w:before="240" w:lineRule="auto"/>
              <w:ind w:left="225" w:firstLine="0"/>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“El que con ocasión y en desarrollo de…. Y estando obligado a prestarlas, omita las medidas de socorro y asistencia humanitarias a favor de las personas protegidas, incurrirá en prisión de (48) a (90) meses y multas de (66.66) a (150) salarios mínimos legales mensuales vigentes</w:t>
            </w:r>
            <w:r w:rsidDel="00000000" w:rsidR="00000000" w:rsidRPr="00000000">
              <w:rPr>
                <w:sz w:val="20"/>
                <w:szCs w:val="20"/>
                <w:rtl w:val="0"/>
              </w:rPr>
              <w:t xml:space="preserve">”.</w:t>
            </w:r>
          </w:p>
        </w:tc>
      </w:tr>
    </w:tbl>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ind w:left="69" w:firstLine="0"/>
        <w:jc w:val="both"/>
        <w:rPr>
          <w:sz w:val="20"/>
          <w:szCs w:val="20"/>
        </w:rPr>
      </w:pPr>
      <w:r w:rsidDel="00000000" w:rsidR="00000000" w:rsidRPr="00000000">
        <w:rPr>
          <w:sz w:val="20"/>
          <w:szCs w:val="20"/>
          <w:rtl w:val="0"/>
        </w:rPr>
        <w:t xml:space="preserve">En la Constitución Política de Colombia se consagra en el artículo 49, pág 8  lo siguiente:</w:t>
      </w:r>
    </w:p>
    <w:p w:rsidR="00000000" w:rsidDel="00000000" w:rsidP="00000000" w:rsidRDefault="00000000" w:rsidRPr="00000000" w14:paraId="00000053">
      <w:pPr>
        <w:ind w:left="69" w:firstLine="0"/>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 “…la atención de la salud y el saneamiento ambiental son servicios públicos a cargo del estado. Se garantiza a todas las personas el acceso a los servicios de promoción, protección y recuperación de la salud…”</w:t>
      </w:r>
    </w:p>
    <w:p w:rsidR="00000000" w:rsidDel="00000000" w:rsidP="00000000" w:rsidRDefault="00000000" w:rsidRPr="00000000" w14:paraId="0000005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Esto orientado a la atención de las personas en las instituciones de salud, para el caso que compete, de heridos o lesionados en accidentes asociados a operaciones de transporte y equipos, o en accidentes de tránsito.</w:t>
      </w:r>
      <w:r w:rsidDel="00000000" w:rsidR="00000000" w:rsidRPr="00000000">
        <w:rPr>
          <w:color w:val="ff0000"/>
          <w:sz w:val="20"/>
          <w:szCs w:val="20"/>
          <w:rtl w:val="0"/>
        </w:rPr>
        <w:t xml:space="preserve"> </w:t>
      </w:r>
      <w:r w:rsidDel="00000000" w:rsidR="00000000" w:rsidRPr="00000000">
        <w:rPr>
          <w:sz w:val="20"/>
          <w:szCs w:val="20"/>
          <w:rtl w:val="0"/>
        </w:rPr>
        <w:t xml:space="preserve">Sumado a lo anterior, la persona que presta los primeros auxilios tiene la responsabilidad fundamental de responder por sus actos propios en lo legal y en la ética como se verá a continuación, de acuerdo a los siguientes preceptos: </w:t>
      </w:r>
    </w:p>
    <w:p w:rsidR="00000000" w:rsidDel="00000000" w:rsidP="00000000" w:rsidRDefault="00000000" w:rsidRPr="00000000" w14:paraId="00000057">
      <w:pPr>
        <w:jc w:val="both"/>
        <w:rPr>
          <w:sz w:val="20"/>
          <w:szCs w:val="20"/>
        </w:rPr>
      </w:pPr>
      <w:r w:rsidDel="00000000" w:rsidR="00000000" w:rsidRPr="00000000">
        <w:rPr>
          <w:rtl w:val="0"/>
        </w:rPr>
      </w:r>
    </w:p>
    <w:tbl>
      <w:tblPr>
        <w:tblStyle w:val="Table8"/>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rHeight w:val="107" w:hRule="atLeast"/>
          <w:tblHeader w:val="0"/>
        </w:trPr>
        <w:tc>
          <w:tcPr>
            <w:shd w:fill="e36c09" w:val="clear"/>
          </w:tcPr>
          <w:p w:rsidR="00000000" w:rsidDel="00000000" w:rsidP="00000000" w:rsidRDefault="00000000" w:rsidRPr="00000000" w14:paraId="00000058">
            <w:pPr>
              <w:jc w:val="center"/>
              <w:rPr>
                <w:sz w:val="20"/>
                <w:szCs w:val="20"/>
              </w:rPr>
            </w:pPr>
            <w:commentRangeStart w:id="3"/>
            <w:r w:rsidDel="00000000" w:rsidR="00000000" w:rsidRPr="00000000">
              <w:rPr>
                <w:sz w:val="20"/>
                <w:szCs w:val="20"/>
                <w:rtl w:val="0"/>
              </w:rPr>
              <w:t xml:space="preserve">Recurso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Tarjeta avatar</w:t>
            </w:r>
          </w:p>
          <w:p w:rsidR="00000000" w:rsidDel="00000000" w:rsidP="00000000" w:rsidRDefault="00000000" w:rsidRPr="00000000" w14:paraId="0000005A">
            <w:pPr>
              <w:jc w:val="center"/>
              <w:rPr>
                <w:sz w:val="20"/>
                <w:szCs w:val="20"/>
              </w:rPr>
            </w:pPr>
            <w:r w:rsidDel="00000000" w:rsidR="00000000" w:rsidRPr="00000000">
              <w:rPr>
                <w:sz w:val="20"/>
                <w:szCs w:val="20"/>
                <w:rtl w:val="0"/>
              </w:rPr>
              <w:t xml:space="preserve">DI_CF08_1_Responsabilidades_</w:t>
            </w:r>
          </w:p>
        </w:tc>
      </w:tr>
    </w:tbl>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En el siguiente video de manera general, se presenta un listado de la normatividad más importante, relacionada con la atención a primeros auxilios y su soporte jurídico: </w:t>
      </w:r>
    </w:p>
    <w:p w:rsidR="00000000" w:rsidDel="00000000" w:rsidP="00000000" w:rsidRDefault="00000000" w:rsidRPr="00000000" w14:paraId="0000005E">
      <w:pPr>
        <w:jc w:val="both"/>
        <w:rPr>
          <w:sz w:val="20"/>
          <w:szCs w:val="20"/>
        </w:rPr>
      </w:pPr>
      <w:r w:rsidDel="00000000" w:rsidR="00000000" w:rsidRPr="00000000">
        <w:rPr>
          <w:rtl w:val="0"/>
        </w:rPr>
      </w:r>
    </w:p>
    <w:tbl>
      <w:tblPr>
        <w:tblStyle w:val="Table9"/>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05F">
            <w:pPr>
              <w:jc w:val="center"/>
              <w:rPr>
                <w:sz w:val="20"/>
                <w:szCs w:val="20"/>
              </w:rPr>
            </w:pPr>
            <w:commentRangeStart w:id="4"/>
            <w:r w:rsidDel="00000000" w:rsidR="00000000" w:rsidRPr="00000000">
              <w:rPr>
                <w:sz w:val="20"/>
                <w:szCs w:val="20"/>
                <w:rtl w:val="0"/>
              </w:rPr>
              <w:t xml:space="preserve">Recurso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0">
            <w:pPr>
              <w:jc w:val="center"/>
              <w:rPr>
                <w:sz w:val="20"/>
                <w:szCs w:val="20"/>
              </w:rPr>
            </w:pPr>
            <w:r w:rsidDel="00000000" w:rsidR="00000000" w:rsidRPr="00000000">
              <w:rPr>
                <w:sz w:val="20"/>
                <w:szCs w:val="20"/>
                <w:rtl w:val="0"/>
              </w:rPr>
              <w:t xml:space="preserve">Video_</w:t>
            </w:r>
          </w:p>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DI_CF08_1_Normatividad__video_animado</w:t>
            </w:r>
          </w:p>
        </w:tc>
      </w:tr>
    </w:tbl>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highlight w:val="white"/>
        </w:rPr>
      </w:pPr>
      <w:r w:rsidDel="00000000" w:rsidR="00000000" w:rsidRPr="00000000">
        <w:rPr>
          <w:rtl w:val="0"/>
        </w:rPr>
      </w:r>
    </w:p>
    <w:tbl>
      <w:tblPr>
        <w:tblStyle w:val="Table10"/>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6232"/>
        <w:gridCol w:w="3424"/>
        <w:tblGridChange w:id="0">
          <w:tblGrid>
            <w:gridCol w:w="6232"/>
            <w:gridCol w:w="3424"/>
          </w:tblGrid>
        </w:tblGridChange>
      </w:tblGrid>
      <w:tr>
        <w:trPr>
          <w:cantSplit w:val="0"/>
          <w:tblHeader w:val="0"/>
        </w:trPr>
        <w:tc>
          <w:tcPr>
            <w:shd w:fill="76923c" w:val="clear"/>
          </w:tcPr>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Para profundizar en el tema revise  los siguientes documentos como parte de su aprendizaje autónomo.</w:t>
            </w:r>
          </w:p>
        </w:tc>
        <w:tc>
          <w:tcPr>
            <w:shd w:fill="76923c" w:val="clear"/>
          </w:tcPr>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ENLACES/PDF</w:t>
            </w:r>
          </w:p>
        </w:tc>
      </w:tr>
      <w:tr>
        <w:trPr>
          <w:cantSplit w:val="0"/>
          <w:tblHeader w:val="0"/>
        </w:trPr>
        <w:tc>
          <w:tcPr>
            <w:shd w:fill="76923c" w:val="clear"/>
          </w:tcPr>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Ley 769 </w:t>
            </w:r>
            <w:r w:rsidDel="00000000" w:rsidR="00000000" w:rsidRPr="00000000">
              <w:rPr>
                <w:color w:val="000000"/>
                <w:sz w:val="20"/>
                <w:szCs w:val="20"/>
                <w:rtl w:val="0"/>
              </w:rPr>
              <w:t xml:space="preserve">Código Nacional de Tránsito Terrestre.</w:t>
            </w:r>
            <w:r w:rsidDel="00000000" w:rsidR="00000000" w:rsidRPr="00000000">
              <w:rPr>
                <w:rtl w:val="0"/>
              </w:rPr>
            </w:r>
          </w:p>
        </w:tc>
        <w:tc>
          <w:tcPr>
            <w:shd w:fill="76923c" w:val="clear"/>
          </w:tcPr>
          <w:p w:rsidR="00000000" w:rsidDel="00000000" w:rsidP="00000000" w:rsidRDefault="00000000" w:rsidRPr="00000000" w14:paraId="00000067">
            <w:pPr>
              <w:jc w:val="both"/>
              <w:rPr>
                <w:sz w:val="20"/>
                <w:szCs w:val="20"/>
              </w:rPr>
            </w:pPr>
            <w:commentRangeStart w:id="5"/>
            <w:r w:rsidDel="00000000" w:rsidR="00000000" w:rsidRPr="00000000">
              <w:rPr>
                <w:sz w:val="20"/>
                <w:szCs w:val="20"/>
                <w:rtl w:val="0"/>
              </w:rPr>
              <w:t xml:space="preserve">PDF</w:t>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Ley 769_2002</w:t>
            </w:r>
            <w:commentRangeEnd w:id="5"/>
            <w:r w:rsidDel="00000000" w:rsidR="00000000" w:rsidRPr="00000000">
              <w:commentReference w:id="5"/>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Decreto 2106 de 2019 </w:t>
            </w:r>
          </w:p>
        </w:tc>
        <w:tc>
          <w:tcPr>
            <w:shd w:fill="76923c" w:val="clear"/>
          </w:tcPr>
          <w:p w:rsidR="00000000" w:rsidDel="00000000" w:rsidP="00000000" w:rsidRDefault="00000000" w:rsidRPr="00000000" w14:paraId="0000006A">
            <w:pPr>
              <w:jc w:val="both"/>
              <w:rPr>
                <w:sz w:val="20"/>
                <w:szCs w:val="20"/>
              </w:rPr>
            </w:pPr>
            <w:hyperlink r:id="rId8">
              <w:r w:rsidDel="00000000" w:rsidR="00000000" w:rsidRPr="00000000">
                <w:rPr>
                  <w:color w:val="0000ff"/>
                  <w:sz w:val="20"/>
                  <w:szCs w:val="20"/>
                  <w:u w:val="single"/>
                  <w:rtl w:val="0"/>
                </w:rPr>
                <w:t xml:space="preserve">https://www.funcionpublica.gov.co/eva/gestornormativo/norma.php?i=103352</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Decreto 663 de 1993 </w:t>
            </w:r>
          </w:p>
        </w:tc>
        <w:tc>
          <w:tcPr>
            <w:shd w:fill="76923c" w:val="clear"/>
          </w:tcPr>
          <w:p w:rsidR="00000000" w:rsidDel="00000000" w:rsidP="00000000" w:rsidRDefault="00000000" w:rsidRPr="00000000" w14:paraId="0000006C">
            <w:pPr>
              <w:jc w:val="both"/>
              <w:rPr>
                <w:sz w:val="20"/>
                <w:szCs w:val="20"/>
              </w:rPr>
            </w:pPr>
            <w:hyperlink r:id="rId9">
              <w:r w:rsidDel="00000000" w:rsidR="00000000" w:rsidRPr="00000000">
                <w:rPr>
                  <w:color w:val="0000ff"/>
                  <w:sz w:val="20"/>
                  <w:szCs w:val="20"/>
                  <w:u w:val="single"/>
                  <w:rtl w:val="0"/>
                </w:rPr>
                <w:t xml:space="preserve">https://www.funcionpublica.gov.co/eva/gestornormativo/norma.php?i=1348</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Decreto 3990 de 2007 </w:t>
            </w:r>
          </w:p>
        </w:tc>
        <w:tc>
          <w:tcPr>
            <w:shd w:fill="76923c" w:val="clear"/>
          </w:tcPr>
          <w:p w:rsidR="00000000" w:rsidDel="00000000" w:rsidP="00000000" w:rsidRDefault="00000000" w:rsidRPr="00000000" w14:paraId="0000006E">
            <w:pPr>
              <w:jc w:val="both"/>
              <w:rPr>
                <w:sz w:val="20"/>
                <w:szCs w:val="20"/>
              </w:rPr>
            </w:pPr>
            <w:hyperlink r:id="rId10">
              <w:r w:rsidDel="00000000" w:rsidR="00000000" w:rsidRPr="00000000">
                <w:rPr>
                  <w:color w:val="0000ff"/>
                  <w:sz w:val="20"/>
                  <w:szCs w:val="20"/>
                  <w:u w:val="single"/>
                  <w:rtl w:val="0"/>
                </w:rPr>
                <w:t xml:space="preserve">https://www.funcionpublica.gov.co/eva/gestornormativo/norma.php?i=27568</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Ley 1438 de 2011 </w:t>
            </w:r>
          </w:p>
        </w:tc>
        <w:tc>
          <w:tcPr>
            <w:shd w:fill="76923c" w:val="clear"/>
          </w:tcPr>
          <w:p w:rsidR="00000000" w:rsidDel="00000000" w:rsidP="00000000" w:rsidRDefault="00000000" w:rsidRPr="00000000" w14:paraId="00000070">
            <w:pPr>
              <w:jc w:val="both"/>
              <w:rPr>
                <w:sz w:val="20"/>
                <w:szCs w:val="20"/>
              </w:rPr>
            </w:pPr>
            <w:hyperlink r:id="rId11">
              <w:r w:rsidDel="00000000" w:rsidR="00000000" w:rsidRPr="00000000">
                <w:rPr>
                  <w:color w:val="0000ff"/>
                  <w:sz w:val="20"/>
                  <w:szCs w:val="20"/>
                  <w:u w:val="single"/>
                  <w:rtl w:val="0"/>
                </w:rPr>
                <w:t xml:space="preserve">https://colaboracion.dnp.gov.co/CDT/Normatividad/ley1438de2011.pdf</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Ley 1702 de 2013 </w:t>
            </w:r>
          </w:p>
        </w:tc>
        <w:tc>
          <w:tcPr>
            <w:shd w:fill="76923c" w:val="clear"/>
          </w:tcPr>
          <w:p w:rsidR="00000000" w:rsidDel="00000000" w:rsidP="00000000" w:rsidRDefault="00000000" w:rsidRPr="00000000" w14:paraId="00000072">
            <w:pPr>
              <w:jc w:val="both"/>
              <w:rPr>
                <w:sz w:val="20"/>
                <w:szCs w:val="20"/>
              </w:rPr>
            </w:pPr>
            <w:hyperlink r:id="rId12">
              <w:r w:rsidDel="00000000" w:rsidR="00000000" w:rsidRPr="00000000">
                <w:rPr>
                  <w:color w:val="0000ff"/>
                  <w:sz w:val="20"/>
                  <w:szCs w:val="20"/>
                  <w:u w:val="single"/>
                  <w:rtl w:val="0"/>
                </w:rPr>
                <w:t xml:space="preserve">https://www.funcionpublica.gov.co/eva/gestornormativo/norma.php?i=56286</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Decreto 056 de 2015 </w:t>
            </w:r>
          </w:p>
        </w:tc>
        <w:tc>
          <w:tcPr>
            <w:shd w:fill="76923c" w:val="clear"/>
          </w:tcPr>
          <w:p w:rsidR="00000000" w:rsidDel="00000000" w:rsidP="00000000" w:rsidRDefault="00000000" w:rsidRPr="00000000" w14:paraId="00000074">
            <w:pPr>
              <w:jc w:val="both"/>
              <w:rPr>
                <w:sz w:val="20"/>
                <w:szCs w:val="20"/>
              </w:rPr>
            </w:pPr>
            <w:hyperlink r:id="rId13">
              <w:r w:rsidDel="00000000" w:rsidR="00000000" w:rsidRPr="00000000">
                <w:rPr>
                  <w:color w:val="0000ff"/>
                  <w:sz w:val="20"/>
                  <w:szCs w:val="20"/>
                  <w:u w:val="single"/>
                  <w:rtl w:val="0"/>
                </w:rPr>
                <w:t xml:space="preserve">https://www.funcionpublica.gov.co/eva/gestornormativo/norma.php?i=60483</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Resolución 3823 de 2016 </w:t>
            </w:r>
          </w:p>
        </w:tc>
        <w:tc>
          <w:tcPr>
            <w:shd w:fill="76923c" w:val="clear"/>
          </w:tcPr>
          <w:p w:rsidR="00000000" w:rsidDel="00000000" w:rsidP="00000000" w:rsidRDefault="00000000" w:rsidRPr="00000000" w14:paraId="00000076">
            <w:pPr>
              <w:jc w:val="both"/>
              <w:rPr>
                <w:sz w:val="20"/>
                <w:szCs w:val="20"/>
              </w:rPr>
            </w:pPr>
            <w:hyperlink r:id="rId14">
              <w:r w:rsidDel="00000000" w:rsidR="00000000" w:rsidRPr="00000000">
                <w:rPr>
                  <w:color w:val="0000ff"/>
                  <w:sz w:val="20"/>
                  <w:szCs w:val="20"/>
                  <w:u w:val="single"/>
                  <w:rtl w:val="0"/>
                </w:rPr>
                <w:t xml:space="preserve">https://www.minsalud.gov.co/Normatividad_Nuevo/Resoluci%C3%B3n%203823%20de%202016.pdf</w:t>
              </w:r>
            </w:hyperlink>
            <w:r w:rsidDel="00000000" w:rsidR="00000000" w:rsidRPr="00000000">
              <w:rPr>
                <w:sz w:val="20"/>
                <w:szCs w:val="20"/>
                <w:rtl w:val="0"/>
              </w:rPr>
              <w:t xml:space="preserve">  </w:t>
            </w:r>
          </w:p>
        </w:tc>
      </w:tr>
      <w:tr>
        <w:trPr>
          <w:cantSplit w:val="0"/>
          <w:tblHeader w:val="0"/>
        </w:trPr>
        <w:tc>
          <w:tcPr>
            <w:shd w:fill="76923c" w:val="clear"/>
          </w:tcPr>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Resolución 926 de 2017 </w:t>
            </w:r>
          </w:p>
        </w:tc>
        <w:tc>
          <w:tcPr>
            <w:shd w:fill="76923c" w:val="clear"/>
          </w:tcPr>
          <w:p w:rsidR="00000000" w:rsidDel="00000000" w:rsidP="00000000" w:rsidRDefault="00000000" w:rsidRPr="00000000" w14:paraId="00000078">
            <w:pPr>
              <w:jc w:val="both"/>
              <w:rPr>
                <w:sz w:val="20"/>
                <w:szCs w:val="20"/>
              </w:rPr>
            </w:pPr>
            <w:hyperlink r:id="rId15">
              <w:r w:rsidDel="00000000" w:rsidR="00000000" w:rsidRPr="00000000">
                <w:rPr>
                  <w:color w:val="0000ff"/>
                  <w:sz w:val="20"/>
                  <w:szCs w:val="20"/>
                  <w:u w:val="single"/>
                  <w:rtl w:val="0"/>
                </w:rPr>
                <w:t xml:space="preserve">https://www.minsalud.gov.co/Normatividad_Nuevo/Resolucion%20No.926%20de%202017.pdf</w:t>
              </w:r>
            </w:hyperlink>
            <w:r w:rsidDel="00000000" w:rsidR="00000000" w:rsidRPr="00000000">
              <w:rPr>
                <w:sz w:val="20"/>
                <w:szCs w:val="20"/>
                <w:rtl w:val="0"/>
              </w:rPr>
              <w:t xml:space="preserve">  </w:t>
            </w:r>
          </w:p>
        </w:tc>
      </w:tr>
    </w:tbl>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numPr>
          <w:ilvl w:val="1"/>
          <w:numId w:val="11"/>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b w:val="1"/>
          <w:color w:val="000000"/>
          <w:sz w:val="20"/>
          <w:szCs w:val="20"/>
          <w:rtl w:val="0"/>
        </w:rPr>
        <w:t xml:space="preserve">Procedimiento penal y civil</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suceden eventos o accidentes en los que se requiera la intervención de personal que suministre los primeros auxilios, </w:t>
      </w:r>
      <w:r w:rsidDel="00000000" w:rsidR="00000000" w:rsidRPr="00000000">
        <w:rPr>
          <w:sz w:val="20"/>
          <w:szCs w:val="20"/>
          <w:rtl w:val="0"/>
        </w:rPr>
        <w:t xml:space="preserve">estos primeros cuidados </w:t>
      </w:r>
      <w:r w:rsidDel="00000000" w:rsidR="00000000" w:rsidRPr="00000000">
        <w:rPr>
          <w:color w:val="000000"/>
          <w:sz w:val="20"/>
          <w:szCs w:val="20"/>
          <w:rtl w:val="0"/>
        </w:rPr>
        <w:t xml:space="preserve">son muy importantes, ya que la vida y muchas de las lesiones causadas en estos hechos pueden complicarse o generar la muerte de las personas afectadas, es por esto que se debe ser muy cuidadoso, ya que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la ley ampara las víctimas y su derecho a la reparación. </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1"/>
        <w:tblW w:w="970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03"/>
        <w:tblGridChange w:id="0">
          <w:tblGrid>
            <w:gridCol w:w="9703"/>
          </w:tblGrid>
        </w:tblGridChange>
      </w:tblGrid>
      <w:tr>
        <w:trPr>
          <w:cantSplit w:val="0"/>
          <w:trHeight w:val="2571" w:hRule="atLeast"/>
          <w:tblHeader w:val="0"/>
        </w:trPr>
        <w:tc>
          <w:tcPr>
            <w:shd w:fill="95b3d7"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ind w:left="103" w:firstLine="0"/>
              <w:jc w:val="both"/>
              <w:rPr>
                <w:color w:val="000000"/>
                <w:sz w:val="20"/>
                <w:szCs w:val="20"/>
              </w:rPr>
            </w:pPr>
            <w:commentRangeStart w:id="6"/>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103" w:firstLine="0"/>
              <w:jc w:val="both"/>
              <w:rPr>
                <w:color w:val="000000"/>
                <w:sz w:val="20"/>
                <w:szCs w:val="20"/>
              </w:rPr>
            </w:pPr>
            <w:r w:rsidDel="00000000" w:rsidR="00000000" w:rsidRPr="00000000">
              <w:rPr>
                <w:color w:val="000000"/>
                <w:sz w:val="20"/>
                <w:szCs w:val="20"/>
                <w:rtl w:val="0"/>
              </w:rPr>
              <w:t xml:space="preserve">Importante…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1927" w:firstLine="0"/>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103" w:firstLine="0"/>
              <w:jc w:val="both"/>
              <w:rPr>
                <w:color w:val="000000"/>
                <w:sz w:val="20"/>
                <w:szCs w:val="20"/>
              </w:rPr>
            </w:pPr>
            <w:r w:rsidDel="00000000" w:rsidR="00000000" w:rsidRPr="00000000">
              <w:rPr>
                <w:color w:val="000000"/>
                <w:sz w:val="20"/>
                <w:szCs w:val="20"/>
                <w:rtl w:val="0"/>
              </w:rPr>
              <w:t xml:space="preserve">Cuando se implementa y entra en vigencia el </w:t>
            </w:r>
            <w:r w:rsidDel="00000000" w:rsidR="00000000" w:rsidRPr="00000000">
              <w:rPr>
                <w:color w:val="e36c09"/>
                <w:sz w:val="20"/>
                <w:szCs w:val="20"/>
                <w:rtl w:val="0"/>
              </w:rPr>
              <w:t xml:space="preserve">Código de Procedimiento Penal a través de la Ley 906 de 2004, </w:t>
            </w:r>
            <w:r w:rsidDel="00000000" w:rsidR="00000000" w:rsidRPr="00000000">
              <w:rPr>
                <w:color w:val="000000"/>
                <w:sz w:val="20"/>
                <w:szCs w:val="20"/>
                <w:rtl w:val="0"/>
              </w:rPr>
              <w:t xml:space="preserve">este da un avance en la manera en que las </w:t>
            </w:r>
            <w:r w:rsidDel="00000000" w:rsidR="00000000" w:rsidRPr="00000000">
              <w:rPr>
                <w:sz w:val="20"/>
                <w:szCs w:val="20"/>
                <w:rtl w:val="0"/>
              </w:rPr>
              <w:t xml:space="preserve">víctimas</w:t>
            </w:r>
            <w:r w:rsidDel="00000000" w:rsidR="00000000" w:rsidRPr="00000000">
              <w:rPr>
                <w:color w:val="000000"/>
                <w:sz w:val="20"/>
                <w:szCs w:val="20"/>
                <w:rtl w:val="0"/>
              </w:rPr>
              <w:t xml:space="preserve"> interactúan en los procesos, ya que es considerada un interviniente dentro de los procesos penales y por lo tanto se le dota de las mismas garantías y elementos que a los otros intervinientes en el proceso, como lo son los abogados de la defensa, la Fiscalía, o los causantes del daño, esto es relevante sobre todo cuando se vea afectada su integridad personal y la de su familiar.</w:t>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103" w:firstLine="0"/>
              <w:jc w:val="both"/>
              <w:rPr>
                <w:color w:val="000000"/>
                <w:sz w:val="20"/>
                <w:szCs w:val="20"/>
              </w:rPr>
            </w:pPr>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Pero a pesar que el Estado Colombiano había legislado ya sobre la protección de las víctimas, a través de la Ley 600 de 2000, que fue el anterior Código de Procedimiento Penal, este último les daba a estas personas una pequeña participación en el proceso para lograr legalmente algún reconocimiento o reparación a sus perjuicios, es de aclarar que había mucha reglamentación, pero no se podría aplicar.</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la entrada en vigencia del Código de Procedimiento Penal a través de la Ley 906 de 2004, para las </w:t>
      </w:r>
      <w:r w:rsidDel="00000000" w:rsidR="00000000" w:rsidRPr="00000000">
        <w:rPr>
          <w:sz w:val="20"/>
          <w:szCs w:val="20"/>
          <w:rtl w:val="0"/>
        </w:rPr>
        <w:t xml:space="preserve">víctimas</w:t>
      </w:r>
      <w:r w:rsidDel="00000000" w:rsidR="00000000" w:rsidRPr="00000000">
        <w:rPr>
          <w:color w:val="000000"/>
          <w:sz w:val="20"/>
          <w:szCs w:val="20"/>
          <w:rtl w:val="0"/>
        </w:rPr>
        <w:t xml:space="preserve"> en su proceso legal, se </w:t>
      </w:r>
      <w:r w:rsidDel="00000000" w:rsidR="00000000" w:rsidRPr="00000000">
        <w:rPr>
          <w:sz w:val="20"/>
          <w:szCs w:val="20"/>
          <w:rtl w:val="0"/>
        </w:rPr>
        <w:t xml:space="preserve">debe </w:t>
      </w:r>
      <w:r w:rsidDel="00000000" w:rsidR="00000000" w:rsidRPr="00000000">
        <w:rPr>
          <w:color w:val="000000"/>
          <w:sz w:val="20"/>
          <w:szCs w:val="20"/>
          <w:rtl w:val="0"/>
        </w:rPr>
        <w:t xml:space="preserve">garantizar que obtengan los tres derechos que son: </w:t>
      </w:r>
      <w:r w:rsidDel="00000000" w:rsidR="00000000" w:rsidRPr="00000000">
        <w:rPr>
          <w:b w:val="1"/>
          <w:color w:val="000000"/>
          <w:sz w:val="20"/>
          <w:szCs w:val="20"/>
          <w:rtl w:val="0"/>
        </w:rPr>
        <w:t xml:space="preserve">la verdad, la justicia y la reparación</w:t>
      </w:r>
      <w:r w:rsidDel="00000000" w:rsidR="00000000" w:rsidRPr="00000000">
        <w:rPr>
          <w:color w:val="000000"/>
          <w:sz w:val="20"/>
          <w:szCs w:val="20"/>
          <w:rtl w:val="0"/>
        </w:rPr>
        <w:t xml:space="preserve">; este último se está hasta ahora dando de una manera creciente y real </w:t>
      </w:r>
      <w:r w:rsidDel="00000000" w:rsidR="00000000" w:rsidRPr="00000000">
        <w:rPr>
          <w:sz w:val="20"/>
          <w:szCs w:val="20"/>
          <w:rtl w:val="0"/>
        </w:rPr>
        <w:t xml:space="preserve">En la siguiente tabla se presentan las principales diferencias entre los dos códigos.</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828"/>
        <w:gridCol w:w="4828"/>
        <w:tblGridChange w:id="0">
          <w:tblGrid>
            <w:gridCol w:w="4828"/>
            <w:gridCol w:w="4828"/>
          </w:tblGrid>
        </w:tblGridChange>
      </w:tblGrid>
      <w:tr>
        <w:trPr>
          <w:cantSplit w:val="0"/>
          <w:tblHeader w:val="0"/>
        </w:trPr>
        <w:tc>
          <w:tcPr>
            <w:shd w:fill="95b3d7"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CÓDIGO</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LEY 600 DE 2000</w:t>
            </w:r>
          </w:p>
        </w:tc>
        <w:tc>
          <w:tcPr>
            <w:shd w:fill="c2d69b"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CÓDIGO</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Ley 906 DE 2004</w:t>
            </w:r>
          </w:p>
        </w:tc>
      </w:tr>
      <w:tr>
        <w:trPr>
          <w:cantSplit w:val="0"/>
          <w:tblHeader w:val="0"/>
        </w:trPr>
        <w:tc>
          <w:tcPr>
            <w:shd w:fill="dbe5f1" w:val="clear"/>
          </w:tcPr>
          <w:p w:rsidR="00000000" w:rsidDel="00000000" w:rsidP="00000000" w:rsidRDefault="00000000" w:rsidRPr="00000000" w14:paraId="0000008D">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Poca participación de las víctimas en los procesos.</w:t>
            </w:r>
            <w:r w:rsidDel="00000000" w:rsidR="00000000" w:rsidRPr="00000000">
              <w:rPr>
                <w:rtl w:val="0"/>
              </w:rPr>
            </w:r>
          </w:p>
          <w:p w:rsidR="00000000" w:rsidDel="00000000" w:rsidP="00000000" w:rsidRDefault="00000000" w:rsidRPr="00000000" w14:paraId="0000008E">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Poca reparación.</w:t>
            </w:r>
            <w:r w:rsidDel="00000000" w:rsidR="00000000" w:rsidRPr="00000000">
              <w:rPr>
                <w:rtl w:val="0"/>
              </w:rPr>
            </w:r>
          </w:p>
          <w:p w:rsidR="00000000" w:rsidDel="00000000" w:rsidP="00000000" w:rsidRDefault="00000000" w:rsidRPr="00000000" w14:paraId="0000008F">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Existía mucha reglamentación.</w:t>
            </w:r>
            <w:r w:rsidDel="00000000" w:rsidR="00000000" w:rsidRPr="00000000">
              <w:rPr>
                <w:rtl w:val="0"/>
              </w:rPr>
            </w:r>
          </w:p>
        </w:tc>
        <w:tc>
          <w:tcPr>
            <w:shd w:fill="d7e3bc" w:val="clear"/>
          </w:tcPr>
          <w:p w:rsidR="00000000" w:rsidDel="00000000" w:rsidP="00000000" w:rsidRDefault="00000000" w:rsidRPr="00000000" w14:paraId="00000090">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Las </w:t>
            </w:r>
            <w:r w:rsidDel="00000000" w:rsidR="00000000" w:rsidRPr="00000000">
              <w:rPr>
                <w:b w:val="0"/>
                <w:sz w:val="20"/>
                <w:szCs w:val="20"/>
                <w:rtl w:val="0"/>
              </w:rPr>
              <w:t xml:space="preserve">víctimas</w:t>
            </w:r>
            <w:r w:rsidDel="00000000" w:rsidR="00000000" w:rsidRPr="00000000">
              <w:rPr>
                <w:b w:val="0"/>
                <w:color w:val="000000"/>
                <w:sz w:val="20"/>
                <w:szCs w:val="20"/>
                <w:rtl w:val="0"/>
              </w:rPr>
              <w:t xml:space="preserve"> interactúan en los procesos.</w:t>
            </w:r>
            <w:r w:rsidDel="00000000" w:rsidR="00000000" w:rsidRPr="00000000">
              <w:rPr>
                <w:rtl w:val="0"/>
              </w:rPr>
            </w:r>
          </w:p>
          <w:p w:rsidR="00000000" w:rsidDel="00000000" w:rsidP="00000000" w:rsidRDefault="00000000" w:rsidRPr="00000000" w14:paraId="00000091">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Busca respetar los tres derechos: verdad, justicia y reparación.</w:t>
            </w:r>
            <w:r w:rsidDel="00000000" w:rsidR="00000000" w:rsidRPr="00000000">
              <w:rPr>
                <w:rtl w:val="0"/>
              </w:rPr>
            </w:r>
          </w:p>
        </w:tc>
      </w:tr>
    </w:tbl>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384" w:firstLine="0"/>
        <w:jc w:val="both"/>
        <w:rPr>
          <w:color w:val="000000"/>
          <w:sz w:val="20"/>
          <w:szCs w:val="20"/>
        </w:rPr>
      </w:pPr>
      <w:r w:rsidDel="00000000" w:rsidR="00000000" w:rsidRPr="00000000">
        <w:rPr>
          <w:rtl w:val="0"/>
        </w:rPr>
      </w:r>
    </w:p>
    <w:p w:rsidR="00000000" w:rsidDel="00000000" w:rsidP="00000000" w:rsidRDefault="00000000" w:rsidRPr="00000000" w14:paraId="00000094">
      <w:pPr>
        <w:numPr>
          <w:ilvl w:val="1"/>
          <w:numId w:val="11"/>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b w:val="1"/>
          <w:color w:val="000000"/>
          <w:sz w:val="20"/>
          <w:szCs w:val="20"/>
          <w:rtl w:val="0"/>
        </w:rPr>
        <w:t xml:space="preserve">Responsabilidad civil y penal</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muy importante resaltar que al entrar el Nuevo Código de Procedimiento Penal con la Ley 906 de 2004, expuesto en el punto anterior, las </w:t>
      </w:r>
      <w:r w:rsidDel="00000000" w:rsidR="00000000" w:rsidRPr="00000000">
        <w:rPr>
          <w:sz w:val="20"/>
          <w:szCs w:val="20"/>
          <w:rtl w:val="0"/>
        </w:rPr>
        <w:t xml:space="preserve">víctimas</w:t>
      </w:r>
      <w:r w:rsidDel="00000000" w:rsidR="00000000" w:rsidRPr="00000000">
        <w:rPr>
          <w:color w:val="000000"/>
          <w:sz w:val="20"/>
          <w:szCs w:val="20"/>
          <w:rtl w:val="0"/>
        </w:rPr>
        <w:t xml:space="preserve"> ya no son solo la parte civil en procesos para exigir se aplique la ley para resarcir estos perjuicios, sino que los amparan los tres derechos descritos: el derecho a la verdad, el derecho a la justicia y el derecho a la reparación.  </w:t>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1824" w:firstLine="0"/>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por esto que hay que diferenciar la Ley 600 de 2000 y la Ley 906 de 2004, correspondientes a  los </w:t>
      </w:r>
      <w:r w:rsidDel="00000000" w:rsidR="00000000" w:rsidRPr="00000000">
        <w:rPr>
          <w:sz w:val="20"/>
          <w:szCs w:val="20"/>
          <w:rtl w:val="0"/>
        </w:rPr>
        <w:t xml:space="preserve">c</w:t>
      </w:r>
      <w:r w:rsidDel="00000000" w:rsidR="00000000" w:rsidRPr="00000000">
        <w:rPr>
          <w:color w:val="000000"/>
          <w:sz w:val="20"/>
          <w:szCs w:val="20"/>
          <w:rtl w:val="0"/>
        </w:rPr>
        <w:t xml:space="preserve">ódigos de procedimiento </w:t>
      </w:r>
      <w:r w:rsidDel="00000000" w:rsidR="00000000" w:rsidRPr="00000000">
        <w:rPr>
          <w:sz w:val="20"/>
          <w:szCs w:val="20"/>
          <w:rtl w:val="0"/>
        </w:rPr>
        <w:t xml:space="preserve">p</w:t>
      </w:r>
      <w:r w:rsidDel="00000000" w:rsidR="00000000" w:rsidRPr="00000000">
        <w:rPr>
          <w:color w:val="000000"/>
          <w:sz w:val="20"/>
          <w:szCs w:val="20"/>
          <w:rtl w:val="0"/>
        </w:rPr>
        <w:t xml:space="preserve">enal,, pues si se realiza una comparación, se puede demostrar la mejora en el último código pues solo satisface a uno de los tres derechos que es la verdad, dejando descubiertos los otros dos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ya que el afectado o víctima se presentaba como parte civil y tenía la responsabilidad de aportar elementos para encontrar la verdad, </w:t>
      </w:r>
      <w:r w:rsidDel="00000000" w:rsidR="00000000" w:rsidRPr="00000000">
        <w:rPr>
          <w:sz w:val="20"/>
          <w:szCs w:val="20"/>
          <w:rtl w:val="0"/>
        </w:rPr>
        <w:t xml:space="preserve">aportar </w:t>
      </w:r>
      <w:r w:rsidDel="00000000" w:rsidR="00000000" w:rsidRPr="00000000">
        <w:rPr>
          <w:color w:val="000000"/>
          <w:sz w:val="20"/>
          <w:szCs w:val="20"/>
          <w:rtl w:val="0"/>
        </w:rPr>
        <w:t xml:space="preserve">pruebas o en caso de no contar con los mecanismos,  solicitando las mismas, </w:t>
      </w:r>
      <w:r w:rsidDel="00000000" w:rsidR="00000000" w:rsidRPr="00000000">
        <w:rPr>
          <w:sz w:val="20"/>
          <w:szCs w:val="20"/>
          <w:rtl w:val="0"/>
        </w:rPr>
        <w:t xml:space="preserve">teniendo en cuenta que </w:t>
      </w:r>
      <w:r w:rsidDel="00000000" w:rsidR="00000000" w:rsidRPr="00000000">
        <w:rPr>
          <w:color w:val="000000"/>
          <w:sz w:val="20"/>
          <w:szCs w:val="20"/>
          <w:rtl w:val="0"/>
        </w:rPr>
        <w:t xml:space="preserve"> si no estaba de acuerdo se podía llegar a una segunda instancia.</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tanto, en un trabajo unificado entre el fiscal y la víctima se llegaba al posible descubrimiento de la verdad y de impartirse justicia, pero estos procedimientos hicieron que la</w:t>
      </w:r>
      <w:r w:rsidDel="00000000" w:rsidR="00000000" w:rsidRPr="00000000">
        <w:rPr>
          <w:b w:val="1"/>
          <w:color w:val="000000"/>
          <w:sz w:val="20"/>
          <w:szCs w:val="20"/>
          <w:rtl w:val="0"/>
        </w:rPr>
        <w:t xml:space="preserve"> </w:t>
      </w:r>
      <w:r w:rsidDel="00000000" w:rsidR="00000000" w:rsidRPr="00000000">
        <w:rPr>
          <w:sz w:val="20"/>
          <w:szCs w:val="20"/>
          <w:rtl w:val="0"/>
        </w:rPr>
        <w:t xml:space="preserve">Ley 600 del año 2000 colapsara</w:t>
      </w:r>
      <w:r w:rsidDel="00000000" w:rsidR="00000000" w:rsidRPr="00000000">
        <w:rPr>
          <w:color w:val="000000"/>
          <w:sz w:val="20"/>
          <w:szCs w:val="20"/>
          <w:rtl w:val="0"/>
        </w:rPr>
        <w:t xml:space="preserve">, dado los manejos tramposos de algunos abogados, dilatando las solicitudes aprovechándose de la débil estructura legislativa en Colombia que en otras condiciones pudo haber funcionado como </w:t>
      </w:r>
      <w:r w:rsidDel="00000000" w:rsidR="00000000" w:rsidRPr="00000000">
        <w:rPr>
          <w:sz w:val="20"/>
          <w:szCs w:val="20"/>
          <w:rtl w:val="0"/>
        </w:rPr>
        <w:t xml:space="preserve">estaba</w:t>
      </w:r>
      <w:r w:rsidDel="00000000" w:rsidR="00000000" w:rsidRPr="00000000">
        <w:rPr>
          <w:color w:val="000000"/>
          <w:sz w:val="20"/>
          <w:szCs w:val="20"/>
          <w:rtl w:val="0"/>
        </w:rPr>
        <w:t xml:space="preserve"> concebida.</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3"/>
        <w:tblW w:w="9789.0" w:type="dxa"/>
        <w:jc w:val="left"/>
        <w:tblInd w:w="-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9"/>
        <w:tblGridChange w:id="0">
          <w:tblGrid>
            <w:gridCol w:w="9789"/>
          </w:tblGrid>
        </w:tblGridChange>
      </w:tblGrid>
      <w:tr>
        <w:trPr>
          <w:cantSplit w:val="0"/>
          <w:trHeight w:val="1851" w:hRule="atLeast"/>
          <w:tblHeader w:val="0"/>
        </w:trPr>
        <w:tc>
          <w:tcPr/>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commentRangeStart w:id="7"/>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95b3d7" w:val="clear"/>
              <w:jc w:val="both"/>
              <w:rPr>
                <w:color w:val="000000"/>
                <w:sz w:val="20"/>
                <w:szCs w:val="20"/>
              </w:rPr>
            </w:pPr>
            <w:r w:rsidDel="00000000" w:rsidR="00000000" w:rsidRPr="00000000">
              <w:rPr>
                <w:color w:val="000000"/>
                <w:sz w:val="20"/>
                <w:szCs w:val="20"/>
                <w:rtl w:val="0"/>
              </w:rPr>
              <w:t xml:space="preserve">Clave…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95b3d7" w:val="clear"/>
              <w:ind w:left="69" w:firstLine="0"/>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95b3d7" w:val="clear"/>
              <w:ind w:left="69" w:firstLine="0"/>
              <w:jc w:val="both"/>
              <w:rPr>
                <w:color w:val="000000"/>
                <w:sz w:val="20"/>
                <w:szCs w:val="20"/>
              </w:rPr>
            </w:pPr>
            <w:r w:rsidDel="00000000" w:rsidR="00000000" w:rsidRPr="00000000">
              <w:rPr>
                <w:color w:val="000000"/>
                <w:sz w:val="20"/>
                <w:szCs w:val="20"/>
                <w:rtl w:val="0"/>
              </w:rPr>
              <w:t xml:space="preserve">En casos como las </w:t>
            </w:r>
            <w:r w:rsidDel="00000000" w:rsidR="00000000" w:rsidRPr="00000000">
              <w:rPr>
                <w:color w:val="e36c09"/>
                <w:sz w:val="20"/>
                <w:szCs w:val="20"/>
                <w:rtl w:val="0"/>
              </w:rPr>
              <w:t xml:space="preserve">lesiones personales culposas </w:t>
            </w:r>
            <w:r w:rsidDel="00000000" w:rsidR="00000000" w:rsidRPr="00000000">
              <w:rPr>
                <w:color w:val="000000"/>
                <w:sz w:val="20"/>
                <w:szCs w:val="20"/>
                <w:rtl w:val="0"/>
              </w:rPr>
              <w:t xml:space="preserve">en accidente de tránsito, la inclusión en el proceso de las víctimas seda desde antes de iniciar formalmente el proceso, ya que existe la posibilidad de conciliar el daño ocasionado, </w:t>
            </w:r>
            <w:r w:rsidDel="00000000" w:rsidR="00000000" w:rsidRPr="00000000">
              <w:rPr>
                <w:color w:val="e36c09"/>
                <w:sz w:val="20"/>
                <w:szCs w:val="20"/>
                <w:rtl w:val="0"/>
              </w:rPr>
              <w:t xml:space="preserve">evitando el proceso penal</w:t>
            </w:r>
            <w:r w:rsidDel="00000000" w:rsidR="00000000" w:rsidRPr="00000000">
              <w:rPr>
                <w:color w:val="000000"/>
                <w:sz w:val="20"/>
                <w:szCs w:val="20"/>
                <w:rtl w:val="0"/>
              </w:rPr>
              <w:t xml:space="preserve">, inclusive se puede realizar una conciliación extraprocesal en las cuales en muchas ocasiones existe apoyo de las compañías aseguradoras en calidad de terceros civilmente responsables.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69" w:firstLine="0"/>
              <w:jc w:val="both"/>
              <w:rPr>
                <w:color w:val="000000"/>
                <w:sz w:val="20"/>
                <w:szCs w:val="20"/>
              </w:rPr>
            </w:pPr>
            <w:r w:rsidDel="00000000" w:rsidR="00000000" w:rsidRPr="00000000">
              <w:rPr>
                <w:rtl w:val="0"/>
              </w:rPr>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Por tanto, </w:t>
      </w:r>
      <w:r w:rsidDel="00000000" w:rsidR="00000000" w:rsidRPr="00000000">
        <w:rPr>
          <w:color w:val="000000"/>
          <w:sz w:val="20"/>
          <w:szCs w:val="20"/>
          <w:rtl w:val="0"/>
        </w:rPr>
        <w:t xml:space="preserve"> </w:t>
      </w:r>
      <w:r w:rsidDel="00000000" w:rsidR="00000000" w:rsidRPr="00000000">
        <w:rPr>
          <w:sz w:val="20"/>
          <w:szCs w:val="20"/>
          <w:rtl w:val="0"/>
        </w:rPr>
        <w:t xml:space="preserve">es indispensable </w:t>
      </w:r>
      <w:r w:rsidDel="00000000" w:rsidR="00000000" w:rsidRPr="00000000">
        <w:rPr>
          <w:color w:val="000000"/>
          <w:sz w:val="20"/>
          <w:szCs w:val="20"/>
          <w:rtl w:val="0"/>
        </w:rPr>
        <w:t xml:space="preserve"> dejar claro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que las </w:t>
      </w:r>
      <w:r w:rsidDel="00000000" w:rsidR="00000000" w:rsidRPr="00000000">
        <w:rPr>
          <w:sz w:val="20"/>
          <w:szCs w:val="20"/>
          <w:rtl w:val="0"/>
        </w:rPr>
        <w:t xml:space="preserve">víctimas</w:t>
      </w:r>
      <w:r w:rsidDel="00000000" w:rsidR="00000000" w:rsidRPr="00000000">
        <w:rPr>
          <w:color w:val="000000"/>
          <w:sz w:val="20"/>
          <w:szCs w:val="20"/>
          <w:rtl w:val="0"/>
        </w:rPr>
        <w:t xml:space="preserve"> pueden ser afectadas en cualquier proceso de su atención médica, pues ya han sido vulnerados en el mismo accidente y cualquier daño adicional puede ser objeto de procesos legales tipificados en el actual Código de Procedimiento Penal con la Ley 906 de 2004</w:t>
      </w:r>
      <w:r w:rsidDel="00000000" w:rsidR="00000000" w:rsidRPr="00000000">
        <w:rPr>
          <w:sz w:val="20"/>
          <w:szCs w:val="20"/>
          <w:rtl w:val="0"/>
        </w:rPr>
        <w:t xml:space="preserve">, como lo puede observar en los siguientes documentos. </w:t>
      </w: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tbl>
      <w:tblPr>
        <w:tblStyle w:val="Table14"/>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7848"/>
        <w:gridCol w:w="1808"/>
        <w:tblGridChange w:id="0">
          <w:tblGrid>
            <w:gridCol w:w="7848"/>
            <w:gridCol w:w="1808"/>
          </w:tblGrid>
        </w:tblGridChange>
      </w:tblGrid>
      <w:tr>
        <w:trPr>
          <w:cantSplit w:val="0"/>
          <w:tblHeader w:val="0"/>
        </w:trPr>
        <w:tc>
          <w:tcPr>
            <w:shd w:fill="76923c" w:val="clear"/>
          </w:tcPr>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Ley 906 de 2004</w:t>
            </w:r>
          </w:p>
          <w:p w:rsidR="00000000" w:rsidDel="00000000" w:rsidP="00000000" w:rsidRDefault="00000000" w:rsidRPr="00000000" w14:paraId="000000A7">
            <w:pPr>
              <w:jc w:val="both"/>
              <w:rPr>
                <w:sz w:val="20"/>
                <w:szCs w:val="20"/>
              </w:rPr>
            </w:pPr>
            <w:r w:rsidDel="00000000" w:rsidR="00000000" w:rsidRPr="00000000">
              <w:rPr>
                <w:sz w:val="20"/>
                <w:szCs w:val="20"/>
                <w:rtl w:val="0"/>
              </w:rPr>
              <w:t xml:space="preserve">Para profundizar en su aprendizaje se le invita a descargar el Código de Procedimiento Penal.</w:t>
            </w:r>
          </w:p>
        </w:tc>
        <w:tc>
          <w:tcPr>
            <w:shd w:fill="76923c" w:val="clear"/>
          </w:tcPr>
          <w:p w:rsidR="00000000" w:rsidDel="00000000" w:rsidP="00000000" w:rsidRDefault="00000000" w:rsidRPr="00000000" w14:paraId="000000A8">
            <w:pPr>
              <w:jc w:val="both"/>
              <w:rPr>
                <w:sz w:val="20"/>
                <w:szCs w:val="20"/>
              </w:rPr>
            </w:pPr>
            <w:commentRangeStart w:id="8"/>
            <w:r w:rsidDel="00000000" w:rsidR="00000000" w:rsidRPr="00000000">
              <w:rPr>
                <w:sz w:val="20"/>
                <w:szCs w:val="20"/>
                <w:rtl w:val="0"/>
              </w:rPr>
              <w:t xml:space="preserve">PDF</w:t>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Código de procedimiento penal colombiano</w:t>
            </w:r>
            <w:commentRangeEnd w:id="8"/>
            <w:r w:rsidDel="00000000" w:rsidR="00000000" w:rsidRPr="00000000">
              <w:commentReference w:id="8"/>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Ley 600 de 2000. </w:t>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Para conocer el código de Procedimiento Penal anterior, se le invita a descargarlo.</w:t>
            </w:r>
          </w:p>
        </w:tc>
        <w:tc>
          <w:tcPr>
            <w:shd w:fill="76923c" w:val="clear"/>
          </w:tcPr>
          <w:p w:rsidR="00000000" w:rsidDel="00000000" w:rsidP="00000000" w:rsidRDefault="00000000" w:rsidRPr="00000000" w14:paraId="000000AC">
            <w:pPr>
              <w:jc w:val="both"/>
              <w:rPr>
                <w:sz w:val="20"/>
                <w:szCs w:val="20"/>
              </w:rPr>
            </w:pPr>
            <w:commentRangeStart w:id="9"/>
            <w:r w:rsidDel="00000000" w:rsidR="00000000" w:rsidRPr="00000000">
              <w:rPr>
                <w:sz w:val="20"/>
                <w:szCs w:val="20"/>
                <w:rtl w:val="0"/>
              </w:rPr>
              <w:t xml:space="preserve">PDF</w:t>
            </w:r>
          </w:p>
          <w:p w:rsidR="00000000" w:rsidDel="00000000" w:rsidP="00000000" w:rsidRDefault="00000000" w:rsidRPr="00000000" w14:paraId="000000AD">
            <w:pPr>
              <w:jc w:val="both"/>
              <w:rPr>
                <w:sz w:val="20"/>
                <w:szCs w:val="20"/>
              </w:rPr>
            </w:pPr>
            <w:r w:rsidDel="00000000" w:rsidR="00000000" w:rsidRPr="00000000">
              <w:rPr>
                <w:sz w:val="20"/>
                <w:szCs w:val="20"/>
                <w:rtl w:val="0"/>
              </w:rPr>
              <w:t xml:space="preserve">Código penal Colombia 2000.</w:t>
            </w:r>
            <w:commentRangeEnd w:id="9"/>
            <w:r w:rsidDel="00000000" w:rsidR="00000000" w:rsidRPr="00000000">
              <w:commentReference w:id="9"/>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Constitución Política de Colombia 1991</w:t>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Para conocer más sobre la reglamentación puede descargar el documento completo.</w:t>
            </w:r>
          </w:p>
        </w:tc>
        <w:tc>
          <w:tcPr>
            <w:shd w:fill="76923c" w:val="clear"/>
          </w:tcPr>
          <w:p w:rsidR="00000000" w:rsidDel="00000000" w:rsidP="00000000" w:rsidRDefault="00000000" w:rsidRPr="00000000" w14:paraId="000000B0">
            <w:pPr>
              <w:jc w:val="both"/>
              <w:rPr>
                <w:sz w:val="20"/>
                <w:szCs w:val="20"/>
              </w:rPr>
            </w:pPr>
            <w:commentRangeStart w:id="10"/>
            <w:r w:rsidDel="00000000" w:rsidR="00000000" w:rsidRPr="00000000">
              <w:rPr>
                <w:sz w:val="20"/>
                <w:szCs w:val="20"/>
                <w:rtl w:val="0"/>
              </w:rPr>
              <w:t xml:space="preserve">PDF</w:t>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Constitución Política de Colombia</w:t>
            </w:r>
            <w:commentRangeEnd w:id="10"/>
            <w:r w:rsidDel="00000000" w:rsidR="00000000" w:rsidRPr="00000000">
              <w:commentReference w:id="10"/>
            </w:r>
            <w:r w:rsidDel="00000000" w:rsidR="00000000" w:rsidRPr="00000000">
              <w:rPr>
                <w:sz w:val="20"/>
                <w:szCs w:val="20"/>
                <w:rtl w:val="0"/>
              </w:rPr>
              <w:t xml:space="preserve"> 1991</w:t>
            </w:r>
          </w:p>
        </w:tc>
      </w:tr>
    </w:tbl>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numPr>
          <w:ilvl w:val="0"/>
          <w:numId w:val="11"/>
        </w:numPr>
        <w:pBdr>
          <w:top w:space="0" w:sz="0" w:val="nil"/>
          <w:left w:space="0" w:sz="0" w:val="nil"/>
          <w:bottom w:space="0" w:sz="0" w:val="nil"/>
          <w:right w:space="0" w:sz="0" w:val="nil"/>
          <w:between w:space="0" w:sz="0" w:val="nil"/>
        </w:pBdr>
        <w:ind w:left="384" w:hanging="384"/>
        <w:jc w:val="both"/>
        <w:rPr>
          <w:color w:val="000000"/>
          <w:sz w:val="20"/>
          <w:szCs w:val="20"/>
        </w:rPr>
      </w:pPr>
      <w:r w:rsidDel="00000000" w:rsidR="00000000" w:rsidRPr="00000000">
        <w:rPr>
          <w:b w:val="1"/>
          <w:color w:val="000000"/>
          <w:sz w:val="20"/>
          <w:szCs w:val="20"/>
          <w:rtl w:val="0"/>
        </w:rPr>
        <w:t xml:space="preserve">Técnicas atención primeros auxilios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384" w:firstLine="0"/>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muy importante que las personas usuarias de las infraestructuras de transporte tengan nociones en atención a prim</w:t>
      </w:r>
      <w:commentRangeStart w:id="11"/>
      <w:r w:rsidDel="00000000" w:rsidR="00000000" w:rsidRPr="00000000">
        <w:rPr>
          <w:color w:val="000000"/>
          <w:sz w:val="20"/>
          <w:szCs w:val="20"/>
          <w:rtl w:val="0"/>
        </w:rPr>
        <w:t xml:space="preserve">eros </w:t>
      </w:r>
      <w:commentRangeEnd w:id="11"/>
      <w:r w:rsidDel="00000000" w:rsidR="00000000" w:rsidRPr="00000000">
        <w:commentReference w:id="11"/>
      </w:r>
      <w:r w:rsidDel="00000000" w:rsidR="00000000" w:rsidRPr="00000000">
        <w:rPr>
          <w:sz w:val="20"/>
          <w:szCs w:val="20"/>
          <w:rtl w:val="0"/>
        </w:rPr>
        <w:t xml:space="preserve">a</w:t>
      </w:r>
      <w:r w:rsidDel="00000000" w:rsidR="00000000" w:rsidRPr="00000000">
        <w:rPr>
          <w:color w:val="000000"/>
          <w:sz w:val="20"/>
          <w:szCs w:val="20"/>
          <w:rtl w:val="0"/>
        </w:rPr>
        <w:t xml:space="preserve">uxilios, mientras llegan los cuerpos especializados en este tipo de atenciones, </w:t>
      </w:r>
      <w:r w:rsidDel="00000000" w:rsidR="00000000" w:rsidRPr="00000000">
        <w:rPr>
          <w:sz w:val="20"/>
          <w:szCs w:val="20"/>
          <w:rtl w:val="0"/>
        </w:rPr>
        <w:t xml:space="preserve">en razón a ello, se presentan </w:t>
      </w:r>
      <w:r w:rsidDel="00000000" w:rsidR="00000000" w:rsidRPr="00000000">
        <w:rPr>
          <w:color w:val="000000"/>
          <w:sz w:val="20"/>
          <w:szCs w:val="20"/>
          <w:rtl w:val="0"/>
        </w:rPr>
        <w:t xml:space="preserve"> una serie de técnicas que se aplican a las víctimas de accidentes, lesionados o en caso de enfermedades repentinas, como primera asistencia, las cuales son universales y que propenden siempre por preservar la vida.</w:t>
      </w:r>
      <w:r w:rsidDel="00000000" w:rsidR="00000000" w:rsidRPr="00000000">
        <w:drawing>
          <wp:anchor allowOverlap="1" behindDoc="0" distB="0" distT="0" distL="114300" distR="114300" hidden="0" layoutInCell="1" locked="0" relativeHeight="0" simplePos="0">
            <wp:simplePos x="0" y="0"/>
            <wp:positionH relativeFrom="column">
              <wp:posOffset>4886325</wp:posOffset>
            </wp:positionH>
            <wp:positionV relativeFrom="paragraph">
              <wp:posOffset>127332</wp:posOffset>
            </wp:positionV>
            <wp:extent cx="1947545" cy="1000125"/>
            <wp:effectExtent b="0" l="0" r="0" t="0"/>
            <wp:wrapSquare wrapText="bothSides" distB="0" distT="0" distL="114300" distR="11430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47545" cy="1000125"/>
                    </a:xfrm>
                    <a:prstGeom prst="rect"/>
                    <a:ln/>
                  </pic:spPr>
                </pic:pic>
              </a:graphicData>
            </a:graphic>
          </wp:anchor>
        </w:drawing>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5"/>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828"/>
        <w:gridCol w:w="4828"/>
        <w:tblGridChange w:id="0">
          <w:tblGrid>
            <w:gridCol w:w="4828"/>
            <w:gridCol w:w="4828"/>
          </w:tblGrid>
        </w:tblGridChange>
      </w:tblGrid>
      <w:tr>
        <w:trPr>
          <w:cantSplit w:val="0"/>
          <w:tblHeader w:val="0"/>
        </w:trPr>
        <w:tc>
          <w:tcPr>
            <w:shd w:fill="76923c"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Introducción al tema</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¿Qué se debe hacer en un accidente </w:t>
            </w:r>
            <w:commentRangeStart w:id="12"/>
            <w:r w:rsidDel="00000000" w:rsidR="00000000" w:rsidRPr="00000000">
              <w:rPr>
                <w:color w:val="000000"/>
                <w:sz w:val="20"/>
                <w:szCs w:val="20"/>
                <w:rtl w:val="0"/>
              </w:rPr>
              <w:t xml:space="preserve">de tránsito</w:t>
            </w:r>
            <w:commentRangeEnd w:id="12"/>
            <w:r w:rsidDel="00000000" w:rsidR="00000000" w:rsidRPr="00000000">
              <w:commentReference w:id="12"/>
            </w:r>
            <w:r w:rsidDel="00000000" w:rsidR="00000000" w:rsidRPr="00000000">
              <w:rPr>
                <w:color w:val="000000"/>
                <w:sz w:val="20"/>
                <w:szCs w:val="20"/>
                <w:rtl w:val="0"/>
              </w:rPr>
              <w:t xml:space="preserve">?</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Video del Sena.</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jc w:val="both"/>
              <w:rPr>
                <w:color w:val="000000"/>
                <w:sz w:val="20"/>
                <w:szCs w:val="20"/>
              </w:rPr>
            </w:pPr>
            <w:hyperlink r:id="rId17">
              <w:r w:rsidDel="00000000" w:rsidR="00000000" w:rsidRPr="00000000">
                <w:rPr>
                  <w:b w:val="0"/>
                  <w:color w:val="0000ff"/>
                  <w:sz w:val="20"/>
                  <w:szCs w:val="20"/>
                  <w:u w:val="single"/>
                  <w:rtl w:val="0"/>
                </w:rPr>
                <w:t xml:space="preserve">https://youtu.be/rM5Mf3aF2UI</w:t>
              </w:r>
            </w:hyperlink>
            <w:r w:rsidDel="00000000" w:rsidR="00000000" w:rsidRPr="00000000">
              <w:rPr>
                <w:rtl w:val="0"/>
              </w:rPr>
            </w:r>
          </w:p>
        </w:tc>
        <w:tc>
          <w:tcPr>
            <w:shd w:fill="76923c"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Pr>
              <w:drawing>
                <wp:inline distB="0" distT="0" distL="0" distR="0">
                  <wp:extent cx="2266950" cy="1571625"/>
                  <wp:effectExtent b="0" l="0" r="0" t="0"/>
                  <wp:docPr id="11" name="image13.png"/>
                  <a:graphic>
                    <a:graphicData uri="http://schemas.openxmlformats.org/drawingml/2006/picture">
                      <pic:pic>
                        <pic:nvPicPr>
                          <pic:cNvPr id="0" name="image13.png"/>
                          <pic:cNvPicPr preferRelativeResize="0"/>
                        </pic:nvPicPr>
                        <pic:blipFill>
                          <a:blip r:embed="rId18"/>
                          <a:srcRect b="35965" l="14897" r="48168" t="18688"/>
                          <a:stretch>
                            <a:fillRect/>
                          </a:stretch>
                        </pic:blipFill>
                        <pic:spPr>
                          <a:xfrm>
                            <a:off x="0" y="0"/>
                            <a:ext cx="2266950"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numPr>
          <w:ilvl w:val="1"/>
          <w:numId w:val="1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Técnicas de valoración</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1824" w:firstLine="0"/>
        <w:jc w:val="both"/>
        <w:rPr>
          <w:b w:val="1"/>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La técnica </w:t>
      </w:r>
      <w:r w:rsidDel="00000000" w:rsidR="00000000" w:rsidRPr="00000000">
        <w:rPr>
          <w:color w:val="000000"/>
          <w:sz w:val="20"/>
          <w:szCs w:val="20"/>
          <w:rtl w:val="0"/>
        </w:rPr>
        <w:t xml:space="preserve"> consiste en realizar una valoración de manera global del estado del paciente, determinando la gravedad o complejidad de sus lesiones, una vez determinada esta situación se procederá a adoptar las medidas necesarias ajustada a la condición de la </w:t>
      </w:r>
      <w:commentRangeStart w:id="13"/>
      <w:r w:rsidDel="00000000" w:rsidR="00000000" w:rsidRPr="00000000">
        <w:rPr>
          <w:color w:val="000000"/>
          <w:sz w:val="20"/>
          <w:szCs w:val="20"/>
          <w:rtl w:val="0"/>
        </w:rPr>
        <w:t xml:space="preserve">víctima</w:t>
      </w:r>
      <w:commentRangeEnd w:id="13"/>
      <w:r w:rsidDel="00000000" w:rsidR="00000000" w:rsidRPr="00000000">
        <w:commentReference w:id="13"/>
      </w:r>
      <w:r w:rsidDel="00000000" w:rsidR="00000000" w:rsidRPr="00000000">
        <w:rPr>
          <w:color w:val="000000"/>
          <w:sz w:val="20"/>
          <w:szCs w:val="20"/>
          <w:rtl w:val="0"/>
        </w:rPr>
        <w:t xml:space="preserve">, </w:t>
      </w:r>
      <w:r w:rsidDel="00000000" w:rsidR="00000000" w:rsidRPr="00000000">
        <w:rPr>
          <w:sz w:val="20"/>
          <w:szCs w:val="20"/>
          <w:rtl w:val="0"/>
        </w:rPr>
        <w:t xml:space="preserve">sea esta primaria o secundaria, según sus características</w:t>
      </w:r>
      <w:commentRangeStart w:id="14"/>
      <w:r w:rsidDel="00000000" w:rsidR="00000000" w:rsidRPr="00000000">
        <w:rPr>
          <w:color w:val="000000"/>
          <w:sz w:val="20"/>
          <w:szCs w:val="20"/>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Pr>
        <mc:AlternateContent>
          <mc:Choice Requires="wpg">
            <w:drawing>
              <wp:inline distB="0" distT="0" distL="0" distR="0">
                <wp:extent cx="5486400" cy="3200400"/>
                <wp:effectExtent b="0" l="0" r="0" t="0"/>
                <wp:docPr id="2" name=""/>
                <a:graphic>
                  <a:graphicData uri="http://schemas.microsoft.com/office/word/2010/wordprocessingGroup">
                    <wpg:wgp>
                      <wpg:cNvGrpSpPr/>
                      <wpg:grpSpPr>
                        <a:xfrm>
                          <a:off x="2602425" y="2179600"/>
                          <a:ext cx="5486400" cy="3200400"/>
                          <a:chOff x="2602425" y="2179600"/>
                          <a:chExt cx="5487150" cy="3386400"/>
                        </a:xfrm>
                      </wpg:grpSpPr>
                      <wpg:grpSp>
                        <wpg:cNvGrpSpPr/>
                        <wpg:grpSpPr>
                          <a:xfrm>
                            <a:off x="2602800" y="2179800"/>
                            <a:ext cx="5486400" cy="3200400"/>
                            <a:chOff x="2558050" y="2168825"/>
                            <a:chExt cx="5531500" cy="3227275"/>
                          </a:xfrm>
                        </wpg:grpSpPr>
                        <wps:wsp>
                          <wps:cNvSpPr/>
                          <wps:cNvPr id="3" name="Shape 3"/>
                          <wps:spPr>
                            <a:xfrm>
                              <a:off x="2558050" y="2168825"/>
                              <a:ext cx="5531500" cy="322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531150" cy="3257200"/>
                            </a:xfrm>
                          </wpg:grpSpPr>
                          <wps:wsp>
                            <wps:cNvSpPr/>
                            <wps:cNvPr id="25" name="Shape 25"/>
                            <wps:spPr>
                              <a:xfrm>
                                <a:off x="0" y="0"/>
                                <a:ext cx="5531150" cy="32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27" name="Shape 2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6" y="10979"/>
                                  <a:ext cx="2563713" cy="345600"/>
                                </a:xfrm>
                                <a:prstGeom prst="rect">
                                  <a:avLst/>
                                </a:prstGeom>
                                <a:gradFill>
                                  <a:gsLst>
                                    <a:gs pos="0">
                                      <a:srgbClr val="7F5AAB"/>
                                    </a:gs>
                                    <a:gs pos="100000">
                                      <a:srgbClr val="C7AEED"/>
                                    </a:gs>
                                  </a:gsLst>
                                  <a:lin ang="16200000" scaled="0"/>
                                </a:gradFill>
                                <a:ln cap="flat" cmpd="sng" w="9525">
                                  <a:solidFill>
                                    <a:schemeClr val="accent4"/>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6" y="10979"/>
                                  <a:ext cx="2563713" cy="3456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Valoración primaria</w:t>
                                    </w:r>
                                  </w:p>
                                </w:txbxContent>
                              </wps:txbx>
                              <wps:bodyPr anchorCtr="0" anchor="ctr" bIns="48750" lIns="85325" spcFirstLastPara="1" rIns="85325" wrap="square" tIns="48750">
                                <a:noAutofit/>
                              </wps:bodyPr>
                            </wps:wsp>
                            <wps:wsp>
                              <wps:cNvSpPr/>
                              <wps:cNvPr id="30" name="Shape 30"/>
                              <wps:spPr>
                                <a:xfrm>
                                  <a:off x="26" y="356579"/>
                                  <a:ext cx="2563713" cy="2832840"/>
                                </a:xfrm>
                                <a:prstGeom prst="rect">
                                  <a:avLst/>
                                </a:prstGeom>
                                <a:solidFill>
                                  <a:srgbClr val="D7D1DF">
                                    <a:alpha val="89019"/>
                                  </a:srgbClr>
                                </a:solidFill>
                                <a:ln cap="flat" cmpd="sng" w="9525">
                                  <a:solidFill>
                                    <a:srgbClr val="D7D1DF">
                                      <a:alpha val="89019"/>
                                    </a:srgbClr>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6" y="356579"/>
                                  <a:ext cx="2563713" cy="2832840"/>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De observación.</w:t>
                                    </w:r>
                                  </w:p>
                                  <w:p w:rsidR="00000000" w:rsidDel="00000000" w:rsidP="00000000" w:rsidRDefault="00000000" w:rsidRPr="00000000">
                                    <w:pPr>
                                      <w:spacing w:after="0" w:before="35.999999046325684"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Se identifican las situaciones que se puedan presentar de manera inmediata y que puedan llegar a colocar en riesgo la vida de la persona accidentada o lesionada. </w:t>
                                    </w:r>
                                  </w:p>
                                  <w:p w:rsidR="00000000" w:rsidDel="00000000" w:rsidP="00000000" w:rsidRDefault="00000000" w:rsidRPr="00000000">
                                    <w:pPr>
                                      <w:spacing w:after="0" w:before="35.999999046325684"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Se determina el estado de conciencia de la persona a través de estimular los sentidos como: el auditivo, el táctil, la visión y el oído.</w:t>
                                    </w:r>
                                  </w:p>
                                  <w:p w:rsidR="00000000" w:rsidDel="00000000" w:rsidP="00000000" w:rsidRDefault="00000000" w:rsidRPr="00000000">
                                    <w:pPr>
                                      <w:spacing w:after="0" w:before="35.999999046325684"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Se realiza la medición del pulso carotideo, para verificar la circulación de la sangre y la revisión de posibles hemorragias severas, con el finde intentar detenerlas.</w:t>
                                    </w:r>
                                  </w:p>
                                </w:txbxContent>
                              </wps:txbx>
                              <wps:bodyPr anchorCtr="0" anchor="t" bIns="96000" lIns="64000" spcFirstLastPara="1" rIns="85325" wrap="square" tIns="64000">
                                <a:noAutofit/>
                              </wps:bodyPr>
                            </wps:wsp>
                            <wps:wsp>
                              <wps:cNvSpPr/>
                              <wps:cNvPr id="32" name="Shape 32"/>
                              <wps:spPr>
                                <a:xfrm>
                                  <a:off x="2922659" y="10979"/>
                                  <a:ext cx="2563713" cy="345600"/>
                                </a:xfrm>
                                <a:prstGeom prst="rect">
                                  <a:avLst/>
                                </a:prstGeom>
                                <a:gradFill>
                                  <a:gsLst>
                                    <a:gs pos="0">
                                      <a:srgbClr val="37B3D7"/>
                                    </a:gs>
                                    <a:gs pos="100000">
                                      <a:srgbClr val="93EAFF"/>
                                    </a:gs>
                                  </a:gsLst>
                                  <a:lin ang="16200000" scaled="0"/>
                                </a:gradFill>
                                <a:ln cap="flat" cmpd="sng" w="9525">
                                  <a:solidFill>
                                    <a:srgbClr val="4AA9C5"/>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922659" y="10979"/>
                                  <a:ext cx="2563713" cy="3456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Valoración secundaria</w:t>
                                    </w:r>
                                  </w:p>
                                </w:txbxContent>
                              </wps:txbx>
                              <wps:bodyPr anchorCtr="0" anchor="ctr" bIns="48750" lIns="85325" spcFirstLastPara="1" rIns="85325" wrap="square" tIns="48750">
                                <a:noAutofit/>
                              </wps:bodyPr>
                            </wps:wsp>
                            <wps:wsp>
                              <wps:cNvSpPr/>
                              <wps:cNvPr id="34" name="Shape 34"/>
                              <wps:spPr>
                                <a:xfrm>
                                  <a:off x="2922659" y="356579"/>
                                  <a:ext cx="2563713" cy="2832840"/>
                                </a:xfrm>
                                <a:prstGeom prst="rect">
                                  <a:avLst/>
                                </a:prstGeom>
                                <a:solidFill>
                                  <a:srgbClr val="CCE0E9">
                                    <a:alpha val="89019"/>
                                  </a:srgbClr>
                                </a:solidFill>
                                <a:ln cap="flat" cmpd="sng" w="9525">
                                  <a:solidFill>
                                    <a:srgbClr val="CCE0E9">
                                      <a:alpha val="89019"/>
                                    </a:srgbClr>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922659" y="356579"/>
                                  <a:ext cx="2563713" cy="2832840"/>
                                </a:xfrm>
                                <a:prstGeom prst="rect">
                                  <a:avLst/>
                                </a:prstGeom>
                                <a:noFill/>
                                <a:ln>
                                  <a:noFill/>
                                </a:ln>
                              </wps:spPr>
                              <wps:txbx>
                                <w:txbxContent>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De diálogo</w:t>
                                    </w:r>
                                  </w:p>
                                  <w:p w:rsidR="00000000" w:rsidDel="00000000" w:rsidP="00000000" w:rsidRDefault="00000000" w:rsidRPr="00000000">
                                    <w:pPr>
                                      <w:spacing w:after="0" w:before="35.999999046325684"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Se da mediante una comunicación más fluida con el herido, para tranquilizarlo, e ir contándole cada una de las valoraciones para que este informado.</w:t>
                                    </w:r>
                                  </w:p>
                                  <w:p w:rsidR="00000000" w:rsidDel="00000000" w:rsidP="00000000" w:rsidRDefault="00000000" w:rsidRPr="00000000">
                                    <w:pPr>
                                      <w:spacing w:after="0" w:before="35.999999046325684"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Se revisa como fue el mecanismo del accidente y sus consecuencias.</w:t>
                                    </w:r>
                                  </w:p>
                                  <w:p w:rsidR="00000000" w:rsidDel="00000000" w:rsidP="00000000" w:rsidRDefault="00000000" w:rsidRPr="00000000">
                                    <w:pPr>
                                      <w:spacing w:after="0" w:before="35.999999046325684" w:line="215.00000953674316"/>
                                      <w:ind w:left="180" w:right="0" w:firstLine="48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Finalmente se hace una revisión de pies a cabeza para verificar el estado total del paciente.</w:t>
                                    </w:r>
                                  </w:p>
                                </w:txbxContent>
                              </wps:txbx>
                              <wps:bodyPr anchorCtr="0" anchor="t" bIns="96000" lIns="64000" spcFirstLastPara="1" rIns="85325" wrap="square" tIns="64000">
                                <a:noAutofit/>
                              </wps:bodyPr>
                            </wps:wsp>
                          </wpg:grpSp>
                        </wpg:grpSp>
                      </wpg:grpSp>
                    </wpg:wgp>
                  </a:graphicData>
                </a:graphic>
              </wp:inline>
            </w:drawing>
          </mc:Choice>
          <mc:Fallback>
            <w:drawing>
              <wp:inline distB="0" distT="0" distL="0" distR="0">
                <wp:extent cx="5486400" cy="3200400"/>
                <wp:effectExtent b="0" l="0" r="0" t="0"/>
                <wp:docPr id="2"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A continuación, se describe cómo se hace la revisión del paciente en la valoración secundaria, con el fin de conocer el estado real tanto físico como emocional:</w:t>
      </w:r>
    </w:p>
    <w:p w:rsidR="00000000" w:rsidDel="00000000" w:rsidP="00000000" w:rsidRDefault="00000000" w:rsidRPr="00000000" w14:paraId="000000C6">
      <w:pPr>
        <w:jc w:val="center"/>
        <w:rPr>
          <w:sz w:val="20"/>
          <w:szCs w:val="20"/>
        </w:rPr>
      </w:pPr>
      <w:r w:rsidDel="00000000" w:rsidR="00000000" w:rsidRPr="00000000">
        <w:rPr>
          <w:rtl w:val="0"/>
        </w:rPr>
      </w:r>
    </w:p>
    <w:tbl>
      <w:tblPr>
        <w:tblStyle w:val="Table16"/>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0C7">
            <w:pPr>
              <w:jc w:val="center"/>
              <w:rPr>
                <w:sz w:val="20"/>
                <w:szCs w:val="20"/>
              </w:rPr>
            </w:pPr>
            <w:commentRangeStart w:id="15"/>
            <w:r w:rsidDel="00000000" w:rsidR="00000000" w:rsidRPr="00000000">
              <w:rPr>
                <w:sz w:val="20"/>
                <w:szCs w:val="20"/>
                <w:rtl w:val="0"/>
              </w:rPr>
              <w:t xml:space="preserve">Recurso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8">
            <w:pPr>
              <w:jc w:val="center"/>
              <w:rPr>
                <w:sz w:val="20"/>
                <w:szCs w:val="20"/>
              </w:rPr>
            </w:pPr>
            <w:r w:rsidDel="00000000" w:rsidR="00000000" w:rsidRPr="00000000">
              <w:rPr>
                <w:sz w:val="20"/>
                <w:szCs w:val="20"/>
                <w:rtl w:val="0"/>
              </w:rPr>
              <w:t xml:space="preserve">DI_CF08_2.1_ValoraciónS_slider_imagenes</w:t>
            </w:r>
          </w:p>
        </w:tc>
      </w:tr>
    </w:tbl>
    <w:p w:rsidR="00000000" w:rsidDel="00000000" w:rsidP="00000000" w:rsidRDefault="00000000" w:rsidRPr="00000000" w14:paraId="000000C9">
      <w:pPr>
        <w:ind w:left="1440" w:firstLine="720"/>
        <w:jc w:val="both"/>
        <w:rPr>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ffffff" w:val="clear"/>
        <w:spacing w:after="300" w:lineRule="auto"/>
        <w:jc w:val="both"/>
        <w:rPr>
          <w:color w:val="000000"/>
          <w:sz w:val="20"/>
          <w:szCs w:val="20"/>
        </w:rPr>
      </w:pPr>
      <w:r w:rsidDel="00000000" w:rsidR="00000000" w:rsidRPr="00000000">
        <w:rPr>
          <w:color w:val="000000"/>
          <w:sz w:val="20"/>
          <w:szCs w:val="20"/>
          <w:rtl w:val="0"/>
        </w:rPr>
        <w:t xml:space="preserve">Cuidar la vida del paciente es importante, por lo que siempre hay que estar monitoreando los signos vitales, </w:t>
      </w:r>
      <w:commentRangeStart w:id="16"/>
      <w:r w:rsidDel="00000000" w:rsidR="00000000" w:rsidRPr="00000000">
        <w:rPr>
          <w:color w:val="000000"/>
          <w:sz w:val="20"/>
          <w:szCs w:val="20"/>
          <w:rtl w:val="0"/>
        </w:rPr>
        <w:t xml:space="preserve">como: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ffffff" w:val="clear"/>
        <w:spacing w:after="30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4808764" cy="2351314"/>
                <wp:effectExtent b="0" l="0" r="0" t="0"/>
                <wp:docPr id="1" name=""/>
                <a:graphic>
                  <a:graphicData uri="http://schemas.microsoft.com/office/word/2010/wordprocessingGroup">
                    <wpg:wgp>
                      <wpg:cNvGrpSpPr/>
                      <wpg:grpSpPr>
                        <a:xfrm>
                          <a:off x="2941200" y="2604325"/>
                          <a:ext cx="4808764" cy="2351314"/>
                          <a:chOff x="2941200" y="2604325"/>
                          <a:chExt cx="4809600" cy="2351350"/>
                        </a:xfrm>
                      </wpg:grpSpPr>
                      <wpg:grpSp>
                        <wpg:cNvGrpSpPr/>
                        <wpg:grpSpPr>
                          <a:xfrm>
                            <a:off x="2941618" y="2604343"/>
                            <a:ext cx="4808764" cy="2351314"/>
                            <a:chOff x="2896850" y="2604325"/>
                            <a:chExt cx="4853925" cy="2351350"/>
                          </a:xfrm>
                        </wpg:grpSpPr>
                        <wps:wsp>
                          <wps:cNvSpPr/>
                          <wps:cNvPr id="3" name="Shape 3"/>
                          <wps:spPr>
                            <a:xfrm>
                              <a:off x="2896850" y="2604325"/>
                              <a:ext cx="4853925" cy="235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41618" y="2604343"/>
                              <a:ext cx="4808764" cy="2351314"/>
                              <a:chOff x="0" y="0"/>
                              <a:chExt cx="4853550" cy="2351300"/>
                            </a:xfrm>
                          </wpg:grpSpPr>
                          <wps:wsp>
                            <wps:cNvSpPr/>
                            <wps:cNvPr id="5" name="Shape 5"/>
                            <wps:spPr>
                              <a:xfrm>
                                <a:off x="0" y="0"/>
                                <a:ext cx="4853550" cy="2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08764" cy="2351300"/>
                                <a:chOff x="0" y="0"/>
                                <a:chExt cx="4808764" cy="2351300"/>
                              </a:xfrm>
                            </wpg:grpSpPr>
                            <wps:wsp>
                              <wps:cNvSpPr/>
                              <wps:cNvPr id="7" name="Shape 7"/>
                              <wps:spPr>
                                <a:xfrm>
                                  <a:off x="0" y="0"/>
                                  <a:ext cx="4808750" cy="2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216256"/>
                                  <a:ext cx="4808764" cy="252000"/>
                                </a:xfrm>
                                <a:prstGeom prst="rect">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438" y="68656"/>
                                  <a:ext cx="3366134" cy="295200"/>
                                </a:xfrm>
                                <a:prstGeom prst="roundRect">
                                  <a:avLst>
                                    <a:gd fmla="val 16667"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4848" y="83066"/>
                                  <a:ext cx="3337314"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El pulso</w:t>
                                    </w:r>
                                  </w:p>
                                </w:txbxContent>
                              </wps:txbx>
                              <wps:bodyPr anchorCtr="0" anchor="ctr" bIns="0" lIns="127225" spcFirstLastPara="1" rIns="127225" wrap="square" tIns="0">
                                <a:noAutofit/>
                              </wps:bodyPr>
                            </wps:wsp>
                            <wps:wsp>
                              <wps:cNvSpPr/>
                              <wps:cNvPr id="11" name="Shape 11"/>
                              <wps:spPr>
                                <a:xfrm>
                                  <a:off x="0" y="669856"/>
                                  <a:ext cx="4808764" cy="252000"/>
                                </a:xfrm>
                                <a:prstGeom prst="rect">
                                  <a:avLst/>
                                </a:prstGeom>
                                <a:solidFill>
                                  <a:schemeClr val="lt1">
                                    <a:alpha val="89019"/>
                                  </a:schemeClr>
                                </a:solidFill>
                                <a:ln cap="flat" cmpd="sng" w="9525">
                                  <a:solidFill>
                                    <a:srgbClr val="5AB46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40438" y="522256"/>
                                  <a:ext cx="3366134" cy="295200"/>
                                </a:xfrm>
                                <a:prstGeom prst="roundRect">
                                  <a:avLst>
                                    <a:gd fmla="val 16667" name="adj"/>
                                  </a:avLst>
                                </a:prstGeom>
                                <a:gradFill>
                                  <a:gsLst>
                                    <a:gs pos="0">
                                      <a:srgbClr val="4CC158"/>
                                    </a:gs>
                                    <a:gs pos="100000">
                                      <a:srgbClr val="A0FEA7"/>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54848" y="536666"/>
                                  <a:ext cx="3337314"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respiración</w:t>
                                    </w:r>
                                  </w:p>
                                </w:txbxContent>
                              </wps:txbx>
                              <wps:bodyPr anchorCtr="0" anchor="ctr" bIns="0" lIns="127225" spcFirstLastPara="1" rIns="127225" wrap="square" tIns="0">
                                <a:noAutofit/>
                              </wps:bodyPr>
                            </wps:wsp>
                            <wps:wsp>
                              <wps:cNvSpPr/>
                              <wps:cNvPr id="14" name="Shape 14"/>
                              <wps:spPr>
                                <a:xfrm>
                                  <a:off x="0" y="1123457"/>
                                  <a:ext cx="4808764" cy="252000"/>
                                </a:xfrm>
                                <a:prstGeom prst="rect">
                                  <a:avLst/>
                                </a:prstGeom>
                                <a:solidFill>
                                  <a:schemeClr val="lt1">
                                    <a:alpha val="89019"/>
                                  </a:schemeClr>
                                </a:solidFill>
                                <a:ln cap="flat" cmpd="sng" w="9525">
                                  <a:solidFill>
                                    <a:srgbClr val="5DAEA5"/>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0438" y="975857"/>
                                  <a:ext cx="3366134" cy="295200"/>
                                </a:xfrm>
                                <a:prstGeom prst="roundRect">
                                  <a:avLst>
                                    <a:gd fmla="val 16667" name="adj"/>
                                  </a:avLst>
                                </a:prstGeom>
                                <a:gradFill>
                                  <a:gsLst>
                                    <a:gs pos="0">
                                      <a:srgbClr val="50BAAE"/>
                                    </a:gs>
                                    <a:gs pos="100000">
                                      <a:srgbClr val="A5F9EE"/>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54848" y="990267"/>
                                  <a:ext cx="3337314"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temperatura</w:t>
                                    </w:r>
                                  </w:p>
                                </w:txbxContent>
                              </wps:txbx>
                              <wps:bodyPr anchorCtr="0" anchor="ctr" bIns="0" lIns="127225" spcFirstLastPara="1" rIns="127225" wrap="square" tIns="0">
                                <a:noAutofit/>
                              </wps:bodyPr>
                            </wps:wsp>
                            <wps:wsp>
                              <wps:cNvSpPr/>
                              <wps:cNvPr id="17" name="Shape 17"/>
                              <wps:spPr>
                                <a:xfrm>
                                  <a:off x="0" y="1577056"/>
                                  <a:ext cx="4808764" cy="252000"/>
                                </a:xfrm>
                                <a:prstGeom prst="rect">
                                  <a:avLst/>
                                </a:prstGeom>
                                <a:solidFill>
                                  <a:schemeClr val="lt1">
                                    <a:alpha val="89019"/>
                                  </a:schemeClr>
                                </a:solidFill>
                                <a:ln cap="flat" cmpd="sng" w="9525">
                                  <a:solidFill>
                                    <a:srgbClr val="6078A8"/>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40438" y="1429457"/>
                                  <a:ext cx="3366134" cy="295200"/>
                                </a:xfrm>
                                <a:prstGeom prst="roundRect">
                                  <a:avLst>
                                    <a:gd fmla="val 16667" name="adj"/>
                                  </a:avLst>
                                </a:prstGeom>
                                <a:gradFill>
                                  <a:gsLst>
                                    <a:gs pos="0">
                                      <a:srgbClr val="5574B2"/>
                                    </a:gs>
                                    <a:gs pos="100000">
                                      <a:srgbClr val="A9BBF3"/>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54848" y="1443867"/>
                                  <a:ext cx="3337314"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tensión arterial y </w:t>
                                    </w:r>
                                  </w:p>
                                </w:txbxContent>
                              </wps:txbx>
                              <wps:bodyPr anchorCtr="0" anchor="ctr" bIns="0" lIns="127225" spcFirstLastPara="1" rIns="127225" wrap="square" tIns="0">
                                <a:noAutofit/>
                              </wps:bodyPr>
                            </wps:wsp>
                            <wps:wsp>
                              <wps:cNvSpPr/>
                              <wps:cNvPr id="20" name="Shape 20"/>
                              <wps:spPr>
                                <a:xfrm>
                                  <a:off x="0" y="2030657"/>
                                  <a:ext cx="4808764" cy="252000"/>
                                </a:xfrm>
                                <a:prstGeom prst="rect">
                                  <a:avLst/>
                                </a:prstGeom>
                                <a:solidFill>
                                  <a:schemeClr val="lt1">
                                    <a:alpha val="89019"/>
                                  </a:schemeClr>
                                </a:solidFill>
                                <a:ln cap="flat" cmpd="sng" w="9525">
                                  <a:solidFill>
                                    <a:srgbClr val="7F63A1"/>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0438" y="1883057"/>
                                  <a:ext cx="3366134" cy="295200"/>
                                </a:xfrm>
                                <a:prstGeom prst="roundRect">
                                  <a:avLst>
                                    <a:gd fmla="val 16667" name="adj"/>
                                  </a:avLst>
                                </a:prstGeom>
                                <a:gradFill>
                                  <a:gsLst>
                                    <a:gs pos="0">
                                      <a:srgbClr val="7E59AA"/>
                                    </a:gs>
                                    <a:gs pos="100000">
                                      <a:srgbClr val="C6ADE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54848" y="1897467"/>
                                  <a:ext cx="3337314"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El reflejo pupilar</w:t>
                                    </w:r>
                                  </w:p>
                                </w:txbxContent>
                              </wps:txbx>
                              <wps:bodyPr anchorCtr="0" anchor="ctr" bIns="0" lIns="127225" spcFirstLastPara="1" rIns="127225" wrap="square" tIns="0">
                                <a:noAutofit/>
                              </wps:bodyPr>
                            </wps:wsp>
                          </wpg:grpSp>
                        </wpg:grpSp>
                      </wpg:grpSp>
                    </wpg:wgp>
                  </a:graphicData>
                </a:graphic>
              </wp:inline>
            </w:drawing>
          </mc:Choice>
          <mc:Fallback>
            <w:drawing>
              <wp:inline distB="0" distT="0" distL="0" distR="0">
                <wp:extent cx="4808764" cy="2351314"/>
                <wp:effectExtent b="0" l="0" r="0" t="0"/>
                <wp:docPr id="1"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4808764" cy="23513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jc w:val="both"/>
        <w:rPr>
          <w:b w:val="1"/>
          <w:sz w:val="20"/>
          <w:szCs w:val="20"/>
          <w:highlight w:val="white"/>
        </w:rPr>
      </w:pPr>
      <w:r w:rsidDel="00000000" w:rsidR="00000000" w:rsidRPr="00000000">
        <w:rPr>
          <w:rtl w:val="0"/>
        </w:rPr>
      </w:r>
    </w:p>
    <w:p w:rsidR="00000000" w:rsidDel="00000000" w:rsidP="00000000" w:rsidRDefault="00000000" w:rsidRPr="00000000" w14:paraId="000000CD">
      <w:pPr>
        <w:jc w:val="both"/>
        <w:rPr>
          <w:b w:val="1"/>
          <w:sz w:val="20"/>
          <w:szCs w:val="20"/>
          <w:highlight w:val="white"/>
        </w:rPr>
      </w:pPr>
      <w:r w:rsidDel="00000000" w:rsidR="00000000" w:rsidRPr="00000000">
        <w:rPr>
          <w:rtl w:val="0"/>
        </w:rPr>
      </w:r>
    </w:p>
    <w:p w:rsidR="00000000" w:rsidDel="00000000" w:rsidP="00000000" w:rsidRDefault="00000000" w:rsidRPr="00000000" w14:paraId="000000CE">
      <w:pPr>
        <w:jc w:val="both"/>
        <w:rPr>
          <w:b w:val="1"/>
          <w:sz w:val="20"/>
          <w:szCs w:val="20"/>
          <w:highlight w:val="white"/>
        </w:rPr>
      </w:pPr>
      <w:r w:rsidDel="00000000" w:rsidR="00000000" w:rsidRPr="00000000">
        <w:rPr>
          <w:rtl w:val="0"/>
        </w:rPr>
      </w:r>
    </w:p>
    <w:p w:rsidR="00000000" w:rsidDel="00000000" w:rsidP="00000000" w:rsidRDefault="00000000" w:rsidRPr="00000000" w14:paraId="000000CF">
      <w:pPr>
        <w:ind w:left="3401.5748031496064" w:firstLine="0"/>
        <w:jc w:val="both"/>
        <w:rPr>
          <w:b w:val="1"/>
          <w:sz w:val="20"/>
          <w:szCs w:val="20"/>
          <w:highlight w:val="white"/>
        </w:rPr>
      </w:pPr>
      <w:r w:rsidDel="00000000" w:rsidR="00000000" w:rsidRPr="00000000">
        <w:rPr>
          <w:b w:val="1"/>
          <w:sz w:val="20"/>
          <w:szCs w:val="20"/>
          <w:highlight w:val="white"/>
          <w:rtl w:val="0"/>
        </w:rPr>
        <w:t xml:space="preserve">Figura 3</w:t>
      </w:r>
    </w:p>
    <w:p w:rsidR="00000000" w:rsidDel="00000000" w:rsidP="00000000" w:rsidRDefault="00000000" w:rsidRPr="00000000" w14:paraId="000000D0">
      <w:pPr>
        <w:ind w:left="3401.5748031496064" w:firstLine="0"/>
        <w:jc w:val="both"/>
        <w:rPr>
          <w:i w:val="1"/>
          <w:sz w:val="20"/>
          <w:szCs w:val="20"/>
        </w:rPr>
      </w:pPr>
      <w:r w:rsidDel="00000000" w:rsidR="00000000" w:rsidRPr="00000000">
        <w:rPr>
          <w:i w:val="1"/>
          <w:sz w:val="20"/>
          <w:szCs w:val="20"/>
          <w:rtl w:val="0"/>
        </w:rPr>
        <w:t xml:space="preserve">Técnicas de valoración</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300" w:lineRule="auto"/>
        <w:jc w:val="cente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352425</wp:posOffset>
            </wp:positionV>
            <wp:extent cx="1598295" cy="1066800"/>
            <wp:effectExtent b="0" l="0" r="0" t="0"/>
            <wp:wrapSquare wrapText="bothSides" distB="0" distT="0" distL="114300" distR="114300"/>
            <wp:docPr id="14"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1598295" cy="1066800"/>
                    </a:xfrm>
                    <a:prstGeom prst="rect"/>
                    <a:ln/>
                  </pic:spPr>
                </pic:pic>
              </a:graphicData>
            </a:graphic>
          </wp:anchor>
        </w:drawing>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spacing w:after="300" w:lineRule="auto"/>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300" w:lineRule="auto"/>
        <w:jc w:val="both"/>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after="300" w:lineRule="auto"/>
        <w:jc w:val="both"/>
        <w:rPr>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300" w:lineRule="auto"/>
        <w:jc w:val="both"/>
        <w:rPr>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300" w:lineRule="auto"/>
        <w:jc w:val="both"/>
        <w:rPr>
          <w:color w:val="000000"/>
          <w:sz w:val="20"/>
          <w:szCs w:val="20"/>
        </w:rPr>
      </w:pPr>
      <w:r w:rsidDel="00000000" w:rsidR="00000000" w:rsidRPr="00000000">
        <w:rPr>
          <w:sz w:val="20"/>
          <w:szCs w:val="20"/>
          <w:rtl w:val="0"/>
        </w:rPr>
        <w:t xml:space="preserve">También es </w:t>
      </w:r>
      <w:r w:rsidDel="00000000" w:rsidR="00000000" w:rsidRPr="00000000">
        <w:rPr>
          <w:color w:val="000000"/>
          <w:sz w:val="20"/>
          <w:szCs w:val="20"/>
          <w:rtl w:val="0"/>
        </w:rPr>
        <w:t xml:space="preserve">importante buscar e indagar cualquier tipo de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antecedente médico, además de tarjetas de información, brazaletes que </w:t>
      </w:r>
      <w:r w:rsidDel="00000000" w:rsidR="00000000" w:rsidRPr="00000000">
        <w:rPr>
          <w:sz w:val="20"/>
          <w:szCs w:val="20"/>
          <w:rtl w:val="0"/>
        </w:rPr>
        <w:t xml:space="preserve">puedan</w:t>
      </w:r>
      <w:r w:rsidDel="00000000" w:rsidR="00000000" w:rsidRPr="00000000">
        <w:rPr>
          <w:color w:val="000000"/>
          <w:sz w:val="20"/>
          <w:szCs w:val="20"/>
          <w:rtl w:val="0"/>
        </w:rPr>
        <w:t xml:space="preserve"> dar indicios de otros posibles problemas </w:t>
      </w:r>
      <w:commentRangeStart w:id="17"/>
      <w:r w:rsidDel="00000000" w:rsidR="00000000" w:rsidRPr="00000000">
        <w:rPr>
          <w:color w:val="000000"/>
          <w:sz w:val="20"/>
          <w:szCs w:val="20"/>
          <w:rtl w:val="0"/>
        </w:rPr>
        <w:t xml:space="preserve">médicos.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spacing w:after="300" w:lineRule="auto"/>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300" w:lineRule="auto"/>
        <w:jc w:val="both"/>
        <w:rPr>
          <w:color w:val="000000"/>
          <w:sz w:val="20"/>
          <w:szCs w:val="20"/>
        </w:rPr>
      </w:pPr>
      <w:r w:rsidDel="00000000" w:rsidR="00000000" w:rsidRPr="00000000">
        <w:rPr>
          <w:color w:val="000000"/>
          <w:sz w:val="20"/>
          <w:szCs w:val="20"/>
          <w:rtl w:val="0"/>
        </w:rPr>
        <w:t xml:space="preserve">Después de tener claro el estado del paciente a través de la toma de signos vitales, se deben identificar una serie de apreciaciones adicionales que son cruciales para mantener el control de la salud de la víctima, las cuales puede conocer a continuación:</w:t>
      </w:r>
    </w:p>
    <w:tbl>
      <w:tblPr>
        <w:tblStyle w:val="Table17"/>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center"/>
              <w:rPr>
                <w:b w:val="0"/>
                <w:color w:val="000000"/>
                <w:sz w:val="20"/>
                <w:szCs w:val="20"/>
              </w:rPr>
            </w:pPr>
            <w:commentRangeStart w:id="18"/>
            <w:r w:rsidDel="00000000" w:rsidR="00000000" w:rsidRPr="00000000">
              <w:rPr>
                <w:b w:val="0"/>
                <w:color w:val="000000"/>
                <w:sz w:val="20"/>
                <w:szCs w:val="20"/>
                <w:rtl w:val="0"/>
              </w:rPr>
              <w:t xml:space="preserve">Recurso</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Carrusel Tarjetas</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DI_CF08_2.1_SaludVictimas_carruselT</w:t>
            </w:r>
          </w:p>
        </w:tc>
      </w:tr>
    </w:tbl>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225" w:lineRule="auto"/>
        <w:jc w:val="both"/>
        <w:rPr>
          <w:color w:val="000000"/>
          <w:sz w:val="20"/>
          <w:szCs w:val="20"/>
        </w:rPr>
      </w:pPr>
      <w:r w:rsidDel="00000000" w:rsidR="00000000" w:rsidRPr="00000000">
        <w:rPr>
          <w:rtl w:val="0"/>
        </w:rPr>
      </w:r>
    </w:p>
    <w:p w:rsidR="00000000" w:rsidDel="00000000" w:rsidP="00000000" w:rsidRDefault="00000000" w:rsidRPr="00000000" w14:paraId="000000DD">
      <w:pPr>
        <w:numPr>
          <w:ilvl w:val="1"/>
          <w:numId w:val="11"/>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b w:val="1"/>
          <w:color w:val="000000"/>
          <w:sz w:val="20"/>
          <w:szCs w:val="20"/>
          <w:rtl w:val="0"/>
        </w:rPr>
        <w:t xml:space="preserve">Técnicas de reanimación</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1824"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4871085</wp:posOffset>
            </wp:positionH>
            <wp:positionV relativeFrom="paragraph">
              <wp:posOffset>5023</wp:posOffset>
            </wp:positionV>
            <wp:extent cx="1269365" cy="847090"/>
            <wp:effectExtent b="0" l="0" r="0" t="0"/>
            <wp:wrapSquare wrapText="bothSides" distB="0" distT="0" distL="114300" distR="114300"/>
            <wp:docPr id="13"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1269365" cy="847090"/>
                    </a:xfrm>
                    <a:prstGeom prst="rect"/>
                    <a:ln/>
                  </pic:spPr>
                </pic:pic>
              </a:graphicData>
            </a:graphic>
          </wp:anchor>
        </w:drawing>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técnicas </w:t>
      </w:r>
      <w:r w:rsidDel="00000000" w:rsidR="00000000" w:rsidRPr="00000000">
        <w:rPr>
          <w:sz w:val="20"/>
          <w:szCs w:val="20"/>
          <w:rtl w:val="0"/>
        </w:rPr>
        <w:t xml:space="preserve">tienen</w:t>
      </w:r>
      <w:r w:rsidDel="00000000" w:rsidR="00000000" w:rsidRPr="00000000">
        <w:rPr>
          <w:color w:val="000000"/>
          <w:sz w:val="20"/>
          <w:szCs w:val="20"/>
          <w:rtl w:val="0"/>
        </w:rPr>
        <w:t xml:space="preserve"> como objetivo y en caso de emergencia preservar la vida cuando el paciente no respira o </w:t>
      </w:r>
      <w:commentRangeStart w:id="19"/>
      <w:r w:rsidDel="00000000" w:rsidR="00000000" w:rsidRPr="00000000">
        <w:rPr>
          <w:color w:val="000000"/>
          <w:sz w:val="20"/>
          <w:szCs w:val="20"/>
          <w:rtl w:val="0"/>
        </w:rPr>
        <w:t xml:space="preserve">el corazón ha dejado de palpitar, como consecuencia de eventos como: una descarga eléctrica</w:t>
      </w:r>
      <w:commentRangeEnd w:id="19"/>
      <w:r w:rsidDel="00000000" w:rsidR="00000000" w:rsidRPr="00000000">
        <w:commentReference w:id="19"/>
      </w:r>
      <w:r w:rsidDel="00000000" w:rsidR="00000000" w:rsidRPr="00000000">
        <w:rPr>
          <w:color w:val="000000"/>
          <w:sz w:val="20"/>
          <w:szCs w:val="20"/>
          <w:rtl w:val="0"/>
        </w:rPr>
        <w:t xml:space="preserve">, un ataque cardíaco o ahogamiento. A continuación, describiremos algunas:</w:t>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1824" w:firstLine="0"/>
        <w:jc w:val="both"/>
        <w:rPr>
          <w:b w:val="1"/>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1824" w:firstLine="0"/>
        <w:jc w:val="both"/>
        <w:rPr>
          <w:b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1824" w:firstLine="0"/>
        <w:jc w:val="both"/>
        <w:rPr>
          <w:b w:val="1"/>
          <w:sz w:val="20"/>
          <w:szCs w:val="20"/>
        </w:rPr>
      </w:pPr>
      <w:r w:rsidDel="00000000" w:rsidR="00000000" w:rsidRPr="00000000">
        <w:rPr>
          <w:rtl w:val="0"/>
        </w:rPr>
      </w:r>
    </w:p>
    <w:p w:rsidR="00000000" w:rsidDel="00000000" w:rsidP="00000000" w:rsidRDefault="00000000" w:rsidRPr="00000000" w14:paraId="000000E4">
      <w:pPr>
        <w:numPr>
          <w:ilvl w:val="0"/>
          <w:numId w:val="14"/>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RCP</w:t>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720" w:firstLine="0"/>
        <w:jc w:val="both"/>
        <w:rPr>
          <w:b w:val="1"/>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4886325</wp:posOffset>
            </wp:positionH>
            <wp:positionV relativeFrom="paragraph">
              <wp:posOffset>35589</wp:posOffset>
            </wp:positionV>
            <wp:extent cx="1485900" cy="1049655"/>
            <wp:effectExtent b="0" l="0" r="0" t="0"/>
            <wp:wrapSquare wrapText="bothSides" distB="0" distT="0" distL="114300" distR="114300"/>
            <wp:docPr descr="Compresión Relajación - RCP Reanimación Cardiopulmonar" id="15" name="image15.jpg"/>
            <a:graphic>
              <a:graphicData uri="http://schemas.openxmlformats.org/drawingml/2006/picture">
                <pic:pic>
                  <pic:nvPicPr>
                    <pic:cNvPr descr="Compresión Relajación - RCP Reanimación Cardiopulmonar" id="0" name="image15.jpg"/>
                    <pic:cNvPicPr preferRelativeResize="0"/>
                  </pic:nvPicPr>
                  <pic:blipFill>
                    <a:blip r:embed="rId23"/>
                    <a:srcRect b="0" l="0" r="0" t="0"/>
                    <a:stretch>
                      <a:fillRect/>
                    </a:stretch>
                  </pic:blipFill>
                  <pic:spPr>
                    <a:xfrm>
                      <a:off x="0" y="0"/>
                      <a:ext cx="1485900" cy="1049655"/>
                    </a:xfrm>
                    <a:prstGeom prst="rect"/>
                    <a:ln/>
                  </pic:spPr>
                </pic:pic>
              </a:graphicData>
            </a:graphic>
          </wp:anchor>
        </w:drawing>
      </w:r>
    </w:p>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Por sus siglas Reanimación Cardio respiratoria o </w:t>
      </w:r>
      <w:commentRangeStart w:id="20"/>
      <w:r w:rsidDel="00000000" w:rsidR="00000000" w:rsidRPr="00000000">
        <w:rPr>
          <w:sz w:val="20"/>
          <w:szCs w:val="20"/>
          <w:rtl w:val="0"/>
        </w:rPr>
        <w:t xml:space="preserve">RCP</w:t>
      </w:r>
      <w:commentRangeEnd w:id="20"/>
      <w:r w:rsidDel="00000000" w:rsidR="00000000" w:rsidRPr="00000000">
        <w:commentReference w:id="20"/>
      </w:r>
      <w:r w:rsidDel="00000000" w:rsidR="00000000" w:rsidRPr="00000000">
        <w:rPr>
          <w:sz w:val="20"/>
          <w:szCs w:val="20"/>
          <w:rtl w:val="0"/>
        </w:rPr>
        <w:t xml:space="preserve"> permite mantener el flujo de sangre con oxígeno hacia el cerebro y otros órganos vitales hasta que la persona pueda ser atendida adecuadamente, pues si el corazón deja de bombear sangre oxigenada puede causar daño cerebral irreversible en muy pocos minutos, los pasos son los siguientes:</w:t>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numPr>
          <w:ilvl w:val="0"/>
          <w:numId w:val="8"/>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Realizar compresiones a nivel del tórax para mantener la circulación sanguínea.</w:t>
      </w:r>
    </w:p>
    <w:p w:rsidR="00000000" w:rsidDel="00000000" w:rsidP="00000000" w:rsidRDefault="00000000" w:rsidRPr="00000000" w14:paraId="000000E9">
      <w:pPr>
        <w:numPr>
          <w:ilvl w:val="0"/>
          <w:numId w:val="8"/>
        </w:numPr>
        <w:spacing w:after="280" w:line="240" w:lineRule="auto"/>
        <w:ind w:left="1440" w:hanging="360"/>
        <w:jc w:val="both"/>
        <w:rPr>
          <w:sz w:val="20"/>
          <w:szCs w:val="20"/>
        </w:rPr>
      </w:pPr>
      <w:r w:rsidDel="00000000" w:rsidR="00000000" w:rsidRPr="00000000">
        <w:rPr>
          <w:sz w:val="20"/>
          <w:szCs w:val="20"/>
          <w:rtl w:val="0"/>
        </w:rPr>
        <w:t xml:space="preserve">Abrir las vías respiratorias a través de respiración boca a boca o de boca a nariz.</w:t>
      </w:r>
    </w:p>
    <w:p w:rsidR="00000000" w:rsidDel="00000000" w:rsidP="00000000" w:rsidRDefault="00000000" w:rsidRPr="00000000" w14:paraId="000000EA">
      <w:pPr>
        <w:numPr>
          <w:ilvl w:val="0"/>
          <w:numId w:val="8"/>
        </w:numPr>
        <w:spacing w:after="280" w:before="280" w:line="240" w:lineRule="auto"/>
        <w:ind w:left="1440" w:hanging="360"/>
        <w:jc w:val="both"/>
        <w:rPr>
          <w:sz w:val="20"/>
          <w:szCs w:val="20"/>
        </w:rPr>
      </w:pPr>
      <w:r w:rsidDel="00000000" w:rsidR="00000000" w:rsidRPr="00000000">
        <w:rPr>
          <w:sz w:val="20"/>
          <w:szCs w:val="20"/>
          <w:rtl w:val="0"/>
        </w:rPr>
        <w:t xml:space="preserve">Reanudar las compresiones del tórax para continuar el impulso de sangre a los órganos.</w:t>
      </w:r>
    </w:p>
    <w:p w:rsidR="00000000" w:rsidDel="00000000" w:rsidP="00000000" w:rsidRDefault="00000000" w:rsidRPr="00000000" w14:paraId="000000EB">
      <w:pPr>
        <w:numPr>
          <w:ilvl w:val="0"/>
          <w:numId w:val="4"/>
        </w:numPr>
        <w:ind w:left="720" w:hanging="360"/>
        <w:rPr>
          <w:b w:val="1"/>
          <w:sz w:val="20"/>
          <w:szCs w:val="20"/>
        </w:rPr>
      </w:pPr>
      <w:r w:rsidDel="00000000" w:rsidR="00000000" w:rsidRPr="00000000">
        <w:rPr>
          <w:b w:val="1"/>
          <w:sz w:val="20"/>
          <w:szCs w:val="20"/>
          <w:rtl w:val="0"/>
        </w:rPr>
        <w:t xml:space="preserve">Maniobra de</w:t>
      </w:r>
      <w:commentRangeStart w:id="21"/>
      <w:r w:rsidDel="00000000" w:rsidR="00000000" w:rsidRPr="00000000">
        <w:rPr>
          <w:b w:val="1"/>
          <w:sz w:val="20"/>
          <w:szCs w:val="20"/>
          <w:rtl w:val="0"/>
        </w:rPr>
        <w:t xml:space="preserve"> Heimlich</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C">
      <w:pPr>
        <w:rPr>
          <w:b w:val="1"/>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300" w:lineRule="auto"/>
        <w:ind w:left="1440" w:hanging="1440"/>
        <w:jc w:val="both"/>
        <w:rPr>
          <w:color w:val="000000"/>
          <w:sz w:val="20"/>
          <w:szCs w:val="20"/>
        </w:rPr>
      </w:pPr>
      <w:r w:rsidDel="00000000" w:rsidR="00000000" w:rsidRPr="00000000">
        <w:rPr>
          <w:color w:val="000000"/>
          <w:sz w:val="20"/>
          <w:szCs w:val="20"/>
          <w:rtl w:val="0"/>
        </w:rPr>
        <w:t xml:space="preserve">Se aplica en casos de Atragantamientos o asfixias y se realiza de la siguiente manera:</w:t>
      </w:r>
    </w:p>
    <w:p w:rsidR="00000000" w:rsidDel="00000000" w:rsidP="00000000" w:rsidRDefault="00000000" w:rsidRPr="00000000" w14:paraId="000000EE">
      <w:pPr>
        <w:numPr>
          <w:ilvl w:val="0"/>
          <w:numId w:val="13"/>
        </w:numPr>
        <w:spacing w:before="280" w:lineRule="auto"/>
        <w:ind w:left="284" w:hanging="284"/>
        <w:jc w:val="both"/>
        <w:rPr/>
      </w:pPr>
      <w:commentRangeStart w:id="22"/>
      <w:r w:rsidDel="00000000" w:rsidR="00000000" w:rsidRPr="00000000">
        <w:rPr>
          <w:sz w:val="20"/>
          <w:szCs w:val="20"/>
          <w:rtl w:val="0"/>
        </w:rPr>
        <w:t xml:space="preserve">Se colocan los brazos alrededor de la cintura de la persona que se está asfixiando.</w:t>
      </w:r>
      <w:r w:rsidDel="00000000" w:rsidR="00000000" w:rsidRPr="00000000">
        <w:rPr>
          <w:rtl w:val="0"/>
        </w:rPr>
      </w:r>
    </w:p>
    <w:p w:rsidR="00000000" w:rsidDel="00000000" w:rsidP="00000000" w:rsidRDefault="00000000" w:rsidRPr="00000000" w14:paraId="000000EF">
      <w:pPr>
        <w:numPr>
          <w:ilvl w:val="0"/>
          <w:numId w:val="13"/>
        </w:numPr>
        <w:ind w:left="284" w:hanging="284"/>
        <w:jc w:val="both"/>
        <w:rPr/>
      </w:pPr>
      <w:r w:rsidDel="00000000" w:rsidR="00000000" w:rsidRPr="00000000">
        <w:rPr>
          <w:sz w:val="20"/>
          <w:szCs w:val="20"/>
          <w:rtl w:val="0"/>
        </w:rPr>
        <w:t xml:space="preserve">Cierra el puño con una de tus manos y coloca el lado del dedo pulgar de tu puño entre el ombligo y la parte baja de las costillas de la persona a la que vas a ayudar.</w:t>
      </w:r>
      <w:r w:rsidDel="00000000" w:rsidR="00000000" w:rsidRPr="00000000">
        <w:rPr>
          <w:rtl w:val="0"/>
        </w:rPr>
      </w:r>
    </w:p>
    <w:p w:rsidR="00000000" w:rsidDel="00000000" w:rsidP="00000000" w:rsidRDefault="00000000" w:rsidRPr="00000000" w14:paraId="000000F0">
      <w:pPr>
        <w:numPr>
          <w:ilvl w:val="0"/>
          <w:numId w:val="13"/>
        </w:numPr>
        <w:ind w:left="284" w:hanging="284"/>
        <w:jc w:val="both"/>
        <w:rPr/>
      </w:pPr>
      <w:r w:rsidDel="00000000" w:rsidR="00000000" w:rsidRPr="00000000">
        <w:rPr>
          <w:sz w:val="20"/>
          <w:szCs w:val="20"/>
          <w:rtl w:val="0"/>
        </w:rPr>
        <w:t xml:space="preserve">Coloca tu otra mano sobre tu puño y haz una presión rápida contra el abdomen de la persona. La presión debe hacerse hacia adentro y hacia arriba.</w:t>
      </w:r>
      <w:r w:rsidDel="00000000" w:rsidR="00000000" w:rsidRPr="00000000">
        <w:rPr>
          <w:rtl w:val="0"/>
        </w:rPr>
      </w:r>
    </w:p>
    <w:p w:rsidR="00000000" w:rsidDel="00000000" w:rsidP="00000000" w:rsidRDefault="00000000" w:rsidRPr="00000000" w14:paraId="000000F1">
      <w:pPr>
        <w:numPr>
          <w:ilvl w:val="0"/>
          <w:numId w:val="13"/>
        </w:numPr>
        <w:spacing w:after="280" w:lineRule="auto"/>
        <w:ind w:left="284" w:hanging="284"/>
        <w:jc w:val="both"/>
        <w:rPr/>
      </w:pPr>
      <w:r w:rsidDel="00000000" w:rsidR="00000000" w:rsidRPr="00000000">
        <w:rPr>
          <w:sz w:val="20"/>
          <w:szCs w:val="20"/>
          <w:rtl w:val="0"/>
        </w:rPr>
        <w:t xml:space="preserve">Repite las presiones hasta que el objeto salga o la persona pueda volver a respirar</w:t>
      </w:r>
      <w:commentRangeEnd w:id="22"/>
      <w:r w:rsidDel="00000000" w:rsidR="00000000" w:rsidRPr="00000000">
        <w:commentReference w:id="22"/>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F2">
      <w:pPr>
        <w:spacing w:after="280" w:before="280" w:lineRule="auto"/>
        <w:ind w:left="284" w:firstLine="0"/>
        <w:jc w:val="both"/>
        <w:rPr>
          <w:color w:val="ff0000"/>
          <w:sz w:val="20"/>
          <w:szCs w:val="20"/>
        </w:rPr>
      </w:pPr>
      <w:r w:rsidDel="00000000" w:rsidR="00000000" w:rsidRPr="00000000">
        <w:rPr>
          <w:sz w:val="20"/>
          <w:szCs w:val="20"/>
        </w:rPr>
        <w:drawing>
          <wp:inline distB="0" distT="0" distL="0" distR="0">
            <wp:extent cx="6137910" cy="2486025"/>
            <wp:effectExtent b="0" l="0" r="0" t="0"/>
            <wp:docPr descr="Heimlich maneuver vector illustration. first aid to choking for adults." id="12" name="image12.jpg"/>
            <a:graphic>
              <a:graphicData uri="http://schemas.openxmlformats.org/drawingml/2006/picture">
                <pic:pic>
                  <pic:nvPicPr>
                    <pic:cNvPr descr="Heimlich maneuver vector illustration. first aid to choking for adults." id="0" name="image12.jpg"/>
                    <pic:cNvPicPr preferRelativeResize="0"/>
                  </pic:nvPicPr>
                  <pic:blipFill>
                    <a:blip r:embed="rId24"/>
                    <a:srcRect b="0" l="0" r="0" t="0"/>
                    <a:stretch>
                      <a:fillRect/>
                    </a:stretch>
                  </pic:blipFill>
                  <pic:spPr>
                    <a:xfrm>
                      <a:off x="0" y="0"/>
                      <a:ext cx="613791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1"/>
          <w:numId w:val="11"/>
        </w:num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color w:val="000000"/>
          <w:sz w:val="20"/>
          <w:szCs w:val="20"/>
          <w:rtl w:val="0"/>
        </w:rPr>
        <w:t xml:space="preserve">Técnicas de inmovilización</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5">
      <w:pPr>
        <w:jc w:val="right"/>
        <w:rPr>
          <w:i w:val="1"/>
          <w:sz w:val="20"/>
          <w:szCs w:val="20"/>
        </w:rPr>
      </w:pPr>
      <w:r w:rsidDel="00000000" w:rsidR="00000000" w:rsidRPr="00000000">
        <w:rPr>
          <w:rtl w:val="0"/>
        </w:rPr>
      </w:r>
    </w:p>
    <w:p w:rsidR="00000000" w:rsidDel="00000000" w:rsidP="00000000" w:rsidRDefault="00000000" w:rsidRPr="00000000" w14:paraId="000000F6">
      <w:pPr>
        <w:jc w:val="right"/>
        <w:rPr>
          <w:i w:val="1"/>
          <w:sz w:val="20"/>
          <w:szCs w:val="20"/>
        </w:rPr>
      </w:pPr>
      <w:r w:rsidDel="00000000" w:rsidR="00000000" w:rsidRPr="00000000">
        <w:rPr>
          <w:rtl w:val="0"/>
        </w:rPr>
      </w:r>
    </w:p>
    <w:p w:rsidR="00000000" w:rsidDel="00000000" w:rsidP="00000000" w:rsidRDefault="00000000" w:rsidRPr="00000000" w14:paraId="000000F7">
      <w:pPr>
        <w:jc w:val="both"/>
        <w:rPr>
          <w:sz w:val="20"/>
          <w:szCs w:val="20"/>
        </w:rPr>
      </w:pPr>
      <w:commentRangeStart w:id="23"/>
      <w:r w:rsidDel="00000000" w:rsidR="00000000" w:rsidRPr="00000000">
        <w:rPr>
          <w:sz w:val="20"/>
          <w:szCs w:val="20"/>
          <w:rtl w:val="0"/>
        </w:rPr>
        <w:t xml:space="preserve">Estas t</w:t>
      </w:r>
      <w:commentRangeEnd w:id="23"/>
      <w:r w:rsidDel="00000000" w:rsidR="00000000" w:rsidRPr="00000000">
        <w:commentReference w:id="23"/>
      </w:r>
      <w:r w:rsidDel="00000000" w:rsidR="00000000" w:rsidRPr="00000000">
        <w:rPr>
          <w:sz w:val="20"/>
          <w:szCs w:val="20"/>
          <w:rtl w:val="0"/>
        </w:rPr>
        <w:t xml:space="preserve">ienen como principal función disminuir los efectos de la lesión primaria y evitar que se complique dando avance a una lesión secundaria</w:t>
      </w:r>
      <w:r w:rsidDel="00000000" w:rsidR="00000000" w:rsidRPr="00000000">
        <w:rPr>
          <w:b w:val="1"/>
          <w:sz w:val="20"/>
          <w:szCs w:val="20"/>
          <w:rtl w:val="0"/>
        </w:rPr>
        <w:t xml:space="preserve">, </w:t>
      </w:r>
      <w:r w:rsidDel="00000000" w:rsidR="00000000" w:rsidRPr="00000000">
        <w:rPr>
          <w:sz w:val="20"/>
          <w:szCs w:val="20"/>
          <w:rtl w:val="0"/>
        </w:rPr>
        <w:t xml:space="preserve">estos elementos permiten una adecuada movilización de la víctima. A continuación, se describen las inmovilizaciones más frecuentes y su respectiva utilización:</w:t>
      </w:r>
      <w:r w:rsidDel="00000000" w:rsidR="00000000" w:rsidRPr="00000000">
        <w:drawing>
          <wp:anchor allowOverlap="1" behindDoc="0" distB="0" distT="0" distL="114300" distR="114300" hidden="0" layoutInCell="1" locked="0" relativeHeight="0" simplePos="0">
            <wp:simplePos x="0" y="0"/>
            <wp:positionH relativeFrom="column">
              <wp:posOffset>4791075</wp:posOffset>
            </wp:positionH>
            <wp:positionV relativeFrom="paragraph">
              <wp:posOffset>16539</wp:posOffset>
            </wp:positionV>
            <wp:extent cx="1679575" cy="1120775"/>
            <wp:effectExtent b="0" l="0" r="0" t="0"/>
            <wp:wrapSquare wrapText="bothSides" distB="0" distT="0" distL="114300" distR="114300"/>
            <wp:docPr id="6"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1679575" cy="1120775"/>
                    </a:xfrm>
                    <a:prstGeom prst="rect"/>
                    <a:ln/>
                  </pic:spPr>
                </pic:pic>
              </a:graphicData>
            </a:graphic>
          </wp:anchor>
        </w:drawing>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tbl>
      <w:tblPr>
        <w:tblStyle w:val="Table18"/>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0FB">
            <w:pPr>
              <w:tabs>
                <w:tab w:val="left" w:pos="5445"/>
              </w:tabs>
              <w:jc w:val="center"/>
              <w:rPr>
                <w:sz w:val="20"/>
                <w:szCs w:val="20"/>
              </w:rPr>
            </w:pPr>
            <w:r w:rsidDel="00000000" w:rsidR="00000000" w:rsidRPr="00000000">
              <w:rPr>
                <w:sz w:val="20"/>
                <w:szCs w:val="20"/>
                <w:rtl w:val="0"/>
              </w:rPr>
              <w:t xml:space="preserve">Recurso</w:t>
            </w:r>
          </w:p>
          <w:p w:rsidR="00000000" w:rsidDel="00000000" w:rsidP="00000000" w:rsidRDefault="00000000" w:rsidRPr="00000000" w14:paraId="000000FC">
            <w:pPr>
              <w:tabs>
                <w:tab w:val="left" w:pos="5445"/>
              </w:tabs>
              <w:jc w:val="center"/>
              <w:rPr>
                <w:sz w:val="20"/>
                <w:szCs w:val="20"/>
              </w:rPr>
            </w:pPr>
            <w:r w:rsidDel="00000000" w:rsidR="00000000" w:rsidRPr="00000000">
              <w:rPr>
                <w:sz w:val="20"/>
                <w:szCs w:val="20"/>
                <w:rtl w:val="0"/>
              </w:rPr>
              <w:t xml:space="preserve">DI_CF08_2.3_InmovilizaciónV_ Infografía interactiva puntos calientes</w:t>
            </w:r>
          </w:p>
          <w:p w:rsidR="00000000" w:rsidDel="00000000" w:rsidP="00000000" w:rsidRDefault="00000000" w:rsidRPr="00000000" w14:paraId="000000FD">
            <w:pPr>
              <w:tabs>
                <w:tab w:val="left" w:pos="5445"/>
              </w:tabs>
              <w:jc w:val="center"/>
              <w:rPr>
                <w:sz w:val="20"/>
                <w:szCs w:val="20"/>
              </w:rPr>
            </w:pPr>
            <w:r w:rsidDel="00000000" w:rsidR="00000000" w:rsidRPr="00000000">
              <w:rPr>
                <w:rtl w:val="0"/>
              </w:rPr>
            </w:r>
          </w:p>
        </w:tc>
      </w:tr>
    </w:tbl>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tbl>
      <w:tblPr>
        <w:tblStyle w:val="Table19"/>
        <w:tblW w:w="963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cantSplit w:val="0"/>
          <w:trHeight w:val="2067" w:hRule="atLeast"/>
          <w:tblHeader w:val="0"/>
        </w:trPr>
        <w:tc>
          <w:tcPr>
            <w:shd w:fill="95b3d7" w:val="clear"/>
          </w:tcPr>
          <w:p w:rsidR="00000000" w:rsidDel="00000000" w:rsidP="00000000" w:rsidRDefault="00000000" w:rsidRPr="00000000" w14:paraId="00000100">
            <w:pPr>
              <w:pStyle w:val="Heading3"/>
              <w:shd w:fill="ffffff" w:val="clear"/>
              <w:spacing w:before="0" w:lineRule="auto"/>
              <w:ind w:left="360" w:firstLine="0"/>
              <w:jc w:val="both"/>
              <w:rPr>
                <w:color w:val="000000"/>
                <w:sz w:val="20"/>
                <w:szCs w:val="20"/>
              </w:rPr>
            </w:pPr>
            <w:r w:rsidDel="00000000" w:rsidR="00000000" w:rsidRPr="00000000">
              <w:rPr>
                <w:sz w:val="20"/>
                <w:szCs w:val="20"/>
                <w:rtl w:val="0"/>
              </w:rPr>
              <w:t xml:space="preserve">Importante…</w:t>
            </w:r>
            <w:r w:rsidDel="00000000" w:rsidR="00000000" w:rsidRPr="00000000">
              <w:rPr>
                <w:rtl w:val="0"/>
              </w:rPr>
            </w:r>
          </w:p>
          <w:p w:rsidR="00000000" w:rsidDel="00000000" w:rsidP="00000000" w:rsidRDefault="00000000" w:rsidRPr="00000000" w14:paraId="00000101">
            <w:pPr>
              <w:ind w:left="360" w:firstLine="0"/>
              <w:rPr>
                <w:sz w:val="20"/>
                <w:szCs w:val="20"/>
              </w:rPr>
            </w:pPr>
            <w:r w:rsidDel="00000000" w:rsidR="00000000" w:rsidRPr="00000000">
              <w:rPr>
                <w:rtl w:val="0"/>
              </w:rPr>
            </w:r>
          </w:p>
          <w:p w:rsidR="00000000" w:rsidDel="00000000" w:rsidP="00000000" w:rsidRDefault="00000000" w:rsidRPr="00000000" w14:paraId="00000102">
            <w:pPr>
              <w:pStyle w:val="Heading3"/>
              <w:shd w:fill="ffffff" w:val="clear"/>
              <w:spacing w:before="0" w:lineRule="auto"/>
              <w:ind w:left="360" w:firstLine="0"/>
              <w:jc w:val="both"/>
              <w:rPr>
                <w:sz w:val="20"/>
                <w:szCs w:val="20"/>
              </w:rPr>
            </w:pPr>
            <w:r w:rsidDel="00000000" w:rsidR="00000000" w:rsidRPr="00000000">
              <w:rPr>
                <w:color w:val="e36c09"/>
                <w:sz w:val="20"/>
                <w:szCs w:val="20"/>
                <w:rtl w:val="0"/>
              </w:rPr>
              <w:t xml:space="preserve">No se debe inmovilizar</w:t>
            </w:r>
            <w:r w:rsidDel="00000000" w:rsidR="00000000" w:rsidRPr="00000000">
              <w:rPr>
                <w:sz w:val="20"/>
                <w:szCs w:val="20"/>
                <w:rtl w:val="0"/>
              </w:rPr>
              <w:t xml:space="preserve"> a un paciente cuando los traumatismos sean fuertes y se observe que no tiene dolor en la línea media de la espalda o no tiene </w:t>
            </w:r>
            <w:commentRangeStart w:id="24"/>
            <w:r w:rsidDel="00000000" w:rsidR="00000000" w:rsidRPr="00000000">
              <w:rPr>
                <w:sz w:val="20"/>
                <w:szCs w:val="20"/>
                <w:rtl w:val="0"/>
              </w:rPr>
              <w:t xml:space="preserve">signos neurológicos, entre otras. La inmovilización debe realizarla el personal capacitado en el lugar del accidente.</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03">
      <w:pPr>
        <w:pBdr>
          <w:top w:space="0" w:sz="0" w:val="nil"/>
          <w:left w:space="0" w:sz="0" w:val="nil"/>
          <w:bottom w:space="0" w:sz="0" w:val="nil"/>
          <w:right w:space="0" w:sz="0" w:val="nil"/>
          <w:between w:space="0" w:sz="0" w:val="nil"/>
        </w:pBdr>
        <w:shd w:fill="ffffff" w:val="clear"/>
        <w:spacing w:after="280" w:lineRule="auto"/>
        <w:jc w:val="both"/>
        <w:rPr>
          <w:color w:val="000000"/>
          <w:sz w:val="20"/>
          <w:szCs w:val="20"/>
        </w:rPr>
      </w:pPr>
      <w:r w:rsidDel="00000000" w:rsidR="00000000" w:rsidRPr="00000000">
        <w:rPr>
          <w:rtl w:val="0"/>
        </w:rPr>
      </w:r>
    </w:p>
    <w:p w:rsidR="00000000" w:rsidDel="00000000" w:rsidP="00000000" w:rsidRDefault="00000000" w:rsidRPr="00000000" w14:paraId="00000104">
      <w:pPr>
        <w:numPr>
          <w:ilvl w:val="0"/>
          <w:numId w:val="11"/>
        </w:numPr>
        <w:pBdr>
          <w:top w:space="0" w:sz="0" w:val="nil"/>
          <w:left w:space="0" w:sz="0" w:val="nil"/>
          <w:bottom w:space="0" w:sz="0" w:val="nil"/>
          <w:right w:space="0" w:sz="0" w:val="nil"/>
          <w:between w:space="0" w:sz="0" w:val="nil"/>
        </w:pBdr>
        <w:shd w:fill="ffffff" w:val="clear"/>
        <w:spacing w:after="280" w:lineRule="auto"/>
        <w:ind w:left="384" w:hanging="384"/>
        <w:jc w:val="both"/>
        <w:rPr>
          <w:b w:val="1"/>
          <w:color w:val="000000"/>
          <w:sz w:val="20"/>
          <w:szCs w:val="20"/>
        </w:rPr>
      </w:pPr>
      <w:r w:rsidDel="00000000" w:rsidR="00000000" w:rsidRPr="00000000">
        <w:rPr>
          <w:b w:val="1"/>
          <w:color w:val="000000"/>
          <w:sz w:val="20"/>
          <w:szCs w:val="20"/>
          <w:rtl w:val="0"/>
        </w:rPr>
        <w:t xml:space="preserve">Características de las heridas</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spacing w:after="280" w:lineRule="auto"/>
        <w:jc w:val="both"/>
        <w:rPr>
          <w:sz w:val="20"/>
          <w:szCs w:val="20"/>
        </w:rPr>
      </w:pPr>
      <w:r w:rsidDel="00000000" w:rsidR="00000000" w:rsidRPr="00000000">
        <w:rPr>
          <w:color w:val="000000"/>
          <w:sz w:val="20"/>
          <w:szCs w:val="20"/>
          <w:rtl w:val="0"/>
        </w:rPr>
        <w:t xml:space="preserve">Las heridas son lesiones producto de un traumatismo en la piel, las cuales pueden presentar diferentes características teniendo en cuenta factores de valoración </w:t>
      </w:r>
      <w:commentRangeStart w:id="25"/>
      <w:r w:rsidDel="00000000" w:rsidR="00000000" w:rsidRPr="00000000">
        <w:rPr>
          <w:color w:val="000000"/>
          <w:sz w:val="20"/>
          <w:szCs w:val="20"/>
          <w:rtl w:val="0"/>
        </w:rPr>
        <w:t xml:space="preserve">como</w:t>
      </w:r>
      <w:commentRangeEnd w:id="25"/>
      <w:r w:rsidDel="00000000" w:rsidR="00000000" w:rsidRPr="00000000">
        <w:commentReference w:id="25"/>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spacing w:after="28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486400" cy="3204362"/>
                <wp:effectExtent b="0" l="0" r="0" t="0"/>
                <wp:docPr id="4" name=""/>
                <a:graphic>
                  <a:graphicData uri="http://schemas.microsoft.com/office/word/2010/wordprocessingGroup">
                    <wpg:wgp>
                      <wpg:cNvGrpSpPr/>
                      <wpg:grpSpPr>
                        <a:xfrm>
                          <a:off x="2602500" y="2177725"/>
                          <a:ext cx="5486400" cy="3204362"/>
                          <a:chOff x="2602500" y="2177725"/>
                          <a:chExt cx="5487000" cy="3204825"/>
                        </a:xfrm>
                      </wpg:grpSpPr>
                      <wpg:grpSp>
                        <wpg:cNvGrpSpPr/>
                        <wpg:grpSpPr>
                          <a:xfrm>
                            <a:off x="2602800" y="2177819"/>
                            <a:ext cx="5486400" cy="3204362"/>
                            <a:chOff x="2562800" y="2160800"/>
                            <a:chExt cx="5526700" cy="3222525"/>
                          </a:xfrm>
                        </wpg:grpSpPr>
                        <wps:wsp>
                          <wps:cNvSpPr/>
                          <wps:cNvPr id="3" name="Shape 3"/>
                          <wps:spPr>
                            <a:xfrm>
                              <a:off x="2562800" y="2160800"/>
                              <a:ext cx="5526700" cy="322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7819"/>
                              <a:ext cx="5486400" cy="3204362"/>
                              <a:chOff x="0" y="0"/>
                              <a:chExt cx="5526400" cy="3263400"/>
                            </a:xfrm>
                          </wpg:grpSpPr>
                          <wps:wsp>
                            <wps:cNvSpPr/>
                            <wps:cNvPr id="72" name="Shape 72"/>
                            <wps:spPr>
                              <a:xfrm>
                                <a:off x="0" y="0"/>
                                <a:ext cx="5526400" cy="326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74" name="Shape 7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0" y="0"/>
                                  <a:ext cx="5486400" cy="3200400"/>
                                </a:xfrm>
                                <a:prstGeom prst="roundRect">
                                  <a:avLst>
                                    <a:gd fmla="val 10000" name="adj"/>
                                  </a:avLst>
                                </a:prstGeom>
                                <a:gradFill>
                                  <a:gsLst>
                                    <a:gs pos="0">
                                      <a:srgbClr val="7F5AAB"/>
                                    </a:gs>
                                    <a:gs pos="100000">
                                      <a:srgbClr val="C7AEED"/>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417320" y="0"/>
                                  <a:ext cx="4069080" cy="320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p w:rsidR="00000000" w:rsidDel="00000000" w:rsidP="00000000" w:rsidRDefault="00000000" w:rsidRPr="00000000">
                                    <w:pPr>
                                      <w:spacing w:after="0" w:before="125" w:line="215.00000953674316"/>
                                      <w:ind w:left="180" w:right="0" w:firstLine="50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Diámetro</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Profundidad</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Bordes</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Ángulos</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Paredes</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Fondo</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Piel circundante</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Compromiso del tejido</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Coloración de la herida</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Cantidad de tejido</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Calidad de la secreción</w:t>
                                    </w:r>
                                  </w:p>
                                  <w:p w:rsidR="00000000" w:rsidDel="00000000" w:rsidP="00000000" w:rsidRDefault="00000000" w:rsidRPr="00000000">
                                    <w:pPr>
                                      <w:spacing w:after="0" w:before="41.99999809265137" w:line="215.00000953674316"/>
                                      <w:ind w:left="180" w:right="0" w:firstLine="50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etc.</w:t>
                                    </w:r>
                                  </w:p>
                                </w:txbxContent>
                              </wps:txbx>
                              <wps:bodyPr anchorCtr="0" anchor="t" bIns="68575" lIns="68575" spcFirstLastPara="1" rIns="68575" wrap="square" tIns="68575">
                                <a:noAutofit/>
                              </wps:bodyPr>
                            </wps:wsp>
                            <wps:wsp>
                              <wps:cNvSpPr/>
                              <wps:cNvPr id="77" name="Shape 77"/>
                              <wps:spPr>
                                <a:xfrm>
                                  <a:off x="320040" y="320040"/>
                                  <a:ext cx="1097280" cy="2560320"/>
                                </a:xfrm>
                                <a:prstGeom prst="roundRect">
                                  <a:avLst>
                                    <a:gd fmla="val 10000" name="adj"/>
                                  </a:avLst>
                                </a:prstGeom>
                                <a:blipFill rotWithShape="1">
                                  <a:blip r:embed="rId26">
                                    <a:alphaModFix/>
                                  </a:blip>
                                  <a:stretch>
                                    <a:fillRect b="0" l="-124964" r="-124967" t="0"/>
                                  </a:stretch>
                                </a:blip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486400" cy="3204362"/>
                <wp:effectExtent b="0" l="0" r="0" t="0"/>
                <wp:docPr id="4"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5486400" cy="32043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heridas se pueden clasificar de acuerdo a las siguientes categorías:</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0"/>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rHeight w:val="511" w:hRule="atLeast"/>
          <w:tblHeader w:val="0"/>
        </w:trPr>
        <w:tc>
          <w:tcPr>
            <w:shd w:fill="e36c09"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76" w:lineRule="auto"/>
              <w:jc w:val="center"/>
              <w:rPr>
                <w:b w:val="0"/>
                <w:color w:val="000000"/>
                <w:sz w:val="20"/>
                <w:szCs w:val="20"/>
              </w:rPr>
            </w:pPr>
            <w:commentRangeStart w:id="26"/>
            <w:r w:rsidDel="00000000" w:rsidR="00000000" w:rsidRPr="00000000">
              <w:rPr>
                <w:b w:val="0"/>
                <w:color w:val="000000"/>
                <w:sz w:val="20"/>
                <w:szCs w:val="20"/>
                <w:rtl w:val="0"/>
              </w:rPr>
              <w:t xml:space="preserve">Recurso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DI_CF08_3_ClasificaciónH_Infografía interactiva modales</w:t>
            </w:r>
          </w:p>
        </w:tc>
      </w:tr>
    </w:tbl>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47628</wp:posOffset>
            </wp:positionH>
            <wp:positionV relativeFrom="paragraph">
              <wp:posOffset>96520</wp:posOffset>
            </wp:positionV>
            <wp:extent cx="1440815" cy="962025"/>
            <wp:effectExtent b="0" l="0" r="0" t="0"/>
            <wp:wrapSquare wrapText="bothSides" distB="0" distT="0" distL="114300" distR="114300"/>
            <wp:docPr descr="Nurse dressing wound for patient's hand with deep skin cutting." id="5" name="image1.jpg"/>
            <a:graphic>
              <a:graphicData uri="http://schemas.openxmlformats.org/drawingml/2006/picture">
                <pic:pic>
                  <pic:nvPicPr>
                    <pic:cNvPr descr="Nurse dressing wound for patient's hand with deep skin cutting." id="0" name="image1.jpg"/>
                    <pic:cNvPicPr preferRelativeResize="0"/>
                  </pic:nvPicPr>
                  <pic:blipFill>
                    <a:blip r:embed="rId28"/>
                    <a:srcRect b="0" l="0" r="0" t="0"/>
                    <a:stretch>
                      <a:fillRect/>
                    </a:stretch>
                  </pic:blipFill>
                  <pic:spPr>
                    <a:xfrm>
                      <a:off x="0" y="0"/>
                      <a:ext cx="1440815" cy="962025"/>
                    </a:xfrm>
                    <a:prstGeom prst="rect"/>
                    <a:ln/>
                  </pic:spPr>
                </pic:pic>
              </a:graphicData>
            </a:graphic>
          </wp:anchor>
        </w:drawing>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commentRangeStart w:id="27"/>
      <w:r w:rsidDel="00000000" w:rsidR="00000000" w:rsidRPr="00000000">
        <w:rPr>
          <w:color w:val="000000"/>
          <w:sz w:val="20"/>
          <w:szCs w:val="20"/>
          <w:rtl w:val="0"/>
        </w:rPr>
        <w:t xml:space="preserve">Para po</w:t>
      </w:r>
      <w:commentRangeEnd w:id="27"/>
      <w:r w:rsidDel="00000000" w:rsidR="00000000" w:rsidRPr="00000000">
        <w:commentReference w:id="27"/>
      </w:r>
      <w:r w:rsidDel="00000000" w:rsidR="00000000" w:rsidRPr="00000000">
        <w:rPr>
          <w:color w:val="000000"/>
          <w:sz w:val="20"/>
          <w:szCs w:val="20"/>
          <w:rtl w:val="0"/>
        </w:rPr>
        <w:t xml:space="preserve">der realizar una adecuada caracterización de las heridas es importante tener en cuenta que pueden clasificarse según el espesor de los tejidos afectados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según la dirección, según la forma, según los agentes que la provocan y según su grado de contaminación; de acuerdo a lo anterior, a continuación, se realizará la descripción de las clasificaciones mencionadas.</w:t>
      </w:r>
    </w:p>
    <w:p w:rsidR="00000000" w:rsidDel="00000000" w:rsidP="00000000" w:rsidRDefault="00000000" w:rsidRPr="00000000" w14:paraId="0000010E">
      <w:pPr>
        <w:jc w:val="both"/>
        <w:rPr>
          <w:b w:val="1"/>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highlight w:val="yellow"/>
        </w:rPr>
      </w:pPr>
      <w:r w:rsidDel="00000000" w:rsidR="00000000" w:rsidRPr="00000000">
        <w:rPr>
          <w:color w:val="000000"/>
          <w:sz w:val="20"/>
          <w:szCs w:val="20"/>
          <w:highlight w:val="yellow"/>
          <w:rtl w:val="0"/>
        </w:rPr>
        <w:t xml:space="preserve">Heridas </w:t>
      </w:r>
      <w:r w:rsidDel="00000000" w:rsidR="00000000" w:rsidRPr="00000000">
        <w:rPr>
          <w:b w:val="1"/>
          <w:color w:val="000000"/>
          <w:sz w:val="20"/>
          <w:szCs w:val="20"/>
          <w:highlight w:val="yellow"/>
          <w:rtl w:val="0"/>
        </w:rPr>
        <w:t xml:space="preserve">según el espesor</w:t>
      </w:r>
      <w:r w:rsidDel="00000000" w:rsidR="00000000" w:rsidRPr="00000000">
        <w:rPr>
          <w:color w:val="000000"/>
          <w:sz w:val="20"/>
          <w:szCs w:val="20"/>
          <w:highlight w:val="yellow"/>
          <w:rtl w:val="0"/>
        </w:rPr>
        <w:t xml:space="preserve"> de los tejidos afectados</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momento de evaluar el espesor de una herida se deben tener en cuenta las siguientes características:</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1"/>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76" w:lineRule="auto"/>
              <w:jc w:val="center"/>
              <w:rPr>
                <w:b w:val="0"/>
                <w:color w:val="000000"/>
                <w:sz w:val="20"/>
                <w:szCs w:val="20"/>
              </w:rPr>
            </w:pPr>
            <w:commentRangeStart w:id="28"/>
            <w:r w:rsidDel="00000000" w:rsidR="00000000" w:rsidRPr="00000000">
              <w:rPr>
                <w:b w:val="0"/>
                <w:color w:val="000000"/>
                <w:sz w:val="20"/>
                <w:szCs w:val="20"/>
                <w:rtl w:val="0"/>
              </w:rPr>
              <w:t xml:space="preserve">Recurso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DI_CF08_3_HeridasEspesor_Tarjetas conectadas</w:t>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En adición, es necesario mencionar otros tipos de categorías y sus correspondientes características para que al observarlas pueda reconocerlas, por lo que le invito a revisar el siguiente contenido:</w:t>
      </w:r>
    </w:p>
    <w:p w:rsidR="00000000" w:rsidDel="00000000" w:rsidP="00000000" w:rsidRDefault="00000000" w:rsidRPr="00000000" w14:paraId="00000118">
      <w:pPr>
        <w:jc w:val="both"/>
        <w:rPr>
          <w:sz w:val="20"/>
          <w:szCs w:val="20"/>
        </w:rPr>
      </w:pPr>
      <w:r w:rsidDel="00000000" w:rsidR="00000000" w:rsidRPr="00000000">
        <w:rPr>
          <w:rtl w:val="0"/>
        </w:rPr>
      </w:r>
    </w:p>
    <w:tbl>
      <w:tblPr>
        <w:tblStyle w:val="Table22"/>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119">
            <w:pPr>
              <w:jc w:val="center"/>
              <w:rPr>
                <w:sz w:val="20"/>
                <w:szCs w:val="20"/>
              </w:rPr>
            </w:pPr>
            <w:commentRangeStart w:id="29"/>
            <w:r w:rsidDel="00000000" w:rsidR="00000000" w:rsidRPr="00000000">
              <w:rPr>
                <w:sz w:val="20"/>
                <w:szCs w:val="20"/>
                <w:rtl w:val="0"/>
              </w:rPr>
              <w:t xml:space="preserve">Recurso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A">
            <w:pPr>
              <w:jc w:val="center"/>
              <w:rPr>
                <w:sz w:val="20"/>
                <w:szCs w:val="20"/>
              </w:rPr>
            </w:pPr>
            <w:r w:rsidDel="00000000" w:rsidR="00000000" w:rsidRPr="00000000">
              <w:rPr>
                <w:sz w:val="20"/>
                <w:szCs w:val="20"/>
                <w:rtl w:val="0"/>
              </w:rPr>
              <w:t xml:space="preserve">Infografía interactiva punto caliente</w:t>
            </w:r>
          </w:p>
          <w:p w:rsidR="00000000" w:rsidDel="00000000" w:rsidP="00000000" w:rsidRDefault="00000000" w:rsidRPr="00000000" w14:paraId="0000011B">
            <w:pPr>
              <w:jc w:val="center"/>
              <w:rPr>
                <w:sz w:val="20"/>
                <w:szCs w:val="20"/>
                <w:u w:val="single"/>
              </w:rPr>
            </w:pPr>
            <w:r w:rsidDel="00000000" w:rsidR="00000000" w:rsidRPr="00000000">
              <w:rPr>
                <w:sz w:val="20"/>
                <w:szCs w:val="20"/>
                <w:rtl w:val="0"/>
              </w:rPr>
              <w:t xml:space="preserve">DI_CF08_3_Otros_tiposHeridas_PC</w:t>
            </w:r>
            <w:r w:rsidDel="00000000" w:rsidR="00000000" w:rsidRPr="00000000">
              <w:rPr>
                <w:rtl w:val="0"/>
              </w:rPr>
            </w:r>
          </w:p>
        </w:tc>
      </w:tr>
    </w:tbl>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numPr>
          <w:ilvl w:val="0"/>
          <w:numId w:val="11"/>
        </w:numPr>
        <w:pBdr>
          <w:top w:space="0" w:sz="0" w:val="nil"/>
          <w:left w:space="0" w:sz="0" w:val="nil"/>
          <w:bottom w:space="0" w:sz="0" w:val="nil"/>
          <w:right w:space="0" w:sz="0" w:val="nil"/>
          <w:between w:space="0" w:sz="0" w:val="nil"/>
        </w:pBdr>
        <w:ind w:left="384" w:hanging="384"/>
        <w:jc w:val="both"/>
        <w:rPr>
          <w:b w:val="1"/>
          <w:color w:val="000000"/>
          <w:sz w:val="20"/>
          <w:szCs w:val="20"/>
        </w:rPr>
      </w:pPr>
      <w:r w:rsidDel="00000000" w:rsidR="00000000" w:rsidRPr="00000000">
        <w:rPr>
          <w:b w:val="1"/>
          <w:color w:val="000000"/>
          <w:sz w:val="20"/>
          <w:szCs w:val="20"/>
          <w:rtl w:val="0"/>
        </w:rPr>
        <w:t xml:space="preserve">Conceptos de anatomía, fisiopatología y semiología</w:t>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384" w:firstLine="0"/>
        <w:jc w:val="both"/>
        <w:rPr>
          <w:b w:val="1"/>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right"/>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5000625</wp:posOffset>
            </wp:positionH>
            <wp:positionV relativeFrom="paragraph">
              <wp:posOffset>72693</wp:posOffset>
            </wp:positionV>
            <wp:extent cx="1271588" cy="847725"/>
            <wp:effectExtent b="0" l="0" r="0" t="0"/>
            <wp:wrapSquare wrapText="bothSides" distB="0" distT="0" distL="114300" distR="114300"/>
            <wp:docPr descr="Human anatomy and physiology model in the laboratory." id="7" name="image6.jpg"/>
            <a:graphic>
              <a:graphicData uri="http://schemas.openxmlformats.org/drawingml/2006/picture">
                <pic:pic>
                  <pic:nvPicPr>
                    <pic:cNvPr descr="Human anatomy and physiology model in the laboratory." id="0" name="image6.jpg"/>
                    <pic:cNvPicPr preferRelativeResize="0"/>
                  </pic:nvPicPr>
                  <pic:blipFill>
                    <a:blip r:embed="rId29"/>
                    <a:srcRect b="0" l="0" r="0" t="0"/>
                    <a:stretch>
                      <a:fillRect/>
                    </a:stretch>
                  </pic:blipFill>
                  <pic:spPr>
                    <a:xfrm>
                      <a:off x="0" y="0"/>
                      <a:ext cx="1271588" cy="847725"/>
                    </a:xfrm>
                    <a:prstGeom prst="rect"/>
                    <a:ln/>
                  </pic:spPr>
                </pic:pic>
              </a:graphicData>
            </a:graphic>
          </wp:anchor>
        </w:drawing>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Dada la importancia de conocer, distinguir y evaluar el funcionamiento del cuerpo humano y de la misma forma identificar las manifestaciones, signos y síntomas que puede presentar como reacción a una enfermedad, accidente e incidente o en su desarrollo o evolución es importante para el aprendiz conocer algunos conceptos básico que le permitan actuar de manera segura en un momento dado.</w: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En situaciones de emergencias para el caso de accidentes de tránsito en especial es vital que la persona que va a prestar los primeros auxilios tenga conocimientos claros sobre la estructura anatómica del cuerpo humano, sobre el funcionamiento fisiológico del mismo, las posibles patologías a las que se puede enfrentar un cuerpo en el caso de un accidente y los síntomas que debe tener en cuenta al momento de entrar en contacto con un paciente. </w:t>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Por lo anterior, se hace necesario conocer la anatomía, fisiopatología y semiología del cuerpo humano, para evaluar cualquier condición presentada y las diferentes manifestaciones. </w: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En razón a lo anterior, revise los siguientes conceptos: </w:t>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numPr>
          <w:ilvl w:val="0"/>
          <w:numId w:val="7"/>
        </w:numPr>
        <w:ind w:left="720" w:hanging="360"/>
        <w:rPr>
          <w:b w:val="1"/>
          <w:sz w:val="20"/>
          <w:szCs w:val="20"/>
        </w:rPr>
      </w:pPr>
      <w:r w:rsidDel="00000000" w:rsidR="00000000" w:rsidRPr="00000000">
        <w:rPr>
          <w:b w:val="1"/>
          <w:sz w:val="20"/>
          <w:szCs w:val="20"/>
          <w:rtl w:val="0"/>
        </w:rPr>
        <w:t xml:space="preserve"> Anatomía </w:t>
      </w:r>
    </w:p>
    <w:p w:rsidR="00000000" w:rsidDel="00000000" w:rsidP="00000000" w:rsidRDefault="00000000" w:rsidRPr="00000000" w14:paraId="00000129">
      <w:pPr>
        <w:jc w:val="both"/>
        <w:rPr>
          <w:b w:val="1"/>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La anatomía es una ciencia o rama encargada del estudio de la estructura y organización de los seres vivos, enfocando su estudio en la forma, disposición, ubicación, comparación, correlación de los diferentes órganos, huesos, músculos y en general la composición del cuerpo, DiccioMed (2008).</w:t>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Dentro del concepto es importante resaltar que en esta ciencia se pueden encontrar </w:t>
      </w:r>
      <w:commentRangeStart w:id="30"/>
      <w:r w:rsidDel="00000000" w:rsidR="00000000" w:rsidRPr="00000000">
        <w:rPr>
          <w:sz w:val="20"/>
          <w:szCs w:val="20"/>
          <w:rtl w:val="0"/>
        </w:rPr>
        <w:t xml:space="preserve">dos ramas: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sz w:val="20"/>
          <w:szCs w:val="20"/>
        </w:rPr>
        <mc:AlternateContent>
          <mc:Choice Requires="wpg">
            <w:drawing>
              <wp:inline distB="0" distT="0" distL="0" distR="0">
                <wp:extent cx="6226629" cy="5753100"/>
                <wp:effectExtent b="0" l="0" r="0" t="0"/>
                <wp:docPr id="3" name=""/>
                <a:graphic>
                  <a:graphicData uri="http://schemas.microsoft.com/office/word/2010/wordprocessingGroup">
                    <wpg:wgp>
                      <wpg:cNvGrpSpPr/>
                      <wpg:grpSpPr>
                        <a:xfrm>
                          <a:off x="2232675" y="903425"/>
                          <a:ext cx="6226629" cy="5753100"/>
                          <a:chOff x="2232675" y="903425"/>
                          <a:chExt cx="6226650" cy="5753150"/>
                        </a:xfrm>
                      </wpg:grpSpPr>
                      <wpg:grpSp>
                        <wpg:cNvGrpSpPr/>
                        <wpg:grpSpPr>
                          <a:xfrm>
                            <a:off x="2232686" y="903450"/>
                            <a:ext cx="6226629" cy="5753100"/>
                            <a:chOff x="2232675" y="894750"/>
                            <a:chExt cx="6226650" cy="5761800"/>
                          </a:xfrm>
                        </wpg:grpSpPr>
                        <wps:wsp>
                          <wps:cNvSpPr/>
                          <wps:cNvPr id="3" name="Shape 3"/>
                          <wps:spPr>
                            <a:xfrm>
                              <a:off x="2232675" y="894750"/>
                              <a:ext cx="6226650" cy="57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2686" y="903450"/>
                              <a:ext cx="6226629" cy="5753100"/>
                              <a:chOff x="0" y="0"/>
                              <a:chExt cx="6226625" cy="5761800"/>
                            </a:xfrm>
                          </wpg:grpSpPr>
                          <wps:wsp>
                            <wps:cNvSpPr/>
                            <wps:cNvPr id="38" name="Shape 38"/>
                            <wps:spPr>
                              <a:xfrm>
                                <a:off x="0" y="0"/>
                                <a:ext cx="6226625" cy="57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26625" cy="5753100"/>
                                <a:chOff x="0" y="0"/>
                                <a:chExt cx="6226625" cy="5753100"/>
                              </a:xfrm>
                            </wpg:grpSpPr>
                            <wps:wsp>
                              <wps:cNvSpPr/>
                              <wps:cNvPr id="40" name="Shape 40"/>
                              <wps:spPr>
                                <a:xfrm>
                                  <a:off x="0" y="0"/>
                                  <a:ext cx="6226625" cy="575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028861" y="4259640"/>
                                  <a:ext cx="844103" cy="75834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2005011" y="2770204"/>
                                  <a:ext cx="1023849" cy="212691"/>
                                </a:xfrm>
                                <a:custGeom>
                                  <a:rect b="b" l="l" r="r" t="t"/>
                                  <a:pathLst>
                                    <a:path extrusionOk="0" h="120000" w="120000">
                                      <a:moveTo>
                                        <a:pt x="0" y="0"/>
                                      </a:moveTo>
                                      <a:lnTo>
                                        <a:pt x="0" y="60000"/>
                                      </a:lnTo>
                                      <a:lnTo>
                                        <a:pt x="120000" y="6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981161" y="4259640"/>
                                  <a:ext cx="844103" cy="75834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981161" y="2770204"/>
                                  <a:ext cx="1023849" cy="212691"/>
                                </a:xfrm>
                                <a:custGeom>
                                  <a:rect b="b" l="l" r="r" t="t"/>
                                  <a:pathLst>
                                    <a:path extrusionOk="0" h="120000" w="120000">
                                      <a:moveTo>
                                        <a:pt x="120000" y="0"/>
                                      </a:moveTo>
                                      <a:lnTo>
                                        <a:pt x="120000" y="60000"/>
                                      </a:lnTo>
                                      <a:lnTo>
                                        <a:pt x="0" y="6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353663" y="1280768"/>
                                  <a:ext cx="2891803" cy="758343"/>
                                </a:xfrm>
                                <a:custGeom>
                                  <a:rect b="b" l="l" r="r" t="t"/>
                                  <a:pathLst>
                                    <a:path extrusionOk="0" h="120000" w="120000">
                                      <a:moveTo>
                                        <a:pt x="120000" y="0"/>
                                      </a:moveTo>
                                      <a:lnTo>
                                        <a:pt x="120000" y="12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4786715" y="4023"/>
                                  <a:ext cx="917504" cy="1276744"/>
                                </a:xfrm>
                                <a:prstGeom prst="arc">
                                  <a:avLst>
                                    <a:gd fmla="val 13200000" name="adj1"/>
                                    <a:gd fmla="val 192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786715" y="4023"/>
                                  <a:ext cx="917504" cy="1276744"/>
                                </a:xfrm>
                                <a:prstGeom prst="arc">
                                  <a:avLst>
                                    <a:gd fmla="val 2400000" name="adj1"/>
                                    <a:gd fmla="val 84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327962" y="233837"/>
                                  <a:ext cx="1835008" cy="8171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327962" y="233837"/>
                                  <a:ext cx="1835008" cy="817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Anatomía</w:t>
                                    </w:r>
                                  </w:p>
                                </w:txbxContent>
                              </wps:txbx>
                              <wps:bodyPr anchorCtr="0" anchor="ctr" bIns="6350" lIns="6350" spcFirstLastPara="1" rIns="6350" wrap="square" tIns="6350">
                                <a:noAutofit/>
                              </wps:bodyPr>
                            </wps:wsp>
                            <wps:wsp>
                              <wps:cNvSpPr/>
                              <wps:cNvPr id="50" name="Shape 50"/>
                              <wps:spPr>
                                <a:xfrm>
                                  <a:off x="1546259" y="1493459"/>
                                  <a:ext cx="917504" cy="1276744"/>
                                </a:xfrm>
                                <a:prstGeom prst="arc">
                                  <a:avLst>
                                    <a:gd fmla="val 13200000" name="adj1"/>
                                    <a:gd fmla="val 192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546259" y="1493459"/>
                                  <a:ext cx="917504" cy="1276744"/>
                                </a:xfrm>
                                <a:prstGeom prst="arc">
                                  <a:avLst>
                                    <a:gd fmla="val 2400000" name="adj1"/>
                                    <a:gd fmla="val 84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087507" y="1723273"/>
                                  <a:ext cx="1835008" cy="8171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087507" y="1723273"/>
                                  <a:ext cx="1835008" cy="817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Ramas	</w:t>
                                    </w:r>
                                  </w:p>
                                </w:txbxContent>
                              </wps:txbx>
                              <wps:bodyPr anchorCtr="0" anchor="ctr" bIns="6350" lIns="6350" spcFirstLastPara="1" rIns="6350" wrap="square" tIns="6350">
                                <a:noAutofit/>
                              </wps:bodyPr>
                            </wps:wsp>
                            <wps:wsp>
                              <wps:cNvSpPr/>
                              <wps:cNvPr id="54" name="Shape 54"/>
                              <wps:spPr>
                                <a:xfrm>
                                  <a:off x="522409" y="2982895"/>
                                  <a:ext cx="917504" cy="1276744"/>
                                </a:xfrm>
                                <a:prstGeom prst="arc">
                                  <a:avLst>
                                    <a:gd fmla="val 13200000" name="adj1"/>
                                    <a:gd fmla="val 192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22409" y="2982895"/>
                                  <a:ext cx="917504" cy="1276744"/>
                                </a:xfrm>
                                <a:prstGeom prst="arc">
                                  <a:avLst>
                                    <a:gd fmla="val 2400000" name="adj1"/>
                                    <a:gd fmla="val 84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63657" y="3212709"/>
                                  <a:ext cx="1835008" cy="8171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63657" y="3212709"/>
                                  <a:ext cx="1835008" cy="817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Vegetal</w:t>
                                    </w:r>
                                  </w:p>
                                </w:txbxContent>
                              </wps:txbx>
                              <wps:bodyPr anchorCtr="0" anchor="ctr" bIns="6350" lIns="6350" spcFirstLastPara="1" rIns="6350" wrap="square" tIns="6350">
                                <a:noAutofit/>
                              </wps:bodyPr>
                            </wps:wsp>
                            <wps:wsp>
                              <wps:cNvSpPr/>
                              <wps:cNvPr id="58" name="Shape 58"/>
                              <wps:spPr>
                                <a:xfrm>
                                  <a:off x="1715165" y="4472331"/>
                                  <a:ext cx="917504" cy="1276744"/>
                                </a:xfrm>
                                <a:prstGeom prst="arc">
                                  <a:avLst>
                                    <a:gd fmla="val 13200000" name="adj1"/>
                                    <a:gd fmla="val 192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715165" y="4472331"/>
                                  <a:ext cx="917504" cy="1276744"/>
                                </a:xfrm>
                                <a:prstGeom prst="arc">
                                  <a:avLst>
                                    <a:gd fmla="val 2400000" name="adj1"/>
                                    <a:gd fmla="val 84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256413" y="4702145"/>
                                  <a:ext cx="1835008" cy="8171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256413" y="4702145"/>
                                  <a:ext cx="1835008" cy="817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La cual se encarga del estudio, análisis y comparación de la estructura y desarrollo de las células, tejidos y órganos vegetales.</w:t>
                                    </w:r>
                                  </w:p>
                                </w:txbxContent>
                              </wps:txbx>
                              <wps:bodyPr anchorCtr="0" anchor="ctr" bIns="6350" lIns="6350" spcFirstLastPara="1" rIns="6350" wrap="square" tIns="6350">
                                <a:noAutofit/>
                              </wps:bodyPr>
                            </wps:wsp>
                            <wps:wsp>
                              <wps:cNvSpPr/>
                              <wps:cNvPr id="62" name="Shape 62"/>
                              <wps:spPr>
                                <a:xfrm>
                                  <a:off x="2570109" y="2982895"/>
                                  <a:ext cx="917504" cy="1276744"/>
                                </a:xfrm>
                                <a:prstGeom prst="arc">
                                  <a:avLst>
                                    <a:gd fmla="val 13200000" name="adj1"/>
                                    <a:gd fmla="val 192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570109" y="2982895"/>
                                  <a:ext cx="917504" cy="1276744"/>
                                </a:xfrm>
                                <a:prstGeom prst="arc">
                                  <a:avLst>
                                    <a:gd fmla="val 2400000" name="adj1"/>
                                    <a:gd fmla="val 84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111357" y="3212709"/>
                                  <a:ext cx="1835008" cy="8171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111357" y="3212709"/>
                                  <a:ext cx="1835008" cy="817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Animal</w:t>
                                    </w:r>
                                  </w:p>
                                </w:txbxContent>
                              </wps:txbx>
                              <wps:bodyPr anchorCtr="0" anchor="ctr" bIns="6350" lIns="6350" spcFirstLastPara="1" rIns="6350" wrap="square" tIns="6350">
                                <a:noAutofit/>
                              </wps:bodyPr>
                            </wps:wsp>
                            <wps:wsp>
                              <wps:cNvSpPr/>
                              <wps:cNvPr id="66" name="Shape 66"/>
                              <wps:spPr>
                                <a:xfrm>
                                  <a:off x="3762865" y="4472331"/>
                                  <a:ext cx="917504" cy="1276744"/>
                                </a:xfrm>
                                <a:prstGeom prst="arc">
                                  <a:avLst>
                                    <a:gd fmla="val 13200000" name="adj1"/>
                                    <a:gd fmla="val 192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762865" y="4472331"/>
                                  <a:ext cx="917504" cy="1276744"/>
                                </a:xfrm>
                                <a:prstGeom prst="arc">
                                  <a:avLst>
                                    <a:gd fmla="val 2400000" name="adj1"/>
                                    <a:gd fmla="val 8400000" name="adj2"/>
                                  </a:avLst>
                                </a:pr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304112" y="4702145"/>
                                  <a:ext cx="1835008" cy="8171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304112" y="4702145"/>
                                  <a:ext cx="1835008" cy="8171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Dentro de la cual resalta el estudio de la anatomía humana, es decir la ciencia que se encarga del estudio de la estructura del cuerpo humano, su relación y diferencia de los órganos que lo componen.</w:t>
                                    </w:r>
                                  </w:p>
                                  <w:p w:rsidR="00000000" w:rsidDel="00000000" w:rsidP="00000000" w:rsidRDefault="00000000" w:rsidRPr="00000000">
                                    <w:pPr>
                                      <w:spacing w:after="0" w:before="7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1"/>
                                        <w:i w:val="0"/>
                                        <w:smallCaps w:val="0"/>
                                        <w:strike w:val="0"/>
                                        <w:color w:val="000000"/>
                                        <w:sz w:val="20"/>
                                        <w:vertAlign w:val="baseline"/>
                                      </w:rPr>
                                      <w:t xml:space="preserve">	</w:t>
                                    </w:r>
                                  </w:p>
                                </w:txbxContent>
                              </wps:txbx>
                              <wps:bodyPr anchorCtr="0" anchor="ctr" bIns="6350" lIns="6350" spcFirstLastPara="1" rIns="6350" wrap="square" tIns="6350">
                                <a:noAutofit/>
                              </wps:bodyPr>
                            </wps:wsp>
                          </wpg:grpSp>
                        </wpg:grpSp>
                      </wpg:grpSp>
                    </wpg:wgp>
                  </a:graphicData>
                </a:graphic>
              </wp:inline>
            </w:drawing>
          </mc:Choice>
          <mc:Fallback>
            <w:drawing>
              <wp:inline distB="0" distT="0" distL="0" distR="0">
                <wp:extent cx="6226629" cy="5753100"/>
                <wp:effectExtent b="0" l="0" r="0" t="0"/>
                <wp:docPr id="3"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6226629" cy="5753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numPr>
          <w:ilvl w:val="0"/>
          <w:numId w:val="3"/>
        </w:numPr>
        <w:ind w:left="720" w:hanging="360"/>
        <w:jc w:val="both"/>
        <w:rPr>
          <w:b w:val="1"/>
          <w:sz w:val="20"/>
          <w:szCs w:val="20"/>
        </w:rPr>
      </w:pPr>
      <w:r w:rsidDel="00000000" w:rsidR="00000000" w:rsidRPr="00000000">
        <w:rPr>
          <w:b w:val="1"/>
          <w:sz w:val="20"/>
          <w:szCs w:val="20"/>
          <w:rtl w:val="0"/>
        </w:rPr>
        <w:t xml:space="preserve">Fisiopatología</w:t>
      </w:r>
    </w:p>
    <w:p w:rsidR="00000000" w:rsidDel="00000000" w:rsidP="00000000" w:rsidRDefault="00000000" w:rsidRPr="00000000" w14:paraId="00000135">
      <w:pPr>
        <w:jc w:val="both"/>
        <w:rPr>
          <w:b w:val="1"/>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sz w:val="20"/>
          <w:szCs w:val="20"/>
          <w:rtl w:val="0"/>
        </w:rPr>
        <w:t xml:space="preserve">La fisiopatología es el estudio de procesos patológicos, proceso de producción e historia de las enfermedades relacionadas en la evolución de los seres vivos, desde el campo molecular, subcelular, celular, orgánico, anatómico, Universidad de Valencia (2015). Su estudio se centra en tres fases como lo puede observar en el siguiente vid</w:t>
      </w:r>
      <w:commentRangeStart w:id="31"/>
      <w:r w:rsidDel="00000000" w:rsidR="00000000" w:rsidRPr="00000000">
        <w:rPr>
          <w:sz w:val="20"/>
          <w:szCs w:val="20"/>
          <w:rtl w:val="0"/>
        </w:rPr>
        <w:t xml:space="preserve">eo:</w:t>
      </w:r>
    </w:p>
    <w:p w:rsidR="00000000" w:rsidDel="00000000" w:rsidP="00000000" w:rsidRDefault="00000000" w:rsidRPr="00000000" w14:paraId="00000137">
      <w:pPr>
        <w:jc w:val="both"/>
        <w:rPr>
          <w:sz w:val="20"/>
          <w:szCs w:val="20"/>
        </w:rPr>
      </w:pPr>
      <w:r w:rsidDel="00000000" w:rsidR="00000000" w:rsidRPr="00000000">
        <w:rPr>
          <w:rtl w:val="0"/>
        </w:rPr>
      </w:r>
    </w:p>
    <w:tbl>
      <w:tblPr>
        <w:tblStyle w:val="Table23"/>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138">
            <w:pPr>
              <w:jc w:val="center"/>
              <w:rPr>
                <w:sz w:val="20"/>
                <w:szCs w:val="20"/>
              </w:rPr>
            </w:pPr>
            <w:commentRangeStart w:id="32"/>
            <w:r w:rsidDel="00000000" w:rsidR="00000000" w:rsidRPr="00000000">
              <w:rPr>
                <w:sz w:val="20"/>
                <w:szCs w:val="20"/>
                <w:rtl w:val="0"/>
              </w:rPr>
              <w:t xml:space="preserve">Recurso</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9">
            <w:pPr>
              <w:jc w:val="center"/>
              <w:rPr>
                <w:sz w:val="20"/>
                <w:szCs w:val="20"/>
              </w:rPr>
            </w:pPr>
            <w:r w:rsidDel="00000000" w:rsidR="00000000" w:rsidRPr="00000000">
              <w:rPr>
                <w:sz w:val="20"/>
                <w:szCs w:val="20"/>
                <w:rtl w:val="0"/>
              </w:rPr>
              <w:t xml:space="preserve">DI_CF08_4_fases_video</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3A">
      <w:pPr>
        <w:shd w:fill="ffffff" w:val="clear"/>
        <w:tabs>
          <w:tab w:val="left" w:pos="2655"/>
        </w:tabs>
        <w:jc w:val="both"/>
        <w:rPr>
          <w:b w:val="1"/>
          <w:color w:val="292a25"/>
          <w:sz w:val="20"/>
          <w:szCs w:val="20"/>
        </w:rPr>
      </w:pPr>
      <w:r w:rsidDel="00000000" w:rsidR="00000000" w:rsidRPr="00000000">
        <w:rPr>
          <w:b w:val="1"/>
          <w:color w:val="292a25"/>
          <w:sz w:val="20"/>
          <w:szCs w:val="20"/>
          <w:rtl w:val="0"/>
        </w:rPr>
        <w:tab/>
      </w:r>
    </w:p>
    <w:p w:rsidR="00000000" w:rsidDel="00000000" w:rsidP="00000000" w:rsidRDefault="00000000" w:rsidRPr="00000000" w14:paraId="0000013B">
      <w:pPr>
        <w:numPr>
          <w:ilvl w:val="0"/>
          <w:numId w:val="15"/>
        </w:numPr>
        <w:pBdr>
          <w:top w:space="0" w:sz="0" w:val="nil"/>
          <w:left w:space="0" w:sz="0" w:val="nil"/>
          <w:bottom w:space="0" w:sz="0" w:val="nil"/>
          <w:right w:space="0" w:sz="0" w:val="nil"/>
          <w:between w:space="0" w:sz="0" w:val="nil"/>
        </w:pBdr>
        <w:shd w:fill="ffffff" w:val="clear"/>
        <w:spacing w:after="120" w:before="120" w:lineRule="auto"/>
        <w:ind w:left="720" w:hanging="360"/>
        <w:jc w:val="both"/>
        <w:rPr>
          <w:b w:val="1"/>
          <w:color w:val="000000"/>
          <w:sz w:val="20"/>
          <w:szCs w:val="20"/>
        </w:rPr>
      </w:pPr>
      <w:r w:rsidDel="00000000" w:rsidR="00000000" w:rsidRPr="00000000">
        <w:rPr>
          <w:b w:val="1"/>
          <w:sz w:val="20"/>
          <w:szCs w:val="20"/>
          <w:rtl w:val="0"/>
        </w:rPr>
        <w:t xml:space="preserve">S</w:t>
      </w:r>
      <w:r w:rsidDel="00000000" w:rsidR="00000000" w:rsidRPr="00000000">
        <w:rPr>
          <w:b w:val="1"/>
          <w:color w:val="000000"/>
          <w:sz w:val="20"/>
          <w:szCs w:val="20"/>
          <w:rtl w:val="0"/>
        </w:rPr>
        <w:t xml:space="preserve">emiología</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ffffff" w:val="clear"/>
        <w:spacing w:after="120" w:before="120" w:lineRule="auto"/>
        <w:jc w:val="both"/>
        <w:rPr>
          <w:color w:val="000000"/>
          <w:sz w:val="20"/>
          <w:szCs w:val="20"/>
        </w:rPr>
      </w:pPr>
      <w:r w:rsidDel="00000000" w:rsidR="00000000" w:rsidRPr="00000000">
        <w:rPr>
          <w:color w:val="000000"/>
          <w:sz w:val="20"/>
          <w:szCs w:val="20"/>
          <w:rtl w:val="0"/>
        </w:rPr>
        <w:t xml:space="preserve">La semiología es la encargada del estudio de los signos y síntomas presentados por las enfermedades, que permite por medio de estos establecer un diagnóstico,</w:t>
      </w:r>
      <w:r w:rsidDel="00000000" w:rsidR="00000000" w:rsidRPr="00000000">
        <w:rPr>
          <w:sz w:val="20"/>
          <w:szCs w:val="20"/>
          <w:rtl w:val="0"/>
        </w:rPr>
        <w:t xml:space="preserve">Olivero R &amp; Barraez c. ( 2011)., </w:t>
      </w:r>
      <w:r w:rsidDel="00000000" w:rsidR="00000000" w:rsidRPr="00000000">
        <w:rPr>
          <w:color w:val="000000"/>
          <w:sz w:val="20"/>
          <w:szCs w:val="20"/>
          <w:rtl w:val="0"/>
        </w:rPr>
        <w:t xml:space="preserve">en la parte </w:t>
      </w:r>
      <w:r w:rsidDel="00000000" w:rsidR="00000000" w:rsidRPr="00000000">
        <w:rPr>
          <w:sz w:val="20"/>
          <w:szCs w:val="20"/>
          <w:rtl w:val="0"/>
        </w:rPr>
        <w:t xml:space="preserve">médica</w:t>
      </w:r>
      <w:r w:rsidDel="00000000" w:rsidR="00000000" w:rsidRPr="00000000">
        <w:rPr>
          <w:color w:val="000000"/>
          <w:sz w:val="20"/>
          <w:szCs w:val="20"/>
          <w:rtl w:val="0"/>
        </w:rPr>
        <w:t xml:space="preserve"> se pueden distinguir dos </w:t>
      </w:r>
      <w:commentRangeStart w:id="33"/>
      <w:commentRangeStart w:id="34"/>
      <w:r w:rsidDel="00000000" w:rsidR="00000000" w:rsidRPr="00000000">
        <w:rPr>
          <w:color w:val="000000"/>
          <w:sz w:val="20"/>
          <w:szCs w:val="20"/>
          <w:rtl w:val="0"/>
        </w:rPr>
        <w:t xml:space="preserve">tipos:</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ffffff" w:val="clear"/>
        <w:spacing w:after="120" w:before="120" w:lineRule="auto"/>
        <w:jc w:val="both"/>
        <w:rPr>
          <w:color w:val="000000"/>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ffffff" w:val="clear"/>
        <w:spacing w:after="120" w:before="120" w:lineRule="auto"/>
        <w:jc w:val="center"/>
        <w:rPr>
          <w:color w:val="000000"/>
          <w:sz w:val="20"/>
          <w:szCs w:val="20"/>
        </w:rPr>
      </w:pPr>
      <w:commentRangeStart w:id="35"/>
      <w:r w:rsidDel="00000000" w:rsidR="00000000" w:rsidRPr="00000000">
        <w:rPr>
          <w:sz w:val="20"/>
          <w:szCs w:val="20"/>
        </w:rPr>
        <w:drawing>
          <wp:inline distB="114300" distT="114300" distL="114300" distR="114300">
            <wp:extent cx="6137910" cy="4089400"/>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137910" cy="408940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ffffff" w:val="clear"/>
        <w:spacing w:after="120" w:before="120" w:lineRule="auto"/>
        <w:jc w:val="both"/>
        <w:rPr>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ffffff" w:val="clear"/>
        <w:spacing w:after="120" w:before="120" w:lineRule="auto"/>
        <w:jc w:val="both"/>
        <w:rPr>
          <w:color w:val="000000"/>
          <w:sz w:val="20"/>
          <w:szCs w:val="20"/>
        </w:rPr>
      </w:pPr>
      <w:r w:rsidDel="00000000" w:rsidR="00000000" w:rsidRPr="00000000">
        <w:rPr>
          <w:rtl w:val="0"/>
        </w:rPr>
      </w:r>
    </w:p>
    <w:p w:rsidR="00000000" w:rsidDel="00000000" w:rsidP="00000000" w:rsidRDefault="00000000" w:rsidRPr="00000000" w14:paraId="00000141">
      <w:pPr>
        <w:numPr>
          <w:ilvl w:val="0"/>
          <w:numId w:val="11"/>
        </w:numPr>
        <w:pBdr>
          <w:top w:space="0" w:sz="0" w:val="nil"/>
          <w:left w:space="0" w:sz="0" w:val="nil"/>
          <w:bottom w:space="0" w:sz="0" w:val="nil"/>
          <w:right w:space="0" w:sz="0" w:val="nil"/>
          <w:between w:space="0" w:sz="0" w:val="nil"/>
        </w:pBdr>
        <w:ind w:left="384" w:hanging="384"/>
        <w:jc w:val="both"/>
        <w:rPr>
          <w:b w:val="1"/>
          <w:color w:val="000000"/>
          <w:sz w:val="20"/>
          <w:szCs w:val="20"/>
        </w:rPr>
      </w:pPr>
      <w:r w:rsidDel="00000000" w:rsidR="00000000" w:rsidRPr="00000000">
        <w:rPr>
          <w:b w:val="1"/>
          <w:color w:val="000000"/>
          <w:sz w:val="20"/>
          <w:szCs w:val="20"/>
          <w:rtl w:val="0"/>
        </w:rPr>
        <w:t xml:space="preserve">Signos vitales</w:t>
      </w:r>
    </w:p>
    <w:p w:rsidR="00000000" w:rsidDel="00000000" w:rsidP="00000000" w:rsidRDefault="00000000" w:rsidRPr="00000000" w14:paraId="00000142">
      <w:pPr>
        <w:jc w:val="both"/>
        <w:rPr>
          <w:b w:val="1"/>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Los signos vitales son un conjunto de indicadores fisiológicos que reflejan el estado de salud de una persona, ya que son funciones esenciales del ser humano como son:</w:t>
      </w:r>
    </w:p>
    <w:p w:rsidR="00000000" w:rsidDel="00000000" w:rsidP="00000000" w:rsidRDefault="00000000" w:rsidRPr="00000000" w14:paraId="00000144">
      <w:pPr>
        <w:jc w:val="both"/>
        <w:rPr>
          <w:sz w:val="20"/>
          <w:szCs w:val="20"/>
        </w:rPr>
      </w:pPr>
      <w:r w:rsidDel="00000000" w:rsidR="00000000" w:rsidRPr="00000000">
        <w:rPr>
          <w:rtl w:val="0"/>
        </w:rPr>
      </w:r>
    </w:p>
    <w:p w:rsidR="00000000" w:rsidDel="00000000" w:rsidP="00000000" w:rsidRDefault="00000000" w:rsidRPr="00000000" w14:paraId="00000145">
      <w:pPr>
        <w:numPr>
          <w:ilvl w:val="0"/>
          <w:numId w:val="1"/>
        </w:numPr>
        <w:ind w:left="720" w:hanging="360"/>
        <w:jc w:val="both"/>
        <w:rPr>
          <w:sz w:val="20"/>
          <w:szCs w:val="20"/>
        </w:rPr>
      </w:pPr>
      <w:commentRangeStart w:id="36"/>
      <w:r w:rsidDel="00000000" w:rsidR="00000000" w:rsidRPr="00000000">
        <w:rPr>
          <w:sz w:val="20"/>
          <w:szCs w:val="20"/>
          <w:rtl w:val="0"/>
        </w:rPr>
        <w:t xml:space="preserve">La frecuencia cardíaca</w:t>
      </w:r>
    </w:p>
    <w:p w:rsidR="00000000" w:rsidDel="00000000" w:rsidP="00000000" w:rsidRDefault="00000000" w:rsidRPr="00000000" w14:paraId="00000146">
      <w:pPr>
        <w:numPr>
          <w:ilvl w:val="0"/>
          <w:numId w:val="1"/>
        </w:numPr>
        <w:ind w:left="720" w:hanging="360"/>
        <w:jc w:val="both"/>
        <w:rPr>
          <w:sz w:val="20"/>
          <w:szCs w:val="20"/>
        </w:rPr>
      </w:pPr>
      <w:r w:rsidDel="00000000" w:rsidR="00000000" w:rsidRPr="00000000">
        <w:rPr>
          <w:sz w:val="20"/>
          <w:szCs w:val="20"/>
          <w:rtl w:val="0"/>
        </w:rPr>
        <w:t xml:space="preserve">La respiración</w:t>
      </w:r>
    </w:p>
    <w:p w:rsidR="00000000" w:rsidDel="00000000" w:rsidP="00000000" w:rsidRDefault="00000000" w:rsidRPr="00000000" w14:paraId="00000147">
      <w:pPr>
        <w:numPr>
          <w:ilvl w:val="0"/>
          <w:numId w:val="1"/>
        </w:numPr>
        <w:ind w:left="720" w:hanging="360"/>
        <w:jc w:val="both"/>
        <w:rPr>
          <w:sz w:val="20"/>
          <w:szCs w:val="20"/>
        </w:rPr>
      </w:pPr>
      <w:r w:rsidDel="00000000" w:rsidR="00000000" w:rsidRPr="00000000">
        <w:rPr>
          <w:sz w:val="20"/>
          <w:szCs w:val="20"/>
          <w:rtl w:val="0"/>
        </w:rPr>
        <w:t xml:space="preserve">La presión arterial</w:t>
      </w:r>
    </w:p>
    <w:p w:rsidR="00000000" w:rsidDel="00000000" w:rsidP="00000000" w:rsidRDefault="00000000" w:rsidRPr="00000000" w14:paraId="00000148">
      <w:pPr>
        <w:numPr>
          <w:ilvl w:val="0"/>
          <w:numId w:val="1"/>
        </w:numPr>
        <w:ind w:left="720" w:hanging="360"/>
        <w:jc w:val="both"/>
        <w:rPr>
          <w:sz w:val="20"/>
          <w:szCs w:val="20"/>
        </w:rPr>
      </w:pPr>
      <w:r w:rsidDel="00000000" w:rsidR="00000000" w:rsidRPr="00000000">
        <w:rPr>
          <w:sz w:val="20"/>
          <w:szCs w:val="20"/>
          <w:rtl w:val="0"/>
        </w:rPr>
        <w:t xml:space="preserve">El reflejo pupilar</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4905375</wp:posOffset>
            </wp:positionH>
            <wp:positionV relativeFrom="paragraph">
              <wp:posOffset>70182</wp:posOffset>
            </wp:positionV>
            <wp:extent cx="1490980" cy="993140"/>
            <wp:effectExtent b="0" l="0" r="0" t="0"/>
            <wp:wrapSquare wrapText="bothSides" distB="0" distT="0" distL="114300" distR="114300"/>
            <wp:docPr descr="Modern vital sign monitor in the hospital" id="8" name="image2.jpg"/>
            <a:graphic>
              <a:graphicData uri="http://schemas.openxmlformats.org/drawingml/2006/picture">
                <pic:pic>
                  <pic:nvPicPr>
                    <pic:cNvPr descr="Modern vital sign monitor in the hospital" id="0" name="image2.jpg"/>
                    <pic:cNvPicPr preferRelativeResize="0"/>
                  </pic:nvPicPr>
                  <pic:blipFill>
                    <a:blip r:embed="rId32"/>
                    <a:srcRect b="0" l="0" r="0" t="0"/>
                    <a:stretch>
                      <a:fillRect/>
                    </a:stretch>
                  </pic:blipFill>
                  <pic:spPr>
                    <a:xfrm>
                      <a:off x="0" y="0"/>
                      <a:ext cx="1490980" cy="993140"/>
                    </a:xfrm>
                    <a:prstGeom prst="rect"/>
                    <a:ln/>
                  </pic:spPr>
                </pic:pic>
              </a:graphicData>
            </a:graphic>
          </wp:anchor>
        </w:drawing>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P</w:t>
      </w:r>
      <w:commentRangeStart w:id="37"/>
      <w:r w:rsidDel="00000000" w:rsidR="00000000" w:rsidRPr="00000000">
        <w:rPr>
          <w:sz w:val="20"/>
          <w:szCs w:val="20"/>
          <w:rtl w:val="0"/>
        </w:rPr>
        <w:t xml:space="preserve">revi</w:t>
      </w:r>
      <w:commentRangeEnd w:id="37"/>
      <w:r w:rsidDel="00000000" w:rsidR="00000000" w:rsidRPr="00000000">
        <w:commentReference w:id="37"/>
      </w:r>
      <w:r w:rsidDel="00000000" w:rsidR="00000000" w:rsidRPr="00000000">
        <w:rPr>
          <w:sz w:val="20"/>
          <w:szCs w:val="20"/>
          <w:rtl w:val="0"/>
        </w:rPr>
        <w:t xml:space="preserve">amente a brindar los primeros auxilios se deben revisar y controlar los signos vitales del lesionado, ya que deberá comunicar esta información a los profesionales de la salud que lleguen a atender la emergencia.</w:t>
      </w:r>
    </w:p>
    <w:p w:rsidR="00000000" w:rsidDel="00000000" w:rsidP="00000000" w:rsidRDefault="00000000" w:rsidRPr="00000000" w14:paraId="0000014D">
      <w:pPr>
        <w:jc w:val="both"/>
        <w:rPr>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 A continuación, se indica cómo se deben tomar los signos anteriormente mencionados:</w:t>
      </w:r>
    </w:p>
    <w:p w:rsidR="00000000" w:rsidDel="00000000" w:rsidP="00000000" w:rsidRDefault="00000000" w:rsidRPr="00000000" w14:paraId="00000150">
      <w:pPr>
        <w:ind w:left="720" w:firstLine="720"/>
        <w:jc w:val="both"/>
        <w:rPr>
          <w:sz w:val="20"/>
          <w:szCs w:val="20"/>
        </w:rPr>
      </w:pPr>
      <w:r w:rsidDel="00000000" w:rsidR="00000000" w:rsidRPr="00000000">
        <w:rPr>
          <w:rtl w:val="0"/>
        </w:rPr>
      </w:r>
    </w:p>
    <w:p w:rsidR="00000000" w:rsidDel="00000000" w:rsidP="00000000" w:rsidRDefault="00000000" w:rsidRPr="00000000" w14:paraId="00000151">
      <w:pPr>
        <w:numPr>
          <w:ilvl w:val="0"/>
          <w:numId w:val="17"/>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Frecuencia cardiaca o pulso</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Es la velocidad a la que late el corazón</w:t>
      </w:r>
      <w:r w:rsidDel="00000000" w:rsidR="00000000" w:rsidRPr="00000000">
        <w:rPr>
          <w:color w:val="000000"/>
          <w:sz w:val="20"/>
          <w:szCs w:val="20"/>
          <w:rtl w:val="0"/>
        </w:rPr>
        <w:t xml:space="preserve">, cuando:</w:t>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5">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Late rápidamente produce taquicardia, </w:t>
      </w:r>
      <w:r w:rsidDel="00000000" w:rsidR="00000000" w:rsidRPr="00000000">
        <w:rPr>
          <w:rtl w:val="0"/>
        </w:rPr>
      </w:r>
    </w:p>
    <w:p w:rsidR="00000000" w:rsidDel="00000000" w:rsidP="00000000" w:rsidRDefault="00000000" w:rsidRPr="00000000" w14:paraId="00000156">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Cuando late lentamente se genera una bradicardia o </w:t>
      </w:r>
      <w:r w:rsidDel="00000000" w:rsidR="00000000" w:rsidRPr="00000000">
        <w:rPr>
          <w:rtl w:val="0"/>
        </w:rPr>
      </w:r>
    </w:p>
    <w:p w:rsidR="00000000" w:rsidDel="00000000" w:rsidP="00000000" w:rsidRDefault="00000000" w:rsidRPr="00000000" w14:paraId="00000157">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Simplemente puede latir de manera irregular, estos cambios en la frecuencia de los latidos pueden generar una arritmia cardiaca.</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tomar el pulso usted debe colocar las puntas de sus dedos índice y medio en la parte interna de la muñeca del lesionado, por debajo de la base del pulgar, allí se presiona ligeramente, en adición debe hacer uso de un reloj que le permita contar los latidos durante espacio de un minuto. </w: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pulso puede ser tomado en diferentes zonas del cuerpo como lo son: el cuello, la ingle, la sien, la parte posterior de las rodillas y la muñec</w:t>
      </w:r>
      <w:r w:rsidDel="00000000" w:rsidR="00000000" w:rsidRPr="00000000">
        <w:rPr>
          <w:b w:val="1"/>
          <w:color w:val="000000"/>
          <w:sz w:val="20"/>
          <w:szCs w:val="20"/>
          <w:rtl w:val="0"/>
        </w:rPr>
        <w:t xml:space="preserve">a</w:t>
      </w:r>
      <w:r w:rsidDel="00000000" w:rsidR="00000000" w:rsidRPr="00000000">
        <w:rPr>
          <w:color w:val="000000"/>
          <w:sz w:val="20"/>
          <w:szCs w:val="20"/>
          <w:rtl w:val="0"/>
        </w:rPr>
        <w:t xml:space="preserve">, </w:t>
      </w:r>
      <w:r w:rsidDel="00000000" w:rsidR="00000000" w:rsidRPr="00000000">
        <w:rPr>
          <w:sz w:val="20"/>
          <w:szCs w:val="20"/>
          <w:rtl w:val="0"/>
        </w:rPr>
        <w:t xml:space="preserve">ésta última,  </w:t>
      </w:r>
      <w:r w:rsidDel="00000000" w:rsidR="00000000" w:rsidRPr="00000000">
        <w:rPr>
          <w:color w:val="000000"/>
          <w:sz w:val="20"/>
          <w:szCs w:val="20"/>
          <w:rtl w:val="0"/>
        </w:rPr>
        <w:t xml:space="preserve">con frecuencia es la más usada, ya que es un área del cuerpo de fácil y rápido acceso.</w:t>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se muestra la frecuencia cardiaca según la edad, en personas sanas y en estado de reposo, esta referencia le servirá para saber sí el corazón de la víctima está trabajando a ritmo normal.</w:t>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5F">
      <w:pPr>
        <w:jc w:val="both"/>
        <w:rPr>
          <w:b w:val="1"/>
          <w:sz w:val="20"/>
          <w:szCs w:val="20"/>
          <w:highlight w:val="white"/>
        </w:rPr>
      </w:pPr>
      <w:r w:rsidDel="00000000" w:rsidR="00000000" w:rsidRPr="00000000">
        <w:rPr>
          <w:b w:val="1"/>
          <w:sz w:val="20"/>
          <w:szCs w:val="20"/>
          <w:highlight w:val="white"/>
          <w:rtl w:val="0"/>
        </w:rPr>
        <w:t xml:space="preserve">Tabla 2</w:t>
      </w:r>
    </w:p>
    <w:p w:rsidR="00000000" w:rsidDel="00000000" w:rsidP="00000000" w:rsidRDefault="00000000" w:rsidRPr="00000000" w14:paraId="00000160">
      <w:pPr>
        <w:jc w:val="both"/>
        <w:rPr>
          <w:i w:val="1"/>
          <w:sz w:val="20"/>
          <w:szCs w:val="20"/>
          <w:highlight w:val="white"/>
        </w:rPr>
      </w:pPr>
      <w:r w:rsidDel="00000000" w:rsidR="00000000" w:rsidRPr="00000000">
        <w:rPr>
          <w:i w:val="1"/>
          <w:sz w:val="20"/>
          <w:szCs w:val="20"/>
          <w:highlight w:val="white"/>
          <w:rtl w:val="0"/>
        </w:rPr>
        <w:t xml:space="preserve">Frecuencia Cardiaca según la edad</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tbl>
      <w:tblPr>
        <w:tblStyle w:val="Table24"/>
        <w:tblW w:w="9557.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5067"/>
        <w:gridCol w:w="4490"/>
        <w:tblGridChange w:id="0">
          <w:tblGrid>
            <w:gridCol w:w="5067"/>
            <w:gridCol w:w="4490"/>
          </w:tblGrid>
        </w:tblGridChange>
      </w:tblGrid>
      <w:tr>
        <w:trPr>
          <w:cantSplit w:val="0"/>
          <w:trHeight w:val="384" w:hRule="atLeast"/>
          <w:tblHeader w:val="0"/>
        </w:trPr>
        <w:tc>
          <w:tcPr>
            <w:tcBorders>
              <w:top w:color="000000" w:space="0" w:sz="8" w:val="single"/>
              <w:left w:color="000000" w:space="0" w:sz="8" w:val="single"/>
              <w:bottom w:color="000000" w:space="0" w:sz="8" w:val="single"/>
              <w:right w:color="000000" w:space="0" w:sz="8" w:val="single"/>
            </w:tcBorders>
            <w:shd w:fill="dbeef3" w:val="clear"/>
            <w:vAlign w:val="center"/>
          </w:tcPr>
          <w:p w:rsidR="00000000" w:rsidDel="00000000" w:rsidP="00000000" w:rsidRDefault="00000000" w:rsidRPr="00000000" w14:paraId="00000162">
            <w:pPr>
              <w:jc w:val="center"/>
              <w:rPr>
                <w:sz w:val="20"/>
                <w:szCs w:val="20"/>
              </w:rPr>
            </w:pPr>
            <w:r w:rsidDel="00000000" w:rsidR="00000000" w:rsidRPr="00000000">
              <w:rPr>
                <w:sz w:val="20"/>
                <w:szCs w:val="20"/>
                <w:rtl w:val="0"/>
              </w:rPr>
              <w:t xml:space="preserve">EDAD</w:t>
            </w:r>
          </w:p>
        </w:tc>
        <w:tc>
          <w:tcPr>
            <w:tcBorders>
              <w:top w:color="000000" w:space="0" w:sz="8" w:val="single"/>
              <w:left w:color="000000" w:space="0" w:sz="0" w:val="nil"/>
              <w:bottom w:color="000000" w:space="0" w:sz="8" w:val="single"/>
              <w:right w:color="000000" w:space="0" w:sz="8" w:val="single"/>
            </w:tcBorders>
            <w:shd w:fill="dbeef3" w:val="clear"/>
            <w:vAlign w:val="bottom"/>
          </w:tcPr>
          <w:p w:rsidR="00000000" w:rsidDel="00000000" w:rsidP="00000000" w:rsidRDefault="00000000" w:rsidRPr="00000000" w14:paraId="00000163">
            <w:pPr>
              <w:jc w:val="center"/>
              <w:rPr>
                <w:sz w:val="20"/>
                <w:szCs w:val="20"/>
              </w:rPr>
            </w:pPr>
            <w:r w:rsidDel="00000000" w:rsidR="00000000" w:rsidRPr="00000000">
              <w:rPr>
                <w:sz w:val="20"/>
                <w:szCs w:val="20"/>
                <w:rtl w:val="0"/>
              </w:rPr>
              <w:t xml:space="preserve">FRECUENCIA CARDIACA</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fdeada" w:val="clear"/>
            <w:vAlign w:val="center"/>
          </w:tcPr>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Recién nacido</w:t>
            </w:r>
          </w:p>
        </w:tc>
        <w:tc>
          <w:tcPr>
            <w:tcBorders>
              <w:top w:color="000000" w:space="0" w:sz="0" w:val="nil"/>
              <w:left w:color="000000" w:space="0" w:sz="0" w:val="nil"/>
              <w:bottom w:color="000000" w:space="0" w:sz="4" w:val="single"/>
              <w:right w:color="000000" w:space="0" w:sz="8" w:val="single"/>
            </w:tcBorders>
            <w:shd w:fill="fdeada" w:val="clear"/>
            <w:vAlign w:val="bottom"/>
          </w:tcPr>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80 - 160 latidos por minuto (lpm)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e5dfec" w:val="clear"/>
            <w:vAlign w:val="center"/>
          </w:tcPr>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Lactante Menor (de 1 a 12 meses)</w:t>
            </w:r>
          </w:p>
        </w:tc>
        <w:tc>
          <w:tcPr>
            <w:tcBorders>
              <w:top w:color="000000" w:space="0" w:sz="0" w:val="nil"/>
              <w:left w:color="000000" w:space="0" w:sz="0" w:val="nil"/>
              <w:bottom w:color="000000" w:space="0" w:sz="4" w:val="single"/>
              <w:right w:color="000000" w:space="0" w:sz="8" w:val="single"/>
            </w:tcBorders>
            <w:shd w:fill="e5dfec" w:val="clear"/>
            <w:vAlign w:val="bottom"/>
          </w:tcPr>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80 - 130 latidos por minuto (lpm)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dbe5f1" w:val="clear"/>
            <w:vAlign w:val="center"/>
          </w:tcPr>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Lactante Mayor (de 12 a 24 meses)</w:t>
            </w:r>
          </w:p>
        </w:tc>
        <w:tc>
          <w:tcPr>
            <w:tcBorders>
              <w:top w:color="000000" w:space="0" w:sz="0" w:val="nil"/>
              <w:left w:color="000000" w:space="0" w:sz="0" w:val="nil"/>
              <w:bottom w:color="000000" w:space="0" w:sz="4" w:val="single"/>
              <w:right w:color="000000" w:space="0" w:sz="8" w:val="single"/>
            </w:tcBorders>
            <w:shd w:fill="dbe5f1" w:val="clear"/>
            <w:vAlign w:val="bottom"/>
          </w:tcPr>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110 - 130 latidos por minuto (lpm)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dbeef3" w:val="clear"/>
            <w:vAlign w:val="center"/>
          </w:tcPr>
          <w:p w:rsidR="00000000" w:rsidDel="00000000" w:rsidP="00000000" w:rsidRDefault="00000000" w:rsidRPr="00000000" w14:paraId="0000016A">
            <w:pPr>
              <w:jc w:val="both"/>
              <w:rPr>
                <w:sz w:val="20"/>
                <w:szCs w:val="20"/>
              </w:rPr>
            </w:pPr>
            <w:r w:rsidDel="00000000" w:rsidR="00000000" w:rsidRPr="00000000">
              <w:rPr>
                <w:sz w:val="20"/>
                <w:szCs w:val="20"/>
                <w:rtl w:val="0"/>
              </w:rPr>
              <w:t xml:space="preserve">Niños entre 3 y 6 años</w:t>
            </w:r>
          </w:p>
        </w:tc>
        <w:tc>
          <w:tcPr>
            <w:tcBorders>
              <w:top w:color="000000" w:space="0" w:sz="0" w:val="nil"/>
              <w:left w:color="000000" w:space="0" w:sz="0" w:val="nil"/>
              <w:bottom w:color="000000" w:space="0" w:sz="4" w:val="single"/>
              <w:right w:color="000000" w:space="0" w:sz="8" w:val="single"/>
            </w:tcBorders>
            <w:shd w:fill="dbeef3" w:val="clear"/>
            <w:vAlign w:val="bottom"/>
          </w:tcPr>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80 - 120 latidos por minuto (lpm)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f2dcdb" w:val="clear"/>
            <w:vAlign w:val="center"/>
          </w:tcPr>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Niños entre 7 y 10 años</w:t>
            </w:r>
          </w:p>
        </w:tc>
        <w:tc>
          <w:tcPr>
            <w:tcBorders>
              <w:top w:color="000000" w:space="0" w:sz="0" w:val="nil"/>
              <w:left w:color="000000" w:space="0" w:sz="0" w:val="nil"/>
              <w:bottom w:color="000000" w:space="0" w:sz="4" w:val="single"/>
              <w:right w:color="000000" w:space="0" w:sz="8" w:val="single"/>
            </w:tcBorders>
            <w:shd w:fill="f2dcdb" w:val="clear"/>
            <w:vAlign w:val="bottom"/>
          </w:tcPr>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70 - 110 latidos por minuto (lpm)</w:t>
            </w:r>
          </w:p>
        </w:tc>
      </w:tr>
      <w:tr>
        <w:trPr>
          <w:cantSplit w:val="0"/>
          <w:trHeight w:val="384" w:hRule="atLeast"/>
          <w:tblHeader w:val="0"/>
        </w:trPr>
        <w:tc>
          <w:tcPr>
            <w:tcBorders>
              <w:top w:color="000000" w:space="0" w:sz="0" w:val="nil"/>
              <w:left w:color="000000" w:space="0" w:sz="8" w:val="single"/>
              <w:bottom w:color="000000" w:space="0" w:sz="8" w:val="single"/>
              <w:right w:color="000000" w:space="0" w:sz="8" w:val="single"/>
            </w:tcBorders>
            <w:shd w:fill="e5dfec" w:val="clear"/>
            <w:vAlign w:val="center"/>
          </w:tcPr>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Adultos</w:t>
            </w:r>
          </w:p>
        </w:tc>
        <w:tc>
          <w:tcPr>
            <w:tcBorders>
              <w:top w:color="000000" w:space="0" w:sz="0" w:val="nil"/>
              <w:left w:color="000000" w:space="0" w:sz="0" w:val="nil"/>
              <w:bottom w:color="000000" w:space="0" w:sz="8" w:val="single"/>
              <w:right w:color="000000" w:space="0" w:sz="8" w:val="single"/>
            </w:tcBorders>
            <w:shd w:fill="e5dfec" w:val="clear"/>
            <w:vAlign w:val="bottom"/>
          </w:tcPr>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60 - 100 latidos por minuto (lpm)</w:t>
            </w:r>
          </w:p>
        </w:tc>
      </w:tr>
    </w:tbl>
    <w:p w:rsidR="00000000" w:rsidDel="00000000" w:rsidP="00000000" w:rsidRDefault="00000000" w:rsidRPr="00000000" w14:paraId="00000170">
      <w:pPr>
        <w:shd w:fill="ffffff" w:val="clear"/>
        <w:spacing w:after="206" w:lineRule="auto"/>
        <w:jc w:val="both"/>
        <w:rPr>
          <w:sz w:val="20"/>
          <w:szCs w:val="20"/>
          <w:highlight w:val="white"/>
        </w:rPr>
      </w:pPr>
      <w:r w:rsidDel="00000000" w:rsidR="00000000" w:rsidRPr="00000000">
        <w:rPr>
          <w:i w:val="1"/>
          <w:sz w:val="20"/>
          <w:szCs w:val="20"/>
          <w:highlight w:val="white"/>
          <w:rtl w:val="0"/>
        </w:rPr>
        <w:t xml:space="preserve">Nota. </w:t>
      </w:r>
      <w:r w:rsidDel="00000000" w:rsidR="00000000" w:rsidRPr="00000000">
        <w:rPr>
          <w:sz w:val="20"/>
          <w:szCs w:val="20"/>
          <w:highlight w:val="white"/>
          <w:rtl w:val="0"/>
        </w:rPr>
        <w:t xml:space="preserve">Construcción propia, Frecuencia Cardiaca según edad.</w:t>
      </w:r>
    </w:p>
    <w:p w:rsidR="00000000" w:rsidDel="00000000" w:rsidP="00000000" w:rsidRDefault="00000000" w:rsidRPr="00000000" w14:paraId="00000171">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Respiración</w:t>
      </w: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rtl w:val="0"/>
        </w:rPr>
      </w:r>
    </w:p>
    <w:p w:rsidR="00000000" w:rsidDel="00000000" w:rsidP="00000000" w:rsidRDefault="00000000" w:rsidRPr="00000000" w14:paraId="00000173">
      <w:pPr>
        <w:jc w:val="both"/>
        <w:rPr>
          <w:b w:val="1"/>
          <w:sz w:val="20"/>
          <w:szCs w:val="20"/>
        </w:rPr>
      </w:pPr>
      <w:r w:rsidDel="00000000" w:rsidR="00000000" w:rsidRPr="00000000">
        <w:rPr>
          <w:sz w:val="20"/>
          <w:szCs w:val="20"/>
          <w:rtl w:val="0"/>
        </w:rPr>
        <w:t xml:space="preserve">Es un proceso metabólico de intercambio de gases, donde se recibe oxígeno del ambiente liberando dióxido de carbono al medio externo, este proceso tiene lugar en el interior de los pulmones, debido a que el tórax y las costillas hacen parte de este proceso es muy importante revisar y controlar este signo vital en caso de sufrir lesiones en estas áreas del cuerpo</w:t>
      </w:r>
      <w:r w:rsidDel="00000000" w:rsidR="00000000" w:rsidRPr="00000000">
        <w:rPr>
          <w:b w:val="1"/>
          <w:sz w:val="20"/>
          <w:szCs w:val="20"/>
          <w:rtl w:val="0"/>
        </w:rPr>
        <w:t xml:space="preserve">.</w:t>
      </w:r>
    </w:p>
    <w:p w:rsidR="00000000" w:rsidDel="00000000" w:rsidP="00000000" w:rsidRDefault="00000000" w:rsidRPr="00000000" w14:paraId="00000174">
      <w:pPr>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respecto a este signo vital, se debe revisar:</w:t>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7">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Que la zona del tórax del lesionado sube y baja como producto de la respiración,</w:t>
      </w:r>
      <w:r w:rsidDel="00000000" w:rsidR="00000000" w:rsidRPr="00000000">
        <w:rPr>
          <w:rtl w:val="0"/>
        </w:rPr>
      </w:r>
    </w:p>
    <w:p w:rsidR="00000000" w:rsidDel="00000000" w:rsidP="00000000" w:rsidRDefault="00000000" w:rsidRPr="00000000" w14:paraId="00000178">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Otra opción es acercar nuestra oreja a la boca y nariz del herido y comprobar que efectivamente está respirando. </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 se presenta una respiración por encima o por debajo de los siguientes rangos significa que hay algo anormal y se requerirá de una evolución médica. </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tabla se </w:t>
      </w:r>
      <w:r w:rsidDel="00000000" w:rsidR="00000000" w:rsidRPr="00000000">
        <w:rPr>
          <w:sz w:val="20"/>
          <w:szCs w:val="20"/>
          <w:rtl w:val="0"/>
        </w:rPr>
        <w:t xml:space="preserve">puede</w:t>
      </w:r>
      <w:r w:rsidDel="00000000" w:rsidR="00000000" w:rsidRPr="00000000">
        <w:rPr>
          <w:color w:val="000000"/>
          <w:sz w:val="20"/>
          <w:szCs w:val="20"/>
          <w:rtl w:val="0"/>
        </w:rPr>
        <w:t xml:space="preserve"> observar la frecuencia respiratoria según la edad en personas sanas y en reposo.</w: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7E">
      <w:pPr>
        <w:jc w:val="both"/>
        <w:rPr>
          <w:b w:val="1"/>
          <w:sz w:val="20"/>
          <w:szCs w:val="20"/>
          <w:highlight w:val="white"/>
        </w:rPr>
      </w:pPr>
      <w:r w:rsidDel="00000000" w:rsidR="00000000" w:rsidRPr="00000000">
        <w:rPr>
          <w:b w:val="1"/>
          <w:sz w:val="20"/>
          <w:szCs w:val="20"/>
          <w:highlight w:val="white"/>
          <w:rtl w:val="0"/>
        </w:rPr>
        <w:t xml:space="preserve">Tabla 3</w:t>
      </w:r>
    </w:p>
    <w:p w:rsidR="00000000" w:rsidDel="00000000" w:rsidP="00000000" w:rsidRDefault="00000000" w:rsidRPr="00000000" w14:paraId="0000017F">
      <w:pPr>
        <w:jc w:val="left"/>
        <w:rPr>
          <w:i w:val="1"/>
          <w:sz w:val="20"/>
          <w:szCs w:val="20"/>
          <w:highlight w:val="white"/>
        </w:rPr>
      </w:pPr>
      <w:r w:rsidDel="00000000" w:rsidR="00000000" w:rsidRPr="00000000">
        <w:rPr>
          <w:i w:val="1"/>
          <w:sz w:val="20"/>
          <w:szCs w:val="20"/>
          <w:highlight w:val="white"/>
          <w:rtl w:val="0"/>
        </w:rPr>
        <w:t xml:space="preserve">Frecuencia Respiratoria</w:t>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1440" w:firstLine="0"/>
        <w:jc w:val="center"/>
        <w:rPr>
          <w:color w:val="000000"/>
          <w:sz w:val="20"/>
          <w:szCs w:val="20"/>
        </w:rPr>
      </w:pPr>
      <w:r w:rsidDel="00000000" w:rsidR="00000000" w:rsidRPr="00000000">
        <w:rPr>
          <w:rtl w:val="0"/>
        </w:rPr>
      </w:r>
    </w:p>
    <w:tbl>
      <w:tblPr>
        <w:tblStyle w:val="Table25"/>
        <w:tblW w:w="9557.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5067"/>
        <w:gridCol w:w="4490"/>
        <w:tblGridChange w:id="0">
          <w:tblGrid>
            <w:gridCol w:w="5067"/>
            <w:gridCol w:w="4490"/>
          </w:tblGrid>
        </w:tblGridChange>
      </w:tblGrid>
      <w:tr>
        <w:trPr>
          <w:cantSplit w:val="0"/>
          <w:trHeight w:val="384" w:hRule="atLeast"/>
          <w:tblHeader w:val="0"/>
        </w:trPr>
        <w:tc>
          <w:tcPr>
            <w:tcBorders>
              <w:top w:color="000000" w:space="0" w:sz="8" w:val="single"/>
              <w:left w:color="000000" w:space="0" w:sz="8" w:val="single"/>
              <w:bottom w:color="000000" w:space="0" w:sz="8" w:val="single"/>
              <w:right w:color="000000" w:space="0" w:sz="8" w:val="single"/>
            </w:tcBorders>
            <w:shd w:fill="ebf1dd" w:val="clear"/>
            <w:vAlign w:val="center"/>
          </w:tcPr>
          <w:p w:rsidR="00000000" w:rsidDel="00000000" w:rsidP="00000000" w:rsidRDefault="00000000" w:rsidRPr="00000000" w14:paraId="00000181">
            <w:pPr>
              <w:jc w:val="center"/>
              <w:rPr>
                <w:sz w:val="20"/>
                <w:szCs w:val="20"/>
              </w:rPr>
            </w:pPr>
            <w:r w:rsidDel="00000000" w:rsidR="00000000" w:rsidRPr="00000000">
              <w:rPr>
                <w:sz w:val="20"/>
                <w:szCs w:val="20"/>
                <w:rtl w:val="0"/>
              </w:rPr>
              <w:t xml:space="preserve">EDAD</w:t>
            </w:r>
          </w:p>
        </w:tc>
        <w:tc>
          <w:tcPr>
            <w:tcBorders>
              <w:top w:color="000000" w:space="0" w:sz="8" w:val="single"/>
              <w:left w:color="000000" w:space="0" w:sz="0" w:val="nil"/>
              <w:bottom w:color="000000" w:space="0" w:sz="8" w:val="single"/>
              <w:right w:color="000000" w:space="0" w:sz="8" w:val="single"/>
            </w:tcBorders>
            <w:shd w:fill="ebf1dd" w:val="clear"/>
            <w:vAlign w:val="bottom"/>
          </w:tcPr>
          <w:p w:rsidR="00000000" w:rsidDel="00000000" w:rsidP="00000000" w:rsidRDefault="00000000" w:rsidRPr="00000000" w14:paraId="00000182">
            <w:pPr>
              <w:jc w:val="center"/>
              <w:rPr>
                <w:sz w:val="20"/>
                <w:szCs w:val="20"/>
              </w:rPr>
            </w:pPr>
            <w:r w:rsidDel="00000000" w:rsidR="00000000" w:rsidRPr="00000000">
              <w:rPr>
                <w:sz w:val="20"/>
                <w:szCs w:val="20"/>
                <w:rtl w:val="0"/>
              </w:rPr>
              <w:t xml:space="preserve">FRECUENCIA RESPIRATORIA</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f2dcdb" w:val="clear"/>
            <w:vAlign w:val="center"/>
          </w:tcPr>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Recién nacido hasta un año</w:t>
            </w:r>
          </w:p>
        </w:tc>
        <w:tc>
          <w:tcPr>
            <w:tcBorders>
              <w:top w:color="000000" w:space="0" w:sz="0" w:val="nil"/>
              <w:left w:color="000000" w:space="0" w:sz="0" w:val="nil"/>
              <w:bottom w:color="000000" w:space="0" w:sz="4" w:val="single"/>
              <w:right w:color="000000" w:space="0" w:sz="8" w:val="single"/>
            </w:tcBorders>
            <w:shd w:fill="f2dcdb" w:val="clear"/>
            <w:vAlign w:val="bottom"/>
          </w:tcPr>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30 - 60 respiraciones por minuto (rpm)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e5dfec" w:val="clear"/>
            <w:vAlign w:val="center"/>
          </w:tcPr>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Niños entre 1 y 3 años </w:t>
            </w:r>
          </w:p>
        </w:tc>
        <w:tc>
          <w:tcPr>
            <w:tcBorders>
              <w:top w:color="000000" w:space="0" w:sz="0" w:val="nil"/>
              <w:left w:color="000000" w:space="0" w:sz="0" w:val="nil"/>
              <w:bottom w:color="000000" w:space="0" w:sz="4" w:val="single"/>
              <w:right w:color="000000" w:space="0" w:sz="8" w:val="single"/>
            </w:tcBorders>
            <w:shd w:fill="e5dfec" w:val="clear"/>
            <w:vAlign w:val="bottom"/>
          </w:tcPr>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25 – 40 respiraciones por minuto (rpm)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dbeef3" w:val="clear"/>
            <w:vAlign w:val="center"/>
          </w:tcPr>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Niños entre 3 y 6 años </w:t>
            </w:r>
          </w:p>
        </w:tc>
        <w:tc>
          <w:tcPr>
            <w:tcBorders>
              <w:top w:color="000000" w:space="0" w:sz="0" w:val="nil"/>
              <w:left w:color="000000" w:space="0" w:sz="0" w:val="nil"/>
              <w:bottom w:color="000000" w:space="0" w:sz="4" w:val="single"/>
              <w:right w:color="000000" w:space="0" w:sz="8" w:val="single"/>
            </w:tcBorders>
            <w:shd w:fill="dbeef3" w:val="clear"/>
            <w:vAlign w:val="bottom"/>
          </w:tcPr>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22 – 34 respiraciones por minuto (rpm)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ebf1dd" w:val="clear"/>
            <w:vAlign w:val="center"/>
          </w:tcPr>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Niños entre 6 a 12 años </w:t>
            </w:r>
          </w:p>
        </w:tc>
        <w:tc>
          <w:tcPr>
            <w:tcBorders>
              <w:top w:color="000000" w:space="0" w:sz="0" w:val="nil"/>
              <w:left w:color="000000" w:space="0" w:sz="0" w:val="nil"/>
              <w:bottom w:color="000000" w:space="0" w:sz="4" w:val="single"/>
              <w:right w:color="000000" w:space="0" w:sz="8" w:val="single"/>
            </w:tcBorders>
            <w:shd w:fill="ebf1dd" w:val="clear"/>
            <w:vAlign w:val="bottom"/>
          </w:tcPr>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18 - 30 respiraciones por minuto (rpm)</w:t>
            </w:r>
          </w:p>
        </w:tc>
      </w:tr>
      <w:tr>
        <w:trPr>
          <w:cantSplit w:val="0"/>
          <w:trHeight w:val="384" w:hRule="atLeast"/>
          <w:tblHeader w:val="0"/>
        </w:trPr>
        <w:tc>
          <w:tcPr>
            <w:tcBorders>
              <w:top w:color="000000" w:space="0" w:sz="0" w:val="nil"/>
              <w:left w:color="000000" w:space="0" w:sz="8" w:val="single"/>
              <w:bottom w:color="000000" w:space="0" w:sz="4" w:val="single"/>
              <w:right w:color="000000" w:space="0" w:sz="8" w:val="single"/>
            </w:tcBorders>
            <w:shd w:fill="fbd5b5" w:val="clear"/>
            <w:vAlign w:val="center"/>
          </w:tcPr>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Adolescentes entre 12 – 18 años </w:t>
            </w:r>
          </w:p>
        </w:tc>
        <w:tc>
          <w:tcPr>
            <w:tcBorders>
              <w:top w:color="000000" w:space="0" w:sz="0" w:val="nil"/>
              <w:left w:color="000000" w:space="0" w:sz="0" w:val="nil"/>
              <w:bottom w:color="000000" w:space="0" w:sz="4" w:val="single"/>
              <w:right w:color="000000" w:space="0" w:sz="8" w:val="single"/>
            </w:tcBorders>
            <w:shd w:fill="fbd5b5" w:val="clear"/>
            <w:vAlign w:val="bottom"/>
          </w:tcPr>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12 – 16 respiraciones por minuto (rpm)</w:t>
            </w:r>
          </w:p>
        </w:tc>
      </w:tr>
      <w:tr>
        <w:trPr>
          <w:cantSplit w:val="0"/>
          <w:trHeight w:val="384" w:hRule="atLeast"/>
          <w:tblHeader w:val="0"/>
        </w:trPr>
        <w:tc>
          <w:tcPr>
            <w:tcBorders>
              <w:top w:color="000000" w:space="0" w:sz="0" w:val="nil"/>
              <w:left w:color="000000" w:space="0" w:sz="8" w:val="single"/>
              <w:bottom w:color="000000" w:space="0" w:sz="8" w:val="single"/>
              <w:right w:color="000000" w:space="0" w:sz="8" w:val="single"/>
            </w:tcBorders>
            <w:shd w:fill="c2d69b" w:val="clear"/>
            <w:vAlign w:val="center"/>
          </w:tcPr>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Adultos </w:t>
            </w:r>
          </w:p>
        </w:tc>
        <w:tc>
          <w:tcPr>
            <w:tcBorders>
              <w:top w:color="000000" w:space="0" w:sz="0" w:val="nil"/>
              <w:left w:color="000000" w:space="0" w:sz="0" w:val="nil"/>
              <w:bottom w:color="000000" w:space="0" w:sz="8" w:val="single"/>
              <w:right w:color="000000" w:space="0" w:sz="8" w:val="single"/>
            </w:tcBorders>
            <w:shd w:fill="c2d69b" w:val="clear"/>
            <w:vAlign w:val="bottom"/>
          </w:tcPr>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12 – 18 respiraciones por minuto (rpm)</w:t>
            </w:r>
          </w:p>
        </w:tc>
      </w:tr>
    </w:tbl>
    <w:p w:rsidR="00000000" w:rsidDel="00000000" w:rsidP="00000000" w:rsidRDefault="00000000" w:rsidRPr="00000000" w14:paraId="0000018F">
      <w:pPr>
        <w:shd w:fill="ffffff" w:val="clear"/>
        <w:spacing w:after="206" w:lineRule="auto"/>
        <w:jc w:val="both"/>
        <w:rPr>
          <w:sz w:val="20"/>
          <w:szCs w:val="20"/>
          <w:highlight w:val="white"/>
        </w:rPr>
      </w:pPr>
      <w:r w:rsidDel="00000000" w:rsidR="00000000" w:rsidRPr="00000000">
        <w:rPr>
          <w:rtl w:val="0"/>
        </w:rPr>
      </w:r>
    </w:p>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Temperatura</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Indica que tan caliente está el cuerpo, se mide con un termómetro. Los puntos corporales donde se puede tomar la temperatura son: </w:t>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4">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Boca, </w:t>
      </w:r>
      <w:r w:rsidDel="00000000" w:rsidR="00000000" w:rsidRPr="00000000">
        <w:rPr>
          <w:rtl w:val="0"/>
        </w:rPr>
      </w:r>
    </w:p>
    <w:p w:rsidR="00000000" w:rsidDel="00000000" w:rsidP="00000000" w:rsidRDefault="00000000" w:rsidRPr="00000000" w14:paraId="00000195">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Nariz, </w:t>
      </w:r>
      <w:r w:rsidDel="00000000" w:rsidR="00000000" w:rsidRPr="00000000">
        <w:rPr>
          <w:rtl w:val="0"/>
        </w:rPr>
      </w:r>
    </w:p>
    <w:p w:rsidR="00000000" w:rsidDel="00000000" w:rsidP="00000000" w:rsidRDefault="00000000" w:rsidRPr="00000000" w14:paraId="00000196">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Axila y </w:t>
      </w:r>
      <w:r w:rsidDel="00000000" w:rsidR="00000000" w:rsidRPr="00000000">
        <w:rPr>
          <w:rtl w:val="0"/>
        </w:rPr>
      </w:r>
    </w:p>
    <w:p w:rsidR="00000000" w:rsidDel="00000000" w:rsidP="00000000" w:rsidRDefault="00000000" w:rsidRPr="00000000" w14:paraId="00000197">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Recto. </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temperatura varía dependiendo de la edad y el sexo de la persona, pero el rango debe estar entre los 36.5° y 37.2°, con un promedio de 37°, una temperatura por encima de este valor puede significar que hay fiebre y una temperatura desciende por debajo de los 35° recibe el nombre de hipotermia.</w: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B">
      <w:pPr>
        <w:numPr>
          <w:ilvl w:val="0"/>
          <w:numId w:val="5"/>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Presión arterial</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indica la fuerza de la sangre al empujar contra las paredes de los vasos sanguíneos, al tomar este signo </w:t>
      </w:r>
      <w:r w:rsidDel="00000000" w:rsidR="00000000" w:rsidRPr="00000000">
        <w:rPr>
          <w:sz w:val="20"/>
          <w:szCs w:val="20"/>
          <w:rtl w:val="0"/>
        </w:rPr>
        <w:t xml:space="preserve">irá</w:t>
      </w:r>
      <w:r w:rsidDel="00000000" w:rsidR="00000000" w:rsidRPr="00000000">
        <w:rPr>
          <w:color w:val="000000"/>
          <w:sz w:val="20"/>
          <w:szCs w:val="20"/>
          <w:rtl w:val="0"/>
        </w:rPr>
        <w:t xml:space="preserve"> acompañado de 2 números, el primero corresponde a la presión cuando el corazón late al bombear la sangre, y recibe el nombre de presión sistólica y cuando el corazón se relaja y se llena de sangre entre los latidos la presión arterial baja, recibe el nombre de presión diastólica.</w:t>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6"/>
        <w:tblW w:w="980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6"/>
        <w:tblGridChange w:id="0">
          <w:tblGrid>
            <w:gridCol w:w="9806"/>
          </w:tblGrid>
        </w:tblGridChange>
      </w:tblGrid>
      <w:tr>
        <w:trPr>
          <w:cantSplit w:val="0"/>
          <w:trHeight w:val="3206" w:hRule="atLeast"/>
          <w:tblHeader w:val="0"/>
        </w:trPr>
        <w:tc>
          <w:tcPr>
            <w:shd w:fill="95b3d7" w:val="clear"/>
          </w:tcPr>
          <w:p w:rsidR="00000000" w:rsidDel="00000000" w:rsidP="00000000" w:rsidRDefault="00000000" w:rsidRPr="00000000" w14:paraId="0000019F">
            <w:pPr>
              <w:pBdr>
                <w:top w:space="0" w:sz="0" w:val="nil"/>
                <w:left w:space="0" w:sz="0" w:val="nil"/>
                <w:bottom w:space="0" w:sz="0" w:val="nil"/>
                <w:right w:space="0" w:sz="0" w:val="nil"/>
                <w:between w:space="0" w:sz="0" w:val="nil"/>
              </w:pBdr>
              <w:ind w:left="223" w:firstLine="0"/>
              <w:jc w:val="both"/>
              <w:rPr>
                <w:color w:val="000000"/>
                <w:sz w:val="20"/>
                <w:szCs w:val="20"/>
              </w:rPr>
            </w:pPr>
            <w:commentRangeStart w:id="38"/>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color w:val="000000"/>
                <w:sz w:val="20"/>
                <w:szCs w:val="20"/>
                <w:rtl w:val="0"/>
              </w:rPr>
              <w:t xml:space="preserve">Importante…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color w:val="000000"/>
                <w:sz w:val="20"/>
                <w:szCs w:val="20"/>
                <w:rtl w:val="0"/>
              </w:rPr>
              <w:t xml:space="preserve">Generalmente el tensiómetro (aparato que mide la presión arterial) muestra primero la presión sistólica (número mayor) y luego la presión diastólica (número menor), así: </w:t>
            </w:r>
            <w:r w:rsidDel="00000000" w:rsidR="00000000" w:rsidRPr="00000000">
              <w:rPr>
                <w:color w:val="e36c09"/>
                <w:sz w:val="20"/>
                <w:szCs w:val="20"/>
                <w:rtl w:val="0"/>
              </w:rPr>
              <w:t xml:space="preserve">90/60</w:t>
            </w:r>
            <w:r w:rsidDel="00000000" w:rsidR="00000000" w:rsidRPr="00000000">
              <w:rPr>
                <w:color w:val="000000"/>
                <w:sz w:val="20"/>
                <w:szCs w:val="20"/>
                <w:rtl w:val="0"/>
              </w:rPr>
              <w:t xml:space="preserve">, lo cual quiere decir:</w:t>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color w:val="000000"/>
                <w:sz w:val="20"/>
                <w:szCs w:val="20"/>
                <w:rtl w:val="0"/>
              </w:rPr>
              <w:t xml:space="preserve">que la </w:t>
            </w:r>
            <w:r w:rsidDel="00000000" w:rsidR="00000000" w:rsidRPr="00000000">
              <w:rPr>
                <w:color w:val="e36c09"/>
                <w:sz w:val="20"/>
                <w:szCs w:val="20"/>
                <w:rtl w:val="0"/>
              </w:rPr>
              <w:t xml:space="preserve">presión sistólica </w:t>
            </w:r>
            <w:r w:rsidDel="00000000" w:rsidR="00000000" w:rsidRPr="00000000">
              <w:rPr>
                <w:color w:val="000000"/>
                <w:sz w:val="20"/>
                <w:szCs w:val="20"/>
                <w:rtl w:val="0"/>
              </w:rPr>
              <w:t xml:space="preserve">es de 90 y la presión </w:t>
            </w:r>
            <w:r w:rsidDel="00000000" w:rsidR="00000000" w:rsidRPr="00000000">
              <w:rPr>
                <w:color w:val="e36c09"/>
                <w:sz w:val="20"/>
                <w:szCs w:val="20"/>
                <w:rtl w:val="0"/>
              </w:rPr>
              <w:t xml:space="preserve">diastólica </w:t>
            </w:r>
            <w:r w:rsidDel="00000000" w:rsidR="00000000" w:rsidRPr="00000000">
              <w:rPr>
                <w:color w:val="000000"/>
                <w:sz w:val="20"/>
                <w:szCs w:val="20"/>
                <w:rtl w:val="0"/>
              </w:rPr>
              <w:t xml:space="preserve">es de 60.</w:t>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color w:val="000000"/>
                <w:sz w:val="20"/>
                <w:szCs w:val="20"/>
                <w:rtl w:val="0"/>
              </w:rPr>
              <w:t xml:space="preserve">una presión arterial mayor a estos rangos puede generar factores de riesgo y por eso es importante consultar al profesional de la salud.</w:t>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223" w:firstLine="0"/>
              <w:jc w:val="both"/>
              <w:rPr>
                <w:color w:val="000000"/>
                <w:sz w:val="20"/>
                <w:szCs w:val="20"/>
              </w:rPr>
            </w:pPr>
            <w:r w:rsidDel="00000000" w:rsidR="00000000" w:rsidRPr="00000000">
              <w:rPr>
                <w:rtl w:val="0"/>
              </w:rPr>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 se dispone del equipo para tomar la tensión arterial, se debe anotar la tensión del lesionado y hacer tres tomas para verificar los valores. El rango normal es 90/60 mm Hg hasta 120/80 mm Hg (milímetros de mercurio)</w:t>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D">
      <w:pPr>
        <w:numPr>
          <w:ilvl w:val="0"/>
          <w:numId w:val="5"/>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Reflejo pupilar</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la respuesta de la pupila a la </w:t>
      </w:r>
      <w:r w:rsidDel="00000000" w:rsidR="00000000" w:rsidRPr="00000000">
        <w:rPr>
          <w:color w:val="e36c09"/>
          <w:sz w:val="20"/>
          <w:szCs w:val="20"/>
          <w:rtl w:val="0"/>
        </w:rPr>
        <w:t xml:space="preserve">estimulación de la luz</w:t>
      </w:r>
      <w:r w:rsidDel="00000000" w:rsidR="00000000" w:rsidRPr="00000000">
        <w:rPr>
          <w:color w:val="000000"/>
          <w:sz w:val="20"/>
          <w:szCs w:val="20"/>
          <w:rtl w:val="0"/>
        </w:rPr>
        <w:t xml:space="preserve">, estos reflejos reciben el nombre de miosis, que se presenta cuando la estructura ocular recibe mucha luz, produciendo la </w:t>
      </w:r>
      <w:r w:rsidDel="00000000" w:rsidR="00000000" w:rsidRPr="00000000">
        <w:rPr>
          <w:color w:val="e36c09"/>
          <w:sz w:val="20"/>
          <w:szCs w:val="20"/>
          <w:rtl w:val="0"/>
        </w:rPr>
        <w:t xml:space="preserve">contracción de la pupila </w:t>
      </w:r>
      <w:r w:rsidDel="00000000" w:rsidR="00000000" w:rsidRPr="00000000">
        <w:rPr>
          <w:color w:val="000000"/>
          <w:sz w:val="20"/>
          <w:szCs w:val="20"/>
          <w:rtl w:val="0"/>
        </w:rPr>
        <w:t xml:space="preserve">y disminuyendo su diámetro. El otro reflejo que se presenta es cuando el ojo está en un lugar oscuro, entonces la </w:t>
      </w:r>
      <w:r w:rsidDel="00000000" w:rsidR="00000000" w:rsidRPr="00000000">
        <w:rPr>
          <w:color w:val="e36c09"/>
          <w:sz w:val="20"/>
          <w:szCs w:val="20"/>
          <w:rtl w:val="0"/>
        </w:rPr>
        <w:t xml:space="preserve">pupila se dilata</w:t>
      </w:r>
      <w:r w:rsidDel="00000000" w:rsidR="00000000" w:rsidRPr="00000000">
        <w:rPr>
          <w:color w:val="000000"/>
          <w:sz w:val="20"/>
          <w:szCs w:val="20"/>
          <w:rtl w:val="0"/>
        </w:rPr>
        <w:t xml:space="preserve"> para intensificar la agudeza visual.</w:t>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27"/>
        <w:tblW w:w="994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43"/>
        <w:tblGridChange w:id="0">
          <w:tblGrid>
            <w:gridCol w:w="9943"/>
          </w:tblGrid>
        </w:tblGridChange>
      </w:tblGrid>
      <w:tr>
        <w:trPr>
          <w:cantSplit w:val="0"/>
          <w:trHeight w:val="1320" w:hRule="atLeast"/>
          <w:tblHeader w:val="0"/>
        </w:trPr>
        <w:tc>
          <w:tcPr>
            <w:shd w:fill="95b3d7" w:val="clear"/>
          </w:tcPr>
          <w:p w:rsidR="00000000" w:rsidDel="00000000" w:rsidP="00000000" w:rsidRDefault="00000000" w:rsidRPr="00000000" w14:paraId="000001B2">
            <w:pPr>
              <w:pBdr>
                <w:top w:space="0" w:sz="0" w:val="nil"/>
                <w:left w:space="0" w:sz="0" w:val="nil"/>
                <w:bottom w:space="0" w:sz="0" w:val="nil"/>
                <w:right w:space="0" w:sz="0" w:val="nil"/>
                <w:between w:space="0" w:sz="0" w:val="nil"/>
              </w:pBdr>
              <w:ind w:left="137" w:firstLine="0"/>
              <w:jc w:val="both"/>
              <w:rPr>
                <w:color w:val="000000"/>
                <w:sz w:val="20"/>
                <w:szCs w:val="20"/>
              </w:rPr>
            </w:pPr>
            <w:r w:rsidDel="00000000" w:rsidR="00000000" w:rsidRPr="00000000">
              <w:rPr>
                <w:color w:val="000000"/>
                <w:sz w:val="20"/>
                <w:szCs w:val="20"/>
                <w:rtl w:val="0"/>
              </w:rPr>
              <w:t xml:space="preserve">Importante…</w:t>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137" w:firstLine="0"/>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137" w:firstLine="0"/>
              <w:jc w:val="both"/>
              <w:rPr>
                <w:color w:val="000000"/>
                <w:sz w:val="20"/>
                <w:szCs w:val="20"/>
              </w:rPr>
            </w:pPr>
            <w:r w:rsidDel="00000000" w:rsidR="00000000" w:rsidRPr="00000000">
              <w:rPr>
                <w:color w:val="000000"/>
                <w:sz w:val="20"/>
                <w:szCs w:val="20"/>
                <w:rtl w:val="0"/>
              </w:rPr>
              <w:t xml:space="preserve">Si las pupilas están muy dilatadas el lesionado puede estar presentando </w:t>
            </w:r>
            <w:r w:rsidDel="00000000" w:rsidR="00000000" w:rsidRPr="00000000">
              <w:rPr>
                <w:i w:val="1"/>
                <w:color w:val="000000"/>
                <w:sz w:val="20"/>
                <w:szCs w:val="20"/>
                <w:rtl w:val="0"/>
              </w:rPr>
              <w:t xml:space="preserve">shock </w:t>
            </w:r>
            <w:r w:rsidDel="00000000" w:rsidR="00000000" w:rsidRPr="00000000">
              <w:rPr>
                <w:color w:val="000000"/>
                <w:sz w:val="20"/>
                <w:szCs w:val="20"/>
                <w:rtl w:val="0"/>
              </w:rPr>
              <w:t xml:space="preserve">o una hemorragia severa y si las pupilas no están de igual tamaño puede indicar una parálisis o una herida en la cabe</w:t>
            </w:r>
            <w:commentRangeStart w:id="39"/>
            <w:r w:rsidDel="00000000" w:rsidR="00000000" w:rsidRPr="00000000">
              <w:rPr>
                <w:color w:val="000000"/>
                <w:sz w:val="20"/>
                <w:szCs w:val="20"/>
                <w:rtl w:val="0"/>
              </w:rPr>
              <w:t xml:space="preserve">za.</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cuanto </w:t>
      </w:r>
      <w:r w:rsidDel="00000000" w:rsidR="00000000" w:rsidRPr="00000000">
        <w:rPr>
          <w:b w:val="1"/>
          <w:color w:val="000000"/>
          <w:sz w:val="20"/>
          <w:szCs w:val="20"/>
          <w:rtl w:val="0"/>
        </w:rPr>
        <w:t xml:space="preserve">a</w:t>
      </w:r>
      <w:r w:rsidDel="00000000" w:rsidR="00000000" w:rsidRPr="00000000">
        <w:rPr>
          <w:color w:val="000000"/>
          <w:sz w:val="20"/>
          <w:szCs w:val="20"/>
          <w:rtl w:val="0"/>
        </w:rPr>
        <w:t xml:space="preserve">l reflejo pupilar, se debe revisar si la pupila </w:t>
      </w:r>
      <w:r w:rsidDel="00000000" w:rsidR="00000000" w:rsidRPr="00000000">
        <w:rPr>
          <w:sz w:val="20"/>
          <w:szCs w:val="20"/>
          <w:rtl w:val="0"/>
        </w:rPr>
        <w:t xml:space="preserve">está</w:t>
      </w:r>
      <w:r w:rsidDel="00000000" w:rsidR="00000000" w:rsidRPr="00000000">
        <w:rPr>
          <w:color w:val="000000"/>
          <w:sz w:val="20"/>
          <w:szCs w:val="20"/>
          <w:rtl w:val="0"/>
        </w:rPr>
        <w:t xml:space="preserve"> dilatada o contraída, se puede presentar también que carece de reflejo fotomotor (contracción de la pupila a la estimulación de la luz). Por lo que el ojo puede ser alumbrado con el haz de luz de una linterna para observar cómo se contrae la pupila, si no se cuenta en el lugar con dicho elemento puede subir el </w:t>
      </w:r>
      <w:r w:rsidDel="00000000" w:rsidR="00000000" w:rsidRPr="00000000">
        <w:rPr>
          <w:sz w:val="20"/>
          <w:szCs w:val="20"/>
          <w:rtl w:val="0"/>
        </w:rPr>
        <w:t xml:space="preserve">párpado</w:t>
      </w:r>
      <w:r w:rsidDel="00000000" w:rsidR="00000000" w:rsidRPr="00000000">
        <w:rPr>
          <w:color w:val="000000"/>
          <w:sz w:val="20"/>
          <w:szCs w:val="20"/>
          <w:rtl w:val="0"/>
        </w:rPr>
        <w:t xml:space="preserve"> superior y observar la reacción.</w:t>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8"/>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672"/>
        <w:gridCol w:w="4984"/>
        <w:tblGridChange w:id="0">
          <w:tblGrid>
            <w:gridCol w:w="4672"/>
            <w:gridCol w:w="4984"/>
          </w:tblGrid>
        </w:tblGridChange>
      </w:tblGrid>
      <w:tr>
        <w:trPr>
          <w:cantSplit w:val="0"/>
          <w:tblHeader w:val="0"/>
        </w:trPr>
        <w:tc>
          <w:tcPr>
            <w:shd w:fill="76923c" w:val="cle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Resumen</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Primeros auxilios en un accidente de trá</w:t>
            </w:r>
            <w:commentRangeStart w:id="40"/>
            <w:r w:rsidDel="00000000" w:rsidR="00000000" w:rsidRPr="00000000">
              <w:rPr>
                <w:b w:val="0"/>
                <w:color w:val="000000"/>
                <w:sz w:val="20"/>
                <w:szCs w:val="20"/>
                <w:rtl w:val="0"/>
              </w:rPr>
              <w:t xml:space="preserve">nsito</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33">
              <w:r w:rsidDel="00000000" w:rsidR="00000000" w:rsidRPr="00000000">
                <w:rPr>
                  <w:b w:val="0"/>
                  <w:color w:val="0000ff"/>
                  <w:sz w:val="20"/>
                  <w:szCs w:val="20"/>
                  <w:u w:val="single"/>
                  <w:rtl w:val="0"/>
                </w:rPr>
                <w:t xml:space="preserve">https://www.youtube.com/watch?v=T8mBPOxcQrc</w:t>
              </w:r>
            </w:hyperlink>
            <w:r w:rsidDel="00000000" w:rsidR="00000000" w:rsidRPr="00000000">
              <w:rPr>
                <w:b w:val="0"/>
                <w:color w:val="000000"/>
                <w:sz w:val="20"/>
                <w:szCs w:val="20"/>
                <w:rtl w:val="0"/>
              </w:rPr>
              <w:t xml:space="preserve"> </w:t>
            </w:r>
          </w:p>
        </w:tc>
        <w:tc>
          <w:tcPr>
            <w:shd w:fill="76923c" w:val="clea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color w:val="000000"/>
                <w:sz w:val="20"/>
                <w:szCs w:val="20"/>
              </w:rPr>
              <w:drawing>
                <wp:inline distB="0" distT="0" distL="0" distR="0">
                  <wp:extent cx="3048000" cy="1524000"/>
                  <wp:effectExtent b="0" l="0" r="0" t="0"/>
                  <wp:docPr id="18" name="image9.png"/>
                  <a:graphic>
                    <a:graphicData uri="http://schemas.openxmlformats.org/drawingml/2006/picture">
                      <pic:pic>
                        <pic:nvPicPr>
                          <pic:cNvPr id="0" name="image9.png"/>
                          <pic:cNvPicPr preferRelativeResize="0"/>
                        </pic:nvPicPr>
                        <pic:blipFill>
                          <a:blip r:embed="rId34"/>
                          <a:srcRect b="35691" l="8690" r="41650" t="20337"/>
                          <a:stretch>
                            <a:fillRect/>
                          </a:stretch>
                        </pic:blipFill>
                        <pic:spPr>
                          <a:xfrm>
                            <a:off x="0" y="0"/>
                            <a:ext cx="3048000"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F">
      <w:pPr>
        <w:numPr>
          <w:ilvl w:val="0"/>
          <w:numId w:val="11"/>
        </w:numPr>
        <w:pBdr>
          <w:top w:space="0" w:sz="0" w:val="nil"/>
          <w:left w:space="0" w:sz="0" w:val="nil"/>
          <w:bottom w:space="0" w:sz="0" w:val="nil"/>
          <w:right w:space="0" w:sz="0" w:val="nil"/>
          <w:between w:space="0" w:sz="0" w:val="nil"/>
        </w:pBdr>
        <w:ind w:left="384" w:hanging="384"/>
        <w:jc w:val="both"/>
        <w:rPr>
          <w:b w:val="1"/>
          <w:color w:val="000000"/>
          <w:sz w:val="20"/>
          <w:szCs w:val="20"/>
        </w:rPr>
      </w:pPr>
      <w:r w:rsidDel="00000000" w:rsidR="00000000" w:rsidRPr="00000000">
        <w:rPr>
          <w:b w:val="1"/>
          <w:color w:val="000000"/>
          <w:sz w:val="20"/>
          <w:szCs w:val="20"/>
          <w:rtl w:val="0"/>
        </w:rPr>
        <w:t xml:space="preserve">Primer respondiente y técnicas de inmovilización</w:t>
      </w:r>
    </w:p>
    <w:p w:rsidR="00000000" w:rsidDel="00000000" w:rsidP="00000000" w:rsidRDefault="00000000" w:rsidRPr="00000000" w14:paraId="000001C0">
      <w:pPr>
        <w:jc w:val="both"/>
        <w:rPr>
          <w:color w:val="000000"/>
          <w:sz w:val="20"/>
          <w:szCs w:val="20"/>
        </w:rPr>
      </w:pPr>
      <w:r w:rsidDel="00000000" w:rsidR="00000000" w:rsidRPr="00000000">
        <w:rPr>
          <w:rtl w:val="0"/>
        </w:rPr>
      </w:r>
    </w:p>
    <w:p w:rsidR="00000000" w:rsidDel="00000000" w:rsidP="00000000" w:rsidRDefault="00000000" w:rsidRPr="00000000" w14:paraId="000001C1">
      <w:pPr>
        <w:jc w:val="both"/>
        <w:rPr>
          <w:color w:val="000000"/>
          <w:sz w:val="20"/>
          <w:szCs w:val="20"/>
        </w:rPr>
      </w:pPr>
      <w:r w:rsidDel="00000000" w:rsidR="00000000" w:rsidRPr="00000000">
        <w:rPr>
          <w:color w:val="000000"/>
          <w:sz w:val="20"/>
          <w:szCs w:val="20"/>
          <w:rtl w:val="0"/>
        </w:rPr>
        <w:t xml:space="preserve">En los casos en los que se presentan situaciones que involucran una persona accidentada que requiera atención inmediata, antes de que se presente personal profesional que pueda brindarle atención médica,</w:t>
      </w:r>
      <w:r w:rsidDel="00000000" w:rsidR="00000000" w:rsidRPr="00000000">
        <w:rPr>
          <w:sz w:val="20"/>
          <w:szCs w:val="20"/>
          <w:rtl w:val="0"/>
        </w:rPr>
        <w:t xml:space="preserve"> </w:t>
      </w:r>
      <w:r w:rsidDel="00000000" w:rsidR="00000000" w:rsidRPr="00000000">
        <w:rPr>
          <w:color w:val="000000"/>
          <w:sz w:val="20"/>
          <w:szCs w:val="20"/>
          <w:rtl w:val="0"/>
        </w:rPr>
        <w:t xml:space="preserve">es fundamental que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la persona que vaya a prestar los primeros auxilios tenga presente que la evolución médica de la persona lesionada dependerá de la forma de reacción, por lo cual es importante tener en cuenta los siguientes puntos clave:</w:t>
      </w:r>
    </w:p>
    <w:p w:rsidR="00000000" w:rsidDel="00000000" w:rsidP="00000000" w:rsidRDefault="00000000" w:rsidRPr="00000000" w14:paraId="000001C2">
      <w:pPr>
        <w:jc w:val="both"/>
        <w:rPr>
          <w:color w:val="000000"/>
          <w:sz w:val="20"/>
          <w:szCs w:val="20"/>
        </w:rPr>
      </w:pPr>
      <w:r w:rsidDel="00000000" w:rsidR="00000000" w:rsidRPr="00000000">
        <w:rPr>
          <w:rtl w:val="0"/>
        </w:rPr>
      </w:r>
    </w:p>
    <w:tbl>
      <w:tblPr>
        <w:tblStyle w:val="Table29"/>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1C3">
            <w:pPr>
              <w:jc w:val="center"/>
              <w:rPr>
                <w:color w:val="000000"/>
                <w:sz w:val="20"/>
                <w:szCs w:val="20"/>
              </w:rPr>
            </w:pPr>
            <w:commentRangeStart w:id="41"/>
            <w:r w:rsidDel="00000000" w:rsidR="00000000" w:rsidRPr="00000000">
              <w:rPr>
                <w:color w:val="000000"/>
                <w:sz w:val="20"/>
                <w:szCs w:val="20"/>
                <w:rtl w:val="0"/>
              </w:rPr>
              <w:t xml:space="preserve">Recurso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C4">
            <w:pPr>
              <w:jc w:val="center"/>
              <w:rPr>
                <w:color w:val="000000"/>
                <w:sz w:val="20"/>
                <w:szCs w:val="20"/>
              </w:rPr>
            </w:pPr>
            <w:r w:rsidDel="00000000" w:rsidR="00000000" w:rsidRPr="00000000">
              <w:rPr>
                <w:color w:val="000000"/>
                <w:sz w:val="20"/>
                <w:szCs w:val="20"/>
                <w:rtl w:val="0"/>
              </w:rPr>
              <w:t xml:space="preserve">DI_CF08_6_EvoluciónM_Tarjetas_avatar</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Por</w:t>
      </w:r>
      <w:r w:rsidDel="00000000" w:rsidR="00000000" w:rsidRPr="00000000">
        <w:rPr>
          <w:color w:val="000000"/>
          <w:sz w:val="20"/>
          <w:szCs w:val="20"/>
          <w:rtl w:val="0"/>
        </w:rPr>
        <w:t xml:space="preserve"> último, se debe realizar un traslado adecuado, por lo que es importante resaltar que este </w:t>
      </w:r>
      <w:r w:rsidDel="00000000" w:rsidR="00000000" w:rsidRPr="00000000">
        <w:rPr>
          <w:b w:val="1"/>
          <w:color w:val="000000"/>
          <w:sz w:val="20"/>
          <w:szCs w:val="20"/>
          <w:rtl w:val="0"/>
        </w:rPr>
        <w:t xml:space="preserve">s</w:t>
      </w:r>
      <w:r w:rsidDel="00000000" w:rsidR="00000000" w:rsidRPr="00000000">
        <w:rPr>
          <w:color w:val="000000"/>
          <w:sz w:val="20"/>
          <w:szCs w:val="20"/>
          <w:rtl w:val="0"/>
        </w:rPr>
        <w:t xml:space="preserve">olo se debe efectuar en casos en casos extremos en los que el </w:t>
      </w:r>
      <w:commentRangeStart w:id="42"/>
      <w:r w:rsidDel="00000000" w:rsidR="00000000" w:rsidRPr="00000000">
        <w:rPr>
          <w:color w:val="000000"/>
          <w:sz w:val="20"/>
          <w:szCs w:val="20"/>
          <w:rtl w:val="0"/>
        </w:rPr>
        <w:t xml:space="preserve">accidentado se encuentre en riesgo de muerte como incendios, electrocución, asfixia, inundación</w:t>
      </w:r>
      <w:commentRangeEnd w:id="42"/>
      <w:r w:rsidDel="00000000" w:rsidR="00000000" w:rsidRPr="00000000">
        <w:commentReference w:id="42"/>
      </w:r>
      <w:r w:rsidDel="00000000" w:rsidR="00000000" w:rsidRPr="00000000">
        <w:rPr>
          <w:color w:val="000000"/>
          <w:sz w:val="20"/>
          <w:szCs w:val="20"/>
          <w:rtl w:val="0"/>
        </w:rPr>
        <w:t xml:space="preserve"> o atrapamiento, entre otros.</w:t>
      </w:r>
      <w:r w:rsidDel="00000000" w:rsidR="00000000" w:rsidRPr="00000000">
        <w:drawing>
          <wp:anchor allowOverlap="1" behindDoc="0" distB="0" distT="0" distL="114300" distR="114300" hidden="0" layoutInCell="1" locked="0" relativeHeight="0" simplePos="0">
            <wp:simplePos x="0" y="0"/>
            <wp:positionH relativeFrom="column">
              <wp:posOffset>5071110</wp:posOffset>
            </wp:positionH>
            <wp:positionV relativeFrom="paragraph">
              <wp:posOffset>47625</wp:posOffset>
            </wp:positionV>
            <wp:extent cx="1066800" cy="711200"/>
            <wp:effectExtent b="0" l="0" r="0" t="0"/>
            <wp:wrapSquare wrapText="bothSides" distB="0" distT="0" distL="114300" distR="114300"/>
            <wp:docPr descr="Paramedics immobilized senior patient with neck brace and spinal board to prevent damage in case of spinal injury. First aid from ambulance technicians" id="10" name="image14.jpg"/>
            <a:graphic>
              <a:graphicData uri="http://schemas.openxmlformats.org/drawingml/2006/picture">
                <pic:pic>
                  <pic:nvPicPr>
                    <pic:cNvPr descr="Paramedics immobilized senior patient with neck brace and spinal board to prevent damage in case of spinal injury. First aid from ambulance technicians" id="0" name="image14.jpg"/>
                    <pic:cNvPicPr preferRelativeResize="0"/>
                  </pic:nvPicPr>
                  <pic:blipFill>
                    <a:blip r:embed="rId35"/>
                    <a:srcRect b="0" l="0" r="0" t="0"/>
                    <a:stretch>
                      <a:fillRect/>
                    </a:stretch>
                  </pic:blipFill>
                  <pic:spPr>
                    <a:xfrm>
                      <a:off x="0" y="0"/>
                      <a:ext cx="1066800" cy="711200"/>
                    </a:xfrm>
                    <a:prstGeom prst="rect"/>
                    <a:ln/>
                  </pic:spPr>
                </pic:pic>
              </a:graphicData>
            </a:graphic>
          </wp:anchor>
        </w:drawing>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Por lo cual, en dichos casos el traslado se debe efectuar teniendo como prioridad salvaguardar la vida, procurando que el cuerpo se mueva lo menos posible, por lo anterior se deben tener en cuenta los siguientes pasos:</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0"/>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56"/>
        <w:tblGridChange w:id="0">
          <w:tblGrid>
            <w:gridCol w:w="9656"/>
          </w:tblGrid>
        </w:tblGridChange>
      </w:tblGrid>
      <w:tr>
        <w:trPr>
          <w:cantSplit w:val="0"/>
          <w:tblHeader w:val="0"/>
        </w:trPr>
        <w:tc>
          <w:tcPr>
            <w:shd w:fill="e36c09" w:val="clear"/>
          </w:tcPr>
          <w:p w:rsidR="00000000" w:rsidDel="00000000" w:rsidP="00000000" w:rsidRDefault="00000000" w:rsidRPr="00000000" w14:paraId="000001CB">
            <w:pPr>
              <w:jc w:val="center"/>
              <w:rPr>
                <w:color w:val="000000"/>
                <w:sz w:val="20"/>
                <w:szCs w:val="20"/>
              </w:rPr>
            </w:pPr>
            <w:commentRangeStart w:id="43"/>
            <w:r w:rsidDel="00000000" w:rsidR="00000000" w:rsidRPr="00000000">
              <w:rPr>
                <w:color w:val="000000"/>
                <w:sz w:val="20"/>
                <w:szCs w:val="20"/>
                <w:rtl w:val="0"/>
              </w:rPr>
              <w:t xml:space="preserve">Recurso</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CC">
            <w:pPr>
              <w:jc w:val="center"/>
              <w:rPr>
                <w:color w:val="000000"/>
                <w:sz w:val="20"/>
                <w:szCs w:val="20"/>
              </w:rPr>
            </w:pPr>
            <w:r w:rsidDel="00000000" w:rsidR="00000000" w:rsidRPr="00000000">
              <w:rPr>
                <w:color w:val="000000"/>
                <w:sz w:val="20"/>
                <w:szCs w:val="20"/>
                <w:rtl w:val="0"/>
              </w:rPr>
              <w:t xml:space="preserve">DI-CF08_6_traslado-pautas_pasos</w:t>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encontrará un video sobre las responsabilidades del primer respondiente en Colombia, y cuál debe ser el proceder para evaluar una escena, comenzar la revisión del o los lesionados o pacientes y activar el sistema de emergencias médicas con el fin de salvar las vidas de las personas involucradas, este proceso es de carácter voluntario, pero todo el contexto legal debe ser aprendido con anterioridad, por lo que le invito a ver el siguiente video:</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1"/>
        <w:tblW w:w="9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5034"/>
        <w:gridCol w:w="4622"/>
        <w:tblGridChange w:id="0">
          <w:tblGrid>
            <w:gridCol w:w="5034"/>
            <w:gridCol w:w="4622"/>
          </w:tblGrid>
        </w:tblGridChange>
      </w:tblGrid>
      <w:tr>
        <w:trPr>
          <w:cantSplit w:val="0"/>
          <w:tblHeader w:val="0"/>
        </w:trPr>
        <w:tc>
          <w:tcPr>
            <w:shd w:fill="76923c" w:val="clear"/>
          </w:tcPr>
          <w:p w:rsidR="00000000" w:rsidDel="00000000" w:rsidP="00000000" w:rsidRDefault="00000000" w:rsidRPr="00000000" w14:paraId="000001D0">
            <w:pPr>
              <w:jc w:val="both"/>
              <w:rPr>
                <w:color w:val="000000"/>
                <w:sz w:val="20"/>
                <w:szCs w:val="20"/>
              </w:rPr>
            </w:pPr>
            <w:commentRangeStart w:id="44"/>
            <w:r w:rsidDel="00000000" w:rsidR="00000000" w:rsidRPr="00000000">
              <w:rPr>
                <w:color w:val="000000"/>
                <w:sz w:val="20"/>
                <w:szCs w:val="20"/>
                <w:rtl w:val="0"/>
              </w:rPr>
              <w:t xml:space="preserve">Primer respondiente</w:t>
            </w:r>
          </w:p>
          <w:p w:rsidR="00000000" w:rsidDel="00000000" w:rsidP="00000000" w:rsidRDefault="00000000" w:rsidRPr="00000000" w14:paraId="000001D1">
            <w:pPr>
              <w:jc w:val="both"/>
              <w:rPr>
                <w:color w:val="000000"/>
                <w:sz w:val="20"/>
                <w:szCs w:val="20"/>
              </w:rPr>
            </w:pPr>
            <w:r w:rsidDel="00000000" w:rsidR="00000000" w:rsidRPr="00000000">
              <w:rPr>
                <w:rtl w:val="0"/>
              </w:rPr>
            </w:r>
          </w:p>
          <w:p w:rsidR="00000000" w:rsidDel="00000000" w:rsidP="00000000" w:rsidRDefault="00000000" w:rsidRPr="00000000" w14:paraId="000001D2">
            <w:pPr>
              <w:jc w:val="both"/>
              <w:rPr>
                <w:color w:val="000000"/>
                <w:sz w:val="20"/>
                <w:szCs w:val="20"/>
              </w:rPr>
            </w:pPr>
            <w:r w:rsidDel="00000000" w:rsidR="00000000" w:rsidRPr="00000000">
              <w:rPr>
                <w:color w:val="000000"/>
                <w:sz w:val="20"/>
                <w:szCs w:val="20"/>
                <w:rtl w:val="0"/>
              </w:rPr>
              <w:t xml:space="preserve">Primer respondiente, gente que ayuda.</w:t>
            </w:r>
          </w:p>
          <w:p w:rsidR="00000000" w:rsidDel="00000000" w:rsidP="00000000" w:rsidRDefault="00000000" w:rsidRPr="00000000" w14:paraId="000001D3">
            <w:pPr>
              <w:jc w:val="both"/>
              <w:rPr>
                <w:color w:val="000000"/>
                <w:sz w:val="20"/>
                <w:szCs w:val="20"/>
              </w:rPr>
            </w:pPr>
            <w:r w:rsidDel="00000000" w:rsidR="00000000" w:rsidRPr="00000000">
              <w:rPr>
                <w:color w:val="000000"/>
                <w:sz w:val="20"/>
                <w:szCs w:val="20"/>
                <w:rtl w:val="0"/>
              </w:rPr>
              <w:t xml:space="preserve">Video de la Alcaldía de Bogotá.</w:t>
            </w:r>
          </w:p>
          <w:p w:rsidR="00000000" w:rsidDel="00000000" w:rsidP="00000000" w:rsidRDefault="00000000" w:rsidRPr="00000000" w14:paraId="000001D4">
            <w:pPr>
              <w:jc w:val="both"/>
              <w:rPr>
                <w:color w:val="000000"/>
                <w:sz w:val="20"/>
                <w:szCs w:val="20"/>
              </w:rPr>
            </w:pPr>
            <w:hyperlink r:id="rId36">
              <w:r w:rsidDel="00000000" w:rsidR="00000000" w:rsidRPr="00000000">
                <w:rPr>
                  <w:color w:val="0000ff"/>
                  <w:sz w:val="20"/>
                  <w:szCs w:val="20"/>
                  <w:u w:val="single"/>
                  <w:rtl w:val="0"/>
                </w:rPr>
                <w:t xml:space="preserve">https://www.youtube.com/watch?v=T8mBPOxcQrc</w:t>
              </w:r>
            </w:hyperlink>
            <w:r w:rsidDel="00000000" w:rsidR="00000000" w:rsidRPr="00000000">
              <w:rPr>
                <w:color w:val="000000"/>
                <w:sz w:val="20"/>
                <w:szCs w:val="20"/>
                <w:rtl w:val="0"/>
              </w:rPr>
              <w:t xml:space="preserve"> </w:t>
            </w:r>
          </w:p>
        </w:tc>
        <w:tc>
          <w:tcPr>
            <w:shd w:fill="76923c" w:val="clear"/>
          </w:tcPr>
          <w:p w:rsidR="00000000" w:rsidDel="00000000" w:rsidP="00000000" w:rsidRDefault="00000000" w:rsidRPr="00000000" w14:paraId="000001D5">
            <w:pPr>
              <w:jc w:val="both"/>
              <w:rPr>
                <w:color w:val="000000"/>
                <w:sz w:val="20"/>
                <w:szCs w:val="20"/>
              </w:rPr>
            </w:pPr>
            <w:r w:rsidDel="00000000" w:rsidR="00000000" w:rsidRPr="00000000">
              <w:rPr>
                <w:sz w:val="20"/>
                <w:szCs w:val="20"/>
              </w:rPr>
              <w:drawing>
                <wp:inline distB="0" distT="0" distL="0" distR="0">
                  <wp:extent cx="2304915" cy="1292295"/>
                  <wp:effectExtent b="0" l="0" r="0" t="0"/>
                  <wp:docPr id="20" name="image5.png"/>
                  <a:graphic>
                    <a:graphicData uri="http://schemas.openxmlformats.org/drawingml/2006/picture">
                      <pic:pic>
                        <pic:nvPicPr>
                          <pic:cNvPr id="0" name="image5.png"/>
                          <pic:cNvPicPr preferRelativeResize="0"/>
                        </pic:nvPicPr>
                        <pic:blipFill>
                          <a:blip r:embed="rId37"/>
                          <a:srcRect b="18928" l="14433" r="15265" t="11268"/>
                          <a:stretch>
                            <a:fillRect/>
                          </a:stretch>
                        </pic:blipFill>
                        <pic:spPr>
                          <a:xfrm>
                            <a:off x="0" y="0"/>
                            <a:ext cx="2304915" cy="1292295"/>
                          </a:xfrm>
                          <a:prstGeom prst="rect"/>
                          <a:ln/>
                        </pic:spPr>
                      </pic:pic>
                    </a:graphicData>
                  </a:graphic>
                </wp:inline>
              </w:drawing>
            </w:r>
            <w:commentRangeEnd w:id="44"/>
            <w:r w:rsidDel="00000000" w:rsidR="00000000" w:rsidRPr="00000000">
              <w:commentReference w:id="44"/>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D6">
            <w:pPr>
              <w:jc w:val="both"/>
              <w:rPr>
                <w:color w:val="000000"/>
                <w:sz w:val="20"/>
                <w:szCs w:val="20"/>
              </w:rPr>
            </w:pPr>
            <w:r w:rsidDel="00000000" w:rsidR="00000000" w:rsidRPr="00000000">
              <w:rPr>
                <w:color w:val="000000"/>
                <w:sz w:val="20"/>
                <w:szCs w:val="20"/>
                <w:rtl w:val="0"/>
              </w:rPr>
              <w:t xml:space="preserve">Curso virtual a nivel nacional</w:t>
            </w:r>
          </w:p>
          <w:p w:rsidR="00000000" w:rsidDel="00000000" w:rsidP="00000000" w:rsidRDefault="00000000" w:rsidRPr="00000000" w14:paraId="000001D7">
            <w:pPr>
              <w:jc w:val="both"/>
              <w:rPr>
                <w:color w:val="000000"/>
                <w:sz w:val="20"/>
                <w:szCs w:val="20"/>
              </w:rPr>
            </w:pPr>
            <w:r w:rsidDel="00000000" w:rsidR="00000000" w:rsidRPr="00000000">
              <w:rPr>
                <w:color w:val="000000"/>
                <w:sz w:val="20"/>
                <w:szCs w:val="20"/>
                <w:rtl w:val="0"/>
              </w:rPr>
              <w:t xml:space="preserve">Agencia Nacional de Seguridad Vial</w:t>
            </w:r>
          </w:p>
          <w:p w:rsidR="00000000" w:rsidDel="00000000" w:rsidP="00000000" w:rsidRDefault="00000000" w:rsidRPr="00000000" w14:paraId="000001D8">
            <w:pPr>
              <w:jc w:val="both"/>
              <w:rPr>
                <w:color w:val="000000"/>
                <w:sz w:val="20"/>
                <w:szCs w:val="20"/>
              </w:rPr>
            </w:pPr>
            <w:r w:rsidDel="00000000" w:rsidR="00000000" w:rsidRPr="00000000">
              <w:rPr>
                <w:rtl w:val="0"/>
              </w:rPr>
            </w:r>
          </w:p>
          <w:p w:rsidR="00000000" w:rsidDel="00000000" w:rsidP="00000000" w:rsidRDefault="00000000" w:rsidRPr="00000000" w14:paraId="000001D9">
            <w:pPr>
              <w:jc w:val="both"/>
              <w:rPr>
                <w:color w:val="000000"/>
                <w:sz w:val="20"/>
                <w:szCs w:val="20"/>
              </w:rPr>
            </w:pPr>
            <w:r w:rsidDel="00000000" w:rsidR="00000000" w:rsidRPr="00000000">
              <w:rPr>
                <w:color w:val="000000"/>
                <w:sz w:val="20"/>
                <w:szCs w:val="20"/>
                <w:rtl w:val="0"/>
              </w:rPr>
              <w:t xml:space="preserve">Primer respondiente</w:t>
            </w:r>
          </w:p>
          <w:p w:rsidR="00000000" w:rsidDel="00000000" w:rsidP="00000000" w:rsidRDefault="00000000" w:rsidRPr="00000000" w14:paraId="000001DA">
            <w:pPr>
              <w:jc w:val="both"/>
              <w:rPr>
                <w:color w:val="000000"/>
                <w:sz w:val="20"/>
                <w:szCs w:val="20"/>
              </w:rPr>
            </w:pPr>
            <w:hyperlink r:id="rId38">
              <w:r w:rsidDel="00000000" w:rsidR="00000000" w:rsidRPr="00000000">
                <w:rPr>
                  <w:color w:val="0000ff"/>
                  <w:sz w:val="20"/>
                  <w:szCs w:val="20"/>
                  <w:u w:val="single"/>
                  <w:rtl w:val="0"/>
                </w:rPr>
                <w:t xml:space="preserve">https://ansv.gov.co/es/escuela/7914</w:t>
              </w:r>
            </w:hyperlink>
            <w:r w:rsidDel="00000000" w:rsidR="00000000" w:rsidRPr="00000000">
              <w:rPr>
                <w:color w:val="000000"/>
                <w:sz w:val="20"/>
                <w:szCs w:val="20"/>
                <w:rtl w:val="0"/>
              </w:rPr>
              <w:t xml:space="preserve"> </w:t>
            </w:r>
          </w:p>
        </w:tc>
        <w:tc>
          <w:tcPr>
            <w:shd w:fill="76923c" w:val="clear"/>
          </w:tcPr>
          <w:p w:rsidR="00000000" w:rsidDel="00000000" w:rsidP="00000000" w:rsidRDefault="00000000" w:rsidRPr="00000000" w14:paraId="000001DB">
            <w:pPr>
              <w:jc w:val="both"/>
              <w:rPr>
                <w:sz w:val="20"/>
                <w:szCs w:val="20"/>
              </w:rPr>
            </w:pPr>
            <w:commentRangeStart w:id="45"/>
            <w:r w:rsidDel="00000000" w:rsidR="00000000" w:rsidRPr="00000000">
              <w:rPr>
                <w:sz w:val="20"/>
                <w:szCs w:val="20"/>
                <w:rtl w:val="0"/>
              </w:rPr>
              <w:t xml:space="preserve">Web</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DC">
            <w:pPr>
              <w:jc w:val="both"/>
              <w:rPr>
                <w:sz w:val="20"/>
                <w:szCs w:val="20"/>
              </w:rPr>
            </w:pPr>
            <w:r w:rsidDel="00000000" w:rsidR="00000000" w:rsidRPr="00000000">
              <w:rPr>
                <w:rtl w:val="0"/>
              </w:rPr>
            </w:r>
          </w:p>
        </w:tc>
      </w:tr>
    </w:tbl>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b w:val="1"/>
          <w:color w:val="000000"/>
          <w:sz w:val="20"/>
          <w:szCs w:val="20"/>
        </w:rPr>
      </w:pPr>
      <w:commentRangeStart w:id="46"/>
      <w:r w:rsidDel="00000000" w:rsidR="00000000" w:rsidRPr="00000000">
        <w:rPr>
          <w:rtl w:val="0"/>
        </w:rPr>
      </w:r>
    </w:p>
    <w:p w:rsidR="00000000" w:rsidDel="00000000" w:rsidP="00000000" w:rsidRDefault="00000000" w:rsidRPr="00000000" w14:paraId="000001DF">
      <w:pPr>
        <w:numPr>
          <w:ilvl w:val="0"/>
          <w:numId w:val="6"/>
        </w:num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b w:val="1"/>
          <w:color w:val="000000"/>
          <w:sz w:val="20"/>
          <w:szCs w:val="20"/>
          <w:rtl w:val="0"/>
        </w:rPr>
        <w:t xml:space="preserve">SÍNTESIS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E0">
      <w:pPr>
        <w:spacing w:after="240" w:before="240" w:lineRule="auto"/>
        <w:jc w:val="both"/>
        <w:rPr>
          <w:sz w:val="20"/>
          <w:szCs w:val="20"/>
        </w:rPr>
      </w:pPr>
      <w:r w:rsidDel="00000000" w:rsidR="00000000" w:rsidRPr="00000000">
        <w:rPr>
          <w:sz w:val="20"/>
          <w:szCs w:val="20"/>
          <w:rtl w:val="0"/>
        </w:rPr>
        <w:t xml:space="preserve">Conocer aspectos relacionados con los primeros auxilios, en cuanto a los fundamentos legales y a los conceptos de procedimiento penal y civil, marca la diferencia para una víctima de accidente, un lesionado o un enfermo, pues estos minutos iniciales pueden determinar y aumentar las probabilidades de vida y disminuir las lesiones posteriores. </w:t>
      </w:r>
    </w:p>
    <w:p w:rsidR="00000000" w:rsidDel="00000000" w:rsidP="00000000" w:rsidRDefault="00000000" w:rsidRPr="00000000" w14:paraId="000001E1">
      <w:pPr>
        <w:spacing w:after="240" w:before="240" w:lineRule="auto"/>
        <w:jc w:val="both"/>
        <w:rPr>
          <w:sz w:val="20"/>
          <w:szCs w:val="20"/>
        </w:rPr>
      </w:pPr>
      <w:r w:rsidDel="00000000" w:rsidR="00000000" w:rsidRPr="00000000">
        <w:rPr>
          <w:sz w:val="20"/>
          <w:szCs w:val="20"/>
          <w:rtl w:val="0"/>
        </w:rPr>
        <w:t xml:space="preserve">Se deben tener claras las diferentes técnicas de atención incluidas las de valoración, reanimación y por último las técnicas de inmovilización. Dentro de este conocimiento básico se debe conocer las características de las heridas, los conceptos de anatomía, fisiopatología y semiología y signos vitales, entre otros que se vieron en el componente formativo, por lo que a continuación se presenta un mapa conceptual que sintetiza la información del mismo. </w:t>
      </w:r>
    </w:p>
    <w:p w:rsidR="00000000" w:rsidDel="00000000" w:rsidP="00000000" w:rsidRDefault="00000000" w:rsidRPr="00000000" w14:paraId="000001E2">
      <w:pPr>
        <w:jc w:val="both"/>
        <w:rPr>
          <w:sz w:val="20"/>
          <w:szCs w:val="20"/>
        </w:rPr>
      </w:pPr>
      <w:r w:rsidDel="00000000" w:rsidR="00000000" w:rsidRPr="00000000">
        <w:rPr>
          <w:color w:val="000000"/>
          <w:sz w:val="20"/>
          <w:szCs w:val="20"/>
        </w:rPr>
        <w:drawing>
          <wp:inline distB="0" distT="0" distL="0" distR="0">
            <wp:extent cx="6128385" cy="3342005"/>
            <wp:effectExtent b="0" l="0" r="0" t="0"/>
            <wp:docPr id="2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6128385"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firstLine="720"/>
        <w:jc w:val="both"/>
        <w:rPr>
          <w:sz w:val="20"/>
          <w:szCs w:val="20"/>
        </w:rPr>
      </w:pPr>
      <w:r w:rsidDel="00000000" w:rsidR="00000000" w:rsidRPr="00000000">
        <w:rPr>
          <w:rtl w:val="0"/>
        </w:rPr>
      </w:r>
    </w:p>
    <w:p w:rsidR="00000000" w:rsidDel="00000000" w:rsidP="00000000" w:rsidRDefault="00000000" w:rsidRPr="00000000" w14:paraId="000001E4">
      <w:pPr>
        <w:ind w:firstLine="720"/>
        <w:jc w:val="both"/>
        <w:rPr>
          <w:color w:val="000000"/>
          <w:sz w:val="20"/>
          <w:szCs w:val="20"/>
        </w:rPr>
      </w:pPr>
      <w:r w:rsidDel="00000000" w:rsidR="00000000" w:rsidRPr="00000000">
        <w:rPr>
          <w:rtl w:val="0"/>
        </w:rPr>
      </w:r>
    </w:p>
    <w:p w:rsidR="00000000" w:rsidDel="00000000" w:rsidP="00000000" w:rsidRDefault="00000000" w:rsidRPr="00000000" w14:paraId="000001E5">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commentRangeStart w:id="47"/>
      <w:r w:rsidDel="00000000" w:rsidR="00000000" w:rsidRPr="00000000">
        <w:rPr>
          <w:b w:val="1"/>
          <w:color w:val="000000"/>
          <w:sz w:val="20"/>
          <w:szCs w:val="20"/>
          <w:rtl w:val="0"/>
        </w:rPr>
        <w:t xml:space="preserve">ACTIVIDADES DIDÁCTICAS </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E6">
      <w:pPr>
        <w:jc w:val="both"/>
        <w:rPr>
          <w:b w:val="1"/>
          <w:color w:val="000000"/>
          <w:sz w:val="20"/>
          <w:szCs w:val="20"/>
        </w:rPr>
      </w:pPr>
      <w:r w:rsidDel="00000000" w:rsidR="00000000" w:rsidRPr="00000000">
        <w:rPr>
          <w:rtl w:val="0"/>
        </w:rPr>
      </w:r>
    </w:p>
    <w:p w:rsidR="00000000" w:rsidDel="00000000" w:rsidP="00000000" w:rsidRDefault="00000000" w:rsidRPr="00000000" w14:paraId="000001E7">
      <w:pPr>
        <w:jc w:val="both"/>
        <w:rPr>
          <w:b w:val="1"/>
          <w:color w:val="000000"/>
          <w:sz w:val="20"/>
          <w:szCs w:val="20"/>
        </w:rPr>
      </w:pPr>
      <w:r w:rsidDel="00000000" w:rsidR="00000000" w:rsidRPr="00000000">
        <w:rPr>
          <w:rtl w:val="0"/>
        </w:rPr>
      </w:r>
    </w:p>
    <w:tbl>
      <w:tblPr>
        <w:tblStyle w:val="Table32"/>
        <w:tblW w:w="9484.0" w:type="dxa"/>
        <w:jc w:val="left"/>
        <w:tblInd w:w="-1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052"/>
        <w:gridCol w:w="6432"/>
        <w:tblGridChange w:id="0">
          <w:tblGrid>
            <w:gridCol w:w="3052"/>
            <w:gridCol w:w="6432"/>
          </w:tblGrid>
        </w:tblGridChange>
      </w:tblGrid>
      <w:tr>
        <w:trPr>
          <w:cantSplit w:val="0"/>
          <w:trHeight w:val="300" w:hRule="atLeast"/>
          <w:tblHeader w:val="0"/>
        </w:trPr>
        <w:tc>
          <w:tcPr>
            <w:tcBorders>
              <w:top w:color="f4b083" w:space="0" w:sz="8" w:val="single"/>
              <w:left w:color="f4b083" w:space="0" w:sz="8" w:val="single"/>
              <w:bottom w:color="f4b083" w:space="0" w:sz="8" w:val="single"/>
              <w:right w:color="f4b083" w:space="0" w:sz="8" w:val="single"/>
            </w:tcBorders>
            <w:vAlign w:val="center"/>
          </w:tcPr>
          <w:p w:rsidR="00000000" w:rsidDel="00000000" w:rsidP="00000000" w:rsidRDefault="00000000" w:rsidRPr="00000000" w14:paraId="000001E8">
            <w:pPr>
              <w:jc w:val="center"/>
              <w:rPr>
                <w:sz w:val="20"/>
                <w:szCs w:val="20"/>
              </w:rPr>
            </w:pPr>
            <w:r w:rsidDel="00000000" w:rsidR="00000000" w:rsidRPr="00000000">
              <w:rPr>
                <w:sz w:val="20"/>
                <w:szCs w:val="20"/>
                <w:rtl w:val="0"/>
              </w:rPr>
              <w:t xml:space="preserve">Nombre de la actividad</w:t>
            </w:r>
          </w:p>
        </w:tc>
        <w:tc>
          <w:tcPr>
            <w:tcBorders>
              <w:top w:color="f4b083" w:space="0" w:sz="8" w:val="single"/>
              <w:left w:color="000000" w:space="0" w:sz="0" w:val="nil"/>
              <w:bottom w:color="f4b083" w:space="0" w:sz="8" w:val="single"/>
              <w:right w:color="f4b083" w:space="0" w:sz="8" w:val="single"/>
            </w:tcBorders>
            <w:vAlign w:val="center"/>
          </w:tcPr>
          <w:p w:rsidR="00000000" w:rsidDel="00000000" w:rsidP="00000000" w:rsidRDefault="00000000" w:rsidRPr="00000000" w14:paraId="000001E9">
            <w:pPr>
              <w:jc w:val="center"/>
              <w:rPr>
                <w:sz w:val="20"/>
                <w:szCs w:val="20"/>
              </w:rPr>
            </w:pPr>
            <w:r w:rsidDel="00000000" w:rsidR="00000000" w:rsidRPr="00000000">
              <w:rPr>
                <w:color w:val="000000"/>
                <w:sz w:val="20"/>
                <w:szCs w:val="20"/>
                <w:rtl w:val="0"/>
              </w:rPr>
              <w:t xml:space="preserve">Primer respondiente</w:t>
            </w:r>
            <w:r w:rsidDel="00000000" w:rsidR="00000000" w:rsidRPr="00000000">
              <w:rPr>
                <w:rtl w:val="0"/>
              </w:rPr>
            </w:r>
          </w:p>
        </w:tc>
      </w:tr>
      <w:tr>
        <w:trPr>
          <w:cantSplit w:val="0"/>
          <w:trHeight w:val="1056" w:hRule="atLeast"/>
          <w:tblHeader w:val="0"/>
        </w:trPr>
        <w:tc>
          <w:tcPr>
            <w:tcBorders>
              <w:top w:color="f4b083" w:space="0" w:sz="8" w:val="single"/>
              <w:left w:color="f4b083" w:space="0" w:sz="8" w:val="single"/>
              <w:bottom w:color="f4b083" w:space="0" w:sz="8" w:val="single"/>
              <w:right w:color="f4b083" w:space="0" w:sz="8" w:val="single"/>
            </w:tcBorders>
            <w:shd w:fill="fbe5d5" w:val="clear"/>
            <w:vAlign w:val="center"/>
          </w:tcPr>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Objetivo de la actividad</w:t>
            </w:r>
          </w:p>
        </w:tc>
        <w:tc>
          <w:tcPr>
            <w:tcBorders>
              <w:top w:color="f4b083" w:space="0" w:sz="8" w:val="single"/>
              <w:left w:color="000000" w:space="0" w:sz="0" w:val="nil"/>
              <w:bottom w:color="f4b083" w:space="0" w:sz="8" w:val="single"/>
              <w:right w:color="f4b083" w:space="0" w:sz="8" w:val="single"/>
            </w:tcBorders>
            <w:vAlign w:val="center"/>
          </w:tcPr>
          <w:p w:rsidR="00000000" w:rsidDel="00000000" w:rsidP="00000000" w:rsidRDefault="00000000" w:rsidRPr="00000000" w14:paraId="000001EB">
            <w:pPr>
              <w:jc w:val="both"/>
              <w:rPr>
                <w:b w:val="0"/>
                <w:sz w:val="20"/>
                <w:szCs w:val="20"/>
              </w:rPr>
            </w:pPr>
            <w:r w:rsidDel="00000000" w:rsidR="00000000" w:rsidRPr="00000000">
              <w:rPr>
                <w:b w:val="0"/>
                <w:color w:val="000000"/>
                <w:sz w:val="20"/>
                <w:szCs w:val="20"/>
                <w:rtl w:val="0"/>
              </w:rPr>
              <w:t xml:space="preserve">Analizar los elementos necesarios para prestar primeros auxilios a un paciente en caso de un accidente vehicular según principios de primer respondiente y protocolos de salud vigentes en Colombia.  </w:t>
            </w:r>
            <w:r w:rsidDel="00000000" w:rsidR="00000000" w:rsidRPr="00000000">
              <w:rPr>
                <w:rtl w:val="0"/>
              </w:rPr>
            </w:r>
          </w:p>
        </w:tc>
      </w:tr>
      <w:tr>
        <w:trPr>
          <w:cantSplit w:val="0"/>
          <w:trHeight w:val="1584" w:hRule="atLeast"/>
          <w:tblHeader w:val="0"/>
        </w:trPr>
        <w:tc>
          <w:tcPr>
            <w:tcBorders>
              <w:top w:color="f4b083" w:space="0" w:sz="8" w:val="single"/>
              <w:left w:color="f4b083" w:space="0" w:sz="8" w:val="single"/>
              <w:bottom w:color="f4b083" w:space="0" w:sz="8" w:val="single"/>
              <w:right w:color="f4b083" w:space="0" w:sz="8" w:val="single"/>
            </w:tcBorders>
            <w:vAlign w:val="center"/>
          </w:tcPr>
          <w:p w:rsidR="00000000" w:rsidDel="00000000" w:rsidP="00000000" w:rsidRDefault="00000000" w:rsidRPr="00000000" w14:paraId="000001EC">
            <w:pPr>
              <w:jc w:val="both"/>
              <w:rPr>
                <w:sz w:val="20"/>
                <w:szCs w:val="20"/>
              </w:rPr>
            </w:pPr>
            <w:r w:rsidDel="00000000" w:rsidR="00000000" w:rsidRPr="00000000">
              <w:rPr>
                <w:sz w:val="20"/>
                <w:szCs w:val="20"/>
                <w:rtl w:val="0"/>
              </w:rPr>
              <w:t xml:space="preserve">Tipo de actividad sugerida</w:t>
            </w:r>
          </w:p>
        </w:tc>
        <w:tc>
          <w:tcPr>
            <w:tcBorders>
              <w:top w:color="f4b083" w:space="0" w:sz="8" w:val="single"/>
              <w:left w:color="000000" w:space="0" w:sz="0" w:val="nil"/>
              <w:bottom w:color="f4b083" w:space="0" w:sz="8" w:val="single"/>
              <w:right w:color="f4b083" w:space="0" w:sz="8" w:val="single"/>
            </w:tcBorders>
            <w:vAlign w:val="center"/>
          </w:tcPr>
          <w:p w:rsidR="00000000" w:rsidDel="00000000" w:rsidP="00000000" w:rsidRDefault="00000000" w:rsidRPr="00000000" w14:paraId="000001ED">
            <w:pPr>
              <w:jc w:val="both"/>
              <w:rPr>
                <w:b w:val="0"/>
                <w:sz w:val="20"/>
                <w:szCs w:val="20"/>
              </w:rPr>
            </w:pPr>
            <w:r w:rsidDel="00000000" w:rsidR="00000000" w:rsidRPr="00000000">
              <w:rPr>
                <w:b w:val="0"/>
                <w:sz w:val="20"/>
                <w:szCs w:val="20"/>
                <w:rtl w:val="0"/>
              </w:rPr>
              <w:t xml:space="preserve">falso/verdadero. </w:t>
            </w:r>
          </w:p>
        </w:tc>
      </w:tr>
      <w:tr>
        <w:trPr>
          <w:cantSplit w:val="0"/>
          <w:trHeight w:val="1584" w:hRule="atLeast"/>
          <w:tblHeader w:val="0"/>
        </w:trPr>
        <w:tc>
          <w:tcPr>
            <w:tcBorders>
              <w:top w:color="f4b083" w:space="0" w:sz="8" w:val="single"/>
              <w:left w:color="f4b083" w:space="0" w:sz="8" w:val="single"/>
              <w:bottom w:color="f4b083" w:space="0" w:sz="8" w:val="single"/>
              <w:right w:color="f4b083" w:space="0" w:sz="8" w:val="single"/>
            </w:tcBorders>
            <w:vAlign w:val="center"/>
          </w:tcPr>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Archivo de la actividad</w:t>
            </w:r>
          </w:p>
        </w:tc>
        <w:tc>
          <w:tcPr>
            <w:tcBorders>
              <w:top w:color="f4b083" w:space="0" w:sz="8" w:val="single"/>
              <w:left w:color="000000" w:space="0" w:sz="0" w:val="nil"/>
              <w:bottom w:color="f4b083" w:space="0" w:sz="8" w:val="single"/>
              <w:right w:color="f4b083" w:space="0" w:sz="8" w:val="single"/>
            </w:tcBorders>
            <w:vAlign w:val="center"/>
          </w:tcPr>
          <w:p w:rsidR="00000000" w:rsidDel="00000000" w:rsidP="00000000" w:rsidRDefault="00000000" w:rsidRPr="00000000" w14:paraId="000001EF">
            <w:pPr>
              <w:jc w:val="both"/>
              <w:rPr>
                <w:b w:val="0"/>
                <w:sz w:val="20"/>
                <w:szCs w:val="20"/>
              </w:rPr>
            </w:pPr>
            <w:r w:rsidDel="00000000" w:rsidR="00000000" w:rsidRPr="00000000">
              <w:rPr>
                <w:b w:val="0"/>
                <w:sz w:val="20"/>
                <w:szCs w:val="20"/>
                <w:rtl w:val="0"/>
              </w:rPr>
              <w:t xml:space="preserve">ACTIVIDAD DIDÁCTICA</w:t>
            </w:r>
          </w:p>
        </w:tc>
      </w:tr>
    </w:tbl>
    <w:p w:rsidR="00000000" w:rsidDel="00000000" w:rsidP="00000000" w:rsidRDefault="00000000" w:rsidRPr="00000000" w14:paraId="000001F0">
      <w:pPr>
        <w:jc w:val="both"/>
        <w:rPr>
          <w:b w:val="1"/>
          <w:color w:val="000000"/>
          <w:sz w:val="20"/>
          <w:szCs w:val="20"/>
        </w:rPr>
      </w:pPr>
      <w:r w:rsidDel="00000000" w:rsidR="00000000" w:rsidRPr="00000000">
        <w:rPr>
          <w:rtl w:val="0"/>
        </w:rPr>
      </w:r>
    </w:p>
    <w:p w:rsidR="00000000" w:rsidDel="00000000" w:rsidP="00000000" w:rsidRDefault="00000000" w:rsidRPr="00000000" w14:paraId="000001F1">
      <w:pPr>
        <w:jc w:val="both"/>
        <w:rPr>
          <w:b w:val="1"/>
          <w:color w:val="000000"/>
          <w:sz w:val="20"/>
          <w:szCs w:val="20"/>
        </w:rPr>
      </w:pPr>
      <w:r w:rsidDel="00000000" w:rsidR="00000000" w:rsidRPr="00000000">
        <w:rPr>
          <w:rtl w:val="0"/>
        </w:rPr>
      </w:r>
    </w:p>
    <w:p w:rsidR="00000000" w:rsidDel="00000000" w:rsidP="00000000" w:rsidRDefault="00000000" w:rsidRPr="00000000" w14:paraId="000001F2">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F3">
      <w:pPr>
        <w:jc w:val="both"/>
        <w:rPr>
          <w:b w:val="1"/>
          <w:color w:val="000000"/>
          <w:sz w:val="20"/>
          <w:szCs w:val="20"/>
        </w:rPr>
      </w:pPr>
      <w:r w:rsidDel="00000000" w:rsidR="00000000" w:rsidRPr="00000000">
        <w:rPr>
          <w:rtl w:val="0"/>
        </w:rPr>
      </w:r>
    </w:p>
    <w:p w:rsidR="00000000" w:rsidDel="00000000" w:rsidP="00000000" w:rsidRDefault="00000000" w:rsidRPr="00000000" w14:paraId="000001F4">
      <w:pPr>
        <w:jc w:val="both"/>
        <w:rPr>
          <w:b w:val="1"/>
          <w:color w:val="000000"/>
          <w:sz w:val="20"/>
          <w:szCs w:val="20"/>
        </w:rPr>
      </w:pPr>
      <w:r w:rsidDel="00000000" w:rsidR="00000000" w:rsidRPr="00000000">
        <w:rPr>
          <w:rtl w:val="0"/>
        </w:rPr>
      </w:r>
    </w:p>
    <w:tbl>
      <w:tblPr>
        <w:tblStyle w:val="Table33"/>
        <w:tblW w:w="9629.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834"/>
        <w:gridCol w:w="3543"/>
        <w:gridCol w:w="1960"/>
        <w:gridCol w:w="2292"/>
        <w:tblGridChange w:id="0">
          <w:tblGrid>
            <w:gridCol w:w="1834"/>
            <w:gridCol w:w="3543"/>
            <w:gridCol w:w="1960"/>
            <w:gridCol w:w="2292"/>
          </w:tblGrid>
        </w:tblGridChange>
      </w:tblGrid>
      <w:tr>
        <w:trPr>
          <w:cantSplit w:val="0"/>
          <w:trHeight w:val="1111" w:hRule="atLeast"/>
          <w:tblHeader w:val="0"/>
        </w:trPr>
        <w:tc>
          <w:tcPr>
            <w:vMerge w:val="restart"/>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1F5">
            <w:pPr>
              <w:jc w:val="center"/>
              <w:rPr>
                <w:color w:val="000000"/>
                <w:sz w:val="20"/>
                <w:szCs w:val="20"/>
              </w:rPr>
            </w:pPr>
            <w:r w:rsidDel="00000000" w:rsidR="00000000" w:rsidRPr="00000000">
              <w:rPr>
                <w:color w:val="000000"/>
                <w:sz w:val="20"/>
                <w:szCs w:val="20"/>
                <w:rtl w:val="0"/>
              </w:rPr>
              <w:t xml:space="preserve">Tema</w:t>
            </w:r>
          </w:p>
        </w:tc>
        <w:tc>
          <w:tcPr>
            <w:vMerge w:val="restart"/>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Referencia APA del Material</w:t>
            </w:r>
          </w:p>
        </w:tc>
        <w:tc>
          <w:tcPr>
            <w:tcBorders>
              <w:top w:color="000000" w:space="0" w:sz="8" w:val="single"/>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1F7">
            <w:pPr>
              <w:jc w:val="center"/>
              <w:rPr>
                <w:sz w:val="20"/>
                <w:szCs w:val="20"/>
              </w:rPr>
            </w:pPr>
            <w:r w:rsidDel="00000000" w:rsidR="00000000" w:rsidRPr="00000000">
              <w:rPr>
                <w:sz w:val="20"/>
                <w:szCs w:val="20"/>
                <w:rtl w:val="0"/>
              </w:rPr>
              <w:t xml:space="preserve">Tipo de material</w:t>
            </w:r>
          </w:p>
        </w:tc>
        <w:tc>
          <w:tcPr>
            <w:tcBorders>
              <w:top w:color="000000" w:space="0" w:sz="8" w:val="single"/>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Enlace del recurso o</w:t>
            </w:r>
          </w:p>
        </w:tc>
      </w:tr>
      <w:tr>
        <w:trPr>
          <w:cantSplit w:val="0"/>
          <w:trHeight w:val="300" w:hRule="atLeast"/>
          <w:tblHeader w:val="0"/>
        </w:trPr>
        <w:tc>
          <w:tcPr>
            <w:vMerge w:val="continue"/>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1FB">
            <w:pPr>
              <w:jc w:val="center"/>
              <w:rPr>
                <w:sz w:val="20"/>
                <w:szCs w:val="20"/>
              </w:rPr>
            </w:pPr>
            <w:r w:rsidDel="00000000" w:rsidR="00000000" w:rsidRPr="00000000">
              <w:rPr>
                <w:sz w:val="20"/>
                <w:szCs w:val="20"/>
                <w:rtl w:val="0"/>
              </w:rPr>
              <w:t xml:space="preserve">(Video, capítulo de libro, artículo, otro)</w:t>
            </w:r>
          </w:p>
        </w:tc>
        <w:tc>
          <w:tcPr>
            <w:tcBorders>
              <w:top w:color="000000" w:space="0" w:sz="0" w:val="nil"/>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1FC">
            <w:pPr>
              <w:jc w:val="center"/>
              <w:rPr>
                <w:sz w:val="20"/>
                <w:szCs w:val="20"/>
              </w:rPr>
            </w:pPr>
            <w:r w:rsidDel="00000000" w:rsidR="00000000" w:rsidRPr="00000000">
              <w:rPr>
                <w:sz w:val="20"/>
                <w:szCs w:val="20"/>
                <w:rtl w:val="0"/>
              </w:rPr>
              <w:t xml:space="preserve">archivo del documento o material</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ind w:left="-86" w:right="-72" w:firstLine="0"/>
              <w:jc w:val="both"/>
              <w:rPr>
                <w:color w:val="000000"/>
                <w:sz w:val="20"/>
                <w:szCs w:val="20"/>
              </w:rPr>
            </w:pPr>
            <w:r w:rsidDel="00000000" w:rsidR="00000000" w:rsidRPr="00000000">
              <w:rPr>
                <w:color w:val="000000"/>
                <w:sz w:val="20"/>
                <w:szCs w:val="20"/>
                <w:rtl w:val="0"/>
              </w:rPr>
              <w:t xml:space="preserve">1. Fundamentos legales en primeros auxilios</w:t>
            </w:r>
          </w:p>
        </w:tc>
        <w:tc>
          <w:tcPr>
            <w:tcBorders>
              <w:top w:color="000000" w:space="0" w:sz="8" w:val="single"/>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1FE">
            <w:pPr>
              <w:jc w:val="both"/>
              <w:rPr>
                <w:i w:val="1"/>
                <w:color w:val="000000"/>
                <w:sz w:val="20"/>
                <w:szCs w:val="20"/>
              </w:rPr>
            </w:pPr>
            <w:r w:rsidDel="00000000" w:rsidR="00000000" w:rsidRPr="00000000">
              <w:rPr>
                <w:color w:val="000000"/>
                <w:sz w:val="20"/>
                <w:szCs w:val="20"/>
                <w:rtl w:val="0"/>
              </w:rPr>
              <w:t xml:space="preserve">Ley 769 de 2002. </w:t>
            </w:r>
            <w:r w:rsidDel="00000000" w:rsidR="00000000" w:rsidRPr="00000000">
              <w:rPr>
                <w:i w:val="1"/>
                <w:color w:val="000000"/>
                <w:sz w:val="20"/>
                <w:szCs w:val="20"/>
                <w:rtl w:val="0"/>
              </w:rPr>
              <w:t xml:space="preserve">Código Nacional de Tránsito Terrestre. </w:t>
            </w:r>
            <w:r w:rsidDel="00000000" w:rsidR="00000000" w:rsidRPr="00000000">
              <w:rPr>
                <w:i w:val="1"/>
                <w:sz w:val="20"/>
                <w:szCs w:val="20"/>
                <w:rtl w:val="0"/>
              </w:rPr>
              <w:t xml:space="preserve"> </w:t>
            </w:r>
            <w:r w:rsidDel="00000000" w:rsidR="00000000" w:rsidRPr="00000000">
              <w:rPr>
                <w:i w:val="1"/>
                <w:color w:val="000000"/>
                <w:sz w:val="20"/>
                <w:szCs w:val="20"/>
                <w:rtl w:val="0"/>
              </w:rPr>
              <w:t xml:space="preserve">Por la cual se expide el Código Nacional de Tránsito Terrestre y se dictan otras disposiciones.</w:t>
              <w:tab/>
            </w:r>
          </w:p>
          <w:p w:rsidR="00000000" w:rsidDel="00000000" w:rsidP="00000000" w:rsidRDefault="00000000" w:rsidRPr="00000000" w14:paraId="000001FF">
            <w:pPr>
              <w:jc w:val="both"/>
              <w:rPr>
                <w:color w:val="000000"/>
                <w:sz w:val="20"/>
                <w:szCs w:val="20"/>
              </w:rPr>
            </w:pPr>
            <w:r w:rsidDel="00000000" w:rsidR="00000000" w:rsidRPr="00000000">
              <w:rPr>
                <w:rtl w:val="0"/>
              </w:rPr>
            </w:r>
          </w:p>
          <w:p w:rsidR="00000000" w:rsidDel="00000000" w:rsidP="00000000" w:rsidRDefault="00000000" w:rsidRPr="00000000" w14:paraId="00000200">
            <w:pPr>
              <w:jc w:val="both"/>
              <w:rPr>
                <w:color w:val="000000"/>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PDF</w:t>
            </w:r>
          </w:p>
        </w:tc>
        <w:tc>
          <w:tcPr>
            <w:tcBorders>
              <w:top w:color="000000" w:space="0" w:sz="8" w:val="single"/>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2">
            <w:pPr>
              <w:jc w:val="both"/>
              <w:rPr>
                <w:sz w:val="20"/>
                <w:szCs w:val="20"/>
              </w:rPr>
            </w:pPr>
            <w:commentRangeStart w:id="48"/>
            <w:r w:rsidDel="00000000" w:rsidR="00000000" w:rsidRPr="00000000">
              <w:rPr>
                <w:sz w:val="20"/>
                <w:szCs w:val="20"/>
                <w:rtl w:val="0"/>
              </w:rPr>
              <w:t xml:space="preserve">PDF</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03">
            <w:pPr>
              <w:jc w:val="both"/>
              <w:rPr>
                <w:sz w:val="20"/>
                <w:szCs w:val="20"/>
              </w:rPr>
            </w:pPr>
            <w:hyperlink r:id="rId40">
              <w:r w:rsidDel="00000000" w:rsidR="00000000" w:rsidRPr="00000000">
                <w:rPr>
                  <w:color w:val="0000ff"/>
                  <w:sz w:val="20"/>
                  <w:szCs w:val="20"/>
                  <w:u w:val="single"/>
                  <w:rtl w:val="0"/>
                </w:rPr>
                <w:t xml:space="preserve">https://www.funcionpublica.gov.co/eva/gestornormativo/norma.php?i=5557</w:t>
              </w:r>
            </w:hyperlink>
            <w:r w:rsidDel="00000000" w:rsidR="00000000" w:rsidRPr="00000000">
              <w:rPr>
                <w:sz w:val="20"/>
                <w:szCs w:val="20"/>
                <w:rtl w:val="0"/>
              </w:rPr>
              <w:t xml:space="preserve"> </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04">
            <w:pPr>
              <w:jc w:val="both"/>
              <w:rPr>
                <w:color w:val="000000"/>
                <w:sz w:val="20"/>
                <w:szCs w:val="20"/>
              </w:rPr>
            </w:pPr>
            <w:r w:rsidDel="00000000" w:rsidR="00000000" w:rsidRPr="00000000">
              <w:rPr>
                <w:color w:val="000000"/>
                <w:sz w:val="20"/>
                <w:szCs w:val="20"/>
                <w:rtl w:val="0"/>
              </w:rPr>
              <w:t xml:space="preserve">1. Fundamentos legales en primeros auxilios </w:t>
            </w:r>
          </w:p>
        </w:tc>
        <w:tc>
          <w:tcPr>
            <w:tcBorders>
              <w:top w:color="000000" w:space="0" w:sz="8" w:val="single"/>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5">
            <w:pPr>
              <w:jc w:val="both"/>
              <w:rPr>
                <w:color w:val="000000"/>
                <w:sz w:val="20"/>
                <w:szCs w:val="20"/>
              </w:rPr>
            </w:pPr>
            <w:r w:rsidDel="00000000" w:rsidR="00000000" w:rsidRPr="00000000">
              <w:rPr>
                <w:color w:val="000000"/>
                <w:sz w:val="20"/>
                <w:szCs w:val="20"/>
                <w:rtl w:val="0"/>
              </w:rPr>
              <w:t xml:space="preserve">Decreto 2106 de 2019. </w:t>
            </w:r>
            <w:r w:rsidDel="00000000" w:rsidR="00000000" w:rsidRPr="00000000">
              <w:rPr>
                <w:i w:val="1"/>
                <w:color w:val="333333"/>
                <w:sz w:val="20"/>
                <w:szCs w:val="20"/>
                <w:highlight w:val="white"/>
                <w:rtl w:val="0"/>
              </w:rPr>
              <w:t xml:space="preserve"> Por el cual se dictan normas para simplificar, suprimir y reformar trámites, procesos y procedimientos innecesarios existentes en la administración pública.</w:t>
            </w:r>
            <w:r w:rsidDel="00000000" w:rsidR="00000000" w:rsidRPr="00000000">
              <w:rPr>
                <w:color w:val="000000"/>
                <w:sz w:val="20"/>
                <w:szCs w:val="20"/>
                <w:rtl w:val="0"/>
              </w:rPr>
              <w:tab/>
              <w:t xml:space="preserve"> </w:t>
            </w:r>
          </w:p>
          <w:p w:rsidR="00000000" w:rsidDel="00000000" w:rsidP="00000000" w:rsidRDefault="00000000" w:rsidRPr="00000000" w14:paraId="00000206">
            <w:pPr>
              <w:jc w:val="both"/>
              <w:rPr>
                <w:color w:val="000000"/>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7">
            <w:pPr>
              <w:jc w:val="both"/>
              <w:rPr>
                <w:color w:val="000000"/>
                <w:sz w:val="20"/>
                <w:szCs w:val="20"/>
              </w:rPr>
            </w:pPr>
            <w:r w:rsidDel="00000000" w:rsidR="00000000" w:rsidRPr="00000000">
              <w:rPr>
                <w:sz w:val="20"/>
                <w:szCs w:val="20"/>
                <w:rtl w:val="0"/>
              </w:rPr>
              <w:t xml:space="preserve">WEB</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8">
            <w:pPr>
              <w:jc w:val="both"/>
              <w:rPr>
                <w:color w:val="0563c1"/>
                <w:sz w:val="20"/>
                <w:szCs w:val="20"/>
                <w:u w:val="single"/>
              </w:rPr>
            </w:pPr>
            <w:hyperlink r:id="rId41">
              <w:r w:rsidDel="00000000" w:rsidR="00000000" w:rsidRPr="00000000">
                <w:rPr>
                  <w:color w:val="0000ff"/>
                  <w:sz w:val="20"/>
                  <w:szCs w:val="20"/>
                  <w:u w:val="single"/>
                  <w:rtl w:val="0"/>
                </w:rPr>
                <w:t xml:space="preserve">https://www.funcionpublica.gov.co/eva/gestornormativo/norma.php?i=103352</w:t>
              </w:r>
            </w:hyperlink>
            <w:r w:rsidDel="00000000" w:rsidR="00000000" w:rsidRPr="00000000">
              <w:rPr>
                <w:rtl w:val="0"/>
              </w:rPr>
            </w:r>
          </w:p>
        </w:tc>
      </w:tr>
      <w:tr>
        <w:trPr>
          <w:cantSplit w:val="0"/>
          <w:trHeight w:val="1068"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09">
            <w:pPr>
              <w:jc w:val="both"/>
              <w:rPr>
                <w:color w:val="000000"/>
                <w:sz w:val="20"/>
                <w:szCs w:val="20"/>
              </w:rPr>
            </w:pPr>
            <w:r w:rsidDel="00000000" w:rsidR="00000000" w:rsidRPr="00000000">
              <w:rPr>
                <w:color w:val="000000"/>
                <w:sz w:val="20"/>
                <w:szCs w:val="20"/>
                <w:rtl w:val="0"/>
              </w:rPr>
              <w:t xml:space="preserve">1. Fundamentos legales en primeros auxilios </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A">
            <w:pPr>
              <w:jc w:val="both"/>
              <w:rPr>
                <w:color w:val="000000"/>
                <w:sz w:val="20"/>
                <w:szCs w:val="20"/>
              </w:rPr>
            </w:pPr>
            <w:r w:rsidDel="00000000" w:rsidR="00000000" w:rsidRPr="00000000">
              <w:rPr>
                <w:color w:val="000000"/>
                <w:sz w:val="20"/>
                <w:szCs w:val="20"/>
                <w:rtl w:val="0"/>
              </w:rPr>
              <w:t xml:space="preserve">Decreto 663 de 1993</w:t>
            </w:r>
            <w:r w:rsidDel="00000000" w:rsidR="00000000" w:rsidRPr="00000000">
              <w:rPr>
                <w:i w:val="1"/>
                <w:color w:val="000000"/>
                <w:sz w:val="20"/>
                <w:szCs w:val="20"/>
                <w:rtl w:val="0"/>
              </w:rPr>
              <w:t xml:space="preserve">.</w:t>
            </w:r>
            <w:r w:rsidDel="00000000" w:rsidR="00000000" w:rsidRPr="00000000">
              <w:rPr>
                <w:i w:val="1"/>
                <w:color w:val="333333"/>
                <w:sz w:val="20"/>
                <w:szCs w:val="20"/>
                <w:highlight w:val="white"/>
                <w:rtl w:val="0"/>
              </w:rPr>
              <w:t xml:space="preserve"> Por medio del cual se actualiza el Estatuto Orgánico del Sistema Financiero y se modifica su titulación y numeración</w:t>
            </w:r>
            <w:r w:rsidDel="00000000" w:rsidR="00000000" w:rsidRPr="00000000">
              <w:rPr>
                <w:color w:val="000000"/>
                <w:sz w:val="20"/>
                <w:szCs w:val="20"/>
                <w:rtl w:val="0"/>
              </w:rPr>
              <w:t xml:space="preserve">. </w:t>
              <w:tab/>
              <w:t xml:space="preserve"> </w:t>
            </w:r>
          </w:p>
          <w:p w:rsidR="00000000" w:rsidDel="00000000" w:rsidP="00000000" w:rsidRDefault="00000000" w:rsidRPr="00000000" w14:paraId="0000020B">
            <w:pPr>
              <w:jc w:val="both"/>
              <w:rPr>
                <w:color w:val="000000"/>
                <w:sz w:val="20"/>
                <w:szCs w:val="20"/>
              </w:rPr>
            </w:pPr>
            <w:r w:rsidDel="00000000" w:rsidR="00000000" w:rsidRPr="00000000">
              <w:rPr>
                <w:rtl w:val="0"/>
              </w:rPr>
            </w:r>
          </w:p>
          <w:p w:rsidR="00000000" w:rsidDel="00000000" w:rsidP="00000000" w:rsidRDefault="00000000" w:rsidRPr="00000000" w14:paraId="0000020C">
            <w:pP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D">
            <w:pPr>
              <w:jc w:val="both"/>
              <w:rPr>
                <w:color w:val="000000"/>
                <w:sz w:val="20"/>
                <w:szCs w:val="20"/>
              </w:rPr>
            </w:pPr>
            <w:r w:rsidDel="00000000" w:rsidR="00000000" w:rsidRPr="00000000">
              <w:rPr>
                <w:color w:val="000000"/>
                <w:sz w:val="20"/>
                <w:szCs w:val="20"/>
                <w:rtl w:val="0"/>
              </w:rPr>
              <w:t xml:space="preserve">WEB</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0E">
            <w:pPr>
              <w:jc w:val="both"/>
              <w:rPr>
                <w:color w:val="0563c1"/>
                <w:sz w:val="20"/>
                <w:szCs w:val="20"/>
                <w:u w:val="single"/>
              </w:rPr>
            </w:pPr>
            <w:hyperlink r:id="rId42">
              <w:r w:rsidDel="00000000" w:rsidR="00000000" w:rsidRPr="00000000">
                <w:rPr>
                  <w:color w:val="0000ff"/>
                  <w:sz w:val="20"/>
                  <w:szCs w:val="20"/>
                  <w:u w:val="single"/>
                  <w:rtl w:val="0"/>
                </w:rPr>
                <w:t xml:space="preserve">https://www.funcionpublica.gov.co/eva/gestornormativo/norma.php?i=1348</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1068"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0F">
            <w:pPr>
              <w:jc w:val="both"/>
              <w:rPr>
                <w:color w:val="000000"/>
                <w:sz w:val="20"/>
                <w:szCs w:val="20"/>
              </w:rPr>
            </w:pPr>
            <w:r w:rsidDel="00000000" w:rsidR="00000000" w:rsidRPr="00000000">
              <w:rPr>
                <w:color w:val="000000"/>
                <w:sz w:val="20"/>
                <w:szCs w:val="20"/>
                <w:rtl w:val="0"/>
              </w:rPr>
              <w:t xml:space="preserve">1. Fundamentos legales en primeros auxilios</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0">
            <w:pPr>
              <w:jc w:val="both"/>
              <w:rPr>
                <w:i w:val="1"/>
                <w:color w:val="000000"/>
                <w:sz w:val="20"/>
                <w:szCs w:val="20"/>
              </w:rPr>
            </w:pPr>
            <w:r w:rsidDel="00000000" w:rsidR="00000000" w:rsidRPr="00000000">
              <w:rPr>
                <w:i w:val="1"/>
                <w:color w:val="000000"/>
                <w:sz w:val="20"/>
                <w:szCs w:val="20"/>
                <w:rtl w:val="0"/>
              </w:rPr>
              <w:t xml:space="preserve">Decreto 3990 de 2007. </w:t>
            </w:r>
            <w:r w:rsidDel="00000000" w:rsidR="00000000" w:rsidRPr="00000000">
              <w:rPr>
                <w:i w:val="1"/>
                <w:color w:val="333333"/>
                <w:sz w:val="20"/>
                <w:szCs w:val="20"/>
                <w:highlight w:val="white"/>
                <w:rtl w:val="0"/>
              </w:rPr>
              <w:t xml:space="preserve"> Por el cual se reglamenta la Subcuenta del Seguro de Riesgos Catastróficos y Accidentes del Tránsito del Fondo de Solidaridad y Garantía, Fosyga, se establecen las condiciones de operación del aseguramiento de los riesgos derivados de daños corporales causados a las personas en accidentes de tránsito, eventos catastróficos y terroristas, las condiciones generales del seguro de daños corporales causados a las personas en accidentes de tránsito, Soat, y se dictan otras disposiciones.</w:t>
            </w:r>
            <w:r w:rsidDel="00000000" w:rsidR="00000000" w:rsidRPr="00000000">
              <w:rPr>
                <w:i w:val="1"/>
                <w:color w:val="000000"/>
                <w:sz w:val="20"/>
                <w:szCs w:val="20"/>
                <w:rtl w:val="0"/>
              </w:rPr>
              <w:tab/>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1">
            <w:pPr>
              <w:jc w:val="both"/>
              <w:rPr>
                <w:color w:val="000000"/>
                <w:sz w:val="20"/>
                <w:szCs w:val="20"/>
              </w:rPr>
            </w:pPr>
            <w:r w:rsidDel="00000000" w:rsidR="00000000" w:rsidRPr="00000000">
              <w:rPr>
                <w:color w:val="000000"/>
                <w:sz w:val="20"/>
                <w:szCs w:val="20"/>
                <w:rtl w:val="0"/>
              </w:rPr>
              <w:t xml:space="preserve">WEB</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2">
            <w:pPr>
              <w:jc w:val="both"/>
              <w:rPr>
                <w:color w:val="000000"/>
                <w:sz w:val="20"/>
                <w:szCs w:val="20"/>
              </w:rPr>
            </w:pPr>
            <w:hyperlink r:id="rId43">
              <w:r w:rsidDel="00000000" w:rsidR="00000000" w:rsidRPr="00000000">
                <w:rPr>
                  <w:color w:val="0000ff"/>
                  <w:sz w:val="20"/>
                  <w:szCs w:val="20"/>
                  <w:u w:val="single"/>
                  <w:rtl w:val="0"/>
                </w:rPr>
                <w:t xml:space="preserve">https://www.funcionpublica.gov.co/eva/gestornormativo/norma.php?i=27568</w:t>
              </w:r>
            </w:hyperlink>
            <w:r w:rsidDel="00000000" w:rsidR="00000000" w:rsidRPr="00000000">
              <w:rPr>
                <w:color w:val="000000"/>
                <w:sz w:val="20"/>
                <w:szCs w:val="20"/>
                <w:rtl w:val="0"/>
              </w:rPr>
              <w:t xml:space="preserve">  </w:t>
            </w:r>
          </w:p>
          <w:p w:rsidR="00000000" w:rsidDel="00000000" w:rsidP="00000000" w:rsidRDefault="00000000" w:rsidRPr="00000000" w14:paraId="00000213">
            <w:pPr>
              <w:jc w:val="both"/>
              <w:rPr>
                <w:color w:val="000000"/>
                <w:sz w:val="20"/>
                <w:szCs w:val="20"/>
              </w:rPr>
            </w:pPr>
            <w:r w:rsidDel="00000000" w:rsidR="00000000" w:rsidRPr="00000000">
              <w:rPr>
                <w:rtl w:val="0"/>
              </w:rPr>
            </w:r>
          </w:p>
          <w:p w:rsidR="00000000" w:rsidDel="00000000" w:rsidP="00000000" w:rsidRDefault="00000000" w:rsidRPr="00000000" w14:paraId="00000214">
            <w:pPr>
              <w:jc w:val="both"/>
              <w:rPr>
                <w:sz w:val="20"/>
                <w:szCs w:val="20"/>
              </w:rPr>
            </w:pPr>
            <w:r w:rsidDel="00000000" w:rsidR="00000000" w:rsidRPr="00000000">
              <w:rPr>
                <w:rtl w:val="0"/>
              </w:rPr>
            </w:r>
          </w:p>
        </w:tc>
      </w:tr>
      <w:tr>
        <w:trPr>
          <w:cantSplit w:val="0"/>
          <w:trHeight w:val="876"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15">
            <w:pPr>
              <w:jc w:val="both"/>
              <w:rPr>
                <w:color w:val="000000"/>
                <w:sz w:val="20"/>
                <w:szCs w:val="20"/>
              </w:rPr>
            </w:pPr>
            <w:r w:rsidDel="00000000" w:rsidR="00000000" w:rsidRPr="00000000">
              <w:rPr>
                <w:color w:val="000000"/>
                <w:sz w:val="20"/>
                <w:szCs w:val="20"/>
                <w:rtl w:val="0"/>
              </w:rPr>
              <w:t xml:space="preserve">1. Fundamentos legales en primeros auxilios </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6">
            <w:pPr>
              <w:jc w:val="both"/>
              <w:rPr>
                <w:color w:val="000000"/>
                <w:sz w:val="20"/>
                <w:szCs w:val="20"/>
              </w:rPr>
            </w:pPr>
            <w:r w:rsidDel="00000000" w:rsidR="00000000" w:rsidRPr="00000000">
              <w:rPr>
                <w:color w:val="000000"/>
                <w:sz w:val="20"/>
                <w:szCs w:val="20"/>
                <w:rtl w:val="0"/>
              </w:rPr>
              <w:t xml:space="preserve">Ley 1438 de 2011.</w:t>
            </w:r>
            <w:r w:rsidDel="00000000" w:rsidR="00000000" w:rsidRPr="00000000">
              <w:rPr>
                <w:sz w:val="20"/>
                <w:szCs w:val="20"/>
                <w:rtl w:val="0"/>
              </w:rPr>
              <w:t xml:space="preserve"> </w:t>
            </w:r>
            <w:r w:rsidDel="00000000" w:rsidR="00000000" w:rsidRPr="00000000">
              <w:rPr>
                <w:i w:val="1"/>
                <w:sz w:val="20"/>
                <w:szCs w:val="20"/>
                <w:rtl w:val="0"/>
              </w:rPr>
              <w:t xml:space="preserve">P</w:t>
            </w:r>
            <w:r w:rsidDel="00000000" w:rsidR="00000000" w:rsidRPr="00000000">
              <w:rPr>
                <w:i w:val="1"/>
                <w:color w:val="000000"/>
                <w:sz w:val="20"/>
                <w:szCs w:val="20"/>
                <w:rtl w:val="0"/>
              </w:rPr>
              <w:t xml:space="preserve">or medio de la cual se reforma el Sistema General de Seguridad Social en Salud y se dictan otras disposiciones.  </w:t>
              <w:tab/>
            </w:r>
            <w:r w:rsidDel="00000000" w:rsidR="00000000" w:rsidRPr="00000000">
              <w:rPr>
                <w:color w:val="000000"/>
                <w:sz w:val="20"/>
                <w:szCs w:val="20"/>
                <w:rtl w:val="0"/>
              </w:rPr>
              <w:t xml:space="preserve"> </w:t>
            </w:r>
          </w:p>
          <w:p w:rsidR="00000000" w:rsidDel="00000000" w:rsidP="00000000" w:rsidRDefault="00000000" w:rsidRPr="00000000" w14:paraId="00000217">
            <w:pP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8">
            <w:pPr>
              <w:jc w:val="both"/>
              <w:rPr>
                <w:sz w:val="20"/>
                <w:szCs w:val="20"/>
                <w:u w:val="single"/>
              </w:rPr>
            </w:pPr>
            <w:r w:rsidDel="00000000" w:rsidR="00000000" w:rsidRPr="00000000">
              <w:rPr>
                <w:color w:val="000000"/>
                <w:sz w:val="20"/>
                <w:szCs w:val="20"/>
                <w:rtl w:val="0"/>
              </w:rPr>
              <w:t xml:space="preserve">WEB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9">
            <w:pPr>
              <w:jc w:val="both"/>
              <w:rPr>
                <w:sz w:val="20"/>
                <w:szCs w:val="20"/>
                <w:u w:val="single"/>
              </w:rPr>
            </w:pPr>
            <w:hyperlink r:id="rId44">
              <w:r w:rsidDel="00000000" w:rsidR="00000000" w:rsidRPr="00000000">
                <w:rPr>
                  <w:color w:val="0000ff"/>
                  <w:sz w:val="20"/>
                  <w:szCs w:val="20"/>
                  <w:u w:val="single"/>
                  <w:rtl w:val="0"/>
                </w:rPr>
                <w:t xml:space="preserve">https://colaboracion.dnp.gov.co/CDT/Normatividad/ley1438de2011.pdf</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876"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1A">
            <w:pPr>
              <w:jc w:val="both"/>
              <w:rPr>
                <w:color w:val="000000"/>
                <w:sz w:val="20"/>
                <w:szCs w:val="20"/>
              </w:rPr>
            </w:pPr>
            <w:r w:rsidDel="00000000" w:rsidR="00000000" w:rsidRPr="00000000">
              <w:rPr>
                <w:color w:val="000000"/>
                <w:sz w:val="20"/>
                <w:szCs w:val="20"/>
                <w:rtl w:val="0"/>
              </w:rPr>
              <w:t xml:space="preserve">1. Fundamentos legales en primeros auxilios</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B">
            <w:pPr>
              <w:jc w:val="both"/>
              <w:rPr>
                <w:color w:val="000000"/>
                <w:sz w:val="20"/>
                <w:szCs w:val="20"/>
              </w:rPr>
            </w:pPr>
            <w:r w:rsidDel="00000000" w:rsidR="00000000" w:rsidRPr="00000000">
              <w:rPr>
                <w:rtl w:val="0"/>
              </w:rPr>
            </w:r>
          </w:p>
          <w:p w:rsidR="00000000" w:rsidDel="00000000" w:rsidP="00000000" w:rsidRDefault="00000000" w:rsidRPr="00000000" w14:paraId="0000021C">
            <w:pPr>
              <w:jc w:val="both"/>
              <w:rPr>
                <w:color w:val="000000"/>
                <w:sz w:val="20"/>
                <w:szCs w:val="20"/>
              </w:rPr>
            </w:pPr>
            <w:r w:rsidDel="00000000" w:rsidR="00000000" w:rsidRPr="00000000">
              <w:rPr>
                <w:color w:val="000000"/>
                <w:sz w:val="20"/>
                <w:szCs w:val="20"/>
                <w:rtl w:val="0"/>
              </w:rPr>
              <w:t xml:space="preserve">Ley 1702 de 2013. </w:t>
            </w:r>
            <w:r w:rsidDel="00000000" w:rsidR="00000000" w:rsidRPr="00000000">
              <w:rPr>
                <w:color w:val="333333"/>
                <w:sz w:val="20"/>
                <w:szCs w:val="20"/>
                <w:highlight w:val="white"/>
                <w:rtl w:val="0"/>
              </w:rPr>
              <w:t xml:space="preserve"> </w:t>
            </w:r>
            <w:r w:rsidDel="00000000" w:rsidR="00000000" w:rsidRPr="00000000">
              <w:rPr>
                <w:i w:val="1"/>
                <w:color w:val="333333"/>
                <w:sz w:val="20"/>
                <w:szCs w:val="20"/>
                <w:highlight w:val="white"/>
                <w:rtl w:val="0"/>
              </w:rPr>
              <w:t xml:space="preserve">Por la cual se crea la agencia nacional de seguridad vial y se dictan otras disposiciones.</w:t>
            </w:r>
            <w:r w:rsidDel="00000000" w:rsidR="00000000" w:rsidRPr="00000000">
              <w:rPr>
                <w:color w:val="000000"/>
                <w:sz w:val="20"/>
                <w:szCs w:val="20"/>
                <w:rtl w:val="0"/>
              </w:rPr>
              <w:tab/>
              <w:t xml:space="preserve"> </w:t>
            </w:r>
          </w:p>
          <w:p w:rsidR="00000000" w:rsidDel="00000000" w:rsidP="00000000" w:rsidRDefault="00000000" w:rsidRPr="00000000" w14:paraId="0000021D">
            <w:pPr>
              <w:jc w:val="both"/>
              <w:rPr>
                <w:color w:val="000000"/>
                <w:sz w:val="20"/>
                <w:szCs w:val="20"/>
              </w:rPr>
            </w:pPr>
            <w:r w:rsidDel="00000000" w:rsidR="00000000" w:rsidRPr="00000000">
              <w:rPr>
                <w:rtl w:val="0"/>
              </w:rPr>
            </w:r>
          </w:p>
          <w:p w:rsidR="00000000" w:rsidDel="00000000" w:rsidP="00000000" w:rsidRDefault="00000000" w:rsidRPr="00000000" w14:paraId="0000021E">
            <w:pP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1F">
            <w:pPr>
              <w:jc w:val="both"/>
              <w:rPr>
                <w:color w:val="000000"/>
                <w:sz w:val="20"/>
                <w:szCs w:val="20"/>
              </w:rPr>
            </w:pPr>
            <w:r w:rsidDel="00000000" w:rsidR="00000000" w:rsidRPr="00000000">
              <w:rPr>
                <w:color w:val="000000"/>
                <w:sz w:val="20"/>
                <w:szCs w:val="20"/>
                <w:rtl w:val="0"/>
              </w:rPr>
              <w:t xml:space="preserve">WEB</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0">
            <w:pPr>
              <w:jc w:val="both"/>
              <w:rPr>
                <w:sz w:val="20"/>
                <w:szCs w:val="20"/>
              </w:rPr>
            </w:pPr>
            <w:hyperlink r:id="rId45">
              <w:r w:rsidDel="00000000" w:rsidR="00000000" w:rsidRPr="00000000">
                <w:rPr>
                  <w:color w:val="0000ff"/>
                  <w:sz w:val="20"/>
                  <w:szCs w:val="20"/>
                  <w:u w:val="single"/>
                  <w:rtl w:val="0"/>
                </w:rPr>
                <w:t xml:space="preserve">https://www.funcionpublica.gov.co/eva/gestornormativo/norma.php?i=56286</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876"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21">
            <w:pPr>
              <w:jc w:val="both"/>
              <w:rPr>
                <w:color w:val="000000"/>
                <w:sz w:val="20"/>
                <w:szCs w:val="20"/>
              </w:rPr>
            </w:pPr>
            <w:r w:rsidDel="00000000" w:rsidR="00000000" w:rsidRPr="00000000">
              <w:rPr>
                <w:color w:val="000000"/>
                <w:sz w:val="20"/>
                <w:szCs w:val="20"/>
                <w:rtl w:val="0"/>
              </w:rPr>
              <w:t xml:space="preserve">1. Fundamentos legales en primeros auxilios</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2">
            <w:pPr>
              <w:jc w:val="both"/>
              <w:rPr>
                <w:color w:val="000000"/>
                <w:sz w:val="20"/>
                <w:szCs w:val="20"/>
              </w:rPr>
            </w:pPr>
            <w:r w:rsidDel="00000000" w:rsidR="00000000" w:rsidRPr="00000000">
              <w:rPr>
                <w:color w:val="000000"/>
                <w:sz w:val="20"/>
                <w:szCs w:val="20"/>
                <w:rtl w:val="0"/>
              </w:rPr>
              <w:t xml:space="preserve">Decreto 056 de 2015.</w:t>
            </w:r>
            <w:r w:rsidDel="00000000" w:rsidR="00000000" w:rsidRPr="00000000">
              <w:rPr>
                <w:i w:val="1"/>
                <w:color w:val="333333"/>
                <w:sz w:val="20"/>
                <w:szCs w:val="20"/>
                <w:highlight w:val="white"/>
                <w:rtl w:val="0"/>
              </w:rPr>
              <w:t xml:space="preserve"> Por el cual se establecen las reglas para el funcionamiento de la Subcuenta del Seguro de Riesgos Catastróficos y Accidentes de Tránsito (ECAT), y las condiciones de cobertura, reconocimiento y pago de los servicios de salud, indemnizaciones y gastos derivados de accidentes de tránsito, eventos catastróficos de origen natural, eventos terroristas o los demás eventos aprobados por el Ministerio de Salud y Protección Social en su calidad de Consejo de Administración del Fosyga, por parte de la Subcuenta ECAT del Fosyga y de las entidades aseguradoras autorizadas para operar el SOAT.</w:t>
            </w:r>
            <w:r w:rsidDel="00000000" w:rsidR="00000000" w:rsidRPr="00000000">
              <w:rPr>
                <w:rtl w:val="0"/>
              </w:rPr>
            </w:r>
          </w:p>
          <w:p w:rsidR="00000000" w:rsidDel="00000000" w:rsidP="00000000" w:rsidRDefault="00000000" w:rsidRPr="00000000" w14:paraId="00000223">
            <w:pPr>
              <w:jc w:val="both"/>
              <w:rPr>
                <w:color w:val="000000"/>
                <w:sz w:val="20"/>
                <w:szCs w:val="20"/>
              </w:rPr>
            </w:pPr>
            <w:r w:rsidDel="00000000" w:rsidR="00000000" w:rsidRPr="00000000">
              <w:rPr>
                <w:rtl w:val="0"/>
              </w:rPr>
            </w:r>
          </w:p>
          <w:p w:rsidR="00000000" w:rsidDel="00000000" w:rsidP="00000000" w:rsidRDefault="00000000" w:rsidRPr="00000000" w14:paraId="00000224">
            <w:pP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5">
            <w:pPr>
              <w:jc w:val="both"/>
              <w:rPr>
                <w:color w:val="000000"/>
                <w:sz w:val="20"/>
                <w:szCs w:val="20"/>
              </w:rPr>
            </w:pPr>
            <w:r w:rsidDel="00000000" w:rsidR="00000000" w:rsidRPr="00000000">
              <w:rPr>
                <w:color w:val="000000"/>
                <w:sz w:val="20"/>
                <w:szCs w:val="20"/>
                <w:rtl w:val="0"/>
              </w:rPr>
              <w:t xml:space="preserve">WEB</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6">
            <w:pPr>
              <w:jc w:val="both"/>
              <w:rPr>
                <w:sz w:val="20"/>
                <w:szCs w:val="20"/>
              </w:rPr>
            </w:pPr>
            <w:hyperlink r:id="rId46">
              <w:r w:rsidDel="00000000" w:rsidR="00000000" w:rsidRPr="00000000">
                <w:rPr>
                  <w:color w:val="0000ff"/>
                  <w:sz w:val="20"/>
                  <w:szCs w:val="20"/>
                  <w:u w:val="single"/>
                  <w:rtl w:val="0"/>
                </w:rPr>
                <w:t xml:space="preserve">https://www.funcionpublica.gov.co/eva/gestornormativo/norma.php?i=60483</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876"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27">
            <w:pPr>
              <w:jc w:val="both"/>
              <w:rPr>
                <w:color w:val="000000"/>
                <w:sz w:val="20"/>
                <w:szCs w:val="20"/>
              </w:rPr>
            </w:pPr>
            <w:r w:rsidDel="00000000" w:rsidR="00000000" w:rsidRPr="00000000">
              <w:rPr>
                <w:color w:val="000000"/>
                <w:sz w:val="20"/>
                <w:szCs w:val="20"/>
                <w:rtl w:val="0"/>
              </w:rPr>
              <w:t xml:space="preserve">1. Fundamentos legales en primeros auxilios</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8">
            <w:pPr>
              <w:jc w:val="both"/>
              <w:rPr>
                <w:color w:val="000000"/>
                <w:sz w:val="20"/>
                <w:szCs w:val="20"/>
              </w:rPr>
            </w:pPr>
            <w:r w:rsidDel="00000000" w:rsidR="00000000" w:rsidRPr="00000000">
              <w:rPr>
                <w:color w:val="000000"/>
                <w:sz w:val="20"/>
                <w:szCs w:val="20"/>
                <w:rtl w:val="0"/>
              </w:rPr>
              <w:t xml:space="preserve">Resolución 3823 de 2016. </w:t>
            </w:r>
            <w:r w:rsidDel="00000000" w:rsidR="00000000" w:rsidRPr="00000000">
              <w:rPr>
                <w:sz w:val="20"/>
                <w:szCs w:val="20"/>
                <w:rtl w:val="0"/>
              </w:rPr>
              <w:t xml:space="preserve"> </w:t>
            </w:r>
            <w:r w:rsidDel="00000000" w:rsidR="00000000" w:rsidRPr="00000000">
              <w:rPr>
                <w:i w:val="1"/>
                <w:color w:val="000000"/>
                <w:sz w:val="20"/>
                <w:szCs w:val="20"/>
                <w:rtl w:val="0"/>
              </w:rPr>
              <w:t xml:space="preserve">Por la cual se establece el mecanismo para el reporte de información de la atención en salud a víctimas de accidentes de tránsito, así como las condiciones para la realización de las auditorías por las atenciones en salud brindadas a víctimas de estos eventos</w:t>
            </w:r>
            <w:r w:rsidDel="00000000" w:rsidR="00000000" w:rsidRPr="00000000">
              <w:rPr>
                <w:color w:val="000000"/>
                <w:sz w:val="20"/>
                <w:szCs w:val="20"/>
                <w:rtl w:val="0"/>
              </w:rPr>
              <w:t xml:space="preserve">. </w:t>
              <w:tab/>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9">
            <w:pPr>
              <w:jc w:val="both"/>
              <w:rPr>
                <w:color w:val="000000"/>
                <w:sz w:val="20"/>
                <w:szCs w:val="20"/>
              </w:rPr>
            </w:pPr>
            <w:r w:rsidDel="00000000" w:rsidR="00000000" w:rsidRPr="00000000">
              <w:rPr>
                <w:color w:val="000000"/>
                <w:sz w:val="20"/>
                <w:szCs w:val="20"/>
                <w:rtl w:val="0"/>
              </w:rPr>
              <w:t xml:space="preserve">WEB</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2A">
            <w:pPr>
              <w:jc w:val="both"/>
              <w:rPr>
                <w:color w:val="000000"/>
                <w:sz w:val="20"/>
                <w:szCs w:val="20"/>
              </w:rPr>
            </w:pPr>
            <w:hyperlink r:id="rId47">
              <w:r w:rsidDel="00000000" w:rsidR="00000000" w:rsidRPr="00000000">
                <w:rPr>
                  <w:color w:val="0000ff"/>
                  <w:sz w:val="20"/>
                  <w:szCs w:val="20"/>
                  <w:u w:val="single"/>
                  <w:rtl w:val="0"/>
                </w:rPr>
                <w:t xml:space="preserve">https://www.minsalud.gov.co/Normatividad_Nuevo/Resoluci%C3%B3n%203823%20de%202016.pdf</w:t>
              </w:r>
            </w:hyperlink>
            <w:r w:rsidDel="00000000" w:rsidR="00000000" w:rsidRPr="00000000">
              <w:rPr>
                <w:color w:val="000000"/>
                <w:sz w:val="20"/>
                <w:szCs w:val="20"/>
                <w:rtl w:val="0"/>
              </w:rPr>
              <w:t xml:space="preserve">   </w:t>
            </w:r>
          </w:p>
          <w:p w:rsidR="00000000" w:rsidDel="00000000" w:rsidP="00000000" w:rsidRDefault="00000000" w:rsidRPr="00000000" w14:paraId="0000022B">
            <w:pPr>
              <w:jc w:val="both"/>
              <w:rPr>
                <w:color w:val="000000"/>
                <w:sz w:val="20"/>
                <w:szCs w:val="20"/>
              </w:rPr>
            </w:pPr>
            <w:r w:rsidDel="00000000" w:rsidR="00000000" w:rsidRPr="00000000">
              <w:rPr>
                <w:rtl w:val="0"/>
              </w:rPr>
            </w:r>
          </w:p>
          <w:p w:rsidR="00000000" w:rsidDel="00000000" w:rsidP="00000000" w:rsidRDefault="00000000" w:rsidRPr="00000000" w14:paraId="0000022C">
            <w:pPr>
              <w:jc w:val="both"/>
              <w:rPr>
                <w:sz w:val="20"/>
                <w:szCs w:val="20"/>
              </w:rPr>
            </w:pPr>
            <w:r w:rsidDel="00000000" w:rsidR="00000000" w:rsidRPr="00000000">
              <w:rPr>
                <w:rtl w:val="0"/>
              </w:rPr>
            </w:r>
          </w:p>
        </w:tc>
      </w:tr>
      <w:tr>
        <w:trPr>
          <w:cantSplit w:val="0"/>
          <w:trHeight w:val="876" w:hRule="atLeast"/>
          <w:tblHeader w:val="0"/>
        </w:trPr>
        <w:tc>
          <w:tcPr>
            <w:tcBorders>
              <w:top w:color="000000" w:space="0" w:sz="0" w:val="nil"/>
              <w:left w:color="000000" w:space="0" w:sz="8" w:val="single"/>
              <w:bottom w:color="000000" w:space="0" w:sz="4" w:val="single"/>
              <w:right w:color="000000" w:space="0" w:sz="8" w:val="single"/>
            </w:tcBorders>
            <w:shd w:fill="edf2f8" w:val="clear"/>
            <w:vAlign w:val="center"/>
          </w:tcPr>
          <w:p w:rsidR="00000000" w:rsidDel="00000000" w:rsidP="00000000" w:rsidRDefault="00000000" w:rsidRPr="00000000" w14:paraId="0000022D">
            <w:pPr>
              <w:jc w:val="both"/>
              <w:rPr>
                <w:color w:val="000000"/>
                <w:sz w:val="20"/>
                <w:szCs w:val="20"/>
              </w:rPr>
            </w:pPr>
            <w:r w:rsidDel="00000000" w:rsidR="00000000" w:rsidRPr="00000000">
              <w:rPr>
                <w:color w:val="000000"/>
                <w:sz w:val="20"/>
                <w:szCs w:val="20"/>
                <w:rtl w:val="0"/>
              </w:rPr>
              <w:t xml:space="preserve">1. Fundamentos legales en primeros auxilios</w:t>
            </w:r>
          </w:p>
        </w:tc>
        <w:tc>
          <w:tcPr>
            <w:tcBorders>
              <w:top w:color="000000" w:space="0" w:sz="0" w:val="nil"/>
              <w:left w:color="000000" w:space="0" w:sz="0" w:val="nil"/>
              <w:bottom w:color="000000" w:space="0" w:sz="4" w:val="single"/>
              <w:right w:color="000000" w:space="0" w:sz="8" w:val="single"/>
            </w:tcBorders>
            <w:shd w:fill="edf2f8" w:val="clear"/>
            <w:vAlign w:val="center"/>
          </w:tcPr>
          <w:p w:rsidR="00000000" w:rsidDel="00000000" w:rsidP="00000000" w:rsidRDefault="00000000" w:rsidRPr="00000000" w14:paraId="0000022E">
            <w:pPr>
              <w:jc w:val="both"/>
              <w:rPr>
                <w:i w:val="1"/>
                <w:color w:val="000000"/>
                <w:sz w:val="20"/>
                <w:szCs w:val="20"/>
              </w:rPr>
            </w:pPr>
            <w:r w:rsidDel="00000000" w:rsidR="00000000" w:rsidRPr="00000000">
              <w:rPr>
                <w:color w:val="000000"/>
                <w:sz w:val="20"/>
                <w:szCs w:val="20"/>
                <w:rtl w:val="0"/>
              </w:rPr>
              <w:t xml:space="preserve">Resolución 926 de 2017. </w:t>
            </w:r>
            <w:r w:rsidDel="00000000" w:rsidR="00000000" w:rsidRPr="00000000">
              <w:rPr>
                <w:sz w:val="20"/>
                <w:szCs w:val="20"/>
                <w:rtl w:val="0"/>
              </w:rPr>
              <w:t xml:space="preserve"> </w:t>
            </w:r>
            <w:r w:rsidDel="00000000" w:rsidR="00000000" w:rsidRPr="00000000">
              <w:rPr>
                <w:i w:val="1"/>
                <w:color w:val="000000"/>
                <w:sz w:val="20"/>
                <w:szCs w:val="20"/>
                <w:rtl w:val="0"/>
              </w:rPr>
              <w:t xml:space="preserve">Por la cual se reglamenta el desarrollo y operación del Sistema de Emergencias Médicas. </w:t>
              <w:tab/>
              <w:t xml:space="preserve">   </w:t>
            </w:r>
          </w:p>
          <w:p w:rsidR="00000000" w:rsidDel="00000000" w:rsidP="00000000" w:rsidRDefault="00000000" w:rsidRPr="00000000" w14:paraId="0000022F">
            <w:pP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edf2f8" w:val="clear"/>
            <w:vAlign w:val="center"/>
          </w:tcPr>
          <w:p w:rsidR="00000000" w:rsidDel="00000000" w:rsidP="00000000" w:rsidRDefault="00000000" w:rsidRPr="00000000" w14:paraId="00000230">
            <w:pPr>
              <w:jc w:val="both"/>
              <w:rPr>
                <w:color w:val="000000"/>
                <w:sz w:val="20"/>
                <w:szCs w:val="20"/>
              </w:rPr>
            </w:pPr>
            <w:r w:rsidDel="00000000" w:rsidR="00000000" w:rsidRPr="00000000">
              <w:rPr>
                <w:color w:val="000000"/>
                <w:sz w:val="20"/>
                <w:szCs w:val="20"/>
                <w:rtl w:val="0"/>
              </w:rPr>
              <w:t xml:space="preserve">WEB</w:t>
            </w:r>
          </w:p>
        </w:tc>
        <w:tc>
          <w:tcPr>
            <w:tcBorders>
              <w:top w:color="000000" w:space="0" w:sz="0" w:val="nil"/>
              <w:left w:color="000000" w:space="0" w:sz="0" w:val="nil"/>
              <w:bottom w:color="000000" w:space="0" w:sz="4" w:val="single"/>
              <w:right w:color="000000" w:space="0" w:sz="8" w:val="single"/>
            </w:tcBorders>
            <w:shd w:fill="edf2f8" w:val="clear"/>
            <w:vAlign w:val="center"/>
          </w:tcPr>
          <w:p w:rsidR="00000000" w:rsidDel="00000000" w:rsidP="00000000" w:rsidRDefault="00000000" w:rsidRPr="00000000" w14:paraId="00000231">
            <w:pPr>
              <w:jc w:val="both"/>
              <w:rPr>
                <w:sz w:val="20"/>
                <w:szCs w:val="20"/>
              </w:rPr>
            </w:pPr>
            <w:hyperlink r:id="rId48">
              <w:r w:rsidDel="00000000" w:rsidR="00000000" w:rsidRPr="00000000">
                <w:rPr>
                  <w:color w:val="0000ff"/>
                  <w:sz w:val="20"/>
                  <w:szCs w:val="20"/>
                  <w:u w:val="single"/>
                  <w:rtl w:val="0"/>
                </w:rPr>
                <w:t xml:space="preserve">https://www.minsalud.gov.co/Normatividad_Nuevo/Resolucion%20No.926%20de%202017.pdf</w:t>
              </w:r>
            </w:hyperlink>
            <w:r w:rsidDel="00000000" w:rsidR="00000000" w:rsidRPr="00000000">
              <w:rPr>
                <w:rtl w:val="0"/>
              </w:rPr>
            </w:r>
          </w:p>
        </w:tc>
      </w:tr>
      <w:tr>
        <w:trPr>
          <w:cantSplit w:val="0"/>
          <w:trHeight w:val="876" w:hRule="atLeast"/>
          <w:tblHeader w:val="0"/>
        </w:trPr>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2">
            <w:pPr>
              <w:jc w:val="both"/>
              <w:rPr>
                <w:color w:val="000000"/>
                <w:sz w:val="20"/>
                <w:szCs w:val="20"/>
              </w:rPr>
            </w:pPr>
            <w:r w:rsidDel="00000000" w:rsidR="00000000" w:rsidRPr="00000000">
              <w:rPr>
                <w:color w:val="000000"/>
                <w:sz w:val="20"/>
                <w:szCs w:val="20"/>
                <w:rtl w:val="0"/>
              </w:rPr>
              <w:t xml:space="preserve">1.2 Responsabilidad civil y penal</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3">
            <w:pPr>
              <w:jc w:val="both"/>
              <w:rPr>
                <w:color w:val="000000"/>
                <w:sz w:val="20"/>
                <w:szCs w:val="20"/>
              </w:rPr>
            </w:pPr>
            <w:r w:rsidDel="00000000" w:rsidR="00000000" w:rsidRPr="00000000">
              <w:rPr>
                <w:color w:val="000000"/>
                <w:sz w:val="20"/>
                <w:szCs w:val="20"/>
                <w:rtl w:val="0"/>
              </w:rPr>
              <w:t xml:space="preserve">Ley 906 de 2004. </w:t>
            </w:r>
            <w:r w:rsidDel="00000000" w:rsidR="00000000" w:rsidRPr="00000000">
              <w:rPr>
                <w:color w:val="333333"/>
                <w:sz w:val="20"/>
                <w:szCs w:val="20"/>
                <w:highlight w:val="white"/>
                <w:rtl w:val="0"/>
              </w:rPr>
              <w:t xml:space="preserve"> </w:t>
            </w:r>
            <w:r w:rsidDel="00000000" w:rsidR="00000000" w:rsidRPr="00000000">
              <w:rPr>
                <w:i w:val="1"/>
                <w:color w:val="333333"/>
                <w:sz w:val="20"/>
                <w:szCs w:val="20"/>
                <w:highlight w:val="white"/>
                <w:rtl w:val="0"/>
              </w:rPr>
              <w:t xml:space="preserve">Por la cual se expide el Código de Procedimiento Penal.</w:t>
            </w:r>
            <w:r w:rsidDel="00000000" w:rsidR="00000000" w:rsidRPr="00000000">
              <w:rPr>
                <w:rtl w:val="0"/>
              </w:rPr>
            </w:r>
          </w:p>
          <w:p w:rsidR="00000000" w:rsidDel="00000000" w:rsidP="00000000" w:rsidRDefault="00000000" w:rsidRPr="00000000" w14:paraId="00000234">
            <w:pPr>
              <w:jc w:val="both"/>
              <w:rPr>
                <w:color w:val="000000"/>
                <w:sz w:val="20"/>
                <w:szCs w:val="20"/>
              </w:rPr>
            </w:pPr>
            <w:r w:rsidDel="00000000" w:rsidR="00000000" w:rsidRPr="00000000">
              <w:rPr>
                <w:rtl w:val="0"/>
              </w:rPr>
            </w:r>
          </w:p>
          <w:p w:rsidR="00000000" w:rsidDel="00000000" w:rsidP="00000000" w:rsidRDefault="00000000" w:rsidRPr="00000000" w14:paraId="00000235">
            <w:pP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6">
            <w:pPr>
              <w:jc w:val="both"/>
              <w:rPr>
                <w:color w:val="000000"/>
                <w:sz w:val="20"/>
                <w:szCs w:val="20"/>
              </w:rPr>
            </w:pPr>
            <w:r w:rsidDel="00000000" w:rsidR="00000000" w:rsidRPr="00000000">
              <w:rPr>
                <w:color w:val="000000"/>
                <w:sz w:val="20"/>
                <w:szCs w:val="20"/>
                <w:rtl w:val="0"/>
              </w:rPr>
              <w:t xml:space="preserve">PDF</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7">
            <w:pPr>
              <w:jc w:val="both"/>
              <w:rPr>
                <w:sz w:val="20"/>
                <w:szCs w:val="20"/>
              </w:rPr>
            </w:pPr>
            <w:commentRangeStart w:id="49"/>
            <w:r w:rsidDel="00000000" w:rsidR="00000000" w:rsidRPr="00000000">
              <w:rPr>
                <w:sz w:val="20"/>
                <w:szCs w:val="20"/>
                <w:rtl w:val="0"/>
              </w:rPr>
              <w:t xml:space="preserve">PDF</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38">
            <w:pPr>
              <w:jc w:val="both"/>
              <w:rPr>
                <w:sz w:val="20"/>
                <w:szCs w:val="20"/>
              </w:rPr>
            </w:pPr>
            <w:hyperlink r:id="rId49">
              <w:r w:rsidDel="00000000" w:rsidR="00000000" w:rsidRPr="00000000">
                <w:rPr>
                  <w:color w:val="0000ff"/>
                  <w:sz w:val="20"/>
                  <w:szCs w:val="20"/>
                  <w:u w:val="single"/>
                  <w:rtl w:val="0"/>
                </w:rPr>
                <w:t xml:space="preserve">https://www.funcionpublica.gov.co/eva/gestornormativo/norma.php?i=14787</w:t>
              </w:r>
            </w:hyperlink>
            <w:r w:rsidDel="00000000" w:rsidR="00000000" w:rsidRPr="00000000">
              <w:rPr>
                <w:sz w:val="20"/>
                <w:szCs w:val="20"/>
                <w:rtl w:val="0"/>
              </w:rPr>
              <w:t xml:space="preserve"> </w:t>
            </w:r>
          </w:p>
        </w:tc>
      </w:tr>
      <w:tr>
        <w:trPr>
          <w:cantSplit w:val="0"/>
          <w:trHeight w:val="876" w:hRule="atLeast"/>
          <w:tblHeader w:val="0"/>
        </w:trPr>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9">
            <w:pPr>
              <w:jc w:val="both"/>
              <w:rPr>
                <w:color w:val="000000"/>
                <w:sz w:val="20"/>
                <w:szCs w:val="20"/>
              </w:rPr>
            </w:pPr>
            <w:r w:rsidDel="00000000" w:rsidR="00000000" w:rsidRPr="00000000">
              <w:rPr>
                <w:color w:val="000000"/>
                <w:sz w:val="20"/>
                <w:szCs w:val="20"/>
                <w:rtl w:val="0"/>
              </w:rPr>
              <w:t xml:space="preserve">1.2 Responsabilidad civil y penal</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A">
            <w:pPr>
              <w:jc w:val="both"/>
              <w:rPr>
                <w:color w:val="000000"/>
                <w:sz w:val="20"/>
                <w:szCs w:val="20"/>
              </w:rPr>
            </w:pPr>
            <w:r w:rsidDel="00000000" w:rsidR="00000000" w:rsidRPr="00000000">
              <w:rPr>
                <w:color w:val="000000"/>
                <w:sz w:val="20"/>
                <w:szCs w:val="20"/>
                <w:rtl w:val="0"/>
              </w:rPr>
              <w:t xml:space="preserve">Ley 600 de 2000. </w:t>
            </w:r>
            <w:r w:rsidDel="00000000" w:rsidR="00000000" w:rsidRPr="00000000">
              <w:rPr>
                <w:i w:val="1"/>
                <w:color w:val="333333"/>
                <w:sz w:val="20"/>
                <w:szCs w:val="20"/>
                <w:highlight w:val="white"/>
                <w:rtl w:val="0"/>
              </w:rPr>
              <w:t xml:space="preserve"> Por la cual se expide el Código de Procedimiento Penal.</w:t>
            </w:r>
            <w:r w:rsidDel="00000000" w:rsidR="00000000" w:rsidRPr="00000000">
              <w:rPr>
                <w:rtl w:val="0"/>
              </w:rPr>
            </w:r>
          </w:p>
          <w:p w:rsidR="00000000" w:rsidDel="00000000" w:rsidP="00000000" w:rsidRDefault="00000000" w:rsidRPr="00000000" w14:paraId="0000023B">
            <w:pPr>
              <w:jc w:val="both"/>
              <w:rPr>
                <w:color w:val="000000"/>
                <w:sz w:val="20"/>
                <w:szCs w:val="20"/>
              </w:rPr>
            </w:pPr>
            <w:r w:rsidDel="00000000" w:rsidR="00000000" w:rsidRPr="00000000">
              <w:rPr>
                <w:rtl w:val="0"/>
              </w:rPr>
            </w:r>
          </w:p>
          <w:p w:rsidR="00000000" w:rsidDel="00000000" w:rsidP="00000000" w:rsidRDefault="00000000" w:rsidRPr="00000000" w14:paraId="0000023C">
            <w:pP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D">
            <w:pPr>
              <w:jc w:val="both"/>
              <w:rPr>
                <w:color w:val="000000"/>
                <w:sz w:val="20"/>
                <w:szCs w:val="20"/>
              </w:rPr>
            </w:pPr>
            <w:r w:rsidDel="00000000" w:rsidR="00000000" w:rsidRPr="00000000">
              <w:rPr>
                <w:color w:val="000000"/>
                <w:sz w:val="20"/>
                <w:szCs w:val="20"/>
                <w:rtl w:val="0"/>
              </w:rPr>
              <w:t xml:space="preserve">PDF</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3E">
            <w:pPr>
              <w:jc w:val="both"/>
              <w:rPr>
                <w:sz w:val="20"/>
                <w:szCs w:val="20"/>
              </w:rPr>
            </w:pPr>
            <w:commentRangeStart w:id="50"/>
            <w:r w:rsidDel="00000000" w:rsidR="00000000" w:rsidRPr="00000000">
              <w:rPr>
                <w:sz w:val="20"/>
                <w:szCs w:val="20"/>
                <w:rtl w:val="0"/>
              </w:rPr>
              <w:t xml:space="preserve">PDF</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3F">
            <w:pPr>
              <w:jc w:val="both"/>
              <w:rPr>
                <w:sz w:val="20"/>
                <w:szCs w:val="20"/>
              </w:rPr>
            </w:pPr>
            <w:hyperlink r:id="rId50">
              <w:r w:rsidDel="00000000" w:rsidR="00000000" w:rsidRPr="00000000">
                <w:rPr>
                  <w:color w:val="0000ff"/>
                  <w:sz w:val="20"/>
                  <w:szCs w:val="20"/>
                  <w:u w:val="single"/>
                  <w:rtl w:val="0"/>
                </w:rPr>
                <w:t xml:space="preserve">https://www.funcionpublica.gov.co/eva/gestornormativo/norma.php?i=6389</w:t>
              </w:r>
            </w:hyperlink>
            <w:r w:rsidDel="00000000" w:rsidR="00000000" w:rsidRPr="00000000">
              <w:rPr>
                <w:sz w:val="20"/>
                <w:szCs w:val="20"/>
                <w:rtl w:val="0"/>
              </w:rPr>
              <w:t xml:space="preserve"> </w:t>
            </w:r>
          </w:p>
        </w:tc>
      </w:tr>
      <w:tr>
        <w:trPr>
          <w:cantSplit w:val="0"/>
          <w:trHeight w:val="876" w:hRule="atLeast"/>
          <w:tblHeader w:val="0"/>
        </w:trPr>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0">
            <w:pPr>
              <w:jc w:val="both"/>
              <w:rPr>
                <w:color w:val="000000"/>
                <w:sz w:val="20"/>
                <w:szCs w:val="20"/>
              </w:rPr>
            </w:pPr>
            <w:r w:rsidDel="00000000" w:rsidR="00000000" w:rsidRPr="00000000">
              <w:rPr>
                <w:color w:val="000000"/>
                <w:sz w:val="20"/>
                <w:szCs w:val="20"/>
                <w:rtl w:val="0"/>
              </w:rPr>
              <w:t xml:space="preserve">1.2 Responsabilidad civil y penal</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1">
            <w:pPr>
              <w:jc w:val="both"/>
              <w:rPr>
                <w:color w:val="000000"/>
                <w:sz w:val="20"/>
                <w:szCs w:val="20"/>
              </w:rPr>
            </w:pPr>
            <w:r w:rsidDel="00000000" w:rsidR="00000000" w:rsidRPr="00000000">
              <w:rPr>
                <w:color w:val="000000"/>
                <w:sz w:val="20"/>
                <w:szCs w:val="20"/>
                <w:rtl w:val="0"/>
              </w:rPr>
              <w:t xml:space="preserve">Constitución Política de Colombia 1991.</w:t>
            </w:r>
          </w:p>
          <w:p w:rsidR="00000000" w:rsidDel="00000000" w:rsidP="00000000" w:rsidRDefault="00000000" w:rsidRPr="00000000" w14:paraId="00000242">
            <w:pP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3">
            <w:pPr>
              <w:jc w:val="both"/>
              <w:rPr>
                <w:color w:val="000000"/>
                <w:sz w:val="20"/>
                <w:szCs w:val="20"/>
              </w:rPr>
            </w:pPr>
            <w:r w:rsidDel="00000000" w:rsidR="00000000" w:rsidRPr="00000000">
              <w:rPr>
                <w:color w:val="000000"/>
                <w:sz w:val="20"/>
                <w:szCs w:val="20"/>
                <w:rtl w:val="0"/>
              </w:rPr>
              <w:t xml:space="preserve">PDF</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4">
            <w:pPr>
              <w:jc w:val="both"/>
              <w:rPr>
                <w:sz w:val="20"/>
                <w:szCs w:val="20"/>
              </w:rPr>
            </w:pPr>
            <w:commentRangeStart w:id="51"/>
            <w:r w:rsidDel="00000000" w:rsidR="00000000" w:rsidRPr="00000000">
              <w:rPr>
                <w:sz w:val="20"/>
                <w:szCs w:val="20"/>
                <w:rtl w:val="0"/>
              </w:rPr>
              <w:t xml:space="preserve">PDF</w:t>
            </w:r>
            <w:commentRangeEnd w:id="51"/>
            <w:r w:rsidDel="00000000" w:rsidR="00000000" w:rsidRPr="00000000">
              <w:commentReference w:id="51"/>
            </w:r>
            <w:r w:rsidDel="00000000" w:rsidR="00000000" w:rsidRPr="00000000">
              <w:rPr>
                <w:sz w:val="20"/>
                <w:szCs w:val="20"/>
                <w:rtl w:val="0"/>
              </w:rPr>
              <w:t xml:space="preserve"> </w:t>
            </w:r>
          </w:p>
          <w:p w:rsidR="00000000" w:rsidDel="00000000" w:rsidP="00000000" w:rsidRDefault="00000000" w:rsidRPr="00000000" w14:paraId="00000245">
            <w:pPr>
              <w:jc w:val="both"/>
              <w:rPr>
                <w:sz w:val="20"/>
                <w:szCs w:val="20"/>
              </w:rPr>
            </w:pPr>
            <w:hyperlink r:id="rId51">
              <w:r w:rsidDel="00000000" w:rsidR="00000000" w:rsidRPr="00000000">
                <w:rPr>
                  <w:color w:val="0000ff"/>
                  <w:sz w:val="20"/>
                  <w:szCs w:val="20"/>
                  <w:u w:val="single"/>
                  <w:rtl w:val="0"/>
                </w:rPr>
                <w:t xml:space="preserve">https://www.funcionpublica.gov.co/eva/gestornormativo/norma.php?i=4125</w:t>
              </w:r>
            </w:hyperlink>
            <w:r w:rsidDel="00000000" w:rsidR="00000000" w:rsidRPr="00000000">
              <w:rPr>
                <w:sz w:val="20"/>
                <w:szCs w:val="20"/>
                <w:rtl w:val="0"/>
              </w:rPr>
              <w:t xml:space="preserve"> </w:t>
            </w:r>
          </w:p>
        </w:tc>
      </w:tr>
      <w:tr>
        <w:trPr>
          <w:cantSplit w:val="0"/>
          <w:trHeight w:val="876" w:hRule="atLeast"/>
          <w:tblHeader w:val="0"/>
        </w:trPr>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6">
            <w:pPr>
              <w:jc w:val="both"/>
              <w:rPr>
                <w:color w:val="000000"/>
                <w:sz w:val="20"/>
                <w:szCs w:val="20"/>
              </w:rPr>
            </w:pPr>
            <w:r w:rsidDel="00000000" w:rsidR="00000000" w:rsidRPr="00000000">
              <w:rPr>
                <w:color w:val="000000"/>
                <w:sz w:val="20"/>
                <w:szCs w:val="20"/>
                <w:rtl w:val="0"/>
              </w:rPr>
              <w:t xml:space="preserve">5. Signos vitales</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7">
            <w:pPr>
              <w:jc w:val="both"/>
              <w:rPr>
                <w:color w:val="000000"/>
                <w:sz w:val="20"/>
                <w:szCs w:val="20"/>
              </w:rPr>
            </w:pPr>
            <w:r w:rsidDel="00000000" w:rsidR="00000000" w:rsidRPr="00000000">
              <w:rPr>
                <w:color w:val="000000"/>
                <w:sz w:val="20"/>
                <w:szCs w:val="20"/>
                <w:rtl w:val="0"/>
              </w:rPr>
              <w:t xml:space="preserve">Cruz Roja Guatemalteca. </w:t>
            </w:r>
            <w:r w:rsidDel="00000000" w:rsidR="00000000" w:rsidRPr="00000000">
              <w:rPr>
                <w:i w:val="1"/>
                <w:color w:val="000000"/>
                <w:sz w:val="20"/>
                <w:szCs w:val="20"/>
                <w:rtl w:val="0"/>
              </w:rPr>
              <w:t xml:space="preserve">Qué hacer en caso de un accidente de tránsito</w:t>
            </w:r>
            <w:r w:rsidDel="00000000" w:rsidR="00000000" w:rsidRPr="00000000">
              <w:rPr>
                <w:color w:val="000000"/>
                <w:sz w:val="20"/>
                <w:szCs w:val="20"/>
                <w:rtl w:val="0"/>
              </w:rPr>
              <w:t xml:space="preserve">. [ video] YouTube. </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8">
            <w:pPr>
              <w:jc w:val="both"/>
              <w:rPr>
                <w:color w:val="000000"/>
                <w:sz w:val="20"/>
                <w:szCs w:val="20"/>
              </w:rPr>
            </w:pPr>
            <w:r w:rsidDel="00000000" w:rsidR="00000000" w:rsidRPr="00000000">
              <w:rPr>
                <w:color w:val="00000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249">
            <w:pPr>
              <w:jc w:val="both"/>
              <w:rPr>
                <w:sz w:val="20"/>
                <w:szCs w:val="20"/>
              </w:rPr>
            </w:pPr>
            <w:hyperlink r:id="rId52">
              <w:r w:rsidDel="00000000" w:rsidR="00000000" w:rsidRPr="00000000">
                <w:rPr>
                  <w:color w:val="0000ff"/>
                  <w:sz w:val="20"/>
                  <w:szCs w:val="20"/>
                  <w:u w:val="single"/>
                  <w:rtl w:val="0"/>
                </w:rPr>
                <w:t xml:space="preserve">https://www.youtube.com/watch?v=T8mBPOxcQrc</w:t>
              </w:r>
            </w:hyperlink>
            <w:r w:rsidDel="00000000" w:rsidR="00000000" w:rsidRPr="00000000">
              <w:rPr>
                <w:rtl w:val="0"/>
              </w:rPr>
            </w:r>
          </w:p>
        </w:tc>
      </w:tr>
    </w:tbl>
    <w:p w:rsidR="00000000" w:rsidDel="00000000" w:rsidP="00000000" w:rsidRDefault="00000000" w:rsidRPr="00000000" w14:paraId="0000024A">
      <w:pPr>
        <w:jc w:val="both"/>
        <w:rPr>
          <w:b w:val="1"/>
          <w:color w:val="000000"/>
          <w:sz w:val="20"/>
          <w:szCs w:val="20"/>
        </w:rPr>
      </w:pPr>
      <w:r w:rsidDel="00000000" w:rsidR="00000000" w:rsidRPr="00000000">
        <w:rPr>
          <w:rtl w:val="0"/>
        </w:rPr>
      </w:r>
    </w:p>
    <w:p w:rsidR="00000000" w:rsidDel="00000000" w:rsidP="00000000" w:rsidRDefault="00000000" w:rsidRPr="00000000" w14:paraId="0000024B">
      <w:pPr>
        <w:jc w:val="both"/>
        <w:rPr>
          <w:b w:val="1"/>
          <w:color w:val="000000"/>
          <w:sz w:val="20"/>
          <w:szCs w:val="20"/>
        </w:rPr>
      </w:pPr>
      <w:r w:rsidDel="00000000" w:rsidR="00000000" w:rsidRPr="00000000">
        <w:rPr>
          <w:rtl w:val="0"/>
        </w:rPr>
      </w:r>
    </w:p>
    <w:p w:rsidR="00000000" w:rsidDel="00000000" w:rsidP="00000000" w:rsidRDefault="00000000" w:rsidRPr="00000000" w14:paraId="0000024C">
      <w:pPr>
        <w:jc w:val="both"/>
        <w:rPr>
          <w:b w:val="1"/>
          <w:sz w:val="20"/>
          <w:szCs w:val="20"/>
        </w:rPr>
      </w:pPr>
      <w:r w:rsidDel="00000000" w:rsidR="00000000" w:rsidRPr="00000000">
        <w:rPr>
          <w:rtl w:val="0"/>
        </w:rPr>
      </w:r>
    </w:p>
    <w:p w:rsidR="00000000" w:rsidDel="00000000" w:rsidP="00000000" w:rsidRDefault="00000000" w:rsidRPr="00000000" w14:paraId="0000024D">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4E">
      <w:pPr>
        <w:jc w:val="both"/>
        <w:rPr>
          <w:b w:val="1"/>
          <w:color w:val="000000"/>
          <w:sz w:val="20"/>
          <w:szCs w:val="20"/>
        </w:rPr>
      </w:pPr>
      <w:r w:rsidDel="00000000" w:rsidR="00000000" w:rsidRPr="00000000">
        <w:rPr>
          <w:rtl w:val="0"/>
        </w:rPr>
      </w:r>
    </w:p>
    <w:p w:rsidR="00000000" w:rsidDel="00000000" w:rsidP="00000000" w:rsidRDefault="00000000" w:rsidRPr="00000000" w14:paraId="0000024F">
      <w:pPr>
        <w:jc w:val="both"/>
        <w:rPr>
          <w:b w:val="1"/>
          <w:color w:val="000000"/>
          <w:sz w:val="20"/>
          <w:szCs w:val="20"/>
        </w:rPr>
      </w:pPr>
      <w:r w:rsidDel="00000000" w:rsidR="00000000" w:rsidRPr="00000000">
        <w:rPr>
          <w:rtl w:val="0"/>
        </w:rPr>
      </w:r>
    </w:p>
    <w:p w:rsidR="00000000" w:rsidDel="00000000" w:rsidP="00000000" w:rsidRDefault="00000000" w:rsidRPr="00000000" w14:paraId="00000250">
      <w:pPr>
        <w:jc w:val="both"/>
        <w:rPr>
          <w:b w:val="1"/>
          <w:color w:val="000000"/>
          <w:sz w:val="20"/>
          <w:szCs w:val="20"/>
        </w:rPr>
      </w:pPr>
      <w:r w:rsidDel="00000000" w:rsidR="00000000" w:rsidRPr="00000000">
        <w:rPr>
          <w:rtl w:val="0"/>
        </w:rPr>
      </w:r>
    </w:p>
    <w:tbl>
      <w:tblPr>
        <w:tblStyle w:val="Table34"/>
        <w:tblW w:w="964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820"/>
        <w:gridCol w:w="6826"/>
        <w:tblGridChange w:id="0">
          <w:tblGrid>
            <w:gridCol w:w="2820"/>
            <w:gridCol w:w="6826"/>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9cb9c" w:val="clear"/>
            <w:vAlign w:val="center"/>
          </w:tcPr>
          <w:p w:rsidR="00000000" w:rsidDel="00000000" w:rsidP="00000000" w:rsidRDefault="00000000" w:rsidRPr="00000000" w14:paraId="00000251">
            <w:pPr>
              <w:jc w:val="center"/>
              <w:rPr>
                <w:color w:val="000000"/>
                <w:sz w:val="20"/>
                <w:szCs w:val="20"/>
              </w:rPr>
            </w:pPr>
            <w:r w:rsidDel="00000000" w:rsidR="00000000" w:rsidRPr="00000000">
              <w:rPr>
                <w:color w:val="000000"/>
                <w:sz w:val="20"/>
                <w:szCs w:val="20"/>
                <w:rtl w:val="0"/>
              </w:rPr>
              <w:t xml:space="preserve">TÉRMINO</w:t>
            </w:r>
          </w:p>
        </w:tc>
        <w:tc>
          <w:tcPr>
            <w:tcBorders>
              <w:top w:color="000000" w:space="0" w:sz="8" w:val="single"/>
              <w:left w:color="000000" w:space="0" w:sz="0" w:val="nil"/>
              <w:bottom w:color="000000" w:space="0" w:sz="8" w:val="single"/>
              <w:right w:color="000000" w:space="0" w:sz="8" w:val="single"/>
            </w:tcBorders>
            <w:shd w:fill="f9cb9c" w:val="clear"/>
            <w:vAlign w:val="center"/>
          </w:tcPr>
          <w:p w:rsidR="00000000" w:rsidDel="00000000" w:rsidP="00000000" w:rsidRDefault="00000000" w:rsidRPr="00000000" w14:paraId="00000252">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3180"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53">
            <w:pPr>
              <w:jc w:val="both"/>
              <w:rPr>
                <w:color w:val="000000"/>
                <w:sz w:val="20"/>
                <w:szCs w:val="20"/>
              </w:rPr>
            </w:pPr>
            <w:r w:rsidDel="00000000" w:rsidR="00000000" w:rsidRPr="00000000">
              <w:rPr>
                <w:color w:val="000000"/>
                <w:sz w:val="20"/>
                <w:szCs w:val="20"/>
                <w:rtl w:val="0"/>
              </w:rPr>
              <w:t xml:space="preserve">Accidente de tránsito</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54">
            <w:pPr>
              <w:jc w:val="both"/>
              <w:rPr>
                <w:b w:val="0"/>
                <w:color w:val="000000"/>
                <w:sz w:val="20"/>
                <w:szCs w:val="20"/>
              </w:rPr>
            </w:pPr>
            <w:r w:rsidDel="00000000" w:rsidR="00000000" w:rsidRPr="00000000">
              <w:rPr>
                <w:sz w:val="20"/>
                <w:szCs w:val="20"/>
                <w:rtl w:val="0"/>
              </w:rPr>
              <w:t xml:space="preserve">E</w:t>
            </w:r>
            <w:r w:rsidDel="00000000" w:rsidR="00000000" w:rsidRPr="00000000">
              <w:rPr>
                <w:b w:val="0"/>
                <w:color w:val="000000"/>
                <w:sz w:val="20"/>
                <w:szCs w:val="20"/>
                <w:rtl w:val="0"/>
              </w:rPr>
              <w:t xml:space="preserve">s el que ocurre sobre la vía y se presenta súbita e inesperadamente, determinado por condiciones y actos irresponsables potencialmente previsibles, atribuidos a factores humanos, vehículos preponderantemente automotores, condiciones climatológicas, señalización y caminos,</w:t>
              <w:br w:type="textWrapping"/>
              <w:t xml:space="preserve">los cuales ocasionan pérdidas prematuras de vidas humanas y/o lesiones, así como secuelas físicas o psicológicas, perjuicios materiales y daños a terceros.</w:t>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55">
            <w:pPr>
              <w:jc w:val="both"/>
              <w:rPr>
                <w:color w:val="000000"/>
                <w:sz w:val="20"/>
                <w:szCs w:val="20"/>
              </w:rPr>
            </w:pPr>
            <w:r w:rsidDel="00000000" w:rsidR="00000000" w:rsidRPr="00000000">
              <w:rPr>
                <w:color w:val="000000"/>
                <w:sz w:val="20"/>
                <w:szCs w:val="20"/>
                <w:rtl w:val="0"/>
              </w:rPr>
              <w:t xml:space="preserve">Primeros auxilios</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56">
            <w:pPr>
              <w:jc w:val="both"/>
              <w:rPr>
                <w:b w:val="0"/>
                <w:color w:val="000000"/>
                <w:sz w:val="20"/>
                <w:szCs w:val="20"/>
              </w:rPr>
            </w:pPr>
            <w:r w:rsidDel="00000000" w:rsidR="00000000" w:rsidRPr="00000000">
              <w:rPr>
                <w:b w:val="0"/>
                <w:sz w:val="20"/>
                <w:szCs w:val="20"/>
                <w:rtl w:val="0"/>
              </w:rPr>
              <w:t xml:space="preserve">A</w:t>
            </w:r>
            <w:r w:rsidDel="00000000" w:rsidR="00000000" w:rsidRPr="00000000">
              <w:rPr>
                <w:b w:val="0"/>
                <w:color w:val="000000"/>
                <w:sz w:val="20"/>
                <w:szCs w:val="20"/>
                <w:rtl w:val="0"/>
              </w:rPr>
              <w:t xml:space="preserve">sistencia de urgencia que se presta a una persona en caso de accidente o enfermedad repentina</w:t>
            </w:r>
          </w:p>
        </w:tc>
      </w:tr>
      <w:tr>
        <w:trPr>
          <w:cantSplit w:val="0"/>
          <w:trHeight w:val="1596" w:hRule="atLeast"/>
          <w:tblHeader w:val="0"/>
        </w:trPr>
        <w:tc>
          <w:tcPr>
            <w:tcBorders>
              <w:top w:color="000000" w:space="0" w:sz="0" w:val="nil"/>
              <w:left w:color="000000" w:space="0" w:sz="8" w:val="single"/>
              <w:bottom w:color="000000" w:space="0" w:sz="8" w:val="single"/>
              <w:right w:color="000000" w:space="0" w:sz="8" w:val="single"/>
            </w:tcBorders>
            <w:shd w:fill="edf2f8" w:val="clear"/>
            <w:vAlign w:val="center"/>
          </w:tcPr>
          <w:p w:rsidR="00000000" w:rsidDel="00000000" w:rsidP="00000000" w:rsidRDefault="00000000" w:rsidRPr="00000000" w14:paraId="00000257">
            <w:pPr>
              <w:jc w:val="both"/>
              <w:rPr>
                <w:color w:val="000000"/>
                <w:sz w:val="20"/>
                <w:szCs w:val="20"/>
              </w:rPr>
            </w:pPr>
            <w:r w:rsidDel="00000000" w:rsidR="00000000" w:rsidRPr="00000000">
              <w:rPr>
                <w:color w:val="000000"/>
                <w:sz w:val="20"/>
                <w:szCs w:val="20"/>
                <w:rtl w:val="0"/>
              </w:rPr>
              <w:t xml:space="preserve">Víctimas</w:t>
            </w:r>
          </w:p>
        </w:tc>
        <w:tc>
          <w:tcPr>
            <w:tcBorders>
              <w:top w:color="000000" w:space="0" w:sz="0" w:val="nil"/>
              <w:left w:color="000000" w:space="0" w:sz="0" w:val="nil"/>
              <w:bottom w:color="000000" w:space="0" w:sz="8" w:val="single"/>
              <w:right w:color="000000" w:space="0" w:sz="8" w:val="single"/>
            </w:tcBorders>
            <w:shd w:fill="edf2f8" w:val="clear"/>
            <w:vAlign w:val="center"/>
          </w:tcPr>
          <w:p w:rsidR="00000000" w:rsidDel="00000000" w:rsidP="00000000" w:rsidRDefault="00000000" w:rsidRPr="00000000" w14:paraId="00000258">
            <w:pPr>
              <w:jc w:val="both"/>
              <w:rPr>
                <w:b w:val="0"/>
                <w:color w:val="000000"/>
                <w:sz w:val="20"/>
                <w:szCs w:val="20"/>
              </w:rPr>
            </w:pPr>
            <w:r w:rsidDel="00000000" w:rsidR="00000000" w:rsidRPr="00000000">
              <w:rPr>
                <w:sz w:val="20"/>
                <w:szCs w:val="20"/>
                <w:rtl w:val="0"/>
              </w:rPr>
              <w:t xml:space="preserve">Se refiere</w:t>
            </w:r>
            <w:r w:rsidDel="00000000" w:rsidR="00000000" w:rsidRPr="00000000">
              <w:rPr>
                <w:b w:val="0"/>
                <w:color w:val="000000"/>
                <w:sz w:val="20"/>
                <w:szCs w:val="20"/>
                <w:rtl w:val="0"/>
              </w:rPr>
              <w:t xml:space="preserve"> a las personas heridas o muertas en accidentes de tránsito. Se considera herida a la persona lesionada, grave o leve, en accidente de tránsito; y muerta a la que fallece como consecuencia del accidente.</w:t>
            </w:r>
          </w:p>
        </w:tc>
      </w:tr>
    </w:tbl>
    <w:p w:rsidR="00000000" w:rsidDel="00000000" w:rsidP="00000000" w:rsidRDefault="00000000" w:rsidRPr="00000000" w14:paraId="00000259">
      <w:pPr>
        <w:jc w:val="both"/>
        <w:rPr>
          <w:b w:val="1"/>
          <w:color w:val="000000"/>
          <w:sz w:val="20"/>
          <w:szCs w:val="20"/>
        </w:rPr>
      </w:pPr>
      <w:r w:rsidDel="00000000" w:rsidR="00000000" w:rsidRPr="00000000">
        <w:rPr>
          <w:rtl w:val="0"/>
        </w:rPr>
      </w:r>
    </w:p>
    <w:p w:rsidR="00000000" w:rsidDel="00000000" w:rsidP="00000000" w:rsidRDefault="00000000" w:rsidRPr="00000000" w14:paraId="0000025A">
      <w:pPr>
        <w:jc w:val="both"/>
        <w:rPr>
          <w:b w:val="1"/>
          <w:sz w:val="20"/>
          <w:szCs w:val="20"/>
        </w:rPr>
      </w:pPr>
      <w:r w:rsidDel="00000000" w:rsidR="00000000" w:rsidRPr="00000000">
        <w:rPr>
          <w:rtl w:val="0"/>
        </w:rPr>
      </w:r>
    </w:p>
    <w:p w:rsidR="00000000" w:rsidDel="00000000" w:rsidP="00000000" w:rsidRDefault="00000000" w:rsidRPr="00000000" w14:paraId="0000025B">
      <w:pPr>
        <w:jc w:val="both"/>
        <w:rPr>
          <w:b w:val="1"/>
          <w:sz w:val="20"/>
          <w:szCs w:val="20"/>
        </w:rPr>
      </w:pPr>
      <w:r w:rsidDel="00000000" w:rsidR="00000000" w:rsidRPr="00000000">
        <w:rPr>
          <w:rtl w:val="0"/>
        </w:rPr>
      </w:r>
    </w:p>
    <w:p w:rsidR="00000000" w:rsidDel="00000000" w:rsidP="00000000" w:rsidRDefault="00000000" w:rsidRPr="00000000" w14:paraId="0000025C">
      <w:pPr>
        <w:jc w:val="both"/>
        <w:rPr>
          <w:b w:val="1"/>
          <w:sz w:val="20"/>
          <w:szCs w:val="20"/>
        </w:rPr>
      </w:pPr>
      <w:r w:rsidDel="00000000" w:rsidR="00000000" w:rsidRPr="00000000">
        <w:rPr>
          <w:rtl w:val="0"/>
        </w:rPr>
      </w:r>
    </w:p>
    <w:p w:rsidR="00000000" w:rsidDel="00000000" w:rsidP="00000000" w:rsidRDefault="00000000" w:rsidRPr="00000000" w14:paraId="0000025D">
      <w:pPr>
        <w:jc w:val="both"/>
        <w:rPr>
          <w:b w:val="1"/>
          <w:sz w:val="20"/>
          <w:szCs w:val="20"/>
        </w:rPr>
      </w:pPr>
      <w:r w:rsidDel="00000000" w:rsidR="00000000" w:rsidRPr="00000000">
        <w:rPr>
          <w:rtl w:val="0"/>
        </w:rPr>
      </w:r>
    </w:p>
    <w:p w:rsidR="00000000" w:rsidDel="00000000" w:rsidP="00000000" w:rsidRDefault="00000000" w:rsidRPr="00000000" w14:paraId="0000025E">
      <w:pPr>
        <w:jc w:val="both"/>
        <w:rPr>
          <w:b w:val="1"/>
          <w:sz w:val="20"/>
          <w:szCs w:val="20"/>
        </w:rPr>
      </w:pPr>
      <w:r w:rsidDel="00000000" w:rsidR="00000000" w:rsidRPr="00000000">
        <w:rPr>
          <w:rtl w:val="0"/>
        </w:rPr>
      </w:r>
    </w:p>
    <w:p w:rsidR="00000000" w:rsidDel="00000000" w:rsidP="00000000" w:rsidRDefault="00000000" w:rsidRPr="00000000" w14:paraId="0000025F">
      <w:pPr>
        <w:jc w:val="both"/>
        <w:rPr>
          <w:b w:val="1"/>
          <w:color w:val="000000"/>
          <w:sz w:val="20"/>
          <w:szCs w:val="20"/>
        </w:rPr>
      </w:pPr>
      <w:r w:rsidDel="00000000" w:rsidR="00000000" w:rsidRPr="00000000">
        <w:rPr>
          <w:rtl w:val="0"/>
        </w:rPr>
      </w:r>
    </w:p>
    <w:p w:rsidR="00000000" w:rsidDel="00000000" w:rsidP="00000000" w:rsidRDefault="00000000" w:rsidRPr="00000000" w14:paraId="00000260">
      <w:pPr>
        <w:jc w:val="both"/>
        <w:rPr>
          <w:sz w:val="20"/>
          <w:szCs w:val="20"/>
        </w:rPr>
      </w:pPr>
      <w:r w:rsidDel="00000000" w:rsidR="00000000" w:rsidRPr="00000000">
        <w:rPr>
          <w:rtl w:val="0"/>
        </w:rPr>
      </w:r>
    </w:p>
    <w:p w:rsidR="00000000" w:rsidDel="00000000" w:rsidP="00000000" w:rsidRDefault="00000000" w:rsidRPr="00000000" w14:paraId="00000261">
      <w:pPr>
        <w:numPr>
          <w:ilvl w:val="0"/>
          <w:numId w:val="6"/>
        </w:numP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62">
      <w:pPr>
        <w:jc w:val="both"/>
        <w:rPr>
          <w:b w:val="1"/>
          <w:color w:val="000000"/>
          <w:sz w:val="20"/>
          <w:szCs w:val="20"/>
        </w:rPr>
      </w:pPr>
      <w:r w:rsidDel="00000000" w:rsidR="00000000" w:rsidRPr="00000000">
        <w:rPr>
          <w:rtl w:val="0"/>
        </w:rPr>
      </w:r>
    </w:p>
    <w:p w:rsidR="00000000" w:rsidDel="00000000" w:rsidP="00000000" w:rsidRDefault="00000000" w:rsidRPr="00000000" w14:paraId="00000263">
      <w:pPr>
        <w:ind w:left="141.73228346456688" w:firstLine="0"/>
        <w:jc w:val="both"/>
        <w:rPr>
          <w:sz w:val="20"/>
          <w:szCs w:val="20"/>
        </w:rPr>
      </w:pPr>
      <w:r w:rsidDel="00000000" w:rsidR="00000000" w:rsidRPr="00000000">
        <w:rPr>
          <w:sz w:val="20"/>
          <w:szCs w:val="20"/>
          <w:rtl w:val="0"/>
        </w:rPr>
        <w:t xml:space="preserve">Agencia Nacional de Seguridad Vial. (2022). </w:t>
      </w:r>
      <w:r w:rsidDel="00000000" w:rsidR="00000000" w:rsidRPr="00000000">
        <w:rPr>
          <w:i w:val="1"/>
          <w:sz w:val="20"/>
          <w:szCs w:val="20"/>
          <w:rtl w:val="0"/>
        </w:rPr>
        <w:t xml:space="preserve">Indicadores. </w:t>
      </w:r>
      <w:hyperlink r:id="rId53">
        <w:r w:rsidDel="00000000" w:rsidR="00000000" w:rsidRPr="00000000">
          <w:rPr>
            <w:color w:val="0000ff"/>
            <w:sz w:val="20"/>
            <w:szCs w:val="20"/>
            <w:u w:val="single"/>
            <w:rtl w:val="0"/>
          </w:rPr>
          <w:t xml:space="preserve">https://ansv.gov.co/observatorio/estad%C3%ADsticas</w:t>
        </w:r>
      </w:hyperlink>
      <w:r w:rsidDel="00000000" w:rsidR="00000000" w:rsidRPr="00000000">
        <w:rPr>
          <w:rtl w:val="0"/>
        </w:rPr>
      </w:r>
    </w:p>
    <w:p w:rsidR="00000000" w:rsidDel="00000000" w:rsidP="00000000" w:rsidRDefault="00000000" w:rsidRPr="00000000" w14:paraId="00000264">
      <w:pPr>
        <w:ind w:left="141.73228346456688"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65">
      <w:pPr>
        <w:ind w:left="141.73228346456688" w:firstLine="0"/>
        <w:jc w:val="both"/>
        <w:rPr>
          <w:sz w:val="20"/>
          <w:szCs w:val="20"/>
        </w:rPr>
      </w:pPr>
      <w:r w:rsidDel="00000000" w:rsidR="00000000" w:rsidRPr="00000000">
        <w:rPr>
          <w:sz w:val="20"/>
          <w:szCs w:val="20"/>
          <w:rtl w:val="0"/>
        </w:rPr>
        <w:t xml:space="preserve">DiccioMed. (2008). </w:t>
      </w:r>
      <w:r w:rsidDel="00000000" w:rsidR="00000000" w:rsidRPr="00000000">
        <w:rPr>
          <w:i w:val="1"/>
          <w:sz w:val="20"/>
          <w:szCs w:val="20"/>
          <w:rtl w:val="0"/>
        </w:rPr>
        <w:t xml:space="preserve">Definición de anatomía</w:t>
      </w:r>
      <w:r w:rsidDel="00000000" w:rsidR="00000000" w:rsidRPr="00000000">
        <w:rPr>
          <w:sz w:val="20"/>
          <w:szCs w:val="20"/>
          <w:rtl w:val="0"/>
        </w:rPr>
        <w:t xml:space="preserve">. </w:t>
      </w:r>
      <w:hyperlink r:id="rId54">
        <w:r w:rsidDel="00000000" w:rsidR="00000000" w:rsidRPr="00000000">
          <w:rPr>
            <w:color w:val="1155cc"/>
            <w:sz w:val="20"/>
            <w:szCs w:val="20"/>
            <w:u w:val="single"/>
            <w:rtl w:val="0"/>
          </w:rPr>
          <w:t xml:space="preserve">https://dicciomed.usal.es/palabra/anatomia</w:t>
        </w:r>
      </w:hyperlink>
      <w:r w:rsidDel="00000000" w:rsidR="00000000" w:rsidRPr="00000000">
        <w:rPr>
          <w:sz w:val="20"/>
          <w:szCs w:val="20"/>
          <w:rtl w:val="0"/>
        </w:rPr>
        <w:t xml:space="preserve"> </w:t>
      </w:r>
    </w:p>
    <w:p w:rsidR="00000000" w:rsidDel="00000000" w:rsidP="00000000" w:rsidRDefault="00000000" w:rsidRPr="00000000" w14:paraId="00000266">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67">
      <w:pPr>
        <w:ind w:left="141.73228346456688" w:firstLine="0"/>
        <w:jc w:val="both"/>
        <w:rPr>
          <w:color w:val="000000"/>
          <w:sz w:val="20"/>
          <w:szCs w:val="20"/>
        </w:rPr>
      </w:pPr>
      <w:r w:rsidDel="00000000" w:rsidR="00000000" w:rsidRPr="00000000">
        <w:rPr>
          <w:color w:val="000000"/>
          <w:sz w:val="20"/>
          <w:szCs w:val="20"/>
          <w:rtl w:val="0"/>
        </w:rPr>
        <w:t xml:space="preserve">Ministerio de Transporte. (2022). </w:t>
      </w:r>
      <w:r w:rsidDel="00000000" w:rsidR="00000000" w:rsidRPr="00000000">
        <w:rPr>
          <w:i w:val="1"/>
          <w:color w:val="000000"/>
          <w:sz w:val="20"/>
          <w:szCs w:val="20"/>
          <w:rtl w:val="0"/>
        </w:rPr>
        <w:t xml:space="preserve">Glosario</w:t>
      </w:r>
      <w:r w:rsidDel="00000000" w:rsidR="00000000" w:rsidRPr="00000000">
        <w:rPr>
          <w:color w:val="000000"/>
          <w:sz w:val="20"/>
          <w:szCs w:val="20"/>
          <w:rtl w:val="0"/>
        </w:rPr>
        <w:t xml:space="preserve">. </w:t>
      </w:r>
      <w:hyperlink r:id="rId55">
        <w:r w:rsidDel="00000000" w:rsidR="00000000" w:rsidRPr="00000000">
          <w:rPr>
            <w:color w:val="0000ff"/>
            <w:sz w:val="20"/>
            <w:szCs w:val="20"/>
            <w:u w:val="single"/>
            <w:rtl w:val="0"/>
          </w:rPr>
          <w:t xml:space="preserve">https://www.mintransporte.gov.co/glosario/</w:t>
        </w:r>
      </w:hyperlink>
      <w:r w:rsidDel="00000000" w:rsidR="00000000" w:rsidRPr="00000000">
        <w:rPr>
          <w:color w:val="000000"/>
          <w:sz w:val="20"/>
          <w:szCs w:val="20"/>
          <w:rtl w:val="0"/>
        </w:rPr>
        <w:t xml:space="preserve"> </w:t>
      </w:r>
    </w:p>
    <w:p w:rsidR="00000000" w:rsidDel="00000000" w:rsidP="00000000" w:rsidRDefault="00000000" w:rsidRPr="00000000" w14:paraId="00000268">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69">
      <w:pPr>
        <w:ind w:left="141.73228346456688" w:firstLine="0"/>
        <w:jc w:val="both"/>
        <w:rPr>
          <w:sz w:val="20"/>
          <w:szCs w:val="20"/>
        </w:rPr>
      </w:pPr>
      <w:r w:rsidDel="00000000" w:rsidR="00000000" w:rsidRPr="00000000">
        <w:rPr>
          <w:sz w:val="20"/>
          <w:szCs w:val="20"/>
          <w:rtl w:val="0"/>
        </w:rPr>
        <w:t xml:space="preserve">Olivero,  R. &amp; Barraez, C.(2011). </w:t>
      </w:r>
      <w:r w:rsidDel="00000000" w:rsidR="00000000" w:rsidRPr="00000000">
        <w:rPr>
          <w:i w:val="1"/>
          <w:sz w:val="20"/>
          <w:szCs w:val="20"/>
          <w:rtl w:val="0"/>
        </w:rPr>
        <w:t xml:space="preserve">Importancia de la semiología médica en la adquisición de competencias de un médico</w:t>
      </w:r>
      <w:r w:rsidDel="00000000" w:rsidR="00000000" w:rsidRPr="00000000">
        <w:rPr>
          <w:sz w:val="20"/>
          <w:szCs w:val="20"/>
          <w:rtl w:val="0"/>
        </w:rPr>
        <w:t xml:space="preserve">. </w:t>
      </w:r>
      <w:hyperlink r:id="rId56">
        <w:r w:rsidDel="00000000" w:rsidR="00000000" w:rsidRPr="00000000">
          <w:rPr>
            <w:color w:val="1155cc"/>
            <w:sz w:val="20"/>
            <w:szCs w:val="20"/>
            <w:u w:val="single"/>
            <w:rtl w:val="0"/>
          </w:rPr>
          <w:t xml:space="preserve">http://ve.scielo.org/scielo.php?script=sci_arttext&amp;pid=S1316-71382011000300009</w:t>
        </w:r>
      </w:hyperlink>
      <w:r w:rsidDel="00000000" w:rsidR="00000000" w:rsidRPr="00000000">
        <w:rPr>
          <w:sz w:val="20"/>
          <w:szCs w:val="20"/>
          <w:rtl w:val="0"/>
        </w:rPr>
        <w:t xml:space="preserve"> </w:t>
      </w:r>
    </w:p>
    <w:p w:rsidR="00000000" w:rsidDel="00000000" w:rsidP="00000000" w:rsidRDefault="00000000" w:rsidRPr="00000000" w14:paraId="0000026A">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6B">
      <w:pPr>
        <w:ind w:left="141.73228346456688" w:firstLine="0"/>
        <w:jc w:val="both"/>
        <w:rPr>
          <w:color w:val="000000"/>
          <w:sz w:val="20"/>
          <w:szCs w:val="20"/>
        </w:rPr>
      </w:pPr>
      <w:r w:rsidDel="00000000" w:rsidR="00000000" w:rsidRPr="00000000">
        <w:rPr>
          <w:color w:val="000000"/>
          <w:sz w:val="20"/>
          <w:szCs w:val="20"/>
          <w:rtl w:val="0"/>
        </w:rPr>
        <w:t xml:space="preserve">Organización Mundial de la Salud. (2022). </w:t>
      </w:r>
      <w:r w:rsidDel="00000000" w:rsidR="00000000" w:rsidRPr="00000000">
        <w:rPr>
          <w:i w:val="1"/>
          <w:color w:val="000000"/>
          <w:sz w:val="20"/>
          <w:szCs w:val="20"/>
          <w:rtl w:val="0"/>
        </w:rPr>
        <w:t xml:space="preserve">Traumatismos causados por el tránsito.</w:t>
      </w:r>
      <w:r w:rsidDel="00000000" w:rsidR="00000000" w:rsidRPr="00000000">
        <w:rPr>
          <w:color w:val="000000"/>
          <w:sz w:val="20"/>
          <w:szCs w:val="20"/>
          <w:rtl w:val="0"/>
        </w:rPr>
        <w:t xml:space="preserve"> </w:t>
      </w:r>
      <w:hyperlink r:id="rId57">
        <w:r w:rsidDel="00000000" w:rsidR="00000000" w:rsidRPr="00000000">
          <w:rPr>
            <w:color w:val="0000ff"/>
            <w:sz w:val="20"/>
            <w:szCs w:val="20"/>
            <w:u w:val="single"/>
            <w:rtl w:val="0"/>
          </w:rPr>
          <w:t xml:space="preserve">https://www.who.int/es/news-room/fact-sheets/detail/road-traffic-injuries</w:t>
        </w:r>
      </w:hyperlink>
      <w:r w:rsidDel="00000000" w:rsidR="00000000" w:rsidRPr="00000000">
        <w:rPr>
          <w:color w:val="000000"/>
          <w:sz w:val="20"/>
          <w:szCs w:val="20"/>
          <w:rtl w:val="0"/>
        </w:rPr>
        <w:t xml:space="preserve"> </w:t>
      </w:r>
    </w:p>
    <w:p w:rsidR="00000000" w:rsidDel="00000000" w:rsidP="00000000" w:rsidRDefault="00000000" w:rsidRPr="00000000" w14:paraId="0000026C">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6D">
      <w:pPr>
        <w:ind w:left="141.73228346456688" w:firstLine="0"/>
        <w:jc w:val="both"/>
        <w:rPr>
          <w:color w:val="000000"/>
          <w:sz w:val="20"/>
          <w:szCs w:val="20"/>
        </w:rPr>
      </w:pPr>
      <w:r w:rsidDel="00000000" w:rsidR="00000000" w:rsidRPr="00000000">
        <w:rPr>
          <w:color w:val="000000"/>
          <w:sz w:val="20"/>
          <w:szCs w:val="20"/>
          <w:rtl w:val="0"/>
        </w:rPr>
        <w:t xml:space="preserve">Organización Panamericana de la Salud. (2018). </w:t>
      </w:r>
      <w:r w:rsidDel="00000000" w:rsidR="00000000" w:rsidRPr="00000000">
        <w:rPr>
          <w:i w:val="1"/>
          <w:color w:val="000000"/>
          <w:sz w:val="20"/>
          <w:szCs w:val="20"/>
          <w:rtl w:val="0"/>
        </w:rPr>
        <w:t xml:space="preserve">Nuevo informe de la OMS destaca que los progresos han sido insuficientes en abordar la falta de seguridad en las vías de tránsito de todo el mundo.</w:t>
      </w:r>
      <w:r w:rsidDel="00000000" w:rsidR="00000000" w:rsidRPr="00000000">
        <w:rPr>
          <w:color w:val="000000"/>
          <w:sz w:val="20"/>
          <w:szCs w:val="20"/>
          <w:rtl w:val="0"/>
        </w:rPr>
        <w:t xml:space="preserve"> </w:t>
      </w:r>
      <w:hyperlink r:id="rId58">
        <w:r w:rsidDel="00000000" w:rsidR="00000000" w:rsidRPr="00000000">
          <w:rPr>
            <w:color w:val="0000ff"/>
            <w:sz w:val="20"/>
            <w:szCs w:val="20"/>
            <w:u w:val="single"/>
            <w:rtl w:val="0"/>
          </w:rPr>
          <w:t xml:space="preserve">https://www3.paho.org/hq/index.php?option=com_content&amp;view=article&amp;id=14857:new-who-report-highlights-insufficient-progress-to-tackle-lack-of-safety-on-the-world-s-roads&amp;Itemid=0&amp;lang=es#gsc.tab=0</w:t>
        </w:r>
      </w:hyperlink>
      <w:r w:rsidDel="00000000" w:rsidR="00000000" w:rsidRPr="00000000">
        <w:rPr>
          <w:color w:val="000000"/>
          <w:sz w:val="20"/>
          <w:szCs w:val="20"/>
          <w:rtl w:val="0"/>
        </w:rPr>
        <w:t xml:space="preserve"> </w:t>
      </w:r>
    </w:p>
    <w:p w:rsidR="00000000" w:rsidDel="00000000" w:rsidP="00000000" w:rsidRDefault="00000000" w:rsidRPr="00000000" w14:paraId="0000026E">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26F">
      <w:pPr>
        <w:ind w:left="141.73228346456688" w:firstLine="0"/>
        <w:jc w:val="both"/>
        <w:rPr>
          <w:sz w:val="20"/>
          <w:szCs w:val="20"/>
        </w:rPr>
      </w:pPr>
      <w:r w:rsidDel="00000000" w:rsidR="00000000" w:rsidRPr="00000000">
        <w:rPr>
          <w:sz w:val="20"/>
          <w:szCs w:val="20"/>
          <w:rtl w:val="0"/>
        </w:rPr>
        <w:t xml:space="preserve">Universidad de Valencia. (2015). </w:t>
      </w:r>
      <w:r w:rsidDel="00000000" w:rsidR="00000000" w:rsidRPr="00000000">
        <w:rPr>
          <w:i w:val="1"/>
          <w:sz w:val="20"/>
          <w:szCs w:val="20"/>
          <w:rtl w:val="0"/>
        </w:rPr>
        <w:t xml:space="preserve">Fisiopatología: todo lo que debes saber</w:t>
      </w:r>
      <w:r w:rsidDel="00000000" w:rsidR="00000000" w:rsidRPr="00000000">
        <w:rPr>
          <w:sz w:val="20"/>
          <w:szCs w:val="20"/>
          <w:rtl w:val="0"/>
        </w:rPr>
        <w:t xml:space="preserve">. </w:t>
      </w:r>
      <w:hyperlink r:id="rId59">
        <w:r w:rsidDel="00000000" w:rsidR="00000000" w:rsidRPr="00000000">
          <w:rPr>
            <w:color w:val="1155cc"/>
            <w:sz w:val="20"/>
            <w:szCs w:val="20"/>
            <w:u w:val="single"/>
            <w:rtl w:val="0"/>
          </w:rPr>
          <w:t xml:space="preserve">https://www.uv.es/uvweb/master-fisiologia/es/blog/fisiopatologia-todo-lo-debes-saber-1285952573044/GasetaRecerca.html?id=1285953135299</w:t>
        </w:r>
      </w:hyperlink>
      <w:r w:rsidDel="00000000" w:rsidR="00000000" w:rsidRPr="00000000">
        <w:rPr>
          <w:sz w:val="20"/>
          <w:szCs w:val="20"/>
          <w:rtl w:val="0"/>
        </w:rPr>
        <w:t xml:space="preserve"> </w:t>
      </w:r>
    </w:p>
    <w:p w:rsidR="00000000" w:rsidDel="00000000" w:rsidP="00000000" w:rsidRDefault="00000000" w:rsidRPr="00000000" w14:paraId="00000270">
      <w:pPr>
        <w:jc w:val="both"/>
        <w:rPr>
          <w:sz w:val="20"/>
          <w:szCs w:val="20"/>
        </w:rPr>
      </w:pPr>
      <w:r w:rsidDel="00000000" w:rsidR="00000000" w:rsidRPr="00000000">
        <w:rPr>
          <w:rtl w:val="0"/>
        </w:rPr>
      </w:r>
    </w:p>
    <w:p w:rsidR="00000000" w:rsidDel="00000000" w:rsidP="00000000" w:rsidRDefault="00000000" w:rsidRPr="00000000" w14:paraId="00000271">
      <w:pPr>
        <w:ind w:left="720" w:hanging="720"/>
        <w:jc w:val="both"/>
        <w:rPr>
          <w:sz w:val="20"/>
          <w:szCs w:val="20"/>
        </w:rPr>
      </w:pPr>
      <w:r w:rsidDel="00000000" w:rsidR="00000000" w:rsidRPr="00000000">
        <w:rPr>
          <w:rtl w:val="0"/>
        </w:rPr>
      </w:r>
    </w:p>
    <w:p w:rsidR="00000000" w:rsidDel="00000000" w:rsidP="00000000" w:rsidRDefault="00000000" w:rsidRPr="00000000" w14:paraId="00000272">
      <w:pPr>
        <w:jc w:val="both"/>
        <w:rPr>
          <w:color w:val="000000"/>
          <w:sz w:val="20"/>
          <w:szCs w:val="20"/>
        </w:rPr>
      </w:pPr>
      <w:r w:rsidDel="00000000" w:rsidR="00000000" w:rsidRPr="00000000">
        <w:rPr>
          <w:rtl w:val="0"/>
        </w:rPr>
      </w:r>
    </w:p>
    <w:p w:rsidR="00000000" w:rsidDel="00000000" w:rsidP="00000000" w:rsidRDefault="00000000" w:rsidRPr="00000000" w14:paraId="00000273">
      <w:pPr>
        <w:numPr>
          <w:ilvl w:val="0"/>
          <w:numId w:val="6"/>
        </w:numP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4">
      <w:pPr>
        <w:jc w:val="both"/>
        <w:rPr>
          <w:b w:val="1"/>
          <w:sz w:val="20"/>
          <w:szCs w:val="20"/>
        </w:rPr>
      </w:pPr>
      <w:r w:rsidDel="00000000" w:rsidR="00000000" w:rsidRPr="00000000">
        <w:rPr>
          <w:rtl w:val="0"/>
        </w:rPr>
      </w:r>
    </w:p>
    <w:tbl>
      <w:tblPr>
        <w:tblStyle w:val="Table35"/>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990"/>
        <w:gridCol w:w="1558"/>
        <w:gridCol w:w="3255"/>
        <w:gridCol w:w="1887"/>
        <w:tblGridChange w:id="0">
          <w:tblGrid>
            <w:gridCol w:w="1270"/>
            <w:gridCol w:w="1990"/>
            <w:gridCol w:w="1558"/>
            <w:gridCol w:w="3255"/>
            <w:gridCol w:w="1887"/>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75">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spacing w:line="276" w:lineRule="auto"/>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7">
            <w:pPr>
              <w:spacing w:line="276" w:lineRule="auto"/>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8">
            <w:pPr>
              <w:spacing w:line="276" w:lineRule="auto"/>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79">
            <w:pPr>
              <w:spacing w:line="276" w:lineRule="auto"/>
              <w:jc w:val="both"/>
              <w:rPr>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spacing w:line="276" w:lineRule="auto"/>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7B">
            <w:pPr>
              <w:spacing w:line="276" w:lineRule="auto"/>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line="276" w:lineRule="auto"/>
              <w:jc w:val="both"/>
              <w:rPr>
                <w:b w:val="0"/>
                <w:sz w:val="20"/>
                <w:szCs w:val="20"/>
              </w:rPr>
            </w:pPr>
            <w:r w:rsidDel="00000000" w:rsidR="00000000" w:rsidRPr="00000000">
              <w:rPr>
                <w:b w:val="0"/>
                <w:sz w:val="20"/>
                <w:szCs w:val="20"/>
                <w:rtl w:val="0"/>
              </w:rPr>
              <w:t xml:space="preserve">Juan Carlos García Vargas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line="276" w:lineRule="auto"/>
              <w:jc w:val="both"/>
              <w:rPr>
                <w:b w:val="0"/>
                <w:sz w:val="20"/>
                <w:szCs w:val="20"/>
              </w:rPr>
            </w:pPr>
            <w:r w:rsidDel="00000000" w:rsidR="00000000" w:rsidRPr="00000000">
              <w:rPr>
                <w:b w:val="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line="276" w:lineRule="auto"/>
              <w:jc w:val="both"/>
              <w:rPr>
                <w:b w:val="0"/>
                <w:sz w:val="20"/>
                <w:szCs w:val="20"/>
              </w:rPr>
            </w:pPr>
            <w:r w:rsidDel="00000000" w:rsidR="00000000" w:rsidRPr="00000000">
              <w:rPr>
                <w:b w:val="0"/>
                <w:sz w:val="20"/>
                <w:szCs w:val="20"/>
                <w:rtl w:val="0"/>
              </w:rPr>
              <w:t xml:space="preserve">Regional Distrito Bogotá - Centro de Tecnologías del Transporte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line="276" w:lineRule="auto"/>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line="276" w:lineRule="auto"/>
              <w:jc w:val="both"/>
              <w:rPr>
                <w:b w:val="0"/>
                <w:sz w:val="20"/>
                <w:szCs w:val="20"/>
              </w:rPr>
            </w:pPr>
            <w:r w:rsidDel="00000000" w:rsidR="00000000" w:rsidRPr="00000000">
              <w:rPr>
                <w:b w:val="0"/>
                <w:sz w:val="20"/>
                <w:szCs w:val="20"/>
                <w:rtl w:val="0"/>
              </w:rPr>
              <w:t xml:space="preserve">Ana Vela Rodríguez Velasquez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line="276" w:lineRule="auto"/>
              <w:jc w:val="both"/>
              <w:rPr>
                <w:b w:val="0"/>
                <w:sz w:val="20"/>
                <w:szCs w:val="20"/>
              </w:rPr>
            </w:pPr>
            <w:r w:rsidDel="00000000" w:rsidR="00000000" w:rsidRPr="00000000">
              <w:rPr>
                <w:b w:val="0"/>
                <w:sz w:val="20"/>
                <w:szCs w:val="20"/>
                <w:rtl w:val="0"/>
              </w:rPr>
              <w:t xml:space="preserve">Diseñadora Instruccional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line="276"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line="276" w:lineRule="auto"/>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both"/>
              <w:rPr>
                <w:b w:val="0"/>
                <w:sz w:val="20"/>
                <w:szCs w:val="20"/>
              </w:rPr>
            </w:pPr>
            <w:r w:rsidDel="00000000" w:rsidR="00000000" w:rsidRPr="00000000">
              <w:rPr>
                <w:b w:val="0"/>
                <w:sz w:val="20"/>
                <w:szCs w:val="20"/>
                <w:rtl w:val="0"/>
              </w:rPr>
              <w:t xml:space="preserve">Alix Cecilia Chinchilla Rueda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Asesor Metodológico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line="276" w:lineRule="auto"/>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jc w:val="both"/>
              <w:rPr>
                <w:b w:val="0"/>
                <w:sz w:val="20"/>
                <w:szCs w:val="20"/>
              </w:rPr>
            </w:pPr>
            <w:r w:rsidDel="00000000" w:rsidR="00000000" w:rsidRPr="00000000">
              <w:rPr>
                <w:b w:val="0"/>
                <w:sz w:val="20"/>
                <w:szCs w:val="20"/>
                <w:rtl w:val="0"/>
              </w:rPr>
              <w:t xml:space="preserve">Rafael Lizcano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both"/>
              <w:rPr>
                <w:b w:val="0"/>
                <w:sz w:val="20"/>
                <w:szCs w:val="20"/>
              </w:rPr>
            </w:pPr>
            <w:r w:rsidDel="00000000" w:rsidR="00000000" w:rsidRPr="00000000">
              <w:rPr>
                <w:b w:val="0"/>
                <w:sz w:val="20"/>
                <w:szCs w:val="20"/>
                <w:rtl w:val="0"/>
              </w:rPr>
              <w:t xml:space="preserve">Líder equipo Diseño curricular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jc w:val="both"/>
              <w:rPr>
                <w:b w:val="0"/>
                <w:sz w:val="20"/>
                <w:szCs w:val="20"/>
              </w:rPr>
            </w:pPr>
            <w:r w:rsidDel="00000000" w:rsidR="00000000" w:rsidRPr="00000000">
              <w:rPr>
                <w:b w:val="0"/>
                <w:sz w:val="20"/>
                <w:szCs w:val="20"/>
                <w:rtl w:val="0"/>
              </w:rPr>
              <w:t xml:space="preserve">Regional Santander - Centro Industrial de la manufactura y el diseño.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jc w:val="both"/>
              <w:rPr>
                <w:b w:val="0"/>
                <w:sz w:val="20"/>
                <w:szCs w:val="20"/>
              </w:rPr>
            </w:pPr>
            <w:r w:rsidDel="00000000" w:rsidR="00000000" w:rsidRPr="00000000">
              <w:rPr>
                <w:b w:val="0"/>
                <w:sz w:val="20"/>
                <w:szCs w:val="20"/>
                <w:rtl w:val="0"/>
              </w:rPr>
              <w:t xml:space="preserve">Sandra Patricia Hoyos Sepúlveda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jc w:val="both"/>
              <w:rPr>
                <w:b w:val="0"/>
                <w:sz w:val="20"/>
                <w:szCs w:val="20"/>
              </w:rPr>
            </w:pPr>
            <w:r w:rsidDel="00000000" w:rsidR="00000000" w:rsidRPr="00000000">
              <w:rPr>
                <w:b w:val="0"/>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 xml:space="preserve">Noviembre de 2022</w:t>
            </w:r>
          </w:p>
        </w:tc>
      </w:tr>
    </w:tbl>
    <w:p w:rsidR="00000000" w:rsidDel="00000000" w:rsidP="00000000" w:rsidRDefault="00000000" w:rsidRPr="00000000" w14:paraId="00000294">
      <w:pPr>
        <w:jc w:val="both"/>
        <w:rPr>
          <w:sz w:val="20"/>
          <w:szCs w:val="20"/>
        </w:rPr>
      </w:pPr>
      <w:r w:rsidDel="00000000" w:rsidR="00000000" w:rsidRPr="00000000">
        <w:rPr>
          <w:rtl w:val="0"/>
        </w:rPr>
      </w:r>
    </w:p>
    <w:p w:rsidR="00000000" w:rsidDel="00000000" w:rsidP="00000000" w:rsidRDefault="00000000" w:rsidRPr="00000000" w14:paraId="00000295">
      <w:pPr>
        <w:jc w:val="both"/>
        <w:rPr>
          <w:sz w:val="20"/>
          <w:szCs w:val="20"/>
        </w:rPr>
      </w:pPr>
      <w:r w:rsidDel="00000000" w:rsidR="00000000" w:rsidRPr="00000000">
        <w:rPr>
          <w:rtl w:val="0"/>
        </w:rPr>
      </w:r>
    </w:p>
    <w:p w:rsidR="00000000" w:rsidDel="00000000" w:rsidP="00000000" w:rsidRDefault="00000000" w:rsidRPr="00000000" w14:paraId="00000296">
      <w:pPr>
        <w:numPr>
          <w:ilvl w:val="0"/>
          <w:numId w:val="6"/>
        </w:numP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7">
      <w:pPr>
        <w:jc w:val="both"/>
        <w:rPr>
          <w:sz w:val="20"/>
          <w:szCs w:val="20"/>
        </w:rPr>
      </w:pPr>
      <w:r w:rsidDel="00000000" w:rsidR="00000000" w:rsidRPr="00000000">
        <w:rPr>
          <w:rtl w:val="0"/>
        </w:rPr>
      </w:r>
    </w:p>
    <w:tbl>
      <w:tblPr>
        <w:tblStyle w:val="Table36"/>
        <w:tblW w:w="99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2"/>
        <w:gridCol w:w="2136"/>
        <w:gridCol w:w="1700"/>
        <w:gridCol w:w="1842"/>
        <w:gridCol w:w="1043"/>
        <w:gridCol w:w="1976"/>
        <w:tblGridChange w:id="0">
          <w:tblGrid>
            <w:gridCol w:w="1262"/>
            <w:gridCol w:w="2136"/>
            <w:gridCol w:w="1700"/>
            <w:gridCol w:w="1842"/>
            <w:gridCol w:w="1043"/>
            <w:gridCol w:w="1976"/>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98">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76" w:lineRule="auto"/>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line="276" w:lineRule="auto"/>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line="276" w:lineRule="auto"/>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line="276" w:lineRule="auto"/>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line="276" w:lineRule="auto"/>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line="276"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A4">
      <w:pPr>
        <w:jc w:val="both"/>
        <w:rPr>
          <w:b w:val="1"/>
          <w:sz w:val="20"/>
          <w:szCs w:val="20"/>
        </w:rPr>
      </w:pPr>
      <w:r w:rsidDel="00000000" w:rsidR="00000000" w:rsidRPr="00000000">
        <w:rPr>
          <w:rtl w:val="0"/>
        </w:rPr>
      </w:r>
    </w:p>
    <w:p w:rsidR="00000000" w:rsidDel="00000000" w:rsidP="00000000" w:rsidRDefault="00000000" w:rsidRPr="00000000" w14:paraId="000002A5">
      <w:pPr>
        <w:ind w:left="284" w:firstLine="0"/>
        <w:jc w:val="both"/>
        <w:rPr>
          <w:sz w:val="20"/>
          <w:szCs w:val="20"/>
        </w:rPr>
      </w:pPr>
      <w:r w:rsidDel="00000000" w:rsidR="00000000" w:rsidRPr="00000000">
        <w:rPr>
          <w:rtl w:val="0"/>
        </w:rPr>
      </w:r>
    </w:p>
    <w:p w:rsidR="00000000" w:rsidDel="00000000" w:rsidP="00000000" w:rsidRDefault="00000000" w:rsidRPr="00000000" w14:paraId="000002A6">
      <w:pPr>
        <w:ind w:left="284" w:firstLine="0"/>
        <w:jc w:val="both"/>
        <w:rPr>
          <w:sz w:val="20"/>
          <w:szCs w:val="20"/>
        </w:rPr>
      </w:pPr>
      <w:r w:rsidDel="00000000" w:rsidR="00000000" w:rsidRPr="00000000">
        <w:rPr>
          <w:rtl w:val="0"/>
        </w:rPr>
      </w:r>
    </w:p>
    <w:p w:rsidR="00000000" w:rsidDel="00000000" w:rsidP="00000000" w:rsidRDefault="00000000" w:rsidRPr="00000000" w14:paraId="000002A7">
      <w:pPr>
        <w:ind w:left="284" w:firstLine="0"/>
        <w:jc w:val="both"/>
        <w:rPr>
          <w:sz w:val="20"/>
          <w:szCs w:val="20"/>
        </w:rPr>
      </w:pPr>
      <w:r w:rsidDel="00000000" w:rsidR="00000000" w:rsidRPr="00000000">
        <w:rPr>
          <w:rtl w:val="0"/>
        </w:rPr>
      </w:r>
    </w:p>
    <w:sectPr>
      <w:headerReference r:id="rId60" w:type="default"/>
      <w:footerReference r:id="rId61" w:type="default"/>
      <w:pgSz w:h="15840" w:w="12240" w:orient="portrait"/>
      <w:pgMar w:bottom="1276" w:top="1440" w:left="1440"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38" w:date="2022-10-22T18:02: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14" w:date="2022-10-22T09:54: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primaria</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observación.</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identifican las situaciones que se puedan presentar de manera inmediata y que puedan llegar a colocar en riesgo la vida de la persona accidentada o lesionada.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determina el estado de conciencia de la persona a través de estimular los sentidos como: el auditivo, el táctil, la visión y el oído.</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la medición del pulso carotideo, para verificar la circulación de la sangre y la revisión de posibles hemorragias severas, con el finde intentar detenerlas.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secundaria</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diálogo</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mediante una comunicación más fluida con el herido, para tranquilizarlo, e ir contándole cada una de las valoraciones para que este informado.</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revisa como fue el mecanismo del accidente y sus consecuencias.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se hace una revisión de pies a cabeza para verificar el estado total del paciente.</w:t>
      </w:r>
    </w:p>
  </w:comment>
  <w:comment w:author="ana vela rodriguez velasquez" w:id="30" w:date="2022-10-22T16:55: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Anatomía</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Ramas</w:t>
        <w:tab/>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Vegetal</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cual se encarga del estudio, análisis y comparación de la estructura y desarrollo de las células, tejidos y órganos vegetales.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Animal</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Dentro de la cual resalta el estudio de la anatomía humana, es decir la ciencia que se encarga del estudio de la estructura del cuerpo humano, su relación y diferencia de los órganos que lo componen.</w:t>
      </w:r>
    </w:p>
  </w:comment>
  <w:comment w:author="ana vela rodriguez velasquez" w:id="17" w:date="2022-10-20T04:23: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https://as1.ftcdn.net/v2/jpg/03/19/61/70/1000_F_319617074_rFoq0voEOWGYdj8msHVWHrJfd45DXDJF.jpg</w:t>
      </w:r>
    </w:p>
  </w:comment>
  <w:comment w:author="ana vela rodriguez velasquez" w:id="28" w:date="2022-10-19T15:33: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29" w:date="2022-10-20T04:49: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 con ppt en anexos.</w:t>
      </w:r>
    </w:p>
  </w:comment>
  <w:comment w:author="Ana Vela Rodriguez Velasquez" w:id="25" w:date="2022-10-31T16:32:52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Diámetro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Profundidad</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Bordes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Ángulos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Paredes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Fondo</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Piel circundante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Compromiso del tejido</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Coloración de la herida</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 de tejido</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 la secreción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https://as1.ftcdn.net/v2/jpg/02/18/95/34/1000_F_218953485_Kq5BemE5tuqV9qJBAP9gYpxZHrL6v1A6.jpg</w:t>
      </w:r>
    </w:p>
  </w:comment>
  <w:comment w:author="ana vela rodriguez velasquez" w:id="20" w:date="2022-10-25T06:34: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https://as1.ftcdn.net/v2/jpg/03/56/69/58/1000_F_356695813_jOKnDKEeabHOEla47WM4fu3GIsRj97Pi.jpg</w:t>
      </w:r>
    </w:p>
  </w:comment>
  <w:comment w:author="ana vela rodriguez velasquez" w:id="4" w:date="2022-10-19T14:13: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ana vela rodriguez velasquez" w:id="24" w:date="2022-10-22T14:44: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3" w:date="2022-10-19T13:58: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ana vela rodriguez velasquez" w:id="51" w:date="2022-10-23T08:33: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ANEXOS</w:t>
      </w:r>
    </w:p>
  </w:comment>
  <w:comment w:author="ana vela rodriguez velasquez" w:id="39" w:date="2022-10-22T18:06: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36" w:date="2022-11-01T09:39:34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 listado no ordenado icono color.</w:t>
      </w:r>
    </w:p>
  </w:comment>
  <w:comment w:author="ana vela rodriguez velasquez" w:id="6" w:date="2022-10-22T09:14: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42" w:date="2022-10-20T04:58: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https://as2.ftcdn.net/v2/jpg/05/36/98/95/1000_F_536989515_eFd8Tq2KNC7joaRpAMF85wIsWWsgv2yE.jpg</w:t>
      </w:r>
    </w:p>
  </w:comment>
  <w:comment w:author="ana vela rodriguez velasquez" w:id="19" w:date="2022-10-20T04:24: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Fuente:https://as2.ftcdn.net/v2/jpg/02/49/44/37/1000_F_249443789_LYUOxm3n8rcWGy8IAp2zNQq0MSgBqsy2.jpg</w:t>
      </w:r>
    </w:p>
  </w:comment>
  <w:comment w:author="ana vela rodriguez velasquez" w:id="16" w:date="2022-10-22T10:17: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pulso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respiración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temperatura</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tensión arterial y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reflejo pupilar</w:t>
      </w:r>
    </w:p>
  </w:comment>
  <w:comment w:author="ana vela rodriguez velasquez" w:id="40" w:date="2022-10-20T05:46: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Cruz Roja Guatemalteca</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https://www.youtube.com/watch?v=T8mBPOxcQrc</w:t>
      </w:r>
    </w:p>
  </w:comment>
  <w:comment w:author="ana vela rodriguez velasquez" w:id="13" w:date="2022-10-22T09:54: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primaria</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observación.</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identifican las situaciones que se puedan presentar de manera inmediata y que puedan llegar a colocar en riesgo la vida de la persona accidentada o lesionada.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determina el estado de conciencia de la persona a través de estimular los sentidos como: el auditivo, el táctil, la visión y el oído.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la medición del pulso carotideo, para verificar la circulación de la sangre y la revisión de posibles hemorragias severas, con el finde intentar detenerlas.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secundaria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diálogo</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mediante una comunicación más fluida con el herido, para tranquilizarlo, e ir contándole cada una de las valoraciones para que este informado.</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revisa como fue el mecanismo del accidente y sus consecuencias.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se hace una revisión de pies a cabeza para verificar el estado total del paciente.</w:t>
      </w:r>
    </w:p>
  </w:comment>
  <w:comment w:author="ana vela rodriguez velasquez" w:id="41" w:date="2022-10-19T15:57: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ZULEIDY MARIA RUIZ TORRES" w:id="31" w:date="2022-11-09T16:50:15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Ana Vela Rodriguez Velasquez" w:id="35" w:date="2022-11-01T10:41:45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médica</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clínica</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a la identificación de signos y síntomas  durante la realización de la historia clínica, para hacer un diagnóstico.</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quirúrgica</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al estudio de los signos y síntomas patológicos durante y después de una cirugía.</w:t>
      </w:r>
    </w:p>
  </w:comment>
  <w:comment w:author="ana vela rodriguez velasquez" w:id="2" w:date="2022-10-19T16:36: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https://as1.ftcdn.net/v2/jpg/01/30/77/52/1000_F_130775224_0Ox0Nc26WGlj7mksSoQO2uzQHacNxEzo.jpg</w:t>
      </w:r>
    </w:p>
  </w:comment>
  <w:comment w:author="ana vela rodriguez velasquez" w:id="50" w:date="2022-10-23T08:33: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ANEXOS</w:t>
      </w:r>
    </w:p>
  </w:comment>
  <w:comment w:author="ana vela rodriguez velasquez" w:id="37" w:date="2022-10-20T04:55: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https://as1.ftcdn.net/v2/jpg/02/10/39/42/1000_F_210394287_tKAdCosNmCPJSZl65OtK7yVOWE97Qtp9.jpg</w:t>
      </w:r>
    </w:p>
  </w:comment>
  <w:comment w:author="ana vela rodriguez velasquez" w:id="8" w:date="2022-10-20T05:06: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la carpeta de anexos.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 906 de 2004</w:t>
      </w:r>
    </w:p>
  </w:comment>
  <w:comment w:author="ana vela rodriguez velasquez" w:id="10" w:date="2022-10-20T05:08: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anexos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Constitución política de Colombia.</w:t>
      </w:r>
    </w:p>
  </w:comment>
  <w:comment w:author="ana vela rodriguez velasquez" w:id="15" w:date="2022-10-19T14:20: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ana vela rodriguez velasquez" w:id="21" w:date="2022-10-25T06:35: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https://as2.ftcdn.net/v2/jpg/04/34/06/51/1000_F_434065158_3rHwHCaJOPS53zqe5nucfDdmCWM1aoFU.jpg</w:t>
      </w:r>
    </w:p>
  </w:comment>
  <w:comment w:author="ana vela rodriguez velasquez" w:id="9" w:date="2022-10-22T09:39: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penal Colombia 2000</w:t>
      </w:r>
    </w:p>
  </w:comment>
  <w:comment w:author="ana vela rodriguez velasquez" w:id="23" w:date="2022-10-20T04:40: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https://as2.ftcdn.net/v2/jpg/04/40/10/01/1000_F_440100156_wE7wEAzE9Uy6X1e2fc8MdE0eb3ZxV6CI.jpg</w:t>
      </w:r>
    </w:p>
  </w:comment>
  <w:comment w:author="ana vela rodriguez velasquez" w:id="49" w:date="2022-10-23T08:32: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ANEXOS</w:t>
      </w:r>
    </w:p>
  </w:comment>
  <w:comment w:author="ana vela rodriguez velasquez" w:id="43" w:date="2022-10-19T15:59: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ana vela rodriguez velasquez" w:id="32" w:date="2022-10-19T15:45: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ana vela rodriguez velasquez" w:id="11" w:date="2022-10-19T16:34: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https://media.istockphoto.com/vectors/paramedics-medical-emergency-helping-first-aid-team-ambulance-and-vector-id1284238200?s=2048x2048</w:t>
      </w:r>
    </w:p>
  </w:comment>
  <w:comment w:author="ana vela rodriguez velasquez" w:id="45" w:date="2022-10-25T09:28: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22" w:date="2022-10-22T14:25: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44" w:date="2022-10-25T07:16: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33" w:date="2022-10-22T17:26: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médica</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clínica</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quirúrgica</w:t>
      </w:r>
    </w:p>
  </w:comment>
  <w:comment w:author="Ana Vela Rodriguez Velasquez" w:id="34" w:date="2022-11-01T09:35:03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texos editables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médica</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clínica</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a la identificación de signos y síntomas  durante la realización de la historia clínica, para hacer un diagnóstico.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Semiología quirúrgica</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al estudio de los signos y síntomas antes, durante y después de una cirugía.</w:t>
      </w:r>
    </w:p>
  </w:comment>
  <w:comment w:author="ana vela rodriguez velasquez" w:id="5" w:date="2022-10-20T05:11: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anexos en formato pdf.</w:t>
      </w:r>
    </w:p>
  </w:comment>
  <w:comment w:author="ana vela rodriguez velasquez" w:id="27" w:date="2022-10-20T04:42: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https://as1.ftcdn.net/v2/jpg/02/79/65/90/1000_F_279659024_5MBHpekvMVA1Zn6ndqPZZvJxBagtuHYq.jpg</w:t>
      </w:r>
    </w:p>
  </w:comment>
  <w:comment w:author="ana vela rodriguez velasquez" w:id="47" w:date="2022-10-19T16:02: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anexos, ajustada</w:t>
      </w:r>
    </w:p>
  </w:comment>
  <w:comment w:author="ZULEIDY MARIA RUIZ TORRES" w:id="0" w:date="2022-11-09T16:24:33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ana vela rodriguez velasquez" w:id="48" w:date="2022-10-23T08:32: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ANEXOS</w:t>
      </w:r>
    </w:p>
  </w:comment>
  <w:comment w:author="ana vela rodriguez velasquez" w:id="46" w:date="2022-10-19T16:02: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 con su fuente.</w:t>
      </w:r>
    </w:p>
  </w:comment>
  <w:comment w:author="ana vela rodriguez velasquez" w:id="1" w:date="2022-10-19T14:11: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Ubicados en la carpeta de videos en di. realizado</w:t>
      </w:r>
    </w:p>
  </w:comment>
  <w:comment w:author="ana vela rodriguez velasquez" w:id="26" w:date="2022-10-19T15:19: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Realizada, con ppt en anexos</w:t>
      </w:r>
    </w:p>
  </w:comment>
  <w:comment w:author="ana vela rodriguez velasquez" w:id="7" w:date="2022-10-22T09:34: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18" w:date="2022-10-19T14:57: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Realizado.</w:t>
      </w:r>
    </w:p>
  </w:comment>
  <w:comment w:author="ana vela rodriguez velasquez" w:id="12" w:date="2022-10-20T05:39: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del Sena</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https://youtu.be/rM5Mf3aF2UI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94" w:hanging="114"/>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decimal"/>
      <w:lvlText w:val="%1."/>
      <w:lvlJc w:val="left"/>
      <w:pPr>
        <w:ind w:left="384" w:hanging="384"/>
      </w:pPr>
      <w:rPr/>
    </w:lvl>
    <w:lvl w:ilvl="1">
      <w:start w:val="1"/>
      <w:numFmt w:val="decimal"/>
      <w:lvlText w:val="%1.%2."/>
      <w:lvlJc w:val="left"/>
      <w:pPr>
        <w:ind w:left="1824" w:hanging="384"/>
      </w:pPr>
      <w:rPr/>
    </w:lvl>
    <w:lvl w:ilvl="2">
      <w:start w:val="1"/>
      <w:numFmt w:val="decimal"/>
      <w:lvlText w:val="%1.%2.%3."/>
      <w:lvlJc w:val="left"/>
      <w:pPr>
        <w:ind w:left="3600" w:hanging="720"/>
      </w:pPr>
      <w:rPr/>
    </w:lvl>
    <w:lvl w:ilvl="3">
      <w:start w:val="1"/>
      <w:numFmt w:val="decimal"/>
      <w:lvlText w:val="%1.%2.%3.%4."/>
      <w:lvlJc w:val="left"/>
      <w:pPr>
        <w:ind w:left="5040" w:hanging="720"/>
      </w:pPr>
      <w:rPr/>
    </w:lvl>
    <w:lvl w:ilvl="4">
      <w:start w:val="1"/>
      <w:numFmt w:val="decimal"/>
      <w:lvlText w:val="%1.%2.%3.%4.%5."/>
      <w:lvlJc w:val="left"/>
      <w:pPr>
        <w:ind w:left="6840" w:hanging="1080"/>
      </w:pPr>
      <w:rPr/>
    </w:lvl>
    <w:lvl w:ilvl="5">
      <w:start w:val="1"/>
      <w:numFmt w:val="decimal"/>
      <w:lvlText w:val="%1.%2.%3.%4.%5.%6."/>
      <w:lvlJc w:val="left"/>
      <w:pPr>
        <w:ind w:left="8280" w:hanging="1080"/>
      </w:pPr>
      <w:rPr/>
    </w:lvl>
    <w:lvl w:ilvl="6">
      <w:start w:val="1"/>
      <w:numFmt w:val="decimal"/>
      <w:lvlText w:val="%1.%2.%3.%4.%5.%6.%7."/>
      <w:lvlJc w:val="left"/>
      <w:pPr>
        <w:ind w:left="10080" w:hanging="1440"/>
      </w:pPr>
      <w:rPr/>
    </w:lvl>
    <w:lvl w:ilvl="7">
      <w:start w:val="1"/>
      <w:numFmt w:val="decimal"/>
      <w:lvlText w:val="%1.%2.%3.%4.%5.%6.%7.%8."/>
      <w:lvlJc w:val="left"/>
      <w:pPr>
        <w:ind w:left="11520" w:hanging="1440"/>
      </w:pPr>
      <w:rPr/>
    </w:lvl>
    <w:lvl w:ilvl="8">
      <w:start w:val="1"/>
      <w:numFmt w:val="decimal"/>
      <w:lvlText w:val="%1.%2.%3.%4.%5.%6.%7.%8.%9."/>
      <w:lvlJc w:val="left"/>
      <w:pPr>
        <w:ind w:left="13320" w:hanging="1800"/>
      </w:pPr>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2520" w:hanging="360"/>
      </w:pPr>
      <w:rPr>
        <w:rFonts w:ascii="Noto Sans" w:cs="Noto Sans" w:eastAsia="Noto Sans" w:hAnsi="Noto Sans"/>
        <w:color w:val="000000"/>
        <w:sz w:val="20"/>
        <w:szCs w:val="20"/>
        <w:u w:val="none"/>
      </w:rPr>
    </w:lvl>
    <w:lvl w:ilvl="1">
      <w:start w:val="1"/>
      <w:numFmt w:val="bullet"/>
      <w:lvlText w:val="o"/>
      <w:lvlJc w:val="left"/>
      <w:pPr>
        <w:ind w:left="3240" w:hanging="360"/>
      </w:pPr>
      <w:rPr>
        <w:rFonts w:ascii="Courier New" w:cs="Courier New" w:eastAsia="Courier New" w:hAnsi="Courier New"/>
        <w:sz w:val="20"/>
        <w:szCs w:val="20"/>
      </w:rPr>
    </w:lvl>
    <w:lvl w:ilvl="2">
      <w:start w:val="1"/>
      <w:numFmt w:val="bullet"/>
      <w:lvlText w:val="▪"/>
      <w:lvlJc w:val="left"/>
      <w:pPr>
        <w:ind w:left="3960" w:hanging="360"/>
      </w:pPr>
      <w:rPr>
        <w:rFonts w:ascii="Noto Sans" w:cs="Noto Sans" w:eastAsia="Noto Sans" w:hAnsi="Noto Sans"/>
        <w:sz w:val="20"/>
        <w:szCs w:val="20"/>
      </w:rPr>
    </w:lvl>
    <w:lvl w:ilvl="3">
      <w:start w:val="1"/>
      <w:numFmt w:val="bullet"/>
      <w:lvlText w:val="▪"/>
      <w:lvlJc w:val="left"/>
      <w:pPr>
        <w:ind w:left="4680" w:hanging="360"/>
      </w:pPr>
      <w:rPr>
        <w:rFonts w:ascii="Noto Sans" w:cs="Noto Sans" w:eastAsia="Noto Sans" w:hAnsi="Noto Sans"/>
        <w:sz w:val="20"/>
        <w:szCs w:val="20"/>
      </w:rPr>
    </w:lvl>
    <w:lvl w:ilvl="4">
      <w:start w:val="1"/>
      <w:numFmt w:val="bullet"/>
      <w:lvlText w:val="▪"/>
      <w:lvlJc w:val="left"/>
      <w:pPr>
        <w:ind w:left="5400" w:hanging="360"/>
      </w:pPr>
      <w:rPr>
        <w:rFonts w:ascii="Noto Sans" w:cs="Noto Sans" w:eastAsia="Noto Sans" w:hAnsi="Noto Sans"/>
        <w:sz w:val="20"/>
        <w:szCs w:val="20"/>
      </w:rPr>
    </w:lvl>
    <w:lvl w:ilvl="5">
      <w:start w:val="1"/>
      <w:numFmt w:val="bullet"/>
      <w:lvlText w:val="▪"/>
      <w:lvlJc w:val="left"/>
      <w:pPr>
        <w:ind w:left="6120" w:hanging="360"/>
      </w:pPr>
      <w:rPr>
        <w:rFonts w:ascii="Noto Sans" w:cs="Noto Sans" w:eastAsia="Noto Sans" w:hAnsi="Noto Sans"/>
        <w:sz w:val="20"/>
        <w:szCs w:val="20"/>
      </w:rPr>
    </w:lvl>
    <w:lvl w:ilvl="6">
      <w:start w:val="1"/>
      <w:numFmt w:val="bullet"/>
      <w:lvlText w:val="▪"/>
      <w:lvlJc w:val="left"/>
      <w:pPr>
        <w:ind w:left="6840" w:hanging="360"/>
      </w:pPr>
      <w:rPr>
        <w:rFonts w:ascii="Noto Sans" w:cs="Noto Sans" w:eastAsia="Noto Sans" w:hAnsi="Noto Sans"/>
        <w:sz w:val="20"/>
        <w:szCs w:val="20"/>
      </w:rPr>
    </w:lvl>
    <w:lvl w:ilvl="7">
      <w:start w:val="1"/>
      <w:numFmt w:val="bullet"/>
      <w:lvlText w:val="▪"/>
      <w:lvlJc w:val="left"/>
      <w:pPr>
        <w:ind w:left="7560" w:hanging="360"/>
      </w:pPr>
      <w:rPr>
        <w:rFonts w:ascii="Noto Sans" w:cs="Noto Sans" w:eastAsia="Noto Sans" w:hAnsi="Noto Sans"/>
        <w:sz w:val="20"/>
        <w:szCs w:val="20"/>
      </w:rPr>
    </w:lvl>
    <w:lvl w:ilvl="8">
      <w:start w:val="1"/>
      <w:numFmt w:val="bullet"/>
      <w:lvlText w:val="▪"/>
      <w:lvlJc w:val="left"/>
      <w:pPr>
        <w:ind w:left="8280" w:hanging="360"/>
      </w:pPr>
      <w:rPr>
        <w:rFonts w:ascii="Noto Sans" w:cs="Noto Sans" w:eastAsia="Noto Sans" w:hAnsi="Noto San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funcionpublica.gov.co/eva/gestornormativo/norma.php?i=5557" TargetMode="External"/><Relationship Id="rId42" Type="http://schemas.openxmlformats.org/officeDocument/2006/relationships/hyperlink" Target="https://www.funcionpublica.gov.co/eva/gestornormativo/norma.php?i=1348" TargetMode="External"/><Relationship Id="rId41" Type="http://schemas.openxmlformats.org/officeDocument/2006/relationships/hyperlink" Target="https://www.funcionpublica.gov.co/eva/gestornormativo/norma.php?i=103352" TargetMode="External"/><Relationship Id="rId44" Type="http://schemas.openxmlformats.org/officeDocument/2006/relationships/hyperlink" Target="https://colaboracion.dnp.gov.co/CDT/Normatividad/ley1438de2011.pdf" TargetMode="External"/><Relationship Id="rId43" Type="http://schemas.openxmlformats.org/officeDocument/2006/relationships/hyperlink" Target="https://www.funcionpublica.gov.co/eva/gestornormativo/norma.php?i=27568" TargetMode="External"/><Relationship Id="rId46" Type="http://schemas.openxmlformats.org/officeDocument/2006/relationships/hyperlink" Target="https://www.funcionpublica.gov.co/eva/gestornormativo/norma.php?i=60483" TargetMode="External"/><Relationship Id="rId45" Type="http://schemas.openxmlformats.org/officeDocument/2006/relationships/hyperlink" Target="https://www.funcionpublica.gov.co/eva/gestornormativo/norma.php?i=5628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uncionpublica.gov.co/eva/gestornormativo/norma.php?i=1348" TargetMode="External"/><Relationship Id="rId48" Type="http://schemas.openxmlformats.org/officeDocument/2006/relationships/hyperlink" Target="https://www.minsalud.gov.co/Normatividad_Nuevo/Resolucion%20No.926%20de%202017.pdf" TargetMode="External"/><Relationship Id="rId47" Type="http://schemas.openxmlformats.org/officeDocument/2006/relationships/hyperlink" Target="https://www.minsalud.gov.co/Normatividad_Nuevo/Resoluci%C3%B3n%203823%20de%202016.pdf" TargetMode="External"/><Relationship Id="rId49" Type="http://schemas.openxmlformats.org/officeDocument/2006/relationships/hyperlink" Target="https://www.funcionpublica.gov.co/eva/gestornormativo/norma.php?i=1478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hyperlink" Target="https://www.funcionpublica.gov.co/eva/gestornormativo/norma.php?i=103352" TargetMode="External"/><Relationship Id="rId31" Type="http://schemas.openxmlformats.org/officeDocument/2006/relationships/image" Target="media/image11.png"/><Relationship Id="rId30" Type="http://schemas.openxmlformats.org/officeDocument/2006/relationships/image" Target="media/image20.png"/><Relationship Id="rId33" Type="http://schemas.openxmlformats.org/officeDocument/2006/relationships/hyperlink" Target="https://www.youtube.com/watch?v=T8mBPOxcQrc" TargetMode="External"/><Relationship Id="rId32" Type="http://schemas.openxmlformats.org/officeDocument/2006/relationships/image" Target="media/image2.jpg"/><Relationship Id="rId35" Type="http://schemas.openxmlformats.org/officeDocument/2006/relationships/image" Target="media/image14.jpg"/><Relationship Id="rId34" Type="http://schemas.openxmlformats.org/officeDocument/2006/relationships/image" Target="media/image9.png"/><Relationship Id="rId37" Type="http://schemas.openxmlformats.org/officeDocument/2006/relationships/image" Target="media/image5.png"/><Relationship Id="rId36" Type="http://schemas.openxmlformats.org/officeDocument/2006/relationships/hyperlink" Target="https://www.youtube.com/watch?v=T8mBPOxcQrc" TargetMode="External"/><Relationship Id="rId39" Type="http://schemas.openxmlformats.org/officeDocument/2006/relationships/image" Target="media/image17.png"/><Relationship Id="rId38" Type="http://schemas.openxmlformats.org/officeDocument/2006/relationships/hyperlink" Target="https://ansv.gov.co/es/escuela/7914" TargetMode="External"/><Relationship Id="rId61" Type="http://schemas.openxmlformats.org/officeDocument/2006/relationships/footer" Target="footer1.xml"/><Relationship Id="rId20" Type="http://schemas.openxmlformats.org/officeDocument/2006/relationships/image" Target="media/image18.png"/><Relationship Id="rId22" Type="http://schemas.openxmlformats.org/officeDocument/2006/relationships/image" Target="media/image3.jpg"/><Relationship Id="rId21" Type="http://schemas.openxmlformats.org/officeDocument/2006/relationships/image" Target="media/image16.jpg"/><Relationship Id="rId24" Type="http://schemas.openxmlformats.org/officeDocument/2006/relationships/image" Target="media/image12.jpg"/><Relationship Id="rId23" Type="http://schemas.openxmlformats.org/officeDocument/2006/relationships/image" Target="media/image15.jpg"/><Relationship Id="rId60" Type="http://schemas.openxmlformats.org/officeDocument/2006/relationships/header" Target="header1.xml"/><Relationship Id="rId26" Type="http://schemas.openxmlformats.org/officeDocument/2006/relationships/image" Target="media/image22.png"/><Relationship Id="rId25" Type="http://schemas.openxmlformats.org/officeDocument/2006/relationships/image" Target="media/image10.jpg"/><Relationship Id="rId28" Type="http://schemas.openxmlformats.org/officeDocument/2006/relationships/image" Target="media/image1.jpg"/><Relationship Id="rId27" Type="http://schemas.openxmlformats.org/officeDocument/2006/relationships/image" Target="media/image21.png"/><Relationship Id="rId29" Type="http://schemas.openxmlformats.org/officeDocument/2006/relationships/image" Target="media/image6.jpg"/><Relationship Id="rId51" Type="http://schemas.openxmlformats.org/officeDocument/2006/relationships/hyperlink" Target="https://www.funcionpublica.gov.co/eva/gestornormativo/norma.php?i=4125" TargetMode="External"/><Relationship Id="rId50" Type="http://schemas.openxmlformats.org/officeDocument/2006/relationships/hyperlink" Target="https://www.funcionpublica.gov.co/eva/gestornormativo/norma.php?i=6389" TargetMode="External"/><Relationship Id="rId53" Type="http://schemas.openxmlformats.org/officeDocument/2006/relationships/hyperlink" Target="https://ansv.gov.co/observatorio/estad%C3%ADsticas" TargetMode="External"/><Relationship Id="rId52" Type="http://schemas.openxmlformats.org/officeDocument/2006/relationships/hyperlink" Target="https://www.youtube.com/watch?v=T8mBPOxcQrc" TargetMode="External"/><Relationship Id="rId11" Type="http://schemas.openxmlformats.org/officeDocument/2006/relationships/hyperlink" Target="https://colaboracion.dnp.gov.co/CDT/Normatividad/ley1438de2011.pdf" TargetMode="External"/><Relationship Id="rId55" Type="http://schemas.openxmlformats.org/officeDocument/2006/relationships/hyperlink" Target="https://www.mintransporte.gov.co/glosario/" TargetMode="External"/><Relationship Id="rId10" Type="http://schemas.openxmlformats.org/officeDocument/2006/relationships/hyperlink" Target="https://www.funcionpublica.gov.co/eva/gestornormativo/norma.php?i=27568" TargetMode="External"/><Relationship Id="rId54" Type="http://schemas.openxmlformats.org/officeDocument/2006/relationships/hyperlink" Target="https://dicciomed.usal.es/palabra/anatomia" TargetMode="External"/><Relationship Id="rId13" Type="http://schemas.openxmlformats.org/officeDocument/2006/relationships/hyperlink" Target="https://www.funcionpublica.gov.co/eva/gestornormativo/norma.php?i=60483" TargetMode="External"/><Relationship Id="rId57" Type="http://schemas.openxmlformats.org/officeDocument/2006/relationships/hyperlink" Target="https://www.who.int/es/news-room/fact-sheets/detail/road-traffic-injuries" TargetMode="External"/><Relationship Id="rId12" Type="http://schemas.openxmlformats.org/officeDocument/2006/relationships/hyperlink" Target="https://www.funcionpublica.gov.co/eva/gestornormativo/norma.php?i=56286" TargetMode="External"/><Relationship Id="rId56" Type="http://schemas.openxmlformats.org/officeDocument/2006/relationships/hyperlink" Target="http://ve.scielo.org/scielo.php?script=sci_arttext&amp;pid=S1316-71382011000300009" TargetMode="External"/><Relationship Id="rId15" Type="http://schemas.openxmlformats.org/officeDocument/2006/relationships/hyperlink" Target="https://www.minsalud.gov.co/Normatividad_Nuevo/Resolucion%20No.926%20de%202017.pdf" TargetMode="External"/><Relationship Id="rId59" Type="http://schemas.openxmlformats.org/officeDocument/2006/relationships/hyperlink" Target="https://www.uv.es/uvweb/master-fisiologia/es/blog/fisiopatologia-todo-lo-debes-saber-1285952573044/GasetaRecerca.html?id=1285953135299" TargetMode="External"/><Relationship Id="rId14" Type="http://schemas.openxmlformats.org/officeDocument/2006/relationships/hyperlink" Target="https://www.minsalud.gov.co/Normatividad_Nuevo/Resoluci%C3%B3n%203823%20de%202016.pdf" TargetMode="External"/><Relationship Id="rId58" Type="http://schemas.openxmlformats.org/officeDocument/2006/relationships/hyperlink" Target="https://www3.paho.org/hq/index.php?option=com_content&amp;view=article&amp;id=14857:new-who-report-highlights-insufficient-progress-to-tackle-lack-of-safety-on-the-world-s-roads&amp;Itemid=0&amp;lang=es#gsc.tab=0" TargetMode="External"/><Relationship Id="rId17" Type="http://schemas.openxmlformats.org/officeDocument/2006/relationships/hyperlink" Target="https://youtu.be/rM5Mf3aF2UI" TargetMode="External"/><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