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Relacionar conceptos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Relacionar palabras con la definición correcta, de esta manera, se identifica la apropiación de conceptos.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Arrastrar y soltar conceptos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Anexos/Anexo1_CF008_actividad complementaria.docx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76200</wp:posOffset>
                </wp:positionV>
                <wp:extent cx="2108200" cy="4210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0950" y="1694025"/>
                          <a:ext cx="2070100" cy="41719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76200</wp:posOffset>
                </wp:positionV>
                <wp:extent cx="2108200" cy="4210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421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567860" cy="474212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1120" y="1427990"/>
                          <a:ext cx="1529760" cy="4704021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567860" cy="474212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860" cy="47421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Satisfacción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127000</wp:posOffset>
                </wp:positionV>
                <wp:extent cx="1797050" cy="3060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66525" y="2268700"/>
                          <a:ext cx="1758950" cy="30226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127000</wp:posOffset>
                </wp:positionV>
                <wp:extent cx="1797050" cy="3060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050" cy="306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127000</wp:posOffset>
                </wp:positionV>
                <wp:extent cx="2235200" cy="53022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7450" y="1147925"/>
                          <a:ext cx="2197100" cy="52641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127000</wp:posOffset>
                </wp:positionV>
                <wp:extent cx="2235200" cy="53022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530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Significado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203200</wp:posOffset>
                </wp:positionV>
                <wp:extent cx="2209800" cy="2876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0150" y="2360775"/>
                          <a:ext cx="2171700" cy="28384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203200</wp:posOffset>
                </wp:positionV>
                <wp:extent cx="2209800" cy="2876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87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Rutas turísticas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841500" cy="88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4300" y="3754600"/>
                          <a:ext cx="1803400" cy="508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841500" cy="88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Rutas temáticas.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Experiencia turística.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Permite interactuar con el destino, diseñando experiencia, teniendo en cuenta las emociones, las sensaciones, los sentidos, generando conexión con el mismo.</w:t>
      </w:r>
    </w:p>
    <w:p w:rsidR="00000000" w:rsidDel="00000000" w:rsidP="00000000" w:rsidRDefault="00000000" w:rsidRPr="00000000" w14:paraId="0000002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Recorridos generalmente de carácter histórico, cultural, social o natural, que conectan puntos relacionados con un tema en particular, conectan también prestadores de servicios y están dirigidos a segmentos generales o específicos de turistas de acuerdo con su interés.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Propuesta estandarizada de lugares y actividades a realizar en una zona bajo régimen, tiempos y duración de visitas flexibles. Son una modalidad de los productos turísticos, que, basada en un itinerario previo, facilita la orientación del pasajero en el destino.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Toda acción realizada en o sobre un grupo, una colectividad o un medio, con la intención de desarrollar la comunicación y garantizar la vida social.</w:t>
      </w:r>
    </w:p>
    <w:p w:rsidR="00000000" w:rsidDel="00000000" w:rsidP="00000000" w:rsidRDefault="00000000" w:rsidRPr="00000000" w14:paraId="0000003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Valoración de algo, se considera uno de los vectores de motivación humana relevantes, se obtiene en el viaje a través de las vivencias, entre otras razones, porque abre la puerta al conocimiento de uno mismo y del otro, lo que permite crecer como individuo.  </w:t>
      </w:r>
    </w:p>
    <w:p w:rsidR="00000000" w:rsidDel="00000000" w:rsidP="00000000" w:rsidRDefault="00000000" w:rsidRPr="00000000" w14:paraId="0000003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09" w:w="4064.5000000000005"/>
            <w:col w:space="0" w:w="4064.5000000000005"/>
          </w:cols>
        </w:sectPr>
      </w:pPr>
      <w:r w:rsidDel="00000000" w:rsidR="00000000" w:rsidRPr="00000000">
        <w:rPr>
          <w:color w:val="000000"/>
          <w:rtl w:val="0"/>
        </w:rPr>
        <w:t xml:space="preserve">Estado del cerebro provocado por una mayor o menor optimización de la retroalimentación cerebral, donde diferentes regiones compensan su potencial energético, dando la sensación de plenitud y armonía.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Retroalimentación de la actividad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 realiza la actividad de forma correcta: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¡Buen trabajo! Tiene claridad en los conceptos relacionados con el diseño de la experiencia turística, felicitaciones.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 no realiza la actividad de forma correcta:</w:t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Es necesario tener claridad y reconocer la diferencia de los conceptos relacionados con el diseño de la experiencia turística. Por favor, revisar nuevamente la información suministrada.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