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bookmarkStart w:colFirst="0" w:colLast="0" w:name="_heading=h.gjdgxs" w:id="0"/>
      <w:bookmarkEnd w:id="0"/>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FORMATO PARA EL DESARROLLO DE COMPONENTE FORMATIVO</w:t>
      </w:r>
    </w:p>
    <w:p w:rsidR="00000000" w:rsidDel="00000000" w:rsidP="00000000" w:rsidRDefault="00000000" w:rsidRPr="00000000" w14:paraId="00000002">
      <w:pPr>
        <w:tabs>
          <w:tab w:val="left" w:pos="3224"/>
        </w:tabs>
        <w:rPr>
          <w:sz w:val="20"/>
          <w:szCs w:val="20"/>
        </w:rPr>
      </w:pPr>
      <w:r w:rsidDel="00000000" w:rsidR="00000000" w:rsidRPr="00000000">
        <w:rPr>
          <w:rtl w:val="0"/>
        </w:rPr>
      </w:r>
    </w:p>
    <w:tbl>
      <w:tblPr>
        <w:tblStyle w:val="Table1"/>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3">
            <w:pPr>
              <w:spacing w:line="276" w:lineRule="auto"/>
              <w:rPr>
                <w:sz w:val="20"/>
                <w:szCs w:val="20"/>
              </w:rPr>
            </w:pPr>
            <w:r w:rsidDel="00000000" w:rsidR="00000000" w:rsidRPr="00000000">
              <w:rPr>
                <w:sz w:val="20"/>
                <w:szCs w:val="20"/>
                <w:rtl w:val="0"/>
              </w:rPr>
              <w:t xml:space="preserve">PROGRAMA DE FORMACIÓN</w:t>
            </w:r>
          </w:p>
        </w:tc>
        <w:tc>
          <w:tcPr>
            <w:vAlign w:val="center"/>
          </w:tcPr>
          <w:p w:rsidR="00000000" w:rsidDel="00000000" w:rsidP="00000000" w:rsidRDefault="00000000" w:rsidRPr="00000000" w14:paraId="00000004">
            <w:pPr>
              <w:spacing w:line="276" w:lineRule="auto"/>
              <w:jc w:val="both"/>
              <w:rPr>
                <w:b w:val="0"/>
                <w:sz w:val="20"/>
                <w:szCs w:val="20"/>
              </w:rPr>
            </w:pPr>
            <w:r w:rsidDel="00000000" w:rsidR="00000000" w:rsidRPr="00000000">
              <w:rPr>
                <w:b w:val="0"/>
                <w:sz w:val="20"/>
                <w:szCs w:val="20"/>
                <w:rtl w:val="0"/>
              </w:rPr>
              <w:t xml:space="preserve">Contabilidad: Reconocimiento de recursos financieros</w:t>
            </w:r>
          </w:p>
        </w:tc>
      </w:tr>
    </w:tbl>
    <w:p w:rsidR="00000000" w:rsidDel="00000000" w:rsidP="00000000" w:rsidRDefault="00000000" w:rsidRPr="00000000" w14:paraId="00000005">
      <w:pPr>
        <w:rPr>
          <w:sz w:val="20"/>
          <w:szCs w:val="20"/>
        </w:rPr>
      </w:pPr>
      <w:r w:rsidDel="00000000" w:rsidR="00000000" w:rsidRPr="00000000">
        <w:rPr>
          <w:rtl w:val="0"/>
        </w:rPr>
      </w:r>
    </w:p>
    <w:tbl>
      <w:tblPr>
        <w:tblStyle w:val="Table2"/>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2835"/>
        <w:gridCol w:w="2126"/>
        <w:gridCol w:w="3163"/>
        <w:tblGridChange w:id="0">
          <w:tblGrid>
            <w:gridCol w:w="1838"/>
            <w:gridCol w:w="2835"/>
            <w:gridCol w:w="2126"/>
            <w:gridCol w:w="3163"/>
          </w:tblGrid>
        </w:tblGridChange>
      </w:tblGrid>
      <w:tr>
        <w:trPr>
          <w:cantSplit w:val="0"/>
          <w:trHeight w:val="340" w:hRule="atLeast"/>
          <w:tblHeader w:val="0"/>
        </w:trPr>
        <w:tc>
          <w:tcPr>
            <w:vAlign w:val="center"/>
          </w:tcPr>
          <w:p w:rsidR="00000000" w:rsidDel="00000000" w:rsidP="00000000" w:rsidRDefault="00000000" w:rsidRPr="00000000" w14:paraId="00000006">
            <w:pPr>
              <w:rPr>
                <w:sz w:val="20"/>
                <w:szCs w:val="20"/>
              </w:rPr>
            </w:pPr>
            <w:r w:rsidDel="00000000" w:rsidR="00000000" w:rsidRPr="00000000">
              <w:rPr>
                <w:sz w:val="20"/>
                <w:szCs w:val="20"/>
                <w:rtl w:val="0"/>
              </w:rPr>
              <w:t xml:space="preserve">COMPETENCIA</w:t>
            </w:r>
          </w:p>
        </w:tc>
        <w:tc>
          <w:tcPr>
            <w:vAlign w:val="center"/>
          </w:tcPr>
          <w:p w:rsidR="00000000" w:rsidDel="00000000" w:rsidP="00000000" w:rsidRDefault="00000000" w:rsidRPr="00000000" w14:paraId="00000007">
            <w:pPr>
              <w:jc w:val="both"/>
              <w:rPr>
                <w:b w:val="0"/>
                <w:sz w:val="20"/>
                <w:szCs w:val="20"/>
                <w:u w:val="single"/>
              </w:rPr>
            </w:pPr>
            <w:r w:rsidDel="00000000" w:rsidR="00000000" w:rsidRPr="00000000">
              <w:rPr>
                <w:b w:val="0"/>
                <w:sz w:val="20"/>
                <w:szCs w:val="20"/>
                <w:rtl w:val="0"/>
              </w:rPr>
              <w:t xml:space="preserve">210303022. Reconocer recursos financieros de acuerdo con metodología y normativa</w:t>
            </w:r>
            <w:r w:rsidDel="00000000" w:rsidR="00000000" w:rsidRPr="00000000">
              <w:rPr>
                <w:rtl w:val="0"/>
              </w:rPr>
            </w:r>
          </w:p>
        </w:tc>
        <w:tc>
          <w:tcPr>
            <w:vAlign w:val="center"/>
          </w:tcPr>
          <w:p w:rsidR="00000000" w:rsidDel="00000000" w:rsidP="00000000" w:rsidRDefault="00000000" w:rsidRPr="00000000" w14:paraId="00000008">
            <w:pPr>
              <w:jc w:val="both"/>
              <w:rPr>
                <w:sz w:val="20"/>
                <w:szCs w:val="20"/>
              </w:rPr>
            </w:pPr>
            <w:r w:rsidDel="00000000" w:rsidR="00000000" w:rsidRPr="00000000">
              <w:rPr>
                <w:sz w:val="20"/>
                <w:szCs w:val="20"/>
                <w:rtl w:val="0"/>
              </w:rPr>
              <w:t xml:space="preserve">RESULTADOS DE APRENDIZAJE</w:t>
            </w:r>
          </w:p>
        </w:tc>
        <w:tc>
          <w:tcPr>
            <w:vAlign w:val="center"/>
          </w:tcPr>
          <w:p w:rsidR="00000000" w:rsidDel="00000000" w:rsidP="00000000" w:rsidRDefault="00000000" w:rsidRPr="00000000" w14:paraId="00000009">
            <w:pPr>
              <w:ind w:left="66" w:firstLine="0"/>
              <w:jc w:val="both"/>
              <w:rPr>
                <w:b w:val="0"/>
                <w:sz w:val="20"/>
                <w:szCs w:val="20"/>
              </w:rPr>
            </w:pPr>
            <w:r w:rsidDel="00000000" w:rsidR="00000000" w:rsidRPr="00000000">
              <w:rPr>
                <w:b w:val="0"/>
                <w:sz w:val="20"/>
                <w:szCs w:val="20"/>
                <w:rtl w:val="0"/>
              </w:rPr>
              <w:t xml:space="preserve">210303022-01. Identificar los hechos económicos según normativa.</w:t>
            </w:r>
          </w:p>
          <w:p w:rsidR="00000000" w:rsidDel="00000000" w:rsidP="00000000" w:rsidRDefault="00000000" w:rsidRPr="00000000" w14:paraId="0000000A">
            <w:pPr>
              <w:ind w:left="66" w:firstLine="0"/>
              <w:jc w:val="both"/>
              <w:rPr>
                <w:b w:val="0"/>
                <w:sz w:val="20"/>
                <w:szCs w:val="20"/>
              </w:rPr>
            </w:pPr>
            <w:r w:rsidDel="00000000" w:rsidR="00000000" w:rsidRPr="00000000">
              <w:rPr>
                <w:rtl w:val="0"/>
              </w:rPr>
            </w:r>
          </w:p>
          <w:p w:rsidR="00000000" w:rsidDel="00000000" w:rsidP="00000000" w:rsidRDefault="00000000" w:rsidRPr="00000000" w14:paraId="0000000B">
            <w:pPr>
              <w:ind w:left="66" w:firstLine="0"/>
              <w:jc w:val="both"/>
              <w:rPr>
                <w:b w:val="0"/>
                <w:sz w:val="20"/>
                <w:szCs w:val="20"/>
              </w:rPr>
            </w:pPr>
            <w:r w:rsidDel="00000000" w:rsidR="00000000" w:rsidRPr="00000000">
              <w:rPr>
                <w:b w:val="0"/>
                <w:sz w:val="20"/>
                <w:szCs w:val="20"/>
                <w:rtl w:val="0"/>
              </w:rPr>
              <w:t xml:space="preserve">210303022-02. Contabilizar los diferentes tipos de operaciones de acuerdo con las normas de reconocimiento.</w:t>
            </w:r>
          </w:p>
        </w:tc>
      </w:tr>
    </w:tbl>
    <w:p w:rsidR="00000000" w:rsidDel="00000000" w:rsidP="00000000" w:rsidRDefault="00000000" w:rsidRPr="00000000" w14:paraId="0000000C">
      <w:pPr>
        <w:rPr>
          <w:sz w:val="20"/>
          <w:szCs w:val="20"/>
        </w:rPr>
      </w:pPr>
      <w:r w:rsidDel="00000000" w:rsidR="00000000" w:rsidRPr="00000000">
        <w:rPr>
          <w:rtl w:val="0"/>
        </w:rPr>
      </w:r>
    </w:p>
    <w:tbl>
      <w:tblPr>
        <w:tblStyle w:val="Table3"/>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D">
            <w:pPr>
              <w:spacing w:line="276" w:lineRule="auto"/>
              <w:rPr>
                <w:sz w:val="20"/>
                <w:szCs w:val="20"/>
              </w:rPr>
            </w:pPr>
            <w:r w:rsidDel="00000000" w:rsidR="00000000" w:rsidRPr="00000000">
              <w:rPr>
                <w:sz w:val="20"/>
                <w:szCs w:val="20"/>
                <w:rtl w:val="0"/>
              </w:rPr>
              <w:t xml:space="preserve">NÚMERO DEL COMPONENTE FORMATIVO</w:t>
            </w:r>
          </w:p>
        </w:tc>
        <w:tc>
          <w:tcPr>
            <w:vAlign w:val="center"/>
          </w:tcPr>
          <w:p w:rsidR="00000000" w:rsidDel="00000000" w:rsidP="00000000" w:rsidRDefault="00000000" w:rsidRPr="00000000" w14:paraId="0000000E">
            <w:pPr>
              <w:spacing w:line="276" w:lineRule="auto"/>
              <w:rPr>
                <w:b w:val="0"/>
                <w:sz w:val="20"/>
                <w:szCs w:val="20"/>
              </w:rPr>
            </w:pPr>
            <w:r w:rsidDel="00000000" w:rsidR="00000000" w:rsidRPr="00000000">
              <w:rPr>
                <w:b w:val="0"/>
                <w:sz w:val="20"/>
                <w:szCs w:val="20"/>
                <w:rtl w:val="0"/>
              </w:rPr>
              <w:t xml:space="preserve">001</w:t>
            </w:r>
          </w:p>
        </w:tc>
      </w:tr>
      <w:tr>
        <w:trPr>
          <w:cantSplit w:val="0"/>
          <w:trHeight w:val="340" w:hRule="atLeast"/>
          <w:tblHeader w:val="0"/>
        </w:trPr>
        <w:tc>
          <w:tcPr>
            <w:vAlign w:val="center"/>
          </w:tcPr>
          <w:p w:rsidR="00000000" w:rsidDel="00000000" w:rsidP="00000000" w:rsidRDefault="00000000" w:rsidRPr="00000000" w14:paraId="0000000F">
            <w:pPr>
              <w:spacing w:line="276" w:lineRule="auto"/>
              <w:rPr>
                <w:sz w:val="20"/>
                <w:szCs w:val="20"/>
              </w:rPr>
            </w:pPr>
            <w:r w:rsidDel="00000000" w:rsidR="00000000" w:rsidRPr="00000000">
              <w:rPr>
                <w:sz w:val="20"/>
                <w:szCs w:val="20"/>
                <w:rtl w:val="0"/>
              </w:rPr>
              <w:t xml:space="preserve">NOMBRE DEL COMPONENTE FORMATIVO</w:t>
            </w:r>
          </w:p>
        </w:tc>
        <w:tc>
          <w:tcPr>
            <w:vAlign w:val="center"/>
          </w:tcPr>
          <w:p w:rsidR="00000000" w:rsidDel="00000000" w:rsidP="00000000" w:rsidRDefault="00000000" w:rsidRPr="00000000" w14:paraId="00000010">
            <w:pPr>
              <w:spacing w:line="276" w:lineRule="auto"/>
              <w:rPr>
                <w:b w:val="0"/>
                <w:sz w:val="20"/>
                <w:szCs w:val="20"/>
              </w:rPr>
            </w:pPr>
            <w:bookmarkStart w:colFirst="0" w:colLast="0" w:name="_heading=h.30j0zll" w:id="1"/>
            <w:bookmarkEnd w:id="1"/>
            <w:r w:rsidDel="00000000" w:rsidR="00000000" w:rsidRPr="00000000">
              <w:rPr>
                <w:b w:val="0"/>
                <w:sz w:val="20"/>
                <w:szCs w:val="20"/>
                <w:rtl w:val="0"/>
              </w:rPr>
              <w:t xml:space="preserve">Contabilidad y hechos económicos</w:t>
            </w:r>
          </w:p>
        </w:tc>
      </w:tr>
      <w:tr>
        <w:trPr>
          <w:cantSplit w:val="0"/>
          <w:trHeight w:val="340" w:hRule="atLeast"/>
          <w:tblHeader w:val="0"/>
        </w:trPr>
        <w:tc>
          <w:tcPr>
            <w:vAlign w:val="center"/>
          </w:tcPr>
          <w:p w:rsidR="00000000" w:rsidDel="00000000" w:rsidP="00000000" w:rsidRDefault="00000000" w:rsidRPr="00000000" w14:paraId="00000011">
            <w:pPr>
              <w:spacing w:line="276" w:lineRule="auto"/>
              <w:rPr>
                <w:sz w:val="20"/>
                <w:szCs w:val="20"/>
              </w:rPr>
            </w:pPr>
            <w:r w:rsidDel="00000000" w:rsidR="00000000" w:rsidRPr="00000000">
              <w:rPr>
                <w:sz w:val="20"/>
                <w:szCs w:val="20"/>
                <w:rtl w:val="0"/>
              </w:rPr>
              <w:t xml:space="preserve">BREVE DESCRIPCIÓN</w:t>
            </w:r>
          </w:p>
        </w:tc>
        <w:tc>
          <w:tcPr>
            <w:vAlign w:val="center"/>
          </w:tcPr>
          <w:p w:rsidR="00000000" w:rsidDel="00000000" w:rsidP="00000000" w:rsidRDefault="00000000" w:rsidRPr="00000000" w14:paraId="00000012">
            <w:pPr>
              <w:jc w:val="both"/>
              <w:rPr>
                <w:b w:val="0"/>
                <w:sz w:val="20"/>
                <w:szCs w:val="20"/>
              </w:rPr>
            </w:pPr>
            <w:r w:rsidDel="00000000" w:rsidR="00000000" w:rsidRPr="00000000">
              <w:rPr>
                <w:b w:val="0"/>
                <w:sz w:val="20"/>
                <w:szCs w:val="20"/>
                <w:rtl w:val="0"/>
              </w:rPr>
              <w:t xml:space="preserve">El componente proporciona los elementos conceptuales básicos para iniciar la comprensión de los principios contables y su registro con los consecuentes soportes que evidencian los hechos económicos. </w:t>
            </w:r>
          </w:p>
        </w:tc>
      </w:tr>
      <w:tr>
        <w:trPr>
          <w:cantSplit w:val="0"/>
          <w:trHeight w:val="340" w:hRule="atLeast"/>
          <w:tblHeader w:val="0"/>
        </w:trPr>
        <w:tc>
          <w:tcPr>
            <w:vAlign w:val="center"/>
          </w:tcPr>
          <w:p w:rsidR="00000000" w:rsidDel="00000000" w:rsidP="00000000" w:rsidRDefault="00000000" w:rsidRPr="00000000" w14:paraId="00000013">
            <w:pPr>
              <w:spacing w:line="276" w:lineRule="auto"/>
              <w:rPr>
                <w:sz w:val="20"/>
                <w:szCs w:val="20"/>
              </w:rPr>
            </w:pPr>
            <w:r w:rsidDel="00000000" w:rsidR="00000000" w:rsidRPr="00000000">
              <w:rPr>
                <w:sz w:val="20"/>
                <w:szCs w:val="20"/>
                <w:rtl w:val="0"/>
              </w:rPr>
              <w:t xml:space="preserve">PALABRAS CLAVE</w:t>
            </w:r>
          </w:p>
        </w:tc>
        <w:tc>
          <w:tcPr>
            <w:vAlign w:val="center"/>
          </w:tcPr>
          <w:p w:rsidR="00000000" w:rsidDel="00000000" w:rsidP="00000000" w:rsidRDefault="00000000" w:rsidRPr="00000000" w14:paraId="00000014">
            <w:pPr>
              <w:spacing w:line="276" w:lineRule="auto"/>
              <w:jc w:val="both"/>
              <w:rPr>
                <w:b w:val="0"/>
                <w:sz w:val="20"/>
                <w:szCs w:val="20"/>
              </w:rPr>
            </w:pPr>
            <w:r w:rsidDel="00000000" w:rsidR="00000000" w:rsidRPr="00000000">
              <w:rPr>
                <w:b w:val="0"/>
                <w:sz w:val="20"/>
                <w:szCs w:val="20"/>
                <w:rtl w:val="0"/>
              </w:rPr>
              <w:t xml:space="preserve">activo, transacciones, pasivo, registro, soporte</w:t>
            </w:r>
          </w:p>
        </w:tc>
      </w:tr>
    </w:tbl>
    <w:p w:rsidR="00000000" w:rsidDel="00000000" w:rsidP="00000000" w:rsidRDefault="00000000" w:rsidRPr="00000000" w14:paraId="00000015">
      <w:pPr>
        <w:rPr>
          <w:sz w:val="20"/>
          <w:szCs w:val="20"/>
        </w:rPr>
      </w:pPr>
      <w:r w:rsidDel="00000000" w:rsidR="00000000" w:rsidRPr="00000000">
        <w:rPr>
          <w:rtl w:val="0"/>
        </w:rPr>
      </w:r>
    </w:p>
    <w:tbl>
      <w:tblPr>
        <w:tblStyle w:val="Table4"/>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16">
            <w:pPr>
              <w:spacing w:line="276" w:lineRule="auto"/>
              <w:rPr>
                <w:sz w:val="20"/>
                <w:szCs w:val="20"/>
              </w:rPr>
            </w:pPr>
            <w:r w:rsidDel="00000000" w:rsidR="00000000" w:rsidRPr="00000000">
              <w:rPr>
                <w:sz w:val="20"/>
                <w:szCs w:val="20"/>
                <w:rtl w:val="0"/>
              </w:rPr>
              <w:t xml:space="preserve">ÁREA OCUPACIONAL</w:t>
            </w:r>
          </w:p>
        </w:tc>
        <w:tc>
          <w:tcPr>
            <w:vAlign w:val="center"/>
          </w:tcPr>
          <w:p w:rsidR="00000000" w:rsidDel="00000000" w:rsidP="00000000" w:rsidRDefault="00000000" w:rsidRPr="00000000" w14:paraId="00000017">
            <w:pPr>
              <w:spacing w:line="276" w:lineRule="auto"/>
              <w:rPr>
                <w:b w:val="0"/>
                <w:color w:val="e36c09"/>
                <w:sz w:val="20"/>
                <w:szCs w:val="20"/>
              </w:rPr>
            </w:pPr>
            <w:r w:rsidDel="00000000" w:rsidR="00000000" w:rsidRPr="00000000">
              <w:rPr>
                <w:b w:val="0"/>
                <w:sz w:val="20"/>
                <w:szCs w:val="20"/>
                <w:rtl w:val="0"/>
              </w:rPr>
              <w:t xml:space="preserve">Finanzas y administración</w:t>
            </w:r>
            <w:r w:rsidDel="00000000" w:rsidR="00000000" w:rsidRPr="00000000">
              <w:rPr>
                <w:rtl w:val="0"/>
              </w:rPr>
            </w:r>
          </w:p>
        </w:tc>
      </w:tr>
      <w:tr>
        <w:trPr>
          <w:cantSplit w:val="0"/>
          <w:trHeight w:val="465" w:hRule="atLeast"/>
          <w:tblHeader w:val="0"/>
        </w:trPr>
        <w:tc>
          <w:tcPr>
            <w:vAlign w:val="center"/>
          </w:tcPr>
          <w:p w:rsidR="00000000" w:rsidDel="00000000" w:rsidP="00000000" w:rsidRDefault="00000000" w:rsidRPr="00000000" w14:paraId="00000018">
            <w:pPr>
              <w:spacing w:line="276" w:lineRule="auto"/>
              <w:rPr>
                <w:sz w:val="20"/>
                <w:szCs w:val="20"/>
              </w:rPr>
            </w:pPr>
            <w:r w:rsidDel="00000000" w:rsidR="00000000" w:rsidRPr="00000000">
              <w:rPr>
                <w:sz w:val="20"/>
                <w:szCs w:val="20"/>
                <w:rtl w:val="0"/>
              </w:rPr>
              <w:t xml:space="preserve">IDIOMA</w:t>
            </w:r>
          </w:p>
        </w:tc>
        <w:tc>
          <w:tcPr>
            <w:vAlign w:val="center"/>
          </w:tcPr>
          <w:p w:rsidR="00000000" w:rsidDel="00000000" w:rsidP="00000000" w:rsidRDefault="00000000" w:rsidRPr="00000000" w14:paraId="00000019">
            <w:pPr>
              <w:spacing w:line="276" w:lineRule="auto"/>
              <w:rPr>
                <w:b w:val="0"/>
                <w:color w:val="e36c09"/>
                <w:sz w:val="20"/>
                <w:szCs w:val="20"/>
              </w:rPr>
            </w:pPr>
            <w:r w:rsidDel="00000000" w:rsidR="00000000" w:rsidRPr="00000000">
              <w:rPr>
                <w:b w:val="0"/>
                <w:sz w:val="20"/>
                <w:szCs w:val="20"/>
                <w:rtl w:val="0"/>
              </w:rPr>
              <w:t xml:space="preserve">Español</w:t>
            </w:r>
            <w:r w:rsidDel="00000000" w:rsidR="00000000" w:rsidRPr="00000000">
              <w:rPr>
                <w:rtl w:val="0"/>
              </w:rPr>
            </w:r>
          </w:p>
        </w:tc>
      </w:tr>
    </w:tbl>
    <w:p w:rsidR="00000000" w:rsidDel="00000000" w:rsidP="00000000" w:rsidRDefault="00000000" w:rsidRPr="00000000" w14:paraId="0000001A">
      <w:pPr>
        <w:rPr>
          <w:sz w:val="20"/>
          <w:szCs w:val="20"/>
        </w:rPr>
      </w:pP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jc w:val="both"/>
        <w:rPr>
          <w:b w:val="1"/>
          <w:color w:val="e36c09"/>
          <w:sz w:val="20"/>
          <w:szCs w:val="20"/>
        </w:rPr>
      </w:pPr>
      <w:r w:rsidDel="00000000" w:rsidR="00000000" w:rsidRPr="00000000">
        <w:rPr>
          <w:rtl w:val="0"/>
        </w:rPr>
      </w:r>
    </w:p>
    <w:p w:rsidR="00000000" w:rsidDel="00000000" w:rsidP="00000000" w:rsidRDefault="00000000" w:rsidRPr="00000000" w14:paraId="0000001C">
      <w:pPr>
        <w:numPr>
          <w:ilvl w:val="0"/>
          <w:numId w:val="6"/>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TABLA DE CONTENIDOS</w:t>
      </w:r>
    </w:p>
    <w:p w:rsidR="00000000" w:rsidDel="00000000" w:rsidP="00000000" w:rsidRDefault="00000000" w:rsidRPr="00000000" w14:paraId="0000001D">
      <w:pPr>
        <w:rPr>
          <w:b w:val="1"/>
          <w:sz w:val="20"/>
          <w:szCs w:val="20"/>
        </w:rPr>
      </w:pPr>
      <w:r w:rsidDel="00000000" w:rsidR="00000000" w:rsidRPr="00000000">
        <w:rPr>
          <w:rtl w:val="0"/>
        </w:rPr>
      </w:r>
    </w:p>
    <w:p w:rsidR="00000000" w:rsidDel="00000000" w:rsidP="00000000" w:rsidRDefault="00000000" w:rsidRPr="00000000" w14:paraId="0000001E">
      <w:pPr>
        <w:rPr>
          <w:b w:val="1"/>
          <w:sz w:val="20"/>
          <w:szCs w:val="20"/>
        </w:rPr>
      </w:pPr>
      <w:r w:rsidDel="00000000" w:rsidR="00000000" w:rsidRPr="00000000">
        <w:rPr>
          <w:b w:val="1"/>
          <w:sz w:val="20"/>
          <w:szCs w:val="20"/>
          <w:rtl w:val="0"/>
        </w:rPr>
        <w:t xml:space="preserve">Introducción</w:t>
      </w:r>
    </w:p>
    <w:p w:rsidR="00000000" w:rsidDel="00000000" w:rsidP="00000000" w:rsidRDefault="00000000" w:rsidRPr="00000000" w14:paraId="0000001F">
      <w:pPr>
        <w:numPr>
          <w:ilvl w:val="0"/>
          <w:numId w:val="4"/>
        </w:numPr>
        <w:pBdr>
          <w:top w:space="0" w:sz="0" w:val="nil"/>
          <w:left w:space="0" w:sz="0" w:val="nil"/>
          <w:bottom w:space="0" w:sz="0" w:val="nil"/>
          <w:right w:space="0" w:sz="0" w:val="nil"/>
          <w:between w:space="0" w:sz="0" w:val="nil"/>
        </w:pBdr>
        <w:ind w:left="360" w:hanging="360"/>
        <w:rPr>
          <w:b w:val="1"/>
          <w:color w:val="000000"/>
          <w:sz w:val="20"/>
          <w:szCs w:val="20"/>
        </w:rPr>
      </w:pPr>
      <w:r w:rsidDel="00000000" w:rsidR="00000000" w:rsidRPr="00000000">
        <w:rPr>
          <w:b w:val="1"/>
          <w:color w:val="000000"/>
          <w:sz w:val="20"/>
          <w:szCs w:val="20"/>
          <w:rtl w:val="0"/>
        </w:rPr>
        <w:t xml:space="preserve">Marco conceptual e importancia de la información contable</w:t>
      </w:r>
    </w:p>
    <w:p w:rsidR="00000000" w:rsidDel="00000000" w:rsidP="00000000" w:rsidRDefault="00000000" w:rsidRPr="00000000" w14:paraId="00000020">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792" w:right="0" w:hanging="432"/>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Definición</w:t>
      </w:r>
    </w:p>
    <w:p w:rsidR="00000000" w:rsidDel="00000000" w:rsidP="00000000" w:rsidRDefault="00000000" w:rsidRPr="00000000" w14:paraId="00000021">
      <w:pPr>
        <w:numPr>
          <w:ilvl w:val="1"/>
          <w:numId w:val="4"/>
        </w:numPr>
        <w:pBdr>
          <w:top w:space="0" w:sz="0" w:val="nil"/>
          <w:left w:space="0" w:sz="0" w:val="nil"/>
          <w:bottom w:space="0" w:sz="0" w:val="nil"/>
          <w:right w:space="0" w:sz="0" w:val="nil"/>
          <w:between w:space="0" w:sz="0" w:val="nil"/>
        </w:pBdr>
        <w:ind w:left="792" w:hanging="432"/>
        <w:rPr>
          <w:color w:val="000000"/>
          <w:sz w:val="20"/>
          <w:szCs w:val="20"/>
        </w:rPr>
      </w:pPr>
      <w:r w:rsidDel="00000000" w:rsidR="00000000" w:rsidRPr="00000000">
        <w:rPr>
          <w:color w:val="000000"/>
          <w:sz w:val="20"/>
          <w:szCs w:val="20"/>
          <w:rtl w:val="0"/>
        </w:rPr>
        <w:t xml:space="preserve">Objetivo de la contabilidad</w:t>
      </w:r>
    </w:p>
    <w:p w:rsidR="00000000" w:rsidDel="00000000" w:rsidP="00000000" w:rsidRDefault="00000000" w:rsidRPr="00000000" w14:paraId="00000022">
      <w:pPr>
        <w:numPr>
          <w:ilvl w:val="1"/>
          <w:numId w:val="4"/>
        </w:numPr>
        <w:pBdr>
          <w:top w:space="0" w:sz="0" w:val="nil"/>
          <w:left w:space="0" w:sz="0" w:val="nil"/>
          <w:bottom w:space="0" w:sz="0" w:val="nil"/>
          <w:right w:space="0" w:sz="0" w:val="nil"/>
          <w:between w:space="0" w:sz="0" w:val="nil"/>
        </w:pBdr>
        <w:ind w:left="792" w:hanging="432"/>
        <w:rPr>
          <w:color w:val="000000"/>
          <w:sz w:val="20"/>
          <w:szCs w:val="20"/>
        </w:rPr>
      </w:pPr>
      <w:r w:rsidDel="00000000" w:rsidR="00000000" w:rsidRPr="00000000">
        <w:rPr>
          <w:color w:val="000000"/>
          <w:sz w:val="20"/>
          <w:szCs w:val="20"/>
          <w:rtl w:val="0"/>
        </w:rPr>
        <w:t xml:space="preserve">Interesados de la información contable</w:t>
      </w:r>
    </w:p>
    <w:p w:rsidR="00000000" w:rsidDel="00000000" w:rsidP="00000000" w:rsidRDefault="00000000" w:rsidRPr="00000000" w14:paraId="00000023">
      <w:pPr>
        <w:numPr>
          <w:ilvl w:val="1"/>
          <w:numId w:val="4"/>
        </w:numPr>
        <w:pBdr>
          <w:top w:space="0" w:sz="0" w:val="nil"/>
          <w:left w:space="0" w:sz="0" w:val="nil"/>
          <w:bottom w:space="0" w:sz="0" w:val="nil"/>
          <w:right w:space="0" w:sz="0" w:val="nil"/>
          <w:between w:space="0" w:sz="0" w:val="nil"/>
        </w:pBdr>
        <w:ind w:left="792" w:hanging="432"/>
        <w:rPr>
          <w:color w:val="000000"/>
          <w:sz w:val="20"/>
          <w:szCs w:val="20"/>
        </w:rPr>
      </w:pPr>
      <w:r w:rsidDel="00000000" w:rsidR="00000000" w:rsidRPr="00000000">
        <w:rPr>
          <w:color w:val="000000"/>
          <w:sz w:val="20"/>
          <w:szCs w:val="20"/>
          <w:rtl w:val="0"/>
        </w:rPr>
        <w:t xml:space="preserve">Cualidades de la información contable</w:t>
      </w:r>
    </w:p>
    <w:p w:rsidR="00000000" w:rsidDel="00000000" w:rsidP="00000000" w:rsidRDefault="00000000" w:rsidRPr="00000000" w14:paraId="00000024">
      <w:pPr>
        <w:numPr>
          <w:ilvl w:val="1"/>
          <w:numId w:val="4"/>
        </w:numPr>
        <w:pBdr>
          <w:top w:space="0" w:sz="0" w:val="nil"/>
          <w:left w:space="0" w:sz="0" w:val="nil"/>
          <w:bottom w:space="0" w:sz="0" w:val="nil"/>
          <w:right w:space="0" w:sz="0" w:val="nil"/>
          <w:between w:space="0" w:sz="0" w:val="nil"/>
        </w:pBdr>
        <w:ind w:left="792" w:hanging="432"/>
        <w:rPr>
          <w:color w:val="000000"/>
          <w:sz w:val="20"/>
          <w:szCs w:val="20"/>
        </w:rPr>
      </w:pPr>
      <w:r w:rsidDel="00000000" w:rsidR="00000000" w:rsidRPr="00000000">
        <w:rPr>
          <w:color w:val="000000"/>
          <w:sz w:val="20"/>
          <w:szCs w:val="20"/>
          <w:rtl w:val="0"/>
        </w:rPr>
        <w:t xml:space="preserve">Fundamentos contables</w:t>
      </w:r>
    </w:p>
    <w:p w:rsidR="00000000" w:rsidDel="00000000" w:rsidP="00000000" w:rsidRDefault="00000000" w:rsidRPr="00000000" w14:paraId="00000025">
      <w:pPr>
        <w:numPr>
          <w:ilvl w:val="1"/>
          <w:numId w:val="4"/>
        </w:numPr>
        <w:pBdr>
          <w:top w:space="0" w:sz="0" w:val="nil"/>
          <w:left w:space="0" w:sz="0" w:val="nil"/>
          <w:bottom w:space="0" w:sz="0" w:val="nil"/>
          <w:right w:space="0" w:sz="0" w:val="nil"/>
          <w:between w:space="0" w:sz="0" w:val="nil"/>
        </w:pBdr>
        <w:ind w:left="792" w:hanging="432"/>
        <w:rPr>
          <w:color w:val="000000"/>
          <w:sz w:val="20"/>
          <w:szCs w:val="20"/>
        </w:rPr>
      </w:pPr>
      <w:r w:rsidDel="00000000" w:rsidR="00000000" w:rsidRPr="00000000">
        <w:rPr>
          <w:color w:val="000000"/>
          <w:sz w:val="20"/>
          <w:szCs w:val="20"/>
          <w:rtl w:val="0"/>
        </w:rPr>
        <w:t xml:space="preserve">Elementos de los estados financieros</w:t>
      </w:r>
    </w:p>
    <w:p w:rsidR="00000000" w:rsidDel="00000000" w:rsidP="00000000" w:rsidRDefault="00000000" w:rsidRPr="00000000" w14:paraId="00000026">
      <w:pPr>
        <w:numPr>
          <w:ilvl w:val="0"/>
          <w:numId w:val="4"/>
        </w:numPr>
        <w:pBdr>
          <w:top w:space="0" w:sz="0" w:val="nil"/>
          <w:left w:space="0" w:sz="0" w:val="nil"/>
          <w:bottom w:space="0" w:sz="0" w:val="nil"/>
          <w:right w:space="0" w:sz="0" w:val="nil"/>
          <w:between w:space="0" w:sz="0" w:val="nil"/>
        </w:pBdr>
        <w:ind w:left="360" w:hanging="360"/>
        <w:rPr>
          <w:b w:val="1"/>
          <w:color w:val="000000"/>
          <w:sz w:val="20"/>
          <w:szCs w:val="20"/>
        </w:rPr>
      </w:pPr>
      <w:r w:rsidDel="00000000" w:rsidR="00000000" w:rsidRPr="00000000">
        <w:rPr>
          <w:b w:val="1"/>
          <w:color w:val="000000"/>
          <w:sz w:val="20"/>
          <w:szCs w:val="20"/>
          <w:rtl w:val="0"/>
        </w:rPr>
        <w:t xml:space="preserve">Hechos económicos</w:t>
      </w:r>
    </w:p>
    <w:p w:rsidR="00000000" w:rsidDel="00000000" w:rsidP="00000000" w:rsidRDefault="00000000" w:rsidRPr="00000000" w14:paraId="00000027">
      <w:pPr>
        <w:numPr>
          <w:ilvl w:val="0"/>
          <w:numId w:val="4"/>
        </w:numPr>
        <w:pBdr>
          <w:top w:space="0" w:sz="0" w:val="nil"/>
          <w:left w:space="0" w:sz="0" w:val="nil"/>
          <w:bottom w:space="0" w:sz="0" w:val="nil"/>
          <w:right w:space="0" w:sz="0" w:val="nil"/>
          <w:between w:space="0" w:sz="0" w:val="nil"/>
        </w:pBdr>
        <w:ind w:left="360" w:hanging="360"/>
        <w:rPr>
          <w:b w:val="1"/>
          <w:color w:val="000000"/>
          <w:sz w:val="20"/>
          <w:szCs w:val="20"/>
        </w:rPr>
      </w:pPr>
      <w:r w:rsidDel="00000000" w:rsidR="00000000" w:rsidRPr="00000000">
        <w:rPr>
          <w:b w:val="1"/>
          <w:color w:val="000000"/>
          <w:sz w:val="20"/>
          <w:szCs w:val="20"/>
          <w:rtl w:val="0"/>
        </w:rPr>
        <w:t xml:space="preserve">Operaciones y registros contables</w:t>
      </w:r>
    </w:p>
    <w:p w:rsidR="00000000" w:rsidDel="00000000" w:rsidP="00000000" w:rsidRDefault="00000000" w:rsidRPr="00000000" w14:paraId="00000028">
      <w:pPr>
        <w:numPr>
          <w:ilvl w:val="1"/>
          <w:numId w:val="4"/>
        </w:numPr>
        <w:pBdr>
          <w:top w:space="0" w:sz="0" w:val="nil"/>
          <w:left w:space="0" w:sz="0" w:val="nil"/>
          <w:bottom w:space="0" w:sz="0" w:val="nil"/>
          <w:right w:space="0" w:sz="0" w:val="nil"/>
          <w:between w:space="0" w:sz="0" w:val="nil"/>
        </w:pBdr>
        <w:ind w:left="792" w:hanging="432"/>
        <w:rPr>
          <w:color w:val="000000"/>
          <w:sz w:val="20"/>
          <w:szCs w:val="20"/>
        </w:rPr>
      </w:pPr>
      <w:r w:rsidDel="00000000" w:rsidR="00000000" w:rsidRPr="00000000">
        <w:rPr>
          <w:sz w:val="20"/>
          <w:szCs w:val="20"/>
          <w:rtl w:val="0"/>
        </w:rPr>
        <w:t xml:space="preserve">Reconocimiento</w:t>
      </w:r>
      <w:r w:rsidDel="00000000" w:rsidR="00000000" w:rsidRPr="00000000">
        <w:rPr>
          <w:rtl w:val="0"/>
        </w:rPr>
      </w:r>
    </w:p>
    <w:p w:rsidR="00000000" w:rsidDel="00000000" w:rsidP="00000000" w:rsidRDefault="00000000" w:rsidRPr="00000000" w14:paraId="00000029">
      <w:pPr>
        <w:numPr>
          <w:ilvl w:val="1"/>
          <w:numId w:val="4"/>
        </w:numPr>
        <w:pBdr>
          <w:top w:space="0" w:sz="0" w:val="nil"/>
          <w:left w:space="0" w:sz="0" w:val="nil"/>
          <w:bottom w:space="0" w:sz="0" w:val="nil"/>
          <w:right w:space="0" w:sz="0" w:val="nil"/>
          <w:between w:space="0" w:sz="0" w:val="nil"/>
        </w:pBdr>
        <w:ind w:left="792" w:hanging="432"/>
        <w:rPr>
          <w:color w:val="000000"/>
          <w:sz w:val="20"/>
          <w:szCs w:val="20"/>
        </w:rPr>
      </w:pPr>
      <w:r w:rsidDel="00000000" w:rsidR="00000000" w:rsidRPr="00000000">
        <w:rPr>
          <w:sz w:val="20"/>
          <w:szCs w:val="20"/>
          <w:rtl w:val="0"/>
        </w:rPr>
        <w:t xml:space="preserve">Medición</w:t>
      </w:r>
      <w:r w:rsidDel="00000000" w:rsidR="00000000" w:rsidRPr="00000000">
        <w:rPr>
          <w:rtl w:val="0"/>
        </w:rPr>
      </w:r>
    </w:p>
    <w:p w:rsidR="00000000" w:rsidDel="00000000" w:rsidP="00000000" w:rsidRDefault="00000000" w:rsidRPr="00000000" w14:paraId="0000002A">
      <w:pPr>
        <w:numPr>
          <w:ilvl w:val="1"/>
          <w:numId w:val="4"/>
        </w:numPr>
        <w:pBdr>
          <w:top w:space="0" w:sz="0" w:val="nil"/>
          <w:left w:space="0" w:sz="0" w:val="nil"/>
          <w:bottom w:space="0" w:sz="0" w:val="nil"/>
          <w:right w:space="0" w:sz="0" w:val="nil"/>
          <w:between w:space="0" w:sz="0" w:val="nil"/>
        </w:pBdr>
        <w:ind w:left="792" w:hanging="432"/>
        <w:rPr>
          <w:color w:val="000000"/>
          <w:sz w:val="20"/>
          <w:szCs w:val="20"/>
        </w:rPr>
      </w:pPr>
      <w:r w:rsidDel="00000000" w:rsidR="00000000" w:rsidRPr="00000000">
        <w:rPr>
          <w:sz w:val="20"/>
          <w:szCs w:val="20"/>
          <w:rtl w:val="0"/>
        </w:rPr>
        <w:t xml:space="preserve">Bases de medición</w:t>
      </w:r>
      <w:r w:rsidDel="00000000" w:rsidR="00000000" w:rsidRPr="00000000">
        <w:rPr>
          <w:rtl w:val="0"/>
        </w:rPr>
      </w:r>
    </w:p>
    <w:p w:rsidR="00000000" w:rsidDel="00000000" w:rsidP="00000000" w:rsidRDefault="00000000" w:rsidRPr="00000000" w14:paraId="0000002B">
      <w:pPr>
        <w:numPr>
          <w:ilvl w:val="1"/>
          <w:numId w:val="4"/>
        </w:numPr>
        <w:pBdr>
          <w:top w:space="0" w:sz="0" w:val="nil"/>
          <w:left w:space="0" w:sz="0" w:val="nil"/>
          <w:bottom w:space="0" w:sz="0" w:val="nil"/>
          <w:right w:space="0" w:sz="0" w:val="nil"/>
          <w:between w:space="0" w:sz="0" w:val="nil"/>
        </w:pBdr>
        <w:ind w:left="792" w:hanging="432"/>
        <w:rPr>
          <w:color w:val="000000"/>
          <w:sz w:val="20"/>
          <w:szCs w:val="20"/>
        </w:rPr>
      </w:pPr>
      <w:r w:rsidDel="00000000" w:rsidR="00000000" w:rsidRPr="00000000">
        <w:rPr>
          <w:sz w:val="20"/>
          <w:szCs w:val="20"/>
          <w:rtl w:val="0"/>
        </w:rPr>
        <w:t xml:space="preserve">Baja de cuentas</w:t>
      </w:r>
      <w:r w:rsidDel="00000000" w:rsidR="00000000" w:rsidRPr="00000000">
        <w:rPr>
          <w:rtl w:val="0"/>
        </w:rPr>
      </w:r>
    </w:p>
    <w:p w:rsidR="00000000" w:rsidDel="00000000" w:rsidP="00000000" w:rsidRDefault="00000000" w:rsidRPr="00000000" w14:paraId="0000002C">
      <w:pPr>
        <w:numPr>
          <w:ilvl w:val="0"/>
          <w:numId w:val="4"/>
        </w:numPr>
        <w:pBdr>
          <w:top w:space="0" w:sz="0" w:val="nil"/>
          <w:left w:space="0" w:sz="0" w:val="nil"/>
          <w:bottom w:space="0" w:sz="0" w:val="nil"/>
          <w:right w:space="0" w:sz="0" w:val="nil"/>
          <w:between w:space="0" w:sz="0" w:val="nil"/>
        </w:pBdr>
        <w:ind w:left="360" w:hanging="360"/>
        <w:rPr>
          <w:b w:val="1"/>
          <w:color w:val="000000"/>
          <w:sz w:val="20"/>
          <w:szCs w:val="20"/>
        </w:rPr>
      </w:pPr>
      <w:r w:rsidDel="00000000" w:rsidR="00000000" w:rsidRPr="00000000">
        <w:rPr>
          <w:b w:val="1"/>
          <w:color w:val="000000"/>
          <w:sz w:val="20"/>
          <w:szCs w:val="20"/>
          <w:rtl w:val="0"/>
        </w:rPr>
        <w:t xml:space="preserve">Soportes contables</w:t>
      </w:r>
    </w:p>
    <w:p w:rsidR="00000000" w:rsidDel="00000000" w:rsidP="00000000" w:rsidRDefault="00000000" w:rsidRPr="00000000" w14:paraId="0000002D">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2E">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2F">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31">
      <w:pPr>
        <w:numPr>
          <w:ilvl w:val="0"/>
          <w:numId w:val="6"/>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DESARROLLO DE CONTENIDOS </w:t>
      </w:r>
    </w:p>
    <w:p w:rsidR="00000000" w:rsidDel="00000000" w:rsidP="00000000" w:rsidRDefault="00000000" w:rsidRPr="00000000" w14:paraId="00000032">
      <w:pPr>
        <w:rPr>
          <w:sz w:val="20"/>
          <w:szCs w:val="20"/>
        </w:rPr>
      </w:pPr>
      <w:r w:rsidDel="00000000" w:rsidR="00000000" w:rsidRPr="00000000">
        <w:rPr>
          <w:rtl w:val="0"/>
        </w:rPr>
      </w:r>
    </w:p>
    <w:p w:rsidR="00000000" w:rsidDel="00000000" w:rsidP="00000000" w:rsidRDefault="00000000" w:rsidRPr="00000000" w14:paraId="00000033">
      <w:pPr>
        <w:rPr>
          <w:b w:val="1"/>
          <w:sz w:val="20"/>
          <w:szCs w:val="20"/>
        </w:rPr>
      </w:pPr>
      <w:r w:rsidDel="00000000" w:rsidR="00000000" w:rsidRPr="00000000">
        <w:rPr>
          <w:b w:val="1"/>
          <w:sz w:val="20"/>
          <w:szCs w:val="20"/>
          <w:rtl w:val="0"/>
        </w:rPr>
        <w:t xml:space="preserve">Introducción</w:t>
      </w:r>
    </w:p>
    <w:p w:rsidR="00000000" w:rsidDel="00000000" w:rsidP="00000000" w:rsidRDefault="00000000" w:rsidRPr="00000000" w14:paraId="00000034">
      <w:pPr>
        <w:jc w:val="both"/>
        <w:rPr>
          <w:sz w:val="20"/>
          <w:szCs w:val="20"/>
        </w:rPr>
      </w:pPr>
      <w:r w:rsidDel="00000000" w:rsidR="00000000" w:rsidRPr="00000000">
        <w:rPr>
          <w:rtl w:val="0"/>
        </w:rPr>
      </w:r>
    </w:p>
    <w:p w:rsidR="00000000" w:rsidDel="00000000" w:rsidP="00000000" w:rsidRDefault="00000000" w:rsidRPr="00000000" w14:paraId="00000035">
      <w:pPr>
        <w:jc w:val="both"/>
        <w:rPr>
          <w:b w:val="1"/>
          <w:sz w:val="20"/>
          <w:szCs w:val="20"/>
        </w:rPr>
      </w:pPr>
      <w:r w:rsidDel="00000000" w:rsidR="00000000" w:rsidRPr="00000000">
        <w:rPr>
          <w:sz w:val="20"/>
          <w:szCs w:val="20"/>
          <w:rtl w:val="0"/>
        </w:rPr>
        <w:t xml:space="preserve">Las actividades económicas regulares surgen de las capacidades adquiridas por los individuos, bien sea porque estudiaron y se formaron y emprenden un negocio o porque, a través del trabajo dependiente y la experiencia, cuando se agota o termina la dependencia, deciden emprender; siendo en ambos casos el oficio que se domina la fuente de la actividad a futuro.</w:t>
      </w:r>
      <w:r w:rsidDel="00000000" w:rsidR="00000000" w:rsidRPr="00000000">
        <w:rPr>
          <w:rtl w:val="0"/>
        </w:rPr>
      </w:r>
    </w:p>
    <w:p w:rsidR="00000000" w:rsidDel="00000000" w:rsidP="00000000" w:rsidRDefault="00000000" w:rsidRPr="00000000" w14:paraId="00000036">
      <w:pPr>
        <w:jc w:val="both"/>
        <w:rPr>
          <w:sz w:val="20"/>
          <w:szCs w:val="20"/>
        </w:rPr>
      </w:pPr>
      <w:r w:rsidDel="00000000" w:rsidR="00000000" w:rsidRPr="00000000">
        <w:rPr>
          <w:rtl w:val="0"/>
        </w:rPr>
      </w:r>
    </w:p>
    <w:p w:rsidR="00000000" w:rsidDel="00000000" w:rsidP="00000000" w:rsidRDefault="00000000" w:rsidRPr="00000000" w14:paraId="00000037">
      <w:pPr>
        <w:jc w:val="both"/>
        <w:rPr>
          <w:b w:val="1"/>
          <w:sz w:val="20"/>
          <w:szCs w:val="20"/>
        </w:rPr>
      </w:pPr>
      <w:r w:rsidDel="00000000" w:rsidR="00000000" w:rsidRPr="00000000">
        <w:rPr>
          <w:sz w:val="20"/>
          <w:szCs w:val="20"/>
          <w:rtl w:val="0"/>
        </w:rPr>
        <w:t xml:space="preserve">Es así cuando surge la necesidad de llevar un sistema contable acorde con la normatividad, oportuno y confiable, que facilite la lectura e interpretación de lo ocurrido en la operación de la empresa y que facilite la toma de decisiones por parte del empresario o de quien lleve la administración.</w:t>
      </w:r>
      <w:r w:rsidDel="00000000" w:rsidR="00000000" w:rsidRPr="00000000">
        <w:rPr>
          <w:rtl w:val="0"/>
        </w:rPr>
      </w:r>
    </w:p>
    <w:p w:rsidR="00000000" w:rsidDel="00000000" w:rsidP="00000000" w:rsidRDefault="00000000" w:rsidRPr="00000000" w14:paraId="00000038">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jc w:val="both"/>
        <w:rPr>
          <w:b w:val="1"/>
          <w:sz w:val="20"/>
          <w:szCs w:val="20"/>
        </w:rPr>
      </w:pPr>
      <w:r w:rsidDel="00000000" w:rsidR="00000000" w:rsidRPr="00000000">
        <w:rPr>
          <w:sz w:val="20"/>
          <w:szCs w:val="20"/>
          <w:rtl w:val="0"/>
        </w:rPr>
        <w:t xml:space="preserve">Este componente lo orientará hacia el proceso contable y organizar su actividad comercial</w:t>
      </w:r>
      <w:r w:rsidDel="00000000" w:rsidR="00000000" w:rsidRPr="00000000">
        <w:rPr>
          <w:b w:val="1"/>
          <w:sz w:val="20"/>
          <w:szCs w:val="20"/>
          <w:rtl w:val="0"/>
        </w:rPr>
        <w:t xml:space="preserve">.</w:t>
      </w:r>
    </w:p>
    <w:p w:rsidR="00000000" w:rsidDel="00000000" w:rsidP="00000000" w:rsidRDefault="00000000" w:rsidRPr="00000000" w14:paraId="0000003A">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Para la elaboración de este componente, se abordaron varios autores conocidos en </w:t>
      </w:r>
      <w:r w:rsidDel="00000000" w:rsidR="00000000" w:rsidRPr="00000000">
        <w:rPr>
          <w:b w:val="1"/>
          <w:color w:val="000000"/>
          <w:sz w:val="20"/>
          <w:szCs w:val="20"/>
          <w:rtl w:val="0"/>
        </w:rPr>
        <w:t xml:space="preserve">contabilidad y hechos económicos</w:t>
      </w:r>
      <w:r w:rsidDel="00000000" w:rsidR="00000000" w:rsidRPr="00000000">
        <w:rPr>
          <w:color w:val="000000"/>
          <w:sz w:val="20"/>
          <w:szCs w:val="20"/>
          <w:rtl w:val="0"/>
        </w:rPr>
        <w:t xml:space="preserve">, de quienes se han citado y referenciado conceptos y ejemplos para los fines educativos de esta materia, en el entendido de que el conocimiento es social y, por lo tanto, es para ser usado por quienes necesitan adquirirlo. Se espera que este documento sea útil para todos aquellos, aprendices y lectores en general, que estén interesados en acercarse a asuntos básicos del </w:t>
      </w:r>
      <w:r w:rsidDel="00000000" w:rsidR="00000000" w:rsidRPr="00000000">
        <w:rPr>
          <w:b w:val="1"/>
          <w:sz w:val="20"/>
          <w:szCs w:val="20"/>
          <w:rtl w:val="0"/>
        </w:rPr>
        <w:t xml:space="preserve">reconocimiento de recursos financieros</w:t>
      </w:r>
      <w:r w:rsidDel="00000000" w:rsidR="00000000" w:rsidRPr="00000000">
        <w:rPr>
          <w:color w:val="000000"/>
          <w:sz w:val="20"/>
          <w:szCs w:val="20"/>
          <w:rtl w:val="0"/>
        </w:rPr>
        <w:t xml:space="preserve">.</w:t>
      </w:r>
    </w:p>
    <w:p w:rsidR="00000000" w:rsidDel="00000000" w:rsidP="00000000" w:rsidRDefault="00000000" w:rsidRPr="00000000" w14:paraId="0000003C">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3D">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3E">
      <w:pPr>
        <w:numPr>
          <w:ilvl w:val="1"/>
          <w:numId w:val="8"/>
        </w:numPr>
        <w:pBdr>
          <w:top w:space="0" w:sz="0" w:val="nil"/>
          <w:left w:space="0" w:sz="0" w:val="nil"/>
          <w:bottom w:space="0" w:sz="0" w:val="nil"/>
          <w:right w:space="0" w:sz="0" w:val="nil"/>
          <w:between w:space="0" w:sz="0" w:val="nil"/>
        </w:pBdr>
        <w:ind w:left="283" w:hanging="283"/>
        <w:rPr>
          <w:b w:val="1"/>
          <w:color w:val="000000"/>
          <w:sz w:val="20"/>
          <w:szCs w:val="20"/>
        </w:rPr>
      </w:pPr>
      <w:r w:rsidDel="00000000" w:rsidR="00000000" w:rsidRPr="00000000">
        <w:rPr>
          <w:b w:val="1"/>
          <w:color w:val="000000"/>
          <w:sz w:val="20"/>
          <w:szCs w:val="20"/>
          <w:rtl w:val="0"/>
        </w:rPr>
        <w:t xml:space="preserve">Marco conceptual e importancia de la información contable</w:t>
      </w:r>
    </w:p>
    <w:p w:rsidR="00000000" w:rsidDel="00000000" w:rsidP="00000000" w:rsidRDefault="00000000" w:rsidRPr="00000000" w14:paraId="0000003F">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El contenido de este primer ítem pretende introducirlo y sensibilizarlo frente a la configuración del concepto de contabilidad, sus antecedentes, la importancia que presta en las actividades económicas a las que se dediquen los individuos, bien sea desde lo particular o colectivo, a título personal, o como organización empresarial; mostrando los conceptos básicos generales y su entorno de aplicación y operación, como marco de referencia a nivel mundial de los negocios.</w:t>
      </w:r>
    </w:p>
    <w:p w:rsidR="00000000" w:rsidDel="00000000" w:rsidP="00000000" w:rsidRDefault="00000000" w:rsidRPr="00000000" w14:paraId="00000041">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42">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Para comprender un poco de la historia, origen y concepto de la contabilidad como una disciplina indispensable en el desarrollo de las organizaciones o empresas, se inicia por hacer una revisión evolutiva y una identificación de cómo se consolidó dicha disciplina:</w:t>
      </w:r>
    </w:p>
    <w:p w:rsidR="00000000" w:rsidDel="00000000" w:rsidP="00000000" w:rsidRDefault="00000000" w:rsidRPr="00000000" w14:paraId="00000043">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tbl>
      <w:tblPr>
        <w:tblStyle w:val="Table5"/>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981"/>
        <w:gridCol w:w="4981"/>
        <w:tblGridChange w:id="0">
          <w:tblGrid>
            <w:gridCol w:w="4981"/>
            <w:gridCol w:w="4981"/>
          </w:tblGrid>
        </w:tblGridChange>
      </w:tblGrid>
      <w:tr>
        <w:trPr>
          <w:cantSplit w:val="0"/>
          <w:tblHeader w:val="0"/>
        </w:trPr>
        <w:tc>
          <w:tcPr/>
          <w:p w:rsidR="00000000" w:rsidDel="00000000" w:rsidP="00000000" w:rsidRDefault="00000000" w:rsidRPr="00000000" w14:paraId="00000044">
            <w:pPr>
              <w:jc w:val="both"/>
              <w:rPr>
                <w:b w:val="1"/>
                <w:color w:val="000000"/>
                <w:sz w:val="20"/>
                <w:szCs w:val="20"/>
              </w:rPr>
            </w:pPr>
            <w:sdt>
              <w:sdtPr>
                <w:tag w:val="goog_rdk_0"/>
              </w:sdtPr>
              <w:sdtContent>
                <w:commentRangeStart w:id="0"/>
              </w:sdtContent>
            </w:sdt>
            <w:r w:rsidDel="00000000" w:rsidR="00000000" w:rsidRPr="00000000">
              <w:rPr>
                <w:b w:val="1"/>
                <w:color w:val="000000"/>
                <w:sz w:val="20"/>
                <w:szCs w:val="20"/>
                <w:rtl w:val="0"/>
              </w:rPr>
              <w:t xml:space="preserve">Desde la historia: </w:t>
            </w:r>
          </w:p>
          <w:tbl>
            <w:tblPr>
              <w:tblStyle w:val="Table6"/>
              <w:tblW w:w="475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755"/>
              <w:tblGridChange w:id="0">
                <w:tblGrid>
                  <w:gridCol w:w="4755"/>
                </w:tblGrid>
              </w:tblGridChange>
            </w:tblGrid>
            <w:tr>
              <w:trPr>
                <w:cantSplit w:val="0"/>
                <w:tblHeader w:val="0"/>
              </w:trPr>
              <w:tc>
                <w:tcPr/>
                <w:p w:rsidR="00000000" w:rsidDel="00000000" w:rsidP="00000000" w:rsidRDefault="00000000" w:rsidRPr="00000000" w14:paraId="00000045">
                  <w:pPr>
                    <w:jc w:val="both"/>
                    <w:rPr>
                      <w:color w:val="000000"/>
                      <w:sz w:val="20"/>
                      <w:szCs w:val="20"/>
                    </w:rPr>
                  </w:pPr>
                  <w:r w:rsidDel="00000000" w:rsidR="00000000" w:rsidRPr="00000000">
                    <w:rPr>
                      <w:color w:val="000000"/>
                      <w:sz w:val="20"/>
                      <w:szCs w:val="20"/>
                      <w:rtl w:val="0"/>
                    </w:rPr>
                    <w:t xml:space="preserve">Imperio romano</w:t>
                  </w:r>
                </w:p>
              </w:tc>
            </w:tr>
            <w:tr>
              <w:trPr>
                <w:cantSplit w:val="0"/>
                <w:tblHeader w:val="0"/>
              </w:trPr>
              <w:tc>
                <w:tcPr/>
                <w:p w:rsidR="00000000" w:rsidDel="00000000" w:rsidP="00000000" w:rsidRDefault="00000000" w:rsidRPr="00000000" w14:paraId="00000046">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Durante el Imperio romano se aprobaron los registros o asientos en libros de contabilidad. Los banqueros de Roma fueron quienes perfeccionaron técnicas, con el fin de controlar las inversiones que hacían en el ejército para el logro de las conquistas de nuevos territorios.</w:t>
                  </w:r>
                </w:p>
              </w:tc>
            </w:tr>
            <w:tr>
              <w:trPr>
                <w:cantSplit w:val="0"/>
                <w:tblHeader w:val="0"/>
              </w:trPr>
              <w:tc>
                <w:tcPr/>
                <w:p w:rsidR="00000000" w:rsidDel="00000000" w:rsidP="00000000" w:rsidRDefault="00000000" w:rsidRPr="00000000" w14:paraId="00000047">
                  <w:pPr>
                    <w:jc w:val="both"/>
                    <w:rPr>
                      <w:color w:val="000000"/>
                      <w:sz w:val="20"/>
                      <w:szCs w:val="20"/>
                    </w:rPr>
                  </w:pPr>
                  <w:r w:rsidDel="00000000" w:rsidR="00000000" w:rsidRPr="00000000">
                    <w:rPr>
                      <w:color w:val="000000"/>
                      <w:sz w:val="20"/>
                      <w:szCs w:val="20"/>
                      <w:rtl w:val="0"/>
                    </w:rPr>
                    <w:t xml:space="preserve">Venecia</w:t>
                  </w:r>
                </w:p>
              </w:tc>
            </w:tr>
            <w:tr>
              <w:trPr>
                <w:cantSplit w:val="0"/>
                <w:tblHeader w:val="0"/>
              </w:trPr>
              <w:tc>
                <w:tcPr/>
                <w:p w:rsidR="00000000" w:rsidDel="00000000" w:rsidP="00000000" w:rsidRDefault="00000000" w:rsidRPr="00000000" w14:paraId="00000048">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En Venecia, entre los siglos VII y VIII, la actividad contable se convirtió en un oficio al servicio de los feudos, quienes llevaban los libros. Asimismo, esto repercutió y llevó a que en las ciudades de Venecia, Florencia y Génova se desarrollaran actividades de lo que se denominó comercio formal, centros de industria y de bancos, lo que les permitió desarrollar técnicas de contabilidad eminentemente de servicios financieros de captación y colocación.</w:t>
                  </w:r>
                </w:p>
              </w:tc>
            </w:tr>
            <w:tr>
              <w:trPr>
                <w:cantSplit w:val="0"/>
                <w:tblHeader w:val="0"/>
              </w:trPr>
              <w:tc>
                <w:tcPr/>
                <w:p w:rsidR="00000000" w:rsidDel="00000000" w:rsidP="00000000" w:rsidRDefault="00000000" w:rsidRPr="00000000" w14:paraId="00000049">
                  <w:pPr>
                    <w:jc w:val="both"/>
                    <w:rPr>
                      <w:color w:val="000000"/>
                      <w:sz w:val="20"/>
                      <w:szCs w:val="20"/>
                    </w:rPr>
                  </w:pPr>
                  <w:r w:rsidDel="00000000" w:rsidR="00000000" w:rsidRPr="00000000">
                    <w:rPr>
                      <w:color w:val="000000"/>
                      <w:sz w:val="20"/>
                      <w:szCs w:val="20"/>
                      <w:rtl w:val="0"/>
                    </w:rPr>
                    <w:t xml:space="preserve">Padre contable</w:t>
                  </w:r>
                </w:p>
              </w:tc>
            </w:tr>
            <w:tr>
              <w:trPr>
                <w:cantSplit w:val="0"/>
                <w:tblHeader w:val="0"/>
              </w:trPr>
              <w:tc>
                <w:tcPr/>
                <w:p w:rsidR="00000000" w:rsidDel="00000000" w:rsidP="00000000" w:rsidRDefault="00000000" w:rsidRPr="00000000" w14:paraId="0000004A">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En Italia, hacia 1494, el monje franciscano Luca Pacioli propuso el concepto contable de la doble partida, consistente en que todo lo que se tiene proviene de algo, toda transacción tiene un efecto al débito y al crédito, registrando las transacciones de manera cronológica a su acontecimiento; concepto que a la fecha se sigue aplicando y por el cual se le denomina el “padre” de la contabilidad.</w:t>
                  </w:r>
                </w:p>
              </w:tc>
            </w:tr>
            <w:tr>
              <w:trPr>
                <w:cantSplit w:val="0"/>
                <w:tblHeader w:val="0"/>
              </w:trPr>
              <w:tc>
                <w:tcPr/>
                <w:p w:rsidR="00000000" w:rsidDel="00000000" w:rsidP="00000000" w:rsidRDefault="00000000" w:rsidRPr="00000000" w14:paraId="0000004B">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Estados Unidos</w:t>
                  </w:r>
                </w:p>
              </w:tc>
            </w:tr>
            <w:tr>
              <w:trPr>
                <w:cantSplit w:val="0"/>
                <w:tblHeader w:val="0"/>
              </w:trPr>
              <w:tc>
                <w:tcPr/>
                <w:p w:rsidR="00000000" w:rsidDel="00000000" w:rsidP="00000000" w:rsidRDefault="00000000" w:rsidRPr="00000000" w14:paraId="0000004C">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En Estados Unidos, hacia 1920, los bancos y las bolsas de valores comenzaron a exigir estados financieros certificados por contadores públicos independientes a quienes querían acceder a créditos y a realizar actividades bursátiles.</w:t>
                  </w:r>
                </w:p>
              </w:tc>
            </w:tr>
            <w:tr>
              <w:trPr>
                <w:cantSplit w:val="0"/>
                <w:tblHeader w:val="0"/>
              </w:trPr>
              <w:tc>
                <w:tcPr/>
                <w:p w:rsidR="00000000" w:rsidDel="00000000" w:rsidP="00000000" w:rsidRDefault="00000000" w:rsidRPr="00000000" w14:paraId="0000004D">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Latinoamérica</w:t>
                  </w:r>
                </w:p>
              </w:tc>
            </w:tr>
            <w:tr>
              <w:trPr>
                <w:cantSplit w:val="0"/>
                <w:tblHeader w:val="0"/>
              </w:trPr>
              <w:tc>
                <w:tcPr/>
                <w:p w:rsidR="00000000" w:rsidDel="00000000" w:rsidP="00000000" w:rsidRDefault="00000000" w:rsidRPr="00000000" w14:paraId="0000004E">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En nuestra latitud Latinoamérica, los diferentes países, a pesar de lograr su independencia, siguieron aplicando las técnicas contables españolas. En el caso de Colombia, solo en el año 1993, se reglamentó el sistema de contabilidad general, y se expidió, a partir del decreto 2649, el conjunto de normas y principios de la contabilidad general y aceptada -PCGA, nombre que surge de la traducción de las Normas Internacionales de Contabilidad-NIC. </w:t>
                  </w:r>
                </w:p>
              </w:tc>
            </w:tr>
            <w:tr>
              <w:trPr>
                <w:cantSplit w:val="0"/>
                <w:tblHeader w:val="0"/>
              </w:trPr>
              <w:tc>
                <w:tcPr/>
                <w:p w:rsidR="00000000" w:rsidDel="00000000" w:rsidP="00000000" w:rsidRDefault="00000000" w:rsidRPr="00000000" w14:paraId="0000004F">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Colombia</w:t>
                  </w:r>
                </w:p>
              </w:tc>
            </w:tr>
            <w:tr>
              <w:trPr>
                <w:cantSplit w:val="0"/>
                <w:tblHeader w:val="0"/>
              </w:trPr>
              <w:tc>
                <w:tcPr/>
                <w:p w:rsidR="00000000" w:rsidDel="00000000" w:rsidP="00000000" w:rsidRDefault="00000000" w:rsidRPr="00000000" w14:paraId="00000050">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Ya en tiempos recientes, se dicta la ley 2420 de 2015, donde se adoptaron, para Colombia, las Normas Internacionales de Información Financiera- NIIF, cuyo objetivo es dar uniformidad a la presentación de la información contable y financiera de las empresas u organizaciones, facilitando su entendimiento y sin tener diferencias según la nacionalidad de quienes las aplican o implementan en su empresa.</w:t>
                  </w:r>
                </w:p>
              </w:tc>
            </w:tr>
          </w:tbl>
          <w:p w:rsidR="00000000" w:rsidDel="00000000" w:rsidP="00000000" w:rsidRDefault="00000000" w:rsidRPr="00000000" w14:paraId="00000051">
            <w:pPr>
              <w:jc w:val="both"/>
              <w:rPr>
                <w:color w:val="000000"/>
                <w:sz w:val="20"/>
                <w:szCs w:val="20"/>
              </w:rPr>
            </w:pPr>
            <w:r w:rsidDel="00000000" w:rsidR="00000000" w:rsidRPr="00000000">
              <w:rPr>
                <w:rtl w:val="0"/>
              </w:rPr>
            </w:r>
          </w:p>
        </w:tc>
        <w:tc>
          <w:tcPr/>
          <w:p w:rsidR="00000000" w:rsidDel="00000000" w:rsidP="00000000" w:rsidRDefault="00000000" w:rsidRPr="00000000" w14:paraId="00000052">
            <w:pPr>
              <w:jc w:val="both"/>
              <w:rPr>
                <w:b w:val="1"/>
                <w:color w:val="000000"/>
                <w:sz w:val="20"/>
                <w:szCs w:val="20"/>
              </w:rPr>
            </w:pPr>
            <w:r w:rsidDel="00000000" w:rsidR="00000000" w:rsidRPr="00000000">
              <w:rPr>
                <w:b w:val="1"/>
                <w:color w:val="000000"/>
                <w:sz w:val="20"/>
                <w:szCs w:val="20"/>
                <w:rtl w:val="0"/>
              </w:rPr>
              <w:t xml:space="preserve">Desde la evolución:</w:t>
            </w:r>
          </w:p>
          <w:tbl>
            <w:tblPr>
              <w:tblStyle w:val="Table7"/>
              <w:tblW w:w="475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755"/>
              <w:tblGridChange w:id="0">
                <w:tblGrid>
                  <w:gridCol w:w="4755"/>
                </w:tblGrid>
              </w:tblGridChange>
            </w:tblGrid>
            <w:tr>
              <w:trPr>
                <w:cantSplit w:val="0"/>
                <w:trHeight w:val="226" w:hRule="atLeast"/>
                <w:tblHeader w:val="0"/>
              </w:trPr>
              <w:tc>
                <w:tcPr/>
                <w:p w:rsidR="00000000" w:rsidDel="00000000" w:rsidP="00000000" w:rsidRDefault="00000000" w:rsidRPr="00000000" w14:paraId="00000053">
                  <w:pPr>
                    <w:jc w:val="both"/>
                    <w:rPr>
                      <w:color w:val="000000"/>
                      <w:sz w:val="20"/>
                      <w:szCs w:val="20"/>
                    </w:rPr>
                  </w:pPr>
                  <w:r w:rsidDel="00000000" w:rsidR="00000000" w:rsidRPr="00000000">
                    <w:rPr>
                      <w:color w:val="000000"/>
                      <w:sz w:val="20"/>
                      <w:szCs w:val="20"/>
                      <w:rtl w:val="0"/>
                    </w:rPr>
                    <w:t xml:space="preserve">Ser asociativo</w:t>
                  </w:r>
                </w:p>
              </w:tc>
            </w:tr>
            <w:tr>
              <w:trPr>
                <w:cantSplit w:val="0"/>
                <w:trHeight w:val="983" w:hRule="atLeast"/>
                <w:tblHeader w:val="0"/>
              </w:trPr>
              <w:tc>
                <w:tcPr/>
                <w:p w:rsidR="00000000" w:rsidDel="00000000" w:rsidP="00000000" w:rsidRDefault="00000000" w:rsidRPr="00000000" w14:paraId="00000054">
                  <w:pPr>
                    <w:jc w:val="both"/>
                    <w:rPr>
                      <w:color w:val="000000"/>
                      <w:sz w:val="20"/>
                      <w:szCs w:val="20"/>
                    </w:rPr>
                  </w:pPr>
                  <w:r w:rsidDel="00000000" w:rsidR="00000000" w:rsidRPr="00000000">
                    <w:rPr>
                      <w:color w:val="000000"/>
                      <w:sz w:val="20"/>
                      <w:szCs w:val="20"/>
                      <w:rtl w:val="0"/>
                    </w:rPr>
                    <w:t xml:space="preserve">El hombre, como especie, tiene dentro de sus variadas características una en especial y es el ser asociativo, esto es, que necesita relacionarse con los otros individuos; y derivado de esta relación, se asocia con fines específicos, donde el primer objetivo es la supervivencia. Al inicio, el hombre, al igual que otras especies, era dependiente de la naturaleza y nómada, ya que no poseía la capacidad de transformar su entorno y renovar los recursos, lo que hacía que tuviera comportamientos de desplazamiento, máxime en zonas de influencia de las estaciones, que lo dejaban más vulnerable.</w:t>
                  </w:r>
                </w:p>
                <w:p w:rsidR="00000000" w:rsidDel="00000000" w:rsidP="00000000" w:rsidRDefault="00000000" w:rsidRPr="00000000" w14:paraId="00000055">
                  <w:pPr>
                    <w:jc w:val="both"/>
                    <w:rPr>
                      <w:color w:val="000000"/>
                      <w:sz w:val="20"/>
                      <w:szCs w:val="20"/>
                    </w:rPr>
                  </w:pPr>
                  <w:r w:rsidDel="00000000" w:rsidR="00000000" w:rsidRPr="00000000">
                    <w:rPr>
                      <w:color w:val="000000"/>
                      <w:sz w:val="20"/>
                      <w:szCs w:val="20"/>
                      <w:rtl w:val="0"/>
                    </w:rPr>
                    <w:t xml:space="preserve">Las primeras asociaciones derivadas de ese relacionamiento continuo fueron las familias, donde se establecieron roles de desempeño, lo que dio como resultado el origen del trabajo en función de los objetivos comunes.</w:t>
                  </w:r>
                </w:p>
              </w:tc>
            </w:tr>
            <w:tr>
              <w:trPr>
                <w:cantSplit w:val="0"/>
                <w:trHeight w:val="226" w:hRule="atLeast"/>
                <w:tblHeader w:val="0"/>
              </w:trPr>
              <w:tc>
                <w:tcPr/>
                <w:p w:rsidR="00000000" w:rsidDel="00000000" w:rsidP="00000000" w:rsidRDefault="00000000" w:rsidRPr="00000000" w14:paraId="00000056">
                  <w:pPr>
                    <w:jc w:val="both"/>
                    <w:rPr>
                      <w:color w:val="000000"/>
                      <w:sz w:val="20"/>
                      <w:szCs w:val="20"/>
                    </w:rPr>
                  </w:pPr>
                  <w:r w:rsidDel="00000000" w:rsidR="00000000" w:rsidRPr="00000000">
                    <w:rPr>
                      <w:color w:val="000000"/>
                      <w:sz w:val="20"/>
                      <w:szCs w:val="20"/>
                      <w:rtl w:val="0"/>
                    </w:rPr>
                    <w:t xml:space="preserve">Especialización del trabajo</w:t>
                  </w:r>
                </w:p>
              </w:tc>
            </w:tr>
            <w:tr>
              <w:trPr>
                <w:cantSplit w:val="0"/>
                <w:trHeight w:val="558" w:hRule="atLeast"/>
                <w:tblHeader w:val="0"/>
              </w:trPr>
              <w:tc>
                <w:tcPr/>
                <w:p w:rsidR="00000000" w:rsidDel="00000000" w:rsidP="00000000" w:rsidRDefault="00000000" w:rsidRPr="00000000" w14:paraId="00000057">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Esta definición de roles, básicamente, consistió en la consecución de recursos por parte de los integrantes de estas nuevas organizaciones, los cuales debían ser racionalizados y distribuidos. De este ir y venir, las organizaciones se relacionaron con otras organizaciones familiares e intercambiaban productos o instrumentos, dando origen al comercio como trueque. Se consolidan organizaciones más complejas, donde comparten recursos comunes y se desarrolla la especialización del trabajo: unos eminentemente recolectores, otros dedicados a la caza, domesticación de animales, etc. Se dio el desarrollo de nuevas técnicas y las comunidades se fueron asentando poco a poco. Se descubre la renovación de los recursos y se inicia la agricultura, y con ello, la modificación del entorno y el desarrollo sustantivo de utilitarios para la producción de los diferentes recursos. </w:t>
                  </w:r>
                </w:p>
              </w:tc>
            </w:tr>
            <w:tr>
              <w:trPr>
                <w:cantSplit w:val="0"/>
                <w:trHeight w:val="226" w:hRule="atLeast"/>
                <w:tblHeader w:val="0"/>
              </w:trPr>
              <w:tc>
                <w:tcPr/>
                <w:p w:rsidR="00000000" w:rsidDel="00000000" w:rsidP="00000000" w:rsidRDefault="00000000" w:rsidRPr="00000000" w14:paraId="00000058">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Conteo y control</w:t>
                  </w:r>
                </w:p>
              </w:tc>
            </w:tr>
            <w:tr>
              <w:trPr>
                <w:cantSplit w:val="0"/>
                <w:trHeight w:val="920" w:hRule="atLeast"/>
                <w:tblHeader w:val="0"/>
              </w:trPr>
              <w:tc>
                <w:tcPr/>
                <w:p w:rsidR="00000000" w:rsidDel="00000000" w:rsidP="00000000" w:rsidRDefault="00000000" w:rsidRPr="00000000" w14:paraId="00000059">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Con la especialización laboral y el intercambio, ya los recursos no eran exclusivamente de consumo para la familia, sino que servían para intercambiar por otros, por lo cual se necesitó llevar técnicas de conteo, control y registro, lo que dio origen a la contabilidad como la disciplina que cumple con estos preceptos, y con ella, la escritura en paredes o tablillas, junto con la acumulación de recursos, tal como lo evidencia la historia.</w:t>
                  </w:r>
                </w:p>
              </w:tc>
            </w:tr>
            <w:tr>
              <w:trPr>
                <w:cantSplit w:val="0"/>
                <w:trHeight w:val="226" w:hRule="atLeast"/>
                <w:tblHeader w:val="0"/>
              </w:trPr>
              <w:tc>
                <w:tcPr/>
                <w:p w:rsidR="00000000" w:rsidDel="00000000" w:rsidP="00000000" w:rsidRDefault="00000000" w:rsidRPr="00000000" w14:paraId="0000005A">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Negociación</w:t>
                  </w:r>
                </w:p>
              </w:tc>
            </w:tr>
            <w:tr>
              <w:trPr>
                <w:cantSplit w:val="0"/>
                <w:trHeight w:val="1387" w:hRule="atLeast"/>
                <w:tblHeader w:val="0"/>
              </w:trPr>
              <w:tc>
                <w:tcPr/>
                <w:p w:rsidR="00000000" w:rsidDel="00000000" w:rsidP="00000000" w:rsidRDefault="00000000" w:rsidRPr="00000000" w14:paraId="0000005B">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Este ejercicio, con el tiempo, se masificó y se adoptó en todas las organizaciones sociales y a todas las prácticas a las que se dedicaban los individuos, dando origen a grandes civilizaciones, donde cada una aportó diferentes instrumentos para la administración y tenencia de los recursos. Se podían concretar las negociaciones y luego la compensación, se podía entregar uno de los recursos en el momento y que la contraparte recibiera la contraprestación en otro momento, prácticas que debían evidenciarse por medio de registros.</w:t>
                  </w:r>
                </w:p>
              </w:tc>
            </w:tr>
            <w:tr>
              <w:trPr>
                <w:cantSplit w:val="0"/>
                <w:trHeight w:val="226" w:hRule="atLeast"/>
                <w:tblHeader w:val="0"/>
              </w:trPr>
              <w:tc>
                <w:tcPr/>
                <w:p w:rsidR="00000000" w:rsidDel="00000000" w:rsidP="00000000" w:rsidRDefault="00000000" w:rsidRPr="00000000" w14:paraId="0000005C">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Financiamiento</w:t>
                  </w:r>
                </w:p>
              </w:tc>
            </w:tr>
            <w:tr>
              <w:trPr>
                <w:cantSplit w:val="0"/>
                <w:trHeight w:val="1840" w:hRule="atLeast"/>
                <w:tblHeader w:val="0"/>
              </w:trPr>
              <w:tc>
                <w:tcPr/>
                <w:p w:rsidR="00000000" w:rsidDel="00000000" w:rsidP="00000000" w:rsidRDefault="00000000" w:rsidRPr="00000000" w14:paraId="0000005D">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Civilizaciones como la de los sumerios y mesopotámicos realizaron grandes aportes a la contabilidad de los recursos, como la invención de sistemas de pesos y medidas para racionalizar el intercambio de cantidades de un recurso, la creación del pagaré como evidencia ante un intercambio pendiente de compensación, la letra de cambio que evidencia el acto de fe donde se declara la obligación de alguien de pagar o compensar por un bien recibido en un tiempo determinado, así como las prácticas de cobranza sobre esos derechos adquiridos por una transacción realizada en el pasado que tiene el registro y que está pendiente de cumplirse o ya se cumplió; todos los cuales constituyen esquemas iniciales de financiamiento tal como hoy se pueden realizar.</w:t>
                  </w:r>
                </w:p>
              </w:tc>
            </w:tr>
            <w:tr>
              <w:trPr>
                <w:cantSplit w:val="0"/>
                <w:trHeight w:val="226" w:hRule="atLeast"/>
                <w:tblHeader w:val="0"/>
              </w:trPr>
              <w:tc>
                <w:tcPr/>
                <w:p w:rsidR="00000000" w:rsidDel="00000000" w:rsidP="00000000" w:rsidRDefault="00000000" w:rsidRPr="00000000" w14:paraId="0000005E">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Sostenibilidad</w:t>
                  </w:r>
                </w:p>
              </w:tc>
            </w:tr>
            <w:tr>
              <w:trPr>
                <w:cantSplit w:val="0"/>
                <w:trHeight w:val="693" w:hRule="atLeast"/>
                <w:tblHeader w:val="0"/>
              </w:trPr>
              <w:tc>
                <w:tcPr/>
                <w:p w:rsidR="00000000" w:rsidDel="00000000" w:rsidP="00000000" w:rsidRDefault="00000000" w:rsidRPr="00000000" w14:paraId="0000005F">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En muchas otras civilizaciones del mundo, se adoptaron esquemas y sistemas similares en las organizaciones sociales, donde el papel predominante de la contabilidad fue sustantivo para el cumplimiento de los objetivos y la sostenibilidad de dichas organizaciones. </w:t>
                  </w:r>
                </w:p>
              </w:tc>
            </w:tr>
          </w:tbl>
          <w:p w:rsidR="00000000" w:rsidDel="00000000" w:rsidP="00000000" w:rsidRDefault="00000000" w:rsidRPr="00000000" w14:paraId="00000060">
            <w:pPr>
              <w:jc w:val="both"/>
              <w:rPr>
                <w:color w:val="000000"/>
                <w:sz w:val="20"/>
                <w:szCs w:val="20"/>
              </w:rPr>
            </w:pPr>
            <w:commentRangeEnd w:id="0"/>
            <w:r w:rsidDel="00000000" w:rsidR="00000000" w:rsidRPr="00000000">
              <w:commentReference w:id="0"/>
            </w:r>
            <w:r w:rsidDel="00000000" w:rsidR="00000000" w:rsidRPr="00000000">
              <w:rPr>
                <w:rtl w:val="0"/>
              </w:rPr>
            </w:r>
          </w:p>
        </w:tc>
      </w:tr>
    </w:tbl>
    <w:p w:rsidR="00000000" w:rsidDel="00000000" w:rsidP="00000000" w:rsidRDefault="00000000" w:rsidRPr="00000000" w14:paraId="00000061">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Para cerrar el ciclo de la evolución e historia contable, cabe resaltar que desde hace años atrás se utilizan recursos de </w:t>
      </w:r>
      <w:r w:rsidDel="00000000" w:rsidR="00000000" w:rsidRPr="00000000">
        <w:rPr>
          <w:i w:val="1"/>
          <w:color w:val="000000"/>
          <w:sz w:val="20"/>
          <w:szCs w:val="20"/>
          <w:rtl w:val="0"/>
        </w:rPr>
        <w:t xml:space="preserve">software</w:t>
      </w:r>
      <w:r w:rsidDel="00000000" w:rsidR="00000000" w:rsidRPr="00000000">
        <w:rPr>
          <w:color w:val="000000"/>
          <w:sz w:val="20"/>
          <w:szCs w:val="20"/>
          <w:rtl w:val="0"/>
        </w:rPr>
        <w:t xml:space="preserve"> que facilitan y agilizan las actividades contables, los cuales son parametrizados de acuerdo con las actividades de objeto social, bien sean bienes, productos o servicios.</w:t>
      </w:r>
    </w:p>
    <w:p w:rsidR="00000000" w:rsidDel="00000000" w:rsidP="00000000" w:rsidRDefault="00000000" w:rsidRPr="00000000" w14:paraId="00000063">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64">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b w:val="1"/>
          <w:color w:val="000000"/>
          <w:sz w:val="20"/>
          <w:szCs w:val="20"/>
          <w:rtl w:val="0"/>
        </w:rPr>
        <w:t xml:space="preserve">Figura 1</w:t>
      </w:r>
    </w:p>
    <w:p w:rsidR="00000000" w:rsidDel="00000000" w:rsidP="00000000" w:rsidRDefault="00000000" w:rsidRPr="00000000" w14:paraId="00000065">
      <w:pPr>
        <w:pBdr>
          <w:top w:space="0" w:sz="0" w:val="nil"/>
          <w:left w:space="0" w:sz="0" w:val="nil"/>
          <w:bottom w:space="0" w:sz="0" w:val="nil"/>
          <w:right w:space="0" w:sz="0" w:val="nil"/>
          <w:between w:space="0" w:sz="0" w:val="nil"/>
        </w:pBdr>
        <w:jc w:val="both"/>
        <w:rPr>
          <w:i w:val="1"/>
          <w:color w:val="000000"/>
          <w:sz w:val="20"/>
          <w:szCs w:val="20"/>
        </w:rPr>
      </w:pPr>
      <w:r w:rsidDel="00000000" w:rsidR="00000000" w:rsidRPr="00000000">
        <w:rPr>
          <w:i w:val="1"/>
          <w:color w:val="000000"/>
          <w:sz w:val="20"/>
          <w:szCs w:val="20"/>
          <w:rtl w:val="0"/>
        </w:rPr>
        <w:t xml:space="preserve">Historia y evolución contable</w:t>
      </w:r>
    </w:p>
    <w:p w:rsidR="00000000" w:rsidDel="00000000" w:rsidP="00000000" w:rsidRDefault="00000000" w:rsidRPr="00000000" w14:paraId="00000066">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drawing>
          <wp:inline distB="0" distT="0" distL="0" distR="0">
            <wp:extent cx="4653160" cy="2880000"/>
            <wp:effectExtent b="0" l="0" r="0" t="0"/>
            <wp:docPr id="109"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4653160" cy="28800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Nota. Tomada de Nubox (2019). </w:t>
      </w:r>
      <w:hyperlink r:id="rId10">
        <w:r w:rsidDel="00000000" w:rsidR="00000000" w:rsidRPr="00000000">
          <w:rPr>
            <w:color w:val="0000ff"/>
            <w:sz w:val="20"/>
            <w:szCs w:val="20"/>
            <w:u w:val="single"/>
            <w:rtl w:val="0"/>
          </w:rPr>
          <w:t xml:space="preserve">https://blog.nubox.com/hubfs/historia-contabilidad.png</w:t>
        </w:r>
      </w:hyperlink>
      <w:r w:rsidDel="00000000" w:rsidR="00000000" w:rsidRPr="00000000">
        <w:rPr>
          <w:color w:val="000000"/>
          <w:sz w:val="20"/>
          <w:szCs w:val="20"/>
          <w:rtl w:val="0"/>
        </w:rPr>
        <w:t xml:space="preserve"> </w:t>
      </w:r>
    </w:p>
    <w:p w:rsidR="00000000" w:rsidDel="00000000" w:rsidP="00000000" w:rsidRDefault="00000000" w:rsidRPr="00000000" w14:paraId="00000068">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69">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En conclusión, estos principios milenarios de la contabilidad, con el paso del tiempo, dieron origen a las organizaciones particulares y privadas, en conformidad con sus intereses y objetivos de asociación, lo único que ha cambiado y evolucionado son las técnicas y recursos de aplicación para una </w:t>
      </w:r>
      <w:r w:rsidDel="00000000" w:rsidR="00000000" w:rsidRPr="00000000">
        <w:rPr>
          <w:sz w:val="20"/>
          <w:szCs w:val="20"/>
          <w:rtl w:val="0"/>
        </w:rPr>
        <w:t xml:space="preserve">homogeneización</w:t>
      </w:r>
      <w:r w:rsidDel="00000000" w:rsidR="00000000" w:rsidRPr="00000000">
        <w:rPr>
          <w:color w:val="000000"/>
          <w:sz w:val="20"/>
          <w:szCs w:val="20"/>
          <w:rtl w:val="0"/>
        </w:rPr>
        <w:t xml:space="preserve"> de las prácticas económicas y de la actividad objeto de cada organización, tal como es el caso nombrado de las </w:t>
      </w:r>
      <w:r w:rsidDel="00000000" w:rsidR="00000000" w:rsidRPr="00000000">
        <w:rPr>
          <w:color w:val="000000"/>
          <w:sz w:val="20"/>
          <w:szCs w:val="20"/>
          <w:u w:val="single"/>
          <w:rtl w:val="0"/>
        </w:rPr>
        <w:t xml:space="preserve">Normas Internacionales de información financiera-NIIF</w:t>
      </w:r>
      <w:r w:rsidDel="00000000" w:rsidR="00000000" w:rsidRPr="00000000">
        <w:rPr>
          <w:color w:val="000000"/>
          <w:sz w:val="20"/>
          <w:szCs w:val="20"/>
          <w:rtl w:val="0"/>
        </w:rPr>
        <w:t xml:space="preserve">, que facilitan el reconocimiento y registro de las actividades y hechos económicos de las organizaciones en los diferentes entornos del mundo, algo muy necesario y que tenía que darse en los mercados globales.</w:t>
      </w:r>
    </w:p>
    <w:p w:rsidR="00000000" w:rsidDel="00000000" w:rsidP="00000000" w:rsidRDefault="00000000" w:rsidRPr="00000000" w14:paraId="0000006A">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6B">
      <w:pPr>
        <w:keepNext w:val="0"/>
        <w:keepLines w:val="0"/>
        <w:widowControl w:val="1"/>
        <w:numPr>
          <w:ilvl w:val="1"/>
          <w:numId w:val="10"/>
        </w:numPr>
        <w:pBdr>
          <w:top w:space="0" w:sz="0" w:val="nil"/>
          <w:left w:space="0" w:sz="0" w:val="nil"/>
          <w:bottom w:space="0" w:sz="0" w:val="nil"/>
          <w:right w:space="0" w:sz="0" w:val="nil"/>
          <w:between w:space="0" w:sz="0" w:val="nil"/>
        </w:pBdr>
        <w:shd w:fill="auto" w:val="clear"/>
        <w:spacing w:after="0" w:before="0" w:line="276" w:lineRule="auto"/>
        <w:ind w:left="792" w:right="0" w:hanging="432"/>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Definición</w:t>
      </w:r>
    </w:p>
    <w:p w:rsidR="00000000" w:rsidDel="00000000" w:rsidP="00000000" w:rsidRDefault="00000000" w:rsidRPr="00000000" w14:paraId="0000006C">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6D">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Con frecuencia, se escucha de parte de muchos autores y expertos que la contabilidad es el idioma o lenguaje de las empresas o negocios, para lo cual hay que reflexionar sobre la pregunta: </w:t>
      </w:r>
    </w:p>
    <w:p w:rsidR="00000000" w:rsidDel="00000000" w:rsidP="00000000" w:rsidRDefault="00000000" w:rsidRPr="00000000" w14:paraId="0000006E">
      <w:pPr>
        <w:pBdr>
          <w:top w:space="0" w:sz="0" w:val="nil"/>
          <w:left w:space="0" w:sz="0" w:val="nil"/>
          <w:bottom w:space="0" w:sz="0" w:val="nil"/>
          <w:right w:space="0" w:sz="0" w:val="nil"/>
          <w:between w:space="0" w:sz="0" w:val="nil"/>
        </w:pBdr>
        <w:jc w:val="both"/>
        <w:rPr>
          <w:color w:val="000000"/>
          <w:sz w:val="20"/>
          <w:szCs w:val="20"/>
        </w:rPr>
      </w:pPr>
      <w:sdt>
        <w:sdtPr>
          <w:tag w:val="goog_rdk_1"/>
        </w:sdtPr>
        <w:sdtContent>
          <w:commentRangeStart w:id="1"/>
        </w:sdtContent>
      </w:sdt>
      <w:r w:rsidDel="00000000" w:rsidR="00000000" w:rsidRPr="00000000">
        <w:rPr>
          <w:i w:val="1"/>
          <w:color w:val="000000"/>
          <w:sz w:val="20"/>
          <w:szCs w:val="20"/>
          <w:rtl w:val="0"/>
        </w:rPr>
        <w:t xml:space="preserve">¿hacer registros y seguimiento, tanto de los diferentes recursos como de sus fuentes, por clase y tipo de recurso en las empresas, se puede considerar un lenguaje?</w:t>
      </w:r>
      <w:r w:rsidDel="00000000" w:rsidR="00000000" w:rsidRPr="00000000">
        <w:rPr>
          <w:color w:val="000000"/>
          <w:sz w:val="20"/>
          <w:szCs w:val="20"/>
          <w:rtl w:val="0"/>
        </w:rPr>
        <w:t xml:space="preserve"> </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6F">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70">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Para dar respuesta, </w:t>
      </w:r>
      <w:r w:rsidDel="00000000" w:rsidR="00000000" w:rsidRPr="00000000">
        <w:rPr>
          <w:color w:val="000000"/>
          <w:sz w:val="20"/>
          <w:szCs w:val="20"/>
          <w:u w:val="single"/>
          <w:rtl w:val="0"/>
        </w:rPr>
        <w:t xml:space="preserve">pareciera inicialmente que no</w:t>
      </w:r>
      <w:r w:rsidDel="00000000" w:rsidR="00000000" w:rsidRPr="00000000">
        <w:rPr>
          <w:color w:val="000000"/>
          <w:sz w:val="20"/>
          <w:szCs w:val="20"/>
          <w:rtl w:val="0"/>
        </w:rPr>
        <w:t xml:space="preserve">, pues son actividades meramente administrativas que por ley se exigen y son parte de los procesos de ordenamiento de los recursos financieros con que se opera en las empresas, pero si se analiza el propósito u objetivo de la contabilidad, el cual es describir lo que ha ocurrido en la organización en tiempos atrás y determinar el estado actual desde la óptica financiera como un efecto de las actuaciones de dicho pasado, </w:t>
      </w:r>
      <w:r w:rsidDel="00000000" w:rsidR="00000000" w:rsidRPr="00000000">
        <w:rPr>
          <w:color w:val="000000"/>
          <w:sz w:val="20"/>
          <w:szCs w:val="20"/>
          <w:u w:val="single"/>
          <w:rtl w:val="0"/>
        </w:rPr>
        <w:t xml:space="preserve">entonces sí</w:t>
      </w:r>
      <w:r w:rsidDel="00000000" w:rsidR="00000000" w:rsidRPr="00000000">
        <w:rPr>
          <w:color w:val="000000"/>
          <w:sz w:val="20"/>
          <w:szCs w:val="20"/>
          <w:rtl w:val="0"/>
        </w:rPr>
        <w:t xml:space="preserve"> se puede decir que es todo un lenguaje descriptivo que hay que aprender a leer e interpretar para saber tomar nuevas actuaciones, tal como sucede con cualquier otro idioma, donde, en la medida en que se interpretan las cosas, se sabe cómo interactuar. </w:t>
      </w:r>
    </w:p>
    <w:p w:rsidR="00000000" w:rsidDel="00000000" w:rsidP="00000000" w:rsidRDefault="00000000" w:rsidRPr="00000000" w14:paraId="00000071">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72">
      <w:pPr>
        <w:pBdr>
          <w:top w:space="0" w:sz="0" w:val="nil"/>
          <w:left w:space="0" w:sz="0" w:val="nil"/>
          <w:bottom w:space="0" w:sz="0" w:val="nil"/>
          <w:right w:space="0" w:sz="0" w:val="nil"/>
          <w:between w:space="0" w:sz="0" w:val="nil"/>
        </w:pBdr>
        <w:jc w:val="both"/>
        <w:rPr>
          <w:color w:val="000000"/>
          <w:sz w:val="20"/>
          <w:szCs w:val="20"/>
        </w:rPr>
      </w:pPr>
      <w:sdt>
        <w:sdtPr>
          <w:tag w:val="goog_rdk_2"/>
        </w:sdtPr>
        <w:sdtContent>
          <w:commentRangeStart w:id="2"/>
        </w:sdtContent>
      </w:sdt>
      <w:r w:rsidDel="00000000" w:rsidR="00000000" w:rsidRPr="00000000">
        <w:rPr>
          <w:color w:val="000000"/>
          <w:sz w:val="20"/>
          <w:szCs w:val="20"/>
          <w:rtl w:val="0"/>
        </w:rPr>
        <w:t xml:space="preserve">La contabilidad puede ser definida como la disciplina que se aplica a la </w:t>
      </w:r>
      <w:r w:rsidDel="00000000" w:rsidR="00000000" w:rsidRPr="00000000">
        <w:rPr>
          <w:b w:val="1"/>
          <w:color w:val="000000"/>
          <w:sz w:val="20"/>
          <w:szCs w:val="20"/>
          <w:rtl w:val="0"/>
        </w:rPr>
        <w:t xml:space="preserve">información existente en toda organización o empresa, que clasifica, registra y resume los acontecimientos económicos</w:t>
      </w:r>
      <w:r w:rsidDel="00000000" w:rsidR="00000000" w:rsidRPr="00000000">
        <w:rPr>
          <w:color w:val="000000"/>
          <w:sz w:val="20"/>
          <w:szCs w:val="20"/>
          <w:rtl w:val="0"/>
        </w:rPr>
        <w:t xml:space="preserve"> realizados o pactados, expresados monetariamente, siempre debidamente sustentados o evidenciados. </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73">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74">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b w:val="1"/>
          <w:color w:val="000000"/>
          <w:sz w:val="20"/>
          <w:szCs w:val="20"/>
          <w:rtl w:val="0"/>
        </w:rPr>
        <w:t xml:space="preserve">Figura 2 </w:t>
      </w:r>
    </w:p>
    <w:p w:rsidR="00000000" w:rsidDel="00000000" w:rsidP="00000000" w:rsidRDefault="00000000" w:rsidRPr="00000000" w14:paraId="00000075">
      <w:pPr>
        <w:pBdr>
          <w:top w:space="0" w:sz="0" w:val="nil"/>
          <w:left w:space="0" w:sz="0" w:val="nil"/>
          <w:bottom w:space="0" w:sz="0" w:val="nil"/>
          <w:right w:space="0" w:sz="0" w:val="nil"/>
          <w:between w:space="0" w:sz="0" w:val="nil"/>
        </w:pBdr>
        <w:jc w:val="both"/>
        <w:rPr>
          <w:i w:val="1"/>
          <w:color w:val="000000"/>
          <w:sz w:val="20"/>
          <w:szCs w:val="20"/>
        </w:rPr>
      </w:pPr>
      <w:r w:rsidDel="00000000" w:rsidR="00000000" w:rsidRPr="00000000">
        <w:rPr>
          <w:i w:val="1"/>
          <w:color w:val="000000"/>
          <w:sz w:val="20"/>
          <w:szCs w:val="20"/>
          <w:rtl w:val="0"/>
        </w:rPr>
        <w:t xml:space="preserve">La contabilidad como disciplina</w:t>
      </w:r>
    </w:p>
    <w:p w:rsidR="00000000" w:rsidDel="00000000" w:rsidP="00000000" w:rsidRDefault="00000000" w:rsidRPr="00000000" w14:paraId="00000076">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drawing>
          <wp:inline distB="0" distT="0" distL="0" distR="0">
            <wp:extent cx="3038932" cy="2849348"/>
            <wp:effectExtent b="0" l="0" r="0" t="0"/>
            <wp:docPr id="111"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3038932" cy="2849348"/>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Nota. Tomada Freepik (2021). </w:t>
      </w:r>
      <w:hyperlink r:id="rId12">
        <w:r w:rsidDel="00000000" w:rsidR="00000000" w:rsidRPr="00000000">
          <w:rPr>
            <w:color w:val="0000ff"/>
            <w:sz w:val="20"/>
            <w:szCs w:val="20"/>
            <w:u w:val="single"/>
            <w:rtl w:val="0"/>
          </w:rPr>
          <w:t xml:space="preserve">https://www.freepik.com/free-vector/audit-concept-illustration_16160814.htm#page=1&amp;query=contabilidad&amp;position=4&amp;from_view=search</w:t>
        </w:r>
      </w:hyperlink>
      <w:r w:rsidDel="00000000" w:rsidR="00000000" w:rsidRPr="00000000">
        <w:rPr>
          <w:color w:val="000000"/>
          <w:sz w:val="20"/>
          <w:szCs w:val="20"/>
          <w:rtl w:val="0"/>
        </w:rPr>
        <w:t xml:space="preserve"> </w:t>
      </w:r>
    </w:p>
    <w:p w:rsidR="00000000" w:rsidDel="00000000" w:rsidP="00000000" w:rsidRDefault="00000000" w:rsidRPr="00000000" w14:paraId="00000078">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79">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Otra definición puede ser que </w:t>
      </w:r>
      <w:r w:rsidDel="00000000" w:rsidR="00000000" w:rsidRPr="00000000">
        <w:rPr>
          <w:color w:val="000000"/>
          <w:sz w:val="20"/>
          <w:szCs w:val="20"/>
          <w:u w:val="single"/>
          <w:rtl w:val="0"/>
        </w:rPr>
        <w:t xml:space="preserve">la contabilidad es la disciplina encargada de consolidar y registrar la historia de las empresas u organizaciones</w:t>
      </w:r>
      <w:r w:rsidDel="00000000" w:rsidR="00000000" w:rsidRPr="00000000">
        <w:rPr>
          <w:color w:val="000000"/>
          <w:sz w:val="20"/>
          <w:szCs w:val="20"/>
          <w:rtl w:val="0"/>
        </w:rPr>
        <w:t xml:space="preserve">, ya que compila los sucesos cronológicamente, trazando la ruta que ha llevado la evolución histórica hasta el momento actual de los recursos económicos y sus formas de financiamiento.</w:t>
      </w:r>
    </w:p>
    <w:p w:rsidR="00000000" w:rsidDel="00000000" w:rsidP="00000000" w:rsidRDefault="00000000" w:rsidRPr="00000000" w14:paraId="0000007A">
      <w:pPr>
        <w:pBdr>
          <w:top w:space="0" w:sz="0" w:val="nil"/>
          <w:left w:space="0" w:sz="0" w:val="nil"/>
          <w:bottom w:space="0" w:sz="0" w:val="nil"/>
          <w:right w:space="0" w:sz="0" w:val="nil"/>
          <w:between w:space="0" w:sz="0" w:val="nil"/>
        </w:pBdr>
        <w:jc w:val="both"/>
        <w:rPr>
          <w:color w:val="000000"/>
          <w:sz w:val="20"/>
          <w:szCs w:val="20"/>
          <w:highlight w:val="yellow"/>
        </w:rPr>
      </w:pPr>
      <w:r w:rsidDel="00000000" w:rsidR="00000000" w:rsidRPr="00000000">
        <w:rPr>
          <w:rtl w:val="0"/>
        </w:rPr>
      </w:r>
    </w:p>
    <w:p w:rsidR="00000000" w:rsidDel="00000000" w:rsidP="00000000" w:rsidRDefault="00000000" w:rsidRPr="00000000" w14:paraId="0000007B">
      <w:pPr>
        <w:keepNext w:val="0"/>
        <w:keepLines w:val="0"/>
        <w:widowControl w:val="1"/>
        <w:numPr>
          <w:ilvl w:val="1"/>
          <w:numId w:val="10"/>
        </w:numPr>
        <w:pBdr>
          <w:top w:space="0" w:sz="0" w:val="nil"/>
          <w:left w:space="0" w:sz="0" w:val="nil"/>
          <w:bottom w:space="0" w:sz="0" w:val="nil"/>
          <w:right w:space="0" w:sz="0" w:val="nil"/>
          <w:between w:space="0" w:sz="0" w:val="nil"/>
        </w:pBdr>
        <w:shd w:fill="auto" w:val="clear"/>
        <w:spacing w:after="0" w:before="0" w:line="276" w:lineRule="auto"/>
        <w:ind w:left="792" w:right="0" w:hanging="432"/>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Objetivo de la contabilidad</w:t>
      </w:r>
    </w:p>
    <w:p w:rsidR="00000000" w:rsidDel="00000000" w:rsidP="00000000" w:rsidRDefault="00000000" w:rsidRPr="00000000" w14:paraId="0000007C">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7D">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La contabilidad tiene como finalidad objetiva suministrar información de la evolución histórica hasta la situación actual, respecto de la posición económica y financiera de la organización o empresa donde se aplique, en relación al desarrollo de sus actividades u objeto social, así como de todas las actuaciones o transacciones, ya que es pertinente su conocimiento para la toma de decisiones por parte de los interesados.</w:t>
      </w:r>
    </w:p>
    <w:p w:rsidR="00000000" w:rsidDel="00000000" w:rsidP="00000000" w:rsidRDefault="00000000" w:rsidRPr="00000000" w14:paraId="0000007E">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tbl>
      <w:tblPr>
        <w:tblStyle w:val="Table8"/>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933"/>
        <w:gridCol w:w="2029"/>
        <w:tblGridChange w:id="0">
          <w:tblGrid>
            <w:gridCol w:w="7933"/>
            <w:gridCol w:w="2029"/>
          </w:tblGrid>
        </w:tblGridChange>
      </w:tblGrid>
      <w:tr>
        <w:trPr>
          <w:cantSplit w:val="0"/>
          <w:tblHeader w:val="0"/>
        </w:trPr>
        <w:tc>
          <w:tcPr/>
          <w:p w:rsidR="00000000" w:rsidDel="00000000" w:rsidP="00000000" w:rsidRDefault="00000000" w:rsidRPr="00000000" w14:paraId="0000007F">
            <w:pPr>
              <w:pBdr>
                <w:top w:space="0" w:sz="0" w:val="nil"/>
                <w:left w:space="0" w:sz="0" w:val="nil"/>
                <w:bottom w:space="0" w:sz="0" w:val="nil"/>
                <w:right w:space="0" w:sz="0" w:val="nil"/>
                <w:between w:space="0" w:sz="0" w:val="nil"/>
              </w:pBdr>
              <w:jc w:val="both"/>
              <w:rPr>
                <w:color w:val="000000"/>
                <w:sz w:val="20"/>
                <w:szCs w:val="20"/>
              </w:rPr>
            </w:pPr>
            <w:sdt>
              <w:sdtPr>
                <w:tag w:val="goog_rdk_3"/>
              </w:sdtPr>
              <w:sdtContent>
                <w:commentRangeStart w:id="3"/>
              </w:sdtContent>
            </w:sdt>
            <w:r w:rsidDel="00000000" w:rsidR="00000000" w:rsidRPr="00000000">
              <w:rPr>
                <w:color w:val="000000"/>
                <w:sz w:val="20"/>
                <w:szCs w:val="20"/>
                <w:rtl w:val="0"/>
              </w:rPr>
              <w:t xml:space="preserve">Para reconocer la amplitud de conceptos sobre la temática de objeto de la contabilidad, puede consultar el Marco Conceptual para la Información Financiera del Consejo de Normas Internacionales de Contabilidad (2018):</w:t>
            </w:r>
          </w:p>
          <w:p w:rsidR="00000000" w:rsidDel="00000000" w:rsidP="00000000" w:rsidRDefault="00000000" w:rsidRPr="00000000" w14:paraId="00000080">
            <w:pPr>
              <w:jc w:val="both"/>
              <w:rPr>
                <w:color w:val="000000"/>
                <w:sz w:val="20"/>
                <w:szCs w:val="20"/>
              </w:rPr>
            </w:pPr>
            <w:r w:rsidDel="00000000" w:rsidR="00000000" w:rsidRPr="00000000">
              <w:rPr>
                <w:rtl w:val="0"/>
              </w:rPr>
            </w:r>
          </w:p>
        </w:tc>
        <w:tc>
          <w:tcPr/>
          <w:p w:rsidR="00000000" w:rsidDel="00000000" w:rsidP="00000000" w:rsidRDefault="00000000" w:rsidRPr="00000000" w14:paraId="00000081">
            <w:pPr>
              <w:jc w:val="both"/>
              <w:rPr>
                <w:color w:val="000000"/>
                <w:sz w:val="20"/>
                <w:szCs w:val="20"/>
              </w:rPr>
            </w:pPr>
            <w:r w:rsidDel="00000000" w:rsidR="00000000" w:rsidRPr="00000000">
              <w:rPr/>
              <w:drawing>
                <wp:inline distB="0" distT="0" distL="0" distR="0">
                  <wp:extent cx="1114425" cy="533400"/>
                  <wp:effectExtent b="0" l="0" r="0" t="0"/>
                  <wp:docPr id="110"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1114425" cy="533400"/>
                          </a:xfrm>
                          <a:prstGeom prst="rect"/>
                          <a:ln/>
                        </pic:spPr>
                      </pic:pic>
                    </a:graphicData>
                  </a:graphic>
                </wp:inline>
              </w:drawing>
            </w:r>
            <w:commentRangeEnd w:id="3"/>
            <w:r w:rsidDel="00000000" w:rsidR="00000000" w:rsidRPr="00000000">
              <w:commentReference w:id="3"/>
            </w:r>
            <w:r w:rsidDel="00000000" w:rsidR="00000000" w:rsidRPr="00000000">
              <w:rPr>
                <w:rtl w:val="0"/>
              </w:rPr>
            </w:r>
          </w:p>
        </w:tc>
      </w:tr>
    </w:tbl>
    <w:p w:rsidR="00000000" w:rsidDel="00000000" w:rsidP="00000000" w:rsidRDefault="00000000" w:rsidRPr="00000000" w14:paraId="00000082">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83">
      <w:pPr>
        <w:keepNext w:val="0"/>
        <w:keepLines w:val="0"/>
        <w:widowControl w:val="1"/>
        <w:numPr>
          <w:ilvl w:val="1"/>
          <w:numId w:val="10"/>
        </w:numPr>
        <w:pBdr>
          <w:top w:space="0" w:sz="0" w:val="nil"/>
          <w:left w:space="0" w:sz="0" w:val="nil"/>
          <w:bottom w:space="0" w:sz="0" w:val="nil"/>
          <w:right w:space="0" w:sz="0" w:val="nil"/>
          <w:between w:space="0" w:sz="0" w:val="nil"/>
        </w:pBdr>
        <w:shd w:fill="auto" w:val="clear"/>
        <w:spacing w:after="0" w:before="0" w:line="276" w:lineRule="auto"/>
        <w:ind w:left="792" w:right="0" w:hanging="432"/>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Interesados de la información contable</w:t>
      </w:r>
    </w:p>
    <w:p w:rsidR="00000000" w:rsidDel="00000000" w:rsidP="00000000" w:rsidRDefault="00000000" w:rsidRPr="00000000" w14:paraId="00000084">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85">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Los interesados y usuarios de la información contable de las organizaciones o empresas se denominan o conocen también como </w:t>
      </w:r>
      <w:r w:rsidDel="00000000" w:rsidR="00000000" w:rsidRPr="00000000">
        <w:rPr>
          <w:i w:val="1"/>
          <w:color w:val="000000"/>
          <w:sz w:val="20"/>
          <w:szCs w:val="20"/>
          <w:rtl w:val="0"/>
        </w:rPr>
        <w:t xml:space="preserve">stakeholders</w:t>
      </w:r>
      <w:r w:rsidDel="00000000" w:rsidR="00000000" w:rsidRPr="00000000">
        <w:rPr>
          <w:color w:val="000000"/>
          <w:sz w:val="20"/>
          <w:szCs w:val="20"/>
          <w:rtl w:val="0"/>
        </w:rPr>
        <w:t xml:space="preserve">, los cuales se pueden clasificar de la siguiente manera:</w:t>
      </w:r>
    </w:p>
    <w:p w:rsidR="00000000" w:rsidDel="00000000" w:rsidP="00000000" w:rsidRDefault="00000000" w:rsidRPr="00000000" w14:paraId="00000086">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87">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Interesados o usuarios internos: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se encuentran los accionistas o propietarios de la empresa, los directivos o jefes, los empleados directos e indirectos, etc. Los cuales se detallan a continuación: </w:t>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9">
      <w:pPr>
        <w:keepNext w:val="0"/>
        <w:keepLines w:val="0"/>
        <w:widowControl w:val="1"/>
        <w:numPr>
          <w:ilvl w:val="1"/>
          <w:numId w:val="19"/>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1"/>
          <w:i w:val="0"/>
          <w:smallCaps w:val="0"/>
          <w:strike w:val="0"/>
          <w:color w:val="000000"/>
          <w:sz w:val="20"/>
          <w:szCs w:val="20"/>
          <w:u w:val="none"/>
          <w:shd w:fill="auto" w:val="clear"/>
          <w:vertAlign w:val="baseline"/>
        </w:rPr>
      </w:pPr>
      <w:sdt>
        <w:sdtPr>
          <w:tag w:val="goog_rdk_4"/>
        </w:sdtPr>
        <w:sdtContent>
          <w:commentRangeStart w:id="4"/>
        </w:sdtContent>
      </w:sdt>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Accionistas o propietarios</w:t>
      </w:r>
    </w:p>
    <w:p w:rsidR="00000000" w:rsidDel="00000000" w:rsidP="00000000" w:rsidRDefault="00000000" w:rsidRPr="00000000" w14:paraId="0000008A">
      <w:pPr>
        <w:pBdr>
          <w:top w:space="0" w:sz="0" w:val="nil"/>
          <w:left w:space="0" w:sz="0" w:val="nil"/>
          <w:bottom w:space="0" w:sz="0" w:val="nil"/>
          <w:right w:space="0" w:sz="0" w:val="nil"/>
          <w:between w:space="0" w:sz="0" w:val="nil"/>
        </w:pBdr>
        <w:ind w:left="360" w:firstLine="0"/>
        <w:jc w:val="both"/>
        <w:rPr>
          <w:color w:val="000000"/>
          <w:sz w:val="20"/>
          <w:szCs w:val="20"/>
        </w:rPr>
      </w:pPr>
      <w:r w:rsidDel="00000000" w:rsidR="00000000" w:rsidRPr="00000000">
        <w:rPr>
          <w:color w:val="000000"/>
          <w:sz w:val="20"/>
          <w:szCs w:val="20"/>
          <w:rtl w:val="0"/>
        </w:rPr>
        <w:t xml:space="preserve">Son quienes ponen a disposición de la organización o empresa los recursos de capital con que opera la empresa, quienes se preocupan por los riesgos de viabilidad del negocio a través del tiempo y por la rentabilidad que obtendrán por las inversiones que tienen en la empresa, por lo que necesitan estar informados sobre el estado de la empresa para determinar si deben ampliar su inversión, mantener la que tienen, venderla o retirar dicha inversión. Asimismo, los accionistas están interesados en saber la capacidad de caja o efectivo disponible de la empresa para pagar las utilidades en forma de dividendos periódicos, o cómo sería la forma de recibir dichos beneficios.</w:t>
      </w:r>
    </w:p>
    <w:p w:rsidR="00000000" w:rsidDel="00000000" w:rsidP="00000000" w:rsidRDefault="00000000" w:rsidRPr="00000000" w14:paraId="0000008B">
      <w:pPr>
        <w:pBdr>
          <w:top w:space="0" w:sz="0" w:val="nil"/>
          <w:left w:space="0" w:sz="0" w:val="nil"/>
          <w:bottom w:space="0" w:sz="0" w:val="nil"/>
          <w:right w:space="0" w:sz="0" w:val="nil"/>
          <w:between w:space="0" w:sz="0" w:val="nil"/>
        </w:pBdr>
        <w:ind w:left="360" w:firstLine="0"/>
        <w:jc w:val="both"/>
        <w:rPr>
          <w:color w:val="000000"/>
          <w:sz w:val="20"/>
          <w:szCs w:val="20"/>
        </w:rPr>
      </w:pPr>
      <w:r w:rsidDel="00000000" w:rsidR="00000000" w:rsidRPr="00000000">
        <w:rPr>
          <w:rtl w:val="0"/>
        </w:rPr>
      </w:r>
    </w:p>
    <w:p w:rsidR="00000000" w:rsidDel="00000000" w:rsidP="00000000" w:rsidRDefault="00000000" w:rsidRPr="00000000" w14:paraId="0000008C">
      <w:pPr>
        <w:keepNext w:val="0"/>
        <w:keepLines w:val="0"/>
        <w:widowControl w:val="1"/>
        <w:numPr>
          <w:ilvl w:val="1"/>
          <w:numId w:val="19"/>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Empleados</w:t>
      </w:r>
    </w:p>
    <w:p w:rsidR="00000000" w:rsidDel="00000000" w:rsidP="00000000" w:rsidRDefault="00000000" w:rsidRPr="00000000" w14:paraId="0000008D">
      <w:pPr>
        <w:pBdr>
          <w:top w:space="0" w:sz="0" w:val="nil"/>
          <w:left w:space="0" w:sz="0" w:val="nil"/>
          <w:bottom w:space="0" w:sz="0" w:val="nil"/>
          <w:right w:space="0" w:sz="0" w:val="nil"/>
          <w:between w:space="0" w:sz="0" w:val="nil"/>
        </w:pBdr>
        <w:ind w:left="360" w:firstLine="0"/>
        <w:jc w:val="both"/>
        <w:rPr>
          <w:color w:val="000000"/>
          <w:sz w:val="20"/>
          <w:szCs w:val="20"/>
        </w:rPr>
      </w:pPr>
      <w:r w:rsidDel="00000000" w:rsidR="00000000" w:rsidRPr="00000000">
        <w:rPr>
          <w:color w:val="000000"/>
          <w:sz w:val="20"/>
          <w:szCs w:val="20"/>
          <w:rtl w:val="0"/>
        </w:rPr>
        <w:t xml:space="preserve">Los empleados o trabajadores en general, bien sean directos o indirectos (contratistas o a través de una agencia que suministra servicios laborales de personal para el servicio de otra empresa, diferente a los seleccionadores de personal), y sus grupos sindicales, si los hay, siempre están interesados en la información contable y financiera de la organización o empresa, pues les preocupa su estabilidad económica, si tiene rentabilidad y capital para cumplir y responder frente al pago de las obligaciones de salarios y demás beneficios de prestaciones sociales, aportes al sistema general de seguridad social, higiene y riesgos propios de las actividades a que están enfrentados por las labores para las que son contratados, y demás aspectos propios del bienestar social de los trabajadores.</w: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8E">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8F">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Interesados o usuarios externos: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en este grupo se pueden encontrar los bancos y entidades de crédito, los proveedores de bienes o servicios, clientes, el gobierno o las entidades de control que supervisen la actividad económica, así como otras entidades del entorno nacional o internacional que quieran tener relaciones comerciales con la empresa, etc. Los anteriores actores se detallan a continuación:</w:t>
      </w:r>
    </w:p>
    <w:p w:rsidR="00000000" w:rsidDel="00000000" w:rsidP="00000000" w:rsidRDefault="00000000" w:rsidRPr="00000000" w14:paraId="00000090">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91">
      <w:pPr>
        <w:keepNext w:val="0"/>
        <w:keepLines w:val="0"/>
        <w:widowControl w:val="1"/>
        <w:numPr>
          <w:ilvl w:val="1"/>
          <w:numId w:val="19"/>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1"/>
          <w:i w:val="0"/>
          <w:smallCaps w:val="0"/>
          <w:strike w:val="0"/>
          <w:color w:val="000000"/>
          <w:sz w:val="20"/>
          <w:szCs w:val="20"/>
          <w:u w:val="none"/>
          <w:shd w:fill="auto" w:val="clear"/>
          <w:vertAlign w:val="baseline"/>
        </w:rPr>
      </w:pPr>
      <w:sdt>
        <w:sdtPr>
          <w:tag w:val="goog_rdk_5"/>
        </w:sdtPr>
        <w:sdtContent>
          <w:commentRangeStart w:id="5"/>
        </w:sdtContent>
      </w:sdt>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Entidades financieras </w:t>
      </w:r>
    </w:p>
    <w:p w:rsidR="00000000" w:rsidDel="00000000" w:rsidP="00000000" w:rsidRDefault="00000000" w:rsidRPr="00000000" w14:paraId="00000092">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Son las entidades, bien sean públicas o privadas, que suministran o proveen recursos adicionales, eminentemente monetarios y ajenos, a los aportados por los accionistas o propietarios de la organización o empresa. El interés de las entidades financieras o crediticias es identificar información que les permita analizar el estado actual de la empresa y sus tendencias pasadas o futuras, y así tomar la decisión de prestar o colocar los dineros que requiera la empresa, en conformidad con la determinación de la capacidad para pagar y devolver los préstamos junto con sus correspondientes intereses, dentro de un horizonte de tiempo pactado.</w:t>
      </w:r>
    </w:p>
    <w:p w:rsidR="00000000" w:rsidDel="00000000" w:rsidP="00000000" w:rsidRDefault="00000000" w:rsidRPr="00000000" w14:paraId="00000093">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94">
      <w:pPr>
        <w:keepNext w:val="0"/>
        <w:keepLines w:val="0"/>
        <w:widowControl w:val="1"/>
        <w:numPr>
          <w:ilvl w:val="1"/>
          <w:numId w:val="19"/>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Proveedores y demás acreedores </w:t>
      </w:r>
    </w:p>
    <w:p w:rsidR="00000000" w:rsidDel="00000000" w:rsidP="00000000" w:rsidRDefault="00000000" w:rsidRPr="00000000" w14:paraId="00000095">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Son todas las personas naturales o jurídicas (otras empresas u organizaciones) que suministran bienes o servicios, a quienes les interesa la información contable de la empresa u organización, ya que les permite saber si las cantidades y valores por esos bienes o servicios que suministran podrán ser pagadas al vencimiento o en un periodo más corto al que pactaron al momento de la negociación para el suministro de las mismas.</w:t>
      </w:r>
    </w:p>
    <w:p w:rsidR="00000000" w:rsidDel="00000000" w:rsidP="00000000" w:rsidRDefault="00000000" w:rsidRPr="00000000" w14:paraId="00000096">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97">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98">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99">
      <w:pPr>
        <w:keepNext w:val="0"/>
        <w:keepLines w:val="0"/>
        <w:widowControl w:val="1"/>
        <w:numPr>
          <w:ilvl w:val="1"/>
          <w:numId w:val="19"/>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Clientes</w:t>
      </w:r>
    </w:p>
    <w:p w:rsidR="00000000" w:rsidDel="00000000" w:rsidP="00000000" w:rsidRDefault="00000000" w:rsidRPr="00000000" w14:paraId="0000009A">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Son los compradores o adquirientes de los productos o servicios que la empresa oferta, pueden ser consumidores directos o indirectos; directos, si son consumidores del bien o lo utilizan como materia prima para otros productos; e indirectos, si son compradores que buscan revender los productos de la empresa a cambio de un margen de beneficio. A los clientes les interesa contar con información contable de la empresa para saber sobre la continuidad y viabilidad de la empresa en el tiempo, cómo ha evolucionado y por tanto sobre su continuidad, especialmente cuando tienen compromisos a largo plazo o dependen comercialmente de ella. </w:t>
      </w:r>
    </w:p>
    <w:p w:rsidR="00000000" w:rsidDel="00000000" w:rsidP="00000000" w:rsidRDefault="00000000" w:rsidRPr="00000000" w14:paraId="0000009B">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9C">
      <w:pPr>
        <w:keepNext w:val="0"/>
        <w:keepLines w:val="0"/>
        <w:widowControl w:val="1"/>
        <w:numPr>
          <w:ilvl w:val="1"/>
          <w:numId w:val="19"/>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Gobierno </w:t>
      </w:r>
    </w:p>
    <w:p w:rsidR="00000000" w:rsidDel="00000000" w:rsidP="00000000" w:rsidRDefault="00000000" w:rsidRPr="00000000" w14:paraId="0000009D">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El Estado y sus entidades gubernamentales son las que determinan las regulaciones para incentivar y dar continuidad a las empresas y organizaciones, por ello se preocupan por la disponibilidad y acceso a los recursos económicos para las empresas, velando por el funcionamiento de las mismas en capacidad y desarrollo; para tal fin, requieren información contable y financiera periódicamente de las empresas, para identificar y establecer estadísticas de actividad por parte de las empresas que se dedican a lo mismo, según su tamaño, por el sector al que pertenecen, por los niveles de endeudamiento y posición financiera que tengan, etc., información que puede ser de forma desagregada o de forma agregada en variables macroeconómicas; con esta información, podrá el gobierno tomar decisiones de si debe intervenir para fortalecer los mercados o para fortalecer la actividad económica en sí, con tecnologías, protección de mercados, etc., así como complementar la política para el desarrollo empresarial. </w:t>
      </w:r>
    </w:p>
    <w:p w:rsidR="00000000" w:rsidDel="00000000" w:rsidP="00000000" w:rsidRDefault="00000000" w:rsidRPr="00000000" w14:paraId="0000009E">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9F">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Por otro lado, al gobierno le interesa la información contable para determinar los niveles de impuestos que recibirá, fruto de la carga impositiva que se haya aprobado, pues de esos recursos es que realiza lo expuesto en el párrafo anterior.</w:t>
      </w:r>
    </w:p>
    <w:p w:rsidR="00000000" w:rsidDel="00000000" w:rsidP="00000000" w:rsidRDefault="00000000" w:rsidRPr="00000000" w14:paraId="000000A0">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A1">
      <w:pPr>
        <w:keepNext w:val="0"/>
        <w:keepLines w:val="0"/>
        <w:widowControl w:val="1"/>
        <w:numPr>
          <w:ilvl w:val="1"/>
          <w:numId w:val="19"/>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Entidades de control</w:t>
      </w:r>
      <w:r w:rsidDel="00000000" w:rsidR="00000000" w:rsidRPr="00000000">
        <w:rPr>
          <w:rtl w:val="0"/>
        </w:rPr>
      </w:r>
    </w:p>
    <w:p w:rsidR="00000000" w:rsidDel="00000000" w:rsidP="00000000" w:rsidRDefault="00000000" w:rsidRPr="00000000" w14:paraId="000000A2">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Por su parte, las entidades de control son las encargadas de verificar que las actuaciones de la empresa obedezcan a la normatividad vigente, que las empresas se dediquen y mantengan actividades </w:t>
      </w:r>
      <w:r w:rsidDel="00000000" w:rsidR="00000000" w:rsidRPr="00000000">
        <w:rPr>
          <w:sz w:val="20"/>
          <w:szCs w:val="20"/>
          <w:rtl w:val="0"/>
        </w:rPr>
        <w:t xml:space="preserve">lícitas</w:t>
      </w:r>
      <w:r w:rsidDel="00000000" w:rsidR="00000000" w:rsidRPr="00000000">
        <w:rPr>
          <w:color w:val="000000"/>
          <w:sz w:val="20"/>
          <w:szCs w:val="20"/>
          <w:rtl w:val="0"/>
        </w:rPr>
        <w:t xml:space="preserve">, que no realicen actos comerciales por fuera de la ley; asimismo, que la información contable efectivamente exprese los hechos ocurridos en la empresa y que se estén declarando y pagando los impuestos de rigor, como el cumplimiento de sus obligaciones contractuales con los trabajadores y demás acreedores que tuviere, dentro de un marco de buenas prácticas contables. Por ello, periódicamente, mínimo una vez al año, hay que presentarles dicha información contable. </w:t>
      </w:r>
    </w:p>
    <w:p w:rsidR="00000000" w:rsidDel="00000000" w:rsidP="00000000" w:rsidRDefault="00000000" w:rsidRPr="00000000" w14:paraId="000000A3">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A4">
      <w:pPr>
        <w:keepNext w:val="0"/>
        <w:keepLines w:val="0"/>
        <w:widowControl w:val="1"/>
        <w:numPr>
          <w:ilvl w:val="1"/>
          <w:numId w:val="19"/>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Público en general </w:t>
      </w:r>
    </w:p>
    <w:p w:rsidR="00000000" w:rsidDel="00000000" w:rsidP="00000000" w:rsidRDefault="00000000" w:rsidRPr="00000000" w14:paraId="000000A5">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La sociedad en general y todas las personas, de manera directa o indirecta, son afectadas por la operación y actividad de las empresas, por lo cual pueden requerir información acerca de su configuración, legalidad, su desarrollo y evolución, así como de sus proyecciones y presuntos alcances, ya que afectan el entorno de los vecinos o comunidad en general.</w:t>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A6">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A7">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A continuación, se verifican y se organizan los interesados en la información contable, a través del siguiente esquema: </w:t>
      </w:r>
    </w:p>
    <w:p w:rsidR="00000000" w:rsidDel="00000000" w:rsidP="00000000" w:rsidRDefault="00000000" w:rsidRPr="00000000" w14:paraId="000000A8">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A9">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AA">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AB">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AC">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AD">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AE">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AF">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B0">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B1">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B2">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B3">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B4">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Figura 3</w:t>
      </w:r>
    </w:p>
    <w:p w:rsidR="00000000" w:rsidDel="00000000" w:rsidP="00000000" w:rsidRDefault="00000000" w:rsidRPr="00000000" w14:paraId="000000B5">
      <w:pPr>
        <w:pBdr>
          <w:top w:space="0" w:sz="0" w:val="nil"/>
          <w:left w:space="0" w:sz="0" w:val="nil"/>
          <w:bottom w:space="0" w:sz="0" w:val="nil"/>
          <w:right w:space="0" w:sz="0" w:val="nil"/>
          <w:between w:space="0" w:sz="0" w:val="nil"/>
        </w:pBdr>
        <w:rPr>
          <w:i w:val="1"/>
          <w:color w:val="000000"/>
          <w:sz w:val="20"/>
          <w:szCs w:val="20"/>
        </w:rPr>
      </w:pPr>
      <w:r w:rsidDel="00000000" w:rsidR="00000000" w:rsidRPr="00000000">
        <w:rPr>
          <w:i w:val="1"/>
          <w:color w:val="000000"/>
          <w:sz w:val="20"/>
          <w:szCs w:val="20"/>
          <w:rtl w:val="0"/>
        </w:rPr>
        <w:t xml:space="preserve">Interesados en la información contable</w:t>
      </w:r>
    </w:p>
    <w:p w:rsidR="00000000" w:rsidDel="00000000" w:rsidP="00000000" w:rsidRDefault="00000000" w:rsidRPr="00000000" w14:paraId="000000B6">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rtl w:val="0"/>
        </w:rPr>
      </w:r>
    </w:p>
    <w:p w:rsidR="00000000" w:rsidDel="00000000" w:rsidP="00000000" w:rsidRDefault="00000000" w:rsidRPr="00000000" w14:paraId="000000B7">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Pr>
        <mc:AlternateContent>
          <mc:Choice Requires="wpg">
            <w:drawing>
              <wp:inline distB="0" distT="0" distL="0" distR="0">
                <wp:extent cx="2774950" cy="2774950"/>
                <wp:effectExtent b="0" l="0" r="0" t="0"/>
                <wp:docPr id="105" name=""/>
                <a:graphic>
                  <a:graphicData uri="http://schemas.microsoft.com/office/word/2010/wordprocessingShape">
                    <wps:wsp>
                      <wps:cNvSpPr/>
                      <wps:cNvPr id="2" name="Shape 2"/>
                      <wps:spPr>
                        <a:xfrm>
                          <a:off x="3968050" y="2402050"/>
                          <a:ext cx="2755900" cy="2755900"/>
                        </a:xfrm>
                        <a:prstGeom prst="flowChartConnector">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1"/>
                                <w:i w:val="0"/>
                                <w:smallCaps w:val="0"/>
                                <w:strike w:val="0"/>
                                <w:color w:val="ff0000"/>
                                <w:sz w:val="56"/>
                                <w:vertAlign w:val="baseline"/>
                              </w:rPr>
                              <w:t xml:space="preserve">Empresa</w:t>
                            </w:r>
                          </w:p>
                        </w:txbxContent>
                      </wps:txbx>
                      <wps:bodyPr anchorCtr="0" anchor="ctr" bIns="45700" lIns="91425" spcFirstLastPara="1" rIns="91425" wrap="square" tIns="45700">
                        <a:noAutofit/>
                      </wps:bodyPr>
                    </wps:wsp>
                  </a:graphicData>
                </a:graphic>
              </wp:inline>
            </w:drawing>
          </mc:Choice>
          <mc:Fallback>
            <w:drawing>
              <wp:inline distB="0" distT="0" distL="0" distR="0">
                <wp:extent cx="2774950" cy="2774950"/>
                <wp:effectExtent b="0" l="0" r="0" t="0"/>
                <wp:docPr id="105" name="image17.png"/>
                <a:graphic>
                  <a:graphicData uri="http://schemas.openxmlformats.org/drawingml/2006/picture">
                    <pic:pic>
                      <pic:nvPicPr>
                        <pic:cNvPr id="0" name="image17.png"/>
                        <pic:cNvPicPr preferRelativeResize="0"/>
                      </pic:nvPicPr>
                      <pic:blipFill>
                        <a:blip r:embed="rId14"/>
                        <a:srcRect/>
                        <a:stretch>
                          <a:fillRect/>
                        </a:stretch>
                      </pic:blipFill>
                      <pic:spPr>
                        <a:xfrm>
                          <a:off x="0" y="0"/>
                          <a:ext cx="2774950" cy="2774950"/>
                        </a:xfrm>
                        <a:prstGeom prst="rect"/>
                        <a:ln/>
                      </pic:spPr>
                    </pic:pic>
                  </a:graphicData>
                </a:graphic>
              </wp:inline>
            </w:drawing>
          </mc:Fallback>
        </mc:AlternateConten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203200</wp:posOffset>
                </wp:positionH>
                <wp:positionV relativeFrom="paragraph">
                  <wp:posOffset>381000</wp:posOffset>
                </wp:positionV>
                <wp:extent cx="5286375" cy="2790825"/>
                <wp:effectExtent b="0" l="0" r="0" t="0"/>
                <wp:wrapNone/>
                <wp:docPr id="107" name=""/>
                <a:graphic>
                  <a:graphicData uri="http://schemas.microsoft.com/office/word/2010/wordprocessingGroup">
                    <wpg:wgp>
                      <wpg:cNvGrpSpPr/>
                      <wpg:grpSpPr>
                        <a:xfrm>
                          <a:off x="2702813" y="2384588"/>
                          <a:ext cx="5286375" cy="2790825"/>
                          <a:chOff x="2702813" y="2384588"/>
                          <a:chExt cx="5286375" cy="2790825"/>
                        </a:xfrm>
                      </wpg:grpSpPr>
                      <wpg:grpSp>
                        <wpg:cNvGrpSpPr/>
                        <wpg:grpSpPr>
                          <a:xfrm>
                            <a:off x="2702813" y="2384588"/>
                            <a:ext cx="5286375" cy="2790825"/>
                            <a:chOff x="2702813" y="2384588"/>
                            <a:chExt cx="5286375" cy="2790825"/>
                          </a:xfrm>
                        </wpg:grpSpPr>
                        <wps:wsp>
                          <wps:cNvSpPr/>
                          <wps:cNvPr id="5" name="Shape 5"/>
                          <wps:spPr>
                            <a:xfrm>
                              <a:off x="2702813" y="2384588"/>
                              <a:ext cx="5286375" cy="27908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702813" y="2384588"/>
                              <a:ext cx="5286375" cy="2790825"/>
                              <a:chOff x="0" y="0"/>
                              <a:chExt cx="5991225" cy="3114675"/>
                            </a:xfrm>
                          </wpg:grpSpPr>
                          <wps:wsp>
                            <wps:cNvSpPr/>
                            <wps:cNvPr id="7" name="Shape 7"/>
                            <wps:spPr>
                              <a:xfrm>
                                <a:off x="0" y="0"/>
                                <a:ext cx="5991225" cy="3114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9526" y="0"/>
                                <a:ext cx="5981699" cy="2057400"/>
                                <a:chOff x="1" y="0"/>
                                <a:chExt cx="5981699" cy="2057400"/>
                              </a:xfrm>
                            </wpg:grpSpPr>
                            <wps:wsp>
                              <wps:cNvSpPr/>
                              <wps:cNvPr id="9" name="Shape 9"/>
                              <wps:spPr>
                                <a:xfrm>
                                  <a:off x="752476" y="9525"/>
                                  <a:ext cx="1285875" cy="666750"/>
                                </a:xfrm>
                                <a:prstGeom prst="ellipse">
                                  <a:avLst/>
                                </a:prstGeom>
                                <a:gradFill>
                                  <a:gsLst>
                                    <a:gs pos="0">
                                      <a:srgbClr val="FFBB82"/>
                                    </a:gs>
                                    <a:gs pos="35000">
                                      <a:srgbClr val="FFCFA8"/>
                                    </a:gs>
                                    <a:gs pos="100000">
                                      <a:srgbClr val="FFEBD9"/>
                                    </a:gs>
                                  </a:gsLst>
                                  <a:lin ang="16200000" scaled="0"/>
                                </a:gradFill>
                                <a:ln cap="flat" cmpd="sng" w="9525">
                                  <a:solidFill>
                                    <a:srgbClr val="F5913F"/>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Empleados</w:t>
                                    </w:r>
                                  </w:p>
                                </w:txbxContent>
                              </wps:txbx>
                              <wps:bodyPr anchorCtr="0" anchor="ctr" bIns="45700" lIns="91425" spcFirstLastPara="1" rIns="91425" wrap="square" tIns="45700">
                                <a:noAutofit/>
                              </wps:bodyPr>
                            </wps:wsp>
                            <wps:wsp>
                              <wps:cNvSpPr/>
                              <wps:cNvPr id="10" name="Shape 10"/>
                              <wps:spPr>
                                <a:xfrm>
                                  <a:off x="1" y="1371600"/>
                                  <a:ext cx="1333500" cy="666750"/>
                                </a:xfrm>
                                <a:prstGeom prst="ellipse">
                                  <a:avLst/>
                                </a:prstGeom>
                                <a:gradFill>
                                  <a:gsLst>
                                    <a:gs pos="0">
                                      <a:srgbClr val="FFBB82"/>
                                    </a:gs>
                                    <a:gs pos="35000">
                                      <a:srgbClr val="FFCFA8"/>
                                    </a:gs>
                                    <a:gs pos="100000">
                                      <a:srgbClr val="FFEBD9"/>
                                    </a:gs>
                                  </a:gsLst>
                                  <a:lin ang="16200000" scaled="0"/>
                                </a:gradFill>
                                <a:ln cap="flat" cmpd="sng" w="9525">
                                  <a:solidFill>
                                    <a:srgbClr val="F5913F"/>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Accionistas-propietarios</w:t>
                                    </w:r>
                                  </w:p>
                                </w:txbxContent>
                              </wps:txbx>
                              <wps:bodyPr anchorCtr="0" anchor="ctr" bIns="45700" lIns="91425" spcFirstLastPara="1" rIns="91425" wrap="square" tIns="45700">
                                <a:noAutofit/>
                              </wps:bodyPr>
                            </wps:wsp>
                            <wps:wsp>
                              <wps:cNvSpPr/>
                              <wps:cNvPr id="11" name="Shape 11"/>
                              <wps:spPr>
                                <a:xfrm>
                                  <a:off x="1447801" y="1390650"/>
                                  <a:ext cx="1285875" cy="666750"/>
                                </a:xfrm>
                                <a:prstGeom prst="ellipse">
                                  <a:avLst/>
                                </a:prstGeom>
                                <a:gradFill>
                                  <a:gsLst>
                                    <a:gs pos="0">
                                      <a:srgbClr val="FFBB82"/>
                                    </a:gs>
                                    <a:gs pos="35000">
                                      <a:srgbClr val="FFCFA8"/>
                                    </a:gs>
                                    <a:gs pos="100000">
                                      <a:srgbClr val="FFEBD9"/>
                                    </a:gs>
                                  </a:gsLst>
                                  <a:lin ang="16200000" scaled="0"/>
                                </a:gradFill>
                                <a:ln cap="flat" cmpd="sng" w="9525">
                                  <a:solidFill>
                                    <a:srgbClr val="F5913F"/>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Directivos</w:t>
                                    </w:r>
                                  </w:p>
                                </w:txbxContent>
                              </wps:txbx>
                              <wps:bodyPr anchorCtr="0" anchor="ctr" bIns="45700" lIns="91425" spcFirstLastPara="1" rIns="91425" wrap="square" tIns="45700">
                                <a:noAutofit/>
                              </wps:bodyPr>
                            </wps:wsp>
                            <wps:wsp>
                              <wps:cNvSpPr/>
                              <wps:cNvPr id="12" name="Shape 12"/>
                              <wps:spPr>
                                <a:xfrm>
                                  <a:off x="3438525" y="0"/>
                                  <a:ext cx="2543175" cy="2019300"/>
                                </a:xfrm>
                                <a:prstGeom prst="leftArrowCallout">
                                  <a:avLst>
                                    <a:gd fmla="val 27247" name="adj1"/>
                                    <a:gd fmla="val 25000" name="adj2"/>
                                    <a:gd fmla="val 25000" name="adj3"/>
                                    <a:gd fmla="val 64977" name="adj4"/>
                                  </a:avLst>
                                </a:prstGeom>
                                <a:gradFill>
                                  <a:gsLst>
                                    <a:gs pos="0">
                                      <a:srgbClr val="FFBB82"/>
                                    </a:gs>
                                    <a:gs pos="35000">
                                      <a:srgbClr val="FFCFA8"/>
                                    </a:gs>
                                    <a:gs pos="100000">
                                      <a:srgbClr val="FFEBD9"/>
                                    </a:gs>
                                  </a:gsLst>
                                  <a:lin ang="16200000" scaled="0"/>
                                </a:gradFill>
                                <a:ln cap="flat" cmpd="sng" w="9525">
                                  <a:solidFill>
                                    <a:srgbClr val="F5913F"/>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1"/>
                                        <w:i w:val="0"/>
                                        <w:smallCaps w:val="0"/>
                                        <w:strike w:val="0"/>
                                        <w:color w:val="ff0000"/>
                                        <w:sz w:val="20"/>
                                        <w:vertAlign w:val="baseline"/>
                                      </w:rPr>
                                      <w:t xml:space="preserve">Bancos</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1"/>
                                        <w:i w:val="0"/>
                                        <w:smallCaps w:val="0"/>
                                        <w:strike w:val="0"/>
                                        <w:color w:val="ff0000"/>
                                        <w:sz w:val="20"/>
                                        <w:vertAlign w:val="baseline"/>
                                      </w:rPr>
                                    </w:r>
                                    <w:r w:rsidDel="00000000" w:rsidR="00000000" w:rsidRPr="00000000">
                                      <w:rPr>
                                        <w:rFonts w:ascii="Arial" w:cs="Arial" w:eastAsia="Arial" w:hAnsi="Arial"/>
                                        <w:b w:val="1"/>
                                        <w:i w:val="0"/>
                                        <w:smallCaps w:val="0"/>
                                        <w:strike w:val="0"/>
                                        <w:color w:val="ff0000"/>
                                        <w:sz w:val="20"/>
                                        <w:vertAlign w:val="baseline"/>
                                      </w:rPr>
                                      <w:t xml:space="preserve">Proveedores</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1"/>
                                        <w:i w:val="0"/>
                                        <w:smallCaps w:val="0"/>
                                        <w:strike w:val="0"/>
                                        <w:color w:val="ff0000"/>
                                        <w:sz w:val="20"/>
                                        <w:vertAlign w:val="baseline"/>
                                      </w:rPr>
                                    </w:r>
                                    <w:r w:rsidDel="00000000" w:rsidR="00000000" w:rsidRPr="00000000">
                                      <w:rPr>
                                        <w:rFonts w:ascii="Arial" w:cs="Arial" w:eastAsia="Arial" w:hAnsi="Arial"/>
                                        <w:b w:val="1"/>
                                        <w:i w:val="0"/>
                                        <w:smallCaps w:val="0"/>
                                        <w:strike w:val="0"/>
                                        <w:color w:val="ff0000"/>
                                        <w:sz w:val="20"/>
                                        <w:vertAlign w:val="baseline"/>
                                      </w:rPr>
                                      <w:t xml:space="preserve">Clientes</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1"/>
                                        <w:i w:val="0"/>
                                        <w:smallCaps w:val="0"/>
                                        <w:strike w:val="0"/>
                                        <w:color w:val="ff0000"/>
                                        <w:sz w:val="20"/>
                                        <w:vertAlign w:val="baseline"/>
                                      </w:rPr>
                                    </w:r>
                                    <w:r w:rsidDel="00000000" w:rsidR="00000000" w:rsidRPr="00000000">
                                      <w:rPr>
                                        <w:rFonts w:ascii="Arial" w:cs="Arial" w:eastAsia="Arial" w:hAnsi="Arial"/>
                                        <w:b w:val="1"/>
                                        <w:i w:val="0"/>
                                        <w:smallCaps w:val="0"/>
                                        <w:strike w:val="0"/>
                                        <w:color w:val="ff0000"/>
                                        <w:sz w:val="20"/>
                                        <w:vertAlign w:val="baseline"/>
                                      </w:rPr>
                                      <w:t xml:space="preserve">Gobierno</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1"/>
                                        <w:i w:val="0"/>
                                        <w:smallCaps w:val="0"/>
                                        <w:strike w:val="0"/>
                                        <w:color w:val="ff0000"/>
                                        <w:sz w:val="20"/>
                                        <w:vertAlign w:val="baseline"/>
                                      </w:rPr>
                                    </w:r>
                                    <w:r w:rsidDel="00000000" w:rsidR="00000000" w:rsidRPr="00000000">
                                      <w:rPr>
                                        <w:rFonts w:ascii="Arial" w:cs="Arial" w:eastAsia="Arial" w:hAnsi="Arial"/>
                                        <w:b w:val="1"/>
                                        <w:i w:val="0"/>
                                        <w:smallCaps w:val="0"/>
                                        <w:strike w:val="0"/>
                                        <w:color w:val="ff0000"/>
                                        <w:sz w:val="20"/>
                                        <w:vertAlign w:val="baseline"/>
                                      </w:rPr>
                                      <w:t xml:space="preserve">Entidades de control</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1"/>
                                        <w:i w:val="0"/>
                                        <w:smallCaps w:val="0"/>
                                        <w:strike w:val="0"/>
                                        <w:color w:val="ff0000"/>
                                        <w:sz w:val="20"/>
                                        <w:vertAlign w:val="baseline"/>
                                      </w:rPr>
                                    </w:r>
                                    <w:r w:rsidDel="00000000" w:rsidR="00000000" w:rsidRPr="00000000">
                                      <w:rPr>
                                        <w:rFonts w:ascii="Arial" w:cs="Arial" w:eastAsia="Arial" w:hAnsi="Arial"/>
                                        <w:b w:val="1"/>
                                        <w:i w:val="0"/>
                                        <w:smallCaps w:val="0"/>
                                        <w:strike w:val="0"/>
                                        <w:color w:val="ff0000"/>
                                        <w:sz w:val="20"/>
                                        <w:vertAlign w:val="baseline"/>
                                      </w:rPr>
                                      <w:t xml:space="preserve">Sociedad en general</w:t>
                                    </w:r>
                                  </w:p>
                                </w:txbxContent>
                              </wps:txbx>
                              <wps:bodyPr anchorCtr="0" anchor="ctr" bIns="45700" lIns="91425" spcFirstLastPara="1" rIns="91425" wrap="square" tIns="45700">
                                <a:noAutofit/>
                              </wps:bodyPr>
                            </wps:wsp>
                          </wpg:grpSp>
                          <wps:wsp>
                            <wps:cNvSpPr/>
                            <wps:cNvPr id="13" name="Shape 13"/>
                            <wps:spPr>
                              <a:xfrm>
                                <a:off x="0" y="2752725"/>
                                <a:ext cx="2905125" cy="361950"/>
                              </a:xfrm>
                              <a:prstGeom prst="rect">
                                <a:avLst/>
                              </a:prstGeom>
                              <a:gradFill>
                                <a:gsLst>
                                  <a:gs pos="0">
                                    <a:srgbClr val="FFBB82"/>
                                  </a:gs>
                                  <a:gs pos="35000">
                                    <a:srgbClr val="FFCFA8"/>
                                  </a:gs>
                                  <a:gs pos="100000">
                                    <a:srgbClr val="FFEBD9"/>
                                  </a:gs>
                                </a:gsLst>
                                <a:lin ang="16200000" scaled="0"/>
                              </a:gradFill>
                              <a:ln cap="flat" cmpd="sng" w="9525">
                                <a:solidFill>
                                  <a:srgbClr val="F5913F"/>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Interesados internos</w:t>
                                  </w:r>
                                </w:p>
                              </w:txbxContent>
                            </wps:txbx>
                            <wps:bodyPr anchorCtr="0" anchor="ctr" bIns="45700" lIns="91425" spcFirstLastPara="1" rIns="91425" wrap="square" tIns="45700">
                              <a:noAutofit/>
                            </wps:bodyPr>
                          </wps:wsp>
                          <wps:wsp>
                            <wps:cNvSpPr/>
                            <wps:cNvPr id="14" name="Shape 14"/>
                            <wps:spPr>
                              <a:xfrm>
                                <a:off x="3086100" y="2743200"/>
                                <a:ext cx="2905125" cy="361950"/>
                              </a:xfrm>
                              <a:prstGeom prst="rect">
                                <a:avLst/>
                              </a:prstGeom>
                              <a:gradFill>
                                <a:gsLst>
                                  <a:gs pos="0">
                                    <a:srgbClr val="FFBB82"/>
                                  </a:gs>
                                  <a:gs pos="35000">
                                    <a:srgbClr val="FFCFA8"/>
                                  </a:gs>
                                  <a:gs pos="100000">
                                    <a:srgbClr val="FFEBD9"/>
                                  </a:gs>
                                </a:gsLst>
                                <a:lin ang="16200000" scaled="0"/>
                              </a:gradFill>
                              <a:ln cap="flat" cmpd="sng" w="9525">
                                <a:solidFill>
                                  <a:srgbClr val="F5913F"/>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Interesados externos</w:t>
                                  </w:r>
                                </w:p>
                              </w:txbxContent>
                            </wps:txbx>
                            <wps:bodyPr anchorCtr="0" anchor="ctr" bIns="45700" lIns="91425" spcFirstLastPara="1" rIns="91425" wrap="square" tIns="45700">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203200</wp:posOffset>
                </wp:positionH>
                <wp:positionV relativeFrom="paragraph">
                  <wp:posOffset>381000</wp:posOffset>
                </wp:positionV>
                <wp:extent cx="5286375" cy="2790825"/>
                <wp:effectExtent b="0" l="0" r="0" t="0"/>
                <wp:wrapNone/>
                <wp:docPr id="107" name="image19.png"/>
                <a:graphic>
                  <a:graphicData uri="http://schemas.openxmlformats.org/drawingml/2006/picture">
                    <pic:pic>
                      <pic:nvPicPr>
                        <pic:cNvPr id="0" name="image19.png"/>
                        <pic:cNvPicPr preferRelativeResize="0"/>
                      </pic:nvPicPr>
                      <pic:blipFill>
                        <a:blip r:embed="rId15"/>
                        <a:srcRect/>
                        <a:stretch>
                          <a:fillRect/>
                        </a:stretch>
                      </pic:blipFill>
                      <pic:spPr>
                        <a:xfrm>
                          <a:off x="0" y="0"/>
                          <a:ext cx="5286375" cy="2790825"/>
                        </a:xfrm>
                        <a:prstGeom prst="rect"/>
                        <a:ln/>
                      </pic:spPr>
                    </pic:pic>
                  </a:graphicData>
                </a:graphic>
              </wp:anchor>
            </w:drawing>
          </mc:Fallback>
        </mc:AlternateContent>
      </w:r>
    </w:p>
    <w:p w:rsidR="00000000" w:rsidDel="00000000" w:rsidP="00000000" w:rsidRDefault="00000000" w:rsidRPr="00000000" w14:paraId="000000B8">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B9">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rtl w:val="0"/>
        </w:rPr>
      </w:r>
    </w:p>
    <w:p w:rsidR="00000000" w:rsidDel="00000000" w:rsidP="00000000" w:rsidRDefault="00000000" w:rsidRPr="00000000" w14:paraId="000000BA">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BB">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BC">
      <w:pPr>
        <w:keepNext w:val="0"/>
        <w:keepLines w:val="0"/>
        <w:widowControl w:val="1"/>
        <w:numPr>
          <w:ilvl w:val="1"/>
          <w:numId w:val="10"/>
        </w:numPr>
        <w:pBdr>
          <w:top w:space="0" w:sz="0" w:val="nil"/>
          <w:left w:space="0" w:sz="0" w:val="nil"/>
          <w:bottom w:space="0" w:sz="0" w:val="nil"/>
          <w:right w:space="0" w:sz="0" w:val="nil"/>
          <w:between w:space="0" w:sz="0" w:val="nil"/>
        </w:pBdr>
        <w:shd w:fill="auto" w:val="clear"/>
        <w:spacing w:after="0" w:before="0" w:line="276" w:lineRule="auto"/>
        <w:ind w:left="792" w:right="0" w:hanging="432"/>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Cualidades de la información contable</w:t>
      </w:r>
    </w:p>
    <w:p w:rsidR="00000000" w:rsidDel="00000000" w:rsidP="00000000" w:rsidRDefault="00000000" w:rsidRPr="00000000" w14:paraId="000000BD">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BE">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La información contable y sus cualidades hacen referencia a las características cualitativas que debe tener la contabilidad y la información que alberga, con el fin que esta sea útil a los usuarios, y han sido definidas por el Consejo de Normas Internacionales de Contabilidad (2018) de la siguiente </w:t>
      </w:r>
      <w:sdt>
        <w:sdtPr>
          <w:tag w:val="goog_rdk_6"/>
        </w:sdtPr>
        <w:sdtContent>
          <w:commentRangeStart w:id="6"/>
        </w:sdtContent>
      </w:sdt>
      <w:r w:rsidDel="00000000" w:rsidR="00000000" w:rsidRPr="00000000">
        <w:rPr>
          <w:color w:val="000000"/>
          <w:sz w:val="20"/>
          <w:szCs w:val="20"/>
          <w:rtl w:val="0"/>
        </w:rPr>
        <w:t xml:space="preserve">manera:</w:t>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BF">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drawing>
          <wp:inline distB="0" distT="0" distL="0" distR="0">
            <wp:extent cx="5715000" cy="952500"/>
            <wp:effectExtent b="0" l="0" r="0" t="0"/>
            <wp:docPr id="113"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7150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C1">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La información contable, para que sea eficientemente útil para la toma de decisiones, deberá cumplir con las cualidades fundamentales y de mejora.</w:t>
      </w:r>
    </w:p>
    <w:p w:rsidR="00000000" w:rsidDel="00000000" w:rsidP="00000000" w:rsidRDefault="00000000" w:rsidRPr="00000000" w14:paraId="000000C2">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C3">
      <w:pPr>
        <w:keepNext w:val="0"/>
        <w:keepLines w:val="0"/>
        <w:widowControl w:val="1"/>
        <w:numPr>
          <w:ilvl w:val="1"/>
          <w:numId w:val="10"/>
        </w:numPr>
        <w:pBdr>
          <w:top w:space="0" w:sz="0" w:val="nil"/>
          <w:left w:space="0" w:sz="0" w:val="nil"/>
          <w:bottom w:space="0" w:sz="0" w:val="nil"/>
          <w:right w:space="0" w:sz="0" w:val="nil"/>
          <w:between w:space="0" w:sz="0" w:val="nil"/>
        </w:pBdr>
        <w:shd w:fill="auto" w:val="clear"/>
        <w:spacing w:after="0" w:before="0" w:line="276" w:lineRule="auto"/>
        <w:ind w:left="792" w:right="0" w:hanging="432"/>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Fundamentos contables</w:t>
      </w:r>
    </w:p>
    <w:p w:rsidR="00000000" w:rsidDel="00000000" w:rsidP="00000000" w:rsidRDefault="00000000" w:rsidRPr="00000000" w14:paraId="000000C4">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C5">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La contabilidad se sostiene sobre dos grandes columnas de idéntica y exacta magnitud económica, a las cuales se les denomina </w:t>
      </w:r>
      <w:r w:rsidDel="00000000" w:rsidR="00000000" w:rsidRPr="00000000">
        <w:rPr>
          <w:b w:val="1"/>
          <w:color w:val="000000"/>
          <w:sz w:val="20"/>
          <w:szCs w:val="20"/>
          <w:rtl w:val="0"/>
        </w:rPr>
        <w:t xml:space="preserve">Activo</w:t>
      </w:r>
      <w:r w:rsidDel="00000000" w:rsidR="00000000" w:rsidRPr="00000000">
        <w:rPr>
          <w:color w:val="000000"/>
          <w:sz w:val="20"/>
          <w:szCs w:val="20"/>
          <w:rtl w:val="0"/>
        </w:rPr>
        <w:t xml:space="preserve"> y </w:t>
      </w:r>
      <w:r w:rsidDel="00000000" w:rsidR="00000000" w:rsidRPr="00000000">
        <w:rPr>
          <w:b w:val="1"/>
          <w:color w:val="000000"/>
          <w:sz w:val="20"/>
          <w:szCs w:val="20"/>
          <w:rtl w:val="0"/>
        </w:rPr>
        <w:t xml:space="preserve">Pasivo</w:t>
      </w:r>
      <w:r w:rsidDel="00000000" w:rsidR="00000000" w:rsidRPr="00000000">
        <w:rPr>
          <w:color w:val="000000"/>
          <w:sz w:val="20"/>
          <w:szCs w:val="20"/>
          <w:rtl w:val="0"/>
        </w:rPr>
        <w:t xml:space="preserve">. A través de la figura de “Posición financiera”, se debe establecer que la primera columna de </w:t>
      </w:r>
      <w:r w:rsidDel="00000000" w:rsidR="00000000" w:rsidRPr="00000000">
        <w:rPr>
          <w:b w:val="1"/>
          <w:color w:val="000000"/>
          <w:sz w:val="20"/>
          <w:szCs w:val="20"/>
          <w:rtl w:val="0"/>
        </w:rPr>
        <w:t xml:space="preserve">Activo</w:t>
      </w:r>
      <w:r w:rsidDel="00000000" w:rsidR="00000000" w:rsidRPr="00000000">
        <w:rPr>
          <w:color w:val="000000"/>
          <w:sz w:val="20"/>
          <w:szCs w:val="20"/>
          <w:rtl w:val="0"/>
        </w:rPr>
        <w:t xml:space="preserve"> compila todos los recursos, bienes y derechos que posee la empresa u organización, con los que opera y a partir de los cuales toma decisiones para adecuarlos y desarrollar su actividad u objeto social, tal como pueden ser, por ejemplo: dinero en efectivo y el depositado en bancos, los inventarios, las edificaciones propias, locales propios, la maquinaria propia. La segunda columna, denominada </w:t>
      </w:r>
      <w:r w:rsidDel="00000000" w:rsidR="00000000" w:rsidRPr="00000000">
        <w:rPr>
          <w:b w:val="1"/>
          <w:color w:val="000000"/>
          <w:sz w:val="20"/>
          <w:szCs w:val="20"/>
          <w:rtl w:val="0"/>
        </w:rPr>
        <w:t xml:space="preserve">Pasivo,</w:t>
      </w:r>
      <w:r w:rsidDel="00000000" w:rsidR="00000000" w:rsidRPr="00000000">
        <w:rPr>
          <w:color w:val="000000"/>
          <w:sz w:val="20"/>
          <w:szCs w:val="20"/>
          <w:rtl w:val="0"/>
        </w:rPr>
        <w:t xml:space="preserve"> compila el conjunto de recursos de procedencia propia y ajena, como, por ejemplo, las deudas con bancos, con proveedores y demás obligaciones que se tienen con terceros, esto es, la parte financiada de los recursos que posee la empresa, donde los fondos que configuran el patrimonio o aportes de los socios no son de exigibilidad u obligación.</w:t>
      </w:r>
    </w:p>
    <w:p w:rsidR="00000000" w:rsidDel="00000000" w:rsidP="00000000" w:rsidRDefault="00000000" w:rsidRPr="00000000" w14:paraId="000000C6">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C7">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Figura 4</w:t>
      </w:r>
    </w:p>
    <w:p w:rsidR="00000000" w:rsidDel="00000000" w:rsidP="00000000" w:rsidRDefault="00000000" w:rsidRPr="00000000" w14:paraId="000000C8">
      <w:pPr>
        <w:pBdr>
          <w:top w:space="0" w:sz="0" w:val="nil"/>
          <w:left w:space="0" w:sz="0" w:val="nil"/>
          <w:bottom w:space="0" w:sz="0" w:val="nil"/>
          <w:right w:space="0" w:sz="0" w:val="nil"/>
          <w:between w:space="0" w:sz="0" w:val="nil"/>
        </w:pBdr>
        <w:rPr>
          <w:i w:val="1"/>
          <w:color w:val="000000"/>
          <w:sz w:val="20"/>
          <w:szCs w:val="20"/>
        </w:rPr>
      </w:pPr>
      <w:r w:rsidDel="00000000" w:rsidR="00000000" w:rsidRPr="00000000">
        <w:rPr>
          <w:i w:val="1"/>
          <w:color w:val="000000"/>
          <w:sz w:val="20"/>
          <w:szCs w:val="20"/>
          <w:rtl w:val="0"/>
        </w:rPr>
        <w:t xml:space="preserve">Posición financiera</w:t>
      </w:r>
    </w:p>
    <w:p w:rsidR="00000000" w:rsidDel="00000000" w:rsidP="00000000" w:rsidRDefault="00000000" w:rsidRPr="00000000" w14:paraId="000000C9">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drawing>
          <wp:inline distB="0" distT="0" distL="0" distR="0">
            <wp:extent cx="2480970" cy="1945547"/>
            <wp:effectExtent b="0" l="0" r="0" t="0"/>
            <wp:docPr id="112"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2480970" cy="1945547"/>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rtl w:val="0"/>
        </w:rPr>
      </w:r>
    </w:p>
    <w:p w:rsidR="00000000" w:rsidDel="00000000" w:rsidP="00000000" w:rsidRDefault="00000000" w:rsidRPr="00000000" w14:paraId="000000CB">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CC">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Con la operación diaria del negocio o empresa, en cuanto a la producción y/o venta de productos o servicios, se irá desarrollando la operación contable, teniendo en cuenta que las nuevas anotaciones en el activo se reflejarán por igual en el pasivo, asimismo, cualquier cambio en el pasivo se verá reflejado en el activo, razón por la cual la suma de cada columna será igual a la otra.</w:t>
      </w:r>
    </w:p>
    <w:p w:rsidR="00000000" w:rsidDel="00000000" w:rsidP="00000000" w:rsidRDefault="00000000" w:rsidRPr="00000000" w14:paraId="000000CD">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CE">
      <w:pPr>
        <w:keepNext w:val="0"/>
        <w:keepLines w:val="0"/>
        <w:widowControl w:val="1"/>
        <w:numPr>
          <w:ilvl w:val="1"/>
          <w:numId w:val="10"/>
        </w:numPr>
        <w:pBdr>
          <w:top w:space="0" w:sz="0" w:val="nil"/>
          <w:left w:space="0" w:sz="0" w:val="nil"/>
          <w:bottom w:space="0" w:sz="0" w:val="nil"/>
          <w:right w:space="0" w:sz="0" w:val="nil"/>
          <w:between w:space="0" w:sz="0" w:val="nil"/>
        </w:pBdr>
        <w:shd w:fill="auto" w:val="clear"/>
        <w:spacing w:after="0" w:before="0" w:line="276" w:lineRule="auto"/>
        <w:ind w:left="792" w:right="0" w:hanging="432"/>
        <w:jc w:val="left"/>
        <w:rPr>
          <w:rFonts w:ascii="Arial" w:cs="Arial" w:eastAsia="Arial" w:hAnsi="Arial"/>
          <w:b w:val="1"/>
          <w:i w:val="0"/>
          <w:smallCaps w:val="0"/>
          <w:strike w:val="0"/>
          <w:color w:val="000000"/>
          <w:sz w:val="20"/>
          <w:szCs w:val="20"/>
          <w:u w:val="none"/>
          <w:shd w:fill="auto" w:val="clear"/>
          <w:vertAlign w:val="baseline"/>
        </w:rPr>
      </w:pPr>
      <w:bookmarkStart w:colFirst="0" w:colLast="0" w:name="_heading=h.1fob9te" w:id="2"/>
      <w:bookmarkEnd w:id="2"/>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Elementos de los estados financieros</w:t>
      </w:r>
    </w:p>
    <w:p w:rsidR="00000000" w:rsidDel="00000000" w:rsidP="00000000" w:rsidRDefault="00000000" w:rsidRPr="00000000" w14:paraId="000000CF">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D0">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El balance o estado de posición financiera de los recursos con que cuenta la empresa también se denomina estado de balance y, como se menciona, su propósito es evidenciar los recursos de la empresa en un momento determinado del tiempo. Es un consolidado del nivel de capitales indicados en términos monetarios, que no expresa las cantidades de cada recurso, ni lo que ha ocurrido con ellos en un lapso de tiempo o periodo determinado, es decir, expresa cuáles existen al inicio o al final de un día determinado y de dónde proceden o cómo se financiaron. Muchos indican que es una “fotografía” que revela la situación actual, por esta razón, para conocer la evolución financiera de la empresa, es necesario tener una serie de estas “fotografías” de momentos o periodos consecutivos.</w:t>
      </w:r>
    </w:p>
    <w:p w:rsidR="00000000" w:rsidDel="00000000" w:rsidP="00000000" w:rsidRDefault="00000000" w:rsidRPr="00000000" w14:paraId="000000D1">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D2">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color w:val="000000"/>
          <w:sz w:val="20"/>
          <w:szCs w:val="20"/>
          <w:rtl w:val="0"/>
        </w:rPr>
        <w:t xml:space="preserve">La estructuración del balance constituye el primer paso cuando se inicia un negocio o empresa y es parte de los estados financieros iniciales. La Norma Internacional de Contabilidad (NIC) Nº 1 define cada uno de estos elementos a través de tres </w:t>
      </w:r>
      <w:r w:rsidDel="00000000" w:rsidR="00000000" w:rsidRPr="00000000">
        <w:rPr>
          <w:b w:val="1"/>
          <w:color w:val="000000"/>
          <w:sz w:val="20"/>
          <w:szCs w:val="20"/>
          <w:rtl w:val="0"/>
        </w:rPr>
        <w:t xml:space="preserve">masas patrimoniales:</w:t>
      </w:r>
    </w:p>
    <w:p w:rsidR="00000000" w:rsidDel="00000000" w:rsidP="00000000" w:rsidRDefault="00000000" w:rsidRPr="00000000" w14:paraId="000000D3">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D4">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Activo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es un recurso controlado por la empresa como resultado de hechos pasados, del que espera obtener, en el futuro, beneficios económicos. </w:t>
      </w:r>
    </w:p>
    <w:p w:rsidR="00000000" w:rsidDel="00000000" w:rsidP="00000000" w:rsidRDefault="00000000" w:rsidRPr="00000000" w14:paraId="000000D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Dentro del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Activo,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se pueden distinguir dos subtipos de estos recursos, los cuales se diferencian por su capacidad de convertirse en dinero o ser para uso y desarrollo de la operación de la empresa, así: </w:t>
      </w:r>
    </w:p>
    <w:p w:rsidR="00000000" w:rsidDel="00000000" w:rsidP="00000000" w:rsidRDefault="00000000" w:rsidRPr="00000000" w14:paraId="000000D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8">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Activo corriente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dinero en caja, bancos, los inventarios, las facturas o cuentas por cobrar inferiores a un año de plazo. Estos activos son perspectiva a corto plazo en la empresa.</w:t>
      </w:r>
    </w:p>
    <w:p w:rsidR="00000000" w:rsidDel="00000000" w:rsidP="00000000" w:rsidRDefault="00000000" w:rsidRPr="00000000" w14:paraId="000000D9">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Activo no corriente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los bienes inmuebles, vehículos para trabajar, las máquinas con que produce, las marcas, etc. Estos activos son de permanencia de largo plazo en la empresa.</w:t>
      </w:r>
    </w:p>
    <w:p w:rsidR="00000000" w:rsidDel="00000000" w:rsidP="00000000" w:rsidRDefault="00000000" w:rsidRPr="00000000" w14:paraId="000000D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bl>
      <w:tblPr>
        <w:tblStyle w:val="Table9"/>
        <w:tblW w:w="351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515"/>
        <w:tblGridChange w:id="0">
          <w:tblGrid>
            <w:gridCol w:w="3515"/>
          </w:tblGrid>
        </w:tblGridChange>
      </w:tblGrid>
      <w:tr>
        <w:trPr>
          <w:cantSplit w:val="0"/>
          <w:trHeight w:val="176" w:hRule="atLeast"/>
          <w:tblHeader w:val="0"/>
        </w:trPr>
        <w:tc>
          <w:tcPr>
            <w:shd w:fill="fbd5b5" w:val="clear"/>
            <w:vAlign w:val="center"/>
          </w:tcPr>
          <w:p w:rsidR="00000000" w:rsidDel="00000000" w:rsidP="00000000" w:rsidRDefault="00000000" w:rsidRPr="00000000" w14:paraId="000000DB">
            <w:pPr>
              <w:jc w:val="center"/>
              <w:rPr>
                <w:b w:val="1"/>
                <w:color w:val="000000"/>
                <w:sz w:val="20"/>
                <w:szCs w:val="20"/>
              </w:rPr>
            </w:pPr>
            <w:sdt>
              <w:sdtPr>
                <w:tag w:val="goog_rdk_7"/>
              </w:sdtPr>
              <w:sdtContent>
                <w:commentRangeStart w:id="7"/>
              </w:sdtContent>
            </w:sdt>
            <w:r w:rsidDel="00000000" w:rsidR="00000000" w:rsidRPr="00000000">
              <w:rPr>
                <w:b w:val="1"/>
                <w:sz w:val="28"/>
                <w:szCs w:val="28"/>
                <w:rtl w:val="0"/>
              </w:rPr>
              <w:t xml:space="preserve">Clasificación del activo</w:t>
            </w:r>
            <w:commentRangeEnd w:id="7"/>
            <w:r w:rsidDel="00000000" w:rsidR="00000000" w:rsidRPr="00000000">
              <w:commentReference w:id="7"/>
            </w:r>
            <w:r w:rsidDel="00000000" w:rsidR="00000000" w:rsidRPr="00000000">
              <w:rPr>
                <w:rtl w:val="0"/>
              </w:rPr>
            </w:r>
          </w:p>
        </w:tc>
      </w:tr>
    </w:tbl>
    <w:p w:rsidR="00000000" w:rsidDel="00000000" w:rsidP="00000000" w:rsidRDefault="00000000" w:rsidRPr="00000000" w14:paraId="000000D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D">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Pasivo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es una obligación presente de la empresa, surgida a raíz de hechos pasados, al vencimiento de la cual y para pagarla, la empresa espera desprenderse de recursos que incorporan beneficios económicos. </w:t>
      </w:r>
    </w:p>
    <w:tbl>
      <w:tblPr>
        <w:tblStyle w:val="Table10"/>
        <w:tblW w:w="351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515"/>
        <w:tblGridChange w:id="0">
          <w:tblGrid>
            <w:gridCol w:w="3515"/>
          </w:tblGrid>
        </w:tblGridChange>
      </w:tblGrid>
      <w:tr>
        <w:trPr>
          <w:cantSplit w:val="0"/>
          <w:trHeight w:val="176" w:hRule="atLeast"/>
          <w:tblHeader w:val="0"/>
        </w:trPr>
        <w:tc>
          <w:tcPr>
            <w:shd w:fill="fbd5b5" w:val="clear"/>
            <w:vAlign w:val="center"/>
          </w:tcPr>
          <w:p w:rsidR="00000000" w:rsidDel="00000000" w:rsidP="00000000" w:rsidRDefault="00000000" w:rsidRPr="00000000" w14:paraId="000000DE">
            <w:pPr>
              <w:jc w:val="center"/>
              <w:rPr>
                <w:b w:val="1"/>
                <w:color w:val="000000"/>
                <w:sz w:val="20"/>
                <w:szCs w:val="20"/>
              </w:rPr>
            </w:pPr>
            <w:sdt>
              <w:sdtPr>
                <w:tag w:val="goog_rdk_8"/>
              </w:sdtPr>
              <w:sdtContent>
                <w:commentRangeStart w:id="8"/>
              </w:sdtContent>
            </w:sdt>
            <w:r w:rsidDel="00000000" w:rsidR="00000000" w:rsidRPr="00000000">
              <w:rPr>
                <w:b w:val="1"/>
                <w:sz w:val="28"/>
                <w:szCs w:val="28"/>
                <w:rtl w:val="0"/>
              </w:rPr>
              <w:t xml:space="preserve">Clasificación del pasivo </w:t>
            </w:r>
            <w:commentRangeEnd w:id="8"/>
            <w:r w:rsidDel="00000000" w:rsidR="00000000" w:rsidRPr="00000000">
              <w:commentReference w:id="8"/>
            </w:r>
            <w:r w:rsidDel="00000000" w:rsidR="00000000" w:rsidRPr="00000000">
              <w:rPr>
                <w:rtl w:val="0"/>
              </w:rPr>
            </w:r>
          </w:p>
        </w:tc>
      </w:tr>
    </w:tbl>
    <w:p w:rsidR="00000000" w:rsidDel="00000000" w:rsidP="00000000" w:rsidRDefault="00000000" w:rsidRPr="00000000" w14:paraId="000000D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0">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Patrimonio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es la parte residual en los activos de la empresa, una vez deducidos todos sus pasivos.</w:t>
      </w:r>
    </w:p>
    <w:p w:rsidR="00000000" w:rsidDel="00000000" w:rsidP="00000000" w:rsidRDefault="00000000" w:rsidRPr="00000000" w14:paraId="000000E1">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E2">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De acuerdo con lo anterior, se puede observar que el pasivo y el patrimonio neto son de la misma naturaleza, que es financiar los recursos de la empresa, y realizar su operación y su suma representa la estructura financiera de la empresa, donde los que son eminentemente ajenos son de naturaleza exigible, mientras que los de patrimonio no son exigibles, son recursos financieros meramente de parte de los accionistas o propietarios, lo que explica la posición financiera. La NIC Nº 1, al igual, realiza la clasificación de la siguiente manera:</w:t>
      </w:r>
    </w:p>
    <w:p w:rsidR="00000000" w:rsidDel="00000000" w:rsidP="00000000" w:rsidRDefault="00000000" w:rsidRPr="00000000" w14:paraId="000000E3">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E4">
      <w:pPr>
        <w:pBdr>
          <w:top w:space="0" w:sz="0" w:val="nil"/>
          <w:left w:space="0" w:sz="0" w:val="nil"/>
          <w:bottom w:space="0" w:sz="0" w:val="nil"/>
          <w:right w:space="0" w:sz="0" w:val="nil"/>
          <w:between w:space="0" w:sz="0" w:val="nil"/>
        </w:pBdr>
        <w:ind w:firstLine="720"/>
        <w:jc w:val="both"/>
        <w:rPr>
          <w:b w:val="1"/>
          <w:color w:val="000000"/>
          <w:sz w:val="20"/>
          <w:szCs w:val="20"/>
        </w:rPr>
      </w:pPr>
      <w:r w:rsidDel="00000000" w:rsidR="00000000" w:rsidRPr="00000000">
        <w:rPr>
          <w:b w:val="1"/>
          <w:color w:val="000000"/>
          <w:sz w:val="20"/>
          <w:szCs w:val="20"/>
          <w:shd w:fill="fbd5b5" w:val="clear"/>
          <w:rtl w:val="0"/>
        </w:rPr>
        <w:t xml:space="preserve">Activo = Pasivo + Patrimonio neto</w:t>
      </w:r>
      <w:r w:rsidDel="00000000" w:rsidR="00000000" w:rsidRPr="00000000">
        <w:rPr>
          <w:b w:val="1"/>
          <w:color w:val="000000"/>
          <w:sz w:val="20"/>
          <w:szCs w:val="20"/>
          <w:rtl w:val="0"/>
        </w:rPr>
        <w:tab/>
        <w:tab/>
        <w:t xml:space="preserve">=</w:t>
        <w:tab/>
      </w:r>
      <w:r w:rsidDel="00000000" w:rsidR="00000000" w:rsidRPr="00000000">
        <w:rPr>
          <w:b w:val="1"/>
          <w:color w:val="000000"/>
          <w:sz w:val="20"/>
          <w:szCs w:val="20"/>
          <w:shd w:fill="fbd5b5" w:val="clear"/>
          <w:rtl w:val="0"/>
        </w:rPr>
        <w:t xml:space="preserve">Activo= Pasivo exigible + Pasivo no exigible</w:t>
      </w:r>
      <w:r w:rsidDel="00000000" w:rsidR="00000000" w:rsidRPr="00000000">
        <w:rPr>
          <w:rtl w:val="0"/>
        </w:rPr>
      </w:r>
    </w:p>
    <w:p w:rsidR="00000000" w:rsidDel="00000000" w:rsidP="00000000" w:rsidRDefault="00000000" w:rsidRPr="00000000" w14:paraId="000000E5">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E6">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Por lo tanto, el </w:t>
      </w:r>
      <w:r w:rsidDel="00000000" w:rsidR="00000000" w:rsidRPr="00000000">
        <w:rPr>
          <w:color w:val="000000"/>
          <w:sz w:val="20"/>
          <w:szCs w:val="20"/>
          <w:u w:val="single"/>
          <w:rtl w:val="0"/>
        </w:rPr>
        <w:t xml:space="preserve">principio de partida doble</w:t>
      </w:r>
      <w:r w:rsidDel="00000000" w:rsidR="00000000" w:rsidRPr="00000000">
        <w:rPr>
          <w:color w:val="000000"/>
          <w:sz w:val="20"/>
          <w:szCs w:val="20"/>
          <w:rtl w:val="0"/>
        </w:rPr>
        <w:t xml:space="preserve"> contribuye al cumplimiento de la ecuación contable o patrimonial. Es por ello que hay que recordar que, al tener igualdad entre los débitos y los créditos de las cuentas, se reflejará un equilibrio de las cuentas de activo, pasivo y patrimonio, denominadas cuentas de balance. Estas son utilizadas para elaborar el estado de situación financiera (Tapia y Jiménez, 2018; Cuaspa, 2013; Vilches, 2019; Angulo, 2018).</w:t>
      </w:r>
    </w:p>
    <w:p w:rsidR="00000000" w:rsidDel="00000000" w:rsidP="00000000" w:rsidRDefault="00000000" w:rsidRPr="00000000" w14:paraId="000000E7">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E8">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Observe dos ejemplos, de acuerdo al cumplimiento de la ecuación contable, </w:t>
      </w:r>
      <w:r w:rsidDel="00000000" w:rsidR="00000000" w:rsidRPr="00000000">
        <w:rPr>
          <w:b w:val="1"/>
          <w:color w:val="000000"/>
          <w:sz w:val="20"/>
          <w:szCs w:val="20"/>
          <w:rtl w:val="0"/>
        </w:rPr>
        <w:t xml:space="preserve">para determinar el patrimonio</w:t>
      </w:r>
      <w:r w:rsidDel="00000000" w:rsidR="00000000" w:rsidRPr="00000000">
        <w:rPr>
          <w:color w:val="000000"/>
          <w:sz w:val="20"/>
          <w:szCs w:val="20"/>
          <w:rtl w:val="0"/>
        </w:rPr>
        <w:t xml:space="preserve">: </w:t>
      </w:r>
    </w:p>
    <w:p w:rsidR="00000000" w:rsidDel="00000000" w:rsidP="00000000" w:rsidRDefault="00000000" w:rsidRPr="00000000" w14:paraId="000000E9">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EA">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sdt>
        <w:sdtPr>
          <w:tag w:val="goog_rdk_9"/>
        </w:sdtPr>
        <w:sdtContent>
          <w:commentRangeStart w:id="9"/>
        </w:sdtContent>
      </w:sdt>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Ejemplo 1. Recursos de activo con que se soporta</w:t>
      </w:r>
    </w:p>
    <w:p w:rsidR="00000000" w:rsidDel="00000000" w:rsidP="00000000" w:rsidRDefault="00000000" w:rsidRPr="00000000" w14:paraId="000000E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empresa XYZ SAS suministra la siguiente información del periodo contable 2020. ¿A cuánto asciende el patrimonio de la empresa?:</w:t>
      </w:r>
    </w:p>
    <w:p w:rsidR="00000000" w:rsidDel="00000000" w:rsidP="00000000" w:rsidRDefault="00000000" w:rsidRPr="00000000" w14:paraId="000000ED">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EE">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Tabla 1 </w:t>
      </w:r>
    </w:p>
    <w:p w:rsidR="00000000" w:rsidDel="00000000" w:rsidP="00000000" w:rsidRDefault="00000000" w:rsidRPr="00000000" w14:paraId="000000EF">
      <w:pPr>
        <w:pBdr>
          <w:top w:space="0" w:sz="0" w:val="nil"/>
          <w:left w:space="0" w:sz="0" w:val="nil"/>
          <w:bottom w:space="0" w:sz="0" w:val="nil"/>
          <w:right w:space="0" w:sz="0" w:val="nil"/>
          <w:between w:space="0" w:sz="0" w:val="nil"/>
        </w:pBdr>
        <w:rPr>
          <w:i w:val="1"/>
          <w:color w:val="000000"/>
          <w:sz w:val="20"/>
          <w:szCs w:val="20"/>
        </w:rPr>
      </w:pPr>
      <w:r w:rsidDel="00000000" w:rsidR="00000000" w:rsidRPr="00000000">
        <w:rPr>
          <w:i w:val="1"/>
          <w:color w:val="000000"/>
          <w:sz w:val="20"/>
          <w:szCs w:val="20"/>
          <w:rtl w:val="0"/>
        </w:rPr>
        <w:t xml:space="preserve">Datos de ejemplo empresa XYZ SAS para calcular el patrimonio</w:t>
      </w:r>
    </w:p>
    <w:p w:rsidR="00000000" w:rsidDel="00000000" w:rsidP="00000000" w:rsidRDefault="00000000" w:rsidRPr="00000000" w14:paraId="000000F0">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rtl w:val="0"/>
        </w:rPr>
      </w:r>
    </w:p>
    <w:tbl>
      <w:tblPr>
        <w:tblStyle w:val="Table11"/>
        <w:tblW w:w="5025.0" w:type="dxa"/>
        <w:jc w:val="center"/>
        <w:tblLayout w:type="fixed"/>
        <w:tblLook w:val="0400"/>
      </w:tblPr>
      <w:tblGrid>
        <w:gridCol w:w="3328"/>
        <w:gridCol w:w="1697"/>
        <w:tblGridChange w:id="0">
          <w:tblGrid>
            <w:gridCol w:w="3328"/>
            <w:gridCol w:w="1697"/>
          </w:tblGrid>
        </w:tblGridChange>
      </w:tblGrid>
      <w:tr>
        <w:trPr>
          <w:cantSplit w:val="0"/>
          <w:trHeight w:val="244" w:hRule="atLeast"/>
          <w:tblHeader w:val="0"/>
        </w:trPr>
        <w:tc>
          <w:tcPr>
            <w:tcBorders>
              <w:top w:color="000000" w:space="0" w:sz="4" w:val="single"/>
              <w:left w:color="000000" w:space="0" w:sz="4" w:val="single"/>
              <w:bottom w:color="000000" w:space="0" w:sz="4" w:val="single"/>
              <w:right w:color="000000" w:space="0" w:sz="4" w:val="single"/>
            </w:tcBorders>
            <w:shd w:fill="ffc000" w:val="clear"/>
            <w:vAlign w:val="bottom"/>
          </w:tcPr>
          <w:p w:rsidR="00000000" w:rsidDel="00000000" w:rsidP="00000000" w:rsidRDefault="00000000" w:rsidRPr="00000000" w14:paraId="000000F1">
            <w:pPr>
              <w:spacing w:line="240" w:lineRule="auto"/>
              <w:jc w:val="center"/>
              <w:rPr>
                <w:b w:val="1"/>
                <w:color w:val="000000"/>
                <w:sz w:val="20"/>
                <w:szCs w:val="20"/>
              </w:rPr>
            </w:pPr>
            <w:r w:rsidDel="00000000" w:rsidR="00000000" w:rsidRPr="00000000">
              <w:rPr>
                <w:b w:val="1"/>
                <w:color w:val="000000"/>
                <w:sz w:val="20"/>
                <w:szCs w:val="20"/>
                <w:rtl w:val="0"/>
              </w:rPr>
              <w:t xml:space="preserve">Cuenta</w:t>
            </w:r>
          </w:p>
        </w:tc>
        <w:tc>
          <w:tcPr>
            <w:tcBorders>
              <w:top w:color="000000" w:space="0" w:sz="4" w:val="single"/>
              <w:left w:color="000000" w:space="0" w:sz="0" w:val="nil"/>
              <w:bottom w:color="000000" w:space="0" w:sz="4" w:val="single"/>
              <w:right w:color="000000" w:space="0" w:sz="4" w:val="single"/>
            </w:tcBorders>
            <w:shd w:fill="ffc000" w:val="clear"/>
            <w:vAlign w:val="bottom"/>
          </w:tcPr>
          <w:p w:rsidR="00000000" w:rsidDel="00000000" w:rsidP="00000000" w:rsidRDefault="00000000" w:rsidRPr="00000000" w14:paraId="000000F2">
            <w:pPr>
              <w:spacing w:line="240" w:lineRule="auto"/>
              <w:jc w:val="center"/>
              <w:rPr>
                <w:b w:val="1"/>
                <w:color w:val="000000"/>
                <w:sz w:val="20"/>
                <w:szCs w:val="20"/>
              </w:rPr>
            </w:pPr>
            <w:r w:rsidDel="00000000" w:rsidR="00000000" w:rsidRPr="00000000">
              <w:rPr>
                <w:b w:val="1"/>
                <w:color w:val="000000"/>
                <w:sz w:val="20"/>
                <w:szCs w:val="20"/>
                <w:rtl w:val="0"/>
              </w:rPr>
              <w:t xml:space="preserve">Valor</w:t>
            </w:r>
          </w:p>
        </w:tc>
      </w:tr>
      <w:tr>
        <w:trPr>
          <w:cantSplit w:val="0"/>
          <w:trHeight w:val="244"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F3">
            <w:pPr>
              <w:spacing w:line="240" w:lineRule="auto"/>
              <w:rPr>
                <w:color w:val="000000"/>
                <w:sz w:val="20"/>
                <w:szCs w:val="20"/>
              </w:rPr>
            </w:pPr>
            <w:r w:rsidDel="00000000" w:rsidR="00000000" w:rsidRPr="00000000">
              <w:rPr>
                <w:color w:val="000000"/>
                <w:sz w:val="20"/>
                <w:szCs w:val="20"/>
                <w:rtl w:val="0"/>
              </w:rPr>
              <w:t xml:space="preserve">Efectivo</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F4">
            <w:pPr>
              <w:spacing w:line="240" w:lineRule="auto"/>
              <w:jc w:val="right"/>
              <w:rPr>
                <w:color w:val="000000"/>
                <w:sz w:val="20"/>
                <w:szCs w:val="20"/>
              </w:rPr>
            </w:pPr>
            <w:r w:rsidDel="00000000" w:rsidR="00000000" w:rsidRPr="00000000">
              <w:rPr>
                <w:color w:val="000000"/>
                <w:sz w:val="20"/>
                <w:szCs w:val="20"/>
                <w:rtl w:val="0"/>
              </w:rPr>
              <w:t xml:space="preserve">$5.000.000</w:t>
            </w:r>
          </w:p>
        </w:tc>
      </w:tr>
      <w:tr>
        <w:trPr>
          <w:cantSplit w:val="0"/>
          <w:trHeight w:val="244"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F5">
            <w:pPr>
              <w:spacing w:line="240" w:lineRule="auto"/>
              <w:rPr>
                <w:color w:val="000000"/>
                <w:sz w:val="20"/>
                <w:szCs w:val="20"/>
              </w:rPr>
            </w:pPr>
            <w:r w:rsidDel="00000000" w:rsidR="00000000" w:rsidRPr="00000000">
              <w:rPr>
                <w:color w:val="000000"/>
                <w:sz w:val="20"/>
                <w:szCs w:val="20"/>
                <w:rtl w:val="0"/>
              </w:rPr>
              <w:t xml:space="preserve">Deudores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F6">
            <w:pPr>
              <w:spacing w:line="240" w:lineRule="auto"/>
              <w:jc w:val="right"/>
              <w:rPr>
                <w:color w:val="000000"/>
                <w:sz w:val="20"/>
                <w:szCs w:val="20"/>
              </w:rPr>
            </w:pPr>
            <w:r w:rsidDel="00000000" w:rsidR="00000000" w:rsidRPr="00000000">
              <w:rPr>
                <w:color w:val="000000"/>
                <w:sz w:val="20"/>
                <w:szCs w:val="20"/>
                <w:rtl w:val="0"/>
              </w:rPr>
              <w:t xml:space="preserve">$3.500.000</w:t>
            </w:r>
          </w:p>
        </w:tc>
      </w:tr>
      <w:tr>
        <w:trPr>
          <w:cantSplit w:val="0"/>
          <w:trHeight w:val="244"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F7">
            <w:pPr>
              <w:spacing w:line="240" w:lineRule="auto"/>
              <w:rPr>
                <w:color w:val="000000"/>
                <w:sz w:val="20"/>
                <w:szCs w:val="20"/>
              </w:rPr>
            </w:pPr>
            <w:r w:rsidDel="00000000" w:rsidR="00000000" w:rsidRPr="00000000">
              <w:rPr>
                <w:color w:val="000000"/>
                <w:sz w:val="20"/>
                <w:szCs w:val="20"/>
                <w:rtl w:val="0"/>
              </w:rPr>
              <w:t xml:space="preserve">Inventarios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F8">
            <w:pPr>
              <w:spacing w:line="240" w:lineRule="auto"/>
              <w:jc w:val="right"/>
              <w:rPr>
                <w:color w:val="000000"/>
                <w:sz w:val="20"/>
                <w:szCs w:val="20"/>
              </w:rPr>
            </w:pPr>
            <w:r w:rsidDel="00000000" w:rsidR="00000000" w:rsidRPr="00000000">
              <w:rPr>
                <w:color w:val="000000"/>
                <w:sz w:val="20"/>
                <w:szCs w:val="20"/>
                <w:rtl w:val="0"/>
              </w:rPr>
              <w:t xml:space="preserve">$2.000.000</w:t>
            </w:r>
          </w:p>
        </w:tc>
      </w:tr>
      <w:tr>
        <w:trPr>
          <w:cantSplit w:val="0"/>
          <w:trHeight w:val="244"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F9">
            <w:pPr>
              <w:spacing w:line="240" w:lineRule="auto"/>
              <w:rPr>
                <w:color w:val="000000"/>
                <w:sz w:val="20"/>
                <w:szCs w:val="20"/>
              </w:rPr>
            </w:pPr>
            <w:r w:rsidDel="00000000" w:rsidR="00000000" w:rsidRPr="00000000">
              <w:rPr>
                <w:color w:val="000000"/>
                <w:sz w:val="20"/>
                <w:szCs w:val="20"/>
                <w:rtl w:val="0"/>
              </w:rPr>
              <w:t xml:space="preserve">Propiedad, planta y equipo</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FA">
            <w:pPr>
              <w:spacing w:line="240" w:lineRule="auto"/>
              <w:jc w:val="right"/>
              <w:rPr>
                <w:color w:val="000000"/>
                <w:sz w:val="20"/>
                <w:szCs w:val="20"/>
              </w:rPr>
            </w:pPr>
            <w:r w:rsidDel="00000000" w:rsidR="00000000" w:rsidRPr="00000000">
              <w:rPr>
                <w:color w:val="000000"/>
                <w:sz w:val="20"/>
                <w:szCs w:val="20"/>
                <w:rtl w:val="0"/>
              </w:rPr>
              <w:t xml:space="preserve">$9.000.000</w:t>
            </w:r>
          </w:p>
        </w:tc>
      </w:tr>
      <w:tr>
        <w:trPr>
          <w:cantSplit w:val="0"/>
          <w:trHeight w:val="244"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FB">
            <w:pPr>
              <w:spacing w:line="240" w:lineRule="auto"/>
              <w:rPr>
                <w:color w:val="000000"/>
                <w:sz w:val="20"/>
                <w:szCs w:val="20"/>
              </w:rPr>
            </w:pPr>
            <w:r w:rsidDel="00000000" w:rsidR="00000000" w:rsidRPr="00000000">
              <w:rPr>
                <w:color w:val="000000"/>
                <w:sz w:val="20"/>
                <w:szCs w:val="20"/>
                <w:rtl w:val="0"/>
              </w:rPr>
              <w:t xml:space="preserve">obligaciones financieras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FC">
            <w:pPr>
              <w:spacing w:line="240" w:lineRule="auto"/>
              <w:jc w:val="right"/>
              <w:rPr>
                <w:color w:val="000000"/>
                <w:sz w:val="20"/>
                <w:szCs w:val="20"/>
              </w:rPr>
            </w:pPr>
            <w:r w:rsidDel="00000000" w:rsidR="00000000" w:rsidRPr="00000000">
              <w:rPr>
                <w:color w:val="000000"/>
                <w:sz w:val="20"/>
                <w:szCs w:val="20"/>
                <w:rtl w:val="0"/>
              </w:rPr>
              <w:t xml:space="preserve">$15.000.000</w:t>
            </w:r>
          </w:p>
        </w:tc>
      </w:tr>
      <w:tr>
        <w:trPr>
          <w:cantSplit w:val="0"/>
          <w:trHeight w:val="244"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FD">
            <w:pPr>
              <w:spacing w:line="240" w:lineRule="auto"/>
              <w:rPr>
                <w:color w:val="000000"/>
                <w:sz w:val="20"/>
                <w:szCs w:val="20"/>
              </w:rPr>
            </w:pPr>
            <w:r w:rsidDel="00000000" w:rsidR="00000000" w:rsidRPr="00000000">
              <w:rPr>
                <w:color w:val="000000"/>
                <w:sz w:val="20"/>
                <w:szCs w:val="20"/>
                <w:rtl w:val="0"/>
              </w:rPr>
              <w:t xml:space="preserve">Capital - Aportes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FE">
            <w:pPr>
              <w:spacing w:line="240" w:lineRule="auto"/>
              <w:jc w:val="right"/>
              <w:rPr>
                <w:color w:val="000000"/>
                <w:sz w:val="20"/>
                <w:szCs w:val="20"/>
              </w:rPr>
            </w:pPr>
            <w:r w:rsidDel="00000000" w:rsidR="00000000" w:rsidRPr="00000000">
              <w:rPr>
                <w:color w:val="000000"/>
                <w:sz w:val="20"/>
                <w:szCs w:val="20"/>
                <w:rtl w:val="0"/>
              </w:rPr>
              <w:t xml:space="preserve">?</w:t>
            </w:r>
          </w:p>
        </w:tc>
      </w:tr>
    </w:tbl>
    <w:p w:rsidR="00000000" w:rsidDel="00000000" w:rsidP="00000000" w:rsidRDefault="00000000" w:rsidRPr="00000000" w14:paraId="000000FF">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00">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La ecuación aplicable en este caso es la siguiente:</w:t>
      </w:r>
    </w:p>
    <w:p w:rsidR="00000000" w:rsidDel="00000000" w:rsidP="00000000" w:rsidRDefault="00000000" w:rsidRPr="00000000" w14:paraId="00000101">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02">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Activo = Pasivo + Patrimonio neto</w:t>
      </w:r>
    </w:p>
    <w:p w:rsidR="00000000" w:rsidDel="00000000" w:rsidP="00000000" w:rsidRDefault="00000000" w:rsidRPr="00000000" w14:paraId="00000103">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04">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Patrimonio neto = Activo – Pasivo</w:t>
      </w:r>
    </w:p>
    <w:p w:rsidR="00000000" w:rsidDel="00000000" w:rsidP="00000000" w:rsidRDefault="00000000" w:rsidRPr="00000000" w14:paraId="00000105">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rtl w:val="0"/>
        </w:rPr>
      </w:r>
    </w:p>
    <w:p w:rsidR="00000000" w:rsidDel="00000000" w:rsidP="00000000" w:rsidRDefault="00000000" w:rsidRPr="00000000" w14:paraId="00000106">
      <w:pPr>
        <w:pBdr>
          <w:top w:space="0" w:sz="0" w:val="nil"/>
          <w:left w:space="0" w:sz="0" w:val="nil"/>
          <w:bottom w:space="0" w:sz="0" w:val="nil"/>
          <w:right w:space="0" w:sz="0" w:val="nil"/>
          <w:between w:space="0" w:sz="0" w:val="nil"/>
        </w:pBdr>
        <w:ind w:firstLine="720"/>
        <w:jc w:val="both"/>
        <w:rPr>
          <w:color w:val="000000"/>
          <w:sz w:val="20"/>
          <w:szCs w:val="20"/>
        </w:rPr>
      </w:pPr>
      <w:r w:rsidDel="00000000" w:rsidR="00000000" w:rsidRPr="00000000">
        <w:rPr>
          <w:color w:val="000000"/>
          <w:sz w:val="20"/>
          <w:szCs w:val="20"/>
          <w:rtl w:val="0"/>
        </w:rPr>
        <w:t xml:space="preserve">Patrimonio neto = Activo – Pasivo</w:t>
      </w:r>
    </w:p>
    <w:p w:rsidR="00000000" w:rsidDel="00000000" w:rsidP="00000000" w:rsidRDefault="00000000" w:rsidRPr="00000000" w14:paraId="00000107">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   </w:t>
        <w:tab/>
        <w:t xml:space="preserve">Patrimonio neto = $19.500.000 - $15.000.000</w:t>
      </w:r>
    </w:p>
    <w:p w:rsidR="00000000" w:rsidDel="00000000" w:rsidP="00000000" w:rsidRDefault="00000000" w:rsidRPr="00000000" w14:paraId="00000108">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    </w:t>
        <w:tab/>
        <w:t xml:space="preserve">Patrimonio neto = $4.500.000</w:t>
      </w:r>
    </w:p>
    <w:p w:rsidR="00000000" w:rsidDel="00000000" w:rsidP="00000000" w:rsidRDefault="00000000" w:rsidRPr="00000000" w14:paraId="00000109">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rtl w:val="0"/>
        </w:rPr>
      </w:r>
    </w:p>
    <w:p w:rsidR="00000000" w:rsidDel="00000000" w:rsidP="00000000" w:rsidRDefault="00000000" w:rsidRPr="00000000" w14:paraId="0000010A">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Tabla 2 </w:t>
      </w:r>
    </w:p>
    <w:p w:rsidR="00000000" w:rsidDel="00000000" w:rsidP="00000000" w:rsidRDefault="00000000" w:rsidRPr="00000000" w14:paraId="0000010B">
      <w:pPr>
        <w:pBdr>
          <w:top w:space="0" w:sz="0" w:val="nil"/>
          <w:left w:space="0" w:sz="0" w:val="nil"/>
          <w:bottom w:space="0" w:sz="0" w:val="nil"/>
          <w:right w:space="0" w:sz="0" w:val="nil"/>
          <w:between w:space="0" w:sz="0" w:val="nil"/>
        </w:pBdr>
        <w:rPr>
          <w:i w:val="1"/>
          <w:color w:val="000000"/>
          <w:sz w:val="20"/>
          <w:szCs w:val="20"/>
        </w:rPr>
      </w:pPr>
      <w:r w:rsidDel="00000000" w:rsidR="00000000" w:rsidRPr="00000000">
        <w:rPr>
          <w:i w:val="1"/>
          <w:color w:val="000000"/>
          <w:sz w:val="20"/>
          <w:szCs w:val="20"/>
          <w:rtl w:val="0"/>
        </w:rPr>
        <w:t xml:space="preserve">Ejemplo cálculo del Patrimonio XYX SAS</w:t>
      </w:r>
    </w:p>
    <w:p w:rsidR="00000000" w:rsidDel="00000000" w:rsidP="00000000" w:rsidRDefault="00000000" w:rsidRPr="00000000" w14:paraId="0000010C">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rtl w:val="0"/>
        </w:rPr>
      </w:r>
    </w:p>
    <w:tbl>
      <w:tblPr>
        <w:tblStyle w:val="Table12"/>
        <w:tblW w:w="8359.0" w:type="dxa"/>
        <w:jc w:val="center"/>
        <w:tblLayout w:type="fixed"/>
        <w:tblLook w:val="0400"/>
      </w:tblPr>
      <w:tblGrid>
        <w:gridCol w:w="2259"/>
        <w:gridCol w:w="1564"/>
        <w:gridCol w:w="2409"/>
        <w:gridCol w:w="2127"/>
        <w:tblGridChange w:id="0">
          <w:tblGrid>
            <w:gridCol w:w="2259"/>
            <w:gridCol w:w="1564"/>
            <w:gridCol w:w="2409"/>
            <w:gridCol w:w="2127"/>
          </w:tblGrid>
        </w:tblGridChange>
      </w:tblGrid>
      <w:tr>
        <w:trPr>
          <w:cantSplit w:val="0"/>
          <w:trHeight w:val="203" w:hRule="atLeast"/>
          <w:tblHeader w:val="0"/>
        </w:trPr>
        <w:tc>
          <w:tcPr>
            <w:gridSpan w:val="2"/>
            <w:tcBorders>
              <w:top w:color="000000" w:space="0" w:sz="4" w:val="single"/>
              <w:left w:color="000000" w:space="0" w:sz="4" w:val="single"/>
              <w:bottom w:color="000000" w:space="0" w:sz="4" w:val="single"/>
              <w:right w:color="000000" w:space="0" w:sz="4" w:val="single"/>
            </w:tcBorders>
            <w:shd w:fill="ffc000" w:val="clear"/>
            <w:vAlign w:val="bottom"/>
          </w:tcPr>
          <w:p w:rsidR="00000000" w:rsidDel="00000000" w:rsidP="00000000" w:rsidRDefault="00000000" w:rsidRPr="00000000" w14:paraId="0000010D">
            <w:pPr>
              <w:spacing w:line="240" w:lineRule="auto"/>
              <w:jc w:val="center"/>
              <w:rPr>
                <w:b w:val="1"/>
                <w:color w:val="000000"/>
                <w:sz w:val="20"/>
                <w:szCs w:val="20"/>
              </w:rPr>
            </w:pPr>
            <w:r w:rsidDel="00000000" w:rsidR="00000000" w:rsidRPr="00000000">
              <w:rPr>
                <w:b w:val="1"/>
                <w:color w:val="000000"/>
                <w:sz w:val="20"/>
                <w:szCs w:val="20"/>
                <w:rtl w:val="0"/>
              </w:rPr>
              <w:t xml:space="preserve">Activo</w:t>
            </w:r>
          </w:p>
        </w:tc>
        <w:tc>
          <w:tcPr>
            <w:gridSpan w:val="2"/>
            <w:tcBorders>
              <w:top w:color="000000" w:space="0" w:sz="4" w:val="single"/>
              <w:left w:color="000000" w:space="0" w:sz="4" w:val="single"/>
              <w:bottom w:color="000000" w:space="0" w:sz="4" w:val="single"/>
              <w:right w:color="000000" w:space="0" w:sz="4" w:val="single"/>
            </w:tcBorders>
            <w:shd w:fill="ffc000" w:val="clear"/>
          </w:tcPr>
          <w:p w:rsidR="00000000" w:rsidDel="00000000" w:rsidP="00000000" w:rsidRDefault="00000000" w:rsidRPr="00000000" w14:paraId="0000010F">
            <w:pPr>
              <w:spacing w:line="240" w:lineRule="auto"/>
              <w:jc w:val="center"/>
              <w:rPr>
                <w:b w:val="1"/>
                <w:color w:val="000000"/>
                <w:sz w:val="20"/>
                <w:szCs w:val="20"/>
              </w:rPr>
            </w:pPr>
            <w:r w:rsidDel="00000000" w:rsidR="00000000" w:rsidRPr="00000000">
              <w:rPr>
                <w:b w:val="1"/>
                <w:color w:val="000000"/>
                <w:sz w:val="20"/>
                <w:szCs w:val="20"/>
                <w:rtl w:val="0"/>
              </w:rPr>
              <w:t xml:space="preserve">Pasivo</w:t>
            </w:r>
          </w:p>
        </w:tc>
      </w:tr>
      <w:tr>
        <w:trPr>
          <w:cantSplit w:val="0"/>
          <w:trHeight w:val="203"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11">
            <w:pPr>
              <w:spacing w:line="240" w:lineRule="auto"/>
              <w:rPr>
                <w:color w:val="000000"/>
                <w:sz w:val="20"/>
                <w:szCs w:val="20"/>
              </w:rPr>
            </w:pPr>
            <w:r w:rsidDel="00000000" w:rsidR="00000000" w:rsidRPr="00000000">
              <w:rPr>
                <w:color w:val="000000"/>
                <w:sz w:val="20"/>
                <w:szCs w:val="20"/>
                <w:rtl w:val="0"/>
              </w:rPr>
              <w:t xml:space="preserve">Efectivo</w:t>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112">
            <w:pPr>
              <w:spacing w:line="240" w:lineRule="auto"/>
              <w:rPr>
                <w:color w:val="000000"/>
                <w:sz w:val="20"/>
                <w:szCs w:val="20"/>
              </w:rPr>
            </w:pPr>
            <w:r w:rsidDel="00000000" w:rsidR="00000000" w:rsidRPr="00000000">
              <w:rPr>
                <w:color w:val="000000"/>
                <w:sz w:val="20"/>
                <w:szCs w:val="20"/>
                <w:rtl w:val="0"/>
              </w:rPr>
              <w:t xml:space="preserve"> $5.000.000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3">
            <w:pPr>
              <w:spacing w:line="240" w:lineRule="auto"/>
              <w:rPr>
                <w:color w:val="000000"/>
                <w:sz w:val="20"/>
                <w:szCs w:val="20"/>
              </w:rPr>
            </w:pPr>
            <w:r w:rsidDel="00000000" w:rsidR="00000000" w:rsidRPr="00000000">
              <w:rPr>
                <w:color w:val="000000"/>
                <w:sz w:val="20"/>
                <w:szCs w:val="20"/>
                <w:rtl w:val="0"/>
              </w:rPr>
              <w:t xml:space="preserve">Obligaciones financieras</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14">
            <w:pPr>
              <w:spacing w:line="240" w:lineRule="auto"/>
              <w:rPr>
                <w:color w:val="000000"/>
                <w:sz w:val="20"/>
                <w:szCs w:val="20"/>
              </w:rPr>
            </w:pPr>
            <w:r w:rsidDel="00000000" w:rsidR="00000000" w:rsidRPr="00000000">
              <w:rPr>
                <w:color w:val="000000"/>
                <w:sz w:val="20"/>
                <w:szCs w:val="20"/>
                <w:rtl w:val="0"/>
              </w:rPr>
              <w:t xml:space="preserve"> $15.000.000 </w:t>
            </w:r>
          </w:p>
        </w:tc>
      </w:tr>
      <w:tr>
        <w:trPr>
          <w:cantSplit w:val="0"/>
          <w:trHeight w:val="203"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15">
            <w:pPr>
              <w:spacing w:line="240" w:lineRule="auto"/>
              <w:rPr>
                <w:color w:val="000000"/>
                <w:sz w:val="20"/>
                <w:szCs w:val="20"/>
              </w:rPr>
            </w:pPr>
            <w:r w:rsidDel="00000000" w:rsidR="00000000" w:rsidRPr="00000000">
              <w:rPr>
                <w:color w:val="000000"/>
                <w:sz w:val="20"/>
                <w:szCs w:val="20"/>
                <w:rtl w:val="0"/>
              </w:rPr>
              <w:t xml:space="preserve">Deudores</w:t>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116">
            <w:pPr>
              <w:spacing w:line="240" w:lineRule="auto"/>
              <w:rPr>
                <w:color w:val="000000"/>
                <w:sz w:val="20"/>
                <w:szCs w:val="20"/>
              </w:rPr>
            </w:pPr>
            <w:r w:rsidDel="00000000" w:rsidR="00000000" w:rsidRPr="00000000">
              <w:rPr>
                <w:color w:val="000000"/>
                <w:sz w:val="20"/>
                <w:szCs w:val="20"/>
                <w:rtl w:val="0"/>
              </w:rPr>
              <w:t xml:space="preserve"> $3.500.000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7">
            <w:pPr>
              <w:spacing w:line="240" w:lineRule="auto"/>
              <w:rPr>
                <w:b w:val="1"/>
                <w:color w:val="000000"/>
                <w:sz w:val="20"/>
                <w:szCs w:val="20"/>
              </w:rPr>
            </w:pPr>
            <w:r w:rsidDel="00000000" w:rsidR="00000000" w:rsidRPr="00000000">
              <w:rPr>
                <w:b w:val="1"/>
                <w:color w:val="000000"/>
                <w:sz w:val="20"/>
                <w:szCs w:val="20"/>
                <w:rtl w:val="0"/>
              </w:rPr>
              <w:t xml:space="preserve">Total Pasivo</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18">
            <w:pPr>
              <w:spacing w:line="240" w:lineRule="auto"/>
              <w:rPr>
                <w:b w:val="1"/>
                <w:color w:val="000000"/>
                <w:sz w:val="20"/>
                <w:szCs w:val="20"/>
              </w:rPr>
            </w:pPr>
            <w:r w:rsidDel="00000000" w:rsidR="00000000" w:rsidRPr="00000000">
              <w:rPr>
                <w:color w:val="000000"/>
                <w:sz w:val="20"/>
                <w:szCs w:val="20"/>
                <w:rtl w:val="0"/>
              </w:rPr>
              <w:t xml:space="preserve"> </w:t>
            </w:r>
            <w:r w:rsidDel="00000000" w:rsidR="00000000" w:rsidRPr="00000000">
              <w:rPr>
                <w:b w:val="1"/>
                <w:color w:val="000000"/>
                <w:sz w:val="20"/>
                <w:szCs w:val="20"/>
                <w:rtl w:val="0"/>
              </w:rPr>
              <w:t xml:space="preserve">$15.000.000</w:t>
            </w:r>
          </w:p>
        </w:tc>
      </w:tr>
      <w:tr>
        <w:trPr>
          <w:cantSplit w:val="0"/>
          <w:trHeight w:val="203"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19">
            <w:pPr>
              <w:spacing w:line="240" w:lineRule="auto"/>
              <w:rPr>
                <w:color w:val="000000"/>
                <w:sz w:val="20"/>
                <w:szCs w:val="20"/>
              </w:rPr>
            </w:pPr>
            <w:r w:rsidDel="00000000" w:rsidR="00000000" w:rsidRPr="00000000">
              <w:rPr>
                <w:color w:val="000000"/>
                <w:sz w:val="20"/>
                <w:szCs w:val="20"/>
                <w:rtl w:val="0"/>
              </w:rPr>
              <w:t xml:space="preserve">Inventarios</w:t>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11A">
            <w:pPr>
              <w:spacing w:line="240" w:lineRule="auto"/>
              <w:rPr>
                <w:color w:val="000000"/>
                <w:sz w:val="20"/>
                <w:szCs w:val="20"/>
              </w:rPr>
            </w:pPr>
            <w:r w:rsidDel="00000000" w:rsidR="00000000" w:rsidRPr="00000000">
              <w:rPr>
                <w:color w:val="000000"/>
                <w:sz w:val="20"/>
                <w:szCs w:val="20"/>
                <w:rtl w:val="0"/>
              </w:rPr>
              <w:t xml:space="preserve"> $2.000.000 </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B">
            <w:pPr>
              <w:spacing w:line="240" w:lineRule="auto"/>
              <w:jc w:val="center"/>
              <w:rPr>
                <w:color w:val="000000"/>
                <w:sz w:val="20"/>
                <w:szCs w:val="20"/>
              </w:rPr>
            </w:pPr>
            <w:r w:rsidDel="00000000" w:rsidR="00000000" w:rsidRPr="00000000">
              <w:rPr>
                <w:b w:val="1"/>
                <w:color w:val="000000"/>
                <w:sz w:val="20"/>
                <w:szCs w:val="20"/>
                <w:rtl w:val="0"/>
              </w:rPr>
              <w:t xml:space="preserve">Patrimonio</w:t>
            </w:r>
            <w:r w:rsidDel="00000000" w:rsidR="00000000" w:rsidRPr="00000000">
              <w:rPr>
                <w:rtl w:val="0"/>
              </w:rPr>
            </w:r>
          </w:p>
        </w:tc>
      </w:tr>
      <w:tr>
        <w:trPr>
          <w:cantSplit w:val="0"/>
          <w:trHeight w:val="203"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1D">
            <w:pPr>
              <w:spacing w:line="240" w:lineRule="auto"/>
              <w:rPr>
                <w:color w:val="000000"/>
                <w:sz w:val="20"/>
                <w:szCs w:val="20"/>
              </w:rPr>
            </w:pPr>
            <w:r w:rsidDel="00000000" w:rsidR="00000000" w:rsidRPr="00000000">
              <w:rPr>
                <w:color w:val="000000"/>
                <w:sz w:val="20"/>
                <w:szCs w:val="20"/>
                <w:rtl w:val="0"/>
              </w:rPr>
              <w:t xml:space="preserve">Propiedad, planta y equipo</w:t>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11E">
            <w:pPr>
              <w:spacing w:line="240" w:lineRule="auto"/>
              <w:rPr>
                <w:color w:val="000000"/>
                <w:sz w:val="20"/>
                <w:szCs w:val="20"/>
              </w:rPr>
            </w:pPr>
            <w:r w:rsidDel="00000000" w:rsidR="00000000" w:rsidRPr="00000000">
              <w:rPr>
                <w:color w:val="000000"/>
                <w:sz w:val="20"/>
                <w:szCs w:val="20"/>
                <w:rtl w:val="0"/>
              </w:rPr>
              <w:t xml:space="preserve"> $9.000.000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F">
            <w:pPr>
              <w:spacing w:line="240" w:lineRule="auto"/>
              <w:rPr>
                <w:color w:val="000000"/>
                <w:sz w:val="20"/>
                <w:szCs w:val="20"/>
              </w:rPr>
            </w:pPr>
            <w:r w:rsidDel="00000000" w:rsidR="00000000" w:rsidRPr="00000000">
              <w:rPr>
                <w:color w:val="000000"/>
                <w:sz w:val="20"/>
                <w:szCs w:val="20"/>
                <w:rtl w:val="0"/>
              </w:rPr>
              <w:t xml:space="preserve">Capital</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20">
            <w:pPr>
              <w:spacing w:line="240" w:lineRule="auto"/>
              <w:rPr>
                <w:color w:val="000000"/>
                <w:sz w:val="20"/>
                <w:szCs w:val="20"/>
              </w:rPr>
            </w:pPr>
            <w:r w:rsidDel="00000000" w:rsidR="00000000" w:rsidRPr="00000000">
              <w:rPr>
                <w:color w:val="000000"/>
                <w:sz w:val="20"/>
                <w:szCs w:val="20"/>
                <w:rtl w:val="0"/>
              </w:rPr>
              <w:t xml:space="preserve"> $4.500.000 </w:t>
            </w:r>
          </w:p>
        </w:tc>
      </w:tr>
      <w:tr>
        <w:trPr>
          <w:cantSplit w:val="0"/>
          <w:trHeight w:val="203"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21">
            <w:pPr>
              <w:spacing w:line="240" w:lineRule="auto"/>
              <w:rPr>
                <w:b w:val="1"/>
                <w:color w:val="000000"/>
                <w:sz w:val="20"/>
                <w:szCs w:val="20"/>
              </w:rPr>
            </w:pPr>
            <w:r w:rsidDel="00000000" w:rsidR="00000000" w:rsidRPr="00000000">
              <w:rPr>
                <w:b w:val="1"/>
                <w:color w:val="000000"/>
                <w:sz w:val="20"/>
                <w:szCs w:val="20"/>
                <w:rtl w:val="0"/>
              </w:rPr>
              <w:t xml:space="preserve">Total Activo</w:t>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14:paraId="00000122">
            <w:pPr>
              <w:spacing w:line="240" w:lineRule="auto"/>
              <w:rPr>
                <w:b w:val="1"/>
                <w:color w:val="000000"/>
                <w:sz w:val="20"/>
                <w:szCs w:val="20"/>
              </w:rPr>
            </w:pPr>
            <w:r w:rsidDel="00000000" w:rsidR="00000000" w:rsidRPr="00000000">
              <w:rPr>
                <w:b w:val="1"/>
                <w:color w:val="000000"/>
                <w:sz w:val="20"/>
                <w:szCs w:val="20"/>
                <w:rtl w:val="0"/>
              </w:rPr>
              <w:t xml:space="preserve"> $19.500.000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3">
            <w:pPr>
              <w:spacing w:line="240" w:lineRule="auto"/>
              <w:rPr>
                <w:b w:val="1"/>
                <w:color w:val="000000"/>
                <w:sz w:val="20"/>
                <w:szCs w:val="20"/>
              </w:rPr>
            </w:pPr>
            <w:r w:rsidDel="00000000" w:rsidR="00000000" w:rsidRPr="00000000">
              <w:rPr>
                <w:b w:val="1"/>
                <w:color w:val="000000"/>
                <w:sz w:val="20"/>
                <w:szCs w:val="20"/>
                <w:rtl w:val="0"/>
              </w:rPr>
              <w:t xml:space="preserve">Total Patrimonio</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24">
            <w:pPr>
              <w:spacing w:line="240" w:lineRule="auto"/>
              <w:rPr>
                <w:b w:val="1"/>
                <w:color w:val="000000"/>
                <w:sz w:val="20"/>
                <w:szCs w:val="20"/>
              </w:rPr>
            </w:pPr>
            <w:r w:rsidDel="00000000" w:rsidR="00000000" w:rsidRPr="00000000">
              <w:rPr>
                <w:b w:val="1"/>
                <w:color w:val="000000"/>
                <w:sz w:val="20"/>
                <w:szCs w:val="20"/>
                <w:rtl w:val="0"/>
              </w:rPr>
              <w:t xml:space="preserve"> $4.500.000 </w:t>
            </w:r>
          </w:p>
        </w:tc>
      </w:tr>
    </w:tbl>
    <w:p w:rsidR="00000000" w:rsidDel="00000000" w:rsidP="00000000" w:rsidRDefault="00000000" w:rsidRPr="00000000" w14:paraId="00000125">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rtl w:val="0"/>
        </w:rPr>
      </w:r>
    </w:p>
    <w:p w:rsidR="00000000" w:rsidDel="00000000" w:rsidP="00000000" w:rsidRDefault="00000000" w:rsidRPr="00000000" w14:paraId="00000126">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En este ejemplo, se puede observar cómo es la posición financiera de los recursos de activo con que se soporta la empresa.</w:t>
      </w:r>
    </w:p>
    <w:p w:rsidR="00000000" w:rsidDel="00000000" w:rsidP="00000000" w:rsidRDefault="00000000" w:rsidRPr="00000000" w14:paraId="00000127">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28">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Ejemplo 2. Clasificar los elementos del estado.</w:t>
      </w:r>
    </w:p>
    <w:p w:rsidR="00000000" w:rsidDel="00000000" w:rsidP="00000000" w:rsidRDefault="00000000" w:rsidRPr="00000000" w14:paraId="000001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empresa ABC SAS presenta la siguiente información contable, con corte de cierre al 31 de diciembre de 2020, y se solicita calcular la ecuación contable que defina el nivel de activo, pasivo y patrimonio:</w:t>
      </w:r>
      <w:r w:rsidDel="00000000" w:rsidR="00000000" w:rsidRPr="00000000">
        <w:rPr>
          <w:rtl w:val="0"/>
        </w:rPr>
      </w:r>
    </w:p>
    <w:p w:rsidR="00000000" w:rsidDel="00000000" w:rsidP="00000000" w:rsidRDefault="00000000" w:rsidRPr="00000000" w14:paraId="0000012B">
      <w:pPr>
        <w:spacing w:line="240" w:lineRule="auto"/>
        <w:jc w:val="both"/>
        <w:rPr>
          <w:b w:val="1"/>
          <w:color w:val="000000"/>
          <w:sz w:val="20"/>
          <w:szCs w:val="20"/>
        </w:rPr>
      </w:pPr>
      <w:r w:rsidDel="00000000" w:rsidR="00000000" w:rsidRPr="00000000">
        <w:rPr>
          <w:b w:val="1"/>
          <w:color w:val="000000"/>
          <w:sz w:val="20"/>
          <w:szCs w:val="20"/>
          <w:rtl w:val="0"/>
        </w:rPr>
        <w:t xml:space="preserve">Tabla 3</w:t>
      </w:r>
    </w:p>
    <w:p w:rsidR="00000000" w:rsidDel="00000000" w:rsidP="00000000" w:rsidRDefault="00000000" w:rsidRPr="00000000" w14:paraId="0000012C">
      <w:pPr>
        <w:spacing w:line="240" w:lineRule="auto"/>
        <w:jc w:val="both"/>
        <w:rPr>
          <w:i w:val="1"/>
          <w:color w:val="000000"/>
          <w:sz w:val="20"/>
          <w:szCs w:val="20"/>
        </w:rPr>
      </w:pPr>
      <w:r w:rsidDel="00000000" w:rsidR="00000000" w:rsidRPr="00000000">
        <w:rPr>
          <w:i w:val="1"/>
          <w:color w:val="000000"/>
          <w:sz w:val="20"/>
          <w:szCs w:val="20"/>
          <w:rtl w:val="0"/>
        </w:rPr>
        <w:t xml:space="preserve">Información contable</w:t>
      </w:r>
    </w:p>
    <w:tbl>
      <w:tblPr>
        <w:tblStyle w:val="Table13"/>
        <w:tblW w:w="5100.0" w:type="dxa"/>
        <w:jc w:val="center"/>
        <w:tblLayout w:type="fixed"/>
        <w:tblLook w:val="0400"/>
      </w:tblPr>
      <w:tblGrid>
        <w:gridCol w:w="3378"/>
        <w:gridCol w:w="1722"/>
        <w:tblGridChange w:id="0">
          <w:tblGrid>
            <w:gridCol w:w="3378"/>
            <w:gridCol w:w="1722"/>
          </w:tblGrid>
        </w:tblGridChange>
      </w:tblGrid>
      <w:tr>
        <w:trPr>
          <w:cantSplit w:val="0"/>
          <w:trHeight w:val="181" w:hRule="atLeast"/>
          <w:tblHeader w:val="0"/>
        </w:trPr>
        <w:tc>
          <w:tcPr>
            <w:tcBorders>
              <w:top w:color="000000" w:space="0" w:sz="4" w:val="single"/>
              <w:left w:color="000000" w:space="0" w:sz="4" w:val="single"/>
              <w:bottom w:color="000000" w:space="0" w:sz="4" w:val="single"/>
              <w:right w:color="000000" w:space="0" w:sz="4" w:val="single"/>
            </w:tcBorders>
            <w:shd w:fill="ffc000" w:val="clear"/>
            <w:vAlign w:val="bottom"/>
          </w:tcPr>
          <w:p w:rsidR="00000000" w:rsidDel="00000000" w:rsidP="00000000" w:rsidRDefault="00000000" w:rsidRPr="00000000" w14:paraId="0000012D">
            <w:pPr>
              <w:spacing w:line="240" w:lineRule="auto"/>
              <w:jc w:val="center"/>
              <w:rPr>
                <w:b w:val="1"/>
                <w:color w:val="000000"/>
                <w:sz w:val="20"/>
                <w:szCs w:val="20"/>
              </w:rPr>
            </w:pPr>
            <w:r w:rsidDel="00000000" w:rsidR="00000000" w:rsidRPr="00000000">
              <w:rPr>
                <w:b w:val="1"/>
                <w:color w:val="000000"/>
                <w:sz w:val="20"/>
                <w:szCs w:val="20"/>
                <w:rtl w:val="0"/>
              </w:rPr>
              <w:t xml:space="preserve">Cuenta</w:t>
            </w:r>
          </w:p>
        </w:tc>
        <w:tc>
          <w:tcPr>
            <w:tcBorders>
              <w:top w:color="000000" w:space="0" w:sz="4" w:val="single"/>
              <w:left w:color="000000" w:space="0" w:sz="0" w:val="nil"/>
              <w:bottom w:color="000000" w:space="0" w:sz="4" w:val="single"/>
              <w:right w:color="000000" w:space="0" w:sz="4" w:val="single"/>
            </w:tcBorders>
            <w:shd w:fill="ffc000" w:val="clear"/>
            <w:vAlign w:val="bottom"/>
          </w:tcPr>
          <w:p w:rsidR="00000000" w:rsidDel="00000000" w:rsidP="00000000" w:rsidRDefault="00000000" w:rsidRPr="00000000" w14:paraId="0000012E">
            <w:pPr>
              <w:spacing w:line="240" w:lineRule="auto"/>
              <w:jc w:val="center"/>
              <w:rPr>
                <w:b w:val="1"/>
                <w:color w:val="000000"/>
                <w:sz w:val="20"/>
                <w:szCs w:val="20"/>
              </w:rPr>
            </w:pPr>
            <w:r w:rsidDel="00000000" w:rsidR="00000000" w:rsidRPr="00000000">
              <w:rPr>
                <w:b w:val="1"/>
                <w:color w:val="000000"/>
                <w:sz w:val="20"/>
                <w:szCs w:val="20"/>
                <w:rtl w:val="0"/>
              </w:rPr>
              <w:t xml:space="preserve">Valor</w:t>
            </w:r>
          </w:p>
        </w:tc>
      </w:tr>
      <w:tr>
        <w:trPr>
          <w:cantSplit w:val="0"/>
          <w:trHeight w:val="181"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2F">
            <w:pPr>
              <w:spacing w:line="240" w:lineRule="auto"/>
              <w:rPr>
                <w:color w:val="000000"/>
                <w:sz w:val="20"/>
                <w:szCs w:val="20"/>
              </w:rPr>
            </w:pPr>
            <w:r w:rsidDel="00000000" w:rsidR="00000000" w:rsidRPr="00000000">
              <w:rPr>
                <w:color w:val="000000"/>
                <w:sz w:val="20"/>
                <w:szCs w:val="20"/>
                <w:rtl w:val="0"/>
              </w:rPr>
              <w:t xml:space="preserve">Efectivo</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30">
            <w:pPr>
              <w:spacing w:line="240" w:lineRule="auto"/>
              <w:rPr>
                <w:color w:val="000000"/>
                <w:sz w:val="20"/>
                <w:szCs w:val="20"/>
              </w:rPr>
            </w:pPr>
            <w:r w:rsidDel="00000000" w:rsidR="00000000" w:rsidRPr="00000000">
              <w:rPr>
                <w:color w:val="000000"/>
                <w:sz w:val="20"/>
                <w:szCs w:val="20"/>
                <w:rtl w:val="0"/>
              </w:rPr>
              <w:t xml:space="preserve"> $2.500.000 </w:t>
            </w:r>
          </w:p>
        </w:tc>
      </w:tr>
      <w:tr>
        <w:trPr>
          <w:cantSplit w:val="0"/>
          <w:trHeight w:val="181"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31">
            <w:pPr>
              <w:spacing w:line="240" w:lineRule="auto"/>
              <w:rPr>
                <w:color w:val="000000"/>
                <w:sz w:val="20"/>
                <w:szCs w:val="20"/>
              </w:rPr>
            </w:pPr>
            <w:r w:rsidDel="00000000" w:rsidR="00000000" w:rsidRPr="00000000">
              <w:rPr>
                <w:color w:val="000000"/>
                <w:sz w:val="20"/>
                <w:szCs w:val="20"/>
                <w:rtl w:val="0"/>
              </w:rPr>
              <w:t xml:space="preserve">Deudores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32">
            <w:pPr>
              <w:spacing w:line="240" w:lineRule="auto"/>
              <w:rPr>
                <w:color w:val="000000"/>
                <w:sz w:val="20"/>
                <w:szCs w:val="20"/>
              </w:rPr>
            </w:pPr>
            <w:r w:rsidDel="00000000" w:rsidR="00000000" w:rsidRPr="00000000">
              <w:rPr>
                <w:color w:val="000000"/>
                <w:sz w:val="20"/>
                <w:szCs w:val="20"/>
                <w:rtl w:val="0"/>
              </w:rPr>
              <w:t xml:space="preserve"> $2.000.000 </w:t>
            </w:r>
          </w:p>
        </w:tc>
      </w:tr>
      <w:tr>
        <w:trPr>
          <w:cantSplit w:val="0"/>
          <w:trHeight w:val="181"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33">
            <w:pPr>
              <w:spacing w:line="240" w:lineRule="auto"/>
              <w:rPr>
                <w:color w:val="000000"/>
                <w:sz w:val="20"/>
                <w:szCs w:val="20"/>
              </w:rPr>
            </w:pPr>
            <w:r w:rsidDel="00000000" w:rsidR="00000000" w:rsidRPr="00000000">
              <w:rPr>
                <w:color w:val="000000"/>
                <w:sz w:val="20"/>
                <w:szCs w:val="20"/>
                <w:rtl w:val="0"/>
              </w:rPr>
              <w:t xml:space="preserve">Inventarios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34">
            <w:pPr>
              <w:spacing w:line="240" w:lineRule="auto"/>
              <w:rPr>
                <w:color w:val="000000"/>
                <w:sz w:val="20"/>
                <w:szCs w:val="20"/>
              </w:rPr>
            </w:pPr>
            <w:r w:rsidDel="00000000" w:rsidR="00000000" w:rsidRPr="00000000">
              <w:rPr>
                <w:color w:val="000000"/>
                <w:sz w:val="20"/>
                <w:szCs w:val="20"/>
                <w:rtl w:val="0"/>
              </w:rPr>
              <w:t xml:space="preserve"> $2.800.000 </w:t>
            </w:r>
          </w:p>
        </w:tc>
      </w:tr>
      <w:tr>
        <w:trPr>
          <w:cantSplit w:val="0"/>
          <w:trHeight w:val="181"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35">
            <w:pPr>
              <w:spacing w:line="240" w:lineRule="auto"/>
              <w:rPr>
                <w:color w:val="000000"/>
                <w:sz w:val="20"/>
                <w:szCs w:val="20"/>
              </w:rPr>
            </w:pPr>
            <w:r w:rsidDel="00000000" w:rsidR="00000000" w:rsidRPr="00000000">
              <w:rPr>
                <w:color w:val="000000"/>
                <w:sz w:val="20"/>
                <w:szCs w:val="20"/>
                <w:rtl w:val="0"/>
              </w:rPr>
              <w:t xml:space="preserve">Propiedad, planta y equipo</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36">
            <w:pPr>
              <w:spacing w:line="240" w:lineRule="auto"/>
              <w:rPr>
                <w:color w:val="000000"/>
                <w:sz w:val="20"/>
                <w:szCs w:val="20"/>
              </w:rPr>
            </w:pPr>
            <w:r w:rsidDel="00000000" w:rsidR="00000000" w:rsidRPr="00000000">
              <w:rPr>
                <w:color w:val="000000"/>
                <w:sz w:val="20"/>
                <w:szCs w:val="20"/>
                <w:rtl w:val="0"/>
              </w:rPr>
              <w:t xml:space="preserve"> $6.500.000 </w:t>
            </w:r>
          </w:p>
        </w:tc>
      </w:tr>
      <w:tr>
        <w:trPr>
          <w:cantSplit w:val="0"/>
          <w:trHeight w:val="181"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37">
            <w:pPr>
              <w:spacing w:line="240" w:lineRule="auto"/>
              <w:rPr>
                <w:color w:val="000000"/>
                <w:sz w:val="20"/>
                <w:szCs w:val="20"/>
              </w:rPr>
            </w:pPr>
            <w:r w:rsidDel="00000000" w:rsidR="00000000" w:rsidRPr="00000000">
              <w:rPr>
                <w:color w:val="000000"/>
                <w:sz w:val="20"/>
                <w:szCs w:val="20"/>
                <w:rtl w:val="0"/>
              </w:rPr>
              <w:t xml:space="preserve">Proveedores nacionales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38">
            <w:pPr>
              <w:spacing w:line="240" w:lineRule="auto"/>
              <w:rPr>
                <w:color w:val="000000"/>
                <w:sz w:val="20"/>
                <w:szCs w:val="20"/>
              </w:rPr>
            </w:pPr>
            <w:r w:rsidDel="00000000" w:rsidR="00000000" w:rsidRPr="00000000">
              <w:rPr>
                <w:color w:val="000000"/>
                <w:sz w:val="20"/>
                <w:szCs w:val="20"/>
                <w:rtl w:val="0"/>
              </w:rPr>
              <w:t xml:space="preserve"> $8.800.000 </w:t>
            </w:r>
          </w:p>
        </w:tc>
      </w:tr>
      <w:tr>
        <w:trPr>
          <w:cantSplit w:val="0"/>
          <w:trHeight w:val="181"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39">
            <w:pPr>
              <w:spacing w:line="240" w:lineRule="auto"/>
              <w:rPr>
                <w:color w:val="000000"/>
                <w:sz w:val="20"/>
                <w:szCs w:val="20"/>
              </w:rPr>
            </w:pPr>
            <w:r w:rsidDel="00000000" w:rsidR="00000000" w:rsidRPr="00000000">
              <w:rPr>
                <w:color w:val="000000"/>
                <w:sz w:val="20"/>
                <w:szCs w:val="20"/>
                <w:rtl w:val="0"/>
              </w:rPr>
              <w:t xml:space="preserve">Capital</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3A">
            <w:pPr>
              <w:spacing w:line="240" w:lineRule="auto"/>
              <w:rPr>
                <w:color w:val="000000"/>
                <w:sz w:val="20"/>
                <w:szCs w:val="20"/>
              </w:rPr>
            </w:pPr>
            <w:r w:rsidDel="00000000" w:rsidR="00000000" w:rsidRPr="00000000">
              <w:rPr>
                <w:color w:val="000000"/>
                <w:sz w:val="20"/>
                <w:szCs w:val="20"/>
                <w:rtl w:val="0"/>
              </w:rPr>
              <w:t xml:space="preserve"> $5.000.000 </w:t>
            </w:r>
          </w:p>
        </w:tc>
      </w:tr>
      <w:tr>
        <w:trPr>
          <w:cantSplit w:val="0"/>
          <w:trHeight w:val="181"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3B">
            <w:pPr>
              <w:spacing w:line="240" w:lineRule="auto"/>
              <w:rPr>
                <w:color w:val="000000"/>
                <w:sz w:val="20"/>
                <w:szCs w:val="20"/>
              </w:rPr>
            </w:pPr>
            <w:r w:rsidDel="00000000" w:rsidR="00000000" w:rsidRPr="00000000">
              <w:rPr>
                <w:color w:val="000000"/>
                <w:sz w:val="20"/>
                <w:szCs w:val="20"/>
                <w:rtl w:val="0"/>
              </w:rPr>
              <w:t xml:space="preserve">Ingresos actividades ordinarias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3C">
            <w:pPr>
              <w:spacing w:line="240" w:lineRule="auto"/>
              <w:rPr>
                <w:color w:val="000000"/>
                <w:sz w:val="20"/>
                <w:szCs w:val="20"/>
              </w:rPr>
            </w:pPr>
            <w:r w:rsidDel="00000000" w:rsidR="00000000" w:rsidRPr="00000000">
              <w:rPr>
                <w:color w:val="000000"/>
                <w:sz w:val="20"/>
                <w:szCs w:val="20"/>
                <w:rtl w:val="0"/>
              </w:rPr>
              <w:t xml:space="preserve"> $10.000.000 </w:t>
            </w:r>
          </w:p>
        </w:tc>
      </w:tr>
      <w:tr>
        <w:trPr>
          <w:cantSplit w:val="0"/>
          <w:trHeight w:val="181"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3D">
            <w:pPr>
              <w:spacing w:line="240" w:lineRule="auto"/>
              <w:rPr>
                <w:color w:val="000000"/>
                <w:sz w:val="20"/>
                <w:szCs w:val="20"/>
              </w:rPr>
            </w:pPr>
            <w:r w:rsidDel="00000000" w:rsidR="00000000" w:rsidRPr="00000000">
              <w:rPr>
                <w:color w:val="000000"/>
                <w:sz w:val="20"/>
                <w:szCs w:val="20"/>
                <w:rtl w:val="0"/>
              </w:rPr>
              <w:t xml:space="preserve">Gastos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3E">
            <w:pPr>
              <w:spacing w:line="240" w:lineRule="auto"/>
              <w:rPr>
                <w:color w:val="000000"/>
                <w:sz w:val="20"/>
                <w:szCs w:val="20"/>
              </w:rPr>
            </w:pPr>
            <w:r w:rsidDel="00000000" w:rsidR="00000000" w:rsidRPr="00000000">
              <w:rPr>
                <w:color w:val="000000"/>
                <w:sz w:val="20"/>
                <w:szCs w:val="20"/>
                <w:rtl w:val="0"/>
              </w:rPr>
              <w:t xml:space="preserve"> $4.000.000 </w:t>
            </w:r>
          </w:p>
        </w:tc>
      </w:tr>
    </w:tbl>
    <w:p w:rsidR="00000000" w:rsidDel="00000000" w:rsidP="00000000" w:rsidRDefault="00000000" w:rsidRPr="00000000" w14:paraId="0000013F">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40">
      <w:pPr>
        <w:spacing w:line="240" w:lineRule="auto"/>
        <w:jc w:val="both"/>
        <w:rPr>
          <w:color w:val="000000"/>
          <w:sz w:val="20"/>
          <w:szCs w:val="20"/>
        </w:rPr>
      </w:pPr>
      <w:r w:rsidDel="00000000" w:rsidR="00000000" w:rsidRPr="00000000">
        <w:rPr>
          <w:color w:val="000000"/>
          <w:sz w:val="20"/>
          <w:szCs w:val="20"/>
          <w:rtl w:val="0"/>
        </w:rPr>
        <w:t xml:space="preserve">Aplicando la </w:t>
      </w:r>
      <w:r w:rsidDel="00000000" w:rsidR="00000000" w:rsidRPr="00000000">
        <w:rPr>
          <w:sz w:val="20"/>
          <w:szCs w:val="20"/>
          <w:rtl w:val="0"/>
        </w:rPr>
        <w:t xml:space="preserve">fórmula</w:t>
      </w:r>
      <w:r w:rsidDel="00000000" w:rsidR="00000000" w:rsidRPr="00000000">
        <w:rPr>
          <w:color w:val="000000"/>
          <w:sz w:val="20"/>
          <w:szCs w:val="20"/>
          <w:rtl w:val="0"/>
        </w:rPr>
        <w:t xml:space="preserve"> contable:</w:t>
      </w:r>
    </w:p>
    <w:p w:rsidR="00000000" w:rsidDel="00000000" w:rsidP="00000000" w:rsidRDefault="00000000" w:rsidRPr="00000000" w14:paraId="00000141">
      <w:pPr>
        <w:spacing w:line="240" w:lineRule="auto"/>
        <w:jc w:val="both"/>
        <w:rPr>
          <w:b w:val="1"/>
          <w:color w:val="000000"/>
          <w:sz w:val="20"/>
          <w:szCs w:val="20"/>
        </w:rPr>
      </w:pPr>
      <w:r w:rsidDel="00000000" w:rsidR="00000000" w:rsidRPr="00000000">
        <w:rPr>
          <w:rtl w:val="0"/>
        </w:rPr>
      </w:r>
    </w:p>
    <w:p w:rsidR="00000000" w:rsidDel="00000000" w:rsidP="00000000" w:rsidRDefault="00000000" w:rsidRPr="00000000" w14:paraId="00000142">
      <w:pPr>
        <w:spacing w:line="240" w:lineRule="auto"/>
        <w:jc w:val="center"/>
        <w:rPr>
          <w:b w:val="1"/>
          <w:color w:val="000000"/>
          <w:sz w:val="20"/>
          <w:szCs w:val="20"/>
        </w:rPr>
      </w:pPr>
      <w:bookmarkStart w:colFirst="0" w:colLast="0" w:name="_heading=h.3znysh7" w:id="3"/>
      <w:bookmarkEnd w:id="3"/>
      <w:r w:rsidDel="00000000" w:rsidR="00000000" w:rsidRPr="00000000">
        <w:rPr>
          <w:b w:val="1"/>
          <w:color w:val="000000"/>
          <w:sz w:val="20"/>
          <w:szCs w:val="20"/>
          <w:rtl w:val="0"/>
        </w:rPr>
        <w:t xml:space="preserve">Activo = Pasivo + Patrimonio</w:t>
      </w:r>
    </w:p>
    <w:p w:rsidR="00000000" w:rsidDel="00000000" w:rsidP="00000000" w:rsidRDefault="00000000" w:rsidRPr="00000000" w14:paraId="00000143">
      <w:pPr>
        <w:spacing w:line="240" w:lineRule="auto"/>
        <w:jc w:val="both"/>
        <w:rPr>
          <w:b w:val="1"/>
          <w:color w:val="000000"/>
          <w:sz w:val="20"/>
          <w:szCs w:val="20"/>
        </w:rPr>
      </w:pPr>
      <w:r w:rsidDel="00000000" w:rsidR="00000000" w:rsidRPr="00000000">
        <w:rPr>
          <w:rtl w:val="0"/>
        </w:rPr>
      </w:r>
    </w:p>
    <w:p w:rsidR="00000000" w:rsidDel="00000000" w:rsidP="00000000" w:rsidRDefault="00000000" w:rsidRPr="00000000" w14:paraId="00000144">
      <w:pPr>
        <w:spacing w:line="240" w:lineRule="auto"/>
        <w:jc w:val="both"/>
        <w:rPr>
          <w:color w:val="000000"/>
          <w:sz w:val="20"/>
          <w:szCs w:val="20"/>
        </w:rPr>
      </w:pPr>
      <w:r w:rsidDel="00000000" w:rsidR="00000000" w:rsidRPr="00000000">
        <w:rPr>
          <w:color w:val="000000"/>
          <w:sz w:val="20"/>
          <w:szCs w:val="20"/>
          <w:rtl w:val="0"/>
        </w:rPr>
        <w:t xml:space="preserve">En este caso, primero se deben clasificar los elementos del estado de posición financiera, cuentas de activo, pasivo y patrimonio neto. Como se observa, existen cuentas de resultado, las cuales se deben omitir, es decir, las cuentas de ingresos y gastos en la información suministrada, ya que estas no definen posición financiera, sino que definen el estado de resultados. Por lo anterior, se obtiene que el valor de activos correspondiente asciende a $13.800.000, que es igual a la sumatoria de pasivo y patrimonio neto, cumpliendo con lo estipulado en la ecuación.</w:t>
      </w:r>
    </w:p>
    <w:p w:rsidR="00000000" w:rsidDel="00000000" w:rsidP="00000000" w:rsidRDefault="00000000" w:rsidRPr="00000000" w14:paraId="00000145">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46">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47">
      <w:pPr>
        <w:spacing w:line="240" w:lineRule="auto"/>
        <w:jc w:val="center"/>
        <w:rPr>
          <w:color w:val="000000"/>
          <w:sz w:val="20"/>
          <w:szCs w:val="20"/>
        </w:rPr>
      </w:pPr>
      <w:r w:rsidDel="00000000" w:rsidR="00000000" w:rsidRPr="00000000">
        <w:rPr>
          <w:rtl w:val="0"/>
        </w:rPr>
      </w:r>
    </w:p>
    <w:p w:rsidR="00000000" w:rsidDel="00000000" w:rsidP="00000000" w:rsidRDefault="00000000" w:rsidRPr="00000000" w14:paraId="00000148">
      <w:pPr>
        <w:spacing w:line="240" w:lineRule="auto"/>
        <w:rPr>
          <w:b w:val="1"/>
          <w:color w:val="000000"/>
          <w:sz w:val="20"/>
          <w:szCs w:val="20"/>
        </w:rPr>
      </w:pPr>
      <w:r w:rsidDel="00000000" w:rsidR="00000000" w:rsidRPr="00000000">
        <w:rPr>
          <w:b w:val="1"/>
          <w:color w:val="000000"/>
          <w:sz w:val="20"/>
          <w:szCs w:val="20"/>
          <w:rtl w:val="0"/>
        </w:rPr>
        <w:t xml:space="preserve">Tabla 4 </w:t>
      </w:r>
    </w:p>
    <w:p w:rsidR="00000000" w:rsidDel="00000000" w:rsidP="00000000" w:rsidRDefault="00000000" w:rsidRPr="00000000" w14:paraId="00000149">
      <w:pPr>
        <w:spacing w:line="240" w:lineRule="auto"/>
        <w:rPr>
          <w:i w:val="1"/>
          <w:color w:val="000000"/>
          <w:sz w:val="20"/>
          <w:szCs w:val="20"/>
        </w:rPr>
      </w:pPr>
      <w:r w:rsidDel="00000000" w:rsidR="00000000" w:rsidRPr="00000000">
        <w:rPr>
          <w:i w:val="1"/>
          <w:color w:val="000000"/>
          <w:sz w:val="20"/>
          <w:szCs w:val="20"/>
          <w:rtl w:val="0"/>
        </w:rPr>
        <w:t xml:space="preserve">Ejemplo cálculo patrimonio ABC SAS</w:t>
      </w:r>
    </w:p>
    <w:tbl>
      <w:tblPr>
        <w:tblStyle w:val="Table14"/>
        <w:tblW w:w="7960.0" w:type="dxa"/>
        <w:jc w:val="center"/>
        <w:tblLayout w:type="fixed"/>
        <w:tblLook w:val="0400"/>
      </w:tblPr>
      <w:tblGrid>
        <w:gridCol w:w="2572"/>
        <w:gridCol w:w="1528"/>
        <w:gridCol w:w="2333"/>
        <w:gridCol w:w="1527"/>
        <w:tblGridChange w:id="0">
          <w:tblGrid>
            <w:gridCol w:w="2572"/>
            <w:gridCol w:w="1528"/>
            <w:gridCol w:w="2333"/>
            <w:gridCol w:w="1527"/>
          </w:tblGrid>
        </w:tblGridChange>
      </w:tblGrid>
      <w:tr>
        <w:trPr>
          <w:cantSplit w:val="0"/>
          <w:trHeight w:val="300" w:hRule="atLeast"/>
          <w:tblHeader w:val="0"/>
        </w:trPr>
        <w:tc>
          <w:tcPr>
            <w:gridSpan w:val="2"/>
            <w:tcBorders>
              <w:top w:color="000000" w:space="0" w:sz="4" w:val="single"/>
              <w:left w:color="000000" w:space="0" w:sz="4" w:val="single"/>
              <w:bottom w:color="000000" w:space="0" w:sz="4" w:val="single"/>
              <w:right w:color="000000" w:space="0" w:sz="4" w:val="single"/>
            </w:tcBorders>
            <w:shd w:fill="ffc000" w:val="clear"/>
            <w:vAlign w:val="bottom"/>
          </w:tcPr>
          <w:p w:rsidR="00000000" w:rsidDel="00000000" w:rsidP="00000000" w:rsidRDefault="00000000" w:rsidRPr="00000000" w14:paraId="0000014A">
            <w:pPr>
              <w:spacing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Activo</w:t>
            </w:r>
          </w:p>
        </w:tc>
        <w:tc>
          <w:tcPr>
            <w:gridSpan w:val="2"/>
            <w:tcBorders>
              <w:top w:color="000000" w:space="0" w:sz="4" w:val="single"/>
              <w:left w:color="000000" w:space="0" w:sz="0" w:val="nil"/>
              <w:bottom w:color="000000" w:space="0" w:sz="4" w:val="single"/>
              <w:right w:color="000000" w:space="0" w:sz="4" w:val="single"/>
            </w:tcBorders>
            <w:shd w:fill="ffc000" w:val="clear"/>
            <w:vAlign w:val="bottom"/>
          </w:tcPr>
          <w:p w:rsidR="00000000" w:rsidDel="00000000" w:rsidP="00000000" w:rsidRDefault="00000000" w:rsidRPr="00000000" w14:paraId="0000014C">
            <w:pPr>
              <w:spacing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Pasivo</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4E">
            <w:pPr>
              <w:spacing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Efectivo</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4F">
            <w:pPr>
              <w:spacing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      2.500.000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50">
            <w:pPr>
              <w:spacing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Obligaciones financieras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51">
            <w:pPr>
              <w:spacing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      8.800.000 </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52">
            <w:pPr>
              <w:spacing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Deudores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53">
            <w:pPr>
              <w:spacing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      2.000.000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54">
            <w:pPr>
              <w:spacing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Total pasivo</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55">
            <w:pPr>
              <w:spacing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      8.800.000 </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56">
            <w:pPr>
              <w:spacing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Inventarios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57">
            <w:pPr>
              <w:spacing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      2.800.000 </w:t>
            </w:r>
          </w:p>
        </w:tc>
        <w:tc>
          <w:tcPr>
            <w:gridSpan w:val="2"/>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58">
            <w:pPr>
              <w:spacing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Patrimonio neto</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5A">
            <w:pPr>
              <w:spacing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Propiedad, planta y equipo</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5B">
            <w:pPr>
              <w:spacing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      6.500.000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5C">
            <w:pPr>
              <w:spacing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Capital</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5D">
            <w:pPr>
              <w:spacing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      5.000.000 </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5E">
            <w:pPr>
              <w:spacing w:line="24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Total Activo</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5F">
            <w:pPr>
              <w:spacing w:line="24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    13.800.000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60">
            <w:pPr>
              <w:spacing w:line="24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Total Patrimonio</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61">
            <w:pPr>
              <w:spacing w:line="24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      5.000.000 </w:t>
            </w:r>
          </w:p>
        </w:tc>
      </w:tr>
    </w:tbl>
    <w:p w:rsidR="00000000" w:rsidDel="00000000" w:rsidP="00000000" w:rsidRDefault="00000000" w:rsidRPr="00000000" w14:paraId="00000162">
      <w:pPr>
        <w:spacing w:line="240" w:lineRule="auto"/>
        <w:jc w:val="both"/>
        <w:rPr>
          <w:b w:val="1"/>
          <w:color w:val="000000"/>
          <w:sz w:val="20"/>
          <w:szCs w:val="20"/>
        </w:rPr>
      </w:pPr>
      <w:r w:rsidDel="00000000" w:rsidR="00000000" w:rsidRPr="00000000">
        <w:rPr>
          <w:rtl w:val="0"/>
        </w:rPr>
      </w:r>
    </w:p>
    <w:p w:rsidR="00000000" w:rsidDel="00000000" w:rsidP="00000000" w:rsidRDefault="00000000" w:rsidRPr="00000000" w14:paraId="00000163">
      <w:pPr>
        <w:spacing w:line="240" w:lineRule="auto"/>
        <w:ind w:left="2160" w:firstLine="720"/>
        <w:rPr>
          <w:b w:val="1"/>
          <w:color w:val="000000"/>
          <w:sz w:val="20"/>
          <w:szCs w:val="20"/>
        </w:rPr>
      </w:pPr>
      <w:r w:rsidDel="00000000" w:rsidR="00000000" w:rsidRPr="00000000">
        <w:rPr>
          <w:b w:val="1"/>
          <w:color w:val="000000"/>
          <w:sz w:val="20"/>
          <w:szCs w:val="20"/>
          <w:rtl w:val="0"/>
        </w:rPr>
        <w:t xml:space="preserve">Activo </w:t>
        <w:tab/>
        <w:tab/>
        <w:t xml:space="preserve">= </w:t>
        <w:tab/>
        <w:t xml:space="preserve">Pasivo + Patrimonio</w:t>
      </w:r>
    </w:p>
    <w:p w:rsidR="00000000" w:rsidDel="00000000" w:rsidP="00000000" w:rsidRDefault="00000000" w:rsidRPr="00000000" w14:paraId="00000164">
      <w:pPr>
        <w:spacing w:line="240" w:lineRule="auto"/>
        <w:ind w:left="2160" w:firstLine="720"/>
        <w:rPr>
          <w:b w:val="1"/>
          <w:color w:val="000000"/>
          <w:sz w:val="20"/>
          <w:szCs w:val="20"/>
        </w:rPr>
      </w:pPr>
      <w:r w:rsidDel="00000000" w:rsidR="00000000" w:rsidRPr="00000000">
        <w:rPr>
          <w:rtl w:val="0"/>
        </w:rPr>
      </w:r>
    </w:p>
    <w:p w:rsidR="00000000" w:rsidDel="00000000" w:rsidP="00000000" w:rsidRDefault="00000000" w:rsidRPr="00000000" w14:paraId="00000165">
      <w:pPr>
        <w:spacing w:line="240" w:lineRule="auto"/>
        <w:jc w:val="both"/>
        <w:rPr>
          <w:b w:val="1"/>
          <w:color w:val="000000"/>
          <w:sz w:val="20"/>
          <w:szCs w:val="20"/>
        </w:rPr>
      </w:pPr>
      <w:r w:rsidDel="00000000" w:rsidR="00000000" w:rsidRPr="00000000">
        <w:rPr>
          <w:b w:val="1"/>
          <w:color w:val="000000"/>
          <w:sz w:val="20"/>
          <w:szCs w:val="20"/>
          <w:rtl w:val="0"/>
        </w:rPr>
        <w:tab/>
        <w:tab/>
        <w:tab/>
        <w:t xml:space="preserve">     </w:t>
      </w:r>
      <w:r w:rsidDel="00000000" w:rsidR="00000000" w:rsidRPr="00000000">
        <w:rPr>
          <w:rFonts w:ascii="Calibri" w:cs="Calibri" w:eastAsia="Calibri" w:hAnsi="Calibri"/>
          <w:b w:val="1"/>
          <w:color w:val="000000"/>
          <w:rtl w:val="0"/>
        </w:rPr>
        <w:t xml:space="preserve">$    13.800.000</w:t>
        <w:tab/>
        <w:t xml:space="preserve">=</w:t>
        <w:tab/>
        <w:t xml:space="preserve">$    13.800.000</w:t>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166">
      <w:pPr>
        <w:spacing w:line="240" w:lineRule="auto"/>
        <w:jc w:val="both"/>
        <w:rPr>
          <w:b w:val="1"/>
          <w:color w:val="000000"/>
          <w:sz w:val="20"/>
          <w:szCs w:val="20"/>
        </w:rPr>
      </w:pPr>
      <w:r w:rsidDel="00000000" w:rsidR="00000000" w:rsidRPr="00000000">
        <w:rPr>
          <w:rtl w:val="0"/>
        </w:rPr>
      </w:r>
    </w:p>
    <w:p w:rsidR="00000000" w:rsidDel="00000000" w:rsidP="00000000" w:rsidRDefault="00000000" w:rsidRPr="00000000" w14:paraId="00000167">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168">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b w:val="1"/>
          <w:color w:val="000000"/>
          <w:sz w:val="20"/>
          <w:szCs w:val="20"/>
          <w:rtl w:val="0"/>
        </w:rPr>
        <w:t xml:space="preserve">Nota:</w:t>
      </w:r>
      <w:r w:rsidDel="00000000" w:rsidR="00000000" w:rsidRPr="00000000">
        <w:rPr>
          <w:color w:val="000000"/>
          <w:sz w:val="20"/>
          <w:szCs w:val="20"/>
          <w:rtl w:val="0"/>
        </w:rPr>
        <w:t xml:space="preserve"> para ampliar los conceptos y conocimientos sobre la temática, por favor, revisar las referencias bibliográficas propuestas de la biblioteca SENA, entre las se encuentra el libro de Contabilidad financiera, correlacionado con NIIF. </w:t>
      </w:r>
    </w:p>
    <w:p w:rsidR="00000000" w:rsidDel="00000000" w:rsidP="00000000" w:rsidRDefault="00000000" w:rsidRPr="00000000" w14:paraId="00000169">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tbl>
      <w:tblPr>
        <w:tblStyle w:val="Table15"/>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650"/>
        <w:gridCol w:w="2312"/>
        <w:tblGridChange w:id="0">
          <w:tblGrid>
            <w:gridCol w:w="7650"/>
            <w:gridCol w:w="2312"/>
          </w:tblGrid>
        </w:tblGridChange>
      </w:tblGrid>
      <w:tr>
        <w:trPr>
          <w:cantSplit w:val="0"/>
          <w:tblHeader w:val="0"/>
        </w:trPr>
        <w:tc>
          <w:tcPr/>
          <w:p w:rsidR="00000000" w:rsidDel="00000000" w:rsidP="00000000" w:rsidRDefault="00000000" w:rsidRPr="00000000" w14:paraId="0000016A">
            <w:pPr>
              <w:jc w:val="both"/>
              <w:rPr>
                <w:color w:val="000000"/>
                <w:sz w:val="20"/>
                <w:szCs w:val="20"/>
              </w:rPr>
            </w:pPr>
            <w:sdt>
              <w:sdtPr>
                <w:tag w:val="goog_rdk_10"/>
              </w:sdtPr>
              <w:sdtContent>
                <w:commentRangeStart w:id="10"/>
              </w:sdtContent>
            </w:sdt>
            <w:r w:rsidDel="00000000" w:rsidR="00000000" w:rsidRPr="00000000">
              <w:rPr>
                <w:rFonts w:ascii="Helvetica Neue" w:cs="Helvetica Neue" w:eastAsia="Helvetica Neue" w:hAnsi="Helvetica Neue"/>
                <w:color w:val="000000"/>
                <w:sz w:val="23"/>
                <w:szCs w:val="23"/>
                <w:highlight w:val="white"/>
                <w:rtl w:val="0"/>
              </w:rPr>
              <w:t xml:space="preserve">Angulo, U. (2018). </w:t>
            </w:r>
            <w:r w:rsidDel="00000000" w:rsidR="00000000" w:rsidRPr="00000000">
              <w:rPr>
                <w:rFonts w:ascii="Helvetica Neue" w:cs="Helvetica Neue" w:eastAsia="Helvetica Neue" w:hAnsi="Helvetica Neue"/>
                <w:i w:val="1"/>
                <w:color w:val="000000"/>
                <w:sz w:val="23"/>
                <w:szCs w:val="23"/>
                <w:highlight w:val="white"/>
                <w:rtl w:val="0"/>
              </w:rPr>
              <w:t xml:space="preserve">Contabilidad financiera, correlacionado con NIIF</w:t>
            </w:r>
            <w:r w:rsidDel="00000000" w:rsidR="00000000" w:rsidRPr="00000000">
              <w:rPr>
                <w:rFonts w:ascii="Helvetica Neue" w:cs="Helvetica Neue" w:eastAsia="Helvetica Neue" w:hAnsi="Helvetica Neue"/>
                <w:color w:val="000000"/>
                <w:sz w:val="23"/>
                <w:szCs w:val="23"/>
                <w:highlight w:val="white"/>
                <w:rtl w:val="0"/>
              </w:rPr>
              <w:t xml:space="preserve">. Ediciones de la U.</w:t>
            </w:r>
            <w:r w:rsidDel="00000000" w:rsidR="00000000" w:rsidRPr="00000000">
              <w:rPr>
                <w:rtl w:val="0"/>
              </w:rPr>
            </w:r>
          </w:p>
        </w:tc>
        <w:tc>
          <w:tcPr/>
          <w:p w:rsidR="00000000" w:rsidDel="00000000" w:rsidP="00000000" w:rsidRDefault="00000000" w:rsidRPr="00000000" w14:paraId="0000016B">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drawing>
                <wp:inline distB="0" distT="0" distL="0" distR="0">
                  <wp:extent cx="409575" cy="371475"/>
                  <wp:effectExtent b="0" l="0" r="0" t="0"/>
                  <wp:docPr id="115"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409575" cy="371475"/>
                          </a:xfrm>
                          <a:prstGeom prst="rect"/>
                          <a:ln/>
                        </pic:spPr>
                      </pic:pic>
                    </a:graphicData>
                  </a:graphic>
                </wp:inline>
              </w:drawing>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16C">
            <w:pPr>
              <w:jc w:val="both"/>
              <w:rPr>
                <w:color w:val="000000"/>
                <w:sz w:val="20"/>
                <w:szCs w:val="20"/>
              </w:rPr>
            </w:pPr>
            <w:r w:rsidDel="00000000" w:rsidR="00000000" w:rsidRPr="00000000">
              <w:rPr>
                <w:rtl w:val="0"/>
              </w:rPr>
            </w:r>
          </w:p>
        </w:tc>
      </w:tr>
    </w:tbl>
    <w:p w:rsidR="00000000" w:rsidDel="00000000" w:rsidP="00000000" w:rsidRDefault="00000000" w:rsidRPr="00000000" w14:paraId="0000016D">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6E">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Asimismo, el Consejo de Normas Internacionales de Contabilidad, en 2018, define que en el estado de resultados integral se encuentran los elementos de ingresos y gastos:</w:t>
      </w:r>
    </w:p>
    <w:p w:rsidR="00000000" w:rsidDel="00000000" w:rsidP="00000000" w:rsidRDefault="00000000" w:rsidRPr="00000000" w14:paraId="0000016F">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tbl>
      <w:tblPr>
        <w:tblStyle w:val="Table16"/>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981"/>
        <w:gridCol w:w="4981"/>
        <w:tblGridChange w:id="0">
          <w:tblGrid>
            <w:gridCol w:w="4981"/>
            <w:gridCol w:w="4981"/>
          </w:tblGrid>
        </w:tblGridChange>
      </w:tblGrid>
      <w:tr>
        <w:trPr>
          <w:cantSplit w:val="0"/>
          <w:tblHeader w:val="0"/>
        </w:trPr>
        <w:tc>
          <w:tcPr/>
          <w:p w:rsidR="00000000" w:rsidDel="00000000" w:rsidP="00000000" w:rsidRDefault="00000000" w:rsidRPr="00000000" w14:paraId="00000170">
            <w:pPr>
              <w:pBdr>
                <w:top w:space="0" w:sz="0" w:val="nil"/>
                <w:left w:space="0" w:sz="0" w:val="nil"/>
                <w:bottom w:space="0" w:sz="0" w:val="nil"/>
                <w:right w:space="0" w:sz="0" w:val="nil"/>
                <w:between w:space="0" w:sz="0" w:val="nil"/>
              </w:pBdr>
              <w:jc w:val="both"/>
              <w:rPr>
                <w:color w:val="000000"/>
                <w:sz w:val="20"/>
                <w:szCs w:val="20"/>
              </w:rPr>
            </w:pPr>
            <w:sdt>
              <w:sdtPr>
                <w:tag w:val="goog_rdk_11"/>
              </w:sdtPr>
              <w:sdtContent>
                <w:commentRangeStart w:id="11"/>
              </w:sdtContent>
            </w:sdt>
            <w:r w:rsidDel="00000000" w:rsidR="00000000" w:rsidRPr="00000000">
              <w:rPr>
                <w:b w:val="1"/>
                <w:color w:val="000000"/>
                <w:sz w:val="20"/>
                <w:szCs w:val="20"/>
                <w:rtl w:val="0"/>
              </w:rPr>
              <w:t xml:space="preserve">Ingresos:</w:t>
            </w:r>
            <w:r w:rsidDel="00000000" w:rsidR="00000000" w:rsidRPr="00000000">
              <w:rPr>
                <w:color w:val="000000"/>
                <w:sz w:val="20"/>
                <w:szCs w:val="20"/>
                <w:rtl w:val="0"/>
              </w:rPr>
              <w:t xml:space="preserve"> son los recursos que generan aumentos en los activos o reducciones en los pasivos y que afectarán, al final del periodo contable, en aumentos del patrimonio, a través de la cuenta de utilidades del periodo, que es diferente a los aportes de los socios como capital de patrimonio. Se deben registrar en el momento de su ocurrencia, independientemente de su cobro o momento de recibirlos.</w:t>
            </w:r>
          </w:p>
        </w:tc>
        <w:tc>
          <w:tcPr/>
          <w:p w:rsidR="00000000" w:rsidDel="00000000" w:rsidP="00000000" w:rsidRDefault="00000000" w:rsidRPr="00000000" w14:paraId="00000171">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b w:val="1"/>
                <w:color w:val="000000"/>
                <w:sz w:val="20"/>
                <w:szCs w:val="20"/>
                <w:rtl w:val="0"/>
              </w:rPr>
              <w:t xml:space="preserve">Gastos:</w:t>
            </w:r>
            <w:r w:rsidDel="00000000" w:rsidR="00000000" w:rsidRPr="00000000">
              <w:rPr>
                <w:color w:val="000000"/>
                <w:sz w:val="20"/>
                <w:szCs w:val="20"/>
                <w:rtl w:val="0"/>
              </w:rPr>
              <w:t xml:space="preserve"> son los recursos que presentan reducciones en los activos o aumento en los pasivos y que afectarán, al final del periodo contable, en disminuciones del patrimonio, a través de la cuenta de utilidades del periodo, que es diferente a los aportes de los socios como capital de patrimonio. Se deben registrar en el momento de su ocurrencia, independientemente de su pago o momento de consumo.</w:t>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172">
            <w:pPr>
              <w:jc w:val="both"/>
              <w:rPr>
                <w:color w:val="000000"/>
                <w:sz w:val="20"/>
                <w:szCs w:val="20"/>
              </w:rPr>
            </w:pPr>
            <w:r w:rsidDel="00000000" w:rsidR="00000000" w:rsidRPr="00000000">
              <w:rPr>
                <w:rtl w:val="0"/>
              </w:rPr>
            </w:r>
          </w:p>
        </w:tc>
      </w:tr>
    </w:tbl>
    <w:p w:rsidR="00000000" w:rsidDel="00000000" w:rsidP="00000000" w:rsidRDefault="00000000" w:rsidRPr="00000000" w14:paraId="00000173">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74">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Estos dos elementos son los que definirán el impacto en el estado patrimonial, afectando la utilidad o beneficio de la empresa en el periodo de ejercicio y al final de la consolidación de la posición financiera; aspectos que se detallan en la configuración del estado de resultados.</w:t>
      </w:r>
    </w:p>
    <w:p w:rsidR="00000000" w:rsidDel="00000000" w:rsidP="00000000" w:rsidRDefault="00000000" w:rsidRPr="00000000" w14:paraId="00000175">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tbl>
      <w:tblPr>
        <w:tblStyle w:val="Table17"/>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933"/>
        <w:gridCol w:w="2029"/>
        <w:tblGridChange w:id="0">
          <w:tblGrid>
            <w:gridCol w:w="7933"/>
            <w:gridCol w:w="2029"/>
          </w:tblGrid>
        </w:tblGridChange>
      </w:tblGrid>
      <w:tr>
        <w:trPr>
          <w:cantSplit w:val="0"/>
          <w:tblHeader w:val="0"/>
        </w:trPr>
        <w:tc>
          <w:tcPr/>
          <w:p w:rsidR="00000000" w:rsidDel="00000000" w:rsidP="00000000" w:rsidRDefault="00000000" w:rsidRPr="00000000" w14:paraId="00000176">
            <w:pPr>
              <w:pBdr>
                <w:top w:space="0" w:sz="0" w:val="nil"/>
                <w:left w:space="0" w:sz="0" w:val="nil"/>
                <w:bottom w:space="0" w:sz="0" w:val="nil"/>
                <w:right w:space="0" w:sz="0" w:val="nil"/>
                <w:between w:space="0" w:sz="0" w:val="nil"/>
              </w:pBdr>
              <w:jc w:val="both"/>
              <w:rPr>
                <w:color w:val="000000"/>
                <w:sz w:val="20"/>
                <w:szCs w:val="20"/>
              </w:rPr>
            </w:pPr>
            <w:sdt>
              <w:sdtPr>
                <w:tag w:val="goog_rdk_12"/>
              </w:sdtPr>
              <w:sdtContent>
                <w:commentRangeStart w:id="12"/>
              </w:sdtContent>
            </w:sdt>
            <w:r w:rsidDel="00000000" w:rsidR="00000000" w:rsidRPr="00000000">
              <w:rPr>
                <w:color w:val="000000"/>
                <w:sz w:val="20"/>
                <w:szCs w:val="20"/>
                <w:rtl w:val="0"/>
              </w:rPr>
              <w:t xml:space="preserve">Para ampliar estos conceptos y principios, puede consultar el Marco Conceptual para la Información Financiera, emitido por el Consejo de Normas Internacionales de Contabilidad (2018, p. 34).</w:t>
            </w:r>
          </w:p>
        </w:tc>
        <w:tc>
          <w:tcPr/>
          <w:p w:rsidR="00000000" w:rsidDel="00000000" w:rsidP="00000000" w:rsidRDefault="00000000" w:rsidRPr="00000000" w14:paraId="00000177">
            <w:pPr>
              <w:jc w:val="both"/>
              <w:rPr>
                <w:color w:val="000000"/>
                <w:sz w:val="20"/>
                <w:szCs w:val="20"/>
              </w:rPr>
            </w:pPr>
            <w:r w:rsidDel="00000000" w:rsidR="00000000" w:rsidRPr="00000000">
              <w:rPr/>
              <w:drawing>
                <wp:inline distB="0" distT="0" distL="0" distR="0">
                  <wp:extent cx="1114425" cy="533400"/>
                  <wp:effectExtent b="0" l="0" r="0" t="0"/>
                  <wp:docPr id="114"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1114425" cy="533400"/>
                          </a:xfrm>
                          <a:prstGeom prst="rect"/>
                          <a:ln/>
                        </pic:spPr>
                      </pic:pic>
                    </a:graphicData>
                  </a:graphic>
                </wp:inline>
              </w:drawing>
            </w:r>
            <w:commentRangeEnd w:id="12"/>
            <w:r w:rsidDel="00000000" w:rsidR="00000000" w:rsidRPr="00000000">
              <w:commentReference w:id="12"/>
            </w:r>
            <w:r w:rsidDel="00000000" w:rsidR="00000000" w:rsidRPr="00000000">
              <w:rPr>
                <w:rtl w:val="0"/>
              </w:rPr>
            </w:r>
          </w:p>
        </w:tc>
      </w:tr>
    </w:tbl>
    <w:p w:rsidR="00000000" w:rsidDel="00000000" w:rsidP="00000000" w:rsidRDefault="00000000" w:rsidRPr="00000000" w14:paraId="00000178">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79">
      <w:pPr>
        <w:numPr>
          <w:ilvl w:val="1"/>
          <w:numId w:val="8"/>
        </w:numPr>
        <w:pBdr>
          <w:top w:space="0" w:sz="0" w:val="nil"/>
          <w:left w:space="0" w:sz="0" w:val="nil"/>
          <w:bottom w:space="0" w:sz="0" w:val="nil"/>
          <w:right w:space="0" w:sz="0" w:val="nil"/>
          <w:between w:space="0" w:sz="0" w:val="nil"/>
        </w:pBdr>
        <w:ind w:left="283" w:hanging="283"/>
        <w:rPr>
          <w:b w:val="1"/>
          <w:color w:val="000000"/>
          <w:sz w:val="20"/>
          <w:szCs w:val="20"/>
        </w:rPr>
      </w:pPr>
      <w:r w:rsidDel="00000000" w:rsidR="00000000" w:rsidRPr="00000000">
        <w:rPr>
          <w:b w:val="1"/>
          <w:color w:val="000000"/>
          <w:sz w:val="20"/>
          <w:szCs w:val="20"/>
          <w:rtl w:val="0"/>
        </w:rPr>
        <w:t xml:space="preserve">Hechos económicos</w:t>
      </w:r>
    </w:p>
    <w:p w:rsidR="00000000" w:rsidDel="00000000" w:rsidP="00000000" w:rsidRDefault="00000000" w:rsidRPr="00000000" w14:paraId="0000017A">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17B">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Los hechos económicos en una empresa, desde el punto de vista contable, se pueden definir como cualquier actividad u operación que se realice en la empresa en desarrollo de su actividad o su sostenimiento, como, por ejemplo: compras de materias primas, insumos o suministros, ventas de productos, un crédito recibido, el pago de un abono a deuda, etc.</w:t>
      </w:r>
    </w:p>
    <w:p w:rsidR="00000000" w:rsidDel="00000000" w:rsidP="00000000" w:rsidRDefault="00000000" w:rsidRPr="00000000" w14:paraId="0000017C">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17D">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Los hechos económicos tienen efectos financieros, pues buscan, bien sea obtener recursos para la empresa, o gastar recursos de la empresa, y la contabilidad registrará tanto los ingresos de los recursos como las reducciones o salidas de dichos recursos.</w:t>
      </w:r>
    </w:p>
    <w:p w:rsidR="00000000" w:rsidDel="00000000" w:rsidP="00000000" w:rsidRDefault="00000000" w:rsidRPr="00000000" w14:paraId="0000017E">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7F">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80">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b w:val="1"/>
          <w:color w:val="000000"/>
          <w:sz w:val="20"/>
          <w:szCs w:val="20"/>
          <w:rtl w:val="0"/>
        </w:rPr>
        <w:t xml:space="preserve">Figura 5 </w:t>
      </w:r>
    </w:p>
    <w:p w:rsidR="00000000" w:rsidDel="00000000" w:rsidP="00000000" w:rsidRDefault="00000000" w:rsidRPr="00000000" w14:paraId="00000181">
      <w:pPr>
        <w:pBdr>
          <w:top w:space="0" w:sz="0" w:val="nil"/>
          <w:left w:space="0" w:sz="0" w:val="nil"/>
          <w:bottom w:space="0" w:sz="0" w:val="nil"/>
          <w:right w:space="0" w:sz="0" w:val="nil"/>
          <w:between w:space="0" w:sz="0" w:val="nil"/>
        </w:pBdr>
        <w:jc w:val="both"/>
        <w:rPr>
          <w:i w:val="1"/>
          <w:color w:val="000000"/>
          <w:sz w:val="20"/>
          <w:szCs w:val="20"/>
        </w:rPr>
      </w:pPr>
      <w:r w:rsidDel="00000000" w:rsidR="00000000" w:rsidRPr="00000000">
        <w:rPr>
          <w:i w:val="1"/>
          <w:color w:val="000000"/>
          <w:sz w:val="20"/>
          <w:szCs w:val="20"/>
          <w:rtl w:val="0"/>
        </w:rPr>
        <w:t xml:space="preserve">Hechos económicos y efectos</w:t>
      </w:r>
    </w:p>
    <w:p w:rsidR="00000000" w:rsidDel="00000000" w:rsidP="00000000" w:rsidRDefault="00000000" w:rsidRPr="00000000" w14:paraId="00000182">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drawing>
          <wp:inline distB="0" distT="0" distL="0" distR="0">
            <wp:extent cx="2484545" cy="2213085"/>
            <wp:effectExtent b="0" l="0" r="0" t="0"/>
            <wp:docPr id="117"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2484545" cy="2213085"/>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Fuente: Pixabay. </w:t>
      </w:r>
      <w:hyperlink r:id="rId20">
        <w:r w:rsidDel="00000000" w:rsidR="00000000" w:rsidRPr="00000000">
          <w:rPr>
            <w:color w:val="0000ff"/>
            <w:sz w:val="20"/>
            <w:szCs w:val="20"/>
            <w:u w:val="single"/>
            <w:rtl w:val="0"/>
          </w:rPr>
          <w:t xml:space="preserve">https://pixabay.com/images/id-3681227/</w:t>
        </w:r>
      </w:hyperlink>
      <w:r w:rsidDel="00000000" w:rsidR="00000000" w:rsidRPr="00000000">
        <w:rPr>
          <w:color w:val="000000"/>
          <w:sz w:val="20"/>
          <w:szCs w:val="20"/>
          <w:rtl w:val="0"/>
        </w:rPr>
        <w:t xml:space="preserve"> </w:t>
      </w:r>
    </w:p>
    <w:p w:rsidR="00000000" w:rsidDel="00000000" w:rsidP="00000000" w:rsidRDefault="00000000" w:rsidRPr="00000000" w14:paraId="00000184">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85">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La labor contable inicia con que cada uno de los hechos económicos u operaciones deberán ser identificados y clasificados, para pasar luego a registrarlos en la contabilidad en los libros de diario, mayor, etc. Esta parte es sustantivamente importante, se tiene que tener en cuenta si la operación que se realizó afecta parte de los activos, de los pasivos o del patrimonio, determinando si representan entradas o salidas de recursos, es decir, si son ingresos o gastos; razón por la cual es de vital importancia conocer la definición y las características para su reconocimiento, y que tengan los respectivos soportes que comprueben el hecho. De igual forma, se tienen en cuenta las bases de medición, las cuales se encuentran registradas en las políticas contables que fueron diseñadas de acuerdo con las directrices señaladas en la NIC 8 (IFRS Foundation, 2018).</w:t>
      </w:r>
    </w:p>
    <w:p w:rsidR="00000000" w:rsidDel="00000000" w:rsidP="00000000" w:rsidRDefault="00000000" w:rsidRPr="00000000" w14:paraId="00000186">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87">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b w:val="1"/>
          <w:color w:val="000000"/>
          <w:sz w:val="20"/>
          <w:szCs w:val="20"/>
          <w:rtl w:val="0"/>
        </w:rPr>
        <w:t xml:space="preserve">Figura 6</w:t>
      </w:r>
    </w:p>
    <w:p w:rsidR="00000000" w:rsidDel="00000000" w:rsidP="00000000" w:rsidRDefault="00000000" w:rsidRPr="00000000" w14:paraId="00000188">
      <w:pPr>
        <w:pBdr>
          <w:top w:space="0" w:sz="0" w:val="nil"/>
          <w:left w:space="0" w:sz="0" w:val="nil"/>
          <w:bottom w:space="0" w:sz="0" w:val="nil"/>
          <w:right w:space="0" w:sz="0" w:val="nil"/>
          <w:between w:space="0" w:sz="0" w:val="nil"/>
        </w:pBdr>
        <w:jc w:val="both"/>
        <w:rPr>
          <w:i w:val="1"/>
          <w:color w:val="000000"/>
          <w:sz w:val="20"/>
          <w:szCs w:val="20"/>
        </w:rPr>
      </w:pPr>
      <w:r w:rsidDel="00000000" w:rsidR="00000000" w:rsidRPr="00000000">
        <w:rPr>
          <w:i w:val="1"/>
          <w:color w:val="000000"/>
          <w:sz w:val="20"/>
          <w:szCs w:val="20"/>
          <w:rtl w:val="0"/>
        </w:rPr>
        <w:t xml:space="preserve">Identificar rubros</w:t>
      </w:r>
    </w:p>
    <w:p w:rsidR="00000000" w:rsidDel="00000000" w:rsidP="00000000" w:rsidRDefault="00000000" w:rsidRPr="00000000" w14:paraId="00000189">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drawing>
          <wp:inline distB="0" distT="0" distL="0" distR="0">
            <wp:extent cx="2564796" cy="2604515"/>
            <wp:effectExtent b="0" l="0" r="0" t="0"/>
            <wp:docPr id="116"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2564796" cy="2604515"/>
                    </a:xfrm>
                    <a:prstGeom prst="rect"/>
                    <a:ln/>
                  </pic:spPr>
                </pic:pic>
              </a:graphicData>
            </a:graphic>
          </wp:inline>
        </w:drawing>
      </w:r>
      <w:r w:rsidDel="00000000" w:rsidR="00000000" w:rsidRPr="00000000">
        <w:rPr>
          <w:rtl w:val="0"/>
        </w:rPr>
      </w:r>
    </w:p>
    <w:p w:rsidR="00000000" w:rsidDel="00000000" w:rsidP="00000000" w:rsidRDefault="00000000" w:rsidRPr="00000000" w14:paraId="0000018A">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Fuente: Freepik. </w:t>
      </w:r>
      <w:hyperlink r:id="rId22">
        <w:r w:rsidDel="00000000" w:rsidR="00000000" w:rsidRPr="00000000">
          <w:rPr>
            <w:color w:val="0000ff"/>
            <w:sz w:val="20"/>
            <w:szCs w:val="20"/>
            <w:u w:val="single"/>
            <w:rtl w:val="0"/>
          </w:rPr>
          <w:t xml:space="preserve">https://www.freepik.com/free-vector/accountant-concept-illustration_13785128.htm#page=1&amp;query=contabilidad&amp;position=39&amp;from_view=search</w:t>
        </w:r>
      </w:hyperlink>
      <w:r w:rsidDel="00000000" w:rsidR="00000000" w:rsidRPr="00000000">
        <w:rPr>
          <w:color w:val="000000"/>
          <w:sz w:val="20"/>
          <w:szCs w:val="20"/>
          <w:rtl w:val="0"/>
        </w:rPr>
        <w:t xml:space="preserve"> </w:t>
      </w:r>
    </w:p>
    <w:p w:rsidR="00000000" w:rsidDel="00000000" w:rsidP="00000000" w:rsidRDefault="00000000" w:rsidRPr="00000000" w14:paraId="0000018B">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8C">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Hacer la clasificación de los hechos económicos es una de las tareas más complejas para un principiante en contabilidad, ya que se verá expuesto a dudas. Por ejemplo, en una compra hay que identificar en qué rubro se ha de clasificar dicha compra, ¿será un activo fijo, un activo movible, un activo, un costo o un gasto? Se presentan frecuentemente confusiones entre cuentas de pasivo con un gasto o de activo con patrimonio. Por tanto, es muy relevante hacer un análisis de los conceptos y naturaleza del hecho económico, para que se pueda determinar su clasificación, y posteriormente sí realizar el registro en la contabilidad. Cabe señalar que errores en la contabilización de los hechos económicos de la empresa u organización por no saber hacer esta clasificación representan información no fiable, que no sirve para la toma de decisiones, por lo cual se deberán generar los ajustes contables pertinentes, con el fin de corregir y poder contar con información fiable, objetiva, que exprese lo sucedido, para poder tomar decisiones. De acuerdo con esto, se encuentran las siguientes clasificaciones:</w:t>
      </w:r>
    </w:p>
    <w:p w:rsidR="00000000" w:rsidDel="00000000" w:rsidP="00000000" w:rsidRDefault="00000000" w:rsidRPr="00000000" w14:paraId="0000018D">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8E">
      <w:pPr>
        <w:keepNext w:val="0"/>
        <w:keepLines w:val="0"/>
        <w:widowControl w:val="1"/>
        <w:numPr>
          <w:ilvl w:val="1"/>
          <w:numId w:val="13"/>
        </w:numPr>
        <w:pBdr>
          <w:top w:space="0" w:sz="0" w:val="nil"/>
          <w:left w:space="0" w:sz="0" w:val="nil"/>
          <w:bottom w:space="0" w:sz="0" w:val="nil"/>
          <w:right w:space="0" w:sz="0" w:val="nil"/>
          <w:between w:space="0" w:sz="0" w:val="nil"/>
        </w:pBdr>
        <w:shd w:fill="auto" w:val="clear"/>
        <w:spacing w:after="0" w:before="0" w:line="276" w:lineRule="auto"/>
        <w:ind w:left="792" w:right="0" w:hanging="432"/>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Clasificación por tipos de hechos económicos</w:t>
      </w:r>
      <w:r w:rsidDel="00000000" w:rsidR="00000000" w:rsidRPr="00000000">
        <w:rPr>
          <w:rtl w:val="0"/>
        </w:rPr>
      </w:r>
    </w:p>
    <w:p w:rsidR="00000000" w:rsidDel="00000000" w:rsidP="00000000" w:rsidRDefault="00000000" w:rsidRPr="00000000" w14:paraId="0000018F">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90">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Desde el punto de vista contable, existen varios tipos o formas de clasificar los hechos económicos de una empresa; en este caso, para efectos del presente curso, se abordará la que más favorece el ejercicio de iniciación en contabilidad:</w:t>
      </w:r>
    </w:p>
    <w:p w:rsidR="00000000" w:rsidDel="00000000" w:rsidP="00000000" w:rsidRDefault="00000000" w:rsidRPr="00000000" w14:paraId="00000191">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92">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Una vez se ha realizado el análisis del hecho en sí y la clasificación de las transacciones realizadas en la empresa, se realizan los asientos o registros contables, los cuales se pueden clasificar de la siguiente manera, de acuerdo con Warren et al. (2016); Santos-Cid (2018); Vilches (2019); y Angulo (2018): </w:t>
      </w:r>
    </w:p>
    <w:p w:rsidR="00000000" w:rsidDel="00000000" w:rsidP="00000000" w:rsidRDefault="00000000" w:rsidRPr="00000000" w14:paraId="00000193">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94">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Asiento simple: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es cuando intervienen dos cuentas, una que se registra en el debe y la otra en el haber, dependiendo del tipo de operación y el elemento de los estados financieros que se haya clasificado. </w:t>
      </w:r>
    </w:p>
    <w:p w:rsidR="00000000" w:rsidDel="00000000" w:rsidP="00000000" w:rsidRDefault="00000000" w:rsidRPr="00000000" w14:paraId="00000195">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96">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color w:val="000000"/>
          <w:sz w:val="20"/>
          <w:szCs w:val="20"/>
          <w:rtl w:val="0"/>
        </w:rPr>
        <w:t xml:space="preserve">Ejemplo: en una empresa que vende parte en efectivo, se realiza una consignación bancaria por las ventas realizadas. Para este este caso, se utilizan dos cuentas del activo: Caja y Bancos. Se debita la cuenta Bancos, donde se registra el aumento, y, en la cuenta Caja o Efectivo disponible, se acredita el mismo valor, registrando la disminución en el haber, tal como se relaciona a continuación:</w:t>
      </w:r>
    </w:p>
    <w:p w:rsidR="00000000" w:rsidDel="00000000" w:rsidP="00000000" w:rsidRDefault="00000000" w:rsidRPr="00000000" w14:paraId="00000197">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98">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Tabla 5 </w:t>
      </w:r>
    </w:p>
    <w:p w:rsidR="00000000" w:rsidDel="00000000" w:rsidP="00000000" w:rsidRDefault="00000000" w:rsidRPr="00000000" w14:paraId="00000199">
      <w:pPr>
        <w:pBdr>
          <w:top w:space="0" w:sz="0" w:val="nil"/>
          <w:left w:space="0" w:sz="0" w:val="nil"/>
          <w:bottom w:space="0" w:sz="0" w:val="nil"/>
          <w:right w:space="0" w:sz="0" w:val="nil"/>
          <w:between w:space="0" w:sz="0" w:val="nil"/>
        </w:pBdr>
        <w:rPr>
          <w:i w:val="1"/>
          <w:color w:val="000000"/>
          <w:sz w:val="20"/>
          <w:szCs w:val="20"/>
        </w:rPr>
      </w:pPr>
      <w:r w:rsidDel="00000000" w:rsidR="00000000" w:rsidRPr="00000000">
        <w:rPr>
          <w:i w:val="1"/>
          <w:color w:val="000000"/>
          <w:sz w:val="20"/>
          <w:szCs w:val="20"/>
          <w:rtl w:val="0"/>
        </w:rPr>
        <w:t xml:space="preserve">Asiento simple</w:t>
      </w:r>
    </w:p>
    <w:tbl>
      <w:tblPr>
        <w:tblStyle w:val="Table18"/>
        <w:tblW w:w="5429.0" w:type="dxa"/>
        <w:jc w:val="center"/>
        <w:tblBorders>
          <w:top w:color="c9c9c9" w:space="0" w:sz="4" w:val="single"/>
          <w:left w:color="c9c9c9" w:space="0" w:sz="4" w:val="single"/>
          <w:bottom w:color="c9c9c9" w:space="0" w:sz="4" w:val="single"/>
          <w:right w:color="c9c9c9" w:space="0" w:sz="4" w:val="single"/>
          <w:insideH w:color="c9c9c9" w:space="0" w:sz="4" w:val="single"/>
          <w:insideV w:color="c9c9c9" w:space="0" w:sz="4" w:val="single"/>
        </w:tblBorders>
        <w:tblLayout w:type="fixed"/>
        <w:tblLook w:val="0400"/>
      </w:tblPr>
      <w:tblGrid>
        <w:gridCol w:w="1809"/>
        <w:gridCol w:w="1810"/>
        <w:gridCol w:w="1810"/>
        <w:tblGridChange w:id="0">
          <w:tblGrid>
            <w:gridCol w:w="1809"/>
            <w:gridCol w:w="1810"/>
            <w:gridCol w:w="1810"/>
          </w:tblGrid>
        </w:tblGridChange>
      </w:tblGrid>
      <w:tr>
        <w:trPr>
          <w:cantSplit w:val="0"/>
          <w:tblHeader w:val="0"/>
        </w:trPr>
        <w:tc>
          <w:tcPr>
            <w:tcBorders>
              <w:top w:color="a5a5a5" w:space="0" w:sz="4" w:val="single"/>
              <w:left w:color="a5a5a5" w:space="0" w:sz="4" w:val="single"/>
              <w:bottom w:color="a5a5a5" w:space="0" w:sz="4" w:val="single"/>
              <w:right w:color="000000" w:space="0" w:sz="0" w:val="nil"/>
            </w:tcBorders>
            <w:shd w:fill="ffc000" w:val="clear"/>
          </w:tcPr>
          <w:p w:rsidR="00000000" w:rsidDel="00000000" w:rsidP="00000000" w:rsidRDefault="00000000" w:rsidRPr="00000000" w14:paraId="0000019A">
            <w:pPr>
              <w:spacing w:line="240" w:lineRule="auto"/>
              <w:jc w:val="center"/>
              <w:rPr>
                <w:b w:val="1"/>
                <w:color w:val="000000"/>
                <w:sz w:val="20"/>
                <w:szCs w:val="20"/>
              </w:rPr>
            </w:pPr>
            <w:r w:rsidDel="00000000" w:rsidR="00000000" w:rsidRPr="00000000">
              <w:rPr>
                <w:b w:val="1"/>
                <w:color w:val="000000"/>
                <w:sz w:val="20"/>
                <w:szCs w:val="20"/>
                <w:rtl w:val="0"/>
              </w:rPr>
              <w:t xml:space="preserve">Cuenta</w:t>
            </w:r>
          </w:p>
        </w:tc>
        <w:tc>
          <w:tcPr>
            <w:tcBorders>
              <w:top w:color="a5a5a5" w:space="0" w:sz="4" w:val="single"/>
              <w:left w:color="000000" w:space="0" w:sz="0" w:val="nil"/>
              <w:bottom w:color="a5a5a5" w:space="0" w:sz="4" w:val="single"/>
              <w:right w:color="000000" w:space="0" w:sz="0" w:val="nil"/>
            </w:tcBorders>
            <w:shd w:fill="ffc000" w:val="clear"/>
          </w:tcPr>
          <w:p w:rsidR="00000000" w:rsidDel="00000000" w:rsidP="00000000" w:rsidRDefault="00000000" w:rsidRPr="00000000" w14:paraId="0000019B">
            <w:pPr>
              <w:spacing w:line="240" w:lineRule="auto"/>
              <w:jc w:val="center"/>
              <w:rPr>
                <w:b w:val="1"/>
                <w:color w:val="000000"/>
                <w:sz w:val="20"/>
                <w:szCs w:val="20"/>
              </w:rPr>
            </w:pPr>
            <w:r w:rsidDel="00000000" w:rsidR="00000000" w:rsidRPr="00000000">
              <w:rPr>
                <w:b w:val="1"/>
                <w:color w:val="000000"/>
                <w:sz w:val="20"/>
                <w:szCs w:val="20"/>
                <w:rtl w:val="0"/>
              </w:rPr>
              <w:t xml:space="preserve">Debe</w:t>
            </w:r>
          </w:p>
        </w:tc>
        <w:tc>
          <w:tcPr>
            <w:tcBorders>
              <w:top w:color="a5a5a5" w:space="0" w:sz="4" w:val="single"/>
              <w:left w:color="000000" w:space="0" w:sz="0" w:val="nil"/>
              <w:bottom w:color="a5a5a5" w:space="0" w:sz="4" w:val="single"/>
              <w:right w:color="a5a5a5" w:space="0" w:sz="4" w:val="single"/>
            </w:tcBorders>
            <w:shd w:fill="ffc000" w:val="clear"/>
          </w:tcPr>
          <w:p w:rsidR="00000000" w:rsidDel="00000000" w:rsidP="00000000" w:rsidRDefault="00000000" w:rsidRPr="00000000" w14:paraId="0000019C">
            <w:pPr>
              <w:spacing w:line="240" w:lineRule="auto"/>
              <w:jc w:val="center"/>
              <w:rPr>
                <w:b w:val="1"/>
                <w:color w:val="000000"/>
                <w:sz w:val="20"/>
                <w:szCs w:val="20"/>
              </w:rPr>
            </w:pPr>
            <w:r w:rsidDel="00000000" w:rsidR="00000000" w:rsidRPr="00000000">
              <w:rPr>
                <w:b w:val="1"/>
                <w:color w:val="000000"/>
                <w:sz w:val="20"/>
                <w:szCs w:val="20"/>
                <w:rtl w:val="0"/>
              </w:rPr>
              <w:t xml:space="preserve">Haber</w:t>
            </w:r>
          </w:p>
        </w:tc>
      </w:tr>
      <w:tr>
        <w:trPr>
          <w:cantSplit w:val="0"/>
          <w:tblHeader w:val="0"/>
        </w:trPr>
        <w:tc>
          <w:tcPr>
            <w:shd w:fill="ededed" w:val="clear"/>
          </w:tcPr>
          <w:p w:rsidR="00000000" w:rsidDel="00000000" w:rsidP="00000000" w:rsidRDefault="00000000" w:rsidRPr="00000000" w14:paraId="0000019D">
            <w:pPr>
              <w:spacing w:line="240" w:lineRule="auto"/>
              <w:jc w:val="both"/>
              <w:rPr>
                <w:color w:val="000000"/>
                <w:sz w:val="20"/>
                <w:szCs w:val="20"/>
              </w:rPr>
            </w:pPr>
            <w:r w:rsidDel="00000000" w:rsidR="00000000" w:rsidRPr="00000000">
              <w:rPr>
                <w:color w:val="000000"/>
                <w:sz w:val="20"/>
                <w:szCs w:val="20"/>
                <w:rtl w:val="0"/>
              </w:rPr>
              <w:t xml:space="preserve">Bancos</w:t>
            </w:r>
          </w:p>
        </w:tc>
        <w:tc>
          <w:tcPr>
            <w:shd w:fill="ededed" w:val="clear"/>
          </w:tcPr>
          <w:p w:rsidR="00000000" w:rsidDel="00000000" w:rsidP="00000000" w:rsidRDefault="00000000" w:rsidRPr="00000000" w14:paraId="0000019E">
            <w:pPr>
              <w:spacing w:line="240" w:lineRule="auto"/>
              <w:jc w:val="both"/>
              <w:rPr>
                <w:color w:val="000000"/>
                <w:sz w:val="20"/>
                <w:szCs w:val="20"/>
              </w:rPr>
            </w:pPr>
            <w:r w:rsidDel="00000000" w:rsidR="00000000" w:rsidRPr="00000000">
              <w:rPr>
                <w:color w:val="000000"/>
                <w:sz w:val="20"/>
                <w:szCs w:val="20"/>
                <w:rtl w:val="0"/>
              </w:rPr>
              <w:t xml:space="preserve">         $ 1.000.000</w:t>
            </w:r>
          </w:p>
        </w:tc>
        <w:tc>
          <w:tcPr>
            <w:shd w:fill="ededed" w:val="clear"/>
          </w:tcPr>
          <w:p w:rsidR="00000000" w:rsidDel="00000000" w:rsidP="00000000" w:rsidRDefault="00000000" w:rsidRPr="00000000" w14:paraId="0000019F">
            <w:pPr>
              <w:spacing w:line="240" w:lineRule="auto"/>
              <w:jc w:val="both"/>
              <w:rPr>
                <w:color w:val="000000"/>
                <w:sz w:val="20"/>
                <w:szCs w:val="20"/>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1A0">
            <w:pPr>
              <w:spacing w:line="240" w:lineRule="auto"/>
              <w:jc w:val="both"/>
              <w:rPr>
                <w:color w:val="000000"/>
                <w:sz w:val="20"/>
                <w:szCs w:val="20"/>
              </w:rPr>
            </w:pPr>
            <w:r w:rsidDel="00000000" w:rsidR="00000000" w:rsidRPr="00000000">
              <w:rPr>
                <w:color w:val="000000"/>
                <w:sz w:val="20"/>
                <w:szCs w:val="20"/>
                <w:rtl w:val="0"/>
              </w:rPr>
              <w:t xml:space="preserve">Caja</w:t>
            </w:r>
          </w:p>
        </w:tc>
        <w:tc>
          <w:tcPr>
            <w:shd w:fill="auto" w:val="clear"/>
          </w:tcPr>
          <w:p w:rsidR="00000000" w:rsidDel="00000000" w:rsidP="00000000" w:rsidRDefault="00000000" w:rsidRPr="00000000" w14:paraId="000001A1">
            <w:pPr>
              <w:spacing w:line="240" w:lineRule="auto"/>
              <w:jc w:val="both"/>
              <w:rPr>
                <w:color w:val="000000"/>
                <w:sz w:val="20"/>
                <w:szCs w:val="20"/>
              </w:rPr>
            </w:pPr>
            <w:r w:rsidDel="00000000" w:rsidR="00000000" w:rsidRPr="00000000">
              <w:rPr>
                <w:rtl w:val="0"/>
              </w:rPr>
            </w:r>
          </w:p>
        </w:tc>
        <w:tc>
          <w:tcPr>
            <w:shd w:fill="auto" w:val="clear"/>
          </w:tcPr>
          <w:p w:rsidR="00000000" w:rsidDel="00000000" w:rsidP="00000000" w:rsidRDefault="00000000" w:rsidRPr="00000000" w14:paraId="000001A2">
            <w:pPr>
              <w:spacing w:line="240" w:lineRule="auto"/>
              <w:jc w:val="both"/>
              <w:rPr>
                <w:color w:val="000000"/>
                <w:sz w:val="20"/>
                <w:szCs w:val="20"/>
              </w:rPr>
            </w:pPr>
            <w:r w:rsidDel="00000000" w:rsidR="00000000" w:rsidRPr="00000000">
              <w:rPr>
                <w:color w:val="000000"/>
                <w:sz w:val="20"/>
                <w:szCs w:val="20"/>
                <w:rtl w:val="0"/>
              </w:rPr>
              <w:t xml:space="preserve">       $ 1.000.000</w:t>
            </w:r>
          </w:p>
        </w:tc>
      </w:tr>
      <w:tr>
        <w:trPr>
          <w:cantSplit w:val="0"/>
          <w:tblHeader w:val="0"/>
        </w:trPr>
        <w:tc>
          <w:tcPr>
            <w:shd w:fill="ededed" w:val="clear"/>
          </w:tcPr>
          <w:p w:rsidR="00000000" w:rsidDel="00000000" w:rsidP="00000000" w:rsidRDefault="00000000" w:rsidRPr="00000000" w14:paraId="000001A3">
            <w:pPr>
              <w:spacing w:line="240" w:lineRule="auto"/>
              <w:jc w:val="both"/>
              <w:rPr>
                <w:b w:val="1"/>
                <w:color w:val="000000"/>
                <w:sz w:val="20"/>
                <w:szCs w:val="20"/>
              </w:rPr>
            </w:pPr>
            <w:r w:rsidDel="00000000" w:rsidR="00000000" w:rsidRPr="00000000">
              <w:rPr>
                <w:b w:val="1"/>
                <w:color w:val="000000"/>
                <w:sz w:val="20"/>
                <w:szCs w:val="20"/>
                <w:rtl w:val="0"/>
              </w:rPr>
              <w:t xml:space="preserve">Total</w:t>
            </w:r>
          </w:p>
        </w:tc>
        <w:tc>
          <w:tcPr>
            <w:shd w:fill="ededed" w:val="clear"/>
          </w:tcPr>
          <w:p w:rsidR="00000000" w:rsidDel="00000000" w:rsidP="00000000" w:rsidRDefault="00000000" w:rsidRPr="00000000" w14:paraId="000001A4">
            <w:pPr>
              <w:spacing w:line="240" w:lineRule="auto"/>
              <w:jc w:val="both"/>
              <w:rPr>
                <w:b w:val="1"/>
                <w:color w:val="000000"/>
                <w:sz w:val="20"/>
                <w:szCs w:val="20"/>
              </w:rPr>
            </w:pPr>
            <w:r w:rsidDel="00000000" w:rsidR="00000000" w:rsidRPr="00000000">
              <w:rPr>
                <w:b w:val="1"/>
                <w:color w:val="000000"/>
                <w:sz w:val="20"/>
                <w:szCs w:val="20"/>
                <w:rtl w:val="0"/>
              </w:rPr>
              <w:t xml:space="preserve">         $ 1.000.000</w:t>
            </w:r>
          </w:p>
        </w:tc>
        <w:tc>
          <w:tcPr>
            <w:shd w:fill="ededed" w:val="clear"/>
          </w:tcPr>
          <w:p w:rsidR="00000000" w:rsidDel="00000000" w:rsidP="00000000" w:rsidRDefault="00000000" w:rsidRPr="00000000" w14:paraId="000001A5">
            <w:pPr>
              <w:spacing w:line="240" w:lineRule="auto"/>
              <w:jc w:val="both"/>
              <w:rPr>
                <w:b w:val="1"/>
                <w:color w:val="000000"/>
                <w:sz w:val="20"/>
                <w:szCs w:val="20"/>
              </w:rPr>
            </w:pPr>
            <w:r w:rsidDel="00000000" w:rsidR="00000000" w:rsidRPr="00000000">
              <w:rPr>
                <w:b w:val="1"/>
                <w:color w:val="000000"/>
                <w:sz w:val="20"/>
                <w:szCs w:val="20"/>
                <w:rtl w:val="0"/>
              </w:rPr>
              <w:t xml:space="preserve">       $ 1.000.000</w:t>
            </w:r>
          </w:p>
        </w:tc>
      </w:tr>
    </w:tbl>
    <w:p w:rsidR="00000000" w:rsidDel="00000000" w:rsidP="00000000" w:rsidRDefault="00000000" w:rsidRPr="00000000" w14:paraId="000001A6">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A7">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1A8">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color w:val="000000"/>
          <w:sz w:val="20"/>
          <w:szCs w:val="20"/>
          <w:rtl w:val="0"/>
        </w:rPr>
        <w:t xml:space="preserve">De acuerdo con la tabla anterior, se puede ver que en el débito y en el crédito se registra el mismo valor, y se presenta una igualdad en la transacción; es decir, débitos y créditos son idénticos, lo que es denominado principio de partida doble.</w:t>
      </w:r>
    </w:p>
    <w:p w:rsidR="00000000" w:rsidDel="00000000" w:rsidP="00000000" w:rsidRDefault="00000000" w:rsidRPr="00000000" w14:paraId="000001A9">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AA">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Asiento compuesto: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 la operación o hecho económico que ocurre en la empresa donde intervienen más de dos cuentas contables. Regularmente, sucede cuando se registran compras o ventas de productos, donde hay que relacionar otros ítems, como el impuesto sobre las ventas (IVA), las retenciones en la fuente por ventas, servicios, etc., las retenciones sobre el Impuesto de Industria y Comercio (ICA), entre otros.</w:t>
      </w:r>
    </w:p>
    <w:p w:rsidR="00000000" w:rsidDel="00000000" w:rsidP="00000000" w:rsidRDefault="00000000" w:rsidRPr="00000000" w14:paraId="000001AB">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AC">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color w:val="000000"/>
          <w:sz w:val="20"/>
          <w:szCs w:val="20"/>
          <w:rtl w:val="0"/>
        </w:rPr>
        <w:t xml:space="preserve">Ejemplo: en una empresa, se realiza una venta por valor de $10.000.000, a crédito, sujeta a impuesto de IVA del 19 %, tal cual lo dicta la ley para el producto vendido.  Analizando este hecho económico, se puede evidenciar que en la operación intervienen tres cuentas contables: 1) La de ventas o ingresos por actividades ordinarias (crédito), correspondiente a los ingresos que provocarán la venta, 2) la cuenta de IVA generado y por pagar (débito), de los pasivos, ya que es dinero que la empresa le debe ahora al gobierno por esa venta; y 3) la cuenta de clientes o cuentas por cobrar (crédito), la cual obedece al activo. De acuerdo con la naturaleza de cada una de las cuentas, se presentará un aumento o disminución; asimismo, se deberá registrar la operación de venta mediante el registro contable, tal como se observa a continuación:</w:t>
      </w:r>
    </w:p>
    <w:p w:rsidR="00000000" w:rsidDel="00000000" w:rsidP="00000000" w:rsidRDefault="00000000" w:rsidRPr="00000000" w14:paraId="000001AD">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rtl w:val="0"/>
        </w:rPr>
      </w:r>
    </w:p>
    <w:p w:rsidR="00000000" w:rsidDel="00000000" w:rsidP="00000000" w:rsidRDefault="00000000" w:rsidRPr="00000000" w14:paraId="000001AE">
      <w:pPr>
        <w:spacing w:line="240" w:lineRule="auto"/>
        <w:rPr>
          <w:b w:val="1"/>
          <w:color w:val="000000"/>
          <w:sz w:val="20"/>
          <w:szCs w:val="20"/>
        </w:rPr>
      </w:pPr>
      <w:r w:rsidDel="00000000" w:rsidR="00000000" w:rsidRPr="00000000">
        <w:rPr>
          <w:b w:val="1"/>
          <w:color w:val="000000"/>
          <w:sz w:val="20"/>
          <w:szCs w:val="20"/>
          <w:rtl w:val="0"/>
        </w:rPr>
        <w:t xml:space="preserve">Tabla 6 </w:t>
      </w:r>
    </w:p>
    <w:p w:rsidR="00000000" w:rsidDel="00000000" w:rsidP="00000000" w:rsidRDefault="00000000" w:rsidRPr="00000000" w14:paraId="000001AF">
      <w:pPr>
        <w:spacing w:line="240" w:lineRule="auto"/>
        <w:rPr>
          <w:i w:val="1"/>
          <w:color w:val="000000"/>
          <w:sz w:val="20"/>
          <w:szCs w:val="20"/>
        </w:rPr>
      </w:pPr>
      <w:r w:rsidDel="00000000" w:rsidR="00000000" w:rsidRPr="00000000">
        <w:rPr>
          <w:i w:val="1"/>
          <w:color w:val="000000"/>
          <w:sz w:val="20"/>
          <w:szCs w:val="20"/>
          <w:rtl w:val="0"/>
        </w:rPr>
        <w:t xml:space="preserve">Asiento compuesto</w:t>
      </w:r>
    </w:p>
    <w:tbl>
      <w:tblPr>
        <w:tblStyle w:val="Table19"/>
        <w:tblW w:w="7873.0" w:type="dxa"/>
        <w:jc w:val="center"/>
        <w:tblBorders>
          <w:top w:color="c9c9c9" w:space="0" w:sz="4" w:val="single"/>
          <w:left w:color="c9c9c9" w:space="0" w:sz="4" w:val="single"/>
          <w:bottom w:color="c9c9c9" w:space="0" w:sz="4" w:val="single"/>
          <w:right w:color="c9c9c9" w:space="0" w:sz="4" w:val="single"/>
          <w:insideH w:color="c9c9c9" w:space="0" w:sz="4" w:val="single"/>
          <w:insideV w:color="c9c9c9" w:space="0" w:sz="4" w:val="single"/>
        </w:tblBorders>
        <w:tblLayout w:type="fixed"/>
        <w:tblLook w:val="0400"/>
      </w:tblPr>
      <w:tblGrid>
        <w:gridCol w:w="4045"/>
        <w:gridCol w:w="1914"/>
        <w:gridCol w:w="1914"/>
        <w:tblGridChange w:id="0">
          <w:tblGrid>
            <w:gridCol w:w="4045"/>
            <w:gridCol w:w="1914"/>
            <w:gridCol w:w="1914"/>
          </w:tblGrid>
        </w:tblGridChange>
      </w:tblGrid>
      <w:tr>
        <w:trPr>
          <w:cantSplit w:val="0"/>
          <w:trHeight w:val="187" w:hRule="atLeast"/>
          <w:tblHeader w:val="0"/>
        </w:trPr>
        <w:tc>
          <w:tcPr>
            <w:tcBorders>
              <w:top w:color="a5a5a5" w:space="0" w:sz="4" w:val="single"/>
              <w:left w:color="a5a5a5" w:space="0" w:sz="4" w:val="single"/>
              <w:bottom w:color="a5a5a5" w:space="0" w:sz="4" w:val="single"/>
              <w:right w:color="000000" w:space="0" w:sz="0" w:val="nil"/>
            </w:tcBorders>
            <w:shd w:fill="ffc000" w:val="clear"/>
          </w:tcPr>
          <w:p w:rsidR="00000000" w:rsidDel="00000000" w:rsidP="00000000" w:rsidRDefault="00000000" w:rsidRPr="00000000" w14:paraId="000001B0">
            <w:pPr>
              <w:spacing w:line="240" w:lineRule="auto"/>
              <w:jc w:val="center"/>
              <w:rPr>
                <w:b w:val="1"/>
                <w:color w:val="000000"/>
                <w:sz w:val="20"/>
                <w:szCs w:val="20"/>
              </w:rPr>
            </w:pPr>
            <w:r w:rsidDel="00000000" w:rsidR="00000000" w:rsidRPr="00000000">
              <w:rPr>
                <w:b w:val="1"/>
                <w:color w:val="000000"/>
                <w:sz w:val="20"/>
                <w:szCs w:val="20"/>
                <w:rtl w:val="0"/>
              </w:rPr>
              <w:t xml:space="preserve">Cuenta</w:t>
            </w:r>
          </w:p>
        </w:tc>
        <w:tc>
          <w:tcPr>
            <w:tcBorders>
              <w:top w:color="a5a5a5" w:space="0" w:sz="4" w:val="single"/>
              <w:left w:color="000000" w:space="0" w:sz="0" w:val="nil"/>
              <w:bottom w:color="a5a5a5" w:space="0" w:sz="4" w:val="single"/>
              <w:right w:color="000000" w:space="0" w:sz="0" w:val="nil"/>
            </w:tcBorders>
            <w:shd w:fill="ffc000" w:val="clear"/>
          </w:tcPr>
          <w:p w:rsidR="00000000" w:rsidDel="00000000" w:rsidP="00000000" w:rsidRDefault="00000000" w:rsidRPr="00000000" w14:paraId="000001B1">
            <w:pPr>
              <w:spacing w:line="240" w:lineRule="auto"/>
              <w:jc w:val="center"/>
              <w:rPr>
                <w:b w:val="1"/>
                <w:color w:val="000000"/>
                <w:sz w:val="20"/>
                <w:szCs w:val="20"/>
              </w:rPr>
            </w:pPr>
            <w:r w:rsidDel="00000000" w:rsidR="00000000" w:rsidRPr="00000000">
              <w:rPr>
                <w:b w:val="1"/>
                <w:color w:val="000000"/>
                <w:sz w:val="20"/>
                <w:szCs w:val="20"/>
                <w:rtl w:val="0"/>
              </w:rPr>
              <w:t xml:space="preserve">Debe</w:t>
            </w:r>
          </w:p>
        </w:tc>
        <w:tc>
          <w:tcPr>
            <w:tcBorders>
              <w:top w:color="a5a5a5" w:space="0" w:sz="4" w:val="single"/>
              <w:left w:color="000000" w:space="0" w:sz="0" w:val="nil"/>
              <w:bottom w:color="a5a5a5" w:space="0" w:sz="4" w:val="single"/>
              <w:right w:color="a5a5a5" w:space="0" w:sz="4" w:val="single"/>
            </w:tcBorders>
            <w:shd w:fill="ffc000" w:val="clear"/>
          </w:tcPr>
          <w:p w:rsidR="00000000" w:rsidDel="00000000" w:rsidP="00000000" w:rsidRDefault="00000000" w:rsidRPr="00000000" w14:paraId="000001B2">
            <w:pPr>
              <w:spacing w:line="240" w:lineRule="auto"/>
              <w:jc w:val="center"/>
              <w:rPr>
                <w:b w:val="1"/>
                <w:color w:val="000000"/>
                <w:sz w:val="20"/>
                <w:szCs w:val="20"/>
              </w:rPr>
            </w:pPr>
            <w:r w:rsidDel="00000000" w:rsidR="00000000" w:rsidRPr="00000000">
              <w:rPr>
                <w:b w:val="1"/>
                <w:color w:val="000000"/>
                <w:sz w:val="20"/>
                <w:szCs w:val="20"/>
                <w:rtl w:val="0"/>
              </w:rPr>
              <w:t xml:space="preserve">Haber</w:t>
            </w:r>
          </w:p>
        </w:tc>
      </w:tr>
      <w:tr>
        <w:trPr>
          <w:cantSplit w:val="0"/>
          <w:trHeight w:val="187" w:hRule="atLeast"/>
          <w:tblHeader w:val="0"/>
        </w:trPr>
        <w:tc>
          <w:tcPr>
            <w:shd w:fill="ededed" w:val="clear"/>
          </w:tcPr>
          <w:p w:rsidR="00000000" w:rsidDel="00000000" w:rsidP="00000000" w:rsidRDefault="00000000" w:rsidRPr="00000000" w14:paraId="000001B3">
            <w:pPr>
              <w:spacing w:line="240" w:lineRule="auto"/>
              <w:jc w:val="both"/>
              <w:rPr>
                <w:color w:val="000000"/>
                <w:sz w:val="20"/>
                <w:szCs w:val="20"/>
              </w:rPr>
            </w:pPr>
            <w:r w:rsidDel="00000000" w:rsidR="00000000" w:rsidRPr="00000000">
              <w:rPr>
                <w:color w:val="000000"/>
                <w:sz w:val="20"/>
                <w:szCs w:val="20"/>
                <w:rtl w:val="0"/>
              </w:rPr>
              <w:t xml:space="preserve">Clientes – CxC</w:t>
            </w:r>
          </w:p>
        </w:tc>
        <w:tc>
          <w:tcPr>
            <w:shd w:fill="ededed" w:val="clear"/>
          </w:tcPr>
          <w:p w:rsidR="00000000" w:rsidDel="00000000" w:rsidP="00000000" w:rsidRDefault="00000000" w:rsidRPr="00000000" w14:paraId="000001B4">
            <w:pPr>
              <w:spacing w:line="240" w:lineRule="auto"/>
              <w:jc w:val="both"/>
              <w:rPr>
                <w:color w:val="000000"/>
                <w:sz w:val="20"/>
                <w:szCs w:val="20"/>
              </w:rPr>
            </w:pPr>
            <w:r w:rsidDel="00000000" w:rsidR="00000000" w:rsidRPr="00000000">
              <w:rPr>
                <w:color w:val="000000"/>
                <w:sz w:val="20"/>
                <w:szCs w:val="20"/>
                <w:rtl w:val="0"/>
              </w:rPr>
              <w:t xml:space="preserve">       $ 11.900.000</w:t>
            </w:r>
          </w:p>
        </w:tc>
        <w:tc>
          <w:tcPr>
            <w:shd w:fill="ededed" w:val="clear"/>
          </w:tcPr>
          <w:p w:rsidR="00000000" w:rsidDel="00000000" w:rsidP="00000000" w:rsidRDefault="00000000" w:rsidRPr="00000000" w14:paraId="000001B5">
            <w:pPr>
              <w:spacing w:line="240" w:lineRule="auto"/>
              <w:jc w:val="both"/>
              <w:rPr>
                <w:color w:val="000000"/>
                <w:sz w:val="20"/>
                <w:szCs w:val="20"/>
              </w:rPr>
            </w:pPr>
            <w:r w:rsidDel="00000000" w:rsidR="00000000" w:rsidRPr="00000000">
              <w:rPr>
                <w:rtl w:val="0"/>
              </w:rPr>
            </w:r>
          </w:p>
        </w:tc>
      </w:tr>
      <w:tr>
        <w:trPr>
          <w:cantSplit w:val="0"/>
          <w:trHeight w:val="187" w:hRule="atLeast"/>
          <w:tblHeader w:val="0"/>
        </w:trPr>
        <w:tc>
          <w:tcPr>
            <w:shd w:fill="auto" w:val="clear"/>
          </w:tcPr>
          <w:p w:rsidR="00000000" w:rsidDel="00000000" w:rsidP="00000000" w:rsidRDefault="00000000" w:rsidRPr="00000000" w14:paraId="000001B6">
            <w:pPr>
              <w:spacing w:line="240" w:lineRule="auto"/>
              <w:jc w:val="both"/>
              <w:rPr>
                <w:color w:val="000000"/>
                <w:sz w:val="20"/>
                <w:szCs w:val="20"/>
              </w:rPr>
            </w:pPr>
            <w:r w:rsidDel="00000000" w:rsidR="00000000" w:rsidRPr="00000000">
              <w:rPr>
                <w:color w:val="000000"/>
                <w:sz w:val="20"/>
                <w:szCs w:val="20"/>
                <w:rtl w:val="0"/>
              </w:rPr>
              <w:t xml:space="preserve">IVA generado</w:t>
            </w:r>
          </w:p>
        </w:tc>
        <w:tc>
          <w:tcPr>
            <w:shd w:fill="auto" w:val="clear"/>
          </w:tcPr>
          <w:p w:rsidR="00000000" w:rsidDel="00000000" w:rsidP="00000000" w:rsidRDefault="00000000" w:rsidRPr="00000000" w14:paraId="000001B7">
            <w:pPr>
              <w:spacing w:line="240" w:lineRule="auto"/>
              <w:jc w:val="both"/>
              <w:rPr>
                <w:color w:val="000000"/>
                <w:sz w:val="20"/>
                <w:szCs w:val="20"/>
              </w:rPr>
            </w:pPr>
            <w:r w:rsidDel="00000000" w:rsidR="00000000" w:rsidRPr="00000000">
              <w:rPr>
                <w:rtl w:val="0"/>
              </w:rPr>
            </w:r>
          </w:p>
        </w:tc>
        <w:tc>
          <w:tcPr>
            <w:shd w:fill="auto" w:val="clear"/>
          </w:tcPr>
          <w:p w:rsidR="00000000" w:rsidDel="00000000" w:rsidP="00000000" w:rsidRDefault="00000000" w:rsidRPr="00000000" w14:paraId="000001B8">
            <w:pPr>
              <w:spacing w:line="240" w:lineRule="auto"/>
              <w:jc w:val="both"/>
              <w:rPr>
                <w:color w:val="000000"/>
                <w:sz w:val="20"/>
                <w:szCs w:val="20"/>
              </w:rPr>
            </w:pPr>
            <w:r w:rsidDel="00000000" w:rsidR="00000000" w:rsidRPr="00000000">
              <w:rPr>
                <w:color w:val="000000"/>
                <w:sz w:val="20"/>
                <w:szCs w:val="20"/>
                <w:rtl w:val="0"/>
              </w:rPr>
              <w:t xml:space="preserve">         $ 1.900.000</w:t>
            </w:r>
          </w:p>
        </w:tc>
      </w:tr>
      <w:tr>
        <w:trPr>
          <w:cantSplit w:val="0"/>
          <w:trHeight w:val="306" w:hRule="atLeast"/>
          <w:tblHeader w:val="0"/>
        </w:trPr>
        <w:tc>
          <w:tcPr>
            <w:shd w:fill="ededed" w:val="clear"/>
          </w:tcPr>
          <w:p w:rsidR="00000000" w:rsidDel="00000000" w:rsidP="00000000" w:rsidRDefault="00000000" w:rsidRPr="00000000" w14:paraId="000001B9">
            <w:pPr>
              <w:spacing w:line="240" w:lineRule="auto"/>
              <w:rPr>
                <w:color w:val="000000"/>
                <w:sz w:val="20"/>
                <w:szCs w:val="20"/>
              </w:rPr>
            </w:pPr>
            <w:r w:rsidDel="00000000" w:rsidR="00000000" w:rsidRPr="00000000">
              <w:rPr>
                <w:color w:val="000000"/>
                <w:sz w:val="20"/>
                <w:szCs w:val="20"/>
                <w:rtl w:val="0"/>
              </w:rPr>
              <w:t xml:space="preserve">Ingresos por ventas actividades ordinarias</w:t>
            </w:r>
          </w:p>
        </w:tc>
        <w:tc>
          <w:tcPr>
            <w:shd w:fill="ededed" w:val="clear"/>
          </w:tcPr>
          <w:p w:rsidR="00000000" w:rsidDel="00000000" w:rsidP="00000000" w:rsidRDefault="00000000" w:rsidRPr="00000000" w14:paraId="000001BA">
            <w:pPr>
              <w:spacing w:line="240" w:lineRule="auto"/>
              <w:jc w:val="both"/>
              <w:rPr>
                <w:color w:val="000000"/>
                <w:sz w:val="20"/>
                <w:szCs w:val="20"/>
              </w:rPr>
            </w:pPr>
            <w:r w:rsidDel="00000000" w:rsidR="00000000" w:rsidRPr="00000000">
              <w:rPr>
                <w:rtl w:val="0"/>
              </w:rPr>
            </w:r>
          </w:p>
        </w:tc>
        <w:tc>
          <w:tcPr>
            <w:shd w:fill="ededed" w:val="clear"/>
          </w:tcPr>
          <w:p w:rsidR="00000000" w:rsidDel="00000000" w:rsidP="00000000" w:rsidRDefault="00000000" w:rsidRPr="00000000" w14:paraId="000001BB">
            <w:pPr>
              <w:spacing w:line="240" w:lineRule="auto"/>
              <w:jc w:val="both"/>
              <w:rPr>
                <w:color w:val="000000"/>
                <w:sz w:val="20"/>
                <w:szCs w:val="20"/>
              </w:rPr>
            </w:pPr>
            <w:r w:rsidDel="00000000" w:rsidR="00000000" w:rsidRPr="00000000">
              <w:rPr>
                <w:color w:val="000000"/>
                <w:sz w:val="20"/>
                <w:szCs w:val="20"/>
                <w:rtl w:val="0"/>
              </w:rPr>
              <w:t xml:space="preserve">       $ 10.000.000</w:t>
            </w:r>
          </w:p>
        </w:tc>
      </w:tr>
      <w:tr>
        <w:trPr>
          <w:cantSplit w:val="0"/>
          <w:trHeight w:val="174" w:hRule="atLeast"/>
          <w:tblHeader w:val="0"/>
        </w:trPr>
        <w:tc>
          <w:tcPr>
            <w:shd w:fill="auto" w:val="clear"/>
          </w:tcPr>
          <w:p w:rsidR="00000000" w:rsidDel="00000000" w:rsidP="00000000" w:rsidRDefault="00000000" w:rsidRPr="00000000" w14:paraId="000001BC">
            <w:pPr>
              <w:spacing w:line="240" w:lineRule="auto"/>
              <w:jc w:val="both"/>
              <w:rPr>
                <w:b w:val="1"/>
                <w:color w:val="000000"/>
                <w:sz w:val="20"/>
                <w:szCs w:val="20"/>
              </w:rPr>
            </w:pPr>
            <w:r w:rsidDel="00000000" w:rsidR="00000000" w:rsidRPr="00000000">
              <w:rPr>
                <w:b w:val="1"/>
                <w:color w:val="000000"/>
                <w:sz w:val="20"/>
                <w:szCs w:val="20"/>
                <w:rtl w:val="0"/>
              </w:rPr>
              <w:t xml:space="preserve">Total</w:t>
            </w:r>
          </w:p>
        </w:tc>
        <w:tc>
          <w:tcPr>
            <w:shd w:fill="auto" w:val="clear"/>
          </w:tcPr>
          <w:p w:rsidR="00000000" w:rsidDel="00000000" w:rsidP="00000000" w:rsidRDefault="00000000" w:rsidRPr="00000000" w14:paraId="000001BD">
            <w:pPr>
              <w:spacing w:line="240" w:lineRule="auto"/>
              <w:jc w:val="both"/>
              <w:rPr>
                <w:b w:val="1"/>
                <w:color w:val="000000"/>
                <w:sz w:val="20"/>
                <w:szCs w:val="20"/>
              </w:rPr>
            </w:pPr>
            <w:r w:rsidDel="00000000" w:rsidR="00000000" w:rsidRPr="00000000">
              <w:rPr>
                <w:b w:val="1"/>
                <w:color w:val="000000"/>
                <w:sz w:val="20"/>
                <w:szCs w:val="20"/>
                <w:rtl w:val="0"/>
              </w:rPr>
              <w:t xml:space="preserve">      $ 11.900.000</w:t>
            </w:r>
          </w:p>
        </w:tc>
        <w:tc>
          <w:tcPr>
            <w:shd w:fill="auto" w:val="clear"/>
          </w:tcPr>
          <w:p w:rsidR="00000000" w:rsidDel="00000000" w:rsidP="00000000" w:rsidRDefault="00000000" w:rsidRPr="00000000" w14:paraId="000001BE">
            <w:pPr>
              <w:spacing w:line="240" w:lineRule="auto"/>
              <w:jc w:val="both"/>
              <w:rPr>
                <w:b w:val="1"/>
                <w:color w:val="000000"/>
                <w:sz w:val="20"/>
                <w:szCs w:val="20"/>
              </w:rPr>
            </w:pPr>
            <w:r w:rsidDel="00000000" w:rsidR="00000000" w:rsidRPr="00000000">
              <w:rPr>
                <w:b w:val="1"/>
                <w:color w:val="000000"/>
                <w:sz w:val="20"/>
                <w:szCs w:val="20"/>
                <w:rtl w:val="0"/>
              </w:rPr>
              <w:t xml:space="preserve">       $ 11.900.000</w:t>
            </w:r>
          </w:p>
        </w:tc>
      </w:tr>
    </w:tbl>
    <w:p w:rsidR="00000000" w:rsidDel="00000000" w:rsidP="00000000" w:rsidRDefault="00000000" w:rsidRPr="00000000" w14:paraId="000001BF">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rtl w:val="0"/>
        </w:rPr>
      </w:r>
    </w:p>
    <w:p w:rsidR="00000000" w:rsidDel="00000000" w:rsidP="00000000" w:rsidRDefault="00000000" w:rsidRPr="00000000" w14:paraId="000001C0">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Es de resaltar que, en el registro del asiento compuesto, se aplica igualmente el principio de la partida doble, ya que se registra el ingreso por el valor monetario de la venta ($10.000.000) y después se calcula el valor del IVA señalado, a la tarifa del 19 %, el cual da como resultado $1.900.000. Por último, se registra el valor de la factura que deberá pagar el comprador, en la cuenta contable del activo corriente clientes o cuentas por cobrar CxC. El cliente pagará el valor total, que es la suma del valor facturado por el producto o servicio, y que será un ingreso para la empresa, y el IVA de dicha venta, que será un pasivo al gobierno; por ende, se deben incrementar estos dos valores en la cuenta por cobrar, y se registra entonces un valor total de $11.900.000.</w:t>
      </w:r>
    </w:p>
    <w:p w:rsidR="00000000" w:rsidDel="00000000" w:rsidP="00000000" w:rsidRDefault="00000000" w:rsidRPr="00000000" w14:paraId="000001C1">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C2">
      <w:pPr>
        <w:keepNext w:val="0"/>
        <w:keepLines w:val="0"/>
        <w:widowControl w:val="1"/>
        <w:numPr>
          <w:ilvl w:val="1"/>
          <w:numId w:val="13"/>
        </w:numPr>
        <w:pBdr>
          <w:top w:space="0" w:sz="0" w:val="nil"/>
          <w:left w:space="0" w:sz="0" w:val="nil"/>
          <w:bottom w:space="0" w:sz="0" w:val="nil"/>
          <w:right w:space="0" w:sz="0" w:val="nil"/>
          <w:between w:space="0" w:sz="0" w:val="nil"/>
        </w:pBdr>
        <w:shd w:fill="auto" w:val="clear"/>
        <w:spacing w:after="0" w:before="0" w:line="276" w:lineRule="auto"/>
        <w:ind w:left="792" w:right="0" w:hanging="432"/>
        <w:jc w:val="both"/>
        <w:rPr>
          <w:rFonts w:ascii="Arial" w:cs="Arial" w:eastAsia="Arial" w:hAnsi="Arial"/>
          <w:b w:val="1"/>
          <w:i w:val="0"/>
          <w:smallCaps w:val="0"/>
          <w:strike w:val="0"/>
          <w:color w:val="000000"/>
          <w:sz w:val="20"/>
          <w:szCs w:val="20"/>
          <w:u w:val="none"/>
          <w:shd w:fill="auto" w:val="clear"/>
          <w:vertAlign w:val="baseline"/>
        </w:rPr>
      </w:pPr>
      <w:bookmarkStart w:colFirst="0" w:colLast="0" w:name="_heading=h.2et92p0" w:id="4"/>
      <w:bookmarkEnd w:id="4"/>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Cuenta: concepto y clasificación</w:t>
      </w:r>
    </w:p>
    <w:p w:rsidR="00000000" w:rsidDel="00000000" w:rsidP="00000000" w:rsidRDefault="00000000" w:rsidRPr="00000000" w14:paraId="000001C3">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1C4">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En los ítems anteriores se detallaron los conceptos sobre los hechos económicos, su clasificación y la forma de registrar una transacción o hecho contable en conformidad con la clasificación de los mismos. En complemento, es necesario ampliar la definición de los conceptos de </w:t>
      </w:r>
      <w:r w:rsidDel="00000000" w:rsidR="00000000" w:rsidRPr="00000000">
        <w:rPr>
          <w:color w:val="000000"/>
          <w:sz w:val="20"/>
          <w:szCs w:val="20"/>
          <w:u w:val="single"/>
          <w:rtl w:val="0"/>
        </w:rPr>
        <w:t xml:space="preserve">cuentas contables y su clasificación</w:t>
      </w:r>
      <w:r w:rsidDel="00000000" w:rsidR="00000000" w:rsidRPr="00000000">
        <w:rPr>
          <w:color w:val="000000"/>
          <w:sz w:val="20"/>
          <w:szCs w:val="20"/>
          <w:rtl w:val="0"/>
        </w:rPr>
        <w:t xml:space="preserve">, de acuerdo con la normatividad.</w:t>
      </w:r>
    </w:p>
    <w:p w:rsidR="00000000" w:rsidDel="00000000" w:rsidP="00000000" w:rsidRDefault="00000000" w:rsidRPr="00000000" w14:paraId="000001C5">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C6">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Las cuentas son agrupaciones que reflejan el récord de movimientos y estado actual de los diferentes recursos, tanto de los activos como del pasivo total y del patrimonio neto, y que, a su vez, se pueden subdividir de acuerdo con las especificidades y detalles de los mismos. A través de estas agrupaciones, las cuentas clasifican y registran las operaciones y transacciones contables y todos los detalles de los hechos económicos en que incurre la empresa. También se puede decir que son el nombre bajo el cual se registran ordenada y cronológicamente las diferentes transacciones en una empresa. Es obligatorio que estas transacciones se registren con la fecha de su suceso o momento de ocurrencia, lo que hace la obtención de información contable fiable y oportuna. (Warren et al., 2016; Santos-Cid, 2018; Vilches, 2019; Angulo, 2018).</w:t>
      </w:r>
    </w:p>
    <w:p w:rsidR="00000000" w:rsidDel="00000000" w:rsidP="00000000" w:rsidRDefault="00000000" w:rsidRPr="00000000" w14:paraId="000001C7">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C8">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Toda cuenta contable que aplique a la contabilidad de la empresa u organización, según su objeto social, se compone por los siguientes elementos:</w:t>
      </w:r>
    </w:p>
    <w:p w:rsidR="00000000" w:rsidDel="00000000" w:rsidP="00000000" w:rsidRDefault="00000000" w:rsidRPr="00000000" w14:paraId="000001C9">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CA">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sdt>
        <w:sdtPr>
          <w:tag w:val="goog_rdk_13"/>
        </w:sdtPr>
        <w:sdtContent>
          <w:commentRangeStart w:id="13"/>
        </w:sdtContent>
      </w:sdt>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Nombre de la cuenta: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su denominación obedece a lo establecido y debe registrarse de forma completa.</w:t>
      </w:r>
    </w:p>
    <w:p w:rsidR="00000000" w:rsidDel="00000000" w:rsidP="00000000" w:rsidRDefault="00000000" w:rsidRPr="00000000" w14:paraId="000001CB">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El debe: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 ubica en el lado izquierdo, inmediatamente después del nombre, para indicar los débitos de las transacciones o hechos económicos.</w:t>
      </w:r>
      <w:r w:rsidDel="00000000" w:rsidR="00000000" w:rsidRPr="00000000">
        <w:rPr>
          <w:rtl w:val="0"/>
        </w:rPr>
      </w:r>
    </w:p>
    <w:p w:rsidR="00000000" w:rsidDel="00000000" w:rsidP="00000000" w:rsidRDefault="00000000" w:rsidRPr="00000000" w14:paraId="000001CC">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El haber: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 ubica en la parte derecha de la columna del debe, para registrar los créditos de la operación o hecho económico.</w:t>
      </w: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1CD">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1CE">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Tabla 7</w:t>
      </w:r>
    </w:p>
    <w:p w:rsidR="00000000" w:rsidDel="00000000" w:rsidP="00000000" w:rsidRDefault="00000000" w:rsidRPr="00000000" w14:paraId="000001CF">
      <w:pPr>
        <w:pBdr>
          <w:top w:space="0" w:sz="0" w:val="nil"/>
          <w:left w:space="0" w:sz="0" w:val="nil"/>
          <w:bottom w:space="0" w:sz="0" w:val="nil"/>
          <w:right w:space="0" w:sz="0" w:val="nil"/>
          <w:between w:space="0" w:sz="0" w:val="nil"/>
        </w:pBdr>
        <w:rPr>
          <w:i w:val="1"/>
          <w:color w:val="000000"/>
          <w:sz w:val="20"/>
          <w:szCs w:val="20"/>
        </w:rPr>
      </w:pPr>
      <w:r w:rsidDel="00000000" w:rsidR="00000000" w:rsidRPr="00000000">
        <w:rPr>
          <w:i w:val="1"/>
          <w:color w:val="000000"/>
          <w:sz w:val="20"/>
          <w:szCs w:val="20"/>
          <w:rtl w:val="0"/>
        </w:rPr>
        <w:t xml:space="preserve">Ubicación de los elementos de una cuenta</w:t>
      </w:r>
    </w:p>
    <w:tbl>
      <w:tblPr>
        <w:tblStyle w:val="Table20"/>
        <w:tblW w:w="748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95"/>
        <w:gridCol w:w="2495"/>
        <w:gridCol w:w="2495"/>
        <w:tblGridChange w:id="0">
          <w:tblGrid>
            <w:gridCol w:w="2495"/>
            <w:gridCol w:w="2495"/>
            <w:gridCol w:w="2495"/>
          </w:tblGrid>
        </w:tblGridChange>
      </w:tblGrid>
      <w:tr>
        <w:trPr>
          <w:cantSplit w:val="0"/>
          <w:trHeight w:val="252" w:hRule="atLeast"/>
          <w:tblHeader w:val="0"/>
        </w:trPr>
        <w:tc>
          <w:tcPr/>
          <w:p w:rsidR="00000000" w:rsidDel="00000000" w:rsidP="00000000" w:rsidRDefault="00000000" w:rsidRPr="00000000" w14:paraId="000001D0">
            <w:pPr>
              <w:jc w:val="center"/>
              <w:rPr>
                <w:b w:val="1"/>
                <w:color w:val="000000"/>
                <w:sz w:val="20"/>
                <w:szCs w:val="20"/>
              </w:rPr>
            </w:pPr>
            <w:r w:rsidDel="00000000" w:rsidR="00000000" w:rsidRPr="00000000">
              <w:rPr>
                <w:b w:val="1"/>
                <w:color w:val="000000"/>
                <w:sz w:val="20"/>
                <w:szCs w:val="20"/>
                <w:rtl w:val="0"/>
              </w:rPr>
              <w:t xml:space="preserve">Cuenta</w:t>
            </w:r>
          </w:p>
        </w:tc>
        <w:tc>
          <w:tcPr>
            <w:shd w:fill="ffc000" w:val="clear"/>
          </w:tcPr>
          <w:p w:rsidR="00000000" w:rsidDel="00000000" w:rsidP="00000000" w:rsidRDefault="00000000" w:rsidRPr="00000000" w14:paraId="000001D1">
            <w:pPr>
              <w:jc w:val="center"/>
              <w:rPr>
                <w:b w:val="1"/>
                <w:color w:val="000000"/>
                <w:sz w:val="20"/>
                <w:szCs w:val="20"/>
              </w:rPr>
            </w:pPr>
            <w:r w:rsidDel="00000000" w:rsidR="00000000" w:rsidRPr="00000000">
              <w:rPr>
                <w:b w:val="1"/>
                <w:color w:val="000000"/>
                <w:sz w:val="20"/>
                <w:szCs w:val="20"/>
                <w:rtl w:val="0"/>
              </w:rPr>
              <w:t xml:space="preserve">Debe</w:t>
            </w:r>
          </w:p>
        </w:tc>
        <w:tc>
          <w:tcPr>
            <w:shd w:fill="ffc000" w:val="clear"/>
          </w:tcPr>
          <w:p w:rsidR="00000000" w:rsidDel="00000000" w:rsidP="00000000" w:rsidRDefault="00000000" w:rsidRPr="00000000" w14:paraId="000001D2">
            <w:pPr>
              <w:jc w:val="center"/>
              <w:rPr>
                <w:b w:val="1"/>
                <w:color w:val="000000"/>
                <w:sz w:val="20"/>
                <w:szCs w:val="20"/>
              </w:rPr>
            </w:pPr>
            <w:r w:rsidDel="00000000" w:rsidR="00000000" w:rsidRPr="00000000">
              <w:rPr>
                <w:b w:val="1"/>
                <w:color w:val="000000"/>
                <w:sz w:val="20"/>
                <w:szCs w:val="20"/>
                <w:rtl w:val="0"/>
              </w:rPr>
              <w:t xml:space="preserve">Haber</w:t>
            </w:r>
          </w:p>
        </w:tc>
      </w:tr>
      <w:tr>
        <w:trPr>
          <w:cantSplit w:val="0"/>
          <w:trHeight w:val="252" w:hRule="atLeast"/>
          <w:tblHeader w:val="0"/>
        </w:trPr>
        <w:tc>
          <w:tcPr>
            <w:shd w:fill="ffc000" w:val="clear"/>
          </w:tcPr>
          <w:p w:rsidR="00000000" w:rsidDel="00000000" w:rsidP="00000000" w:rsidRDefault="00000000" w:rsidRPr="00000000" w14:paraId="000001D3">
            <w:pPr>
              <w:jc w:val="center"/>
              <w:rPr>
                <w:b w:val="1"/>
                <w:color w:val="000000"/>
                <w:sz w:val="20"/>
                <w:szCs w:val="20"/>
              </w:rPr>
            </w:pPr>
            <w:r w:rsidDel="00000000" w:rsidR="00000000" w:rsidRPr="00000000">
              <w:rPr>
                <w:b w:val="1"/>
                <w:color w:val="000000"/>
                <w:sz w:val="20"/>
                <w:szCs w:val="20"/>
                <w:rtl w:val="0"/>
              </w:rPr>
              <w:t xml:space="preserve">Nombre de la cuenta</w:t>
            </w:r>
          </w:p>
        </w:tc>
        <w:tc>
          <w:tcPr/>
          <w:p w:rsidR="00000000" w:rsidDel="00000000" w:rsidP="00000000" w:rsidRDefault="00000000" w:rsidRPr="00000000" w14:paraId="000001D4">
            <w:pPr>
              <w:jc w:val="center"/>
              <w:rPr>
                <w:b w:val="1"/>
                <w:color w:val="000000"/>
                <w:sz w:val="20"/>
                <w:szCs w:val="20"/>
              </w:rPr>
            </w:pPr>
            <w:r w:rsidDel="00000000" w:rsidR="00000000" w:rsidRPr="00000000">
              <w:rPr>
                <w:b w:val="1"/>
                <w:color w:val="000000"/>
                <w:sz w:val="20"/>
                <w:szCs w:val="20"/>
                <w:rtl w:val="0"/>
              </w:rPr>
              <w:t xml:space="preserve">Valor debitado</w:t>
            </w:r>
          </w:p>
        </w:tc>
        <w:tc>
          <w:tcPr/>
          <w:p w:rsidR="00000000" w:rsidDel="00000000" w:rsidP="00000000" w:rsidRDefault="00000000" w:rsidRPr="00000000" w14:paraId="000001D5">
            <w:pPr>
              <w:jc w:val="center"/>
              <w:rPr>
                <w:b w:val="1"/>
                <w:color w:val="000000"/>
                <w:sz w:val="20"/>
                <w:szCs w:val="20"/>
              </w:rPr>
            </w:pPr>
            <w:r w:rsidDel="00000000" w:rsidR="00000000" w:rsidRPr="00000000">
              <w:rPr>
                <w:rtl w:val="0"/>
              </w:rPr>
            </w:r>
          </w:p>
        </w:tc>
      </w:tr>
      <w:tr>
        <w:trPr>
          <w:cantSplit w:val="0"/>
          <w:trHeight w:val="252" w:hRule="atLeast"/>
          <w:tblHeader w:val="0"/>
        </w:trPr>
        <w:tc>
          <w:tcPr>
            <w:shd w:fill="ffc000" w:val="clear"/>
          </w:tcPr>
          <w:p w:rsidR="00000000" w:rsidDel="00000000" w:rsidP="00000000" w:rsidRDefault="00000000" w:rsidRPr="00000000" w14:paraId="000001D6">
            <w:pPr>
              <w:jc w:val="center"/>
              <w:rPr>
                <w:b w:val="1"/>
                <w:color w:val="000000"/>
                <w:sz w:val="20"/>
                <w:szCs w:val="20"/>
              </w:rPr>
            </w:pPr>
            <w:r w:rsidDel="00000000" w:rsidR="00000000" w:rsidRPr="00000000">
              <w:rPr>
                <w:b w:val="1"/>
                <w:color w:val="000000"/>
                <w:sz w:val="20"/>
                <w:szCs w:val="20"/>
                <w:rtl w:val="0"/>
              </w:rPr>
              <w:t xml:space="preserve">Nombre de la cuenta</w:t>
            </w:r>
          </w:p>
        </w:tc>
        <w:tc>
          <w:tcPr/>
          <w:p w:rsidR="00000000" w:rsidDel="00000000" w:rsidP="00000000" w:rsidRDefault="00000000" w:rsidRPr="00000000" w14:paraId="000001D7">
            <w:pPr>
              <w:jc w:val="center"/>
              <w:rPr>
                <w:b w:val="1"/>
                <w:color w:val="000000"/>
                <w:sz w:val="20"/>
                <w:szCs w:val="20"/>
              </w:rPr>
            </w:pPr>
            <w:r w:rsidDel="00000000" w:rsidR="00000000" w:rsidRPr="00000000">
              <w:rPr>
                <w:rtl w:val="0"/>
              </w:rPr>
            </w:r>
          </w:p>
        </w:tc>
        <w:tc>
          <w:tcPr/>
          <w:p w:rsidR="00000000" w:rsidDel="00000000" w:rsidP="00000000" w:rsidRDefault="00000000" w:rsidRPr="00000000" w14:paraId="000001D8">
            <w:pPr>
              <w:jc w:val="center"/>
              <w:rPr>
                <w:b w:val="1"/>
                <w:color w:val="000000"/>
                <w:sz w:val="20"/>
                <w:szCs w:val="20"/>
              </w:rPr>
            </w:pPr>
            <w:r w:rsidDel="00000000" w:rsidR="00000000" w:rsidRPr="00000000">
              <w:rPr>
                <w:b w:val="1"/>
                <w:color w:val="000000"/>
                <w:sz w:val="20"/>
                <w:szCs w:val="20"/>
                <w:rtl w:val="0"/>
              </w:rPr>
              <w:t xml:space="preserve">Valor acreditado</w:t>
            </w:r>
          </w:p>
        </w:tc>
      </w:tr>
    </w:tbl>
    <w:p w:rsidR="00000000" w:rsidDel="00000000" w:rsidP="00000000" w:rsidRDefault="00000000" w:rsidRPr="00000000" w14:paraId="000001D9">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1DA">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Al registrar las operaciones o hechos económicos en el libro diario, se puede proceder a determinar el saldo de las cuentas de acuerdo con las necesidades de información. En caso de que la empresa posea y maneje algún tipo de </w:t>
      </w:r>
      <w:r w:rsidDel="00000000" w:rsidR="00000000" w:rsidRPr="00000000">
        <w:rPr>
          <w:i w:val="1"/>
          <w:color w:val="000000"/>
          <w:sz w:val="20"/>
          <w:szCs w:val="20"/>
          <w:rtl w:val="0"/>
        </w:rPr>
        <w:t xml:space="preserve">software</w:t>
      </w:r>
      <w:r w:rsidDel="00000000" w:rsidR="00000000" w:rsidRPr="00000000">
        <w:rPr>
          <w:color w:val="000000"/>
          <w:sz w:val="20"/>
          <w:szCs w:val="20"/>
          <w:rtl w:val="0"/>
        </w:rPr>
        <w:t xml:space="preserve"> aplicativo contable, se pueden obtener los detalles auxiliares de cada cuenta para su análisis o consulta (Warren et al, 2016; Santos-Cid, 2018; Vilches, 2019; Angulo, 2018). </w:t>
      </w:r>
    </w:p>
    <w:p w:rsidR="00000000" w:rsidDel="00000000" w:rsidP="00000000" w:rsidRDefault="00000000" w:rsidRPr="00000000" w14:paraId="000001DB">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DC">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Para calcular el saldo de la cuenta, se tienen que restar los valores monetarios que se encuentran registrados en el </w:t>
      </w:r>
      <w:r w:rsidDel="00000000" w:rsidR="00000000" w:rsidRPr="00000000">
        <w:rPr>
          <w:b w:val="1"/>
          <w:color w:val="000000"/>
          <w:sz w:val="20"/>
          <w:szCs w:val="20"/>
          <w:rtl w:val="0"/>
        </w:rPr>
        <w:t xml:space="preserve">debe</w:t>
      </w:r>
      <w:r w:rsidDel="00000000" w:rsidR="00000000" w:rsidRPr="00000000">
        <w:rPr>
          <w:color w:val="000000"/>
          <w:sz w:val="20"/>
          <w:szCs w:val="20"/>
          <w:rtl w:val="0"/>
        </w:rPr>
        <w:t xml:space="preserve"> y en el </w:t>
      </w:r>
      <w:r w:rsidDel="00000000" w:rsidR="00000000" w:rsidRPr="00000000">
        <w:rPr>
          <w:b w:val="1"/>
          <w:color w:val="000000"/>
          <w:sz w:val="20"/>
          <w:szCs w:val="20"/>
          <w:rtl w:val="0"/>
        </w:rPr>
        <w:t xml:space="preserve">haber</w:t>
      </w:r>
      <w:r w:rsidDel="00000000" w:rsidR="00000000" w:rsidRPr="00000000">
        <w:rPr>
          <w:color w:val="000000"/>
          <w:sz w:val="20"/>
          <w:szCs w:val="20"/>
          <w:rtl w:val="0"/>
        </w:rPr>
        <w:t xml:space="preserve">. Por ejemplo, en una empresa, es frecuente saber cuál es el saldo de dinero efectivo, el cual está registrado en la cuenta de caja, luego, lo que hay que hacer es revisar todos los registros débitos y los registros créditos realizados a la fecha; posteriormente, se calcula la diferencia entre estos dos valores y el resultado de esa resta será el saldo de efectivo o de la cuenta caja, el cual debe coincidir con el recurso material de dinero físico; por ser del activo, su naturaleza es débito, esto significa que el saldo en caja no puede ser negativo, el dinero disponible </w:t>
      </w:r>
      <w:r w:rsidDel="00000000" w:rsidR="00000000" w:rsidRPr="00000000">
        <w:rPr>
          <w:sz w:val="20"/>
          <w:szCs w:val="20"/>
          <w:rtl w:val="0"/>
        </w:rPr>
        <w:t xml:space="preserve">está</w:t>
      </w:r>
      <w:r w:rsidDel="00000000" w:rsidR="00000000" w:rsidRPr="00000000">
        <w:rPr>
          <w:color w:val="000000"/>
          <w:sz w:val="20"/>
          <w:szCs w:val="20"/>
          <w:rtl w:val="0"/>
        </w:rPr>
        <w:t xml:space="preserve"> físicamente o no hay existencia de dinero.</w:t>
      </w:r>
    </w:p>
    <w:p w:rsidR="00000000" w:rsidDel="00000000" w:rsidP="00000000" w:rsidRDefault="00000000" w:rsidRPr="00000000" w14:paraId="000001DD">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DE">
      <w:pPr>
        <w:keepNext w:val="0"/>
        <w:keepLines w:val="0"/>
        <w:widowControl w:val="1"/>
        <w:numPr>
          <w:ilvl w:val="1"/>
          <w:numId w:val="13"/>
        </w:numPr>
        <w:pBdr>
          <w:top w:space="0" w:sz="0" w:val="nil"/>
          <w:left w:space="0" w:sz="0" w:val="nil"/>
          <w:bottom w:space="0" w:sz="0" w:val="nil"/>
          <w:right w:space="0" w:sz="0" w:val="nil"/>
          <w:between w:space="0" w:sz="0" w:val="nil"/>
        </w:pBdr>
        <w:shd w:fill="auto" w:val="clear"/>
        <w:spacing w:after="0" w:before="0" w:line="276" w:lineRule="auto"/>
        <w:ind w:left="792" w:right="0" w:hanging="432"/>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Clasificación de las cuentas</w:t>
      </w:r>
    </w:p>
    <w:p w:rsidR="00000000" w:rsidDel="00000000" w:rsidP="00000000" w:rsidRDefault="00000000" w:rsidRPr="00000000" w14:paraId="000001DF">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1E0">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Las cuentas contables, de acuerdo con su naturaleza de activo o de pasivo, se clasifican en cuentas de balance o cuentas reales, y en cuentas de resultado o cuentas nominales (Warren et al., 2016; Santos-Cid, 2018; Vilches, 2019; Angulo, 2018; CTCP, 2010):</w:t>
      </w:r>
    </w:p>
    <w:p w:rsidR="00000000" w:rsidDel="00000000" w:rsidP="00000000" w:rsidRDefault="00000000" w:rsidRPr="00000000" w14:paraId="000001E1">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rtl w:val="0"/>
        </w:rPr>
      </w:r>
    </w:p>
    <w:p w:rsidR="00000000" w:rsidDel="00000000" w:rsidP="00000000" w:rsidRDefault="00000000" w:rsidRPr="00000000" w14:paraId="000001E2">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1"/>
          <w:i w:val="0"/>
          <w:smallCaps w:val="0"/>
          <w:strike w:val="0"/>
          <w:color w:val="000000"/>
          <w:sz w:val="20"/>
          <w:szCs w:val="20"/>
          <w:u w:val="none"/>
          <w:shd w:fill="auto" w:val="clear"/>
          <w:vertAlign w:val="baseline"/>
        </w:rPr>
      </w:pPr>
      <w:sdt>
        <w:sdtPr>
          <w:tag w:val="goog_rdk_14"/>
        </w:sdtPr>
        <w:sdtContent>
          <w:commentRangeStart w:id="14"/>
        </w:sdtContent>
      </w:sdt>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Cuentas reales o de balance</w:t>
      </w:r>
    </w:p>
    <w:p w:rsidR="00000000" w:rsidDel="00000000" w:rsidP="00000000" w:rsidRDefault="00000000" w:rsidRPr="00000000" w14:paraId="000001E3">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1E4">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Son el conjunto de cuentas que compilan y definen el Estado de Situación Financiera de la empresa u organización, y se denominan y clasifican básicamente como cuentas de activo, pasivo total, y de patrimonio neto. </w:t>
      </w:r>
    </w:p>
    <w:p w:rsidR="00000000" w:rsidDel="00000000" w:rsidP="00000000" w:rsidRDefault="00000000" w:rsidRPr="00000000" w14:paraId="000001E5">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1E6">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Tabla 8 </w:t>
      </w:r>
    </w:p>
    <w:p w:rsidR="00000000" w:rsidDel="00000000" w:rsidP="00000000" w:rsidRDefault="00000000" w:rsidRPr="00000000" w14:paraId="000001E7">
      <w:pPr>
        <w:pBdr>
          <w:top w:space="0" w:sz="0" w:val="nil"/>
          <w:left w:space="0" w:sz="0" w:val="nil"/>
          <w:bottom w:space="0" w:sz="0" w:val="nil"/>
          <w:right w:space="0" w:sz="0" w:val="nil"/>
          <w:between w:space="0" w:sz="0" w:val="nil"/>
        </w:pBdr>
        <w:rPr>
          <w:i w:val="1"/>
          <w:color w:val="000000"/>
          <w:sz w:val="20"/>
          <w:szCs w:val="20"/>
        </w:rPr>
      </w:pPr>
      <w:r w:rsidDel="00000000" w:rsidR="00000000" w:rsidRPr="00000000">
        <w:rPr>
          <w:i w:val="1"/>
          <w:color w:val="000000"/>
          <w:sz w:val="20"/>
          <w:szCs w:val="20"/>
          <w:rtl w:val="0"/>
        </w:rPr>
        <w:t xml:space="preserve">Comportamiento de las cuentas de balance</w:t>
      </w:r>
    </w:p>
    <w:tbl>
      <w:tblPr>
        <w:tblStyle w:val="Table21"/>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60"/>
        <w:gridCol w:w="1660"/>
        <w:gridCol w:w="1495"/>
        <w:gridCol w:w="1825"/>
        <w:gridCol w:w="1661"/>
        <w:gridCol w:w="1661"/>
        <w:tblGridChange w:id="0">
          <w:tblGrid>
            <w:gridCol w:w="1660"/>
            <w:gridCol w:w="1660"/>
            <w:gridCol w:w="1495"/>
            <w:gridCol w:w="1825"/>
            <w:gridCol w:w="1661"/>
            <w:gridCol w:w="1661"/>
          </w:tblGrid>
        </w:tblGridChange>
      </w:tblGrid>
      <w:tr>
        <w:trPr>
          <w:cantSplit w:val="0"/>
          <w:tblHeader w:val="0"/>
        </w:trPr>
        <w:tc>
          <w:tcPr>
            <w:gridSpan w:val="3"/>
            <w:shd w:fill="ffc000" w:val="clear"/>
          </w:tcPr>
          <w:p w:rsidR="00000000" w:rsidDel="00000000" w:rsidP="00000000" w:rsidRDefault="00000000" w:rsidRPr="00000000" w14:paraId="000001E8">
            <w:pPr>
              <w:jc w:val="center"/>
              <w:rPr>
                <w:b w:val="1"/>
                <w:color w:val="000000"/>
                <w:sz w:val="20"/>
                <w:szCs w:val="20"/>
              </w:rPr>
            </w:pPr>
            <w:r w:rsidDel="00000000" w:rsidR="00000000" w:rsidRPr="00000000">
              <w:rPr>
                <w:b w:val="1"/>
                <w:color w:val="000000"/>
                <w:sz w:val="20"/>
                <w:szCs w:val="20"/>
                <w:rtl w:val="0"/>
              </w:rPr>
              <w:t xml:space="preserve">Activo</w:t>
            </w:r>
          </w:p>
        </w:tc>
        <w:tc>
          <w:tcPr>
            <w:gridSpan w:val="3"/>
            <w:shd w:fill="ffc000" w:val="clear"/>
          </w:tcPr>
          <w:p w:rsidR="00000000" w:rsidDel="00000000" w:rsidP="00000000" w:rsidRDefault="00000000" w:rsidRPr="00000000" w14:paraId="000001EB">
            <w:pPr>
              <w:jc w:val="center"/>
              <w:rPr>
                <w:b w:val="1"/>
                <w:color w:val="000000"/>
                <w:sz w:val="20"/>
                <w:szCs w:val="20"/>
              </w:rPr>
            </w:pPr>
            <w:r w:rsidDel="00000000" w:rsidR="00000000" w:rsidRPr="00000000">
              <w:rPr>
                <w:b w:val="1"/>
                <w:color w:val="000000"/>
                <w:sz w:val="20"/>
                <w:szCs w:val="20"/>
                <w:rtl w:val="0"/>
              </w:rPr>
              <w:t xml:space="preserve">Pasivo y Patrimonio neto</w:t>
            </w:r>
          </w:p>
        </w:tc>
      </w:tr>
      <w:tr>
        <w:trPr>
          <w:cantSplit w:val="0"/>
          <w:tblHeader w:val="0"/>
        </w:trPr>
        <w:tc>
          <w:tcPr>
            <w:shd w:fill="ffc000" w:val="clear"/>
          </w:tcPr>
          <w:p w:rsidR="00000000" w:rsidDel="00000000" w:rsidP="00000000" w:rsidRDefault="00000000" w:rsidRPr="00000000" w14:paraId="000001EE">
            <w:pPr>
              <w:jc w:val="center"/>
              <w:rPr>
                <w:b w:val="1"/>
                <w:color w:val="000000"/>
                <w:sz w:val="20"/>
                <w:szCs w:val="20"/>
              </w:rPr>
            </w:pPr>
            <w:r w:rsidDel="00000000" w:rsidR="00000000" w:rsidRPr="00000000">
              <w:rPr>
                <w:b w:val="1"/>
                <w:color w:val="000000"/>
                <w:sz w:val="20"/>
                <w:szCs w:val="20"/>
                <w:rtl w:val="0"/>
              </w:rPr>
              <w:t xml:space="preserve">Cuenta</w:t>
            </w:r>
          </w:p>
        </w:tc>
        <w:tc>
          <w:tcPr>
            <w:shd w:fill="ffc000" w:val="clear"/>
          </w:tcPr>
          <w:p w:rsidR="00000000" w:rsidDel="00000000" w:rsidP="00000000" w:rsidRDefault="00000000" w:rsidRPr="00000000" w14:paraId="000001EF">
            <w:pPr>
              <w:jc w:val="center"/>
              <w:rPr>
                <w:b w:val="1"/>
                <w:color w:val="000000"/>
                <w:sz w:val="20"/>
                <w:szCs w:val="20"/>
              </w:rPr>
            </w:pPr>
            <w:r w:rsidDel="00000000" w:rsidR="00000000" w:rsidRPr="00000000">
              <w:rPr>
                <w:b w:val="1"/>
                <w:color w:val="000000"/>
                <w:sz w:val="20"/>
                <w:szCs w:val="20"/>
                <w:rtl w:val="0"/>
              </w:rPr>
              <w:t xml:space="preserve">Débito</w:t>
            </w:r>
          </w:p>
        </w:tc>
        <w:tc>
          <w:tcPr>
            <w:shd w:fill="ffc000" w:val="clear"/>
          </w:tcPr>
          <w:p w:rsidR="00000000" w:rsidDel="00000000" w:rsidP="00000000" w:rsidRDefault="00000000" w:rsidRPr="00000000" w14:paraId="000001F0">
            <w:pPr>
              <w:jc w:val="center"/>
              <w:rPr>
                <w:b w:val="1"/>
                <w:color w:val="000000"/>
                <w:sz w:val="20"/>
                <w:szCs w:val="20"/>
              </w:rPr>
            </w:pPr>
            <w:r w:rsidDel="00000000" w:rsidR="00000000" w:rsidRPr="00000000">
              <w:rPr>
                <w:b w:val="1"/>
                <w:color w:val="000000"/>
                <w:sz w:val="20"/>
                <w:szCs w:val="20"/>
                <w:rtl w:val="0"/>
              </w:rPr>
              <w:t xml:space="preserve">Crédito</w:t>
            </w:r>
          </w:p>
        </w:tc>
        <w:tc>
          <w:tcPr>
            <w:shd w:fill="ffc000" w:val="clear"/>
          </w:tcPr>
          <w:p w:rsidR="00000000" w:rsidDel="00000000" w:rsidP="00000000" w:rsidRDefault="00000000" w:rsidRPr="00000000" w14:paraId="000001F1">
            <w:pPr>
              <w:jc w:val="center"/>
              <w:rPr>
                <w:b w:val="1"/>
                <w:color w:val="000000"/>
                <w:sz w:val="20"/>
                <w:szCs w:val="20"/>
              </w:rPr>
            </w:pPr>
            <w:r w:rsidDel="00000000" w:rsidR="00000000" w:rsidRPr="00000000">
              <w:rPr>
                <w:b w:val="1"/>
                <w:color w:val="000000"/>
                <w:sz w:val="20"/>
                <w:szCs w:val="20"/>
                <w:rtl w:val="0"/>
              </w:rPr>
              <w:t xml:space="preserve">Cuenta</w:t>
            </w:r>
          </w:p>
        </w:tc>
        <w:tc>
          <w:tcPr>
            <w:shd w:fill="ffc000" w:val="clear"/>
          </w:tcPr>
          <w:p w:rsidR="00000000" w:rsidDel="00000000" w:rsidP="00000000" w:rsidRDefault="00000000" w:rsidRPr="00000000" w14:paraId="000001F2">
            <w:pPr>
              <w:jc w:val="center"/>
              <w:rPr>
                <w:b w:val="1"/>
                <w:color w:val="000000"/>
                <w:sz w:val="20"/>
                <w:szCs w:val="20"/>
              </w:rPr>
            </w:pPr>
            <w:r w:rsidDel="00000000" w:rsidR="00000000" w:rsidRPr="00000000">
              <w:rPr>
                <w:b w:val="1"/>
                <w:color w:val="000000"/>
                <w:sz w:val="20"/>
                <w:szCs w:val="20"/>
                <w:rtl w:val="0"/>
              </w:rPr>
              <w:t xml:space="preserve">Débito</w:t>
            </w:r>
          </w:p>
        </w:tc>
        <w:tc>
          <w:tcPr>
            <w:shd w:fill="ffc000" w:val="clear"/>
          </w:tcPr>
          <w:p w:rsidR="00000000" w:rsidDel="00000000" w:rsidP="00000000" w:rsidRDefault="00000000" w:rsidRPr="00000000" w14:paraId="000001F3">
            <w:pPr>
              <w:jc w:val="center"/>
              <w:rPr>
                <w:b w:val="1"/>
                <w:color w:val="000000"/>
                <w:sz w:val="20"/>
                <w:szCs w:val="20"/>
              </w:rPr>
            </w:pPr>
            <w:r w:rsidDel="00000000" w:rsidR="00000000" w:rsidRPr="00000000">
              <w:rPr>
                <w:b w:val="1"/>
                <w:color w:val="000000"/>
                <w:sz w:val="20"/>
                <w:szCs w:val="20"/>
                <w:rtl w:val="0"/>
              </w:rPr>
              <w:t xml:space="preserve">Crédito</w:t>
            </w:r>
          </w:p>
        </w:tc>
      </w:tr>
      <w:tr>
        <w:trPr>
          <w:cantSplit w:val="0"/>
          <w:tblHeader w:val="0"/>
        </w:trPr>
        <w:tc>
          <w:tcPr>
            <w:vAlign w:val="center"/>
          </w:tcPr>
          <w:p w:rsidR="00000000" w:rsidDel="00000000" w:rsidP="00000000" w:rsidRDefault="00000000" w:rsidRPr="00000000" w14:paraId="000001F4">
            <w:pPr>
              <w:rPr>
                <w:b w:val="1"/>
                <w:color w:val="000000"/>
                <w:sz w:val="20"/>
                <w:szCs w:val="20"/>
              </w:rPr>
            </w:pPr>
            <w:r w:rsidDel="00000000" w:rsidR="00000000" w:rsidRPr="00000000">
              <w:rPr>
                <w:b w:val="1"/>
                <w:color w:val="000000"/>
                <w:sz w:val="20"/>
                <w:szCs w:val="20"/>
                <w:rtl w:val="0"/>
              </w:rPr>
              <w:t xml:space="preserve">Nombre de la cuenta o r</w:t>
            </w:r>
            <w:r w:rsidDel="00000000" w:rsidR="00000000" w:rsidRPr="00000000">
              <w:rPr>
                <w:color w:val="000000"/>
                <w:sz w:val="20"/>
                <w:szCs w:val="20"/>
                <w:rtl w:val="0"/>
              </w:rPr>
              <w:t xml:space="preserve">ecurso controlado por la entidad que se genera a partir de eventos pasados y del cual se espera recibir beneficios económicos.</w:t>
            </w:r>
            <w:r w:rsidDel="00000000" w:rsidR="00000000" w:rsidRPr="00000000">
              <w:rPr>
                <w:rtl w:val="0"/>
              </w:rPr>
            </w:r>
          </w:p>
        </w:tc>
        <w:tc>
          <w:tcPr>
            <w:vAlign w:val="center"/>
          </w:tcPr>
          <w:p w:rsidR="00000000" w:rsidDel="00000000" w:rsidP="00000000" w:rsidRDefault="00000000" w:rsidRPr="00000000" w14:paraId="000001F5">
            <w:pPr>
              <w:rPr>
                <w:color w:val="000000"/>
                <w:sz w:val="20"/>
                <w:szCs w:val="20"/>
              </w:rPr>
            </w:pPr>
            <w:r w:rsidDel="00000000" w:rsidR="00000000" w:rsidRPr="00000000">
              <w:rPr>
                <w:color w:val="000000"/>
                <w:sz w:val="20"/>
                <w:szCs w:val="20"/>
                <w:rtl w:val="0"/>
              </w:rPr>
              <w:t xml:space="preserve">Inician y aumentan en el débito.</w:t>
            </w:r>
          </w:p>
          <w:p w:rsidR="00000000" w:rsidDel="00000000" w:rsidP="00000000" w:rsidRDefault="00000000" w:rsidRPr="00000000" w14:paraId="000001F6">
            <w:pPr>
              <w:rPr>
                <w:b w:val="1"/>
                <w:color w:val="000000"/>
                <w:sz w:val="20"/>
                <w:szCs w:val="20"/>
              </w:rPr>
            </w:pPr>
            <w:r w:rsidDel="00000000" w:rsidR="00000000" w:rsidRPr="00000000">
              <w:rPr>
                <w:rtl w:val="0"/>
              </w:rPr>
            </w:r>
          </w:p>
          <w:p w:rsidR="00000000" w:rsidDel="00000000" w:rsidP="00000000" w:rsidRDefault="00000000" w:rsidRPr="00000000" w14:paraId="000001F7">
            <w:pPr>
              <w:rPr>
                <w:b w:val="1"/>
                <w:color w:val="000000"/>
                <w:sz w:val="20"/>
                <w:szCs w:val="20"/>
              </w:rPr>
            </w:pPr>
            <w:r w:rsidDel="00000000" w:rsidR="00000000" w:rsidRPr="00000000">
              <w:rPr>
                <w:rtl w:val="0"/>
              </w:rPr>
            </w:r>
          </w:p>
          <w:p w:rsidR="00000000" w:rsidDel="00000000" w:rsidP="00000000" w:rsidRDefault="00000000" w:rsidRPr="00000000" w14:paraId="000001F8">
            <w:pPr>
              <w:rPr>
                <w:b w:val="1"/>
                <w:color w:val="000000"/>
                <w:sz w:val="20"/>
                <w:szCs w:val="20"/>
              </w:rPr>
            </w:pPr>
            <w:r w:rsidDel="00000000" w:rsidR="00000000" w:rsidRPr="00000000">
              <w:rPr>
                <w:color w:val="000000"/>
                <w:sz w:val="20"/>
                <w:szCs w:val="20"/>
                <w:rtl w:val="0"/>
              </w:rPr>
              <w:t xml:space="preserve">Su saldo es débito. Por ser recursos que posee la empresa, no son negativos.</w:t>
            </w:r>
            <w:r w:rsidDel="00000000" w:rsidR="00000000" w:rsidRPr="00000000">
              <w:rPr>
                <w:rtl w:val="0"/>
              </w:rPr>
            </w:r>
          </w:p>
        </w:tc>
        <w:tc>
          <w:tcPr>
            <w:vAlign w:val="center"/>
          </w:tcPr>
          <w:p w:rsidR="00000000" w:rsidDel="00000000" w:rsidP="00000000" w:rsidRDefault="00000000" w:rsidRPr="00000000" w14:paraId="000001F9">
            <w:pPr>
              <w:rPr>
                <w:b w:val="1"/>
                <w:color w:val="000000"/>
                <w:sz w:val="20"/>
                <w:szCs w:val="20"/>
              </w:rPr>
            </w:pPr>
            <w:r w:rsidDel="00000000" w:rsidR="00000000" w:rsidRPr="00000000">
              <w:rPr>
                <w:color w:val="000000"/>
                <w:sz w:val="20"/>
                <w:szCs w:val="20"/>
                <w:rtl w:val="0"/>
              </w:rPr>
              <w:t xml:space="preserve">Disminuyen y se cancelan en el crédito.</w:t>
            </w:r>
            <w:r w:rsidDel="00000000" w:rsidR="00000000" w:rsidRPr="00000000">
              <w:rPr>
                <w:rtl w:val="0"/>
              </w:rPr>
            </w:r>
          </w:p>
        </w:tc>
        <w:tc>
          <w:tcPr>
            <w:vAlign w:val="center"/>
          </w:tcPr>
          <w:p w:rsidR="00000000" w:rsidDel="00000000" w:rsidP="00000000" w:rsidRDefault="00000000" w:rsidRPr="00000000" w14:paraId="000001FA">
            <w:pPr>
              <w:rPr>
                <w:color w:val="000000"/>
                <w:sz w:val="20"/>
                <w:szCs w:val="20"/>
              </w:rPr>
            </w:pPr>
            <w:r w:rsidDel="00000000" w:rsidR="00000000" w:rsidRPr="00000000">
              <w:rPr>
                <w:b w:val="1"/>
                <w:color w:val="000000"/>
                <w:sz w:val="20"/>
                <w:szCs w:val="20"/>
                <w:rtl w:val="0"/>
              </w:rPr>
              <w:t xml:space="preserve">Nombre de la cuenta</w:t>
            </w:r>
            <w:r w:rsidDel="00000000" w:rsidR="00000000" w:rsidRPr="00000000">
              <w:rPr>
                <w:color w:val="000000"/>
                <w:sz w:val="20"/>
                <w:szCs w:val="20"/>
                <w:rtl w:val="0"/>
              </w:rPr>
              <w:t xml:space="preserve"> u obligación presente de la entidad, se genera igualmente de eventos pasados, financian los recursos del activo.</w:t>
            </w:r>
          </w:p>
        </w:tc>
        <w:tc>
          <w:tcPr>
            <w:vAlign w:val="center"/>
          </w:tcPr>
          <w:p w:rsidR="00000000" w:rsidDel="00000000" w:rsidP="00000000" w:rsidRDefault="00000000" w:rsidRPr="00000000" w14:paraId="000001FB">
            <w:pPr>
              <w:rPr>
                <w:b w:val="1"/>
                <w:color w:val="000000"/>
                <w:sz w:val="20"/>
                <w:szCs w:val="20"/>
              </w:rPr>
            </w:pPr>
            <w:r w:rsidDel="00000000" w:rsidR="00000000" w:rsidRPr="00000000">
              <w:rPr>
                <w:color w:val="000000"/>
                <w:sz w:val="20"/>
                <w:szCs w:val="20"/>
                <w:rtl w:val="0"/>
              </w:rPr>
              <w:t xml:space="preserve">Disminuyen y se cancelan en el débito.</w:t>
            </w:r>
            <w:r w:rsidDel="00000000" w:rsidR="00000000" w:rsidRPr="00000000">
              <w:rPr>
                <w:rtl w:val="0"/>
              </w:rPr>
            </w:r>
          </w:p>
        </w:tc>
        <w:tc>
          <w:tcPr>
            <w:vAlign w:val="center"/>
          </w:tcPr>
          <w:p w:rsidR="00000000" w:rsidDel="00000000" w:rsidP="00000000" w:rsidRDefault="00000000" w:rsidRPr="00000000" w14:paraId="000001FC">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Inician y aumentan en el crédito.</w:t>
            </w:r>
          </w:p>
          <w:p w:rsidR="00000000" w:rsidDel="00000000" w:rsidP="00000000" w:rsidRDefault="00000000" w:rsidRPr="00000000" w14:paraId="000001FD">
            <w:pPr>
              <w:rPr>
                <w:b w:val="1"/>
                <w:color w:val="000000"/>
                <w:sz w:val="20"/>
                <w:szCs w:val="20"/>
              </w:rPr>
            </w:pPr>
            <w:r w:rsidDel="00000000" w:rsidR="00000000" w:rsidRPr="00000000">
              <w:rPr>
                <w:color w:val="000000"/>
                <w:sz w:val="20"/>
                <w:szCs w:val="20"/>
                <w:rtl w:val="0"/>
              </w:rPr>
              <w:t xml:space="preserve">Su saldo es crédito.</w:t>
            </w:r>
            <w:r w:rsidDel="00000000" w:rsidR="00000000" w:rsidRPr="00000000">
              <w:rPr>
                <w:rtl w:val="0"/>
              </w:rPr>
            </w:r>
          </w:p>
        </w:tc>
      </w:tr>
    </w:tbl>
    <w:p w:rsidR="00000000" w:rsidDel="00000000" w:rsidP="00000000" w:rsidRDefault="00000000" w:rsidRPr="00000000" w14:paraId="000001FE">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1FF">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Cuentas de resultado o nominales</w:t>
      </w:r>
    </w:p>
    <w:p w:rsidR="00000000" w:rsidDel="00000000" w:rsidP="00000000" w:rsidRDefault="00000000" w:rsidRPr="00000000" w14:paraId="00000200">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201">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Son el conjunto de cuentas que definen el estado de resultados y son las cuentas que determinan la utilidad o pérdida del ejercicio operativo de la empresa u organización, lo que se determina al finalizar el periodo contable. En este grupo de cuentas de resultado, se compilan las cuentas que albergan los ingresos, los gastos y costos de venta o gastos producción, de acuerdo con el tipo de empresa y en conformidad con las normas locales en Colombia. Es de aclarar que en el ámbito de las normas internacionales contables no se configura la clasificación de costos, sino que son parte de los gastos en que incurre la empresa para una finalidad específica, por ejemplo, gastos de producción o servicio. Sin embargo, es un concepto muy establecido en Colombia y la región, que hace que, al presentar la contabilidad en ámbitos internacionales o de acuerdo con las normas internacionales, haya que traducir.</w:t>
      </w:r>
    </w:p>
    <w:p w:rsidR="00000000" w:rsidDel="00000000" w:rsidP="00000000" w:rsidRDefault="00000000" w:rsidRPr="00000000" w14:paraId="00000202">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203">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Tabla 9 </w:t>
      </w:r>
    </w:p>
    <w:p w:rsidR="00000000" w:rsidDel="00000000" w:rsidP="00000000" w:rsidRDefault="00000000" w:rsidRPr="00000000" w14:paraId="00000204">
      <w:pPr>
        <w:pBdr>
          <w:top w:space="0" w:sz="0" w:val="nil"/>
          <w:left w:space="0" w:sz="0" w:val="nil"/>
          <w:bottom w:space="0" w:sz="0" w:val="nil"/>
          <w:right w:space="0" w:sz="0" w:val="nil"/>
          <w:between w:space="0" w:sz="0" w:val="nil"/>
        </w:pBdr>
        <w:rPr>
          <w:i w:val="1"/>
          <w:color w:val="000000"/>
          <w:sz w:val="20"/>
          <w:szCs w:val="20"/>
        </w:rPr>
      </w:pPr>
      <w:r w:rsidDel="00000000" w:rsidR="00000000" w:rsidRPr="00000000">
        <w:rPr>
          <w:i w:val="1"/>
          <w:color w:val="000000"/>
          <w:sz w:val="20"/>
          <w:szCs w:val="20"/>
          <w:rtl w:val="0"/>
        </w:rPr>
        <w:t xml:space="preserve">Comportamiento de las cuentas de resultado</w:t>
      </w:r>
    </w:p>
    <w:tbl>
      <w:tblPr>
        <w:tblStyle w:val="Table22"/>
        <w:tblW w:w="8754.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56"/>
        <w:gridCol w:w="2934"/>
        <w:gridCol w:w="2063"/>
        <w:gridCol w:w="2201"/>
        <w:tblGridChange w:id="0">
          <w:tblGrid>
            <w:gridCol w:w="1556"/>
            <w:gridCol w:w="2934"/>
            <w:gridCol w:w="2063"/>
            <w:gridCol w:w="2201"/>
          </w:tblGrid>
        </w:tblGridChange>
      </w:tblGrid>
      <w:tr>
        <w:trPr>
          <w:cantSplit w:val="0"/>
          <w:trHeight w:val="212" w:hRule="atLeast"/>
          <w:tblHeader w:val="0"/>
        </w:trPr>
        <w:tc>
          <w:tcPr>
            <w:gridSpan w:val="2"/>
            <w:shd w:fill="ffc000" w:val="clear"/>
          </w:tcPr>
          <w:p w:rsidR="00000000" w:rsidDel="00000000" w:rsidP="00000000" w:rsidRDefault="00000000" w:rsidRPr="00000000" w14:paraId="00000205">
            <w:pPr>
              <w:jc w:val="center"/>
              <w:rPr>
                <w:b w:val="1"/>
                <w:color w:val="000000"/>
                <w:sz w:val="20"/>
                <w:szCs w:val="20"/>
              </w:rPr>
            </w:pPr>
            <w:r w:rsidDel="00000000" w:rsidR="00000000" w:rsidRPr="00000000">
              <w:rPr>
                <w:b w:val="1"/>
                <w:color w:val="000000"/>
                <w:sz w:val="20"/>
                <w:szCs w:val="20"/>
                <w:rtl w:val="0"/>
              </w:rPr>
              <w:t xml:space="preserve">Cuentas de resultado</w:t>
            </w:r>
          </w:p>
        </w:tc>
        <w:tc>
          <w:tcPr>
            <w:shd w:fill="ffc000" w:val="clear"/>
          </w:tcPr>
          <w:p w:rsidR="00000000" w:rsidDel="00000000" w:rsidP="00000000" w:rsidRDefault="00000000" w:rsidRPr="00000000" w14:paraId="00000207">
            <w:pPr>
              <w:jc w:val="center"/>
              <w:rPr>
                <w:b w:val="1"/>
                <w:color w:val="000000"/>
                <w:sz w:val="20"/>
                <w:szCs w:val="20"/>
              </w:rPr>
            </w:pPr>
            <w:r w:rsidDel="00000000" w:rsidR="00000000" w:rsidRPr="00000000">
              <w:rPr>
                <w:b w:val="1"/>
                <w:color w:val="000000"/>
                <w:sz w:val="20"/>
                <w:szCs w:val="20"/>
                <w:rtl w:val="0"/>
              </w:rPr>
              <w:t xml:space="preserve">Debe</w:t>
            </w:r>
          </w:p>
        </w:tc>
        <w:tc>
          <w:tcPr>
            <w:shd w:fill="ffc000" w:val="clear"/>
          </w:tcPr>
          <w:p w:rsidR="00000000" w:rsidDel="00000000" w:rsidP="00000000" w:rsidRDefault="00000000" w:rsidRPr="00000000" w14:paraId="00000208">
            <w:pPr>
              <w:jc w:val="center"/>
              <w:rPr>
                <w:b w:val="1"/>
                <w:color w:val="000000"/>
                <w:sz w:val="20"/>
                <w:szCs w:val="20"/>
              </w:rPr>
            </w:pPr>
            <w:r w:rsidDel="00000000" w:rsidR="00000000" w:rsidRPr="00000000">
              <w:rPr>
                <w:b w:val="1"/>
                <w:color w:val="000000"/>
                <w:sz w:val="20"/>
                <w:szCs w:val="20"/>
                <w:rtl w:val="0"/>
              </w:rPr>
              <w:t xml:space="preserve">Haber</w:t>
            </w:r>
          </w:p>
        </w:tc>
      </w:tr>
      <w:tr>
        <w:trPr>
          <w:cantSplit w:val="0"/>
          <w:trHeight w:val="321" w:hRule="atLeast"/>
          <w:tblHeader w:val="0"/>
        </w:trPr>
        <w:tc>
          <w:tcPr>
            <w:vAlign w:val="center"/>
          </w:tcPr>
          <w:p w:rsidR="00000000" w:rsidDel="00000000" w:rsidP="00000000" w:rsidRDefault="00000000" w:rsidRPr="00000000" w14:paraId="00000209">
            <w:pPr>
              <w:rPr>
                <w:b w:val="1"/>
                <w:color w:val="000000"/>
                <w:sz w:val="20"/>
                <w:szCs w:val="20"/>
              </w:rPr>
            </w:pPr>
            <w:r w:rsidDel="00000000" w:rsidR="00000000" w:rsidRPr="00000000">
              <w:rPr>
                <w:b w:val="1"/>
                <w:color w:val="000000"/>
                <w:sz w:val="20"/>
                <w:szCs w:val="20"/>
                <w:rtl w:val="0"/>
              </w:rPr>
              <w:t xml:space="preserve">Ingresos</w:t>
            </w:r>
          </w:p>
        </w:tc>
        <w:tc>
          <w:tcPr>
            <w:shd w:fill="auto" w:val="clear"/>
            <w:vAlign w:val="center"/>
          </w:tcPr>
          <w:p w:rsidR="00000000" w:rsidDel="00000000" w:rsidP="00000000" w:rsidRDefault="00000000" w:rsidRPr="00000000" w14:paraId="0000020A">
            <w:pPr>
              <w:rPr>
                <w:b w:val="1"/>
                <w:color w:val="000000"/>
                <w:sz w:val="20"/>
                <w:szCs w:val="20"/>
              </w:rPr>
            </w:pPr>
            <w:r w:rsidDel="00000000" w:rsidR="00000000" w:rsidRPr="00000000">
              <w:rPr>
                <w:b w:val="1"/>
                <w:color w:val="000000"/>
                <w:sz w:val="20"/>
                <w:szCs w:val="20"/>
                <w:rtl w:val="0"/>
              </w:rPr>
              <w:t xml:space="preserve">Nombre de la cuenta</w:t>
            </w:r>
          </w:p>
          <w:p w:rsidR="00000000" w:rsidDel="00000000" w:rsidP="00000000" w:rsidRDefault="00000000" w:rsidRPr="00000000" w14:paraId="0000020B">
            <w:pPr>
              <w:rPr>
                <w:color w:val="000000"/>
                <w:sz w:val="20"/>
                <w:szCs w:val="20"/>
              </w:rPr>
            </w:pPr>
            <w:r w:rsidDel="00000000" w:rsidR="00000000" w:rsidRPr="00000000">
              <w:rPr>
                <w:color w:val="000000"/>
                <w:sz w:val="20"/>
                <w:szCs w:val="20"/>
                <w:rtl w:val="0"/>
              </w:rPr>
              <w:t xml:space="preserve">Representan los aumentos de los recursos y generan beneficios monetarios o económicos.</w:t>
            </w:r>
          </w:p>
          <w:p w:rsidR="00000000" w:rsidDel="00000000" w:rsidP="00000000" w:rsidRDefault="00000000" w:rsidRPr="00000000" w14:paraId="0000020C">
            <w:pPr>
              <w:rPr>
                <w:b w:val="1"/>
                <w:color w:val="000000"/>
                <w:sz w:val="20"/>
                <w:szCs w:val="20"/>
              </w:rPr>
            </w:pPr>
            <w:r w:rsidDel="00000000" w:rsidR="00000000" w:rsidRPr="00000000">
              <w:rPr>
                <w:color w:val="000000"/>
                <w:sz w:val="20"/>
                <w:szCs w:val="20"/>
                <w:rtl w:val="0"/>
              </w:rPr>
              <w:t xml:space="preserve">Su aumento afecta el patrimonio neto vía utilidades.</w:t>
            </w:r>
            <w:r w:rsidDel="00000000" w:rsidR="00000000" w:rsidRPr="00000000">
              <w:rPr>
                <w:rtl w:val="0"/>
              </w:rPr>
            </w:r>
          </w:p>
        </w:tc>
        <w:tc>
          <w:tcPr>
            <w:shd w:fill="auto" w:val="clear"/>
            <w:vAlign w:val="center"/>
          </w:tcPr>
          <w:p w:rsidR="00000000" w:rsidDel="00000000" w:rsidP="00000000" w:rsidRDefault="00000000" w:rsidRPr="00000000" w14:paraId="0000020D">
            <w:pPr>
              <w:rPr>
                <w:b w:val="1"/>
                <w:color w:val="000000"/>
                <w:sz w:val="20"/>
                <w:szCs w:val="20"/>
              </w:rPr>
            </w:pPr>
            <w:r w:rsidDel="00000000" w:rsidR="00000000" w:rsidRPr="00000000">
              <w:rPr>
                <w:color w:val="000000"/>
                <w:sz w:val="20"/>
                <w:szCs w:val="20"/>
                <w:rtl w:val="0"/>
              </w:rPr>
              <w:t xml:space="preserve">Se reducen o disminuyen; su cancelación se </w:t>
            </w:r>
            <w:r w:rsidDel="00000000" w:rsidR="00000000" w:rsidRPr="00000000">
              <w:rPr>
                <w:sz w:val="20"/>
                <w:szCs w:val="20"/>
                <w:rtl w:val="0"/>
              </w:rPr>
              <w:t xml:space="preserve">hace</w:t>
            </w:r>
            <w:r w:rsidDel="00000000" w:rsidR="00000000" w:rsidRPr="00000000">
              <w:rPr>
                <w:color w:val="000000"/>
                <w:sz w:val="20"/>
                <w:szCs w:val="20"/>
                <w:rtl w:val="0"/>
              </w:rPr>
              <w:t xml:space="preserve"> en el deber o débito.</w:t>
            </w:r>
            <w:r w:rsidDel="00000000" w:rsidR="00000000" w:rsidRPr="00000000">
              <w:rPr>
                <w:rtl w:val="0"/>
              </w:rPr>
            </w:r>
          </w:p>
        </w:tc>
        <w:tc>
          <w:tcPr>
            <w:shd w:fill="auto" w:val="clear"/>
            <w:vAlign w:val="center"/>
          </w:tcPr>
          <w:p w:rsidR="00000000" w:rsidDel="00000000" w:rsidP="00000000" w:rsidRDefault="00000000" w:rsidRPr="00000000" w14:paraId="0000020E">
            <w:pPr>
              <w:rPr>
                <w:color w:val="000000"/>
                <w:sz w:val="20"/>
                <w:szCs w:val="20"/>
              </w:rPr>
            </w:pPr>
            <w:r w:rsidDel="00000000" w:rsidR="00000000" w:rsidRPr="00000000">
              <w:rPr>
                <w:color w:val="000000"/>
                <w:sz w:val="20"/>
                <w:szCs w:val="20"/>
                <w:rtl w:val="0"/>
              </w:rPr>
              <w:t xml:space="preserve">Inician y crecen en el haber o crédito.</w:t>
            </w:r>
          </w:p>
          <w:p w:rsidR="00000000" w:rsidDel="00000000" w:rsidP="00000000" w:rsidRDefault="00000000" w:rsidRPr="00000000" w14:paraId="0000020F">
            <w:pPr>
              <w:rPr>
                <w:b w:val="1"/>
                <w:color w:val="000000"/>
                <w:sz w:val="20"/>
                <w:szCs w:val="20"/>
              </w:rPr>
            </w:pPr>
            <w:r w:rsidDel="00000000" w:rsidR="00000000" w:rsidRPr="00000000">
              <w:rPr>
                <w:color w:val="000000"/>
                <w:sz w:val="20"/>
                <w:szCs w:val="20"/>
                <w:rtl w:val="0"/>
              </w:rPr>
              <w:t xml:space="preserve">Su saldo es de naturaleza crédito.</w:t>
            </w:r>
            <w:r w:rsidDel="00000000" w:rsidR="00000000" w:rsidRPr="00000000">
              <w:rPr>
                <w:rtl w:val="0"/>
              </w:rPr>
            </w:r>
          </w:p>
        </w:tc>
      </w:tr>
      <w:tr>
        <w:trPr>
          <w:cantSplit w:val="0"/>
          <w:trHeight w:val="321" w:hRule="atLeast"/>
          <w:tblHeader w:val="0"/>
        </w:trPr>
        <w:tc>
          <w:tcPr>
            <w:vAlign w:val="center"/>
          </w:tcPr>
          <w:p w:rsidR="00000000" w:rsidDel="00000000" w:rsidP="00000000" w:rsidRDefault="00000000" w:rsidRPr="00000000" w14:paraId="00000210">
            <w:pPr>
              <w:rPr>
                <w:b w:val="1"/>
                <w:color w:val="000000"/>
                <w:sz w:val="20"/>
                <w:szCs w:val="20"/>
              </w:rPr>
            </w:pPr>
            <w:r w:rsidDel="00000000" w:rsidR="00000000" w:rsidRPr="00000000">
              <w:rPr>
                <w:b w:val="1"/>
                <w:color w:val="000000"/>
                <w:sz w:val="20"/>
                <w:szCs w:val="20"/>
                <w:rtl w:val="0"/>
              </w:rPr>
              <w:t xml:space="preserve">Gastos</w:t>
            </w:r>
          </w:p>
        </w:tc>
        <w:tc>
          <w:tcPr>
            <w:shd w:fill="auto" w:val="clear"/>
            <w:vAlign w:val="center"/>
          </w:tcPr>
          <w:p w:rsidR="00000000" w:rsidDel="00000000" w:rsidP="00000000" w:rsidRDefault="00000000" w:rsidRPr="00000000" w14:paraId="00000211">
            <w:pPr>
              <w:rPr>
                <w:b w:val="1"/>
                <w:color w:val="000000"/>
                <w:sz w:val="20"/>
                <w:szCs w:val="20"/>
              </w:rPr>
            </w:pPr>
            <w:r w:rsidDel="00000000" w:rsidR="00000000" w:rsidRPr="00000000">
              <w:rPr>
                <w:b w:val="1"/>
                <w:color w:val="000000"/>
                <w:sz w:val="20"/>
                <w:szCs w:val="20"/>
                <w:rtl w:val="0"/>
              </w:rPr>
              <w:t xml:space="preserve">Nombre de la cuenta</w:t>
            </w:r>
          </w:p>
          <w:p w:rsidR="00000000" w:rsidDel="00000000" w:rsidP="00000000" w:rsidRDefault="00000000" w:rsidRPr="00000000" w14:paraId="00000212">
            <w:pPr>
              <w:rPr>
                <w:b w:val="1"/>
                <w:color w:val="000000"/>
                <w:sz w:val="20"/>
                <w:szCs w:val="20"/>
              </w:rPr>
            </w:pPr>
            <w:r w:rsidDel="00000000" w:rsidR="00000000" w:rsidRPr="00000000">
              <w:rPr>
                <w:color w:val="000000"/>
                <w:sz w:val="20"/>
                <w:szCs w:val="20"/>
                <w:rtl w:val="0"/>
              </w:rPr>
              <w:t xml:space="preserve">Registran las disminuciones de las utilidades o beneficios económicos. Tienen un efecto de disminución en el patrimonio neto.</w:t>
            </w:r>
            <w:r w:rsidDel="00000000" w:rsidR="00000000" w:rsidRPr="00000000">
              <w:rPr>
                <w:rtl w:val="0"/>
              </w:rPr>
            </w:r>
          </w:p>
        </w:tc>
        <w:tc>
          <w:tcPr>
            <w:shd w:fill="auto" w:val="clear"/>
            <w:vAlign w:val="center"/>
          </w:tcPr>
          <w:p w:rsidR="00000000" w:rsidDel="00000000" w:rsidP="00000000" w:rsidRDefault="00000000" w:rsidRPr="00000000" w14:paraId="00000213">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Se registran, inician y aumentan en el débito.</w:t>
            </w:r>
          </w:p>
          <w:p w:rsidR="00000000" w:rsidDel="00000000" w:rsidP="00000000" w:rsidRDefault="00000000" w:rsidRPr="00000000" w14:paraId="00000214">
            <w:pPr>
              <w:rPr>
                <w:b w:val="1"/>
                <w:color w:val="000000"/>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215">
            <w:pPr>
              <w:rPr>
                <w:color w:val="000000"/>
                <w:sz w:val="20"/>
                <w:szCs w:val="20"/>
              </w:rPr>
            </w:pPr>
            <w:r w:rsidDel="00000000" w:rsidR="00000000" w:rsidRPr="00000000">
              <w:rPr>
                <w:color w:val="000000"/>
                <w:sz w:val="20"/>
                <w:szCs w:val="20"/>
                <w:rtl w:val="0"/>
              </w:rPr>
              <w:t xml:space="preserve">Disminuyen y se cancelan en el crédito. </w:t>
            </w:r>
          </w:p>
          <w:p w:rsidR="00000000" w:rsidDel="00000000" w:rsidP="00000000" w:rsidRDefault="00000000" w:rsidRPr="00000000" w14:paraId="00000216">
            <w:pPr>
              <w:rPr>
                <w:b w:val="1"/>
                <w:color w:val="000000"/>
                <w:sz w:val="20"/>
                <w:szCs w:val="20"/>
              </w:rPr>
            </w:pPr>
            <w:r w:rsidDel="00000000" w:rsidR="00000000" w:rsidRPr="00000000">
              <w:rPr>
                <w:color w:val="000000"/>
                <w:sz w:val="20"/>
                <w:szCs w:val="20"/>
                <w:rtl w:val="0"/>
              </w:rPr>
              <w:t xml:space="preserve">Su saldo es de naturaleza débito.</w:t>
            </w:r>
            <w:r w:rsidDel="00000000" w:rsidR="00000000" w:rsidRPr="00000000">
              <w:rPr>
                <w:rtl w:val="0"/>
              </w:rPr>
            </w:r>
          </w:p>
        </w:tc>
      </w:tr>
      <w:tr>
        <w:trPr>
          <w:cantSplit w:val="0"/>
          <w:trHeight w:val="321" w:hRule="atLeast"/>
          <w:tblHeader w:val="0"/>
        </w:trPr>
        <w:tc>
          <w:tcPr>
            <w:vAlign w:val="center"/>
          </w:tcPr>
          <w:p w:rsidR="00000000" w:rsidDel="00000000" w:rsidP="00000000" w:rsidRDefault="00000000" w:rsidRPr="00000000" w14:paraId="00000217">
            <w:pPr>
              <w:rPr>
                <w:b w:val="1"/>
                <w:color w:val="000000"/>
                <w:sz w:val="20"/>
                <w:szCs w:val="20"/>
              </w:rPr>
            </w:pPr>
            <w:r w:rsidDel="00000000" w:rsidR="00000000" w:rsidRPr="00000000">
              <w:rPr>
                <w:b w:val="1"/>
                <w:color w:val="000000"/>
                <w:sz w:val="20"/>
                <w:szCs w:val="20"/>
                <w:rtl w:val="0"/>
              </w:rPr>
              <w:t xml:space="preserve">Costos</w:t>
            </w:r>
          </w:p>
        </w:tc>
        <w:tc>
          <w:tcPr>
            <w:shd w:fill="auto" w:val="clear"/>
            <w:vAlign w:val="center"/>
          </w:tcPr>
          <w:p w:rsidR="00000000" w:rsidDel="00000000" w:rsidP="00000000" w:rsidRDefault="00000000" w:rsidRPr="00000000" w14:paraId="00000218">
            <w:pPr>
              <w:rPr>
                <w:b w:val="1"/>
                <w:color w:val="000000"/>
                <w:sz w:val="20"/>
                <w:szCs w:val="20"/>
              </w:rPr>
            </w:pPr>
            <w:r w:rsidDel="00000000" w:rsidR="00000000" w:rsidRPr="00000000">
              <w:rPr>
                <w:color w:val="000000"/>
                <w:sz w:val="20"/>
                <w:szCs w:val="20"/>
                <w:rtl w:val="0"/>
              </w:rPr>
              <w:t xml:space="preserve">Son gastos que representan inversión para realizar o para adquirir el producto que se desea ofertar o que se fabrica, lo que depende del objeto social de la empresa. Se clasifican en costos de ventas y costos de producción.</w:t>
            </w:r>
            <w:r w:rsidDel="00000000" w:rsidR="00000000" w:rsidRPr="00000000">
              <w:rPr>
                <w:rtl w:val="0"/>
              </w:rPr>
            </w:r>
          </w:p>
        </w:tc>
        <w:tc>
          <w:tcPr>
            <w:shd w:fill="auto" w:val="clear"/>
            <w:vAlign w:val="center"/>
          </w:tcPr>
          <w:p w:rsidR="00000000" w:rsidDel="00000000" w:rsidP="00000000" w:rsidRDefault="00000000" w:rsidRPr="00000000" w14:paraId="00000219">
            <w:pPr>
              <w:rPr>
                <w:color w:val="000000"/>
                <w:sz w:val="20"/>
                <w:szCs w:val="20"/>
              </w:rPr>
            </w:pPr>
            <w:r w:rsidDel="00000000" w:rsidR="00000000" w:rsidRPr="00000000">
              <w:rPr>
                <w:color w:val="000000"/>
                <w:sz w:val="20"/>
                <w:szCs w:val="20"/>
                <w:rtl w:val="0"/>
              </w:rPr>
              <w:t xml:space="preserve">Inician y aumentan en el débito </w:t>
            </w:r>
          </w:p>
          <w:p w:rsidR="00000000" w:rsidDel="00000000" w:rsidP="00000000" w:rsidRDefault="00000000" w:rsidRPr="00000000" w14:paraId="0000021A">
            <w:pPr>
              <w:rPr>
                <w:b w:val="1"/>
                <w:color w:val="000000"/>
                <w:sz w:val="20"/>
                <w:szCs w:val="20"/>
              </w:rPr>
            </w:pPr>
            <w:r w:rsidDel="00000000" w:rsidR="00000000" w:rsidRPr="00000000">
              <w:rPr>
                <w:color w:val="000000"/>
                <w:sz w:val="20"/>
                <w:szCs w:val="20"/>
                <w:rtl w:val="0"/>
              </w:rPr>
              <w:t xml:space="preserve">Su saldo es de naturaleza débito.</w:t>
            </w:r>
            <w:r w:rsidDel="00000000" w:rsidR="00000000" w:rsidRPr="00000000">
              <w:rPr>
                <w:rtl w:val="0"/>
              </w:rPr>
            </w:r>
          </w:p>
        </w:tc>
        <w:tc>
          <w:tcPr>
            <w:shd w:fill="auto" w:val="clear"/>
            <w:vAlign w:val="center"/>
          </w:tcPr>
          <w:p w:rsidR="00000000" w:rsidDel="00000000" w:rsidP="00000000" w:rsidRDefault="00000000" w:rsidRPr="00000000" w14:paraId="0000021B">
            <w:pPr>
              <w:rPr>
                <w:b w:val="1"/>
                <w:color w:val="000000"/>
                <w:sz w:val="20"/>
                <w:szCs w:val="20"/>
              </w:rPr>
            </w:pPr>
            <w:r w:rsidDel="00000000" w:rsidR="00000000" w:rsidRPr="00000000">
              <w:rPr>
                <w:color w:val="000000"/>
                <w:sz w:val="20"/>
                <w:szCs w:val="20"/>
                <w:rtl w:val="0"/>
              </w:rPr>
              <w:t xml:space="preserve">Disminuyen y se cancelan en el crédito. </w:t>
            </w:r>
            <w:r w:rsidDel="00000000" w:rsidR="00000000" w:rsidRPr="00000000">
              <w:rPr>
                <w:rtl w:val="0"/>
              </w:rPr>
            </w:r>
          </w:p>
        </w:tc>
      </w:tr>
    </w:tbl>
    <w:p w:rsidR="00000000" w:rsidDel="00000000" w:rsidP="00000000" w:rsidRDefault="00000000" w:rsidRPr="00000000" w14:paraId="0000021C">
      <w:pPr>
        <w:pBdr>
          <w:top w:space="0" w:sz="0" w:val="nil"/>
          <w:left w:space="0" w:sz="0" w:val="nil"/>
          <w:bottom w:space="0" w:sz="0" w:val="nil"/>
          <w:right w:space="0" w:sz="0" w:val="nil"/>
          <w:between w:space="0" w:sz="0" w:val="nil"/>
        </w:pBdr>
        <w:rPr>
          <w:b w:val="1"/>
          <w:color w:val="000000"/>
          <w:sz w:val="20"/>
          <w:szCs w:val="20"/>
          <w:highlight w:val="yellow"/>
        </w:rPr>
      </w:pPr>
      <w:r w:rsidDel="00000000" w:rsidR="00000000" w:rsidRPr="00000000">
        <w:rPr>
          <w:rtl w:val="0"/>
        </w:rPr>
      </w:r>
    </w:p>
    <w:p w:rsidR="00000000" w:rsidDel="00000000" w:rsidP="00000000" w:rsidRDefault="00000000" w:rsidRPr="00000000" w14:paraId="0000021D">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Como resumen del movimiento y naturaleza de las cuentas contables, la siguiente tabla indica su comportamiento de cómo aumentan y cómo disminuyen:</w:t>
      </w:r>
    </w:p>
    <w:p w:rsidR="00000000" w:rsidDel="00000000" w:rsidP="00000000" w:rsidRDefault="00000000" w:rsidRPr="00000000" w14:paraId="0000021E">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1F">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Tabla 10 </w:t>
      </w:r>
    </w:p>
    <w:p w:rsidR="00000000" w:rsidDel="00000000" w:rsidP="00000000" w:rsidRDefault="00000000" w:rsidRPr="00000000" w14:paraId="00000220">
      <w:pPr>
        <w:pBdr>
          <w:top w:space="0" w:sz="0" w:val="nil"/>
          <w:left w:space="0" w:sz="0" w:val="nil"/>
          <w:bottom w:space="0" w:sz="0" w:val="nil"/>
          <w:right w:space="0" w:sz="0" w:val="nil"/>
          <w:between w:space="0" w:sz="0" w:val="nil"/>
        </w:pBdr>
        <w:rPr>
          <w:i w:val="1"/>
          <w:color w:val="000000"/>
          <w:sz w:val="20"/>
          <w:szCs w:val="20"/>
        </w:rPr>
      </w:pPr>
      <w:r w:rsidDel="00000000" w:rsidR="00000000" w:rsidRPr="00000000">
        <w:rPr>
          <w:i w:val="1"/>
          <w:color w:val="000000"/>
          <w:sz w:val="20"/>
          <w:szCs w:val="20"/>
          <w:rtl w:val="0"/>
        </w:rPr>
        <w:t xml:space="preserve">Resumen de comportamiento de las cuentas contables</w:t>
      </w:r>
    </w:p>
    <w:tbl>
      <w:tblPr>
        <w:tblStyle w:val="Table23"/>
        <w:tblW w:w="5837.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33"/>
        <w:gridCol w:w="1802"/>
        <w:gridCol w:w="1802"/>
        <w:tblGridChange w:id="0">
          <w:tblGrid>
            <w:gridCol w:w="2233"/>
            <w:gridCol w:w="1802"/>
            <w:gridCol w:w="1802"/>
          </w:tblGrid>
        </w:tblGridChange>
      </w:tblGrid>
      <w:tr>
        <w:trPr>
          <w:cantSplit w:val="0"/>
          <w:tblHeader w:val="0"/>
        </w:trPr>
        <w:tc>
          <w:tcPr>
            <w:shd w:fill="ffc000" w:val="clear"/>
          </w:tcPr>
          <w:p w:rsidR="00000000" w:rsidDel="00000000" w:rsidP="00000000" w:rsidRDefault="00000000" w:rsidRPr="00000000" w14:paraId="00000221">
            <w:pPr>
              <w:jc w:val="center"/>
              <w:rPr>
                <w:b w:val="1"/>
                <w:color w:val="000000"/>
                <w:sz w:val="20"/>
                <w:szCs w:val="20"/>
              </w:rPr>
            </w:pPr>
            <w:r w:rsidDel="00000000" w:rsidR="00000000" w:rsidRPr="00000000">
              <w:rPr>
                <w:b w:val="1"/>
                <w:color w:val="000000"/>
                <w:sz w:val="20"/>
                <w:szCs w:val="20"/>
                <w:rtl w:val="0"/>
              </w:rPr>
              <w:t xml:space="preserve">Clases de cuentas</w:t>
            </w:r>
          </w:p>
        </w:tc>
        <w:tc>
          <w:tcPr>
            <w:shd w:fill="ffc000" w:val="clear"/>
          </w:tcPr>
          <w:p w:rsidR="00000000" w:rsidDel="00000000" w:rsidP="00000000" w:rsidRDefault="00000000" w:rsidRPr="00000000" w14:paraId="00000222">
            <w:pPr>
              <w:jc w:val="center"/>
              <w:rPr>
                <w:b w:val="1"/>
                <w:color w:val="000000"/>
                <w:sz w:val="20"/>
                <w:szCs w:val="20"/>
              </w:rPr>
            </w:pPr>
            <w:r w:rsidDel="00000000" w:rsidR="00000000" w:rsidRPr="00000000">
              <w:rPr>
                <w:b w:val="1"/>
                <w:color w:val="000000"/>
                <w:sz w:val="20"/>
                <w:szCs w:val="20"/>
                <w:rtl w:val="0"/>
              </w:rPr>
              <w:t xml:space="preserve">Aumento</w:t>
            </w:r>
          </w:p>
        </w:tc>
        <w:tc>
          <w:tcPr>
            <w:shd w:fill="ffc000" w:val="clear"/>
          </w:tcPr>
          <w:p w:rsidR="00000000" w:rsidDel="00000000" w:rsidP="00000000" w:rsidRDefault="00000000" w:rsidRPr="00000000" w14:paraId="00000223">
            <w:pPr>
              <w:jc w:val="center"/>
              <w:rPr>
                <w:b w:val="1"/>
                <w:color w:val="000000"/>
                <w:sz w:val="20"/>
                <w:szCs w:val="20"/>
              </w:rPr>
            </w:pPr>
            <w:r w:rsidDel="00000000" w:rsidR="00000000" w:rsidRPr="00000000">
              <w:rPr>
                <w:b w:val="1"/>
                <w:color w:val="000000"/>
                <w:sz w:val="20"/>
                <w:szCs w:val="20"/>
                <w:rtl w:val="0"/>
              </w:rPr>
              <w:t xml:space="preserve">Disminuye</w:t>
            </w:r>
          </w:p>
        </w:tc>
      </w:tr>
      <w:tr>
        <w:trPr>
          <w:cantSplit w:val="0"/>
          <w:tblHeader w:val="0"/>
        </w:trPr>
        <w:tc>
          <w:tcPr>
            <w:shd w:fill="auto" w:val="clear"/>
          </w:tcPr>
          <w:p w:rsidR="00000000" w:rsidDel="00000000" w:rsidP="00000000" w:rsidRDefault="00000000" w:rsidRPr="00000000" w14:paraId="00000224">
            <w:pPr>
              <w:jc w:val="both"/>
              <w:rPr>
                <w:color w:val="000000"/>
                <w:sz w:val="20"/>
                <w:szCs w:val="20"/>
              </w:rPr>
            </w:pPr>
            <w:r w:rsidDel="00000000" w:rsidR="00000000" w:rsidRPr="00000000">
              <w:rPr>
                <w:color w:val="000000"/>
                <w:sz w:val="20"/>
                <w:szCs w:val="20"/>
                <w:rtl w:val="0"/>
              </w:rPr>
              <w:t xml:space="preserve">Activo</w:t>
            </w:r>
          </w:p>
        </w:tc>
        <w:tc>
          <w:tcPr>
            <w:shd w:fill="auto" w:val="clear"/>
          </w:tcPr>
          <w:p w:rsidR="00000000" w:rsidDel="00000000" w:rsidP="00000000" w:rsidRDefault="00000000" w:rsidRPr="00000000" w14:paraId="00000225">
            <w:pPr>
              <w:jc w:val="both"/>
              <w:rPr>
                <w:color w:val="000000"/>
                <w:sz w:val="20"/>
                <w:szCs w:val="20"/>
              </w:rPr>
            </w:pPr>
            <w:r w:rsidDel="00000000" w:rsidR="00000000" w:rsidRPr="00000000">
              <w:rPr>
                <w:color w:val="000000"/>
                <w:sz w:val="20"/>
                <w:szCs w:val="20"/>
                <w:rtl w:val="0"/>
              </w:rPr>
              <w:t xml:space="preserve">        Débito</w:t>
            </w:r>
          </w:p>
        </w:tc>
        <w:tc>
          <w:tcPr>
            <w:shd w:fill="auto" w:val="clear"/>
          </w:tcPr>
          <w:p w:rsidR="00000000" w:rsidDel="00000000" w:rsidP="00000000" w:rsidRDefault="00000000" w:rsidRPr="00000000" w14:paraId="00000226">
            <w:pPr>
              <w:jc w:val="both"/>
              <w:rPr>
                <w:color w:val="000000"/>
                <w:sz w:val="20"/>
                <w:szCs w:val="20"/>
              </w:rPr>
            </w:pPr>
            <w:r w:rsidDel="00000000" w:rsidR="00000000" w:rsidRPr="00000000">
              <w:rPr>
                <w:color w:val="000000"/>
                <w:sz w:val="20"/>
                <w:szCs w:val="20"/>
                <w:rtl w:val="0"/>
              </w:rPr>
              <w:t xml:space="preserve">         Crédito</w:t>
            </w:r>
          </w:p>
        </w:tc>
      </w:tr>
      <w:tr>
        <w:trPr>
          <w:cantSplit w:val="0"/>
          <w:tblHeader w:val="0"/>
        </w:trPr>
        <w:tc>
          <w:tcPr>
            <w:shd w:fill="auto" w:val="clear"/>
          </w:tcPr>
          <w:p w:rsidR="00000000" w:rsidDel="00000000" w:rsidP="00000000" w:rsidRDefault="00000000" w:rsidRPr="00000000" w14:paraId="00000227">
            <w:pPr>
              <w:jc w:val="both"/>
              <w:rPr>
                <w:color w:val="000000"/>
                <w:sz w:val="20"/>
                <w:szCs w:val="20"/>
              </w:rPr>
            </w:pPr>
            <w:r w:rsidDel="00000000" w:rsidR="00000000" w:rsidRPr="00000000">
              <w:rPr>
                <w:color w:val="000000"/>
                <w:sz w:val="20"/>
                <w:szCs w:val="20"/>
                <w:rtl w:val="0"/>
              </w:rPr>
              <w:t xml:space="preserve">Pasivo</w:t>
            </w:r>
          </w:p>
        </w:tc>
        <w:tc>
          <w:tcPr>
            <w:shd w:fill="auto" w:val="clear"/>
          </w:tcPr>
          <w:p w:rsidR="00000000" w:rsidDel="00000000" w:rsidP="00000000" w:rsidRDefault="00000000" w:rsidRPr="00000000" w14:paraId="00000228">
            <w:pPr>
              <w:jc w:val="both"/>
              <w:rPr>
                <w:color w:val="000000"/>
                <w:sz w:val="20"/>
                <w:szCs w:val="20"/>
              </w:rPr>
            </w:pPr>
            <w:r w:rsidDel="00000000" w:rsidR="00000000" w:rsidRPr="00000000">
              <w:rPr>
                <w:color w:val="000000"/>
                <w:sz w:val="20"/>
                <w:szCs w:val="20"/>
                <w:rtl w:val="0"/>
              </w:rPr>
              <w:t xml:space="preserve">        Crédito</w:t>
            </w:r>
          </w:p>
        </w:tc>
        <w:tc>
          <w:tcPr>
            <w:shd w:fill="auto" w:val="clear"/>
          </w:tcPr>
          <w:p w:rsidR="00000000" w:rsidDel="00000000" w:rsidP="00000000" w:rsidRDefault="00000000" w:rsidRPr="00000000" w14:paraId="00000229">
            <w:pPr>
              <w:jc w:val="both"/>
              <w:rPr>
                <w:color w:val="000000"/>
                <w:sz w:val="20"/>
                <w:szCs w:val="20"/>
              </w:rPr>
            </w:pPr>
            <w:r w:rsidDel="00000000" w:rsidR="00000000" w:rsidRPr="00000000">
              <w:rPr>
                <w:color w:val="000000"/>
                <w:sz w:val="20"/>
                <w:szCs w:val="20"/>
                <w:rtl w:val="0"/>
              </w:rPr>
              <w:t xml:space="preserve">         Débito</w:t>
            </w:r>
          </w:p>
        </w:tc>
      </w:tr>
      <w:tr>
        <w:trPr>
          <w:cantSplit w:val="0"/>
          <w:tblHeader w:val="0"/>
        </w:trPr>
        <w:tc>
          <w:tcPr>
            <w:shd w:fill="auto" w:val="clear"/>
          </w:tcPr>
          <w:p w:rsidR="00000000" w:rsidDel="00000000" w:rsidP="00000000" w:rsidRDefault="00000000" w:rsidRPr="00000000" w14:paraId="0000022A">
            <w:pPr>
              <w:jc w:val="both"/>
              <w:rPr>
                <w:color w:val="000000"/>
                <w:sz w:val="20"/>
                <w:szCs w:val="20"/>
              </w:rPr>
            </w:pPr>
            <w:r w:rsidDel="00000000" w:rsidR="00000000" w:rsidRPr="00000000">
              <w:rPr>
                <w:color w:val="000000"/>
                <w:sz w:val="20"/>
                <w:szCs w:val="20"/>
                <w:rtl w:val="0"/>
              </w:rPr>
              <w:t xml:space="preserve">Patrimonio neto</w:t>
            </w:r>
          </w:p>
        </w:tc>
        <w:tc>
          <w:tcPr>
            <w:shd w:fill="auto" w:val="clear"/>
          </w:tcPr>
          <w:p w:rsidR="00000000" w:rsidDel="00000000" w:rsidP="00000000" w:rsidRDefault="00000000" w:rsidRPr="00000000" w14:paraId="0000022B">
            <w:pPr>
              <w:jc w:val="both"/>
              <w:rPr>
                <w:color w:val="000000"/>
                <w:sz w:val="20"/>
                <w:szCs w:val="20"/>
              </w:rPr>
            </w:pPr>
            <w:r w:rsidDel="00000000" w:rsidR="00000000" w:rsidRPr="00000000">
              <w:rPr>
                <w:color w:val="000000"/>
                <w:sz w:val="20"/>
                <w:szCs w:val="20"/>
                <w:rtl w:val="0"/>
              </w:rPr>
              <w:t xml:space="preserve">        Crédito</w:t>
            </w:r>
          </w:p>
        </w:tc>
        <w:tc>
          <w:tcPr>
            <w:shd w:fill="auto" w:val="clear"/>
          </w:tcPr>
          <w:p w:rsidR="00000000" w:rsidDel="00000000" w:rsidP="00000000" w:rsidRDefault="00000000" w:rsidRPr="00000000" w14:paraId="0000022C">
            <w:pPr>
              <w:jc w:val="both"/>
              <w:rPr>
                <w:color w:val="000000"/>
                <w:sz w:val="20"/>
                <w:szCs w:val="20"/>
              </w:rPr>
            </w:pPr>
            <w:r w:rsidDel="00000000" w:rsidR="00000000" w:rsidRPr="00000000">
              <w:rPr>
                <w:color w:val="000000"/>
                <w:sz w:val="20"/>
                <w:szCs w:val="20"/>
                <w:rtl w:val="0"/>
              </w:rPr>
              <w:t xml:space="preserve">         Débito</w:t>
            </w:r>
          </w:p>
        </w:tc>
      </w:tr>
      <w:tr>
        <w:trPr>
          <w:cantSplit w:val="0"/>
          <w:tblHeader w:val="0"/>
        </w:trPr>
        <w:tc>
          <w:tcPr>
            <w:shd w:fill="auto" w:val="clear"/>
          </w:tcPr>
          <w:p w:rsidR="00000000" w:rsidDel="00000000" w:rsidP="00000000" w:rsidRDefault="00000000" w:rsidRPr="00000000" w14:paraId="0000022D">
            <w:pPr>
              <w:jc w:val="both"/>
              <w:rPr>
                <w:color w:val="000000"/>
                <w:sz w:val="20"/>
                <w:szCs w:val="20"/>
              </w:rPr>
            </w:pPr>
            <w:r w:rsidDel="00000000" w:rsidR="00000000" w:rsidRPr="00000000">
              <w:rPr>
                <w:color w:val="000000"/>
                <w:sz w:val="20"/>
                <w:szCs w:val="20"/>
                <w:rtl w:val="0"/>
              </w:rPr>
              <w:t xml:space="preserve">Ingresos</w:t>
            </w:r>
          </w:p>
        </w:tc>
        <w:tc>
          <w:tcPr>
            <w:shd w:fill="auto" w:val="clear"/>
          </w:tcPr>
          <w:p w:rsidR="00000000" w:rsidDel="00000000" w:rsidP="00000000" w:rsidRDefault="00000000" w:rsidRPr="00000000" w14:paraId="0000022E">
            <w:pPr>
              <w:jc w:val="both"/>
              <w:rPr>
                <w:color w:val="000000"/>
                <w:sz w:val="20"/>
                <w:szCs w:val="20"/>
              </w:rPr>
            </w:pPr>
            <w:r w:rsidDel="00000000" w:rsidR="00000000" w:rsidRPr="00000000">
              <w:rPr>
                <w:color w:val="000000"/>
                <w:sz w:val="20"/>
                <w:szCs w:val="20"/>
                <w:rtl w:val="0"/>
              </w:rPr>
              <w:t xml:space="preserve">        Crédito</w:t>
            </w:r>
          </w:p>
        </w:tc>
        <w:tc>
          <w:tcPr>
            <w:shd w:fill="auto" w:val="clear"/>
          </w:tcPr>
          <w:p w:rsidR="00000000" w:rsidDel="00000000" w:rsidP="00000000" w:rsidRDefault="00000000" w:rsidRPr="00000000" w14:paraId="0000022F">
            <w:pPr>
              <w:jc w:val="both"/>
              <w:rPr>
                <w:color w:val="000000"/>
                <w:sz w:val="20"/>
                <w:szCs w:val="20"/>
              </w:rPr>
            </w:pPr>
            <w:r w:rsidDel="00000000" w:rsidR="00000000" w:rsidRPr="00000000">
              <w:rPr>
                <w:color w:val="000000"/>
                <w:sz w:val="20"/>
                <w:szCs w:val="20"/>
                <w:rtl w:val="0"/>
              </w:rPr>
              <w:t xml:space="preserve">         Débito</w:t>
            </w:r>
          </w:p>
        </w:tc>
      </w:tr>
      <w:tr>
        <w:trPr>
          <w:cantSplit w:val="0"/>
          <w:tblHeader w:val="0"/>
        </w:trPr>
        <w:tc>
          <w:tcPr>
            <w:shd w:fill="auto" w:val="clear"/>
          </w:tcPr>
          <w:p w:rsidR="00000000" w:rsidDel="00000000" w:rsidP="00000000" w:rsidRDefault="00000000" w:rsidRPr="00000000" w14:paraId="00000230">
            <w:pPr>
              <w:jc w:val="both"/>
              <w:rPr>
                <w:color w:val="000000"/>
                <w:sz w:val="20"/>
                <w:szCs w:val="20"/>
              </w:rPr>
            </w:pPr>
            <w:r w:rsidDel="00000000" w:rsidR="00000000" w:rsidRPr="00000000">
              <w:rPr>
                <w:color w:val="000000"/>
                <w:sz w:val="20"/>
                <w:szCs w:val="20"/>
                <w:rtl w:val="0"/>
              </w:rPr>
              <w:t xml:space="preserve">Gastos</w:t>
            </w:r>
          </w:p>
        </w:tc>
        <w:tc>
          <w:tcPr>
            <w:shd w:fill="auto" w:val="clear"/>
          </w:tcPr>
          <w:p w:rsidR="00000000" w:rsidDel="00000000" w:rsidP="00000000" w:rsidRDefault="00000000" w:rsidRPr="00000000" w14:paraId="00000231">
            <w:pPr>
              <w:jc w:val="both"/>
              <w:rPr>
                <w:color w:val="000000"/>
                <w:sz w:val="20"/>
                <w:szCs w:val="20"/>
              </w:rPr>
            </w:pPr>
            <w:r w:rsidDel="00000000" w:rsidR="00000000" w:rsidRPr="00000000">
              <w:rPr>
                <w:color w:val="000000"/>
                <w:sz w:val="20"/>
                <w:szCs w:val="20"/>
                <w:rtl w:val="0"/>
              </w:rPr>
              <w:t xml:space="preserve">        Débito</w:t>
            </w:r>
          </w:p>
        </w:tc>
        <w:tc>
          <w:tcPr>
            <w:shd w:fill="auto" w:val="clear"/>
          </w:tcPr>
          <w:p w:rsidR="00000000" w:rsidDel="00000000" w:rsidP="00000000" w:rsidRDefault="00000000" w:rsidRPr="00000000" w14:paraId="00000232">
            <w:pPr>
              <w:jc w:val="both"/>
              <w:rPr>
                <w:color w:val="000000"/>
                <w:sz w:val="20"/>
                <w:szCs w:val="20"/>
              </w:rPr>
            </w:pPr>
            <w:r w:rsidDel="00000000" w:rsidR="00000000" w:rsidRPr="00000000">
              <w:rPr>
                <w:color w:val="000000"/>
                <w:sz w:val="20"/>
                <w:szCs w:val="20"/>
                <w:rtl w:val="0"/>
              </w:rPr>
              <w:t xml:space="preserve">         Crédito</w:t>
            </w:r>
          </w:p>
        </w:tc>
      </w:tr>
      <w:tr>
        <w:trPr>
          <w:cantSplit w:val="0"/>
          <w:tblHeader w:val="0"/>
        </w:trPr>
        <w:tc>
          <w:tcPr>
            <w:shd w:fill="auto" w:val="clear"/>
          </w:tcPr>
          <w:p w:rsidR="00000000" w:rsidDel="00000000" w:rsidP="00000000" w:rsidRDefault="00000000" w:rsidRPr="00000000" w14:paraId="00000233">
            <w:pPr>
              <w:jc w:val="both"/>
              <w:rPr>
                <w:color w:val="000000"/>
                <w:sz w:val="20"/>
                <w:szCs w:val="20"/>
              </w:rPr>
            </w:pPr>
            <w:r w:rsidDel="00000000" w:rsidR="00000000" w:rsidRPr="00000000">
              <w:rPr>
                <w:color w:val="000000"/>
                <w:sz w:val="20"/>
                <w:szCs w:val="20"/>
                <w:rtl w:val="0"/>
              </w:rPr>
              <w:t xml:space="preserve">Costos</w:t>
            </w:r>
          </w:p>
        </w:tc>
        <w:tc>
          <w:tcPr>
            <w:shd w:fill="auto" w:val="clear"/>
          </w:tcPr>
          <w:p w:rsidR="00000000" w:rsidDel="00000000" w:rsidP="00000000" w:rsidRDefault="00000000" w:rsidRPr="00000000" w14:paraId="00000234">
            <w:pPr>
              <w:jc w:val="both"/>
              <w:rPr>
                <w:color w:val="000000"/>
                <w:sz w:val="20"/>
                <w:szCs w:val="20"/>
              </w:rPr>
            </w:pPr>
            <w:r w:rsidDel="00000000" w:rsidR="00000000" w:rsidRPr="00000000">
              <w:rPr>
                <w:color w:val="000000"/>
                <w:sz w:val="20"/>
                <w:szCs w:val="20"/>
                <w:rtl w:val="0"/>
              </w:rPr>
              <w:t xml:space="preserve">        Débito</w:t>
            </w:r>
          </w:p>
        </w:tc>
        <w:tc>
          <w:tcPr>
            <w:shd w:fill="auto" w:val="clear"/>
          </w:tcPr>
          <w:p w:rsidR="00000000" w:rsidDel="00000000" w:rsidP="00000000" w:rsidRDefault="00000000" w:rsidRPr="00000000" w14:paraId="00000235">
            <w:pPr>
              <w:jc w:val="both"/>
              <w:rPr>
                <w:color w:val="000000"/>
                <w:sz w:val="20"/>
                <w:szCs w:val="20"/>
              </w:rPr>
            </w:pPr>
            <w:r w:rsidDel="00000000" w:rsidR="00000000" w:rsidRPr="00000000">
              <w:rPr>
                <w:color w:val="000000"/>
                <w:sz w:val="20"/>
                <w:szCs w:val="20"/>
                <w:rtl w:val="0"/>
              </w:rPr>
              <w:t xml:space="preserve">         Crédito</w:t>
            </w:r>
          </w:p>
        </w:tc>
      </w:tr>
    </w:tbl>
    <w:p w:rsidR="00000000" w:rsidDel="00000000" w:rsidP="00000000" w:rsidRDefault="00000000" w:rsidRPr="00000000" w14:paraId="00000236">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37">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Con el objeto de registrar las transacciones realizadas por las empresas y dar claridad y confiabilidad en dichos registros, se crea el Plan Único de Cuentas -PUC-. Por este motivo, en Colombia, existen 19 PUC, entre ellos, se encuentra el decreto 2650 de 1993, que es utilizado para comerciantes.</w:t>
      </w:r>
    </w:p>
    <w:p w:rsidR="00000000" w:rsidDel="00000000" w:rsidP="00000000" w:rsidRDefault="00000000" w:rsidRPr="00000000" w14:paraId="00000238">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39">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En Colombia, la política contable creó el Plan Único de Cuentas (Decreto 2650 de 1993), el cual brinda lineamientos de orden y registro para la confiabilidad y oportunidad de la información contable en las empresas con mérito comercial; es un catálogo que dicta las directrices generales de la contabilidad para ese tipo de empresas. Sin embargo, existen otros planes de cuentas, como el de la salud y de otros tipos especiales, los cuales son muy utilizados, a pesar de que, en coherencia con las normas internacionales, no se utiliza el Plan Único de Cuentas. Son muy similares, pero siempre existen diferencias. El PUC ha sido objeto de ajustes y modificaciones de acuerdo con las necesidades de las empresas y el surgimiento de nuevos recursos y alternativas de servicios, lo que es una constante en el tiempo; en algunos casos, se han realizado incorporaciones o eliminaciones de cuentas. También se cambian denominaciones de cuentas y códigos, con el fin de generar estados financieros que cumplan y se acerquen a los estándares establecidos internacionalmente.</w:t>
      </w:r>
    </w:p>
    <w:p w:rsidR="00000000" w:rsidDel="00000000" w:rsidP="00000000" w:rsidRDefault="00000000" w:rsidRPr="00000000" w14:paraId="0000023A">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3B">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En concordancia, puede revisar qué es la política contable y la implementación de diferentes criterios: </w:t>
      </w:r>
    </w:p>
    <w:p w:rsidR="00000000" w:rsidDel="00000000" w:rsidP="00000000" w:rsidRDefault="00000000" w:rsidRPr="00000000" w14:paraId="0000023C">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3D">
      <w:pPr>
        <w:pBdr>
          <w:top w:space="0" w:sz="0" w:val="nil"/>
          <w:left w:space="0" w:sz="0" w:val="nil"/>
          <w:bottom w:space="0" w:sz="0" w:val="nil"/>
          <w:right w:space="0" w:sz="0" w:val="nil"/>
          <w:between w:space="0" w:sz="0" w:val="nil"/>
        </w:pBdr>
        <w:jc w:val="both"/>
        <w:rPr>
          <w:color w:val="000000"/>
          <w:sz w:val="20"/>
          <w:szCs w:val="20"/>
        </w:rPr>
      </w:pPr>
      <w:sdt>
        <w:sdtPr>
          <w:tag w:val="goog_rdk_15"/>
        </w:sdtPr>
        <w:sdtContent>
          <w:commentRangeStart w:id="15"/>
        </w:sdtContent>
      </w:sdt>
      <w:r w:rsidDel="00000000" w:rsidR="00000000" w:rsidRPr="00000000">
        <w:rPr>
          <w:color w:val="000000"/>
          <w:sz w:val="20"/>
          <w:szCs w:val="20"/>
          <w:rtl w:val="0"/>
        </w:rPr>
        <w:t xml:space="preserve">Política contable</w:t>
      </w:r>
      <w:commentRangeEnd w:id="15"/>
      <w:r w:rsidDel="00000000" w:rsidR="00000000" w:rsidRPr="00000000">
        <w:commentReference w:id="15"/>
      </w:r>
      <w:r w:rsidDel="00000000" w:rsidR="00000000" w:rsidRPr="00000000">
        <w:rPr>
          <w:rtl w:val="0"/>
        </w:rPr>
      </w:r>
    </w:p>
    <w:p w:rsidR="00000000" w:rsidDel="00000000" w:rsidP="00000000" w:rsidRDefault="00000000" w:rsidRPr="00000000" w14:paraId="0000023E">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3F">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Catálogo de cuentas</w:t>
      </w:r>
      <w:r w:rsidDel="00000000" w:rsidR="00000000" w:rsidRPr="00000000">
        <w:rPr>
          <w:rtl w:val="0"/>
        </w:rPr>
      </w:r>
    </w:p>
    <w:p w:rsidR="00000000" w:rsidDel="00000000" w:rsidP="00000000" w:rsidRDefault="00000000" w:rsidRPr="00000000" w14:paraId="00000240">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41">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En el catálogo de cuentas, se encuentran los detalles nominales y descriptivos de los grupos de cuentas y sus subdivisiones, es decir, las cuentas con sus respectivos desagregados por niveles; por ejemplo, de la cuenta del activo disponible:</w:t>
      </w:r>
    </w:p>
    <w:p w:rsidR="00000000" w:rsidDel="00000000" w:rsidP="00000000" w:rsidRDefault="00000000" w:rsidRPr="00000000" w14:paraId="00000242">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243">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Tabla 11 </w:t>
      </w:r>
    </w:p>
    <w:p w:rsidR="00000000" w:rsidDel="00000000" w:rsidP="00000000" w:rsidRDefault="00000000" w:rsidRPr="00000000" w14:paraId="00000244">
      <w:pPr>
        <w:pBdr>
          <w:top w:space="0" w:sz="0" w:val="nil"/>
          <w:left w:space="0" w:sz="0" w:val="nil"/>
          <w:bottom w:space="0" w:sz="0" w:val="nil"/>
          <w:right w:space="0" w:sz="0" w:val="nil"/>
          <w:between w:space="0" w:sz="0" w:val="nil"/>
        </w:pBdr>
        <w:rPr>
          <w:i w:val="1"/>
          <w:color w:val="000000"/>
          <w:sz w:val="20"/>
          <w:szCs w:val="20"/>
        </w:rPr>
      </w:pPr>
      <w:r w:rsidDel="00000000" w:rsidR="00000000" w:rsidRPr="00000000">
        <w:rPr>
          <w:i w:val="1"/>
          <w:color w:val="000000"/>
          <w:sz w:val="20"/>
          <w:szCs w:val="20"/>
          <w:rtl w:val="0"/>
        </w:rPr>
        <w:t xml:space="preserve">Ejemplo desagregado de cuentas</w:t>
      </w:r>
    </w:p>
    <w:tbl>
      <w:tblPr>
        <w:tblStyle w:val="Table24"/>
        <w:tblW w:w="8353.0" w:type="dxa"/>
        <w:jc w:val="center"/>
        <w:tblBorders>
          <w:top w:color="c9c9c9" w:space="0" w:sz="4" w:val="single"/>
          <w:left w:color="c9c9c9" w:space="0" w:sz="4" w:val="single"/>
          <w:bottom w:color="c9c9c9" w:space="0" w:sz="4" w:val="single"/>
          <w:right w:color="c9c9c9" w:space="0" w:sz="4" w:val="single"/>
          <w:insideH w:color="c9c9c9" w:space="0" w:sz="4" w:val="single"/>
          <w:insideV w:color="c9c9c9" w:space="0" w:sz="4" w:val="single"/>
        </w:tblBorders>
        <w:tblLayout w:type="fixed"/>
        <w:tblLook w:val="0400"/>
      </w:tblPr>
      <w:tblGrid>
        <w:gridCol w:w="2403"/>
        <w:gridCol w:w="3066"/>
        <w:gridCol w:w="2884"/>
        <w:tblGridChange w:id="0">
          <w:tblGrid>
            <w:gridCol w:w="2403"/>
            <w:gridCol w:w="3066"/>
            <w:gridCol w:w="2884"/>
          </w:tblGrid>
        </w:tblGridChange>
      </w:tblGrid>
      <w:tr>
        <w:trPr>
          <w:cantSplit w:val="0"/>
          <w:trHeight w:val="246" w:hRule="atLeast"/>
          <w:tblHeader w:val="0"/>
        </w:trPr>
        <w:tc>
          <w:tcPr>
            <w:tcBorders>
              <w:top w:color="a5a5a5" w:space="0" w:sz="4" w:val="single"/>
              <w:left w:color="a5a5a5" w:space="0" w:sz="4" w:val="single"/>
              <w:bottom w:color="a5a5a5" w:space="0" w:sz="4" w:val="single"/>
              <w:right w:color="000000" w:space="0" w:sz="0" w:val="nil"/>
            </w:tcBorders>
            <w:shd w:fill="ffc000" w:val="clear"/>
          </w:tcPr>
          <w:p w:rsidR="00000000" w:rsidDel="00000000" w:rsidP="00000000" w:rsidRDefault="00000000" w:rsidRPr="00000000" w14:paraId="00000245">
            <w:pPr>
              <w:jc w:val="center"/>
              <w:rPr>
                <w:b w:val="1"/>
                <w:color w:val="000000"/>
                <w:sz w:val="20"/>
                <w:szCs w:val="20"/>
              </w:rPr>
            </w:pPr>
            <w:r w:rsidDel="00000000" w:rsidR="00000000" w:rsidRPr="00000000">
              <w:rPr>
                <w:b w:val="1"/>
                <w:color w:val="000000"/>
                <w:sz w:val="20"/>
                <w:szCs w:val="20"/>
                <w:rtl w:val="0"/>
              </w:rPr>
              <w:t xml:space="preserve">Clase</w:t>
            </w:r>
          </w:p>
        </w:tc>
        <w:tc>
          <w:tcPr>
            <w:tcBorders>
              <w:top w:color="a5a5a5" w:space="0" w:sz="4" w:val="single"/>
              <w:left w:color="000000" w:space="0" w:sz="0" w:val="nil"/>
              <w:bottom w:color="a5a5a5" w:space="0" w:sz="4" w:val="single"/>
              <w:right w:color="000000" w:space="0" w:sz="0" w:val="nil"/>
            </w:tcBorders>
            <w:shd w:fill="ffc000" w:val="clear"/>
          </w:tcPr>
          <w:p w:rsidR="00000000" w:rsidDel="00000000" w:rsidP="00000000" w:rsidRDefault="00000000" w:rsidRPr="00000000" w14:paraId="00000246">
            <w:pPr>
              <w:jc w:val="center"/>
              <w:rPr>
                <w:b w:val="1"/>
                <w:color w:val="000000"/>
                <w:sz w:val="20"/>
                <w:szCs w:val="20"/>
              </w:rPr>
            </w:pPr>
            <w:r w:rsidDel="00000000" w:rsidR="00000000" w:rsidRPr="00000000">
              <w:rPr>
                <w:b w:val="1"/>
                <w:color w:val="000000"/>
                <w:sz w:val="20"/>
                <w:szCs w:val="20"/>
                <w:rtl w:val="0"/>
              </w:rPr>
              <w:t xml:space="preserve">El primer dígito</w:t>
            </w:r>
          </w:p>
        </w:tc>
        <w:tc>
          <w:tcPr>
            <w:tcBorders>
              <w:top w:color="a5a5a5" w:space="0" w:sz="4" w:val="single"/>
              <w:left w:color="000000" w:space="0" w:sz="0" w:val="nil"/>
              <w:bottom w:color="a5a5a5" w:space="0" w:sz="4" w:val="single"/>
              <w:right w:color="a5a5a5" w:space="0" w:sz="4" w:val="single"/>
            </w:tcBorders>
            <w:shd w:fill="ffc000" w:val="clear"/>
          </w:tcPr>
          <w:p w:rsidR="00000000" w:rsidDel="00000000" w:rsidP="00000000" w:rsidRDefault="00000000" w:rsidRPr="00000000" w14:paraId="00000247">
            <w:pPr>
              <w:jc w:val="center"/>
              <w:rPr>
                <w:b w:val="1"/>
                <w:color w:val="000000"/>
                <w:sz w:val="20"/>
                <w:szCs w:val="20"/>
              </w:rPr>
            </w:pPr>
            <w:r w:rsidDel="00000000" w:rsidR="00000000" w:rsidRPr="00000000">
              <w:rPr>
                <w:b w:val="1"/>
                <w:color w:val="000000"/>
                <w:sz w:val="20"/>
                <w:szCs w:val="20"/>
                <w:rtl w:val="0"/>
              </w:rPr>
              <w:t xml:space="preserve">1 Activo</w:t>
            </w:r>
          </w:p>
        </w:tc>
      </w:tr>
      <w:tr>
        <w:trPr>
          <w:cantSplit w:val="0"/>
          <w:trHeight w:val="270" w:hRule="atLeast"/>
          <w:tblHeader w:val="0"/>
        </w:trPr>
        <w:tc>
          <w:tcPr>
            <w:shd w:fill="ededed" w:val="clear"/>
          </w:tcPr>
          <w:p w:rsidR="00000000" w:rsidDel="00000000" w:rsidP="00000000" w:rsidRDefault="00000000" w:rsidRPr="00000000" w14:paraId="00000248">
            <w:pPr>
              <w:rPr>
                <w:b w:val="1"/>
                <w:color w:val="000000"/>
                <w:sz w:val="20"/>
                <w:szCs w:val="20"/>
              </w:rPr>
            </w:pPr>
            <w:r w:rsidDel="00000000" w:rsidR="00000000" w:rsidRPr="00000000">
              <w:rPr>
                <w:b w:val="1"/>
                <w:color w:val="000000"/>
                <w:sz w:val="20"/>
                <w:szCs w:val="20"/>
                <w:rtl w:val="0"/>
              </w:rPr>
              <w:t xml:space="preserve">Grupo</w:t>
            </w:r>
          </w:p>
        </w:tc>
        <w:tc>
          <w:tcPr>
            <w:shd w:fill="ededed" w:val="clear"/>
          </w:tcPr>
          <w:p w:rsidR="00000000" w:rsidDel="00000000" w:rsidP="00000000" w:rsidRDefault="00000000" w:rsidRPr="00000000" w14:paraId="00000249">
            <w:pPr>
              <w:rPr>
                <w:color w:val="000000"/>
                <w:sz w:val="20"/>
                <w:szCs w:val="20"/>
              </w:rPr>
            </w:pPr>
            <w:r w:rsidDel="00000000" w:rsidR="00000000" w:rsidRPr="00000000">
              <w:rPr>
                <w:color w:val="000000"/>
                <w:sz w:val="20"/>
                <w:szCs w:val="20"/>
                <w:rtl w:val="0"/>
              </w:rPr>
              <w:t xml:space="preserve">Los dos primeros dígitos.</w:t>
            </w:r>
          </w:p>
        </w:tc>
        <w:tc>
          <w:tcPr>
            <w:shd w:fill="ededed" w:val="clear"/>
          </w:tcPr>
          <w:p w:rsidR="00000000" w:rsidDel="00000000" w:rsidP="00000000" w:rsidRDefault="00000000" w:rsidRPr="00000000" w14:paraId="0000024A">
            <w:pPr>
              <w:rPr>
                <w:color w:val="000000"/>
                <w:sz w:val="20"/>
                <w:szCs w:val="20"/>
              </w:rPr>
            </w:pPr>
            <w:r w:rsidDel="00000000" w:rsidR="00000000" w:rsidRPr="00000000">
              <w:rPr>
                <w:color w:val="000000"/>
                <w:sz w:val="20"/>
                <w:szCs w:val="20"/>
                <w:rtl w:val="0"/>
              </w:rPr>
              <w:t xml:space="preserve">11 Disponible.</w:t>
            </w:r>
          </w:p>
        </w:tc>
      </w:tr>
      <w:tr>
        <w:trPr>
          <w:cantSplit w:val="0"/>
          <w:trHeight w:val="372" w:hRule="atLeast"/>
          <w:tblHeader w:val="0"/>
        </w:trPr>
        <w:tc>
          <w:tcPr>
            <w:shd w:fill="auto" w:val="clear"/>
          </w:tcPr>
          <w:p w:rsidR="00000000" w:rsidDel="00000000" w:rsidP="00000000" w:rsidRDefault="00000000" w:rsidRPr="00000000" w14:paraId="0000024B">
            <w:pPr>
              <w:rPr>
                <w:b w:val="1"/>
                <w:color w:val="000000"/>
                <w:sz w:val="20"/>
                <w:szCs w:val="20"/>
              </w:rPr>
            </w:pPr>
            <w:r w:rsidDel="00000000" w:rsidR="00000000" w:rsidRPr="00000000">
              <w:rPr>
                <w:b w:val="1"/>
                <w:color w:val="000000"/>
                <w:sz w:val="20"/>
                <w:szCs w:val="20"/>
                <w:rtl w:val="0"/>
              </w:rPr>
              <w:t xml:space="preserve">Cuenta</w:t>
            </w:r>
          </w:p>
        </w:tc>
        <w:tc>
          <w:tcPr>
            <w:shd w:fill="auto" w:val="clear"/>
          </w:tcPr>
          <w:p w:rsidR="00000000" w:rsidDel="00000000" w:rsidP="00000000" w:rsidRDefault="00000000" w:rsidRPr="00000000" w14:paraId="0000024C">
            <w:pPr>
              <w:rPr>
                <w:color w:val="000000"/>
                <w:sz w:val="20"/>
                <w:szCs w:val="20"/>
              </w:rPr>
            </w:pPr>
            <w:r w:rsidDel="00000000" w:rsidR="00000000" w:rsidRPr="00000000">
              <w:rPr>
                <w:color w:val="000000"/>
                <w:sz w:val="20"/>
                <w:szCs w:val="20"/>
                <w:rtl w:val="0"/>
              </w:rPr>
              <w:t xml:space="preserve">Los cuatro primeros dígitos.</w:t>
            </w:r>
          </w:p>
        </w:tc>
        <w:tc>
          <w:tcPr>
            <w:shd w:fill="auto" w:val="clear"/>
          </w:tcPr>
          <w:p w:rsidR="00000000" w:rsidDel="00000000" w:rsidP="00000000" w:rsidRDefault="00000000" w:rsidRPr="00000000" w14:paraId="0000024D">
            <w:pPr>
              <w:rPr>
                <w:color w:val="000000"/>
                <w:sz w:val="20"/>
                <w:szCs w:val="20"/>
              </w:rPr>
            </w:pPr>
            <w:r w:rsidDel="00000000" w:rsidR="00000000" w:rsidRPr="00000000">
              <w:rPr>
                <w:color w:val="000000"/>
                <w:sz w:val="20"/>
                <w:szCs w:val="20"/>
                <w:rtl w:val="0"/>
              </w:rPr>
              <w:t xml:space="preserve">1110 Bancos.</w:t>
            </w:r>
          </w:p>
        </w:tc>
      </w:tr>
      <w:tr>
        <w:trPr>
          <w:cantSplit w:val="0"/>
          <w:trHeight w:val="392" w:hRule="atLeast"/>
          <w:tblHeader w:val="0"/>
        </w:trPr>
        <w:tc>
          <w:tcPr>
            <w:shd w:fill="ededed" w:val="clear"/>
          </w:tcPr>
          <w:p w:rsidR="00000000" w:rsidDel="00000000" w:rsidP="00000000" w:rsidRDefault="00000000" w:rsidRPr="00000000" w14:paraId="0000024E">
            <w:pPr>
              <w:rPr>
                <w:b w:val="1"/>
                <w:color w:val="000000"/>
                <w:sz w:val="20"/>
                <w:szCs w:val="20"/>
              </w:rPr>
            </w:pPr>
            <w:r w:rsidDel="00000000" w:rsidR="00000000" w:rsidRPr="00000000">
              <w:rPr>
                <w:b w:val="1"/>
                <w:color w:val="000000"/>
                <w:sz w:val="20"/>
                <w:szCs w:val="20"/>
                <w:rtl w:val="0"/>
              </w:rPr>
              <w:t xml:space="preserve">Subcuenta</w:t>
            </w:r>
          </w:p>
        </w:tc>
        <w:tc>
          <w:tcPr>
            <w:shd w:fill="ededed" w:val="clear"/>
          </w:tcPr>
          <w:p w:rsidR="00000000" w:rsidDel="00000000" w:rsidP="00000000" w:rsidRDefault="00000000" w:rsidRPr="00000000" w14:paraId="0000024F">
            <w:pPr>
              <w:rPr>
                <w:color w:val="000000"/>
                <w:sz w:val="20"/>
                <w:szCs w:val="20"/>
              </w:rPr>
            </w:pPr>
            <w:r w:rsidDel="00000000" w:rsidR="00000000" w:rsidRPr="00000000">
              <w:rPr>
                <w:color w:val="000000"/>
                <w:sz w:val="20"/>
                <w:szCs w:val="20"/>
                <w:rtl w:val="0"/>
              </w:rPr>
              <w:t xml:space="preserve">Los seis primeros dígitos.</w:t>
            </w:r>
          </w:p>
        </w:tc>
        <w:tc>
          <w:tcPr>
            <w:shd w:fill="ededed" w:val="clear"/>
          </w:tcPr>
          <w:p w:rsidR="00000000" w:rsidDel="00000000" w:rsidP="00000000" w:rsidRDefault="00000000" w:rsidRPr="00000000" w14:paraId="00000250">
            <w:pPr>
              <w:rPr>
                <w:color w:val="000000"/>
                <w:sz w:val="20"/>
                <w:szCs w:val="20"/>
              </w:rPr>
            </w:pPr>
            <w:r w:rsidDel="00000000" w:rsidR="00000000" w:rsidRPr="00000000">
              <w:rPr>
                <w:color w:val="000000"/>
                <w:sz w:val="20"/>
                <w:szCs w:val="20"/>
                <w:rtl w:val="0"/>
              </w:rPr>
              <w:t xml:space="preserve">111005 Bancos nacionales.</w:t>
            </w:r>
          </w:p>
        </w:tc>
      </w:tr>
      <w:tr>
        <w:trPr>
          <w:cantSplit w:val="0"/>
          <w:trHeight w:val="509" w:hRule="atLeast"/>
          <w:tblHeader w:val="0"/>
        </w:trPr>
        <w:tc>
          <w:tcPr>
            <w:shd w:fill="auto" w:val="clear"/>
          </w:tcPr>
          <w:p w:rsidR="00000000" w:rsidDel="00000000" w:rsidP="00000000" w:rsidRDefault="00000000" w:rsidRPr="00000000" w14:paraId="00000251">
            <w:pPr>
              <w:rPr>
                <w:b w:val="1"/>
                <w:color w:val="000000"/>
                <w:sz w:val="20"/>
                <w:szCs w:val="20"/>
              </w:rPr>
            </w:pPr>
            <w:r w:rsidDel="00000000" w:rsidR="00000000" w:rsidRPr="00000000">
              <w:rPr>
                <w:b w:val="1"/>
                <w:color w:val="000000"/>
                <w:sz w:val="20"/>
                <w:szCs w:val="20"/>
                <w:rtl w:val="0"/>
              </w:rPr>
              <w:t xml:space="preserve">Auxiliares</w:t>
            </w:r>
          </w:p>
        </w:tc>
        <w:tc>
          <w:tcPr>
            <w:shd w:fill="auto" w:val="clear"/>
          </w:tcPr>
          <w:p w:rsidR="00000000" w:rsidDel="00000000" w:rsidP="00000000" w:rsidRDefault="00000000" w:rsidRPr="00000000" w14:paraId="00000252">
            <w:pPr>
              <w:rPr>
                <w:color w:val="000000"/>
                <w:sz w:val="20"/>
                <w:szCs w:val="20"/>
              </w:rPr>
            </w:pPr>
            <w:r w:rsidDel="00000000" w:rsidR="00000000" w:rsidRPr="00000000">
              <w:rPr>
                <w:color w:val="000000"/>
                <w:sz w:val="20"/>
                <w:szCs w:val="20"/>
                <w:rtl w:val="0"/>
              </w:rPr>
              <w:t xml:space="preserve">Con siete o más dígitos.</w:t>
            </w:r>
          </w:p>
        </w:tc>
        <w:tc>
          <w:tcPr>
            <w:shd w:fill="auto" w:val="clear"/>
          </w:tcPr>
          <w:p w:rsidR="00000000" w:rsidDel="00000000" w:rsidP="00000000" w:rsidRDefault="00000000" w:rsidRPr="00000000" w14:paraId="00000253">
            <w:pPr>
              <w:rPr>
                <w:color w:val="000000"/>
                <w:sz w:val="20"/>
                <w:szCs w:val="20"/>
              </w:rPr>
            </w:pPr>
            <w:r w:rsidDel="00000000" w:rsidR="00000000" w:rsidRPr="00000000">
              <w:rPr>
                <w:color w:val="000000"/>
                <w:sz w:val="20"/>
                <w:szCs w:val="20"/>
                <w:rtl w:val="0"/>
              </w:rPr>
              <w:t xml:space="preserve">11100501 Banco BBVA.</w:t>
            </w:r>
          </w:p>
        </w:tc>
      </w:tr>
    </w:tbl>
    <w:p w:rsidR="00000000" w:rsidDel="00000000" w:rsidP="00000000" w:rsidRDefault="00000000" w:rsidRPr="00000000" w14:paraId="00000254">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b w:val="1"/>
          <w:color w:val="000000"/>
          <w:sz w:val="20"/>
          <w:szCs w:val="20"/>
          <w:rtl w:val="0"/>
        </w:rPr>
        <w:t xml:space="preserve">Fuente: </w:t>
      </w:r>
      <w:r w:rsidDel="00000000" w:rsidR="00000000" w:rsidRPr="00000000">
        <w:rPr>
          <w:color w:val="000000"/>
          <w:sz w:val="20"/>
          <w:szCs w:val="20"/>
          <w:rtl w:val="0"/>
        </w:rPr>
        <w:t xml:space="preserve">Decreto 2650 de 1993</w:t>
      </w:r>
      <w:r w:rsidDel="00000000" w:rsidR="00000000" w:rsidRPr="00000000">
        <w:rPr>
          <w:b w:val="1"/>
          <w:color w:val="000000"/>
          <w:sz w:val="20"/>
          <w:szCs w:val="20"/>
          <w:rtl w:val="0"/>
        </w:rPr>
        <w:t xml:space="preserve">.</w:t>
      </w:r>
    </w:p>
    <w:p w:rsidR="00000000" w:rsidDel="00000000" w:rsidP="00000000" w:rsidRDefault="00000000" w:rsidRPr="00000000" w14:paraId="00000255">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256">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Las clases de cuentas contables que se encuentran en el PUC se detallan en el primer dígito de la cuenta, a partir de allí, se subdivide, como se mostró en la tabla anterior.</w:t>
      </w:r>
    </w:p>
    <w:p w:rsidR="00000000" w:rsidDel="00000000" w:rsidP="00000000" w:rsidRDefault="00000000" w:rsidRPr="00000000" w14:paraId="00000257">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258">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Tabla 12 </w:t>
      </w:r>
    </w:p>
    <w:p w:rsidR="00000000" w:rsidDel="00000000" w:rsidP="00000000" w:rsidRDefault="00000000" w:rsidRPr="00000000" w14:paraId="00000259">
      <w:pPr>
        <w:pBdr>
          <w:top w:space="0" w:sz="0" w:val="nil"/>
          <w:left w:space="0" w:sz="0" w:val="nil"/>
          <w:bottom w:space="0" w:sz="0" w:val="nil"/>
          <w:right w:space="0" w:sz="0" w:val="nil"/>
          <w:between w:space="0" w:sz="0" w:val="nil"/>
        </w:pBdr>
        <w:rPr>
          <w:i w:val="1"/>
          <w:color w:val="000000"/>
          <w:sz w:val="20"/>
          <w:szCs w:val="20"/>
        </w:rPr>
      </w:pPr>
      <w:r w:rsidDel="00000000" w:rsidR="00000000" w:rsidRPr="00000000">
        <w:rPr>
          <w:i w:val="1"/>
          <w:color w:val="000000"/>
          <w:sz w:val="20"/>
          <w:szCs w:val="20"/>
          <w:rtl w:val="0"/>
        </w:rPr>
        <w:t xml:space="preserve">Clasificación del catálogo contable por tipos o clases de cuenta</w:t>
      </w:r>
    </w:p>
    <w:p w:rsidR="00000000" w:rsidDel="00000000" w:rsidP="00000000" w:rsidRDefault="00000000" w:rsidRPr="00000000" w14:paraId="0000025A">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rtl w:val="0"/>
        </w:rPr>
      </w:r>
    </w:p>
    <w:tbl>
      <w:tblPr>
        <w:tblStyle w:val="Table25"/>
        <w:tblW w:w="5057.0" w:type="dxa"/>
        <w:jc w:val="center"/>
        <w:tblBorders>
          <w:top w:color="c9c9c9" w:space="0" w:sz="4" w:val="single"/>
          <w:left w:color="c9c9c9" w:space="0" w:sz="4" w:val="single"/>
          <w:bottom w:color="c9c9c9" w:space="0" w:sz="4" w:val="single"/>
          <w:right w:color="c9c9c9" w:space="0" w:sz="4" w:val="single"/>
          <w:insideH w:color="c9c9c9" w:space="0" w:sz="4" w:val="single"/>
          <w:insideV w:color="c9c9c9" w:space="0" w:sz="4" w:val="single"/>
        </w:tblBorders>
        <w:tblLayout w:type="fixed"/>
        <w:tblLook w:val="0400"/>
      </w:tblPr>
      <w:tblGrid>
        <w:gridCol w:w="2222"/>
        <w:gridCol w:w="2835"/>
        <w:tblGridChange w:id="0">
          <w:tblGrid>
            <w:gridCol w:w="2222"/>
            <w:gridCol w:w="2835"/>
          </w:tblGrid>
        </w:tblGridChange>
      </w:tblGrid>
      <w:tr>
        <w:trPr>
          <w:cantSplit w:val="0"/>
          <w:trHeight w:val="177" w:hRule="atLeast"/>
          <w:tblHeader w:val="0"/>
        </w:trPr>
        <w:tc>
          <w:tcPr>
            <w:gridSpan w:val="2"/>
            <w:tcBorders>
              <w:top w:color="a5a5a5" w:space="0" w:sz="4" w:val="single"/>
              <w:left w:color="a5a5a5" w:space="0" w:sz="4" w:val="single"/>
              <w:bottom w:color="a5a5a5" w:space="0" w:sz="4" w:val="single"/>
              <w:right w:color="a5a5a5" w:space="0" w:sz="4" w:val="single"/>
            </w:tcBorders>
            <w:shd w:fill="ffc000" w:val="clear"/>
          </w:tcPr>
          <w:p w:rsidR="00000000" w:rsidDel="00000000" w:rsidP="00000000" w:rsidRDefault="00000000" w:rsidRPr="00000000" w14:paraId="0000025B">
            <w:pPr>
              <w:jc w:val="center"/>
              <w:rPr>
                <w:b w:val="1"/>
                <w:color w:val="000000"/>
                <w:sz w:val="20"/>
                <w:szCs w:val="20"/>
              </w:rPr>
            </w:pPr>
            <w:r w:rsidDel="00000000" w:rsidR="00000000" w:rsidRPr="00000000">
              <w:rPr>
                <w:b w:val="1"/>
                <w:color w:val="000000"/>
                <w:sz w:val="20"/>
                <w:szCs w:val="20"/>
                <w:rtl w:val="0"/>
              </w:rPr>
              <w:t xml:space="preserve">Clase</w:t>
            </w:r>
          </w:p>
        </w:tc>
      </w:tr>
      <w:tr>
        <w:trPr>
          <w:cantSplit w:val="0"/>
          <w:trHeight w:val="365" w:hRule="atLeast"/>
          <w:tblHeader w:val="0"/>
        </w:trPr>
        <w:tc>
          <w:tcPr>
            <w:shd w:fill="ededed" w:val="clear"/>
            <w:vAlign w:val="center"/>
          </w:tcPr>
          <w:p w:rsidR="00000000" w:rsidDel="00000000" w:rsidP="00000000" w:rsidRDefault="00000000" w:rsidRPr="00000000" w14:paraId="0000025D">
            <w:pPr>
              <w:rPr>
                <w:color w:val="000000"/>
                <w:sz w:val="20"/>
                <w:szCs w:val="20"/>
              </w:rPr>
            </w:pPr>
            <w:r w:rsidDel="00000000" w:rsidR="00000000" w:rsidRPr="00000000">
              <w:rPr>
                <w:color w:val="000000"/>
                <w:sz w:val="20"/>
                <w:szCs w:val="20"/>
                <w:rtl w:val="0"/>
              </w:rPr>
              <w:t xml:space="preserve">Clase 1</w:t>
            </w:r>
          </w:p>
        </w:tc>
        <w:tc>
          <w:tcPr>
            <w:shd w:fill="ededed" w:val="clear"/>
            <w:vAlign w:val="center"/>
          </w:tcPr>
          <w:p w:rsidR="00000000" w:rsidDel="00000000" w:rsidP="00000000" w:rsidRDefault="00000000" w:rsidRPr="00000000" w14:paraId="0000025E">
            <w:pPr>
              <w:rPr>
                <w:color w:val="000000"/>
                <w:sz w:val="20"/>
                <w:szCs w:val="20"/>
              </w:rPr>
            </w:pPr>
            <w:r w:rsidDel="00000000" w:rsidR="00000000" w:rsidRPr="00000000">
              <w:rPr>
                <w:color w:val="000000"/>
                <w:sz w:val="20"/>
                <w:szCs w:val="20"/>
                <w:rtl w:val="0"/>
              </w:rPr>
              <w:t xml:space="preserve">Activo.</w:t>
            </w:r>
          </w:p>
        </w:tc>
      </w:tr>
      <w:tr>
        <w:trPr>
          <w:cantSplit w:val="0"/>
          <w:trHeight w:val="365" w:hRule="atLeast"/>
          <w:tblHeader w:val="0"/>
        </w:trPr>
        <w:tc>
          <w:tcPr>
            <w:shd w:fill="auto" w:val="clear"/>
            <w:vAlign w:val="center"/>
          </w:tcPr>
          <w:p w:rsidR="00000000" w:rsidDel="00000000" w:rsidP="00000000" w:rsidRDefault="00000000" w:rsidRPr="00000000" w14:paraId="0000025F">
            <w:pPr>
              <w:rPr>
                <w:color w:val="000000"/>
                <w:sz w:val="20"/>
                <w:szCs w:val="20"/>
              </w:rPr>
            </w:pPr>
            <w:r w:rsidDel="00000000" w:rsidR="00000000" w:rsidRPr="00000000">
              <w:rPr>
                <w:color w:val="000000"/>
                <w:sz w:val="20"/>
                <w:szCs w:val="20"/>
                <w:rtl w:val="0"/>
              </w:rPr>
              <w:t xml:space="preserve">Clase 2</w:t>
            </w:r>
          </w:p>
        </w:tc>
        <w:tc>
          <w:tcPr>
            <w:shd w:fill="auto" w:val="clear"/>
            <w:vAlign w:val="center"/>
          </w:tcPr>
          <w:p w:rsidR="00000000" w:rsidDel="00000000" w:rsidP="00000000" w:rsidRDefault="00000000" w:rsidRPr="00000000" w14:paraId="00000260">
            <w:pPr>
              <w:rPr>
                <w:color w:val="000000"/>
                <w:sz w:val="20"/>
                <w:szCs w:val="20"/>
              </w:rPr>
            </w:pPr>
            <w:r w:rsidDel="00000000" w:rsidR="00000000" w:rsidRPr="00000000">
              <w:rPr>
                <w:color w:val="000000"/>
                <w:sz w:val="20"/>
                <w:szCs w:val="20"/>
                <w:rtl w:val="0"/>
              </w:rPr>
              <w:t xml:space="preserve">Pasivo.</w:t>
            </w:r>
          </w:p>
        </w:tc>
      </w:tr>
      <w:tr>
        <w:trPr>
          <w:cantSplit w:val="0"/>
          <w:trHeight w:val="365" w:hRule="atLeast"/>
          <w:tblHeader w:val="0"/>
        </w:trPr>
        <w:tc>
          <w:tcPr>
            <w:shd w:fill="ededed" w:val="clear"/>
            <w:vAlign w:val="center"/>
          </w:tcPr>
          <w:p w:rsidR="00000000" w:rsidDel="00000000" w:rsidP="00000000" w:rsidRDefault="00000000" w:rsidRPr="00000000" w14:paraId="00000261">
            <w:pPr>
              <w:rPr>
                <w:color w:val="000000"/>
                <w:sz w:val="20"/>
                <w:szCs w:val="20"/>
              </w:rPr>
            </w:pPr>
            <w:r w:rsidDel="00000000" w:rsidR="00000000" w:rsidRPr="00000000">
              <w:rPr>
                <w:color w:val="000000"/>
                <w:sz w:val="20"/>
                <w:szCs w:val="20"/>
                <w:rtl w:val="0"/>
              </w:rPr>
              <w:t xml:space="preserve">Clase 3</w:t>
            </w:r>
          </w:p>
        </w:tc>
        <w:tc>
          <w:tcPr>
            <w:shd w:fill="ededed" w:val="clear"/>
            <w:vAlign w:val="center"/>
          </w:tcPr>
          <w:p w:rsidR="00000000" w:rsidDel="00000000" w:rsidP="00000000" w:rsidRDefault="00000000" w:rsidRPr="00000000" w14:paraId="00000262">
            <w:pPr>
              <w:rPr>
                <w:color w:val="000000"/>
                <w:sz w:val="20"/>
                <w:szCs w:val="20"/>
              </w:rPr>
            </w:pPr>
            <w:r w:rsidDel="00000000" w:rsidR="00000000" w:rsidRPr="00000000">
              <w:rPr>
                <w:color w:val="000000"/>
                <w:sz w:val="20"/>
                <w:szCs w:val="20"/>
                <w:rtl w:val="0"/>
              </w:rPr>
              <w:t xml:space="preserve">Patrimonio.</w:t>
            </w:r>
          </w:p>
        </w:tc>
      </w:tr>
      <w:tr>
        <w:trPr>
          <w:cantSplit w:val="0"/>
          <w:trHeight w:val="365" w:hRule="atLeast"/>
          <w:tblHeader w:val="0"/>
        </w:trPr>
        <w:tc>
          <w:tcPr>
            <w:shd w:fill="auto" w:val="clear"/>
            <w:vAlign w:val="center"/>
          </w:tcPr>
          <w:p w:rsidR="00000000" w:rsidDel="00000000" w:rsidP="00000000" w:rsidRDefault="00000000" w:rsidRPr="00000000" w14:paraId="00000263">
            <w:pPr>
              <w:rPr>
                <w:color w:val="000000"/>
                <w:sz w:val="20"/>
                <w:szCs w:val="20"/>
              </w:rPr>
            </w:pPr>
            <w:r w:rsidDel="00000000" w:rsidR="00000000" w:rsidRPr="00000000">
              <w:rPr>
                <w:color w:val="000000"/>
                <w:sz w:val="20"/>
                <w:szCs w:val="20"/>
                <w:rtl w:val="0"/>
              </w:rPr>
              <w:t xml:space="preserve">Clase 4</w:t>
            </w:r>
          </w:p>
        </w:tc>
        <w:tc>
          <w:tcPr>
            <w:shd w:fill="auto" w:val="clear"/>
            <w:vAlign w:val="center"/>
          </w:tcPr>
          <w:p w:rsidR="00000000" w:rsidDel="00000000" w:rsidP="00000000" w:rsidRDefault="00000000" w:rsidRPr="00000000" w14:paraId="00000264">
            <w:pPr>
              <w:rPr>
                <w:color w:val="000000"/>
                <w:sz w:val="20"/>
                <w:szCs w:val="20"/>
              </w:rPr>
            </w:pPr>
            <w:r w:rsidDel="00000000" w:rsidR="00000000" w:rsidRPr="00000000">
              <w:rPr>
                <w:color w:val="000000"/>
                <w:sz w:val="20"/>
                <w:szCs w:val="20"/>
                <w:rtl w:val="0"/>
              </w:rPr>
              <w:t xml:space="preserve">Ingresos.</w:t>
            </w:r>
          </w:p>
        </w:tc>
      </w:tr>
      <w:tr>
        <w:trPr>
          <w:cantSplit w:val="0"/>
          <w:trHeight w:val="365" w:hRule="atLeast"/>
          <w:tblHeader w:val="0"/>
        </w:trPr>
        <w:tc>
          <w:tcPr>
            <w:shd w:fill="ededed" w:val="clear"/>
            <w:vAlign w:val="center"/>
          </w:tcPr>
          <w:p w:rsidR="00000000" w:rsidDel="00000000" w:rsidP="00000000" w:rsidRDefault="00000000" w:rsidRPr="00000000" w14:paraId="00000265">
            <w:pPr>
              <w:rPr>
                <w:color w:val="000000"/>
                <w:sz w:val="20"/>
                <w:szCs w:val="20"/>
              </w:rPr>
            </w:pPr>
            <w:r w:rsidDel="00000000" w:rsidR="00000000" w:rsidRPr="00000000">
              <w:rPr>
                <w:color w:val="000000"/>
                <w:sz w:val="20"/>
                <w:szCs w:val="20"/>
                <w:rtl w:val="0"/>
              </w:rPr>
              <w:t xml:space="preserve">Clase 5</w:t>
            </w:r>
          </w:p>
        </w:tc>
        <w:tc>
          <w:tcPr>
            <w:shd w:fill="ededed" w:val="clear"/>
            <w:vAlign w:val="center"/>
          </w:tcPr>
          <w:p w:rsidR="00000000" w:rsidDel="00000000" w:rsidP="00000000" w:rsidRDefault="00000000" w:rsidRPr="00000000" w14:paraId="00000266">
            <w:pPr>
              <w:rPr>
                <w:color w:val="000000"/>
                <w:sz w:val="20"/>
                <w:szCs w:val="20"/>
              </w:rPr>
            </w:pPr>
            <w:r w:rsidDel="00000000" w:rsidR="00000000" w:rsidRPr="00000000">
              <w:rPr>
                <w:color w:val="000000"/>
                <w:sz w:val="20"/>
                <w:szCs w:val="20"/>
                <w:rtl w:val="0"/>
              </w:rPr>
              <w:t xml:space="preserve">Gastos.</w:t>
            </w:r>
          </w:p>
        </w:tc>
      </w:tr>
      <w:tr>
        <w:trPr>
          <w:cantSplit w:val="0"/>
          <w:trHeight w:val="365" w:hRule="atLeast"/>
          <w:tblHeader w:val="0"/>
        </w:trPr>
        <w:tc>
          <w:tcPr>
            <w:shd w:fill="auto" w:val="clear"/>
            <w:vAlign w:val="center"/>
          </w:tcPr>
          <w:p w:rsidR="00000000" w:rsidDel="00000000" w:rsidP="00000000" w:rsidRDefault="00000000" w:rsidRPr="00000000" w14:paraId="00000267">
            <w:pPr>
              <w:rPr>
                <w:color w:val="000000"/>
                <w:sz w:val="20"/>
                <w:szCs w:val="20"/>
              </w:rPr>
            </w:pPr>
            <w:r w:rsidDel="00000000" w:rsidR="00000000" w:rsidRPr="00000000">
              <w:rPr>
                <w:color w:val="000000"/>
                <w:sz w:val="20"/>
                <w:szCs w:val="20"/>
                <w:rtl w:val="0"/>
              </w:rPr>
              <w:t xml:space="preserve">Clase 6</w:t>
            </w:r>
          </w:p>
        </w:tc>
        <w:tc>
          <w:tcPr>
            <w:shd w:fill="auto" w:val="clear"/>
            <w:vAlign w:val="center"/>
          </w:tcPr>
          <w:p w:rsidR="00000000" w:rsidDel="00000000" w:rsidP="00000000" w:rsidRDefault="00000000" w:rsidRPr="00000000" w14:paraId="00000268">
            <w:pPr>
              <w:rPr>
                <w:color w:val="000000"/>
                <w:sz w:val="20"/>
                <w:szCs w:val="20"/>
              </w:rPr>
            </w:pPr>
            <w:r w:rsidDel="00000000" w:rsidR="00000000" w:rsidRPr="00000000">
              <w:rPr>
                <w:color w:val="000000"/>
                <w:sz w:val="20"/>
                <w:szCs w:val="20"/>
                <w:rtl w:val="0"/>
              </w:rPr>
              <w:t xml:space="preserve">Costos de ventas.</w:t>
            </w:r>
          </w:p>
        </w:tc>
      </w:tr>
      <w:tr>
        <w:trPr>
          <w:cantSplit w:val="0"/>
          <w:trHeight w:val="365" w:hRule="atLeast"/>
          <w:tblHeader w:val="0"/>
        </w:trPr>
        <w:tc>
          <w:tcPr>
            <w:shd w:fill="ededed" w:val="clear"/>
            <w:vAlign w:val="center"/>
          </w:tcPr>
          <w:p w:rsidR="00000000" w:rsidDel="00000000" w:rsidP="00000000" w:rsidRDefault="00000000" w:rsidRPr="00000000" w14:paraId="00000269">
            <w:pPr>
              <w:rPr>
                <w:color w:val="000000"/>
                <w:sz w:val="20"/>
                <w:szCs w:val="20"/>
              </w:rPr>
            </w:pPr>
            <w:r w:rsidDel="00000000" w:rsidR="00000000" w:rsidRPr="00000000">
              <w:rPr>
                <w:color w:val="000000"/>
                <w:sz w:val="20"/>
                <w:szCs w:val="20"/>
                <w:rtl w:val="0"/>
              </w:rPr>
              <w:t xml:space="preserve">Clase 7</w:t>
            </w:r>
          </w:p>
        </w:tc>
        <w:tc>
          <w:tcPr>
            <w:shd w:fill="ededed" w:val="clear"/>
            <w:vAlign w:val="center"/>
          </w:tcPr>
          <w:p w:rsidR="00000000" w:rsidDel="00000000" w:rsidP="00000000" w:rsidRDefault="00000000" w:rsidRPr="00000000" w14:paraId="0000026A">
            <w:pPr>
              <w:rPr>
                <w:color w:val="000000"/>
                <w:sz w:val="20"/>
                <w:szCs w:val="20"/>
              </w:rPr>
            </w:pPr>
            <w:r w:rsidDel="00000000" w:rsidR="00000000" w:rsidRPr="00000000">
              <w:rPr>
                <w:color w:val="000000"/>
                <w:sz w:val="20"/>
                <w:szCs w:val="20"/>
                <w:rtl w:val="0"/>
              </w:rPr>
              <w:t xml:space="preserve">Costos de producción.</w:t>
            </w:r>
          </w:p>
        </w:tc>
      </w:tr>
    </w:tbl>
    <w:p w:rsidR="00000000" w:rsidDel="00000000" w:rsidP="00000000" w:rsidRDefault="00000000" w:rsidRPr="00000000" w14:paraId="0000026B">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b w:val="1"/>
          <w:color w:val="000000"/>
          <w:sz w:val="20"/>
          <w:szCs w:val="20"/>
          <w:rtl w:val="0"/>
        </w:rPr>
        <w:t xml:space="preserve">Fuente: </w:t>
      </w:r>
      <w:r w:rsidDel="00000000" w:rsidR="00000000" w:rsidRPr="00000000">
        <w:rPr>
          <w:color w:val="000000"/>
          <w:sz w:val="20"/>
          <w:szCs w:val="20"/>
          <w:rtl w:val="0"/>
        </w:rPr>
        <w:t xml:space="preserve">Decreto 2650 de 1993.</w:t>
      </w: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26C">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26D">
      <w:pPr>
        <w:keepNext w:val="0"/>
        <w:keepLines w:val="0"/>
        <w:widowControl w:val="1"/>
        <w:numPr>
          <w:ilvl w:val="1"/>
          <w:numId w:val="13"/>
        </w:numPr>
        <w:pBdr>
          <w:top w:space="0" w:sz="0" w:val="nil"/>
          <w:left w:space="0" w:sz="0" w:val="nil"/>
          <w:bottom w:space="0" w:sz="0" w:val="nil"/>
          <w:right w:space="0" w:sz="0" w:val="nil"/>
          <w:between w:space="0" w:sz="0" w:val="nil"/>
        </w:pBdr>
        <w:shd w:fill="auto" w:val="clear"/>
        <w:spacing w:after="0" w:before="0" w:line="276" w:lineRule="auto"/>
        <w:ind w:left="792" w:right="0" w:hanging="432"/>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Impuestos</w:t>
      </w:r>
    </w:p>
    <w:p w:rsidR="00000000" w:rsidDel="00000000" w:rsidP="00000000" w:rsidRDefault="00000000" w:rsidRPr="00000000" w14:paraId="0000026E">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26F">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desarrollo de actividades empresariales implica, desde la instancia formal como empresa, que contablemente existe responsabilidad de cumplir con obligaciones tributarias establecidas por ley, las cuales hay que afrontar en la medida en que los hechos económicos lo contemplan y por el beneficio que representa para la empresa su actividad; es la contribución social que aportan las empresas. </w:t>
      </w:r>
    </w:p>
    <w:p w:rsidR="00000000" w:rsidDel="00000000" w:rsidP="00000000" w:rsidRDefault="00000000" w:rsidRPr="00000000" w14:paraId="00000270">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1">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Cada periodo determinado o en el año de ejercicio, las personas naturales y jurídicas deben declarar y pagar sus impuestos ante la Dirección de Impuestos Nacionales -DIAN, como lo establece la ley. Todos, sin falta, deben ser responsables de pagar estos tributos y así evitar ser sancionados y multados.</w:t>
      </w:r>
    </w:p>
    <w:p w:rsidR="00000000" w:rsidDel="00000000" w:rsidP="00000000" w:rsidRDefault="00000000" w:rsidRPr="00000000" w14:paraId="00000272">
      <w:pPr>
        <w:keepNext w:val="0"/>
        <w:keepLines w:val="0"/>
        <w:widowControl w:val="1"/>
        <w:pBdr>
          <w:top w:space="0" w:sz="0" w:val="nil"/>
          <w:left w:space="0" w:sz="0" w:val="nil"/>
          <w:bottom w:space="0" w:sz="0" w:val="nil"/>
          <w:right w:space="0" w:sz="0" w:val="nil"/>
          <w:between w:space="0" w:sz="0" w:val="nil"/>
        </w:pBdr>
        <w:shd w:fill="ffffff" w:val="clear"/>
        <w:spacing w:after="240" w:before="24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Entre los principales impuestos que se deben pagar a la Dian, se encuentran:</w:t>
      </w:r>
    </w:p>
    <w:p w:rsidR="00000000" w:rsidDel="00000000" w:rsidP="00000000" w:rsidRDefault="00000000" w:rsidRPr="00000000" w14:paraId="00000273">
      <w:pPr>
        <w:numPr>
          <w:ilvl w:val="0"/>
          <w:numId w:val="5"/>
        </w:numPr>
        <w:shd w:fill="ffffff" w:val="clear"/>
        <w:spacing w:line="240" w:lineRule="auto"/>
        <w:ind w:left="720" w:hanging="360"/>
        <w:jc w:val="both"/>
        <w:rPr>
          <w:b w:val="1"/>
          <w:color w:val="000000"/>
          <w:sz w:val="20"/>
          <w:szCs w:val="20"/>
        </w:rPr>
      </w:pPr>
      <w:r w:rsidDel="00000000" w:rsidR="00000000" w:rsidRPr="00000000">
        <w:rPr>
          <w:b w:val="1"/>
          <w:color w:val="000000"/>
          <w:sz w:val="20"/>
          <w:szCs w:val="20"/>
          <w:rtl w:val="0"/>
        </w:rPr>
        <w:t xml:space="preserve">Impuesto al valor agregado - IVA</w:t>
      </w:r>
    </w:p>
    <w:p w:rsidR="00000000" w:rsidDel="00000000" w:rsidP="00000000" w:rsidRDefault="00000000" w:rsidRPr="00000000" w14:paraId="00000274">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5">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IVA es el tributo de carácter nacional que grava la venta de bienes, productos y servicios, así como las importaciones, la venta y operación de juegos de azar. Cabe mencionar que todas las empresas están obligadas a ser responsables del IVA, mientras que, en las personas naturales, la responsabilidad del IVA depende de que su facturación en el año inmediatamente anterior, o el nivel de consignaciones bancarias, haya sido superior a 3.500 UVT ($127.078.000).</w:t>
      </w:r>
    </w:p>
    <w:p w:rsidR="00000000" w:rsidDel="00000000" w:rsidP="00000000" w:rsidRDefault="00000000" w:rsidRPr="00000000" w14:paraId="00000276">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7">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Su cálculo parte de una tarifa general, la cual actualmente es del 19% para la mayoría de los bienes y servicios. Sin embargo, existen tarifas diferenciales para ciertos productos. La tarifa del impuesto establece que toda empresa que venda bienes o servicios debe calcular un valor del 19% adicional al valor del producto de producción, incluida su ganancia, por concepto de este impuesto denominado IVA. Esto significa que, en la factura, la empresa, una vez totalice los valores del producto vendido al cliente, le sumará el valor correspondiente al IVA, calculando el valor total y final a pagar por parte del cliente. Este último valor es un cargo al pasivo, pues es una obligación ante el estado y no hace parte de los recursos de la empresa (IVA por pagar).</w:t>
      </w:r>
    </w:p>
    <w:p w:rsidR="00000000" w:rsidDel="00000000" w:rsidP="00000000" w:rsidRDefault="00000000" w:rsidRPr="00000000" w14:paraId="00000278">
      <w:pPr>
        <w:keepNext w:val="0"/>
        <w:keepLines w:val="0"/>
        <w:widowControl w:val="1"/>
        <w:pBdr>
          <w:top w:space="0" w:sz="0" w:val="nil"/>
          <w:left w:space="0" w:sz="0" w:val="nil"/>
          <w:bottom w:space="0" w:sz="0" w:val="nil"/>
          <w:right w:space="0" w:sz="0" w:val="nil"/>
          <w:between w:space="0" w:sz="0" w:val="nil"/>
        </w:pBdr>
        <w:shd w:fill="ffffff" w:val="clear"/>
        <w:spacing w:after="240" w:before="24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Las empresas declarantes del IVA tienen dos periodos para pagar este impuesto recaudado, tal cual lo establece el Artículo 600 del Estatuto Tributario, uno bimestral y otro cuatrimestral:</w:t>
      </w:r>
    </w:p>
    <w:p w:rsidR="00000000" w:rsidDel="00000000" w:rsidP="00000000" w:rsidRDefault="00000000" w:rsidRPr="00000000" w14:paraId="00000279">
      <w:pPr>
        <w:numPr>
          <w:ilvl w:val="0"/>
          <w:numId w:val="9"/>
        </w:numPr>
        <w:shd w:fill="ffffff" w:val="clear"/>
        <w:ind w:left="720" w:hanging="360"/>
        <w:jc w:val="both"/>
        <w:rPr>
          <w:color w:val="000000"/>
          <w:sz w:val="20"/>
          <w:szCs w:val="20"/>
        </w:rPr>
      </w:pPr>
      <w:sdt>
        <w:sdtPr>
          <w:tag w:val="goog_rdk_16"/>
        </w:sdtPr>
        <w:sdtContent>
          <w:commentRangeStart w:id="16"/>
        </w:sdtContent>
      </w:sdt>
      <w:r w:rsidDel="00000000" w:rsidR="00000000" w:rsidRPr="00000000">
        <w:rPr>
          <w:b w:val="1"/>
          <w:color w:val="000000"/>
          <w:sz w:val="20"/>
          <w:szCs w:val="20"/>
          <w:rtl w:val="0"/>
        </w:rPr>
        <w:t xml:space="preserve">Bimestral: </w:t>
      </w:r>
      <w:r w:rsidDel="00000000" w:rsidR="00000000" w:rsidRPr="00000000">
        <w:rPr>
          <w:color w:val="000000"/>
          <w:sz w:val="20"/>
          <w:szCs w:val="20"/>
          <w:rtl w:val="0"/>
        </w:rPr>
        <w:t xml:space="preserve">las empresas o personas naturales con ingresos brutos al 31 de diciembre del año gravable anterior, o en lo corrido del año, iguales o superiores a 92 Unidades de Valor Tributario ($3.340336). Estas UVT son lotes monetarios que cada año se declaran y actualizan por el gobierno ($36.308 pesos para 2021).</w:t>
      </w:r>
    </w:p>
    <w:p w:rsidR="00000000" w:rsidDel="00000000" w:rsidP="00000000" w:rsidRDefault="00000000" w:rsidRPr="00000000" w14:paraId="0000027A">
      <w:pPr>
        <w:keepNext w:val="0"/>
        <w:keepLines w:val="0"/>
        <w:widowControl w:val="1"/>
        <w:numPr>
          <w:ilvl w:val="0"/>
          <w:numId w:val="9"/>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Cuatrimestral:</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las empresas o personas naturales con ingresos, el año anterior, menores a 92 UVT ($3.340336 para el 2019).</w:t>
      </w:r>
      <w:commentRangeEnd w:id="16"/>
      <w:r w:rsidDel="00000000" w:rsidR="00000000" w:rsidRPr="00000000">
        <w:commentReference w:id="16"/>
      </w:r>
      <w:r w:rsidDel="00000000" w:rsidR="00000000" w:rsidRPr="00000000">
        <w:rPr>
          <w:rtl w:val="0"/>
        </w:rPr>
      </w:r>
    </w:p>
    <w:p w:rsidR="00000000" w:rsidDel="00000000" w:rsidP="00000000" w:rsidRDefault="00000000" w:rsidRPr="00000000" w14:paraId="0000027B">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C">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Ahora la declaración, en ambos casos, se debe realizar de conformidad con el calendario establecido.</w:t>
      </w:r>
    </w:p>
    <w:p w:rsidR="00000000" w:rsidDel="00000000" w:rsidP="00000000" w:rsidRDefault="00000000" w:rsidRPr="00000000" w14:paraId="0000027D">
      <w:pPr>
        <w:shd w:fill="ffffff" w:val="clear"/>
        <w:spacing w:line="240" w:lineRule="auto"/>
        <w:rPr>
          <w:rFonts w:ascii="Roboto" w:cs="Roboto" w:eastAsia="Roboto" w:hAnsi="Roboto"/>
          <w:color w:val="000000"/>
        </w:rPr>
      </w:pPr>
      <w:r w:rsidDel="00000000" w:rsidR="00000000" w:rsidRPr="00000000">
        <w:rPr>
          <w:rtl w:val="0"/>
        </w:rPr>
      </w:r>
    </w:p>
    <w:p w:rsidR="00000000" w:rsidDel="00000000" w:rsidP="00000000" w:rsidRDefault="00000000" w:rsidRPr="00000000" w14:paraId="0000027E">
      <w:pPr>
        <w:shd w:fill="ffffff" w:val="clear"/>
        <w:spacing w:line="240" w:lineRule="auto"/>
        <w:rPr>
          <w:b w:val="1"/>
          <w:color w:val="000000"/>
          <w:sz w:val="20"/>
          <w:szCs w:val="20"/>
        </w:rPr>
      </w:pPr>
      <w:r w:rsidDel="00000000" w:rsidR="00000000" w:rsidRPr="00000000">
        <w:rPr>
          <w:b w:val="1"/>
          <w:color w:val="000000"/>
          <w:sz w:val="20"/>
          <w:szCs w:val="20"/>
          <w:rtl w:val="0"/>
        </w:rPr>
        <w:t xml:space="preserve">Tabla 13 </w:t>
      </w:r>
    </w:p>
    <w:p w:rsidR="00000000" w:rsidDel="00000000" w:rsidP="00000000" w:rsidRDefault="00000000" w:rsidRPr="00000000" w14:paraId="0000027F">
      <w:pPr>
        <w:shd w:fill="ffffff" w:val="clear"/>
        <w:spacing w:line="240" w:lineRule="auto"/>
        <w:rPr>
          <w:i w:val="1"/>
          <w:color w:val="000000"/>
          <w:sz w:val="20"/>
          <w:szCs w:val="20"/>
        </w:rPr>
      </w:pPr>
      <w:r w:rsidDel="00000000" w:rsidR="00000000" w:rsidRPr="00000000">
        <w:rPr>
          <w:i w:val="1"/>
          <w:color w:val="000000"/>
          <w:sz w:val="20"/>
          <w:szCs w:val="20"/>
          <w:rtl w:val="0"/>
        </w:rPr>
        <w:t xml:space="preserve">Ejemplo cálculo de IVA sobre ventas en factura a cliente</w:t>
      </w:r>
    </w:p>
    <w:tbl>
      <w:tblPr>
        <w:tblStyle w:val="Table26"/>
        <w:tblW w:w="7331.0" w:type="dxa"/>
        <w:jc w:val="center"/>
        <w:tblLayout w:type="fixed"/>
        <w:tblLook w:val="0400"/>
      </w:tblPr>
      <w:tblGrid>
        <w:gridCol w:w="1204"/>
        <w:gridCol w:w="1204"/>
        <w:gridCol w:w="1205"/>
        <w:gridCol w:w="1803"/>
        <w:gridCol w:w="1915"/>
        <w:tblGridChange w:id="0">
          <w:tblGrid>
            <w:gridCol w:w="1204"/>
            <w:gridCol w:w="1204"/>
            <w:gridCol w:w="1205"/>
            <w:gridCol w:w="1803"/>
            <w:gridCol w:w="1915"/>
          </w:tblGrid>
        </w:tblGridChange>
      </w:tblGrid>
      <w:tr>
        <w:trPr>
          <w:cantSplit w:val="0"/>
          <w:trHeight w:val="261" w:hRule="atLeast"/>
          <w:tblHeader w:val="0"/>
        </w:trPr>
        <w:tc>
          <w:tcPr>
            <w:tcBorders>
              <w:top w:color="000000" w:space="0" w:sz="4" w:val="single"/>
              <w:left w:color="000000" w:space="0" w:sz="4" w:val="single"/>
              <w:bottom w:color="000000" w:space="0" w:sz="4" w:val="single"/>
              <w:right w:color="000000" w:space="0" w:sz="4" w:val="single"/>
            </w:tcBorders>
            <w:shd w:fill="ffc000" w:val="clear"/>
            <w:vAlign w:val="bottom"/>
          </w:tcPr>
          <w:p w:rsidR="00000000" w:rsidDel="00000000" w:rsidP="00000000" w:rsidRDefault="00000000" w:rsidRPr="00000000" w14:paraId="00000280">
            <w:pPr>
              <w:spacing w:line="240" w:lineRule="auto"/>
              <w:jc w:val="center"/>
              <w:rPr>
                <w:sz w:val="20"/>
                <w:szCs w:val="20"/>
              </w:rPr>
            </w:pPr>
            <w:r w:rsidDel="00000000" w:rsidR="00000000" w:rsidRPr="00000000">
              <w:rPr>
                <w:sz w:val="20"/>
                <w:szCs w:val="20"/>
                <w:rtl w:val="0"/>
              </w:rPr>
              <w:t xml:space="preserve">Cantidad</w:t>
            </w:r>
          </w:p>
        </w:tc>
        <w:tc>
          <w:tcPr>
            <w:gridSpan w:val="2"/>
            <w:tcBorders>
              <w:top w:color="000000" w:space="0" w:sz="4" w:val="single"/>
              <w:left w:color="000000" w:space="0" w:sz="0" w:val="nil"/>
              <w:bottom w:color="000000" w:space="0" w:sz="4" w:val="single"/>
              <w:right w:color="000000" w:space="0" w:sz="4" w:val="single"/>
            </w:tcBorders>
            <w:shd w:fill="ffc000" w:val="clear"/>
            <w:vAlign w:val="bottom"/>
          </w:tcPr>
          <w:p w:rsidR="00000000" w:rsidDel="00000000" w:rsidP="00000000" w:rsidRDefault="00000000" w:rsidRPr="00000000" w14:paraId="00000281">
            <w:pPr>
              <w:spacing w:line="240" w:lineRule="auto"/>
              <w:jc w:val="center"/>
              <w:rPr>
                <w:sz w:val="20"/>
                <w:szCs w:val="20"/>
              </w:rPr>
            </w:pPr>
            <w:r w:rsidDel="00000000" w:rsidR="00000000" w:rsidRPr="00000000">
              <w:rPr>
                <w:sz w:val="20"/>
                <w:szCs w:val="20"/>
                <w:rtl w:val="0"/>
              </w:rPr>
              <w:t xml:space="preserve">Descripción</w:t>
            </w:r>
          </w:p>
        </w:tc>
        <w:tc>
          <w:tcPr>
            <w:tcBorders>
              <w:top w:color="000000" w:space="0" w:sz="4" w:val="single"/>
              <w:left w:color="000000" w:space="0" w:sz="0" w:val="nil"/>
              <w:bottom w:color="000000" w:space="0" w:sz="4" w:val="single"/>
              <w:right w:color="000000" w:space="0" w:sz="4" w:val="single"/>
            </w:tcBorders>
            <w:shd w:fill="ffc000" w:val="clear"/>
            <w:vAlign w:val="bottom"/>
          </w:tcPr>
          <w:p w:rsidR="00000000" w:rsidDel="00000000" w:rsidP="00000000" w:rsidRDefault="00000000" w:rsidRPr="00000000" w14:paraId="00000283">
            <w:pPr>
              <w:spacing w:line="240" w:lineRule="auto"/>
              <w:jc w:val="center"/>
              <w:rPr>
                <w:sz w:val="20"/>
                <w:szCs w:val="20"/>
              </w:rPr>
            </w:pPr>
            <w:r w:rsidDel="00000000" w:rsidR="00000000" w:rsidRPr="00000000">
              <w:rPr>
                <w:sz w:val="20"/>
                <w:szCs w:val="20"/>
                <w:rtl w:val="0"/>
              </w:rPr>
              <w:t xml:space="preserve">Precio/und</w:t>
            </w:r>
          </w:p>
        </w:tc>
        <w:tc>
          <w:tcPr>
            <w:tcBorders>
              <w:top w:color="000000" w:space="0" w:sz="4" w:val="single"/>
              <w:left w:color="000000" w:space="0" w:sz="0" w:val="nil"/>
              <w:bottom w:color="000000" w:space="0" w:sz="4" w:val="single"/>
              <w:right w:color="000000" w:space="0" w:sz="4" w:val="single"/>
            </w:tcBorders>
            <w:shd w:fill="ffc000" w:val="clear"/>
            <w:vAlign w:val="bottom"/>
          </w:tcPr>
          <w:p w:rsidR="00000000" w:rsidDel="00000000" w:rsidP="00000000" w:rsidRDefault="00000000" w:rsidRPr="00000000" w14:paraId="00000284">
            <w:pPr>
              <w:spacing w:line="240" w:lineRule="auto"/>
              <w:jc w:val="center"/>
              <w:rPr>
                <w:sz w:val="20"/>
                <w:szCs w:val="20"/>
              </w:rPr>
            </w:pPr>
            <w:r w:rsidDel="00000000" w:rsidR="00000000" w:rsidRPr="00000000">
              <w:rPr>
                <w:sz w:val="20"/>
                <w:szCs w:val="20"/>
                <w:rtl w:val="0"/>
              </w:rPr>
              <w:t xml:space="preserve">Total</w:t>
            </w:r>
          </w:p>
        </w:tc>
      </w:tr>
      <w:tr>
        <w:trPr>
          <w:cantSplit w:val="0"/>
          <w:trHeight w:val="261"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85">
            <w:pPr>
              <w:spacing w:line="240" w:lineRule="auto"/>
              <w:jc w:val="center"/>
              <w:rPr>
                <w:color w:val="424243"/>
                <w:sz w:val="20"/>
                <w:szCs w:val="20"/>
              </w:rPr>
            </w:pPr>
            <w:r w:rsidDel="00000000" w:rsidR="00000000" w:rsidRPr="00000000">
              <w:rPr>
                <w:color w:val="424243"/>
                <w:sz w:val="20"/>
                <w:szCs w:val="20"/>
                <w:rtl w:val="0"/>
              </w:rPr>
              <w:t xml:space="preserve">15</w:t>
            </w:r>
          </w:p>
        </w:tc>
        <w:tc>
          <w:tcPr>
            <w:gridSpan w:val="2"/>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86">
            <w:pPr>
              <w:spacing w:line="240" w:lineRule="auto"/>
              <w:ind w:firstLine="200"/>
              <w:rPr>
                <w:color w:val="424243"/>
                <w:sz w:val="20"/>
                <w:szCs w:val="20"/>
              </w:rPr>
            </w:pPr>
            <w:r w:rsidDel="00000000" w:rsidR="00000000" w:rsidRPr="00000000">
              <w:rPr>
                <w:color w:val="424243"/>
                <w:sz w:val="20"/>
                <w:szCs w:val="20"/>
                <w:rtl w:val="0"/>
              </w:rPr>
              <w:t xml:space="preserve">Producto A</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88">
            <w:pPr>
              <w:spacing w:line="240" w:lineRule="auto"/>
              <w:ind w:firstLine="200"/>
              <w:rPr>
                <w:color w:val="424243"/>
                <w:sz w:val="20"/>
                <w:szCs w:val="20"/>
              </w:rPr>
            </w:pPr>
            <w:r w:rsidDel="00000000" w:rsidR="00000000" w:rsidRPr="00000000">
              <w:rPr>
                <w:color w:val="424243"/>
                <w:sz w:val="20"/>
                <w:szCs w:val="20"/>
                <w:rtl w:val="0"/>
              </w:rPr>
              <w:t xml:space="preserve"> $            18.000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89">
            <w:pPr>
              <w:spacing w:line="240" w:lineRule="auto"/>
              <w:ind w:firstLine="200"/>
              <w:rPr>
                <w:color w:val="424243"/>
                <w:sz w:val="20"/>
                <w:szCs w:val="20"/>
              </w:rPr>
            </w:pPr>
            <w:r w:rsidDel="00000000" w:rsidR="00000000" w:rsidRPr="00000000">
              <w:rPr>
                <w:color w:val="424243"/>
                <w:sz w:val="20"/>
                <w:szCs w:val="20"/>
                <w:rtl w:val="0"/>
              </w:rPr>
              <w:t xml:space="preserve"> $           270.000 </w:t>
            </w:r>
          </w:p>
        </w:tc>
      </w:tr>
      <w:tr>
        <w:trPr>
          <w:cantSplit w:val="0"/>
          <w:trHeight w:val="261"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8A">
            <w:pPr>
              <w:spacing w:line="240" w:lineRule="auto"/>
              <w:jc w:val="center"/>
              <w:rPr>
                <w:color w:val="424243"/>
                <w:sz w:val="20"/>
                <w:szCs w:val="20"/>
              </w:rPr>
            </w:pPr>
            <w:r w:rsidDel="00000000" w:rsidR="00000000" w:rsidRPr="00000000">
              <w:rPr>
                <w:color w:val="424243"/>
                <w:sz w:val="20"/>
                <w:szCs w:val="20"/>
                <w:rtl w:val="0"/>
              </w:rPr>
              <w:t xml:space="preserve">10</w:t>
            </w:r>
          </w:p>
        </w:tc>
        <w:tc>
          <w:tcPr>
            <w:gridSpan w:val="2"/>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8B">
            <w:pPr>
              <w:spacing w:line="240" w:lineRule="auto"/>
              <w:ind w:firstLine="200"/>
              <w:rPr>
                <w:color w:val="424243"/>
                <w:sz w:val="20"/>
                <w:szCs w:val="20"/>
              </w:rPr>
            </w:pPr>
            <w:r w:rsidDel="00000000" w:rsidR="00000000" w:rsidRPr="00000000">
              <w:rPr>
                <w:color w:val="424243"/>
                <w:sz w:val="20"/>
                <w:szCs w:val="20"/>
                <w:rtl w:val="0"/>
              </w:rPr>
              <w:t xml:space="preserve">Producto B</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8D">
            <w:pPr>
              <w:spacing w:line="240" w:lineRule="auto"/>
              <w:ind w:firstLine="200"/>
              <w:rPr>
                <w:color w:val="424243"/>
                <w:sz w:val="20"/>
                <w:szCs w:val="20"/>
              </w:rPr>
            </w:pPr>
            <w:r w:rsidDel="00000000" w:rsidR="00000000" w:rsidRPr="00000000">
              <w:rPr>
                <w:color w:val="424243"/>
                <w:sz w:val="20"/>
                <w:szCs w:val="20"/>
                <w:rtl w:val="0"/>
              </w:rPr>
              <w:t xml:space="preserve"> $            12.000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8E">
            <w:pPr>
              <w:spacing w:line="240" w:lineRule="auto"/>
              <w:ind w:firstLine="200"/>
              <w:rPr>
                <w:color w:val="424243"/>
                <w:sz w:val="20"/>
                <w:szCs w:val="20"/>
              </w:rPr>
            </w:pPr>
            <w:r w:rsidDel="00000000" w:rsidR="00000000" w:rsidRPr="00000000">
              <w:rPr>
                <w:color w:val="424243"/>
                <w:sz w:val="20"/>
                <w:szCs w:val="20"/>
                <w:rtl w:val="0"/>
              </w:rPr>
              <w:t xml:space="preserve"> $           120.000 </w:t>
            </w:r>
          </w:p>
        </w:tc>
      </w:tr>
      <w:tr>
        <w:trPr>
          <w:cantSplit w:val="0"/>
          <w:trHeight w:val="261"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8F">
            <w:pPr>
              <w:spacing w:line="240" w:lineRule="auto"/>
              <w:jc w:val="center"/>
              <w:rPr>
                <w:color w:val="424243"/>
                <w:sz w:val="20"/>
                <w:szCs w:val="20"/>
              </w:rPr>
            </w:pPr>
            <w:r w:rsidDel="00000000" w:rsidR="00000000" w:rsidRPr="00000000">
              <w:rPr>
                <w:color w:val="424243"/>
                <w:sz w:val="20"/>
                <w:szCs w:val="20"/>
                <w:rtl w:val="0"/>
              </w:rPr>
              <w:t xml:space="preserve">20</w:t>
            </w:r>
          </w:p>
        </w:tc>
        <w:tc>
          <w:tcPr>
            <w:gridSpan w:val="2"/>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90">
            <w:pPr>
              <w:spacing w:line="240" w:lineRule="auto"/>
              <w:ind w:firstLine="200"/>
              <w:rPr>
                <w:color w:val="424243"/>
                <w:sz w:val="20"/>
                <w:szCs w:val="20"/>
              </w:rPr>
            </w:pPr>
            <w:r w:rsidDel="00000000" w:rsidR="00000000" w:rsidRPr="00000000">
              <w:rPr>
                <w:color w:val="424243"/>
                <w:sz w:val="20"/>
                <w:szCs w:val="20"/>
                <w:rtl w:val="0"/>
              </w:rPr>
              <w:t xml:space="preserve">Producto C</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92">
            <w:pPr>
              <w:spacing w:line="240" w:lineRule="auto"/>
              <w:ind w:firstLine="200"/>
              <w:rPr>
                <w:color w:val="424243"/>
                <w:sz w:val="20"/>
                <w:szCs w:val="20"/>
              </w:rPr>
            </w:pPr>
            <w:r w:rsidDel="00000000" w:rsidR="00000000" w:rsidRPr="00000000">
              <w:rPr>
                <w:color w:val="424243"/>
                <w:sz w:val="20"/>
                <w:szCs w:val="20"/>
                <w:rtl w:val="0"/>
              </w:rPr>
              <w:t xml:space="preserve"> $            35.000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93">
            <w:pPr>
              <w:spacing w:line="240" w:lineRule="auto"/>
              <w:ind w:firstLine="200"/>
              <w:rPr>
                <w:color w:val="424243"/>
                <w:sz w:val="20"/>
                <w:szCs w:val="20"/>
              </w:rPr>
            </w:pPr>
            <w:r w:rsidDel="00000000" w:rsidR="00000000" w:rsidRPr="00000000">
              <w:rPr>
                <w:color w:val="424243"/>
                <w:sz w:val="20"/>
                <w:szCs w:val="20"/>
                <w:rtl w:val="0"/>
              </w:rPr>
              <w:t xml:space="preserve"> $           700.000 </w:t>
            </w:r>
          </w:p>
        </w:tc>
      </w:tr>
      <w:tr>
        <w:trPr>
          <w:cantSplit w:val="0"/>
          <w:trHeight w:val="261"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94">
            <w:pPr>
              <w:spacing w:line="240" w:lineRule="auto"/>
              <w:rPr>
                <w:color w:val="000000"/>
                <w:sz w:val="20"/>
                <w:szCs w:val="20"/>
              </w:rPr>
            </w:pPr>
            <w:r w:rsidDel="00000000" w:rsidR="00000000" w:rsidRPr="00000000">
              <w:rPr>
                <w:color w:val="000000"/>
                <w:sz w:val="20"/>
                <w:szCs w:val="20"/>
                <w:rtl w:val="0"/>
              </w:rPr>
              <w:t xml:space="preserve"> </w:t>
            </w:r>
          </w:p>
        </w:tc>
        <w:tc>
          <w:tcPr>
            <w:gridSpan w:val="2"/>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95">
            <w:pPr>
              <w:spacing w:line="240" w:lineRule="auto"/>
              <w:jc w:val="center"/>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97">
            <w:pPr>
              <w:spacing w:line="240" w:lineRule="auto"/>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98">
            <w:pPr>
              <w:spacing w:line="240" w:lineRule="auto"/>
              <w:ind w:firstLine="200"/>
              <w:rPr>
                <w:color w:val="424243"/>
                <w:sz w:val="20"/>
                <w:szCs w:val="20"/>
              </w:rPr>
            </w:pPr>
            <w:r w:rsidDel="00000000" w:rsidR="00000000" w:rsidRPr="00000000">
              <w:rPr>
                <w:color w:val="424243"/>
                <w:sz w:val="20"/>
                <w:szCs w:val="20"/>
                <w:rtl w:val="0"/>
              </w:rPr>
              <w:t xml:space="preserve"> $                      - </w:t>
            </w:r>
          </w:p>
        </w:tc>
      </w:tr>
      <w:tr>
        <w:trPr>
          <w:cantSplit w:val="0"/>
          <w:trHeight w:val="261"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99">
            <w:pPr>
              <w:spacing w:line="240" w:lineRule="auto"/>
              <w:rPr>
                <w:color w:val="000000"/>
                <w:sz w:val="20"/>
                <w:szCs w:val="20"/>
              </w:rPr>
            </w:pPr>
            <w:r w:rsidDel="00000000" w:rsidR="00000000" w:rsidRPr="00000000">
              <w:rPr>
                <w:color w:val="000000"/>
                <w:sz w:val="20"/>
                <w:szCs w:val="20"/>
                <w:rtl w:val="0"/>
              </w:rPr>
              <w:t xml:space="preserve"> </w:t>
            </w:r>
          </w:p>
        </w:tc>
        <w:tc>
          <w:tcPr>
            <w:gridSpan w:val="2"/>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9A">
            <w:pPr>
              <w:spacing w:line="240" w:lineRule="auto"/>
              <w:jc w:val="center"/>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9C">
            <w:pPr>
              <w:spacing w:line="240" w:lineRule="auto"/>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9D">
            <w:pPr>
              <w:spacing w:line="240" w:lineRule="auto"/>
              <w:ind w:firstLine="200"/>
              <w:rPr>
                <w:color w:val="424243"/>
                <w:sz w:val="20"/>
                <w:szCs w:val="20"/>
              </w:rPr>
            </w:pPr>
            <w:r w:rsidDel="00000000" w:rsidR="00000000" w:rsidRPr="00000000">
              <w:rPr>
                <w:color w:val="424243"/>
                <w:sz w:val="20"/>
                <w:szCs w:val="20"/>
                <w:rtl w:val="0"/>
              </w:rPr>
              <w:t xml:space="preserve"> $                      - </w:t>
            </w:r>
          </w:p>
        </w:tc>
      </w:tr>
      <w:tr>
        <w:trPr>
          <w:cantSplit w:val="0"/>
          <w:trHeight w:val="261" w:hRule="atLeast"/>
          <w:tblHeader w:val="0"/>
        </w:trPr>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29E">
            <w:pPr>
              <w:spacing w:line="240" w:lineRule="auto"/>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29F">
            <w:pPr>
              <w:spacing w:line="240" w:lineRule="auto"/>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2A0">
            <w:pPr>
              <w:spacing w:line="240" w:lineRule="auto"/>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A1">
            <w:pPr>
              <w:spacing w:line="240" w:lineRule="auto"/>
              <w:ind w:firstLine="201"/>
              <w:rPr>
                <w:b w:val="1"/>
                <w:color w:val="424243"/>
                <w:sz w:val="20"/>
                <w:szCs w:val="20"/>
              </w:rPr>
            </w:pPr>
            <w:r w:rsidDel="00000000" w:rsidR="00000000" w:rsidRPr="00000000">
              <w:rPr>
                <w:b w:val="1"/>
                <w:color w:val="424243"/>
                <w:sz w:val="20"/>
                <w:szCs w:val="20"/>
                <w:rtl w:val="0"/>
              </w:rPr>
              <w:t xml:space="preserve"> SUBTOTAL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A2">
            <w:pPr>
              <w:spacing w:line="240" w:lineRule="auto"/>
              <w:ind w:firstLine="201"/>
              <w:rPr>
                <w:b w:val="1"/>
                <w:color w:val="424243"/>
                <w:sz w:val="20"/>
                <w:szCs w:val="20"/>
              </w:rPr>
            </w:pPr>
            <w:r w:rsidDel="00000000" w:rsidR="00000000" w:rsidRPr="00000000">
              <w:rPr>
                <w:b w:val="1"/>
                <w:color w:val="424243"/>
                <w:sz w:val="20"/>
                <w:szCs w:val="20"/>
                <w:rtl w:val="0"/>
              </w:rPr>
              <w:t xml:space="preserve"> $         1.090.000 </w:t>
            </w:r>
          </w:p>
        </w:tc>
      </w:tr>
      <w:tr>
        <w:trPr>
          <w:cantSplit w:val="0"/>
          <w:trHeight w:val="261" w:hRule="atLeast"/>
          <w:tblHeader w:val="0"/>
        </w:trPr>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2A3">
            <w:pPr>
              <w:spacing w:line="240" w:lineRule="auto"/>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2A4">
            <w:pPr>
              <w:spacing w:line="240" w:lineRule="auto"/>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2A5">
            <w:pPr>
              <w:spacing w:line="240" w:lineRule="auto"/>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A6">
            <w:pPr>
              <w:spacing w:line="240" w:lineRule="auto"/>
              <w:ind w:firstLine="201"/>
              <w:rPr>
                <w:b w:val="1"/>
                <w:color w:val="424243"/>
                <w:sz w:val="20"/>
                <w:szCs w:val="20"/>
              </w:rPr>
            </w:pPr>
            <w:r w:rsidDel="00000000" w:rsidR="00000000" w:rsidRPr="00000000">
              <w:rPr>
                <w:b w:val="1"/>
                <w:color w:val="424243"/>
                <w:sz w:val="20"/>
                <w:szCs w:val="20"/>
                <w:rtl w:val="0"/>
              </w:rPr>
              <w:t xml:space="preserve"> IVA (19%)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A7">
            <w:pPr>
              <w:spacing w:line="240" w:lineRule="auto"/>
              <w:ind w:firstLine="201"/>
              <w:rPr>
                <w:b w:val="1"/>
                <w:color w:val="424243"/>
                <w:sz w:val="20"/>
                <w:szCs w:val="20"/>
              </w:rPr>
            </w:pPr>
            <w:r w:rsidDel="00000000" w:rsidR="00000000" w:rsidRPr="00000000">
              <w:rPr>
                <w:b w:val="1"/>
                <w:color w:val="424243"/>
                <w:sz w:val="20"/>
                <w:szCs w:val="20"/>
                <w:rtl w:val="0"/>
              </w:rPr>
              <w:t xml:space="preserve"> $           207.100 </w:t>
            </w:r>
          </w:p>
        </w:tc>
      </w:tr>
      <w:tr>
        <w:trPr>
          <w:cantSplit w:val="0"/>
          <w:trHeight w:val="261" w:hRule="atLeast"/>
          <w:tblHeader w:val="0"/>
        </w:trPr>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2A8">
            <w:pPr>
              <w:spacing w:line="240" w:lineRule="auto"/>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2A9">
            <w:pPr>
              <w:spacing w:line="240" w:lineRule="auto"/>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2AA">
            <w:pPr>
              <w:spacing w:line="240" w:lineRule="auto"/>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AB">
            <w:pPr>
              <w:spacing w:line="240" w:lineRule="auto"/>
              <w:ind w:firstLine="201"/>
              <w:rPr>
                <w:b w:val="1"/>
                <w:color w:val="424243"/>
                <w:sz w:val="20"/>
                <w:szCs w:val="20"/>
              </w:rPr>
            </w:pPr>
            <w:r w:rsidDel="00000000" w:rsidR="00000000" w:rsidRPr="00000000">
              <w:rPr>
                <w:b w:val="1"/>
                <w:color w:val="424243"/>
                <w:sz w:val="20"/>
                <w:szCs w:val="20"/>
                <w:rtl w:val="0"/>
              </w:rPr>
              <w:t xml:space="preserve"> TOTAL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AC">
            <w:pPr>
              <w:spacing w:line="240" w:lineRule="auto"/>
              <w:ind w:firstLine="201"/>
              <w:rPr>
                <w:b w:val="1"/>
                <w:color w:val="424243"/>
                <w:sz w:val="20"/>
                <w:szCs w:val="20"/>
              </w:rPr>
            </w:pPr>
            <w:r w:rsidDel="00000000" w:rsidR="00000000" w:rsidRPr="00000000">
              <w:rPr>
                <w:b w:val="1"/>
                <w:color w:val="424243"/>
                <w:sz w:val="20"/>
                <w:szCs w:val="20"/>
                <w:rtl w:val="0"/>
              </w:rPr>
              <w:t xml:space="preserve"> $         1.297.100 </w:t>
            </w:r>
          </w:p>
        </w:tc>
      </w:tr>
    </w:tbl>
    <w:p w:rsidR="00000000" w:rsidDel="00000000" w:rsidP="00000000" w:rsidRDefault="00000000" w:rsidRPr="00000000" w14:paraId="000002AD">
      <w:pPr>
        <w:shd w:fill="ffffff" w:val="clear"/>
        <w:spacing w:line="240" w:lineRule="auto"/>
        <w:jc w:val="center"/>
        <w:rPr>
          <w:color w:val="000000"/>
          <w:sz w:val="20"/>
          <w:szCs w:val="20"/>
        </w:rPr>
      </w:pPr>
      <w:r w:rsidDel="00000000" w:rsidR="00000000" w:rsidRPr="00000000">
        <w:rPr>
          <w:rtl w:val="0"/>
        </w:rPr>
      </w:r>
    </w:p>
    <w:p w:rsidR="00000000" w:rsidDel="00000000" w:rsidP="00000000" w:rsidRDefault="00000000" w:rsidRPr="00000000" w14:paraId="000002AE">
      <w:pPr>
        <w:shd w:fill="ffffff" w:val="clear"/>
        <w:spacing w:line="240" w:lineRule="auto"/>
        <w:rPr>
          <w:b w:val="1"/>
          <w:color w:val="000000"/>
          <w:sz w:val="20"/>
          <w:szCs w:val="20"/>
        </w:rPr>
      </w:pPr>
      <w:r w:rsidDel="00000000" w:rsidR="00000000" w:rsidRPr="00000000">
        <w:rPr>
          <w:b w:val="1"/>
          <w:color w:val="000000"/>
          <w:sz w:val="20"/>
          <w:szCs w:val="20"/>
          <w:rtl w:val="0"/>
        </w:rPr>
        <w:t xml:space="preserve">Tabla 14 </w:t>
      </w:r>
    </w:p>
    <w:p w:rsidR="00000000" w:rsidDel="00000000" w:rsidP="00000000" w:rsidRDefault="00000000" w:rsidRPr="00000000" w14:paraId="000002AF">
      <w:pPr>
        <w:shd w:fill="ffffff" w:val="clear"/>
        <w:spacing w:line="240" w:lineRule="auto"/>
        <w:rPr>
          <w:i w:val="1"/>
          <w:color w:val="000000"/>
          <w:sz w:val="20"/>
          <w:szCs w:val="20"/>
        </w:rPr>
      </w:pPr>
      <w:r w:rsidDel="00000000" w:rsidR="00000000" w:rsidRPr="00000000">
        <w:rPr>
          <w:i w:val="1"/>
          <w:color w:val="000000"/>
          <w:sz w:val="20"/>
          <w:szCs w:val="20"/>
          <w:rtl w:val="0"/>
        </w:rPr>
        <w:t xml:space="preserve">Registro de IVA por ventas</w:t>
      </w:r>
    </w:p>
    <w:tbl>
      <w:tblPr>
        <w:tblStyle w:val="Table27"/>
        <w:tblW w:w="7873.0" w:type="dxa"/>
        <w:jc w:val="center"/>
        <w:tblBorders>
          <w:top w:color="c9c9c9" w:space="0" w:sz="4" w:val="single"/>
          <w:left w:color="c9c9c9" w:space="0" w:sz="4" w:val="single"/>
          <w:bottom w:color="c9c9c9" w:space="0" w:sz="4" w:val="single"/>
          <w:right w:color="c9c9c9" w:space="0" w:sz="4" w:val="single"/>
          <w:insideH w:color="c9c9c9" w:space="0" w:sz="4" w:val="single"/>
          <w:insideV w:color="c9c9c9" w:space="0" w:sz="4" w:val="single"/>
        </w:tblBorders>
        <w:tblLayout w:type="fixed"/>
        <w:tblLook w:val="0400"/>
      </w:tblPr>
      <w:tblGrid>
        <w:gridCol w:w="4045"/>
        <w:gridCol w:w="1914"/>
        <w:gridCol w:w="1914"/>
        <w:tblGridChange w:id="0">
          <w:tblGrid>
            <w:gridCol w:w="4045"/>
            <w:gridCol w:w="1914"/>
            <w:gridCol w:w="1914"/>
          </w:tblGrid>
        </w:tblGridChange>
      </w:tblGrid>
      <w:tr>
        <w:trPr>
          <w:cantSplit w:val="0"/>
          <w:trHeight w:val="187" w:hRule="atLeast"/>
          <w:tblHeader w:val="0"/>
        </w:trPr>
        <w:tc>
          <w:tcPr>
            <w:tcBorders>
              <w:top w:color="a5a5a5" w:space="0" w:sz="4" w:val="single"/>
              <w:left w:color="a5a5a5" w:space="0" w:sz="4" w:val="single"/>
              <w:bottom w:color="a5a5a5" w:space="0" w:sz="4" w:val="single"/>
              <w:right w:color="000000" w:space="0" w:sz="0" w:val="nil"/>
            </w:tcBorders>
            <w:shd w:fill="ffc000" w:val="clear"/>
          </w:tcPr>
          <w:p w:rsidR="00000000" w:rsidDel="00000000" w:rsidP="00000000" w:rsidRDefault="00000000" w:rsidRPr="00000000" w14:paraId="000002B0">
            <w:pPr>
              <w:spacing w:line="240" w:lineRule="auto"/>
              <w:jc w:val="center"/>
              <w:rPr>
                <w:b w:val="1"/>
                <w:color w:val="000000"/>
                <w:sz w:val="20"/>
                <w:szCs w:val="20"/>
              </w:rPr>
            </w:pPr>
            <w:r w:rsidDel="00000000" w:rsidR="00000000" w:rsidRPr="00000000">
              <w:rPr>
                <w:b w:val="1"/>
                <w:color w:val="000000"/>
                <w:sz w:val="20"/>
                <w:szCs w:val="20"/>
                <w:rtl w:val="0"/>
              </w:rPr>
              <w:t xml:space="preserve">Cuenta</w:t>
            </w:r>
          </w:p>
        </w:tc>
        <w:tc>
          <w:tcPr>
            <w:tcBorders>
              <w:top w:color="a5a5a5" w:space="0" w:sz="4" w:val="single"/>
              <w:left w:color="000000" w:space="0" w:sz="0" w:val="nil"/>
              <w:bottom w:color="a5a5a5" w:space="0" w:sz="4" w:val="single"/>
              <w:right w:color="000000" w:space="0" w:sz="0" w:val="nil"/>
            </w:tcBorders>
            <w:shd w:fill="ffc000" w:val="clear"/>
          </w:tcPr>
          <w:p w:rsidR="00000000" w:rsidDel="00000000" w:rsidP="00000000" w:rsidRDefault="00000000" w:rsidRPr="00000000" w14:paraId="000002B1">
            <w:pPr>
              <w:spacing w:line="240" w:lineRule="auto"/>
              <w:jc w:val="center"/>
              <w:rPr>
                <w:b w:val="1"/>
                <w:color w:val="000000"/>
                <w:sz w:val="20"/>
                <w:szCs w:val="20"/>
              </w:rPr>
            </w:pPr>
            <w:r w:rsidDel="00000000" w:rsidR="00000000" w:rsidRPr="00000000">
              <w:rPr>
                <w:b w:val="1"/>
                <w:color w:val="000000"/>
                <w:sz w:val="20"/>
                <w:szCs w:val="20"/>
                <w:rtl w:val="0"/>
              </w:rPr>
              <w:t xml:space="preserve">Debe</w:t>
            </w:r>
          </w:p>
        </w:tc>
        <w:tc>
          <w:tcPr>
            <w:tcBorders>
              <w:top w:color="a5a5a5" w:space="0" w:sz="4" w:val="single"/>
              <w:left w:color="000000" w:space="0" w:sz="0" w:val="nil"/>
              <w:bottom w:color="a5a5a5" w:space="0" w:sz="4" w:val="single"/>
              <w:right w:color="a5a5a5" w:space="0" w:sz="4" w:val="single"/>
            </w:tcBorders>
            <w:shd w:fill="ffc000" w:val="clear"/>
          </w:tcPr>
          <w:p w:rsidR="00000000" w:rsidDel="00000000" w:rsidP="00000000" w:rsidRDefault="00000000" w:rsidRPr="00000000" w14:paraId="000002B2">
            <w:pPr>
              <w:spacing w:line="240" w:lineRule="auto"/>
              <w:jc w:val="center"/>
              <w:rPr>
                <w:b w:val="1"/>
                <w:color w:val="000000"/>
                <w:sz w:val="20"/>
                <w:szCs w:val="20"/>
              </w:rPr>
            </w:pPr>
            <w:r w:rsidDel="00000000" w:rsidR="00000000" w:rsidRPr="00000000">
              <w:rPr>
                <w:b w:val="1"/>
                <w:color w:val="000000"/>
                <w:sz w:val="20"/>
                <w:szCs w:val="20"/>
                <w:rtl w:val="0"/>
              </w:rPr>
              <w:t xml:space="preserve">Haber</w:t>
            </w:r>
          </w:p>
        </w:tc>
      </w:tr>
      <w:tr>
        <w:trPr>
          <w:cantSplit w:val="0"/>
          <w:trHeight w:val="187" w:hRule="atLeast"/>
          <w:tblHeader w:val="0"/>
        </w:trPr>
        <w:tc>
          <w:tcPr>
            <w:shd w:fill="ededed" w:val="clear"/>
          </w:tcPr>
          <w:p w:rsidR="00000000" w:rsidDel="00000000" w:rsidP="00000000" w:rsidRDefault="00000000" w:rsidRPr="00000000" w14:paraId="000002B3">
            <w:pPr>
              <w:spacing w:line="240" w:lineRule="auto"/>
              <w:jc w:val="both"/>
              <w:rPr>
                <w:color w:val="000000"/>
                <w:sz w:val="20"/>
                <w:szCs w:val="20"/>
              </w:rPr>
            </w:pPr>
            <w:r w:rsidDel="00000000" w:rsidR="00000000" w:rsidRPr="00000000">
              <w:rPr>
                <w:color w:val="000000"/>
                <w:sz w:val="20"/>
                <w:szCs w:val="20"/>
                <w:rtl w:val="0"/>
              </w:rPr>
              <w:t xml:space="preserve">Clientes – CxC</w:t>
            </w:r>
          </w:p>
        </w:tc>
        <w:tc>
          <w:tcPr>
            <w:shd w:fill="ededed" w:val="clear"/>
          </w:tcPr>
          <w:p w:rsidR="00000000" w:rsidDel="00000000" w:rsidP="00000000" w:rsidRDefault="00000000" w:rsidRPr="00000000" w14:paraId="000002B4">
            <w:pPr>
              <w:spacing w:line="240" w:lineRule="auto"/>
              <w:jc w:val="both"/>
              <w:rPr>
                <w:color w:val="000000"/>
                <w:sz w:val="20"/>
                <w:szCs w:val="20"/>
              </w:rPr>
            </w:pPr>
            <w:r w:rsidDel="00000000" w:rsidR="00000000" w:rsidRPr="00000000">
              <w:rPr>
                <w:color w:val="000000"/>
                <w:sz w:val="20"/>
                <w:szCs w:val="20"/>
                <w:rtl w:val="0"/>
              </w:rPr>
              <w:t xml:space="preserve">       $ 1.297.100</w:t>
            </w:r>
          </w:p>
        </w:tc>
        <w:tc>
          <w:tcPr>
            <w:shd w:fill="ededed" w:val="clear"/>
          </w:tcPr>
          <w:p w:rsidR="00000000" w:rsidDel="00000000" w:rsidP="00000000" w:rsidRDefault="00000000" w:rsidRPr="00000000" w14:paraId="000002B5">
            <w:pPr>
              <w:spacing w:line="240" w:lineRule="auto"/>
              <w:jc w:val="both"/>
              <w:rPr>
                <w:color w:val="000000"/>
                <w:sz w:val="20"/>
                <w:szCs w:val="20"/>
              </w:rPr>
            </w:pPr>
            <w:r w:rsidDel="00000000" w:rsidR="00000000" w:rsidRPr="00000000">
              <w:rPr>
                <w:rtl w:val="0"/>
              </w:rPr>
            </w:r>
          </w:p>
        </w:tc>
      </w:tr>
      <w:tr>
        <w:trPr>
          <w:cantSplit w:val="0"/>
          <w:trHeight w:val="187" w:hRule="atLeast"/>
          <w:tblHeader w:val="0"/>
        </w:trPr>
        <w:tc>
          <w:tcPr>
            <w:shd w:fill="auto" w:val="clear"/>
          </w:tcPr>
          <w:p w:rsidR="00000000" w:rsidDel="00000000" w:rsidP="00000000" w:rsidRDefault="00000000" w:rsidRPr="00000000" w14:paraId="000002B6">
            <w:pPr>
              <w:spacing w:line="240" w:lineRule="auto"/>
              <w:jc w:val="both"/>
              <w:rPr>
                <w:color w:val="000000"/>
                <w:sz w:val="20"/>
                <w:szCs w:val="20"/>
              </w:rPr>
            </w:pPr>
            <w:r w:rsidDel="00000000" w:rsidR="00000000" w:rsidRPr="00000000">
              <w:rPr>
                <w:color w:val="000000"/>
                <w:sz w:val="20"/>
                <w:szCs w:val="20"/>
                <w:rtl w:val="0"/>
              </w:rPr>
              <w:t xml:space="preserve">IVA generado</w:t>
            </w:r>
          </w:p>
        </w:tc>
        <w:tc>
          <w:tcPr>
            <w:shd w:fill="auto" w:val="clear"/>
          </w:tcPr>
          <w:p w:rsidR="00000000" w:rsidDel="00000000" w:rsidP="00000000" w:rsidRDefault="00000000" w:rsidRPr="00000000" w14:paraId="000002B7">
            <w:pPr>
              <w:spacing w:line="240" w:lineRule="auto"/>
              <w:jc w:val="both"/>
              <w:rPr>
                <w:color w:val="000000"/>
                <w:sz w:val="20"/>
                <w:szCs w:val="20"/>
              </w:rPr>
            </w:pPr>
            <w:r w:rsidDel="00000000" w:rsidR="00000000" w:rsidRPr="00000000">
              <w:rPr>
                <w:rtl w:val="0"/>
              </w:rPr>
            </w:r>
          </w:p>
        </w:tc>
        <w:tc>
          <w:tcPr>
            <w:shd w:fill="auto" w:val="clear"/>
          </w:tcPr>
          <w:p w:rsidR="00000000" w:rsidDel="00000000" w:rsidP="00000000" w:rsidRDefault="00000000" w:rsidRPr="00000000" w14:paraId="000002B8">
            <w:pPr>
              <w:spacing w:line="240" w:lineRule="auto"/>
              <w:jc w:val="both"/>
              <w:rPr>
                <w:color w:val="000000"/>
                <w:sz w:val="20"/>
                <w:szCs w:val="20"/>
              </w:rPr>
            </w:pPr>
            <w:r w:rsidDel="00000000" w:rsidR="00000000" w:rsidRPr="00000000">
              <w:rPr>
                <w:color w:val="000000"/>
                <w:sz w:val="20"/>
                <w:szCs w:val="20"/>
                <w:rtl w:val="0"/>
              </w:rPr>
              <w:t xml:space="preserve">         $ 207.000</w:t>
            </w:r>
          </w:p>
        </w:tc>
      </w:tr>
      <w:tr>
        <w:trPr>
          <w:cantSplit w:val="0"/>
          <w:trHeight w:val="306" w:hRule="atLeast"/>
          <w:tblHeader w:val="0"/>
        </w:trPr>
        <w:tc>
          <w:tcPr>
            <w:shd w:fill="ededed" w:val="clear"/>
          </w:tcPr>
          <w:p w:rsidR="00000000" w:rsidDel="00000000" w:rsidP="00000000" w:rsidRDefault="00000000" w:rsidRPr="00000000" w14:paraId="000002B9">
            <w:pPr>
              <w:spacing w:line="240" w:lineRule="auto"/>
              <w:rPr>
                <w:color w:val="000000"/>
                <w:sz w:val="20"/>
                <w:szCs w:val="20"/>
              </w:rPr>
            </w:pPr>
            <w:r w:rsidDel="00000000" w:rsidR="00000000" w:rsidRPr="00000000">
              <w:rPr>
                <w:color w:val="000000"/>
                <w:sz w:val="20"/>
                <w:szCs w:val="20"/>
                <w:rtl w:val="0"/>
              </w:rPr>
              <w:t xml:space="preserve">Ingresos por ventas actividades ordinarias</w:t>
            </w:r>
          </w:p>
        </w:tc>
        <w:tc>
          <w:tcPr>
            <w:shd w:fill="ededed" w:val="clear"/>
          </w:tcPr>
          <w:p w:rsidR="00000000" w:rsidDel="00000000" w:rsidP="00000000" w:rsidRDefault="00000000" w:rsidRPr="00000000" w14:paraId="000002BA">
            <w:pPr>
              <w:spacing w:line="240" w:lineRule="auto"/>
              <w:jc w:val="both"/>
              <w:rPr>
                <w:color w:val="000000"/>
                <w:sz w:val="20"/>
                <w:szCs w:val="20"/>
              </w:rPr>
            </w:pPr>
            <w:r w:rsidDel="00000000" w:rsidR="00000000" w:rsidRPr="00000000">
              <w:rPr>
                <w:rtl w:val="0"/>
              </w:rPr>
            </w:r>
          </w:p>
        </w:tc>
        <w:tc>
          <w:tcPr>
            <w:shd w:fill="ededed" w:val="clear"/>
          </w:tcPr>
          <w:p w:rsidR="00000000" w:rsidDel="00000000" w:rsidP="00000000" w:rsidRDefault="00000000" w:rsidRPr="00000000" w14:paraId="000002BB">
            <w:pPr>
              <w:spacing w:line="240" w:lineRule="auto"/>
              <w:jc w:val="both"/>
              <w:rPr>
                <w:color w:val="000000"/>
                <w:sz w:val="20"/>
                <w:szCs w:val="20"/>
              </w:rPr>
            </w:pPr>
            <w:r w:rsidDel="00000000" w:rsidR="00000000" w:rsidRPr="00000000">
              <w:rPr>
                <w:color w:val="000000"/>
                <w:sz w:val="20"/>
                <w:szCs w:val="20"/>
                <w:rtl w:val="0"/>
              </w:rPr>
              <w:t xml:space="preserve">        $1.297100</w:t>
            </w:r>
          </w:p>
        </w:tc>
      </w:tr>
      <w:tr>
        <w:trPr>
          <w:cantSplit w:val="0"/>
          <w:trHeight w:val="174" w:hRule="atLeast"/>
          <w:tblHeader w:val="0"/>
        </w:trPr>
        <w:tc>
          <w:tcPr>
            <w:shd w:fill="auto" w:val="clear"/>
          </w:tcPr>
          <w:p w:rsidR="00000000" w:rsidDel="00000000" w:rsidP="00000000" w:rsidRDefault="00000000" w:rsidRPr="00000000" w14:paraId="000002BC">
            <w:pPr>
              <w:spacing w:line="240" w:lineRule="auto"/>
              <w:jc w:val="both"/>
              <w:rPr>
                <w:b w:val="1"/>
                <w:color w:val="000000"/>
                <w:sz w:val="20"/>
                <w:szCs w:val="20"/>
              </w:rPr>
            </w:pPr>
            <w:r w:rsidDel="00000000" w:rsidR="00000000" w:rsidRPr="00000000">
              <w:rPr>
                <w:b w:val="1"/>
                <w:color w:val="000000"/>
                <w:sz w:val="20"/>
                <w:szCs w:val="20"/>
                <w:rtl w:val="0"/>
              </w:rPr>
              <w:t xml:space="preserve">Total</w:t>
            </w:r>
          </w:p>
        </w:tc>
        <w:tc>
          <w:tcPr>
            <w:shd w:fill="auto" w:val="clear"/>
          </w:tcPr>
          <w:p w:rsidR="00000000" w:rsidDel="00000000" w:rsidP="00000000" w:rsidRDefault="00000000" w:rsidRPr="00000000" w14:paraId="000002BD">
            <w:pPr>
              <w:spacing w:line="240" w:lineRule="auto"/>
              <w:jc w:val="both"/>
              <w:rPr>
                <w:b w:val="1"/>
                <w:color w:val="000000"/>
                <w:sz w:val="20"/>
                <w:szCs w:val="20"/>
              </w:rPr>
            </w:pPr>
            <w:r w:rsidDel="00000000" w:rsidR="00000000" w:rsidRPr="00000000">
              <w:rPr>
                <w:b w:val="1"/>
                <w:color w:val="000000"/>
                <w:sz w:val="20"/>
                <w:szCs w:val="20"/>
                <w:rtl w:val="0"/>
              </w:rPr>
              <w:t xml:space="preserve">      $ 1.297.100</w:t>
            </w:r>
          </w:p>
        </w:tc>
        <w:tc>
          <w:tcPr>
            <w:shd w:fill="auto" w:val="clear"/>
          </w:tcPr>
          <w:p w:rsidR="00000000" w:rsidDel="00000000" w:rsidP="00000000" w:rsidRDefault="00000000" w:rsidRPr="00000000" w14:paraId="000002BE">
            <w:pPr>
              <w:spacing w:line="240" w:lineRule="auto"/>
              <w:jc w:val="both"/>
              <w:rPr>
                <w:b w:val="1"/>
                <w:color w:val="000000"/>
                <w:sz w:val="20"/>
                <w:szCs w:val="20"/>
              </w:rPr>
            </w:pPr>
            <w:r w:rsidDel="00000000" w:rsidR="00000000" w:rsidRPr="00000000">
              <w:rPr>
                <w:b w:val="1"/>
                <w:color w:val="000000"/>
                <w:sz w:val="20"/>
                <w:szCs w:val="20"/>
                <w:rtl w:val="0"/>
              </w:rPr>
              <w:t xml:space="preserve">      $ 1.297.100</w:t>
            </w:r>
          </w:p>
        </w:tc>
      </w:tr>
    </w:tbl>
    <w:p w:rsidR="00000000" w:rsidDel="00000000" w:rsidP="00000000" w:rsidRDefault="00000000" w:rsidRPr="00000000" w14:paraId="000002BF">
      <w:pPr>
        <w:shd w:fill="ffffff" w:val="clear"/>
        <w:spacing w:line="240" w:lineRule="auto"/>
        <w:rPr>
          <w:rFonts w:ascii="Roboto" w:cs="Roboto" w:eastAsia="Roboto" w:hAnsi="Roboto"/>
          <w:color w:val="000000"/>
        </w:rPr>
      </w:pPr>
      <w:r w:rsidDel="00000000" w:rsidR="00000000" w:rsidRPr="00000000">
        <w:rPr>
          <w:rtl w:val="0"/>
        </w:rPr>
      </w:r>
    </w:p>
    <w:p w:rsidR="00000000" w:rsidDel="00000000" w:rsidP="00000000" w:rsidRDefault="00000000" w:rsidRPr="00000000" w14:paraId="000002C0">
      <w:pPr>
        <w:shd w:fill="ffffff" w:val="clear"/>
        <w:spacing w:line="240" w:lineRule="auto"/>
        <w:rPr>
          <w:color w:val="000000"/>
          <w:sz w:val="20"/>
          <w:szCs w:val="20"/>
        </w:rPr>
      </w:pPr>
      <w:r w:rsidDel="00000000" w:rsidR="00000000" w:rsidRPr="00000000">
        <w:rPr>
          <w:rFonts w:ascii="Roboto" w:cs="Roboto" w:eastAsia="Roboto" w:hAnsi="Roboto"/>
          <w:color w:val="000000"/>
        </w:rPr>
        <mc:AlternateContent>
          <mc:Choice Requires="wpg">
            <w:drawing>
              <wp:inline distB="0" distT="0" distL="0" distR="0">
                <wp:extent cx="5848350" cy="855024"/>
                <wp:effectExtent b="0" l="0" r="0" t="0"/>
                <wp:docPr id="106" name=""/>
                <a:graphic>
                  <a:graphicData uri="http://schemas.microsoft.com/office/word/2010/wordprocessingShape">
                    <wps:wsp>
                      <wps:cNvSpPr/>
                      <wps:cNvPr id="3" name="Shape 3"/>
                      <wps:spPr>
                        <a:xfrm>
                          <a:off x="2431350" y="3362013"/>
                          <a:ext cx="5829300" cy="835974"/>
                        </a:xfrm>
                        <a:prstGeom prst="rect">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t xml:space="preserve">Para efectos de ampliar los conocimientos sobre los requisitos que deben tener las personas naturales para ser o no responsables del IVA y, por ende, de facturar, puede consultar el siguiente video sobre responsables y no responsables del IVA, a través del siguiente enlace: </w:t>
                            </w:r>
                            <w:r w:rsidDel="00000000" w:rsidR="00000000" w:rsidRPr="00000000">
                              <w:rPr>
                                <w:rFonts w:ascii="Arial" w:cs="Arial" w:eastAsia="Arial" w:hAnsi="Arial"/>
                                <w:b w:val="0"/>
                                <w:i w:val="0"/>
                                <w:smallCaps w:val="0"/>
                                <w:strike w:val="0"/>
                                <w:color w:val="0000ff"/>
                                <w:sz w:val="20"/>
                                <w:u w:val="single"/>
                                <w:vertAlign w:val="baseline"/>
                              </w:rPr>
                              <w:t xml:space="preserve">https://www.youtube.com/watch?app=desktop&amp;v=a_FHEKYZkxw</w:t>
                            </w:r>
                            <w:r w:rsidDel="00000000" w:rsidR="00000000" w:rsidRPr="00000000">
                              <w:rPr>
                                <w:rFonts w:ascii="Arial" w:cs="Arial" w:eastAsia="Arial" w:hAnsi="Arial"/>
                                <w:b w:val="0"/>
                                <w:i w:val="0"/>
                                <w:smallCaps w:val="0"/>
                                <w:strike w:val="0"/>
                                <w:color w:val="000000"/>
                                <w:sz w:val="20"/>
                                <w:vertAlign w:val="baseline"/>
                              </w:rPr>
                              <w:t xml:space="preserve"> </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ctr" bIns="45700" lIns="91425" spcFirstLastPara="1" rIns="91425" wrap="square" tIns="45700">
                        <a:noAutofit/>
                      </wps:bodyPr>
                    </wps:wsp>
                  </a:graphicData>
                </a:graphic>
              </wp:inline>
            </w:drawing>
          </mc:Choice>
          <mc:Fallback>
            <w:drawing>
              <wp:inline distB="0" distT="0" distL="0" distR="0">
                <wp:extent cx="5848350" cy="855024"/>
                <wp:effectExtent b="0" l="0" r="0" t="0"/>
                <wp:docPr id="106" name="image18.png"/>
                <a:graphic>
                  <a:graphicData uri="http://schemas.openxmlformats.org/drawingml/2006/picture">
                    <pic:pic>
                      <pic:nvPicPr>
                        <pic:cNvPr id="0" name="image18.png"/>
                        <pic:cNvPicPr preferRelativeResize="0"/>
                      </pic:nvPicPr>
                      <pic:blipFill>
                        <a:blip r:embed="rId23"/>
                        <a:srcRect/>
                        <a:stretch>
                          <a:fillRect/>
                        </a:stretch>
                      </pic:blipFill>
                      <pic:spPr>
                        <a:xfrm>
                          <a:off x="0" y="0"/>
                          <a:ext cx="5848350" cy="855024"/>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C1">
      <w:pPr>
        <w:shd w:fill="ffffff" w:val="clear"/>
        <w:spacing w:line="240" w:lineRule="auto"/>
        <w:ind w:left="720" w:firstLine="0"/>
        <w:jc w:val="both"/>
        <w:rPr>
          <w:b w:val="1"/>
          <w:color w:val="000000"/>
          <w:sz w:val="20"/>
          <w:szCs w:val="20"/>
        </w:rPr>
      </w:pPr>
      <w:r w:rsidDel="00000000" w:rsidR="00000000" w:rsidRPr="00000000">
        <w:rPr>
          <w:rtl w:val="0"/>
        </w:rPr>
      </w:r>
    </w:p>
    <w:p w:rsidR="00000000" w:rsidDel="00000000" w:rsidP="00000000" w:rsidRDefault="00000000" w:rsidRPr="00000000" w14:paraId="000002C2">
      <w:pPr>
        <w:numPr>
          <w:ilvl w:val="0"/>
          <w:numId w:val="5"/>
        </w:numPr>
        <w:shd w:fill="ffffff" w:val="clear"/>
        <w:spacing w:line="240" w:lineRule="auto"/>
        <w:ind w:left="720" w:hanging="360"/>
        <w:jc w:val="both"/>
        <w:rPr>
          <w:b w:val="1"/>
          <w:color w:val="000000"/>
          <w:sz w:val="20"/>
          <w:szCs w:val="20"/>
        </w:rPr>
      </w:pPr>
      <w:r w:rsidDel="00000000" w:rsidR="00000000" w:rsidRPr="00000000">
        <w:rPr>
          <w:b w:val="1"/>
          <w:color w:val="000000"/>
          <w:sz w:val="20"/>
          <w:szCs w:val="20"/>
          <w:rtl w:val="0"/>
        </w:rPr>
        <w:t xml:space="preserve">Retención en la fuente:</w:t>
      </w:r>
      <w:r w:rsidDel="00000000" w:rsidR="00000000" w:rsidRPr="00000000">
        <w:rPr>
          <w:rFonts w:ascii="Roboto" w:cs="Roboto" w:eastAsia="Roboto" w:hAnsi="Roboto"/>
          <w:color w:val="000000"/>
          <w:rtl w:val="0"/>
        </w:rPr>
        <w:t xml:space="preserve"> </w:t>
      </w:r>
      <w:r w:rsidDel="00000000" w:rsidR="00000000" w:rsidRPr="00000000">
        <w:rPr>
          <w:rtl w:val="0"/>
        </w:rPr>
      </w:r>
    </w:p>
    <w:p w:rsidR="00000000" w:rsidDel="00000000" w:rsidP="00000000" w:rsidRDefault="00000000" w:rsidRPr="00000000" w14:paraId="000002C3">
      <w:pPr>
        <w:shd w:fill="ffffff" w:val="clea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2C4">
      <w:pPr>
        <w:shd w:fill="ffffff" w:val="clear"/>
        <w:spacing w:line="240" w:lineRule="auto"/>
        <w:jc w:val="both"/>
        <w:rPr>
          <w:color w:val="000000"/>
          <w:sz w:val="20"/>
          <w:szCs w:val="20"/>
        </w:rPr>
      </w:pPr>
      <w:r w:rsidDel="00000000" w:rsidR="00000000" w:rsidRPr="00000000">
        <w:rPr>
          <w:color w:val="000000"/>
          <w:sz w:val="20"/>
          <w:szCs w:val="20"/>
          <w:rtl w:val="0"/>
        </w:rPr>
        <w:t xml:space="preserve">Es un ejercicio establecido por la normatividad en el Estatuto Tributario, no es propiamente un tributo, es un </w:t>
      </w:r>
      <w:sdt>
        <w:sdtPr>
          <w:tag w:val="goog_rdk_17"/>
        </w:sdtPr>
        <w:sdtContent>
          <w:commentRangeStart w:id="17"/>
        </w:sdtContent>
      </w:sdt>
      <w:r w:rsidDel="00000000" w:rsidR="00000000" w:rsidRPr="00000000">
        <w:rPr>
          <w:color w:val="000000"/>
          <w:sz w:val="20"/>
          <w:szCs w:val="20"/>
          <w:rtl w:val="0"/>
        </w:rPr>
        <w:t xml:space="preserve">mecanismo de recaudo anticipado de los impuestos de renta </w:t>
      </w:r>
      <w:commentRangeEnd w:id="17"/>
      <w:r w:rsidDel="00000000" w:rsidR="00000000" w:rsidRPr="00000000">
        <w:commentReference w:id="17"/>
      </w:r>
      <w:r w:rsidDel="00000000" w:rsidR="00000000" w:rsidRPr="00000000">
        <w:rPr>
          <w:color w:val="000000"/>
          <w:sz w:val="20"/>
          <w:szCs w:val="20"/>
          <w:rtl w:val="0"/>
        </w:rPr>
        <w:t xml:space="preserve">que deberán pagar las empresas sobre las utilidades esperadas. </w:t>
      </w:r>
    </w:p>
    <w:p w:rsidR="00000000" w:rsidDel="00000000" w:rsidP="00000000" w:rsidRDefault="00000000" w:rsidRPr="00000000" w14:paraId="000002C5">
      <w:pPr>
        <w:shd w:fill="ffffff" w:val="clea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2C6">
      <w:pPr>
        <w:shd w:fill="ffffff" w:val="clear"/>
        <w:spacing w:line="240" w:lineRule="auto"/>
        <w:jc w:val="both"/>
        <w:rPr>
          <w:color w:val="000000"/>
          <w:sz w:val="20"/>
          <w:szCs w:val="20"/>
        </w:rPr>
      </w:pPr>
      <w:r w:rsidDel="00000000" w:rsidR="00000000" w:rsidRPr="00000000">
        <w:rPr>
          <w:color w:val="000000"/>
          <w:sz w:val="20"/>
          <w:szCs w:val="20"/>
          <w:rtl w:val="0"/>
        </w:rPr>
        <w:t xml:space="preserve">Las retenciones se manejan en dos clases:</w:t>
      </w:r>
    </w:p>
    <w:p w:rsidR="00000000" w:rsidDel="00000000" w:rsidP="00000000" w:rsidRDefault="00000000" w:rsidRPr="00000000" w14:paraId="000002C7">
      <w:pPr>
        <w:shd w:fill="ffffff" w:val="clear"/>
        <w:spacing w:line="240" w:lineRule="auto"/>
        <w:jc w:val="both"/>
        <w:rPr>
          <w:color w:val="000000"/>
          <w:sz w:val="20"/>
          <w:szCs w:val="20"/>
        </w:rPr>
      </w:pPr>
      <w:sdt>
        <w:sdtPr>
          <w:tag w:val="goog_rdk_18"/>
        </w:sdtPr>
        <w:sdtContent>
          <w:commentRangeStart w:id="18"/>
        </w:sdtContent>
      </w:sdt>
      <w:r w:rsidDel="00000000" w:rsidR="00000000" w:rsidRPr="00000000">
        <w:rPr>
          <w:rtl w:val="0"/>
        </w:rPr>
      </w:r>
    </w:p>
    <w:p w:rsidR="00000000" w:rsidDel="00000000" w:rsidP="00000000" w:rsidRDefault="00000000" w:rsidRPr="00000000" w14:paraId="000002C8">
      <w:pPr>
        <w:numPr>
          <w:ilvl w:val="1"/>
          <w:numId w:val="5"/>
        </w:numPr>
        <w:shd w:fill="ffffff" w:val="clear"/>
        <w:spacing w:line="240" w:lineRule="auto"/>
        <w:ind w:left="1440" w:hanging="360"/>
        <w:jc w:val="both"/>
        <w:rPr>
          <w:color w:val="000000"/>
          <w:sz w:val="20"/>
          <w:szCs w:val="20"/>
        </w:rPr>
      </w:pPr>
      <w:r w:rsidDel="00000000" w:rsidR="00000000" w:rsidRPr="00000000">
        <w:rPr>
          <w:b w:val="1"/>
          <w:color w:val="000000"/>
          <w:sz w:val="20"/>
          <w:szCs w:val="20"/>
          <w:rtl w:val="0"/>
        </w:rPr>
        <w:t xml:space="preserve">Retenciones activas:</w:t>
      </w:r>
      <w:r w:rsidDel="00000000" w:rsidR="00000000" w:rsidRPr="00000000">
        <w:rPr>
          <w:color w:val="000000"/>
          <w:sz w:val="20"/>
          <w:szCs w:val="20"/>
          <w:rtl w:val="0"/>
        </w:rPr>
        <w:t xml:space="preserve"> toda persona jurídica, previo ciertos requisitos, cada vez que paga, está obligada a realizar una retención en la fuente al acreedor o beneficiario del pago. El valor recaudado debe ser declarado, en formulario o electrónicamente, y pagado ante la Dirección de impuestos y aduanas DIAN, de forma mensual, en las fechas establecidas y fijadas en el calendario tributario.</w:t>
      </w:r>
    </w:p>
    <w:p w:rsidR="00000000" w:rsidDel="00000000" w:rsidP="00000000" w:rsidRDefault="00000000" w:rsidRPr="00000000" w14:paraId="000002C9">
      <w:pPr>
        <w:numPr>
          <w:ilvl w:val="1"/>
          <w:numId w:val="5"/>
        </w:numPr>
        <w:shd w:fill="ffffff" w:val="clear"/>
        <w:spacing w:line="240" w:lineRule="auto"/>
        <w:ind w:left="1440" w:hanging="360"/>
        <w:jc w:val="both"/>
        <w:rPr>
          <w:color w:val="000000"/>
          <w:sz w:val="20"/>
          <w:szCs w:val="20"/>
        </w:rPr>
      </w:pPr>
      <w:r w:rsidDel="00000000" w:rsidR="00000000" w:rsidRPr="00000000">
        <w:rPr>
          <w:b w:val="1"/>
          <w:color w:val="000000"/>
          <w:sz w:val="20"/>
          <w:szCs w:val="20"/>
          <w:rtl w:val="0"/>
        </w:rPr>
        <w:t xml:space="preserve">Retenciones pasivas:</w:t>
      </w:r>
      <w:r w:rsidDel="00000000" w:rsidR="00000000" w:rsidRPr="00000000">
        <w:rPr>
          <w:color w:val="000000"/>
          <w:sz w:val="20"/>
          <w:szCs w:val="20"/>
          <w:rtl w:val="0"/>
        </w:rPr>
        <w:t xml:space="preserve"> suceden cuando la empresa vende bienes o servicios, entonces el cliente deberá realizar una retención en la fuente por el motivo que fuere pertinente; esto hace que toda empresa deba tener en cuenta la actividad, para saber si debe realizar pagos de retención anticipadamente, es decir, si sus clientes le descontarán por esas actividades, restando del valor a pagar al momento de la factura y donde le entregará un certificado que evidencie que le retuvieron dichos montos.</w:t>
      </w:r>
      <w:commentRangeEnd w:id="18"/>
      <w:r w:rsidDel="00000000" w:rsidR="00000000" w:rsidRPr="00000000">
        <w:commentReference w:id="18"/>
      </w:r>
      <w:r w:rsidDel="00000000" w:rsidR="00000000" w:rsidRPr="00000000">
        <w:rPr>
          <w:rtl w:val="0"/>
        </w:rPr>
      </w:r>
    </w:p>
    <w:p w:rsidR="00000000" w:rsidDel="00000000" w:rsidP="00000000" w:rsidRDefault="00000000" w:rsidRPr="00000000" w14:paraId="000002CA">
      <w:pPr>
        <w:shd w:fill="ffffff" w:val="clear"/>
        <w:spacing w:line="240" w:lineRule="auto"/>
        <w:jc w:val="both"/>
        <w:rPr>
          <w:b w:val="1"/>
          <w:color w:val="000000"/>
          <w:sz w:val="20"/>
          <w:szCs w:val="20"/>
        </w:rPr>
      </w:pPr>
      <w:r w:rsidDel="00000000" w:rsidR="00000000" w:rsidRPr="00000000">
        <w:rPr>
          <w:rtl w:val="0"/>
        </w:rPr>
      </w:r>
    </w:p>
    <w:p w:rsidR="00000000" w:rsidDel="00000000" w:rsidP="00000000" w:rsidRDefault="00000000" w:rsidRPr="00000000" w14:paraId="000002CB">
      <w:pPr>
        <w:shd w:fill="ffffff" w:val="clear"/>
        <w:spacing w:line="240" w:lineRule="auto"/>
        <w:jc w:val="both"/>
        <w:rPr>
          <w:sz w:val="20"/>
          <w:szCs w:val="20"/>
        </w:rPr>
      </w:pPr>
      <w:r w:rsidDel="00000000" w:rsidR="00000000" w:rsidRPr="00000000">
        <w:rPr>
          <w:color w:val="000000"/>
          <w:sz w:val="20"/>
          <w:szCs w:val="20"/>
          <w:rtl w:val="0"/>
        </w:rPr>
        <w:t xml:space="preserve">Para determinar en qué casos y cuáles son las tarifas o porcentajes de retención en la fuente, se sugiere consultar a través de la web las </w:t>
      </w:r>
      <w:r w:rsidDel="00000000" w:rsidR="00000000" w:rsidRPr="00000000">
        <w:rPr>
          <w:color w:val="000000"/>
          <w:sz w:val="20"/>
          <w:szCs w:val="20"/>
          <w:u w:val="single"/>
          <w:rtl w:val="0"/>
        </w:rPr>
        <w:t xml:space="preserve">t</w:t>
      </w:r>
      <w:r w:rsidDel="00000000" w:rsidR="00000000" w:rsidRPr="00000000">
        <w:rPr>
          <w:sz w:val="20"/>
          <w:szCs w:val="20"/>
          <w:u w:val="single"/>
          <w:rtl w:val="0"/>
        </w:rPr>
        <w:t xml:space="preserve">ablas de retención en la fuente</w:t>
      </w:r>
      <w:r w:rsidDel="00000000" w:rsidR="00000000" w:rsidRPr="00000000">
        <w:rPr>
          <w:sz w:val="20"/>
          <w:szCs w:val="20"/>
          <w:rtl w:val="0"/>
        </w:rPr>
        <w:t xml:space="preserve">. Con el apoyo e indicaciones, puede identificar los hechos económicos que serán sujetos de retención en la fuente y, en conformidad con el año en vigencia, se determinen, de acuerdo con el concepto, la tarifa a retener y la forma de contabilizarla.</w:t>
      </w:r>
    </w:p>
    <w:p w:rsidR="00000000" w:rsidDel="00000000" w:rsidP="00000000" w:rsidRDefault="00000000" w:rsidRPr="00000000" w14:paraId="000002CC">
      <w:pPr>
        <w:shd w:fill="ffffff" w:val="clear"/>
        <w:spacing w:line="240" w:lineRule="auto"/>
        <w:jc w:val="both"/>
        <w:rPr>
          <w:b w:val="1"/>
          <w:color w:val="000000"/>
          <w:sz w:val="20"/>
          <w:szCs w:val="20"/>
        </w:rPr>
      </w:pPr>
      <w:r w:rsidDel="00000000" w:rsidR="00000000" w:rsidRPr="00000000">
        <w:rPr>
          <w:rtl w:val="0"/>
        </w:rPr>
      </w:r>
    </w:p>
    <w:tbl>
      <w:tblPr>
        <w:tblStyle w:val="Table28"/>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6"/>
        <w:gridCol w:w="9116"/>
        <w:tblGridChange w:id="0">
          <w:tblGrid>
            <w:gridCol w:w="846"/>
            <w:gridCol w:w="9116"/>
          </w:tblGrid>
        </w:tblGridChange>
      </w:tblGrid>
      <w:tr>
        <w:trPr>
          <w:cantSplit w:val="0"/>
          <w:tblHeader w:val="0"/>
        </w:trPr>
        <w:tc>
          <w:tcPr/>
          <w:p w:rsidR="00000000" w:rsidDel="00000000" w:rsidP="00000000" w:rsidRDefault="00000000" w:rsidRPr="00000000" w14:paraId="000002CD">
            <w:pPr>
              <w:jc w:val="both"/>
              <w:rPr>
                <w:b w:val="1"/>
                <w:color w:val="000000"/>
                <w:sz w:val="20"/>
                <w:szCs w:val="20"/>
              </w:rPr>
            </w:pPr>
            <w:r w:rsidDel="00000000" w:rsidR="00000000" w:rsidRPr="00000000">
              <w:rPr>
                <w:b w:val="1"/>
                <w:color w:val="000000"/>
                <w:sz w:val="20"/>
                <w:szCs w:val="20"/>
                <w:rtl w:val="0"/>
              </w:rPr>
              <w:t xml:space="preserve">Año</w:t>
            </w:r>
          </w:p>
        </w:tc>
        <w:tc>
          <w:tcPr/>
          <w:p w:rsidR="00000000" w:rsidDel="00000000" w:rsidP="00000000" w:rsidRDefault="00000000" w:rsidRPr="00000000" w14:paraId="000002CE">
            <w:pPr>
              <w:jc w:val="both"/>
              <w:rPr>
                <w:b w:val="1"/>
                <w:color w:val="000000"/>
                <w:sz w:val="20"/>
                <w:szCs w:val="20"/>
              </w:rPr>
            </w:pPr>
            <w:r w:rsidDel="00000000" w:rsidR="00000000" w:rsidRPr="00000000">
              <w:rPr>
                <w:b w:val="1"/>
                <w:color w:val="000000"/>
                <w:sz w:val="20"/>
                <w:szCs w:val="20"/>
                <w:rtl w:val="0"/>
              </w:rPr>
              <w:t xml:space="preserve">Enlace</w:t>
            </w:r>
          </w:p>
        </w:tc>
      </w:tr>
      <w:tr>
        <w:trPr>
          <w:cantSplit w:val="0"/>
          <w:tblHeader w:val="0"/>
        </w:trPr>
        <w:tc>
          <w:tcPr/>
          <w:p w:rsidR="00000000" w:rsidDel="00000000" w:rsidP="00000000" w:rsidRDefault="00000000" w:rsidRPr="00000000" w14:paraId="000002CF">
            <w:pPr>
              <w:jc w:val="both"/>
              <w:rPr>
                <w:b w:val="1"/>
                <w:color w:val="000000"/>
                <w:sz w:val="20"/>
                <w:szCs w:val="20"/>
              </w:rPr>
            </w:pPr>
            <w:r w:rsidDel="00000000" w:rsidR="00000000" w:rsidRPr="00000000">
              <w:rPr>
                <w:b w:val="1"/>
                <w:color w:val="000000"/>
                <w:sz w:val="20"/>
                <w:szCs w:val="20"/>
                <w:rtl w:val="0"/>
              </w:rPr>
              <w:t xml:space="preserve">2021</w:t>
            </w:r>
          </w:p>
        </w:tc>
        <w:tc>
          <w:tcPr/>
          <w:p w:rsidR="00000000" w:rsidDel="00000000" w:rsidP="00000000" w:rsidRDefault="00000000" w:rsidRPr="00000000" w14:paraId="000002D0">
            <w:pPr>
              <w:jc w:val="both"/>
              <w:rPr>
                <w:color w:val="000000"/>
                <w:sz w:val="20"/>
                <w:szCs w:val="20"/>
              </w:rPr>
            </w:pPr>
            <w:r w:rsidDel="00000000" w:rsidR="00000000" w:rsidRPr="00000000">
              <w:rPr>
                <w:color w:val="000000"/>
                <w:sz w:val="20"/>
                <w:szCs w:val="20"/>
                <w:rtl w:val="0"/>
              </w:rPr>
              <w:t xml:space="preserve">Tabla de retención en la fuente año 2021 | Gerencie.com. (2020). </w:t>
            </w:r>
            <w:hyperlink r:id="rId24">
              <w:r w:rsidDel="00000000" w:rsidR="00000000" w:rsidRPr="00000000">
                <w:rPr>
                  <w:color w:val="0000ff"/>
                  <w:sz w:val="20"/>
                  <w:szCs w:val="20"/>
                  <w:u w:val="single"/>
                  <w:rtl w:val="0"/>
                </w:rPr>
                <w:t xml:space="preserve">https://www.gerencie.com/tabla-de-retencion-en-la-fuente-2021.html</w:t>
              </w:r>
            </w:hyperlink>
            <w:r w:rsidDel="00000000" w:rsidR="00000000" w:rsidRPr="00000000">
              <w:rPr>
                <w:color w:val="000000"/>
                <w:sz w:val="20"/>
                <w:szCs w:val="20"/>
                <w:rtl w:val="0"/>
              </w:rPr>
              <w:t xml:space="preserve"> </w:t>
            </w:r>
          </w:p>
        </w:tc>
      </w:tr>
    </w:tbl>
    <w:p w:rsidR="00000000" w:rsidDel="00000000" w:rsidP="00000000" w:rsidRDefault="00000000" w:rsidRPr="00000000" w14:paraId="000002D1">
      <w:pPr>
        <w:shd w:fill="ffffff" w:val="clear"/>
        <w:spacing w:line="240" w:lineRule="auto"/>
        <w:jc w:val="both"/>
        <w:rPr>
          <w:b w:val="1"/>
          <w:color w:val="000000"/>
          <w:sz w:val="20"/>
          <w:szCs w:val="20"/>
        </w:rPr>
      </w:pPr>
      <w:r w:rsidDel="00000000" w:rsidR="00000000" w:rsidRPr="00000000">
        <w:rPr>
          <w:rtl w:val="0"/>
        </w:rPr>
      </w:r>
    </w:p>
    <w:p w:rsidR="00000000" w:rsidDel="00000000" w:rsidP="00000000" w:rsidRDefault="00000000" w:rsidRPr="00000000" w14:paraId="000002D2">
      <w:pPr>
        <w:numPr>
          <w:ilvl w:val="0"/>
          <w:numId w:val="5"/>
        </w:numPr>
        <w:shd w:fill="ffffff" w:val="clear"/>
        <w:spacing w:line="240" w:lineRule="auto"/>
        <w:ind w:left="720" w:hanging="360"/>
        <w:jc w:val="both"/>
        <w:rPr>
          <w:b w:val="1"/>
          <w:color w:val="000000"/>
          <w:sz w:val="20"/>
          <w:szCs w:val="20"/>
        </w:rPr>
      </w:pPr>
      <w:r w:rsidDel="00000000" w:rsidR="00000000" w:rsidRPr="00000000">
        <w:rPr>
          <w:b w:val="1"/>
          <w:color w:val="000000"/>
          <w:sz w:val="20"/>
          <w:szCs w:val="20"/>
          <w:rtl w:val="0"/>
        </w:rPr>
        <w:t xml:space="preserve">Gravamen a los movimientos financieros - GMF</w:t>
      </w:r>
    </w:p>
    <w:p w:rsidR="00000000" w:rsidDel="00000000" w:rsidP="00000000" w:rsidRDefault="00000000" w:rsidRPr="00000000" w14:paraId="000002D3">
      <w:pPr>
        <w:shd w:fill="ffffff" w:val="clea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2D4">
      <w:pPr>
        <w:shd w:fill="ffffff" w:val="clear"/>
        <w:spacing w:line="240" w:lineRule="auto"/>
        <w:jc w:val="both"/>
        <w:rPr>
          <w:color w:val="000000"/>
          <w:sz w:val="20"/>
          <w:szCs w:val="20"/>
        </w:rPr>
      </w:pPr>
      <w:r w:rsidDel="00000000" w:rsidR="00000000" w:rsidRPr="00000000">
        <w:rPr>
          <w:color w:val="000000"/>
          <w:sz w:val="20"/>
          <w:szCs w:val="20"/>
          <w:rtl w:val="0"/>
        </w:rPr>
        <w:t xml:space="preserve">Es el impuesto que </w:t>
      </w:r>
      <w:sdt>
        <w:sdtPr>
          <w:tag w:val="goog_rdk_19"/>
        </w:sdtPr>
        <w:sdtContent>
          <w:commentRangeStart w:id="19"/>
        </w:sdtContent>
      </w:sdt>
      <w:r w:rsidDel="00000000" w:rsidR="00000000" w:rsidRPr="00000000">
        <w:rPr>
          <w:color w:val="000000"/>
          <w:sz w:val="20"/>
          <w:szCs w:val="20"/>
          <w:rtl w:val="0"/>
        </w:rPr>
        <w:t xml:space="preserve">se conoce comúnmente como el 4 por 1.000</w:t>
      </w:r>
      <w:commentRangeEnd w:id="19"/>
      <w:r w:rsidDel="00000000" w:rsidR="00000000" w:rsidRPr="00000000">
        <w:commentReference w:id="19"/>
      </w:r>
      <w:r w:rsidDel="00000000" w:rsidR="00000000" w:rsidRPr="00000000">
        <w:rPr>
          <w:color w:val="000000"/>
          <w:sz w:val="20"/>
          <w:szCs w:val="20"/>
          <w:rtl w:val="0"/>
        </w:rPr>
        <w:t xml:space="preserve">, que cobra, por parte de las entidades financieras bancarias, por las transacciones de dinero que se hacen desde cuentas de ahorro y cuentas </w:t>
      </w:r>
      <w:r w:rsidDel="00000000" w:rsidR="00000000" w:rsidRPr="00000000">
        <w:rPr>
          <w:sz w:val="20"/>
          <w:szCs w:val="20"/>
          <w:rtl w:val="0"/>
        </w:rPr>
        <w:t xml:space="preserve">corrientes</w:t>
      </w:r>
      <w:r w:rsidDel="00000000" w:rsidR="00000000" w:rsidRPr="00000000">
        <w:rPr>
          <w:color w:val="000000"/>
          <w:sz w:val="20"/>
          <w:szCs w:val="20"/>
          <w:rtl w:val="0"/>
        </w:rPr>
        <w:t xml:space="preserve">. Fue creado con el fin de solventar las crisis económicas de sectores económicos o necesidades del Estado. Se calcula tomando como base el valor de la transacción en dinero y multiplicar por 0.004, el resultado será el valor tributado por la empresa al realizar cada transacción. Como se indicó, el recaudo del impuesto lo realizan las entidades bancarias, quienes luego deben transferir los recaudos al gobierno. Para las empresas, esto representa un gasto financiero y es un menor valor del activo, por lo tanto, se debe registrar con naturaleza crédito.</w:t>
      </w:r>
    </w:p>
    <w:p w:rsidR="00000000" w:rsidDel="00000000" w:rsidP="00000000" w:rsidRDefault="00000000" w:rsidRPr="00000000" w14:paraId="000002D5">
      <w:pPr>
        <w:shd w:fill="ffffff" w:val="clea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2D6">
      <w:pPr>
        <w:numPr>
          <w:ilvl w:val="0"/>
          <w:numId w:val="5"/>
        </w:numPr>
        <w:shd w:fill="ffffff" w:val="clear"/>
        <w:spacing w:line="240" w:lineRule="auto"/>
        <w:ind w:left="720" w:hanging="360"/>
        <w:jc w:val="both"/>
        <w:rPr>
          <w:b w:val="1"/>
          <w:color w:val="000000"/>
          <w:sz w:val="20"/>
          <w:szCs w:val="20"/>
        </w:rPr>
      </w:pPr>
      <w:r w:rsidDel="00000000" w:rsidR="00000000" w:rsidRPr="00000000">
        <w:rPr>
          <w:b w:val="1"/>
          <w:color w:val="000000"/>
          <w:sz w:val="20"/>
          <w:szCs w:val="20"/>
          <w:rtl w:val="0"/>
        </w:rPr>
        <w:t xml:space="preserve">Impuesto de Industria y Comercio - ICA</w:t>
      </w:r>
    </w:p>
    <w:p w:rsidR="00000000" w:rsidDel="00000000" w:rsidP="00000000" w:rsidRDefault="00000000" w:rsidRPr="00000000" w14:paraId="000002D7">
      <w:pPr>
        <w:shd w:fill="ffffff" w:val="clea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2D8">
      <w:pPr>
        <w:shd w:fill="ffffff" w:val="clear"/>
        <w:jc w:val="both"/>
        <w:rPr>
          <w:color w:val="000000"/>
          <w:sz w:val="20"/>
          <w:szCs w:val="20"/>
        </w:rPr>
      </w:pPr>
      <w:r w:rsidDel="00000000" w:rsidR="00000000" w:rsidRPr="00000000">
        <w:rPr>
          <w:color w:val="000000"/>
          <w:sz w:val="20"/>
          <w:szCs w:val="20"/>
          <w:rtl w:val="0"/>
        </w:rPr>
        <w:t xml:space="preserve">Es el impuesto reglamentado desde la Ley 14 de 1983, el Decreto 1333 de 1986 y lo dispuesto en la Ley 1819 de 2016; además, </w:t>
      </w:r>
      <w:sdt>
        <w:sdtPr>
          <w:tag w:val="goog_rdk_20"/>
        </w:sdtPr>
        <w:sdtContent>
          <w:commentRangeStart w:id="20"/>
        </w:sdtContent>
      </w:sdt>
      <w:r w:rsidDel="00000000" w:rsidR="00000000" w:rsidRPr="00000000">
        <w:rPr>
          <w:color w:val="000000"/>
          <w:sz w:val="20"/>
          <w:szCs w:val="20"/>
          <w:rtl w:val="0"/>
        </w:rPr>
        <w:t xml:space="preserve">está regulado desde cada municipio y su sistema tributario, es decir, es un tributo que se aplica a nivel nacional</w:t>
      </w:r>
      <w:commentRangeEnd w:id="20"/>
      <w:r w:rsidDel="00000000" w:rsidR="00000000" w:rsidRPr="00000000">
        <w:commentReference w:id="20"/>
      </w:r>
      <w:r w:rsidDel="00000000" w:rsidR="00000000" w:rsidRPr="00000000">
        <w:rPr>
          <w:color w:val="000000"/>
          <w:sz w:val="20"/>
          <w:szCs w:val="20"/>
          <w:rtl w:val="0"/>
        </w:rPr>
        <w:t xml:space="preserve">, pero su pago se realiza a los municipios donde se desarrolla la actividad económica de la empresa o por parte de la persona natural. Se genera por el desarrollo de cualquier actividad comercial, de servicios o de carácter industrial en la jurisdicción del municipio, no donde se presta, sino donde opera o tiene domicilio quien oferta. </w:t>
      </w:r>
    </w:p>
    <w:p w:rsidR="00000000" w:rsidDel="00000000" w:rsidP="00000000" w:rsidRDefault="00000000" w:rsidRPr="00000000" w14:paraId="000002D9">
      <w:pPr>
        <w:shd w:fill="ffffff" w:val="clear"/>
        <w:jc w:val="both"/>
        <w:rPr>
          <w:color w:val="000000"/>
          <w:sz w:val="20"/>
          <w:szCs w:val="20"/>
        </w:rPr>
      </w:pPr>
      <w:r w:rsidDel="00000000" w:rsidR="00000000" w:rsidRPr="00000000">
        <w:rPr>
          <w:rtl w:val="0"/>
        </w:rPr>
      </w:r>
    </w:p>
    <w:p w:rsidR="00000000" w:rsidDel="00000000" w:rsidP="00000000" w:rsidRDefault="00000000" w:rsidRPr="00000000" w14:paraId="000002DA">
      <w:pPr>
        <w:shd w:fill="ffffff" w:val="clear"/>
        <w:jc w:val="both"/>
        <w:rPr>
          <w:color w:val="000000"/>
          <w:sz w:val="20"/>
          <w:szCs w:val="20"/>
        </w:rPr>
      </w:pPr>
      <w:r w:rsidDel="00000000" w:rsidR="00000000" w:rsidRPr="00000000">
        <w:rPr>
          <w:color w:val="000000"/>
          <w:sz w:val="20"/>
          <w:szCs w:val="20"/>
          <w:rtl w:val="0"/>
        </w:rPr>
        <w:t xml:space="preserve">Se debe identificar la base mínima, la cual corresponde a definir cuál es el valor a partir del cual se puede hacer la retención del ICA en cada municipio. Bogotá, para 2021, estableció una base mínima por servicios para pago de ICA de $145.000 (4 UVT), y para el caso de compras, este valor asciende a $980.000 (27 UVT). Por lo anterior, es necesario establecer los montos por los que las actividades están sujetas al pago de ICA, asimismo, definir desde qué valores se debe aplicar por ingresos en cada municipio, para así proceder al pago de este impuesto.</w:t>
      </w:r>
    </w:p>
    <w:p w:rsidR="00000000" w:rsidDel="00000000" w:rsidP="00000000" w:rsidRDefault="00000000" w:rsidRPr="00000000" w14:paraId="000002DB">
      <w:pPr>
        <w:shd w:fill="ffffff" w:val="clear"/>
        <w:jc w:val="both"/>
        <w:rPr>
          <w:color w:val="000000"/>
          <w:sz w:val="20"/>
          <w:szCs w:val="20"/>
        </w:rPr>
      </w:pPr>
      <w:r w:rsidDel="00000000" w:rsidR="00000000" w:rsidRPr="00000000">
        <w:rPr>
          <w:rtl w:val="0"/>
        </w:rPr>
      </w:r>
    </w:p>
    <w:p w:rsidR="00000000" w:rsidDel="00000000" w:rsidP="00000000" w:rsidRDefault="00000000" w:rsidRPr="00000000" w14:paraId="000002DC">
      <w:pPr>
        <w:shd w:fill="ffffff" w:val="clear"/>
        <w:jc w:val="both"/>
        <w:rPr>
          <w:b w:val="1"/>
          <w:color w:val="000000"/>
          <w:sz w:val="20"/>
          <w:szCs w:val="20"/>
        </w:rPr>
      </w:pPr>
      <w:r w:rsidDel="00000000" w:rsidR="00000000" w:rsidRPr="00000000">
        <w:rPr>
          <w:b w:val="1"/>
          <w:color w:val="000000"/>
          <w:sz w:val="20"/>
          <w:szCs w:val="20"/>
          <w:rtl w:val="0"/>
        </w:rPr>
        <w:t xml:space="preserve">Tabla 15 </w:t>
      </w:r>
    </w:p>
    <w:p w:rsidR="00000000" w:rsidDel="00000000" w:rsidP="00000000" w:rsidRDefault="00000000" w:rsidRPr="00000000" w14:paraId="000002DD">
      <w:pPr>
        <w:shd w:fill="ffffff" w:val="clear"/>
        <w:jc w:val="both"/>
        <w:rPr>
          <w:i w:val="1"/>
          <w:color w:val="000000"/>
          <w:sz w:val="20"/>
          <w:szCs w:val="20"/>
        </w:rPr>
      </w:pPr>
      <w:r w:rsidDel="00000000" w:rsidR="00000000" w:rsidRPr="00000000">
        <w:rPr>
          <w:i w:val="1"/>
          <w:color w:val="000000"/>
          <w:sz w:val="20"/>
          <w:szCs w:val="20"/>
          <w:rtl w:val="0"/>
        </w:rPr>
        <w:t xml:space="preserve">Tarifa para cálculo de retención en el ICA según actividad</w:t>
      </w:r>
    </w:p>
    <w:tbl>
      <w:tblPr>
        <w:tblStyle w:val="Table29"/>
        <w:tblW w:w="9526.0" w:type="dxa"/>
        <w:jc w:val="left"/>
        <w:tblInd w:w="0.0" w:type="dxa"/>
        <w:tblLayout w:type="fixed"/>
        <w:tblLook w:val="0400"/>
      </w:tblPr>
      <w:tblGrid>
        <w:gridCol w:w="1408"/>
        <w:gridCol w:w="7057"/>
        <w:gridCol w:w="1061"/>
        <w:tblGridChange w:id="0">
          <w:tblGrid>
            <w:gridCol w:w="1408"/>
            <w:gridCol w:w="7057"/>
            <w:gridCol w:w="1061"/>
          </w:tblGrid>
        </w:tblGridChange>
      </w:tblGrid>
      <w:tr>
        <w:trPr>
          <w:cantSplit w:val="0"/>
          <w:trHeight w:val="248" w:hRule="atLeast"/>
          <w:tblHeader w:val="0"/>
        </w:trPr>
        <w:tc>
          <w:tcPr>
            <w:tcBorders>
              <w:top w:color="000000" w:space="0" w:sz="4" w:val="single"/>
              <w:left w:color="000000" w:space="0" w:sz="4" w:val="single"/>
              <w:bottom w:color="000000" w:space="0" w:sz="4" w:val="single"/>
              <w:right w:color="000000" w:space="0" w:sz="4" w:val="single"/>
            </w:tcBorders>
            <w:shd w:fill="ffc000" w:val="clear"/>
            <w:vAlign w:val="center"/>
          </w:tcPr>
          <w:p w:rsidR="00000000" w:rsidDel="00000000" w:rsidP="00000000" w:rsidRDefault="00000000" w:rsidRPr="00000000" w14:paraId="000002DE">
            <w:pPr>
              <w:spacing w:line="240" w:lineRule="auto"/>
              <w:jc w:val="center"/>
              <w:rPr>
                <w:color w:val="000000"/>
                <w:sz w:val="18"/>
                <w:szCs w:val="18"/>
              </w:rPr>
            </w:pPr>
            <w:r w:rsidDel="00000000" w:rsidR="00000000" w:rsidRPr="00000000">
              <w:rPr>
                <w:color w:val="000000"/>
                <w:sz w:val="18"/>
                <w:szCs w:val="18"/>
                <w:rtl w:val="0"/>
              </w:rPr>
              <w:t xml:space="preserve">Tipo de actividad</w:t>
            </w:r>
          </w:p>
        </w:tc>
        <w:tc>
          <w:tcPr>
            <w:tcBorders>
              <w:top w:color="000000" w:space="0" w:sz="4" w:val="single"/>
              <w:left w:color="000000" w:space="0" w:sz="0" w:val="nil"/>
              <w:bottom w:color="000000" w:space="0" w:sz="4" w:val="single"/>
              <w:right w:color="000000" w:space="0" w:sz="4" w:val="single"/>
            </w:tcBorders>
            <w:shd w:fill="ffc000" w:val="clear"/>
            <w:vAlign w:val="center"/>
          </w:tcPr>
          <w:p w:rsidR="00000000" w:rsidDel="00000000" w:rsidP="00000000" w:rsidRDefault="00000000" w:rsidRPr="00000000" w14:paraId="000002DF">
            <w:pPr>
              <w:spacing w:line="240" w:lineRule="auto"/>
              <w:jc w:val="center"/>
              <w:rPr>
                <w:color w:val="000000"/>
                <w:sz w:val="18"/>
                <w:szCs w:val="18"/>
              </w:rPr>
            </w:pPr>
            <w:r w:rsidDel="00000000" w:rsidR="00000000" w:rsidRPr="00000000">
              <w:rPr>
                <w:color w:val="000000"/>
                <w:sz w:val="18"/>
                <w:szCs w:val="18"/>
                <w:rtl w:val="0"/>
              </w:rPr>
              <w:t xml:space="preserve">Actividad</w:t>
            </w:r>
          </w:p>
        </w:tc>
        <w:tc>
          <w:tcPr>
            <w:tcBorders>
              <w:top w:color="000000" w:space="0" w:sz="4" w:val="single"/>
              <w:left w:color="000000" w:space="0" w:sz="0" w:val="nil"/>
              <w:bottom w:color="000000" w:space="0" w:sz="4" w:val="single"/>
              <w:right w:color="000000" w:space="0" w:sz="4" w:val="single"/>
            </w:tcBorders>
            <w:shd w:fill="ffc000" w:val="clear"/>
            <w:vAlign w:val="center"/>
          </w:tcPr>
          <w:p w:rsidR="00000000" w:rsidDel="00000000" w:rsidP="00000000" w:rsidRDefault="00000000" w:rsidRPr="00000000" w14:paraId="000002E0">
            <w:pPr>
              <w:spacing w:line="240" w:lineRule="auto"/>
              <w:jc w:val="center"/>
              <w:rPr>
                <w:color w:val="000000"/>
                <w:sz w:val="18"/>
                <w:szCs w:val="18"/>
              </w:rPr>
            </w:pPr>
            <w:r w:rsidDel="00000000" w:rsidR="00000000" w:rsidRPr="00000000">
              <w:rPr>
                <w:color w:val="000000"/>
                <w:sz w:val="18"/>
                <w:szCs w:val="18"/>
                <w:rtl w:val="0"/>
              </w:rPr>
              <w:t xml:space="preserve">Tarifa por mil</w:t>
            </w:r>
          </w:p>
        </w:tc>
      </w:tr>
      <w:tr>
        <w:trPr>
          <w:cantSplit w:val="0"/>
          <w:trHeight w:val="248" w:hRule="atLeast"/>
          <w:tblHeader w:val="0"/>
        </w:trPr>
        <w:tc>
          <w:tcPr>
            <w:vMerge w:val="restart"/>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2E1">
            <w:pPr>
              <w:spacing w:line="240" w:lineRule="auto"/>
              <w:jc w:val="center"/>
              <w:rPr>
                <w:color w:val="000000"/>
                <w:sz w:val="18"/>
                <w:szCs w:val="18"/>
              </w:rPr>
            </w:pPr>
            <w:r w:rsidDel="00000000" w:rsidR="00000000" w:rsidRPr="00000000">
              <w:rPr>
                <w:color w:val="000000"/>
                <w:sz w:val="18"/>
                <w:szCs w:val="18"/>
                <w:rtl w:val="0"/>
              </w:rPr>
              <w:t xml:space="preserve">Actividades industriales</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2E2">
            <w:pPr>
              <w:spacing w:line="240" w:lineRule="auto"/>
              <w:rPr>
                <w:color w:val="000000"/>
                <w:sz w:val="18"/>
                <w:szCs w:val="18"/>
              </w:rPr>
            </w:pPr>
            <w:r w:rsidDel="00000000" w:rsidR="00000000" w:rsidRPr="00000000">
              <w:rPr>
                <w:color w:val="000000"/>
                <w:sz w:val="18"/>
                <w:szCs w:val="18"/>
                <w:rtl w:val="0"/>
              </w:rPr>
              <w:t xml:space="preserve">Producción de alimentos, excepto bebidas; producción de calzado y prendas de vestir.</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2E3">
            <w:pPr>
              <w:spacing w:line="240" w:lineRule="auto"/>
              <w:jc w:val="center"/>
              <w:rPr>
                <w:color w:val="000000"/>
                <w:sz w:val="18"/>
                <w:szCs w:val="18"/>
              </w:rPr>
            </w:pPr>
            <w:r w:rsidDel="00000000" w:rsidR="00000000" w:rsidRPr="00000000">
              <w:rPr>
                <w:color w:val="000000"/>
                <w:sz w:val="18"/>
                <w:szCs w:val="18"/>
                <w:rtl w:val="0"/>
              </w:rPr>
              <w:t xml:space="preserve">4,14</w:t>
            </w:r>
          </w:p>
        </w:tc>
      </w:tr>
      <w:tr>
        <w:trPr>
          <w:cantSplit w:val="0"/>
          <w:trHeight w:val="248" w:hRule="atLeast"/>
          <w:tblHeader w:val="0"/>
        </w:trPr>
        <w:tc>
          <w:tcPr>
            <w:vMerge w:val="continue"/>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18"/>
                <w:szCs w:val="18"/>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2E5">
            <w:pPr>
              <w:spacing w:line="240" w:lineRule="auto"/>
              <w:rPr>
                <w:color w:val="000000"/>
                <w:sz w:val="18"/>
                <w:szCs w:val="18"/>
              </w:rPr>
            </w:pPr>
            <w:r w:rsidDel="00000000" w:rsidR="00000000" w:rsidRPr="00000000">
              <w:rPr>
                <w:color w:val="000000"/>
                <w:sz w:val="18"/>
                <w:szCs w:val="18"/>
                <w:rtl w:val="0"/>
              </w:rPr>
              <w:t xml:space="preserve">Fabricación de productos primarios de hierro y acero; fabricación de material de transporte.</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2E6">
            <w:pPr>
              <w:spacing w:line="240" w:lineRule="auto"/>
              <w:jc w:val="center"/>
              <w:rPr>
                <w:color w:val="000000"/>
                <w:sz w:val="18"/>
                <w:szCs w:val="18"/>
              </w:rPr>
            </w:pPr>
            <w:r w:rsidDel="00000000" w:rsidR="00000000" w:rsidRPr="00000000">
              <w:rPr>
                <w:color w:val="000000"/>
                <w:sz w:val="18"/>
                <w:szCs w:val="18"/>
                <w:rtl w:val="0"/>
              </w:rPr>
              <w:t xml:space="preserve">6,9</w:t>
            </w:r>
          </w:p>
        </w:tc>
      </w:tr>
      <w:tr>
        <w:trPr>
          <w:cantSplit w:val="0"/>
          <w:trHeight w:val="248" w:hRule="atLeast"/>
          <w:tblHeader w:val="0"/>
        </w:trPr>
        <w:tc>
          <w:tcPr>
            <w:vMerge w:val="continue"/>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18"/>
                <w:szCs w:val="18"/>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2E8">
            <w:pPr>
              <w:spacing w:line="240" w:lineRule="auto"/>
              <w:rPr>
                <w:color w:val="000000"/>
                <w:sz w:val="18"/>
                <w:szCs w:val="18"/>
              </w:rPr>
            </w:pPr>
            <w:r w:rsidDel="00000000" w:rsidR="00000000" w:rsidRPr="00000000">
              <w:rPr>
                <w:color w:val="000000"/>
                <w:sz w:val="18"/>
                <w:szCs w:val="18"/>
                <w:rtl w:val="0"/>
              </w:rPr>
              <w:t xml:space="preserve">Edición de libros.</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2E9">
            <w:pPr>
              <w:spacing w:line="240" w:lineRule="auto"/>
              <w:jc w:val="center"/>
              <w:rPr>
                <w:color w:val="000000"/>
                <w:sz w:val="18"/>
                <w:szCs w:val="18"/>
              </w:rPr>
            </w:pPr>
            <w:r w:rsidDel="00000000" w:rsidR="00000000" w:rsidRPr="00000000">
              <w:rPr>
                <w:color w:val="000000"/>
                <w:sz w:val="18"/>
                <w:szCs w:val="18"/>
                <w:rtl w:val="0"/>
              </w:rPr>
              <w:t xml:space="preserve">8</w:t>
            </w:r>
          </w:p>
        </w:tc>
      </w:tr>
      <w:tr>
        <w:trPr>
          <w:cantSplit w:val="0"/>
          <w:trHeight w:val="248" w:hRule="atLeast"/>
          <w:tblHeader w:val="0"/>
        </w:trPr>
        <w:tc>
          <w:tcPr>
            <w:vMerge w:val="continue"/>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18"/>
                <w:szCs w:val="18"/>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2EB">
            <w:pPr>
              <w:spacing w:line="240" w:lineRule="auto"/>
              <w:rPr>
                <w:color w:val="000000"/>
                <w:sz w:val="18"/>
                <w:szCs w:val="18"/>
              </w:rPr>
            </w:pPr>
            <w:r w:rsidDel="00000000" w:rsidR="00000000" w:rsidRPr="00000000">
              <w:rPr>
                <w:color w:val="000000"/>
                <w:sz w:val="18"/>
                <w:szCs w:val="18"/>
                <w:rtl w:val="0"/>
              </w:rPr>
              <w:t xml:space="preserve">Demás actividades industriales.</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2EC">
            <w:pPr>
              <w:spacing w:line="240" w:lineRule="auto"/>
              <w:jc w:val="center"/>
              <w:rPr>
                <w:color w:val="000000"/>
                <w:sz w:val="18"/>
                <w:szCs w:val="18"/>
              </w:rPr>
            </w:pPr>
            <w:r w:rsidDel="00000000" w:rsidR="00000000" w:rsidRPr="00000000">
              <w:rPr>
                <w:color w:val="000000"/>
                <w:sz w:val="18"/>
                <w:szCs w:val="18"/>
                <w:rtl w:val="0"/>
              </w:rPr>
              <w:t xml:space="preserve">11,4</w:t>
            </w:r>
          </w:p>
        </w:tc>
      </w:tr>
      <w:tr>
        <w:trPr>
          <w:cantSplit w:val="0"/>
          <w:trHeight w:val="422" w:hRule="atLeast"/>
          <w:tblHeader w:val="0"/>
        </w:trPr>
        <w:tc>
          <w:tcPr>
            <w:vMerge w:val="restart"/>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2ED">
            <w:pPr>
              <w:spacing w:line="240" w:lineRule="auto"/>
              <w:jc w:val="center"/>
              <w:rPr>
                <w:color w:val="000000"/>
                <w:sz w:val="18"/>
                <w:szCs w:val="18"/>
              </w:rPr>
            </w:pPr>
            <w:r w:rsidDel="00000000" w:rsidR="00000000" w:rsidRPr="00000000">
              <w:rPr>
                <w:color w:val="000000"/>
                <w:sz w:val="18"/>
                <w:szCs w:val="18"/>
                <w:rtl w:val="0"/>
              </w:rPr>
              <w:t xml:space="preserve">Actividades comerciales</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2EE">
            <w:pPr>
              <w:spacing w:line="240" w:lineRule="auto"/>
              <w:rPr>
                <w:color w:val="000000"/>
                <w:sz w:val="18"/>
                <w:szCs w:val="18"/>
              </w:rPr>
            </w:pPr>
            <w:r w:rsidDel="00000000" w:rsidR="00000000" w:rsidRPr="00000000">
              <w:rPr>
                <w:color w:val="000000"/>
                <w:sz w:val="18"/>
                <w:szCs w:val="18"/>
                <w:rtl w:val="0"/>
              </w:rPr>
              <w:t xml:space="preserve">Venta de alimentos y productos agrícolas en bruto; venta de textos escolares y libros (incluye cuadernos escolares); venta de drogas y medicamentos.</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2EF">
            <w:pPr>
              <w:spacing w:line="240" w:lineRule="auto"/>
              <w:jc w:val="center"/>
              <w:rPr>
                <w:color w:val="000000"/>
                <w:sz w:val="18"/>
                <w:szCs w:val="18"/>
              </w:rPr>
            </w:pPr>
            <w:r w:rsidDel="00000000" w:rsidR="00000000" w:rsidRPr="00000000">
              <w:rPr>
                <w:color w:val="000000"/>
                <w:sz w:val="18"/>
                <w:szCs w:val="18"/>
                <w:rtl w:val="0"/>
              </w:rPr>
              <w:t xml:space="preserve">4,14</w:t>
            </w:r>
          </w:p>
        </w:tc>
      </w:tr>
      <w:tr>
        <w:trPr>
          <w:cantSplit w:val="0"/>
          <w:trHeight w:val="248" w:hRule="atLeast"/>
          <w:tblHeader w:val="0"/>
        </w:trPr>
        <w:tc>
          <w:tcPr>
            <w:vMerge w:val="continue"/>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18"/>
                <w:szCs w:val="18"/>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2F1">
            <w:pPr>
              <w:spacing w:line="240" w:lineRule="auto"/>
              <w:rPr>
                <w:color w:val="000000"/>
                <w:sz w:val="18"/>
                <w:szCs w:val="18"/>
              </w:rPr>
            </w:pPr>
            <w:r w:rsidDel="00000000" w:rsidR="00000000" w:rsidRPr="00000000">
              <w:rPr>
                <w:color w:val="000000"/>
                <w:sz w:val="18"/>
                <w:szCs w:val="18"/>
                <w:rtl w:val="0"/>
              </w:rPr>
              <w:t xml:space="preserve">Venta de maderas y materiales para construcción; venta de automotores (incluidas motocicletas).</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2F2">
            <w:pPr>
              <w:spacing w:line="240" w:lineRule="auto"/>
              <w:jc w:val="center"/>
              <w:rPr>
                <w:color w:val="000000"/>
                <w:sz w:val="18"/>
                <w:szCs w:val="18"/>
              </w:rPr>
            </w:pPr>
            <w:r w:rsidDel="00000000" w:rsidR="00000000" w:rsidRPr="00000000">
              <w:rPr>
                <w:color w:val="000000"/>
                <w:sz w:val="18"/>
                <w:szCs w:val="18"/>
                <w:rtl w:val="0"/>
              </w:rPr>
              <w:t xml:space="preserve">6,9</w:t>
            </w:r>
          </w:p>
        </w:tc>
      </w:tr>
      <w:tr>
        <w:trPr>
          <w:cantSplit w:val="0"/>
          <w:trHeight w:val="248" w:hRule="atLeast"/>
          <w:tblHeader w:val="0"/>
        </w:trPr>
        <w:tc>
          <w:tcPr>
            <w:vMerge w:val="continue"/>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18"/>
                <w:szCs w:val="18"/>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2F4">
            <w:pPr>
              <w:spacing w:line="240" w:lineRule="auto"/>
              <w:rPr>
                <w:color w:val="000000"/>
                <w:sz w:val="18"/>
                <w:szCs w:val="18"/>
              </w:rPr>
            </w:pPr>
            <w:r w:rsidDel="00000000" w:rsidR="00000000" w:rsidRPr="00000000">
              <w:rPr>
                <w:color w:val="000000"/>
                <w:sz w:val="18"/>
                <w:szCs w:val="18"/>
                <w:rtl w:val="0"/>
              </w:rPr>
              <w:t xml:space="preserve">Venta de cigarrillos y licores; venta de combustibles derivados del petróleo y venta de joyas.</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2F5">
            <w:pPr>
              <w:spacing w:line="240" w:lineRule="auto"/>
              <w:jc w:val="center"/>
              <w:rPr>
                <w:color w:val="000000"/>
                <w:sz w:val="18"/>
                <w:szCs w:val="18"/>
              </w:rPr>
            </w:pPr>
            <w:r w:rsidDel="00000000" w:rsidR="00000000" w:rsidRPr="00000000">
              <w:rPr>
                <w:color w:val="000000"/>
                <w:sz w:val="18"/>
                <w:szCs w:val="18"/>
                <w:rtl w:val="0"/>
              </w:rPr>
              <w:t xml:space="preserve">13,8</w:t>
            </w:r>
          </w:p>
        </w:tc>
      </w:tr>
      <w:tr>
        <w:trPr>
          <w:cantSplit w:val="0"/>
          <w:trHeight w:val="248" w:hRule="atLeast"/>
          <w:tblHeader w:val="0"/>
        </w:trPr>
        <w:tc>
          <w:tcPr>
            <w:vMerge w:val="continue"/>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18"/>
                <w:szCs w:val="18"/>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2F7">
            <w:pPr>
              <w:spacing w:line="240" w:lineRule="auto"/>
              <w:rPr>
                <w:color w:val="000000"/>
                <w:sz w:val="18"/>
                <w:szCs w:val="18"/>
              </w:rPr>
            </w:pPr>
            <w:r w:rsidDel="00000000" w:rsidR="00000000" w:rsidRPr="00000000">
              <w:rPr>
                <w:color w:val="000000"/>
                <w:sz w:val="18"/>
                <w:szCs w:val="18"/>
                <w:rtl w:val="0"/>
              </w:rPr>
              <w:t xml:space="preserve">Demás actividades comerciales.</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2F8">
            <w:pPr>
              <w:spacing w:line="240" w:lineRule="auto"/>
              <w:jc w:val="center"/>
              <w:rPr>
                <w:color w:val="000000"/>
                <w:sz w:val="18"/>
                <w:szCs w:val="18"/>
              </w:rPr>
            </w:pPr>
            <w:r w:rsidDel="00000000" w:rsidR="00000000" w:rsidRPr="00000000">
              <w:rPr>
                <w:color w:val="000000"/>
                <w:sz w:val="18"/>
                <w:szCs w:val="18"/>
                <w:rtl w:val="0"/>
              </w:rPr>
              <w:t xml:space="preserve">11,04</w:t>
            </w:r>
          </w:p>
        </w:tc>
      </w:tr>
      <w:tr>
        <w:trPr>
          <w:cantSplit w:val="0"/>
          <w:trHeight w:val="248" w:hRule="atLeast"/>
          <w:tblHeader w:val="0"/>
        </w:trPr>
        <w:tc>
          <w:tcPr>
            <w:vMerge w:val="restart"/>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2F9">
            <w:pPr>
              <w:spacing w:line="240" w:lineRule="auto"/>
              <w:jc w:val="center"/>
              <w:rPr>
                <w:color w:val="000000"/>
                <w:sz w:val="18"/>
                <w:szCs w:val="18"/>
              </w:rPr>
            </w:pPr>
            <w:r w:rsidDel="00000000" w:rsidR="00000000" w:rsidRPr="00000000">
              <w:rPr>
                <w:color w:val="000000"/>
                <w:sz w:val="18"/>
                <w:szCs w:val="18"/>
                <w:rtl w:val="0"/>
              </w:rPr>
              <w:t xml:space="preserve">Actividades de servicios</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2FA">
            <w:pPr>
              <w:spacing w:line="240" w:lineRule="auto"/>
              <w:rPr>
                <w:color w:val="000000"/>
                <w:sz w:val="18"/>
                <w:szCs w:val="18"/>
              </w:rPr>
            </w:pPr>
            <w:r w:rsidDel="00000000" w:rsidR="00000000" w:rsidRPr="00000000">
              <w:rPr>
                <w:color w:val="000000"/>
                <w:sz w:val="18"/>
                <w:szCs w:val="18"/>
                <w:rtl w:val="0"/>
              </w:rPr>
              <w:t xml:space="preserve">Transporte, publicación de revistas, libros y periódicos, radiodifusión y programación de televisión.</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2FB">
            <w:pPr>
              <w:spacing w:line="240" w:lineRule="auto"/>
              <w:jc w:val="center"/>
              <w:rPr>
                <w:color w:val="000000"/>
                <w:sz w:val="18"/>
                <w:szCs w:val="18"/>
              </w:rPr>
            </w:pPr>
            <w:r w:rsidDel="00000000" w:rsidR="00000000" w:rsidRPr="00000000">
              <w:rPr>
                <w:color w:val="000000"/>
                <w:sz w:val="18"/>
                <w:szCs w:val="18"/>
                <w:rtl w:val="0"/>
              </w:rPr>
              <w:t xml:space="preserve">4,14</w:t>
            </w:r>
          </w:p>
        </w:tc>
      </w:tr>
      <w:tr>
        <w:trPr>
          <w:cantSplit w:val="0"/>
          <w:trHeight w:val="422" w:hRule="atLeast"/>
          <w:tblHeader w:val="0"/>
        </w:trPr>
        <w:tc>
          <w:tcPr>
            <w:vMerge w:val="continue"/>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18"/>
                <w:szCs w:val="18"/>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2FD">
            <w:pPr>
              <w:spacing w:line="240" w:lineRule="auto"/>
              <w:rPr>
                <w:color w:val="000000"/>
                <w:sz w:val="18"/>
                <w:szCs w:val="18"/>
              </w:rPr>
            </w:pPr>
            <w:r w:rsidDel="00000000" w:rsidR="00000000" w:rsidRPr="00000000">
              <w:rPr>
                <w:color w:val="000000"/>
                <w:sz w:val="18"/>
                <w:szCs w:val="18"/>
                <w:rtl w:val="0"/>
              </w:rPr>
              <w:t xml:space="preserve">Consultoría profesional; servicios prestados por contratistas de construcción, constructores y urbanizadores; presentación de películas en salas de cine.</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2FE">
            <w:pPr>
              <w:spacing w:line="240" w:lineRule="auto"/>
              <w:jc w:val="center"/>
              <w:rPr>
                <w:color w:val="000000"/>
                <w:sz w:val="18"/>
                <w:szCs w:val="18"/>
              </w:rPr>
            </w:pPr>
            <w:r w:rsidDel="00000000" w:rsidR="00000000" w:rsidRPr="00000000">
              <w:rPr>
                <w:color w:val="000000"/>
                <w:sz w:val="18"/>
                <w:szCs w:val="18"/>
                <w:rtl w:val="0"/>
              </w:rPr>
              <w:t xml:space="preserve">6,9</w:t>
            </w:r>
          </w:p>
        </w:tc>
      </w:tr>
      <w:tr>
        <w:trPr>
          <w:cantSplit w:val="0"/>
          <w:trHeight w:val="422" w:hRule="atLeast"/>
          <w:tblHeader w:val="0"/>
        </w:trPr>
        <w:tc>
          <w:tcPr>
            <w:vMerge w:val="continue"/>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18"/>
                <w:szCs w:val="18"/>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300">
            <w:pPr>
              <w:spacing w:line="240" w:lineRule="auto"/>
              <w:rPr>
                <w:color w:val="000000"/>
                <w:sz w:val="18"/>
                <w:szCs w:val="18"/>
              </w:rPr>
            </w:pPr>
            <w:r w:rsidDel="00000000" w:rsidR="00000000" w:rsidRPr="00000000">
              <w:rPr>
                <w:color w:val="000000"/>
                <w:sz w:val="18"/>
                <w:szCs w:val="18"/>
                <w:rtl w:val="0"/>
              </w:rPr>
              <w:t xml:space="preserve">Servicio de restaurante, cafetería, grill, discoteca y similares; servicios de hotel, motel, hospedaje, amoblado y similares; servicio de casas de empeño y servicios de vigilancia.</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301">
            <w:pPr>
              <w:spacing w:line="240" w:lineRule="auto"/>
              <w:jc w:val="center"/>
              <w:rPr>
                <w:color w:val="000000"/>
                <w:sz w:val="18"/>
                <w:szCs w:val="18"/>
              </w:rPr>
            </w:pPr>
            <w:r w:rsidDel="00000000" w:rsidR="00000000" w:rsidRPr="00000000">
              <w:rPr>
                <w:color w:val="000000"/>
                <w:sz w:val="18"/>
                <w:szCs w:val="18"/>
                <w:rtl w:val="0"/>
              </w:rPr>
              <w:t xml:space="preserve">13,8</w:t>
            </w:r>
          </w:p>
        </w:tc>
      </w:tr>
      <w:tr>
        <w:trPr>
          <w:cantSplit w:val="0"/>
          <w:trHeight w:val="422" w:hRule="atLeast"/>
          <w:tblHeader w:val="0"/>
        </w:trPr>
        <w:tc>
          <w:tcPr>
            <w:vMerge w:val="continue"/>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18"/>
                <w:szCs w:val="18"/>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303">
            <w:pPr>
              <w:spacing w:line="240" w:lineRule="auto"/>
              <w:rPr>
                <w:color w:val="000000"/>
                <w:sz w:val="18"/>
                <w:szCs w:val="18"/>
              </w:rPr>
            </w:pPr>
            <w:r w:rsidDel="00000000" w:rsidR="00000000" w:rsidRPr="00000000">
              <w:rPr>
                <w:color w:val="000000"/>
                <w:sz w:val="18"/>
                <w:szCs w:val="18"/>
                <w:rtl w:val="0"/>
              </w:rPr>
              <w:t xml:space="preserve">Servicios de educación prestados por establecimientos privados en los niveles de educación inicial, preescolar, básica primaria, básica secundaria y media.</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304">
            <w:pPr>
              <w:spacing w:line="240" w:lineRule="auto"/>
              <w:jc w:val="center"/>
              <w:rPr>
                <w:color w:val="000000"/>
                <w:sz w:val="18"/>
                <w:szCs w:val="18"/>
              </w:rPr>
            </w:pPr>
            <w:r w:rsidDel="00000000" w:rsidR="00000000" w:rsidRPr="00000000">
              <w:rPr>
                <w:color w:val="000000"/>
                <w:sz w:val="18"/>
                <w:szCs w:val="18"/>
                <w:rtl w:val="0"/>
              </w:rPr>
              <w:t xml:space="preserve">7</w:t>
            </w:r>
          </w:p>
        </w:tc>
      </w:tr>
      <w:tr>
        <w:trPr>
          <w:cantSplit w:val="0"/>
          <w:trHeight w:val="248" w:hRule="atLeast"/>
          <w:tblHeader w:val="0"/>
        </w:trPr>
        <w:tc>
          <w:tcPr>
            <w:vMerge w:val="continue"/>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18"/>
                <w:szCs w:val="18"/>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306">
            <w:pPr>
              <w:spacing w:line="240" w:lineRule="auto"/>
              <w:rPr>
                <w:color w:val="000000"/>
                <w:sz w:val="18"/>
                <w:szCs w:val="18"/>
              </w:rPr>
            </w:pPr>
            <w:r w:rsidDel="00000000" w:rsidR="00000000" w:rsidRPr="00000000">
              <w:rPr>
                <w:color w:val="000000"/>
                <w:sz w:val="18"/>
                <w:szCs w:val="18"/>
                <w:rtl w:val="0"/>
              </w:rPr>
              <w:t xml:space="preserve">Demás actividades de servicios.</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307">
            <w:pPr>
              <w:spacing w:line="240" w:lineRule="auto"/>
              <w:jc w:val="center"/>
              <w:rPr>
                <w:color w:val="000000"/>
                <w:sz w:val="18"/>
                <w:szCs w:val="18"/>
              </w:rPr>
            </w:pPr>
            <w:r w:rsidDel="00000000" w:rsidR="00000000" w:rsidRPr="00000000">
              <w:rPr>
                <w:color w:val="000000"/>
                <w:sz w:val="18"/>
                <w:szCs w:val="18"/>
                <w:rtl w:val="0"/>
              </w:rPr>
              <w:t xml:space="preserve">9,66</w:t>
            </w:r>
          </w:p>
        </w:tc>
      </w:tr>
      <w:tr>
        <w:trPr>
          <w:cantSplit w:val="0"/>
          <w:trHeight w:val="248" w:hRule="atLeast"/>
          <w:tblHeader w:val="0"/>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308">
            <w:pPr>
              <w:spacing w:line="240" w:lineRule="auto"/>
              <w:jc w:val="center"/>
              <w:rPr>
                <w:color w:val="000000"/>
                <w:sz w:val="18"/>
                <w:szCs w:val="18"/>
              </w:rPr>
            </w:pPr>
            <w:r w:rsidDel="00000000" w:rsidR="00000000" w:rsidRPr="00000000">
              <w:rPr>
                <w:color w:val="000000"/>
                <w:sz w:val="18"/>
                <w:szCs w:val="18"/>
                <w:rtl w:val="0"/>
              </w:rPr>
              <w:t xml:space="preserve">Actividades financieras</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309">
            <w:pPr>
              <w:spacing w:line="240" w:lineRule="auto"/>
              <w:rPr>
                <w:color w:val="000000"/>
                <w:sz w:val="18"/>
                <w:szCs w:val="18"/>
              </w:rPr>
            </w:pPr>
            <w:r w:rsidDel="00000000" w:rsidR="00000000" w:rsidRPr="00000000">
              <w:rPr>
                <w:color w:val="000000"/>
                <w:sz w:val="18"/>
                <w:szCs w:val="18"/>
                <w:rtl w:val="0"/>
              </w:rPr>
              <w:t xml:space="preserve">Actividades financieras.</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30A">
            <w:pPr>
              <w:spacing w:line="240" w:lineRule="auto"/>
              <w:jc w:val="center"/>
              <w:rPr>
                <w:color w:val="000000"/>
                <w:sz w:val="18"/>
                <w:szCs w:val="18"/>
              </w:rPr>
            </w:pPr>
            <w:r w:rsidDel="00000000" w:rsidR="00000000" w:rsidRPr="00000000">
              <w:rPr>
                <w:color w:val="000000"/>
                <w:sz w:val="18"/>
                <w:szCs w:val="18"/>
                <w:rtl w:val="0"/>
              </w:rPr>
              <w:t xml:space="preserve">11,04</w:t>
            </w:r>
          </w:p>
        </w:tc>
      </w:tr>
    </w:tbl>
    <w:p w:rsidR="00000000" w:rsidDel="00000000" w:rsidP="00000000" w:rsidRDefault="00000000" w:rsidRPr="00000000" w14:paraId="0000030B">
      <w:pPr>
        <w:shd w:fill="ffffff" w:val="clear"/>
        <w:jc w:val="both"/>
        <w:rPr>
          <w:color w:val="000000"/>
          <w:sz w:val="20"/>
          <w:szCs w:val="20"/>
        </w:rPr>
      </w:pPr>
      <w:r w:rsidDel="00000000" w:rsidR="00000000" w:rsidRPr="00000000">
        <w:rPr>
          <w:color w:val="000000"/>
          <w:sz w:val="20"/>
          <w:szCs w:val="20"/>
          <w:rtl w:val="0"/>
        </w:rPr>
        <w:t xml:space="preserve">Nota. Tomada de Secretaría Distrital de Hacienda SDH- Bogotá</w:t>
      </w:r>
    </w:p>
    <w:p w:rsidR="00000000" w:rsidDel="00000000" w:rsidP="00000000" w:rsidRDefault="00000000" w:rsidRPr="00000000" w14:paraId="0000030C">
      <w:pPr>
        <w:shd w:fill="ffffff" w:val="clear"/>
        <w:jc w:val="both"/>
        <w:rPr>
          <w:color w:val="000000"/>
          <w:sz w:val="20"/>
          <w:szCs w:val="20"/>
        </w:rPr>
      </w:pPr>
      <w:r w:rsidDel="00000000" w:rsidR="00000000" w:rsidRPr="00000000">
        <w:rPr>
          <w:rtl w:val="0"/>
        </w:rPr>
      </w:r>
    </w:p>
    <w:p w:rsidR="00000000" w:rsidDel="00000000" w:rsidP="00000000" w:rsidRDefault="00000000" w:rsidRPr="00000000" w14:paraId="0000030D">
      <w:pPr>
        <w:shd w:fill="ffffff" w:val="clear"/>
        <w:jc w:val="both"/>
        <w:rPr>
          <w:b w:val="1"/>
          <w:color w:val="000000"/>
          <w:sz w:val="20"/>
          <w:szCs w:val="20"/>
        </w:rPr>
      </w:pPr>
      <w:sdt>
        <w:sdtPr>
          <w:tag w:val="goog_rdk_21"/>
        </w:sdtPr>
        <w:sdtContent>
          <w:commentRangeStart w:id="21"/>
        </w:sdtContent>
      </w:sdt>
      <w:r w:rsidDel="00000000" w:rsidR="00000000" w:rsidRPr="00000000">
        <w:rPr>
          <w:b w:val="1"/>
          <w:color w:val="000000"/>
          <w:sz w:val="20"/>
          <w:szCs w:val="20"/>
          <w:rtl w:val="0"/>
        </w:rPr>
        <w:t xml:space="preserve">Ejemplo:</w:t>
      </w:r>
    </w:p>
    <w:p w:rsidR="00000000" w:rsidDel="00000000" w:rsidP="00000000" w:rsidRDefault="00000000" w:rsidRPr="00000000" w14:paraId="0000030E">
      <w:pPr>
        <w:shd w:fill="ffffff" w:val="clear"/>
        <w:jc w:val="both"/>
        <w:rPr>
          <w:color w:val="000000"/>
          <w:sz w:val="20"/>
          <w:szCs w:val="20"/>
        </w:rPr>
      </w:pPr>
      <w:r w:rsidDel="00000000" w:rsidR="00000000" w:rsidRPr="00000000">
        <w:rPr>
          <w:color w:val="000000"/>
          <w:sz w:val="20"/>
          <w:szCs w:val="20"/>
          <w:rtl w:val="0"/>
        </w:rPr>
        <w:t xml:space="preserve">Como ejemplo, se puede suponer que una empresa industrial del sector de Cota, municipio muy cercano a Bogotá, vende productos a otra empresa compradora en Bogotá, por un valor total de mercancías de $5.000.000. Calcular el valor de Reteica por parte de la empresa en Bogotá, que fue donde se realizó la transacción.</w:t>
      </w:r>
    </w:p>
    <w:p w:rsidR="00000000" w:rsidDel="00000000" w:rsidP="00000000" w:rsidRDefault="00000000" w:rsidRPr="00000000" w14:paraId="0000030F">
      <w:pPr>
        <w:shd w:fill="ffffff" w:val="clear"/>
        <w:jc w:val="both"/>
        <w:rPr>
          <w:color w:val="000000"/>
          <w:sz w:val="20"/>
          <w:szCs w:val="20"/>
        </w:rPr>
      </w:pPr>
      <w:r w:rsidDel="00000000" w:rsidR="00000000" w:rsidRPr="00000000">
        <w:rPr>
          <w:rtl w:val="0"/>
        </w:rPr>
      </w:r>
    </w:p>
    <w:p w:rsidR="00000000" w:rsidDel="00000000" w:rsidP="00000000" w:rsidRDefault="00000000" w:rsidRPr="00000000" w14:paraId="00000310">
      <w:pPr>
        <w:shd w:fill="ffffff" w:val="clear"/>
        <w:jc w:val="both"/>
        <w:rPr>
          <w:color w:val="000000"/>
          <w:sz w:val="20"/>
          <w:szCs w:val="20"/>
        </w:rPr>
      </w:pPr>
      <w:r w:rsidDel="00000000" w:rsidR="00000000" w:rsidRPr="00000000">
        <w:rPr>
          <w:color w:val="000000"/>
          <w:sz w:val="20"/>
          <w:szCs w:val="20"/>
          <w:rtl w:val="0"/>
        </w:rPr>
        <w:t xml:space="preserve">Como se mencionó anteriormente, en 2021 en Bogotá, desde la SDH, se estableció que la base mínima es de $980.000 por compras, luego, hay que practicar el Reteica por el hecho de la compra por parte de la empresa en Bogotá, así:</w:t>
      </w:r>
    </w:p>
    <w:p w:rsidR="00000000" w:rsidDel="00000000" w:rsidP="00000000" w:rsidRDefault="00000000" w:rsidRPr="00000000" w14:paraId="00000311">
      <w:pPr>
        <w:shd w:fill="ffffff" w:val="clear"/>
        <w:jc w:val="both"/>
        <w:rPr>
          <w:color w:val="000000"/>
          <w:sz w:val="20"/>
          <w:szCs w:val="20"/>
        </w:rPr>
      </w:pPr>
      <w:r w:rsidDel="00000000" w:rsidR="00000000" w:rsidRPr="00000000">
        <w:rPr>
          <w:rtl w:val="0"/>
        </w:rPr>
      </w:r>
    </w:p>
    <w:p w:rsidR="00000000" w:rsidDel="00000000" w:rsidP="00000000" w:rsidRDefault="00000000" w:rsidRPr="00000000" w14:paraId="00000312">
      <w:pPr>
        <w:shd w:fill="ffffff" w:val="clear"/>
        <w:jc w:val="both"/>
        <w:rPr>
          <w:b w:val="1"/>
          <w:color w:val="000000"/>
          <w:sz w:val="20"/>
          <w:szCs w:val="20"/>
        </w:rPr>
      </w:pPr>
      <w:r w:rsidDel="00000000" w:rsidR="00000000" w:rsidRPr="00000000">
        <w:rPr>
          <w:b w:val="1"/>
          <w:color w:val="000000"/>
          <w:sz w:val="20"/>
          <w:szCs w:val="20"/>
          <w:rtl w:val="0"/>
        </w:rPr>
        <w:t xml:space="preserve">(Valor bruto de la compra de mercancías X tarifa por mil de Reteica) ÷ 1000</w:t>
      </w:r>
    </w:p>
    <w:p w:rsidR="00000000" w:rsidDel="00000000" w:rsidP="00000000" w:rsidRDefault="00000000" w:rsidRPr="00000000" w14:paraId="00000313">
      <w:pPr>
        <w:shd w:fill="ffffff" w:val="clear"/>
        <w:jc w:val="both"/>
        <w:rPr>
          <w:b w:val="1"/>
          <w:color w:val="000000"/>
          <w:sz w:val="20"/>
          <w:szCs w:val="20"/>
        </w:rPr>
      </w:pPr>
      <w:r w:rsidDel="00000000" w:rsidR="00000000" w:rsidRPr="00000000">
        <w:rPr>
          <w:rtl w:val="0"/>
        </w:rPr>
      </w:r>
    </w:p>
    <w:p w:rsidR="00000000" w:rsidDel="00000000" w:rsidP="00000000" w:rsidRDefault="00000000" w:rsidRPr="00000000" w14:paraId="00000314">
      <w:pPr>
        <w:shd w:fill="ffffff" w:val="clear"/>
        <w:jc w:val="both"/>
        <w:rPr>
          <w:color w:val="000000"/>
          <w:sz w:val="20"/>
          <w:szCs w:val="20"/>
        </w:rPr>
      </w:pPr>
      <w:r w:rsidDel="00000000" w:rsidR="00000000" w:rsidRPr="00000000">
        <w:rPr>
          <w:b w:val="1"/>
          <w:color w:val="000000"/>
          <w:sz w:val="20"/>
          <w:szCs w:val="20"/>
          <w:rtl w:val="0"/>
        </w:rPr>
        <w:t xml:space="preserve">($5.000.000 X 11.04) ÷ 1000 = $55.200</w:t>
      </w:r>
      <w:commentRangeEnd w:id="21"/>
      <w:r w:rsidDel="00000000" w:rsidR="00000000" w:rsidRPr="00000000">
        <w:commentReference w:id="21"/>
      </w:r>
      <w:r w:rsidDel="00000000" w:rsidR="00000000" w:rsidRPr="00000000">
        <w:rPr>
          <w:rtl w:val="0"/>
        </w:rPr>
      </w:r>
    </w:p>
    <w:p w:rsidR="00000000" w:rsidDel="00000000" w:rsidP="00000000" w:rsidRDefault="00000000" w:rsidRPr="00000000" w14:paraId="00000315">
      <w:pPr>
        <w:shd w:fill="ffffff" w:val="clear"/>
        <w:jc w:val="both"/>
        <w:rPr>
          <w:color w:val="000000"/>
          <w:sz w:val="20"/>
          <w:szCs w:val="20"/>
        </w:rPr>
      </w:pPr>
      <w:r w:rsidDel="00000000" w:rsidR="00000000" w:rsidRPr="00000000">
        <w:rPr>
          <w:rtl w:val="0"/>
        </w:rPr>
      </w:r>
    </w:p>
    <w:p w:rsidR="00000000" w:rsidDel="00000000" w:rsidP="00000000" w:rsidRDefault="00000000" w:rsidRPr="00000000" w14:paraId="00000316">
      <w:pPr>
        <w:shd w:fill="ffffff" w:val="clear"/>
        <w:jc w:val="both"/>
        <w:rPr>
          <w:color w:val="000000"/>
          <w:sz w:val="20"/>
          <w:szCs w:val="20"/>
        </w:rPr>
      </w:pPr>
      <w:r w:rsidDel="00000000" w:rsidR="00000000" w:rsidRPr="00000000">
        <w:rPr>
          <w:color w:val="000000"/>
          <w:sz w:val="20"/>
          <w:szCs w:val="20"/>
          <w:rtl w:val="0"/>
        </w:rPr>
        <w:t xml:space="preserve">Para legalizar la retención del ICA, la empresa retenedora debe diligenciar el formulario para declarar ICA de cada municipio, bien sea físico o electrónico (incluyendo el comprobante de egreso y adjuntar el asiento contable, de ser necesario), con el formulario del periodo liquidado junto con las demás retenciones realizadas.</w:t>
      </w:r>
    </w:p>
    <w:p w:rsidR="00000000" w:rsidDel="00000000" w:rsidP="00000000" w:rsidRDefault="00000000" w:rsidRPr="00000000" w14:paraId="00000317">
      <w:pPr>
        <w:shd w:fill="ffffff" w:val="clear"/>
        <w:jc w:val="both"/>
        <w:rPr>
          <w:color w:val="000000"/>
          <w:sz w:val="20"/>
          <w:szCs w:val="20"/>
        </w:rPr>
      </w:pPr>
      <w:r w:rsidDel="00000000" w:rsidR="00000000" w:rsidRPr="00000000">
        <w:rPr>
          <w:rtl w:val="0"/>
        </w:rPr>
      </w:r>
    </w:p>
    <w:p w:rsidR="00000000" w:rsidDel="00000000" w:rsidP="00000000" w:rsidRDefault="00000000" w:rsidRPr="00000000" w14:paraId="00000318">
      <w:pPr>
        <w:shd w:fill="ffffff" w:val="clear"/>
        <w:jc w:val="both"/>
        <w:rPr>
          <w:color w:val="000000"/>
          <w:sz w:val="20"/>
          <w:szCs w:val="20"/>
        </w:rPr>
      </w:pPr>
      <w:r w:rsidDel="00000000" w:rsidR="00000000" w:rsidRPr="00000000">
        <w:rPr>
          <w:color w:val="000000"/>
          <w:sz w:val="20"/>
          <w:szCs w:val="20"/>
          <w:rtl w:val="0"/>
        </w:rPr>
        <w:t xml:space="preserve">La empresa retenedora deberá enviar el certificado de retención al sujeto que le fue aplicada la retención, donde evidencie y deje constancia del monto y tipo de Reteica que se aplicó (según la actividad). Con ese certificado, el vendedor puede declararlo y por ende deducirlo cuando vaya a hacer su propia declaración y su pago del ICA.</w:t>
      </w:r>
    </w:p>
    <w:p w:rsidR="00000000" w:rsidDel="00000000" w:rsidP="00000000" w:rsidRDefault="00000000" w:rsidRPr="00000000" w14:paraId="00000319">
      <w:pPr>
        <w:shd w:fill="ffffff" w:val="clear"/>
        <w:rPr>
          <w:color w:val="000000"/>
          <w:sz w:val="20"/>
          <w:szCs w:val="20"/>
        </w:rPr>
      </w:pPr>
      <w:r w:rsidDel="00000000" w:rsidR="00000000" w:rsidRPr="00000000">
        <w:rPr>
          <w:rtl w:val="0"/>
        </w:rPr>
      </w:r>
    </w:p>
    <w:p w:rsidR="00000000" w:rsidDel="00000000" w:rsidP="00000000" w:rsidRDefault="00000000" w:rsidRPr="00000000" w14:paraId="0000031A">
      <w:pPr>
        <w:numPr>
          <w:ilvl w:val="0"/>
          <w:numId w:val="5"/>
        </w:numPr>
        <w:shd w:fill="ffffff" w:val="clear"/>
        <w:ind w:left="720" w:hanging="360"/>
        <w:rPr>
          <w:b w:val="1"/>
          <w:color w:val="000000"/>
          <w:sz w:val="20"/>
          <w:szCs w:val="20"/>
        </w:rPr>
      </w:pPr>
      <w:r w:rsidDel="00000000" w:rsidR="00000000" w:rsidRPr="00000000">
        <w:rPr>
          <w:b w:val="1"/>
          <w:color w:val="000000"/>
          <w:sz w:val="20"/>
          <w:szCs w:val="20"/>
          <w:rtl w:val="0"/>
        </w:rPr>
        <w:t xml:space="preserve">Impuesto de renta</w:t>
      </w:r>
    </w:p>
    <w:p w:rsidR="00000000" w:rsidDel="00000000" w:rsidP="00000000" w:rsidRDefault="00000000" w:rsidRPr="00000000" w14:paraId="0000031B">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left"/>
        <w:rPr>
          <w:rFonts w:ascii="Roboto" w:cs="Roboto" w:eastAsia="Roboto" w:hAnsi="Roboto"/>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1C">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 el impuesto anual que deben pagar las empresas sobre las utilidades generadas en el periodo anterior de ejercicio, en su cálculo se deben descontar los pagos realizados como anticipo por concepto de retención en la fuente, su pago se podrá realizar por medio de formularios en físico avalados por contador público y el revisor fiscal, asimismo, se podrá presentar electrónicamente. Cada año es susceptible de modificación, siendo las de los últimos periodos: a</w:t>
      </w:r>
      <w:sdt>
        <w:sdtPr>
          <w:tag w:val="goog_rdk_22"/>
        </w:sdtPr>
        <w:sdtContent>
          <w:commentRangeStart w:id="22"/>
        </w:sdtContent>
      </w:sdt>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ño 2019: 33%, año 2020: 32%, año 2021: 31% y para el año 2022: 30%. </w:t>
      </w:r>
      <w:commentRangeEnd w:id="22"/>
      <w:r w:rsidDel="00000000" w:rsidR="00000000" w:rsidRPr="00000000">
        <w:commentReference w:id="22"/>
      </w:r>
      <w:r w:rsidDel="00000000" w:rsidR="00000000" w:rsidRPr="00000000">
        <w:rPr>
          <w:rtl w:val="0"/>
        </w:rPr>
      </w:r>
    </w:p>
    <w:p w:rsidR="00000000" w:rsidDel="00000000" w:rsidP="00000000" w:rsidRDefault="00000000" w:rsidRPr="00000000" w14:paraId="0000031D">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1E">
      <w:pPr>
        <w:numPr>
          <w:ilvl w:val="0"/>
          <w:numId w:val="5"/>
        </w:numPr>
        <w:shd w:fill="ffffff" w:val="clear"/>
        <w:ind w:left="720" w:hanging="360"/>
        <w:rPr>
          <w:b w:val="1"/>
          <w:color w:val="000000"/>
          <w:sz w:val="20"/>
          <w:szCs w:val="20"/>
        </w:rPr>
      </w:pPr>
      <w:r w:rsidDel="00000000" w:rsidR="00000000" w:rsidRPr="00000000">
        <w:rPr>
          <w:rFonts w:ascii="Roboto" w:cs="Roboto" w:eastAsia="Roboto" w:hAnsi="Roboto"/>
          <w:color w:val="000000"/>
          <w:rtl w:val="0"/>
        </w:rPr>
        <w:t xml:space="preserve"> </w:t>
      </w:r>
      <w:r w:rsidDel="00000000" w:rsidR="00000000" w:rsidRPr="00000000">
        <w:rPr>
          <w:b w:val="1"/>
          <w:color w:val="000000"/>
          <w:sz w:val="20"/>
          <w:szCs w:val="20"/>
          <w:rtl w:val="0"/>
        </w:rPr>
        <w:t xml:space="preserve">Impuesto al patrimonio</w:t>
      </w:r>
    </w:p>
    <w:p w:rsidR="00000000" w:rsidDel="00000000" w:rsidP="00000000" w:rsidRDefault="00000000" w:rsidRPr="00000000" w14:paraId="0000031F">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20">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 el impuesto que grava la riqueza, entendida esta como el patrimonio líquido que la empresa tenga el primero de enero de cada año. </w:t>
      </w:r>
      <w:sdt>
        <w:sdtPr>
          <w:tag w:val="goog_rdk_23"/>
        </w:sdtPr>
        <w:sdtContent>
          <w:commentRangeStart w:id="23"/>
        </w:sdtContent>
      </w:sdt>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Este impuesto es aplicable a las personas naturales o personas jurídicas que al 1 de enero contaran con un patrimonio líquido de cinco mil millones de pesos</w:t>
      </w:r>
      <w:commentRangeEnd w:id="23"/>
      <w:r w:rsidDel="00000000" w:rsidR="00000000" w:rsidRPr="00000000">
        <w:commentReference w:id="23"/>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donde el pago de este tributo se dará en conformidad con el calendario tributario que se fije.</w:t>
      </w:r>
    </w:p>
    <w:p w:rsidR="00000000" w:rsidDel="00000000" w:rsidP="00000000" w:rsidRDefault="00000000" w:rsidRPr="00000000" w14:paraId="00000321">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22">
      <w:pPr>
        <w:keepNext w:val="0"/>
        <w:keepLines w:val="0"/>
        <w:widowControl w:val="1"/>
        <w:numPr>
          <w:ilvl w:val="1"/>
          <w:numId w:val="13"/>
        </w:numPr>
        <w:pBdr>
          <w:top w:space="0" w:sz="0" w:val="nil"/>
          <w:left w:space="0" w:sz="0" w:val="nil"/>
          <w:bottom w:space="0" w:sz="0" w:val="nil"/>
          <w:right w:space="0" w:sz="0" w:val="nil"/>
          <w:between w:space="0" w:sz="0" w:val="nil"/>
        </w:pBdr>
        <w:shd w:fill="auto" w:val="clear"/>
        <w:spacing w:after="0" w:before="0" w:line="276" w:lineRule="auto"/>
        <w:ind w:left="792" w:right="0" w:hanging="432"/>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Ciclo contable</w:t>
      </w:r>
    </w:p>
    <w:p w:rsidR="00000000" w:rsidDel="00000000" w:rsidP="00000000" w:rsidRDefault="00000000" w:rsidRPr="00000000" w14:paraId="00000323">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324">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La contabilidad inicia su aplicación cuando la empresa u organización inicia su actividad y, posteriormente, se lleva por periodos anuales, los cuales inician el 1 de enero y terminan el 31 de diciembre de cada año; si la empresa inicia el 23 de mayo, su primer ejercicio irá hasta el 31 de diciembre, y posteriormente por todo el año, tal como se indicó.</w:t>
      </w:r>
    </w:p>
    <w:p w:rsidR="00000000" w:rsidDel="00000000" w:rsidP="00000000" w:rsidRDefault="00000000" w:rsidRPr="00000000" w14:paraId="00000325">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326">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A continuación, observe la definición detallada del ciclo contable, a través del siguiente </w:t>
      </w:r>
      <w:sdt>
        <w:sdtPr>
          <w:tag w:val="goog_rdk_24"/>
        </w:sdtPr>
        <w:sdtContent>
          <w:commentRangeStart w:id="24"/>
        </w:sdtContent>
      </w:sdt>
      <w:r w:rsidDel="00000000" w:rsidR="00000000" w:rsidRPr="00000000">
        <w:rPr>
          <w:color w:val="000000"/>
          <w:sz w:val="20"/>
          <w:szCs w:val="20"/>
          <w:rtl w:val="0"/>
        </w:rPr>
        <w:t xml:space="preserve">video: </w:t>
      </w:r>
      <w:commentRangeEnd w:id="24"/>
      <w:r w:rsidDel="00000000" w:rsidR="00000000" w:rsidRPr="00000000">
        <w:commentReference w:id="24"/>
      </w:r>
      <w:r w:rsidDel="00000000" w:rsidR="00000000" w:rsidRPr="00000000">
        <w:rPr>
          <w:rtl w:val="0"/>
        </w:rPr>
      </w:r>
    </w:p>
    <w:p w:rsidR="00000000" w:rsidDel="00000000" w:rsidP="00000000" w:rsidRDefault="00000000" w:rsidRPr="00000000" w14:paraId="00000327">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328">
      <w:pPr>
        <w:pBdr>
          <w:top w:space="0" w:sz="0" w:val="nil"/>
          <w:left w:space="0" w:sz="0" w:val="nil"/>
          <w:bottom w:space="0" w:sz="0" w:val="nil"/>
          <w:right w:space="0" w:sz="0" w:val="nil"/>
          <w:between w:space="0" w:sz="0" w:val="nil"/>
        </w:pBdr>
        <w:jc w:val="center"/>
        <w:rPr>
          <w:color w:val="000000"/>
          <w:sz w:val="20"/>
          <w:szCs w:val="20"/>
        </w:rPr>
      </w:pPr>
      <w:sdt>
        <w:sdtPr>
          <w:tag w:val="goog_rdk_25"/>
        </w:sdtPr>
        <w:sdtContent>
          <w:commentRangeStart w:id="25"/>
        </w:sdtContent>
      </w:sdt>
      <w:r w:rsidDel="00000000" w:rsidR="00000000" w:rsidRPr="00000000">
        <w:rPr/>
        <w:drawing>
          <wp:inline distB="0" distT="0" distL="0" distR="0">
            <wp:extent cx="5581650" cy="857250"/>
            <wp:effectExtent b="0" l="0" r="0" t="0"/>
            <wp:docPr id="120"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5581650" cy="857250"/>
                    </a:xfrm>
                    <a:prstGeom prst="rect"/>
                    <a:ln/>
                  </pic:spPr>
                </pic:pic>
              </a:graphicData>
            </a:graphic>
          </wp:inline>
        </w:drawing>
      </w:r>
      <w:commentRangeEnd w:id="25"/>
      <w:r w:rsidDel="00000000" w:rsidR="00000000" w:rsidRPr="00000000">
        <w:commentReference w:id="25"/>
      </w:r>
      <w:r w:rsidDel="00000000" w:rsidR="00000000" w:rsidRPr="00000000">
        <w:rPr>
          <w:rtl w:val="0"/>
        </w:rPr>
      </w:r>
    </w:p>
    <w:p w:rsidR="00000000" w:rsidDel="00000000" w:rsidP="00000000" w:rsidRDefault="00000000" w:rsidRPr="00000000" w14:paraId="00000329">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32A">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Como se puede ver, el análisis del ciclo contable le permite a la empresa conocer a detalle la situación económica y financiera, permitiendo identificar que, si hay ganancias o pérdidas, la empresa diseñará un nuevo plan estratégico para el nuevo periodo.</w:t>
      </w:r>
    </w:p>
    <w:p w:rsidR="00000000" w:rsidDel="00000000" w:rsidP="00000000" w:rsidRDefault="00000000" w:rsidRPr="00000000" w14:paraId="0000032B">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32C">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Cabe señalar que las empresas u organizaciones ordenadas prefieren desarrollar su ciclo contable de modo mensual, bimestral, trimestral, semestral, y no ceñirse meramente al mínimo de una vez en el año de ejercicio, por que perderían capacidad de maniobra y toma de decisiones oportunas, bien sean de crecimiento o para corregir aspectos negativos.</w:t>
      </w:r>
    </w:p>
    <w:p w:rsidR="00000000" w:rsidDel="00000000" w:rsidP="00000000" w:rsidRDefault="00000000" w:rsidRPr="00000000" w14:paraId="0000032D">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tbl>
      <w:tblPr>
        <w:tblStyle w:val="Table30"/>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76"/>
        <w:gridCol w:w="1686"/>
        <w:tblGridChange w:id="0">
          <w:tblGrid>
            <w:gridCol w:w="8276"/>
            <w:gridCol w:w="1686"/>
          </w:tblGrid>
        </w:tblGridChange>
      </w:tblGrid>
      <w:tr>
        <w:trPr>
          <w:cantSplit w:val="0"/>
          <w:tblHeader w:val="0"/>
        </w:trPr>
        <w:tc>
          <w:tcPr/>
          <w:p w:rsidR="00000000" w:rsidDel="00000000" w:rsidP="00000000" w:rsidRDefault="00000000" w:rsidRPr="00000000" w14:paraId="0000032E">
            <w:pPr>
              <w:jc w:val="both"/>
              <w:rPr>
                <w:color w:val="000000"/>
                <w:sz w:val="20"/>
                <w:szCs w:val="20"/>
              </w:rPr>
            </w:pPr>
            <w:sdt>
              <w:sdtPr>
                <w:tag w:val="goog_rdk_26"/>
              </w:sdtPr>
              <w:sdtContent>
                <w:commentRangeStart w:id="26"/>
              </w:sdtContent>
            </w:sdt>
            <w:r w:rsidDel="00000000" w:rsidR="00000000" w:rsidRPr="00000000">
              <w:rPr>
                <w:color w:val="000000"/>
                <w:sz w:val="20"/>
                <w:szCs w:val="20"/>
                <w:rtl w:val="0"/>
              </w:rPr>
              <w:t xml:space="preserve">Para efectos de clarificar lo expuesto en esta fase de desarrollo del ciclo contable, se recomienda hacer lectura del ejemplo de un supuesto práctico de un ciclo contable completo a través de la dirección financiera y control de gestión.</w:t>
            </w:r>
            <w:commentRangeEnd w:id="26"/>
            <w:r w:rsidDel="00000000" w:rsidR="00000000" w:rsidRPr="00000000">
              <w:commentReference w:id="26"/>
            </w:r>
            <w:r w:rsidDel="00000000" w:rsidR="00000000" w:rsidRPr="00000000">
              <w:rPr>
                <w:rtl w:val="0"/>
              </w:rPr>
            </w:r>
          </w:p>
        </w:tc>
        <w:tc>
          <w:tcPr/>
          <w:p w:rsidR="00000000" w:rsidDel="00000000" w:rsidP="00000000" w:rsidRDefault="00000000" w:rsidRPr="00000000" w14:paraId="0000032F">
            <w:pPr>
              <w:jc w:val="both"/>
              <w:rPr>
                <w:color w:val="000000"/>
                <w:sz w:val="20"/>
                <w:szCs w:val="20"/>
              </w:rPr>
            </w:pPr>
            <w:r w:rsidDel="00000000" w:rsidR="00000000" w:rsidRPr="00000000">
              <w:rPr/>
              <w:drawing>
                <wp:inline distB="0" distT="0" distL="0" distR="0">
                  <wp:extent cx="933450" cy="361950"/>
                  <wp:effectExtent b="0" l="0" r="0" t="0"/>
                  <wp:docPr id="118"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933450" cy="3619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30">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331">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Finalmente, es importante tener presente que la empresa u organización empresarial es una unidad económica activa que se asemeja a una persona natural, por eso se les puede denominar persona jurídica, la cual es la asociación de una o varias personas plenamente identificables o de carácter anónimo, que ponen a disposición una serie de recursos para que sean productivos económicamente y poder así ofrecer bienes, productos o servicios a un mercado o beneficiarios específicos, para cumplir el propósito que decidieron desarrollar y alcanzar los dueños, socios o accionistas.</w:t>
      </w:r>
    </w:p>
    <w:p w:rsidR="00000000" w:rsidDel="00000000" w:rsidP="00000000" w:rsidRDefault="00000000" w:rsidRPr="00000000" w14:paraId="00000332">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333">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Para dar cumplimiento a la actividad comercial, industrial o de servicios, el o los empresarios deberán cumplir con los siguientes requisitos que formalizarán la actividad que desarrollarán:</w:t>
      </w:r>
    </w:p>
    <w:p w:rsidR="00000000" w:rsidDel="00000000" w:rsidP="00000000" w:rsidRDefault="00000000" w:rsidRPr="00000000" w14:paraId="00000334">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335">
      <w:pPr>
        <w:pBdr>
          <w:top w:space="0" w:sz="0" w:val="nil"/>
          <w:left w:space="0" w:sz="0" w:val="nil"/>
          <w:bottom w:space="0" w:sz="0" w:val="nil"/>
          <w:right w:space="0" w:sz="0" w:val="nil"/>
          <w:between w:space="0" w:sz="0" w:val="nil"/>
        </w:pBdr>
        <w:jc w:val="both"/>
        <w:rPr>
          <w:color w:val="000000"/>
          <w:sz w:val="20"/>
          <w:szCs w:val="20"/>
          <w:u w:val="single"/>
        </w:rPr>
      </w:pPr>
      <w:sdt>
        <w:sdtPr>
          <w:tag w:val="goog_rdk_27"/>
        </w:sdtPr>
        <w:sdtContent>
          <w:commentRangeStart w:id="27"/>
        </w:sdtContent>
      </w:sdt>
      <w:r w:rsidDel="00000000" w:rsidR="00000000" w:rsidRPr="00000000">
        <w:rPr>
          <w:color w:val="000000"/>
          <w:sz w:val="20"/>
          <w:szCs w:val="20"/>
          <w:highlight w:val="yellow"/>
          <w:u w:val="single"/>
          <w:rtl w:val="0"/>
        </w:rPr>
        <w:t xml:space="preserve">Deberes, derechos, obligaciones y trámites legales para ejercer el comercio</w:t>
      </w:r>
      <w:commentRangeEnd w:id="27"/>
      <w:r w:rsidDel="00000000" w:rsidR="00000000" w:rsidRPr="00000000">
        <w:commentReference w:id="27"/>
      </w:r>
      <w:r w:rsidDel="00000000" w:rsidR="00000000" w:rsidRPr="00000000">
        <w:rPr>
          <w:color w:val="000000"/>
          <w:sz w:val="20"/>
          <w:szCs w:val="20"/>
          <w:u w:val="single"/>
          <w:rtl w:val="0"/>
        </w:rPr>
        <w:t xml:space="preserve">.</w:t>
      </w:r>
    </w:p>
    <w:p w:rsidR="00000000" w:rsidDel="00000000" w:rsidP="00000000" w:rsidRDefault="00000000" w:rsidRPr="00000000" w14:paraId="00000336">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tbl>
      <w:tblPr>
        <w:tblStyle w:val="Table31"/>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76"/>
        <w:gridCol w:w="1686"/>
        <w:tblGridChange w:id="0">
          <w:tblGrid>
            <w:gridCol w:w="8276"/>
            <w:gridCol w:w="1686"/>
          </w:tblGrid>
        </w:tblGridChange>
      </w:tblGrid>
      <w:tr>
        <w:trPr>
          <w:cantSplit w:val="0"/>
          <w:tblHeader w:val="0"/>
        </w:trPr>
        <w:tc>
          <w:tcPr/>
          <w:p w:rsidR="00000000" w:rsidDel="00000000" w:rsidP="00000000" w:rsidRDefault="00000000" w:rsidRPr="00000000" w14:paraId="00000337">
            <w:pPr>
              <w:pBdr>
                <w:top w:space="0" w:sz="0" w:val="nil"/>
                <w:left w:space="0" w:sz="0" w:val="nil"/>
                <w:bottom w:space="0" w:sz="0" w:val="nil"/>
                <w:right w:space="0" w:sz="0" w:val="nil"/>
                <w:between w:space="0" w:sz="0" w:val="nil"/>
              </w:pBdr>
              <w:jc w:val="both"/>
              <w:rPr>
                <w:color w:val="000000"/>
                <w:sz w:val="20"/>
                <w:szCs w:val="20"/>
              </w:rPr>
            </w:pPr>
            <w:sdt>
              <w:sdtPr>
                <w:tag w:val="goog_rdk_28"/>
              </w:sdtPr>
              <w:sdtContent>
                <w:commentRangeStart w:id="28"/>
              </w:sdtContent>
            </w:sdt>
            <w:r w:rsidDel="00000000" w:rsidR="00000000" w:rsidRPr="00000000">
              <w:rPr>
                <w:color w:val="000000"/>
                <w:sz w:val="20"/>
                <w:szCs w:val="20"/>
                <w:rtl w:val="0"/>
              </w:rPr>
              <w:t xml:space="preserve">Adicionalmente, puede descargar los requisitos de formalización para que pueda tenerlos de forma local.</w:t>
            </w:r>
            <w:commentRangeEnd w:id="28"/>
            <w:r w:rsidDel="00000000" w:rsidR="00000000" w:rsidRPr="00000000">
              <w:commentReference w:id="28"/>
            </w:r>
            <w:r w:rsidDel="00000000" w:rsidR="00000000" w:rsidRPr="00000000">
              <w:rPr>
                <w:rtl w:val="0"/>
              </w:rPr>
            </w:r>
          </w:p>
        </w:tc>
        <w:tc>
          <w:tcPr/>
          <w:p w:rsidR="00000000" w:rsidDel="00000000" w:rsidP="00000000" w:rsidRDefault="00000000" w:rsidRPr="00000000" w14:paraId="00000338">
            <w:pPr>
              <w:jc w:val="both"/>
              <w:rPr>
                <w:color w:val="000000"/>
                <w:sz w:val="20"/>
                <w:szCs w:val="20"/>
              </w:rPr>
            </w:pPr>
            <w:r w:rsidDel="00000000" w:rsidR="00000000" w:rsidRPr="00000000">
              <w:rPr/>
              <w:drawing>
                <wp:inline distB="0" distT="0" distL="0" distR="0">
                  <wp:extent cx="923925" cy="323850"/>
                  <wp:effectExtent b="0" l="0" r="0" t="0"/>
                  <wp:docPr id="119" name="image15.png"/>
                  <a:graphic>
                    <a:graphicData uri="http://schemas.openxmlformats.org/drawingml/2006/picture">
                      <pic:pic>
                        <pic:nvPicPr>
                          <pic:cNvPr id="0" name="image15.png"/>
                          <pic:cNvPicPr preferRelativeResize="0"/>
                        </pic:nvPicPr>
                        <pic:blipFill>
                          <a:blip r:embed="rId27"/>
                          <a:srcRect b="0" l="0" r="0" t="0"/>
                          <a:stretch>
                            <a:fillRect/>
                          </a:stretch>
                        </pic:blipFill>
                        <pic:spPr>
                          <a:xfrm>
                            <a:off x="0" y="0"/>
                            <a:ext cx="923925" cy="3238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39">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33A">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Operaciones y registros contables</w:t>
      </w:r>
    </w:p>
    <w:p w:rsidR="00000000" w:rsidDel="00000000" w:rsidP="00000000" w:rsidRDefault="00000000" w:rsidRPr="00000000" w14:paraId="0000033B">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33C">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Las operaciones y registros contables representan el conjunto de actividades que se deben realizar para el reconocimiento y registro de los hechos económicos o transacciones de la empresa dentro de la operación ordinaria y que pertenecen a un periodo de ejecución en la empresa; se relacionan con la fase de desarrollo del ciclo contable especialmente, sin dejar por fuera las otras dos fases.</w:t>
      </w:r>
    </w:p>
    <w:p w:rsidR="00000000" w:rsidDel="00000000" w:rsidP="00000000" w:rsidRDefault="00000000" w:rsidRPr="00000000" w14:paraId="0000033D">
      <w:pPr>
        <w:shd w:fill="ffffff" w:val="clear"/>
        <w:rPr>
          <w:b w:val="1"/>
          <w:sz w:val="20"/>
          <w:szCs w:val="20"/>
          <w:highlight w:val="yellow"/>
        </w:rPr>
      </w:pPr>
      <w:r w:rsidDel="00000000" w:rsidR="00000000" w:rsidRPr="00000000">
        <w:rPr>
          <w:rtl w:val="0"/>
        </w:rPr>
      </w:r>
    </w:p>
    <w:p w:rsidR="00000000" w:rsidDel="00000000" w:rsidP="00000000" w:rsidRDefault="00000000" w:rsidRPr="00000000" w14:paraId="0000033E">
      <w:pPr>
        <w:keepNext w:val="0"/>
        <w:keepLines w:val="0"/>
        <w:widowControl w:val="1"/>
        <w:numPr>
          <w:ilvl w:val="1"/>
          <w:numId w:val="1"/>
        </w:numPr>
        <w:pBdr>
          <w:top w:space="0" w:sz="0" w:val="nil"/>
          <w:left w:space="0" w:sz="0" w:val="nil"/>
          <w:bottom w:space="0" w:sz="0" w:val="nil"/>
          <w:right w:space="0" w:sz="0" w:val="nil"/>
          <w:between w:space="0" w:sz="0" w:val="nil"/>
        </w:pBdr>
        <w:shd w:fill="ffffff" w:val="clear"/>
        <w:spacing w:after="0" w:before="0" w:line="276" w:lineRule="auto"/>
        <w:ind w:left="792" w:right="0" w:hanging="432"/>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Reconocimiento</w:t>
      </w:r>
    </w:p>
    <w:p w:rsidR="00000000" w:rsidDel="00000000" w:rsidP="00000000" w:rsidRDefault="00000000" w:rsidRPr="00000000" w14:paraId="0000033F">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340">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Es el proceso de registrar los hechos económicos o transacciones realizadas en el ejercicio diario de las operaciones de la empresa, que se verán compilados en los estados financieros al final del ejercicio, previa verificación de que cumplen con el concepto de su naturaleza, definición y tengan o cumplan con los criterios o elementos para su reconocimiento, esto es, que estén debidamente soportados, lo que se traduce en que sean probables y sean fiables, cumpliendo con lo dispuesto.</w:t>
      </w:r>
    </w:p>
    <w:p w:rsidR="00000000" w:rsidDel="00000000" w:rsidP="00000000" w:rsidRDefault="00000000" w:rsidRPr="00000000" w14:paraId="00000341">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342">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Según las Normas Internacionales de Información Financiera-NIIF, y en general desde lo normativo en Colombia, se reconoce una partida como activo en el estado de situación financiera cuando sea probable que el desembolso correspondiente de dicho recurso generará beneficios económicos en el futuro. Por ejemplo, la compra de materias primas es un activo, porque con ellas la empresa, a partir de un proceso productivo, generará bienes o productos susceptibles de vender, generando ingresos que a la postre repercutirán en utilidades, donde la compra de esas materias primas es evidenciada por una factura. Asimismo, en el caso de activos no corrientes, como la maquinaria, la cual, si bien su propósito no es la comercialización del recurso, produce beneficios en la empresa, pues es a través de la maquinaria que se elaboran o adecúan los productos que serán susceptibles de vender, luego, la maquinaria contribuye en la generación de beneficios en la operación de la empresa, y la adquisición de la misma es comprobable.</w:t>
      </w:r>
    </w:p>
    <w:p w:rsidR="00000000" w:rsidDel="00000000" w:rsidP="00000000" w:rsidRDefault="00000000" w:rsidRPr="00000000" w14:paraId="00000343">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344">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La certeza sobre los beneficios económicos que generarán los recursos adquiridos por la entidad es la razón por la que la empresa los reconocerá como activos, claro está, demostrando, probando y sustentando su debida adquisición, y por eso las partidas se deben reconocer en los estados financieros, con las debidas notas aclaratorias a que den lugar.</w:t>
      </w:r>
    </w:p>
    <w:p w:rsidR="00000000" w:rsidDel="00000000" w:rsidP="00000000" w:rsidRDefault="00000000" w:rsidRPr="00000000" w14:paraId="00000345">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346">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En el caso de los pasivos, se reconocerán cuando se evidencie o exista la probabilidad de salida de recursos por parte de la empresa, con el fin de cubrir o pagar las obligación financieras existentes, evidenciando el monto a cancelar y que este se pueda detallar de forma certera y por ende fiable. Por ejemplo, en la compra a crédito de maquinaria, se evidencia la obligación de pagar la factura de compra, así como de pagar los demás recursos que facilitan la disponibilidad de la máquina en la empresa, como son los transportes para traer la máquina, los impuestos de nacionalización y legalización de importación, el impuesto de IVA, etc., aspectos que sin duda serán susceptibles de pagar y son evidenciables.</w:t>
      </w:r>
    </w:p>
    <w:p w:rsidR="00000000" w:rsidDel="00000000" w:rsidP="00000000" w:rsidRDefault="00000000" w:rsidRPr="00000000" w14:paraId="00000347">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348">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Los pasivos por obligaciones contractuales sin cumplirse por parte de un proveedor, por ejemplo, el comprar inventarios no recibidos, no deben ser reconocidos como pasivos; sin embargo, por la existencia del contrato y sus cláusulas, sí pueden ser, ya que si hay anticipos o compromisos de pago previos para la producción de lo comprado, se genera la certeza de la obligatoriedad del pago, lo que cumple con la definición y criterios para el reconocimiento de pasivos, y se procederá al pago de los mismos, es decir, la compra se hizo y otra cosa es que está pendiente la entrega del recurso por parte del proveedor.</w:t>
      </w:r>
    </w:p>
    <w:p w:rsidR="00000000" w:rsidDel="00000000" w:rsidP="00000000" w:rsidRDefault="00000000" w:rsidRPr="00000000" w14:paraId="00000349">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34A">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En el caso del reconocimiento de los ingresos, se dará cuando las transacciones evidencien que se produce un aumento en los activos o se genere una disminución de pasivos. Por ejemplo, el pago de una factura por parte de un cliente a quien se le dio plazo al momento de la venta genera un incremento en la cuenta de bancos, ya que consignó, lo cual es demostrable.</w:t>
      </w:r>
    </w:p>
    <w:p w:rsidR="00000000" w:rsidDel="00000000" w:rsidP="00000000" w:rsidRDefault="00000000" w:rsidRPr="00000000" w14:paraId="0000034B">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34C">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En cuanto a los gastos, se reconocerán cuando estos evidencien disminuciones en los activos o un aumento en los pasivos, y los recursos son consumidos en la operación del periodo de la empresa, de lo contrario, serán activo. Ejemplo de esto es la compra de materias primas, que si se usan, generan gasto del activo, afectando el estado de resultado de la operación, pero el resto de las materias primas que no se utilizaron quedan en la bodega, como un activo.</w:t>
      </w:r>
    </w:p>
    <w:p w:rsidR="00000000" w:rsidDel="00000000" w:rsidP="00000000" w:rsidRDefault="00000000" w:rsidRPr="00000000" w14:paraId="0000034D">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34E">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Como efecto del reconocimiento de los activos y pasivos, casi siempre se produce, paralelamente, el reconocimiento de ingresos y gastos, según el hecho económico, dadas las correlaciones entre costos o gastos y los ingresos. Por ejemplo, cuando hay una venta de bienes y/o servicios, se reconoce el ingreso por el pago del servicio dentro las actividades ordinarias de la empresa y, a su vez, se reconoce el activo generado, como es el dinero recibido por dicho servicio, el cual va a caja.</w:t>
      </w:r>
    </w:p>
    <w:p w:rsidR="00000000" w:rsidDel="00000000" w:rsidP="00000000" w:rsidRDefault="00000000" w:rsidRPr="00000000" w14:paraId="0000034F">
      <w:pPr>
        <w:shd w:fill="ffffff" w:val="clear"/>
        <w:jc w:val="both"/>
        <w:rPr>
          <w:sz w:val="20"/>
          <w:szCs w:val="20"/>
        </w:rPr>
      </w:pPr>
      <w:r w:rsidDel="00000000" w:rsidR="00000000" w:rsidRPr="00000000">
        <w:rPr>
          <w:rtl w:val="0"/>
        </w:rPr>
      </w:r>
    </w:p>
    <w:p w:rsidR="00000000" w:rsidDel="00000000" w:rsidP="00000000" w:rsidRDefault="00000000" w:rsidRPr="00000000" w14:paraId="00000350">
      <w:pPr>
        <w:keepNext w:val="0"/>
        <w:keepLines w:val="0"/>
        <w:widowControl w:val="1"/>
        <w:numPr>
          <w:ilvl w:val="1"/>
          <w:numId w:val="1"/>
        </w:numPr>
        <w:pBdr>
          <w:top w:space="0" w:sz="0" w:val="nil"/>
          <w:left w:space="0" w:sz="0" w:val="nil"/>
          <w:bottom w:space="0" w:sz="0" w:val="nil"/>
          <w:right w:space="0" w:sz="0" w:val="nil"/>
          <w:between w:space="0" w:sz="0" w:val="nil"/>
        </w:pBdr>
        <w:shd w:fill="ffffff" w:val="clear"/>
        <w:spacing w:after="0" w:before="0" w:line="276" w:lineRule="auto"/>
        <w:ind w:left="792" w:right="0" w:hanging="432"/>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Medición</w:t>
      </w:r>
    </w:p>
    <w:p w:rsidR="00000000" w:rsidDel="00000000" w:rsidP="00000000" w:rsidRDefault="00000000" w:rsidRPr="00000000" w14:paraId="00000351">
      <w:pPr>
        <w:shd w:fill="ffffff" w:val="clear"/>
        <w:jc w:val="both"/>
        <w:rPr>
          <w:sz w:val="20"/>
          <w:szCs w:val="20"/>
        </w:rPr>
      </w:pPr>
      <w:r w:rsidDel="00000000" w:rsidR="00000000" w:rsidRPr="00000000">
        <w:rPr>
          <w:rtl w:val="0"/>
        </w:rPr>
      </w:r>
    </w:p>
    <w:p w:rsidR="00000000" w:rsidDel="00000000" w:rsidP="00000000" w:rsidRDefault="00000000" w:rsidRPr="00000000" w14:paraId="00000352">
      <w:pPr>
        <w:shd w:fill="ffffff" w:val="clear"/>
        <w:jc w:val="both"/>
        <w:rPr>
          <w:sz w:val="20"/>
          <w:szCs w:val="20"/>
        </w:rPr>
      </w:pPr>
      <w:r w:rsidDel="00000000" w:rsidR="00000000" w:rsidRPr="00000000">
        <w:rPr>
          <w:sz w:val="20"/>
          <w:szCs w:val="20"/>
          <w:rtl w:val="0"/>
        </w:rPr>
        <w:t xml:space="preserve">Es la determinación cuantitativa monetaria de las cuentas y los recursos que constituyen los estados financieros, para lo cual es necesario describir las bases de medición, factores, características y las técnicas para tener en cuenta al momento de realizar las mediciones de cada elemento constitutivo de los estados financieros (Consejo de Normas Internacionales de Contabilidad, 2018).</w:t>
      </w:r>
    </w:p>
    <w:p w:rsidR="00000000" w:rsidDel="00000000" w:rsidP="00000000" w:rsidRDefault="00000000" w:rsidRPr="00000000" w14:paraId="00000353">
      <w:pPr>
        <w:shd w:fill="ffffff" w:val="clear"/>
        <w:jc w:val="both"/>
        <w:rPr>
          <w:b w:val="1"/>
          <w:sz w:val="20"/>
          <w:szCs w:val="20"/>
          <w:highlight w:val="yellow"/>
        </w:rPr>
      </w:pPr>
      <w:r w:rsidDel="00000000" w:rsidR="00000000" w:rsidRPr="00000000">
        <w:rPr>
          <w:rtl w:val="0"/>
        </w:rPr>
      </w:r>
    </w:p>
    <w:p w:rsidR="00000000" w:rsidDel="00000000" w:rsidP="00000000" w:rsidRDefault="00000000" w:rsidRPr="00000000" w14:paraId="00000354">
      <w:pPr>
        <w:keepNext w:val="0"/>
        <w:keepLines w:val="0"/>
        <w:widowControl w:val="1"/>
        <w:numPr>
          <w:ilvl w:val="1"/>
          <w:numId w:val="1"/>
        </w:numPr>
        <w:pBdr>
          <w:top w:space="0" w:sz="0" w:val="nil"/>
          <w:left w:space="0" w:sz="0" w:val="nil"/>
          <w:bottom w:space="0" w:sz="0" w:val="nil"/>
          <w:right w:space="0" w:sz="0" w:val="nil"/>
          <w:between w:space="0" w:sz="0" w:val="nil"/>
        </w:pBdr>
        <w:shd w:fill="ffffff" w:val="clear"/>
        <w:spacing w:after="0" w:before="0" w:line="276" w:lineRule="auto"/>
        <w:ind w:left="792" w:right="0" w:hanging="432"/>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Bases de medición</w:t>
      </w:r>
    </w:p>
    <w:p w:rsidR="00000000" w:rsidDel="00000000" w:rsidP="00000000" w:rsidRDefault="00000000" w:rsidRPr="00000000" w14:paraId="00000355">
      <w:pPr>
        <w:shd w:fill="ffffff" w:val="clear"/>
        <w:jc w:val="both"/>
        <w:rPr>
          <w:sz w:val="20"/>
          <w:szCs w:val="20"/>
        </w:rPr>
      </w:pPr>
      <w:r w:rsidDel="00000000" w:rsidR="00000000" w:rsidRPr="00000000">
        <w:rPr>
          <w:rtl w:val="0"/>
        </w:rPr>
      </w:r>
    </w:p>
    <w:p w:rsidR="00000000" w:rsidDel="00000000" w:rsidP="00000000" w:rsidRDefault="00000000" w:rsidRPr="00000000" w14:paraId="00000356">
      <w:pPr>
        <w:shd w:fill="ffffff" w:val="clear"/>
        <w:jc w:val="both"/>
        <w:rPr>
          <w:sz w:val="20"/>
          <w:szCs w:val="20"/>
        </w:rPr>
      </w:pPr>
      <w:r w:rsidDel="00000000" w:rsidR="00000000" w:rsidRPr="00000000">
        <w:rPr>
          <w:sz w:val="20"/>
          <w:szCs w:val="20"/>
          <w:rtl w:val="0"/>
        </w:rPr>
        <w:t xml:space="preserve">Se puede definir la base de medición como la cuantificación monetaria (en pesos para Colombia) de las cuentas que conforman los estados financieros. Las políticas y lineamientos normativos permiten que se puedan presentar diferentes bases de cálculo, siendo muy importante seleccionar la base de medición más adecuada para presentar la información financiera de la empresa atendiendo a los estándares internacionales.</w:t>
      </w:r>
      <w:r w:rsidDel="00000000" w:rsidR="00000000" w:rsidRPr="00000000">
        <w:rPr>
          <w:b w:val="1"/>
          <w:sz w:val="20"/>
          <w:szCs w:val="20"/>
          <w:rtl w:val="0"/>
        </w:rPr>
        <w:t xml:space="preserve"> </w:t>
      </w:r>
      <w:r w:rsidDel="00000000" w:rsidR="00000000" w:rsidRPr="00000000">
        <w:rPr>
          <w:sz w:val="20"/>
          <w:szCs w:val="20"/>
          <w:rtl w:val="0"/>
        </w:rPr>
        <w:t xml:space="preserve">(Consejo de Normas Internacionales de Contabilidad, 2018). Dentro de estos, se debe tener en cuenta:</w:t>
      </w:r>
    </w:p>
    <w:p w:rsidR="00000000" w:rsidDel="00000000" w:rsidP="00000000" w:rsidRDefault="00000000" w:rsidRPr="00000000" w14:paraId="00000357">
      <w:pPr>
        <w:shd w:fill="ffffff" w:val="clear"/>
        <w:jc w:val="both"/>
        <w:rPr>
          <w:sz w:val="20"/>
          <w:szCs w:val="20"/>
        </w:rPr>
      </w:pPr>
      <w:r w:rsidDel="00000000" w:rsidR="00000000" w:rsidRPr="00000000">
        <w:rPr>
          <w:rtl w:val="0"/>
        </w:rPr>
      </w:r>
    </w:p>
    <w:p w:rsidR="00000000" w:rsidDel="00000000" w:rsidP="00000000" w:rsidRDefault="00000000" w:rsidRPr="00000000" w14:paraId="00000358">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sdt>
        <w:sdtPr>
          <w:tag w:val="goog_rdk_29"/>
        </w:sdtPr>
        <w:sdtContent>
          <w:commentRangeStart w:id="29"/>
        </w:sdtContent>
      </w:sdt>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Costo histórico: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 el valor de precio de la transacción, el valor de compra o lo que llevó a la creación del activo. Es el valor fijado de la contraprestación recibida al aceptar un pasivo.</w:t>
      </w:r>
    </w:p>
    <w:p w:rsidR="00000000" w:rsidDel="00000000" w:rsidP="00000000" w:rsidRDefault="00000000" w:rsidRPr="00000000" w14:paraId="00000359">
      <w:pPr>
        <w:shd w:fill="ffffff" w:val="clear"/>
        <w:jc w:val="both"/>
        <w:rPr>
          <w:b w:val="1"/>
          <w:sz w:val="20"/>
          <w:szCs w:val="20"/>
        </w:rPr>
      </w:pPr>
      <w:r w:rsidDel="00000000" w:rsidR="00000000" w:rsidRPr="00000000">
        <w:rPr>
          <w:rtl w:val="0"/>
        </w:rPr>
      </w:r>
    </w:p>
    <w:p w:rsidR="00000000" w:rsidDel="00000000" w:rsidP="00000000" w:rsidRDefault="00000000" w:rsidRPr="00000000" w14:paraId="0000035A">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Valor corriente: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“Las mediciones del valor corriente proporcionan información monetaria sobre activos, pasivos, e ingresos y gastos relacionados, usando información actualizada para reflejar las condiciones en la fecha de medición. Debido a la continua actualización, los valores corrientes de activos y pasivos reflejan los cambios, desde la fecha de medición anterior, en las estimaciones de flujos de efectivo y otros factores reflejados en los valores corrientes”.</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(Consejo de Normas Internacionales de Contabilidad, 2018, p. 44)</w:t>
      </w:r>
      <w:r w:rsidDel="00000000" w:rsidR="00000000" w:rsidRPr="00000000">
        <w:rPr>
          <w:rtl w:val="0"/>
        </w:rPr>
      </w:r>
    </w:p>
    <w:p w:rsidR="00000000" w:rsidDel="00000000" w:rsidP="00000000" w:rsidRDefault="00000000" w:rsidRPr="00000000" w14:paraId="0000035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5C">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Valor razonable: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“Valor razonable es el precio que se recibiría por vender un activo o que se pagaría por transferir un pasivo en una transacción ordenada entre participantes de mercado, en la fecha de la medición”.</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(Consejo de Normas Internacionales de Contabilidad, 2018, p. 44)</w:t>
      </w:r>
      <w:r w:rsidDel="00000000" w:rsidR="00000000" w:rsidRPr="00000000">
        <w:rPr>
          <w:rtl w:val="0"/>
        </w:rPr>
      </w:r>
    </w:p>
    <w:p w:rsidR="00000000" w:rsidDel="00000000" w:rsidP="00000000" w:rsidRDefault="00000000" w:rsidRPr="00000000" w14:paraId="0000035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5E">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Valor en uso y valor de cumplimiento: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valor en uso es el valor presente de los flujos de efectivo, o de otros beneficios económicos, que una entidad espera obtener del uso de un activo y de su disposición final. El valor de cumplimiento es el valor presente de los flujos de efectivo, o de otros beneficios económicos, que una entidad espera verse obligada a transferir a medida que satisface un pasivo”. (Consejo de Normas Internacionales de Contabilidad, 2018, p. 45)</w:t>
      </w:r>
    </w:p>
    <w:p w:rsidR="00000000" w:rsidDel="00000000" w:rsidP="00000000" w:rsidRDefault="00000000" w:rsidRPr="00000000" w14:paraId="0000035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6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Costo corriente: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costo corriente de un activo es el costo de un activo equivalente en la fecha de medición, que comprende la contraprestación que se pagaría en la fecha de medición más los costos de transacción en los que se incurriría en esa fecha”. (Consejo de Normas Internacionales de Contabilidad, 2018, p. 45).</w:t>
      </w:r>
      <w:commentRangeEnd w:id="29"/>
      <w:r w:rsidDel="00000000" w:rsidR="00000000" w:rsidRPr="00000000">
        <w:commentReference w:id="29"/>
      </w:r>
      <w:r w:rsidDel="00000000" w:rsidR="00000000" w:rsidRPr="00000000">
        <w:rPr>
          <w:rtl w:val="0"/>
        </w:rPr>
      </w:r>
    </w:p>
    <w:p w:rsidR="00000000" w:rsidDel="00000000" w:rsidP="00000000" w:rsidRDefault="00000000" w:rsidRPr="00000000" w14:paraId="00000361">
      <w:pPr>
        <w:shd w:fill="ffffff" w:val="clear"/>
        <w:jc w:val="both"/>
        <w:rPr>
          <w:sz w:val="20"/>
          <w:szCs w:val="20"/>
        </w:rPr>
      </w:pPr>
      <w:r w:rsidDel="00000000" w:rsidR="00000000" w:rsidRPr="00000000">
        <w:rPr>
          <w:rtl w:val="0"/>
        </w:rPr>
      </w:r>
    </w:p>
    <w:tbl>
      <w:tblPr>
        <w:tblStyle w:val="Table32"/>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306"/>
        <w:gridCol w:w="1656"/>
        <w:tblGridChange w:id="0">
          <w:tblGrid>
            <w:gridCol w:w="8306"/>
            <w:gridCol w:w="1656"/>
          </w:tblGrid>
        </w:tblGridChange>
      </w:tblGrid>
      <w:tr>
        <w:trPr>
          <w:cantSplit w:val="0"/>
          <w:tblHeader w:val="0"/>
        </w:trPr>
        <w:tc>
          <w:tcPr/>
          <w:p w:rsidR="00000000" w:rsidDel="00000000" w:rsidP="00000000" w:rsidRDefault="00000000" w:rsidRPr="00000000" w14:paraId="00000362">
            <w:pPr>
              <w:jc w:val="both"/>
              <w:rPr>
                <w:sz w:val="20"/>
                <w:szCs w:val="20"/>
              </w:rPr>
            </w:pPr>
            <w:sdt>
              <w:sdtPr>
                <w:tag w:val="goog_rdk_30"/>
              </w:sdtPr>
              <w:sdtContent>
                <w:commentRangeStart w:id="30"/>
              </w:sdtContent>
            </w:sdt>
            <w:r w:rsidDel="00000000" w:rsidR="00000000" w:rsidRPr="00000000">
              <w:rPr>
                <w:sz w:val="20"/>
                <w:szCs w:val="20"/>
                <w:rtl w:val="0"/>
              </w:rPr>
              <w:t xml:space="preserve">Para ampliar estos conceptos y favorecer sus conocimientos en esta temática, se recomienda revisar el Marco Conceptual para la Información Financiera (Consejo de Normas Internacionales de Contabilidad, 2018, p. 43</w:t>
            </w:r>
            <w:commentRangeEnd w:id="30"/>
            <w:r w:rsidDel="00000000" w:rsidR="00000000" w:rsidRPr="00000000">
              <w:commentReference w:id="30"/>
            </w:r>
            <w:r w:rsidDel="00000000" w:rsidR="00000000" w:rsidRPr="00000000">
              <w:rPr>
                <w:sz w:val="20"/>
                <w:szCs w:val="20"/>
                <w:rtl w:val="0"/>
              </w:rPr>
              <w:t xml:space="preserve">).</w:t>
            </w:r>
          </w:p>
        </w:tc>
        <w:tc>
          <w:tcPr/>
          <w:p w:rsidR="00000000" w:rsidDel="00000000" w:rsidP="00000000" w:rsidRDefault="00000000" w:rsidRPr="00000000" w14:paraId="00000363">
            <w:pPr>
              <w:jc w:val="both"/>
              <w:rPr>
                <w:sz w:val="20"/>
                <w:szCs w:val="20"/>
              </w:rPr>
            </w:pPr>
            <w:r w:rsidDel="00000000" w:rsidR="00000000" w:rsidRPr="00000000">
              <w:rPr/>
              <w:drawing>
                <wp:inline distB="0" distT="0" distL="0" distR="0">
                  <wp:extent cx="904875" cy="352425"/>
                  <wp:effectExtent b="0" l="0" r="0" t="0"/>
                  <wp:docPr id="121" name="image8.png"/>
                  <a:graphic>
                    <a:graphicData uri="http://schemas.openxmlformats.org/drawingml/2006/picture">
                      <pic:pic>
                        <pic:nvPicPr>
                          <pic:cNvPr id="0" name="image8.png"/>
                          <pic:cNvPicPr preferRelativeResize="0"/>
                        </pic:nvPicPr>
                        <pic:blipFill>
                          <a:blip r:embed="rId28"/>
                          <a:srcRect b="0" l="0" r="0" t="0"/>
                          <a:stretch>
                            <a:fillRect/>
                          </a:stretch>
                        </pic:blipFill>
                        <pic:spPr>
                          <a:xfrm>
                            <a:off x="0" y="0"/>
                            <a:ext cx="904875" cy="3524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64">
      <w:pPr>
        <w:shd w:fill="ffffff" w:val="clear"/>
        <w:jc w:val="both"/>
        <w:rPr>
          <w:sz w:val="20"/>
          <w:szCs w:val="20"/>
        </w:rPr>
      </w:pPr>
      <w:r w:rsidDel="00000000" w:rsidR="00000000" w:rsidRPr="00000000">
        <w:rPr>
          <w:rtl w:val="0"/>
        </w:rPr>
      </w:r>
    </w:p>
    <w:p w:rsidR="00000000" w:rsidDel="00000000" w:rsidP="00000000" w:rsidRDefault="00000000" w:rsidRPr="00000000" w14:paraId="00000365">
      <w:pPr>
        <w:shd w:fill="ffffff" w:val="clear"/>
        <w:jc w:val="both"/>
        <w:rPr>
          <w:sz w:val="20"/>
          <w:szCs w:val="20"/>
        </w:rPr>
      </w:pPr>
      <w:r w:rsidDel="00000000" w:rsidR="00000000" w:rsidRPr="00000000">
        <w:rPr>
          <w:sz w:val="20"/>
          <w:szCs w:val="20"/>
          <w:rtl w:val="0"/>
        </w:rPr>
        <w:t xml:space="preserve">Para optar y seleccionar la base de medición, relacionadas en el Manual de Políticas Contables, es importante analizar primero el tipo de empresa, su mercado y el comportamiento de su entorno, teniendo en cuenta los fenómenos y eventos que se dan con regularidad, y establecer lo más adecuado para la empresa u organización. </w:t>
      </w:r>
    </w:p>
    <w:p w:rsidR="00000000" w:rsidDel="00000000" w:rsidP="00000000" w:rsidRDefault="00000000" w:rsidRPr="00000000" w14:paraId="00000366">
      <w:pPr>
        <w:shd w:fill="ffffff" w:val="clear"/>
        <w:jc w:val="both"/>
        <w:rPr>
          <w:sz w:val="20"/>
          <w:szCs w:val="20"/>
        </w:rPr>
      </w:pPr>
      <w:r w:rsidDel="00000000" w:rsidR="00000000" w:rsidRPr="00000000">
        <w:rPr>
          <w:sz w:val="20"/>
          <w:szCs w:val="20"/>
          <w:rtl w:val="0"/>
        </w:rPr>
        <w:t xml:space="preserve">En esta determinación, hay que tener en cuenta que presentar información financiera confiable, actualizada, oportuna, comprensible y fácil de comparar facilitará la toma de decisiones por parte de la gerencia o quien haga sus veces administrativas.</w:t>
      </w:r>
    </w:p>
    <w:p w:rsidR="00000000" w:rsidDel="00000000" w:rsidP="00000000" w:rsidRDefault="00000000" w:rsidRPr="00000000" w14:paraId="00000367">
      <w:pPr>
        <w:shd w:fill="ffffff" w:val="clear"/>
        <w:jc w:val="both"/>
        <w:rPr>
          <w:sz w:val="20"/>
          <w:szCs w:val="20"/>
        </w:rPr>
      </w:pPr>
      <w:r w:rsidDel="00000000" w:rsidR="00000000" w:rsidRPr="00000000">
        <w:rPr>
          <w:rtl w:val="0"/>
        </w:rPr>
      </w:r>
    </w:p>
    <w:p w:rsidR="00000000" w:rsidDel="00000000" w:rsidP="00000000" w:rsidRDefault="00000000" w:rsidRPr="00000000" w14:paraId="00000368">
      <w:pPr>
        <w:shd w:fill="ffffff" w:val="clear"/>
        <w:jc w:val="both"/>
        <w:rPr>
          <w:sz w:val="20"/>
          <w:szCs w:val="20"/>
        </w:rPr>
      </w:pPr>
      <w:r w:rsidDel="00000000" w:rsidR="00000000" w:rsidRPr="00000000">
        <w:rPr>
          <w:sz w:val="20"/>
          <w:szCs w:val="20"/>
          <w:rtl w:val="0"/>
        </w:rPr>
        <w:t xml:space="preserve">La comunicación efectiva de la información de los estados financieros requiere, según el Consejo de Normas Internacionales de Contabilidad (2018), lo siguiente:</w:t>
      </w:r>
    </w:p>
    <w:p w:rsidR="00000000" w:rsidDel="00000000" w:rsidP="00000000" w:rsidRDefault="00000000" w:rsidRPr="00000000" w14:paraId="00000369">
      <w:pPr>
        <w:shd w:fill="ffffff" w:val="clear"/>
        <w:jc w:val="both"/>
        <w:rPr>
          <w:sz w:val="20"/>
          <w:szCs w:val="20"/>
        </w:rPr>
      </w:pPr>
      <w:r w:rsidDel="00000000" w:rsidR="00000000" w:rsidRPr="00000000">
        <w:rPr>
          <w:rtl w:val="0"/>
        </w:rPr>
      </w:r>
    </w:p>
    <w:p w:rsidR="00000000" w:rsidDel="00000000" w:rsidP="00000000" w:rsidRDefault="00000000" w:rsidRPr="00000000" w14:paraId="0000036A">
      <w:pPr>
        <w:keepNext w:val="0"/>
        <w:keepLines w:val="0"/>
        <w:widowControl w:val="1"/>
        <w:numPr>
          <w:ilvl w:val="0"/>
          <w:numId w:val="15"/>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Centrarse en los objetivos y principios de presentación de información a revelar, en lugar de centrarse en reglas.</w:t>
      </w:r>
    </w:p>
    <w:p w:rsidR="00000000" w:rsidDel="00000000" w:rsidP="00000000" w:rsidRDefault="00000000" w:rsidRPr="00000000" w14:paraId="0000036B">
      <w:pPr>
        <w:keepNext w:val="0"/>
        <w:keepLines w:val="0"/>
        <w:widowControl w:val="1"/>
        <w:numPr>
          <w:ilvl w:val="0"/>
          <w:numId w:val="15"/>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Clasificar la información de forma que agrupe las partidas similares y separe las diferentes.</w:t>
      </w:r>
    </w:p>
    <w:p w:rsidR="00000000" w:rsidDel="00000000" w:rsidP="00000000" w:rsidRDefault="00000000" w:rsidRPr="00000000" w14:paraId="0000036C">
      <w:pPr>
        <w:keepNext w:val="0"/>
        <w:keepLines w:val="0"/>
        <w:widowControl w:val="1"/>
        <w:numPr>
          <w:ilvl w:val="0"/>
          <w:numId w:val="15"/>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Agregar información de forma que no se ensombrezca con detalles innecesarios o agregación excesiva.</w:t>
      </w:r>
    </w:p>
    <w:p w:rsidR="00000000" w:rsidDel="00000000" w:rsidP="00000000" w:rsidRDefault="00000000" w:rsidRPr="00000000" w14:paraId="0000036D">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36E">
      <w:pPr>
        <w:keepNext w:val="0"/>
        <w:keepLines w:val="0"/>
        <w:widowControl w:val="1"/>
        <w:numPr>
          <w:ilvl w:val="1"/>
          <w:numId w:val="1"/>
        </w:numPr>
        <w:pBdr>
          <w:top w:space="0" w:sz="0" w:val="nil"/>
          <w:left w:space="0" w:sz="0" w:val="nil"/>
          <w:bottom w:space="0" w:sz="0" w:val="nil"/>
          <w:right w:space="0" w:sz="0" w:val="nil"/>
          <w:between w:space="0" w:sz="0" w:val="nil"/>
        </w:pBdr>
        <w:shd w:fill="ffffff" w:val="clear"/>
        <w:spacing w:after="0" w:before="0" w:line="276" w:lineRule="auto"/>
        <w:ind w:left="792" w:right="0" w:hanging="432"/>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Baja de cuentas</w:t>
      </w:r>
    </w:p>
    <w:p w:rsidR="00000000" w:rsidDel="00000000" w:rsidP="00000000" w:rsidRDefault="00000000" w:rsidRPr="00000000" w14:paraId="0000036F">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370">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La baja de cuentas, en términos de cuentas de un activo o un pasivo, se refiere a la posibilidad de eliminación total o parcial de la cuenta a partir de dos posibles situaciones:</w:t>
      </w:r>
    </w:p>
    <w:p w:rsidR="00000000" w:rsidDel="00000000" w:rsidP="00000000" w:rsidRDefault="00000000" w:rsidRPr="00000000" w14:paraId="00000371">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372">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Cuando la empresa u organización no posea o pierda el control del activo reconocido.</w:t>
      </w:r>
    </w:p>
    <w:p w:rsidR="00000000" w:rsidDel="00000000" w:rsidP="00000000" w:rsidRDefault="00000000" w:rsidRPr="00000000" w14:paraId="00000373">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Cuando la empresa u organización ya no tenga la obligación en el momento actual.</w:t>
      </w:r>
    </w:p>
    <w:p w:rsidR="00000000" w:rsidDel="00000000" w:rsidP="00000000" w:rsidRDefault="00000000" w:rsidRPr="00000000" w14:paraId="00000374">
      <w:pPr>
        <w:shd w:fill="ffffff" w:val="clear"/>
        <w:rPr>
          <w:b w:val="1"/>
          <w:sz w:val="20"/>
          <w:szCs w:val="20"/>
        </w:rPr>
      </w:pPr>
      <w:r w:rsidDel="00000000" w:rsidR="00000000" w:rsidRPr="00000000">
        <w:rPr>
          <w:rtl w:val="0"/>
        </w:rPr>
      </w:r>
    </w:p>
    <w:p w:rsidR="00000000" w:rsidDel="00000000" w:rsidP="00000000" w:rsidRDefault="00000000" w:rsidRPr="00000000" w14:paraId="00000375">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sz w:val="20"/>
          <w:szCs w:val="20"/>
          <w:rtl w:val="0"/>
        </w:rPr>
        <w:t xml:space="preserve">El propósito de dar de baja las cuentas donde se crea pertinente es reflejar la realidad económica y financiera de la empresa, cumpliendo con los criterios de reconocimiento y medición de los hechos económicos, con el fin de que sean reflejados en los estados financieros y que estos estados expresen información fiable, objetiva, útil, relevante y oportuna al momento en que se elaboran y presentan en la empresa.</w:t>
      </w:r>
      <w:r w:rsidDel="00000000" w:rsidR="00000000" w:rsidRPr="00000000">
        <w:rPr>
          <w:rtl w:val="0"/>
        </w:rPr>
      </w:r>
    </w:p>
    <w:p w:rsidR="00000000" w:rsidDel="00000000" w:rsidP="00000000" w:rsidRDefault="00000000" w:rsidRPr="00000000" w14:paraId="00000376">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377">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Soportes contables</w:t>
      </w:r>
    </w:p>
    <w:p w:rsidR="00000000" w:rsidDel="00000000" w:rsidP="00000000" w:rsidRDefault="00000000" w:rsidRPr="00000000" w14:paraId="00000378">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379">
      <w:pPr>
        <w:spacing w:line="240" w:lineRule="auto"/>
        <w:jc w:val="both"/>
        <w:rPr>
          <w:sz w:val="20"/>
          <w:szCs w:val="20"/>
        </w:rPr>
      </w:pPr>
      <w:r w:rsidDel="00000000" w:rsidR="00000000" w:rsidRPr="00000000">
        <w:rPr>
          <w:sz w:val="20"/>
          <w:szCs w:val="20"/>
          <w:rtl w:val="0"/>
        </w:rPr>
        <w:t xml:space="preserve">En la contabilidad, los soportes contables cobran mucha relevancia, ya que son documentos que prueban y evidencian la ocurrencia de los hechos económicos de la empresa, como las facturas de compra de mercancías o facturas de venta de productos de la empresa, asimismo, puede ser una letra que se firmó como respaldo de un crédito ante un acreedor no bancario. Los soportes son los documentos que evidencian y expresan la voluntad de las partes en los acuerdos comerciales o en transacciones financieras y económicas.</w:t>
      </w:r>
    </w:p>
    <w:p w:rsidR="00000000" w:rsidDel="00000000" w:rsidP="00000000" w:rsidRDefault="00000000" w:rsidRPr="00000000" w14:paraId="0000037A">
      <w:pPr>
        <w:jc w:val="both"/>
        <w:rPr>
          <w:sz w:val="20"/>
          <w:szCs w:val="20"/>
        </w:rPr>
      </w:pPr>
      <w:r w:rsidDel="00000000" w:rsidR="00000000" w:rsidRPr="00000000">
        <w:rPr>
          <w:rtl w:val="0"/>
        </w:rPr>
      </w:r>
    </w:p>
    <w:p w:rsidR="00000000" w:rsidDel="00000000" w:rsidP="00000000" w:rsidRDefault="00000000" w:rsidRPr="00000000" w14:paraId="0000037B">
      <w:pPr>
        <w:jc w:val="both"/>
        <w:rPr>
          <w:sz w:val="20"/>
          <w:szCs w:val="20"/>
        </w:rPr>
      </w:pPr>
      <w:bookmarkStart w:colFirst="0" w:colLast="0" w:name="_heading=h.tyjcwt" w:id="5"/>
      <w:bookmarkEnd w:id="5"/>
      <w:r w:rsidDel="00000000" w:rsidR="00000000" w:rsidRPr="00000000">
        <w:rPr>
          <w:sz w:val="20"/>
          <w:szCs w:val="20"/>
          <w:rtl w:val="0"/>
        </w:rPr>
        <w:t xml:space="preserve">Igualmente, las transacciones comerciales deben reconocerse monetariamente, por medio de una serie de documentos contables y documentos no contables, así como de los títulos de valores que intervienen en el hecho económico (Angulo, 2018).</w:t>
      </w:r>
    </w:p>
    <w:p w:rsidR="00000000" w:rsidDel="00000000" w:rsidP="00000000" w:rsidRDefault="00000000" w:rsidRPr="00000000" w14:paraId="0000037C">
      <w:pPr>
        <w:jc w:val="both"/>
        <w:rPr>
          <w:sz w:val="20"/>
          <w:szCs w:val="20"/>
        </w:rPr>
      </w:pPr>
      <w:r w:rsidDel="00000000" w:rsidR="00000000" w:rsidRPr="00000000">
        <w:rPr>
          <w:rtl w:val="0"/>
        </w:rPr>
      </w:r>
    </w:p>
    <w:p w:rsidR="00000000" w:rsidDel="00000000" w:rsidP="00000000" w:rsidRDefault="00000000" w:rsidRPr="00000000" w14:paraId="0000037D">
      <w:pPr>
        <w:jc w:val="both"/>
        <w:rPr>
          <w:sz w:val="20"/>
          <w:szCs w:val="20"/>
        </w:rPr>
      </w:pPr>
      <w:r w:rsidDel="00000000" w:rsidR="00000000" w:rsidRPr="00000000">
        <w:rPr>
          <w:sz w:val="20"/>
          <w:szCs w:val="20"/>
          <w:rtl w:val="0"/>
        </w:rPr>
        <w:t xml:space="preserve">A continuación, puede visualizar los soportes contables y cada una de las categorías: </w:t>
      </w:r>
    </w:p>
    <w:p w:rsidR="00000000" w:rsidDel="00000000" w:rsidP="00000000" w:rsidRDefault="00000000" w:rsidRPr="00000000" w14:paraId="0000037E">
      <w:pPr>
        <w:jc w:val="both"/>
        <w:rPr>
          <w:sz w:val="20"/>
          <w:szCs w:val="20"/>
        </w:rPr>
      </w:pPr>
      <w:r w:rsidDel="00000000" w:rsidR="00000000" w:rsidRPr="00000000">
        <w:rPr>
          <w:rtl w:val="0"/>
        </w:rPr>
      </w:r>
    </w:p>
    <w:p w:rsidR="00000000" w:rsidDel="00000000" w:rsidP="00000000" w:rsidRDefault="00000000" w:rsidRPr="00000000" w14:paraId="0000037F">
      <w:pPr>
        <w:jc w:val="center"/>
        <w:rPr>
          <w:sz w:val="20"/>
          <w:szCs w:val="20"/>
        </w:rPr>
      </w:pPr>
      <w:r w:rsidDel="00000000" w:rsidR="00000000" w:rsidRPr="00000000">
        <w:rPr/>
        <w:drawing>
          <wp:inline distB="0" distT="0" distL="0" distR="0">
            <wp:extent cx="5210175" cy="838200"/>
            <wp:effectExtent b="0" l="0" r="0" t="0"/>
            <wp:docPr id="122" name="image2.png"/>
            <a:graphic>
              <a:graphicData uri="http://schemas.openxmlformats.org/drawingml/2006/picture">
                <pic:pic>
                  <pic:nvPicPr>
                    <pic:cNvPr id="0" name="image2.png"/>
                    <pic:cNvPicPr preferRelativeResize="0"/>
                  </pic:nvPicPr>
                  <pic:blipFill>
                    <a:blip r:embed="rId29"/>
                    <a:srcRect b="0" l="0" r="0" t="0"/>
                    <a:stretch>
                      <a:fillRect/>
                    </a:stretch>
                  </pic:blipFill>
                  <pic:spPr>
                    <a:xfrm>
                      <a:off x="0" y="0"/>
                      <a:ext cx="5210175" cy="838200"/>
                    </a:xfrm>
                    <a:prstGeom prst="rect"/>
                    <a:ln/>
                  </pic:spPr>
                </pic:pic>
              </a:graphicData>
            </a:graphic>
          </wp:inline>
        </w:drawing>
      </w:r>
      <w:r w:rsidDel="00000000" w:rsidR="00000000" w:rsidRPr="00000000">
        <w:rPr>
          <w:rtl w:val="0"/>
        </w:rPr>
      </w:r>
    </w:p>
    <w:p w:rsidR="00000000" w:rsidDel="00000000" w:rsidP="00000000" w:rsidRDefault="00000000" w:rsidRPr="00000000" w14:paraId="00000380">
      <w:pPr>
        <w:spacing w:line="240" w:lineRule="auto"/>
        <w:rPr>
          <w:b w:val="1"/>
          <w:sz w:val="20"/>
          <w:szCs w:val="20"/>
        </w:rPr>
      </w:pPr>
      <w:r w:rsidDel="00000000" w:rsidR="00000000" w:rsidRPr="00000000">
        <w:rPr>
          <w:rtl w:val="0"/>
        </w:rPr>
      </w:r>
    </w:p>
    <w:p w:rsidR="00000000" w:rsidDel="00000000" w:rsidP="00000000" w:rsidRDefault="00000000" w:rsidRPr="00000000" w14:paraId="00000381">
      <w:pPr>
        <w:spacing w:line="240" w:lineRule="auto"/>
        <w:rPr>
          <w:sz w:val="20"/>
          <w:szCs w:val="20"/>
        </w:rPr>
      </w:pPr>
      <w:r w:rsidDel="00000000" w:rsidR="00000000" w:rsidRPr="00000000">
        <w:rPr>
          <w:sz w:val="20"/>
          <w:szCs w:val="20"/>
          <w:rtl w:val="0"/>
        </w:rPr>
        <w:t xml:space="preserve">Con el propósito de ampliar sobre los detalles de definición e identificar las características de los principales documentos soportes contables y su diligenciamiento, se recomienda revisar:</w:t>
      </w:r>
    </w:p>
    <w:p w:rsidR="00000000" w:rsidDel="00000000" w:rsidP="00000000" w:rsidRDefault="00000000" w:rsidRPr="00000000" w14:paraId="00000382">
      <w:pPr>
        <w:spacing w:line="240" w:lineRule="auto"/>
        <w:rPr>
          <w:sz w:val="20"/>
          <w:szCs w:val="20"/>
        </w:rPr>
      </w:pPr>
      <w:r w:rsidDel="00000000" w:rsidR="00000000" w:rsidRPr="00000000">
        <w:rPr>
          <w:rtl w:val="0"/>
        </w:rPr>
      </w:r>
    </w:p>
    <w:tbl>
      <w:tblPr>
        <w:tblStyle w:val="Table33"/>
        <w:tblW w:w="523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390"/>
        <w:gridCol w:w="846"/>
        <w:tblGridChange w:id="0">
          <w:tblGrid>
            <w:gridCol w:w="4390"/>
            <w:gridCol w:w="846"/>
          </w:tblGrid>
        </w:tblGridChange>
      </w:tblGrid>
      <w:tr>
        <w:trPr>
          <w:cantSplit w:val="0"/>
          <w:trHeight w:val="180" w:hRule="atLeast"/>
          <w:tblHeader w:val="0"/>
        </w:trPr>
        <w:tc>
          <w:tcPr>
            <w:vAlign w:val="center"/>
          </w:tcPr>
          <w:p w:rsidR="00000000" w:rsidDel="00000000" w:rsidP="00000000" w:rsidRDefault="00000000" w:rsidRPr="00000000" w14:paraId="00000383">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center"/>
              <w:rPr>
                <w:rFonts w:ascii="Arial" w:cs="Arial" w:eastAsia="Arial" w:hAnsi="Arial"/>
                <w:b w:val="0"/>
                <w:i w:val="0"/>
                <w:smallCaps w:val="0"/>
                <w:strike w:val="0"/>
                <w:color w:val="000000"/>
                <w:sz w:val="20"/>
                <w:szCs w:val="20"/>
                <w:u w:val="none"/>
                <w:shd w:fill="auto" w:val="clear"/>
                <w:vertAlign w:val="baseline"/>
              </w:rPr>
            </w:pPr>
            <w:sdt>
              <w:sdtPr>
                <w:tag w:val="goog_rdk_31"/>
              </w:sdtPr>
              <w:sdtContent>
                <w:commentRangeStart w:id="31"/>
              </w:sdtContent>
            </w:sdt>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Documentos soporte contable.</w:t>
            </w:r>
            <w:commentRangeEnd w:id="31"/>
            <w:r w:rsidDel="00000000" w:rsidR="00000000" w:rsidRPr="00000000">
              <w:commentReference w:id="31"/>
            </w:r>
            <w:r w:rsidDel="00000000" w:rsidR="00000000" w:rsidRPr="00000000">
              <w:rPr>
                <w:rtl w:val="0"/>
              </w:rPr>
            </w:r>
          </w:p>
        </w:tc>
        <w:tc>
          <w:tcPr/>
          <w:p w:rsidR="00000000" w:rsidDel="00000000" w:rsidP="00000000" w:rsidRDefault="00000000" w:rsidRPr="00000000" w14:paraId="00000384">
            <w:pPr>
              <w:rPr>
                <w:sz w:val="20"/>
                <w:szCs w:val="20"/>
              </w:rPr>
            </w:pPr>
            <w:r w:rsidDel="00000000" w:rsidR="00000000" w:rsidRPr="00000000">
              <w:rPr/>
              <w:drawing>
                <wp:inline distB="0" distT="0" distL="0" distR="0">
                  <wp:extent cx="361950" cy="428625"/>
                  <wp:effectExtent b="0" l="0" r="0" t="0"/>
                  <wp:docPr id="123" name="image16.png"/>
                  <a:graphic>
                    <a:graphicData uri="http://schemas.openxmlformats.org/drawingml/2006/picture">
                      <pic:pic>
                        <pic:nvPicPr>
                          <pic:cNvPr id="0" name="image16.png"/>
                          <pic:cNvPicPr preferRelativeResize="0"/>
                        </pic:nvPicPr>
                        <pic:blipFill>
                          <a:blip r:embed="rId30"/>
                          <a:srcRect b="0" l="0" r="0" t="0"/>
                          <a:stretch>
                            <a:fillRect/>
                          </a:stretch>
                        </pic:blipFill>
                        <pic:spPr>
                          <a:xfrm>
                            <a:off x="0" y="0"/>
                            <a:ext cx="361950" cy="428625"/>
                          </a:xfrm>
                          <a:prstGeom prst="rect"/>
                          <a:ln/>
                        </pic:spPr>
                      </pic:pic>
                    </a:graphicData>
                  </a:graphic>
                </wp:inline>
              </w:drawing>
            </w:r>
            <w:r w:rsidDel="00000000" w:rsidR="00000000" w:rsidRPr="00000000">
              <w:rPr>
                <w:rtl w:val="0"/>
              </w:rPr>
            </w:r>
          </w:p>
        </w:tc>
      </w:tr>
      <w:tr>
        <w:trPr>
          <w:cantSplit w:val="0"/>
          <w:trHeight w:val="70" w:hRule="atLeast"/>
          <w:tblHeader w:val="0"/>
        </w:trPr>
        <w:tc>
          <w:tcPr>
            <w:vAlign w:val="center"/>
          </w:tcPr>
          <w:p w:rsidR="00000000" w:rsidDel="00000000" w:rsidP="00000000" w:rsidRDefault="00000000" w:rsidRPr="00000000" w14:paraId="00000385">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Video soportes contables.</w:t>
            </w:r>
          </w:p>
        </w:tc>
        <w:tc>
          <w:tcPr/>
          <w:p w:rsidR="00000000" w:rsidDel="00000000" w:rsidP="00000000" w:rsidRDefault="00000000" w:rsidRPr="00000000" w14:paraId="00000386">
            <w:pPr>
              <w:rPr>
                <w:sz w:val="20"/>
                <w:szCs w:val="20"/>
              </w:rPr>
            </w:pPr>
            <w:r w:rsidDel="00000000" w:rsidR="00000000" w:rsidRPr="00000000">
              <w:rPr/>
              <w:drawing>
                <wp:inline distB="0" distT="0" distL="0" distR="0">
                  <wp:extent cx="400050" cy="390525"/>
                  <wp:effectExtent b="0" l="0" r="0" t="0"/>
                  <wp:docPr id="124" name="image14.png"/>
                  <a:graphic>
                    <a:graphicData uri="http://schemas.openxmlformats.org/drawingml/2006/picture">
                      <pic:pic>
                        <pic:nvPicPr>
                          <pic:cNvPr id="0" name="image14.png"/>
                          <pic:cNvPicPr preferRelativeResize="0"/>
                        </pic:nvPicPr>
                        <pic:blipFill>
                          <a:blip r:embed="rId31"/>
                          <a:srcRect b="0" l="0" r="0" t="0"/>
                          <a:stretch>
                            <a:fillRect/>
                          </a:stretch>
                        </pic:blipFill>
                        <pic:spPr>
                          <a:xfrm>
                            <a:off x="0" y="0"/>
                            <a:ext cx="400050" cy="390525"/>
                          </a:xfrm>
                          <a:prstGeom prst="rect"/>
                          <a:ln/>
                        </pic:spPr>
                      </pic:pic>
                    </a:graphicData>
                  </a:graphic>
                </wp:inline>
              </w:drawing>
            </w:r>
            <w:r w:rsidDel="00000000" w:rsidR="00000000" w:rsidRPr="00000000">
              <w:rPr>
                <w:rtl w:val="0"/>
              </w:rPr>
            </w:r>
          </w:p>
        </w:tc>
      </w:tr>
      <w:tr>
        <w:trPr>
          <w:cantSplit w:val="0"/>
          <w:trHeight w:val="276" w:hRule="atLeast"/>
          <w:tblHeader w:val="0"/>
        </w:trPr>
        <w:tc>
          <w:tcPr>
            <w:vAlign w:val="center"/>
          </w:tcPr>
          <w:p w:rsidR="00000000" w:rsidDel="00000000" w:rsidP="00000000" w:rsidRDefault="00000000" w:rsidRPr="00000000" w14:paraId="00000387">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Títulos valores código de comercio.</w:t>
            </w:r>
            <w:r w:rsidDel="00000000" w:rsidR="00000000" w:rsidRPr="00000000">
              <w:rPr>
                <w:rtl w:val="0"/>
              </w:rPr>
            </w:r>
          </w:p>
        </w:tc>
        <w:tc>
          <w:tcPr/>
          <w:p w:rsidR="00000000" w:rsidDel="00000000" w:rsidP="00000000" w:rsidRDefault="00000000" w:rsidRPr="00000000" w14:paraId="00000388">
            <w:pPr>
              <w:rPr>
                <w:sz w:val="20"/>
                <w:szCs w:val="20"/>
              </w:rPr>
            </w:pPr>
            <w:r w:rsidDel="00000000" w:rsidR="00000000" w:rsidRPr="00000000">
              <w:rPr/>
              <w:drawing>
                <wp:inline distB="0" distT="0" distL="0" distR="0">
                  <wp:extent cx="400050" cy="390525"/>
                  <wp:effectExtent b="0" l="0" r="0" t="0"/>
                  <wp:docPr id="125" name="image14.png"/>
                  <a:graphic>
                    <a:graphicData uri="http://schemas.openxmlformats.org/drawingml/2006/picture">
                      <pic:pic>
                        <pic:nvPicPr>
                          <pic:cNvPr id="0" name="image14.png"/>
                          <pic:cNvPicPr preferRelativeResize="0"/>
                        </pic:nvPicPr>
                        <pic:blipFill>
                          <a:blip r:embed="rId31"/>
                          <a:srcRect b="0" l="0" r="0" t="0"/>
                          <a:stretch>
                            <a:fillRect/>
                          </a:stretch>
                        </pic:blipFill>
                        <pic:spPr>
                          <a:xfrm>
                            <a:off x="0" y="0"/>
                            <a:ext cx="400050" cy="390525"/>
                          </a:xfrm>
                          <a:prstGeom prst="rect"/>
                          <a:ln/>
                        </pic:spPr>
                      </pic:pic>
                    </a:graphicData>
                  </a:graphic>
                </wp:inline>
              </w:drawing>
            </w:r>
            <w:r w:rsidDel="00000000" w:rsidR="00000000" w:rsidRPr="00000000">
              <w:rPr>
                <w:rtl w:val="0"/>
              </w:rPr>
            </w:r>
          </w:p>
        </w:tc>
      </w:tr>
      <w:tr>
        <w:trPr>
          <w:cantSplit w:val="0"/>
          <w:trHeight w:val="265" w:hRule="atLeast"/>
          <w:tblHeader w:val="0"/>
        </w:trPr>
        <w:tc>
          <w:tcPr>
            <w:vAlign w:val="center"/>
          </w:tcPr>
          <w:p w:rsidR="00000000" w:rsidDel="00000000" w:rsidP="00000000" w:rsidRDefault="00000000" w:rsidRPr="00000000" w14:paraId="00000389">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Sistema general de títulos valores.</w:t>
            </w:r>
          </w:p>
        </w:tc>
        <w:tc>
          <w:tcPr/>
          <w:p w:rsidR="00000000" w:rsidDel="00000000" w:rsidP="00000000" w:rsidRDefault="00000000" w:rsidRPr="00000000" w14:paraId="0000038A">
            <w:pPr>
              <w:rPr>
                <w:sz w:val="20"/>
                <w:szCs w:val="20"/>
              </w:rPr>
            </w:pPr>
            <w:r w:rsidDel="00000000" w:rsidR="00000000" w:rsidRPr="00000000">
              <w:rPr/>
              <w:drawing>
                <wp:inline distB="0" distT="0" distL="0" distR="0">
                  <wp:extent cx="361950" cy="428625"/>
                  <wp:effectExtent b="0" l="0" r="0" t="0"/>
                  <wp:docPr id="126" name="image16.png"/>
                  <a:graphic>
                    <a:graphicData uri="http://schemas.openxmlformats.org/drawingml/2006/picture">
                      <pic:pic>
                        <pic:nvPicPr>
                          <pic:cNvPr id="0" name="image16.png"/>
                          <pic:cNvPicPr preferRelativeResize="0"/>
                        </pic:nvPicPr>
                        <pic:blipFill>
                          <a:blip r:embed="rId30"/>
                          <a:srcRect b="0" l="0" r="0" t="0"/>
                          <a:stretch>
                            <a:fillRect/>
                          </a:stretch>
                        </pic:blipFill>
                        <pic:spPr>
                          <a:xfrm>
                            <a:off x="0" y="0"/>
                            <a:ext cx="361950" cy="4286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8B">
      <w:pPr>
        <w:spacing w:line="240" w:lineRule="auto"/>
        <w:rPr>
          <w:b w:val="1"/>
          <w:sz w:val="20"/>
          <w:szCs w:val="20"/>
        </w:rPr>
      </w:pPr>
      <w:r w:rsidDel="00000000" w:rsidR="00000000" w:rsidRPr="00000000">
        <w:rPr>
          <w:rtl w:val="0"/>
        </w:rPr>
      </w:r>
    </w:p>
    <w:p w:rsidR="00000000" w:rsidDel="00000000" w:rsidP="00000000" w:rsidRDefault="00000000" w:rsidRPr="00000000" w14:paraId="0000038C">
      <w:pPr>
        <w:spacing w:line="240" w:lineRule="auto"/>
        <w:rPr>
          <w:b w:val="1"/>
          <w:sz w:val="20"/>
          <w:szCs w:val="20"/>
        </w:rPr>
      </w:pPr>
      <w:r w:rsidDel="00000000" w:rsidR="00000000" w:rsidRPr="00000000">
        <w:rPr>
          <w:rtl w:val="0"/>
        </w:rPr>
      </w:r>
    </w:p>
    <w:p w:rsidR="00000000" w:rsidDel="00000000" w:rsidP="00000000" w:rsidRDefault="00000000" w:rsidRPr="00000000" w14:paraId="0000038D">
      <w:pPr>
        <w:numPr>
          <w:ilvl w:val="0"/>
          <w:numId w:val="6"/>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ACTIVIDADES DIDÁCTICAS (OPCIONALES SI SON SUGERIDAS)</w:t>
      </w:r>
    </w:p>
    <w:p w:rsidR="00000000" w:rsidDel="00000000" w:rsidP="00000000" w:rsidRDefault="00000000" w:rsidRPr="00000000" w14:paraId="0000038E">
      <w:pPr>
        <w:ind w:left="426" w:firstLine="0"/>
        <w:jc w:val="both"/>
        <w:rPr>
          <w:color w:val="7f7f7f"/>
          <w:sz w:val="20"/>
          <w:szCs w:val="20"/>
        </w:rPr>
      </w:pPr>
      <w:r w:rsidDel="00000000" w:rsidR="00000000" w:rsidRPr="00000000">
        <w:rPr>
          <w:rtl w:val="0"/>
        </w:rPr>
      </w:r>
    </w:p>
    <w:tbl>
      <w:tblPr>
        <w:tblStyle w:val="Table34"/>
        <w:tblW w:w="9581.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47"/>
        <w:gridCol w:w="6734"/>
        <w:tblGridChange w:id="0">
          <w:tblGrid>
            <w:gridCol w:w="2847"/>
            <w:gridCol w:w="6734"/>
          </w:tblGrid>
        </w:tblGridChange>
      </w:tblGrid>
      <w:tr>
        <w:trPr>
          <w:cantSplit w:val="0"/>
          <w:trHeight w:val="124" w:hRule="atLeast"/>
          <w:tblHeader w:val="0"/>
        </w:trPr>
        <w:tc>
          <w:tcPr>
            <w:gridSpan w:val="2"/>
            <w:shd w:fill="fac896" w:val="clear"/>
            <w:vAlign w:val="center"/>
          </w:tcPr>
          <w:p w:rsidR="00000000" w:rsidDel="00000000" w:rsidP="00000000" w:rsidRDefault="00000000" w:rsidRPr="00000000" w14:paraId="0000038F">
            <w:pPr>
              <w:jc w:val="center"/>
              <w:rPr>
                <w:b w:val="1"/>
                <w:color w:val="000000"/>
                <w:sz w:val="20"/>
                <w:szCs w:val="20"/>
              </w:rPr>
            </w:pPr>
            <w:r w:rsidDel="00000000" w:rsidR="00000000" w:rsidRPr="00000000">
              <w:rPr>
                <w:color w:val="000000"/>
                <w:sz w:val="20"/>
                <w:szCs w:val="20"/>
                <w:rtl w:val="0"/>
              </w:rPr>
              <w:t xml:space="preserve">DESCRIPCIÓN DE ACTIVIDAD DIDÁCTICA</w:t>
            </w:r>
            <w:r w:rsidDel="00000000" w:rsidR="00000000" w:rsidRPr="00000000">
              <w:rPr>
                <w:rtl w:val="0"/>
              </w:rPr>
            </w:r>
          </w:p>
        </w:tc>
      </w:tr>
      <w:tr>
        <w:trPr>
          <w:cantSplit w:val="0"/>
          <w:trHeight w:val="337" w:hRule="atLeast"/>
          <w:tblHeader w:val="0"/>
        </w:trPr>
        <w:tc>
          <w:tcPr>
            <w:shd w:fill="fac896" w:val="clear"/>
            <w:vAlign w:val="center"/>
          </w:tcPr>
          <w:p w:rsidR="00000000" w:rsidDel="00000000" w:rsidP="00000000" w:rsidRDefault="00000000" w:rsidRPr="00000000" w14:paraId="00000391">
            <w:pPr>
              <w:rPr>
                <w:b w:val="1"/>
                <w:color w:val="000000"/>
                <w:sz w:val="20"/>
                <w:szCs w:val="20"/>
              </w:rPr>
            </w:pPr>
            <w:r w:rsidDel="00000000" w:rsidR="00000000" w:rsidRPr="00000000">
              <w:rPr>
                <w:color w:val="000000"/>
                <w:sz w:val="20"/>
                <w:szCs w:val="20"/>
                <w:rtl w:val="0"/>
              </w:rPr>
              <w:t xml:space="preserve">Nombre de la Actividad</w:t>
            </w:r>
            <w:r w:rsidDel="00000000" w:rsidR="00000000" w:rsidRPr="00000000">
              <w:rPr>
                <w:rtl w:val="0"/>
              </w:rPr>
            </w:r>
          </w:p>
        </w:tc>
        <w:tc>
          <w:tcPr>
            <w:shd w:fill="auto" w:val="clear"/>
            <w:vAlign w:val="center"/>
          </w:tcPr>
          <w:p w:rsidR="00000000" w:rsidDel="00000000" w:rsidP="00000000" w:rsidRDefault="00000000" w:rsidRPr="00000000" w14:paraId="00000392">
            <w:pPr>
              <w:rPr>
                <w:b w:val="1"/>
                <w:color w:val="000000"/>
                <w:sz w:val="20"/>
                <w:szCs w:val="20"/>
              </w:rPr>
            </w:pPr>
            <w:bookmarkStart w:colFirst="0" w:colLast="0" w:name="_heading=h.3dy6vkm" w:id="6"/>
            <w:bookmarkEnd w:id="6"/>
            <w:r w:rsidDel="00000000" w:rsidR="00000000" w:rsidRPr="00000000">
              <w:rPr>
                <w:color w:val="000000"/>
                <w:sz w:val="20"/>
                <w:szCs w:val="20"/>
                <w:rtl w:val="0"/>
              </w:rPr>
              <w:t xml:space="preserve">Reconocimiento de conceptos contables</w:t>
            </w:r>
            <w:r w:rsidDel="00000000" w:rsidR="00000000" w:rsidRPr="00000000">
              <w:rPr>
                <w:rtl w:val="0"/>
              </w:rPr>
            </w:r>
          </w:p>
        </w:tc>
      </w:tr>
      <w:tr>
        <w:trPr>
          <w:cantSplit w:val="0"/>
          <w:trHeight w:val="337" w:hRule="atLeast"/>
          <w:tblHeader w:val="0"/>
        </w:trPr>
        <w:tc>
          <w:tcPr>
            <w:shd w:fill="fac896" w:val="clear"/>
            <w:vAlign w:val="center"/>
          </w:tcPr>
          <w:p w:rsidR="00000000" w:rsidDel="00000000" w:rsidP="00000000" w:rsidRDefault="00000000" w:rsidRPr="00000000" w14:paraId="00000393">
            <w:pPr>
              <w:rPr>
                <w:b w:val="1"/>
                <w:color w:val="000000"/>
                <w:sz w:val="20"/>
                <w:szCs w:val="20"/>
              </w:rPr>
            </w:pPr>
            <w:r w:rsidDel="00000000" w:rsidR="00000000" w:rsidRPr="00000000">
              <w:rPr>
                <w:color w:val="000000"/>
                <w:sz w:val="20"/>
                <w:szCs w:val="20"/>
                <w:rtl w:val="0"/>
              </w:rPr>
              <w:t xml:space="preserve">Objetivo de la actividad</w:t>
            </w:r>
            <w:r w:rsidDel="00000000" w:rsidR="00000000" w:rsidRPr="00000000">
              <w:rPr>
                <w:rtl w:val="0"/>
              </w:rPr>
            </w:r>
          </w:p>
        </w:tc>
        <w:tc>
          <w:tcPr>
            <w:shd w:fill="auto" w:val="clear"/>
            <w:vAlign w:val="center"/>
          </w:tcPr>
          <w:p w:rsidR="00000000" w:rsidDel="00000000" w:rsidP="00000000" w:rsidRDefault="00000000" w:rsidRPr="00000000" w14:paraId="00000394">
            <w:pPr>
              <w:rPr>
                <w:b w:val="1"/>
                <w:color w:val="000000"/>
                <w:sz w:val="20"/>
                <w:szCs w:val="20"/>
              </w:rPr>
            </w:pPr>
            <w:r w:rsidDel="00000000" w:rsidR="00000000" w:rsidRPr="00000000">
              <w:rPr>
                <w:color w:val="000000"/>
                <w:sz w:val="20"/>
                <w:szCs w:val="20"/>
                <w:rtl w:val="0"/>
              </w:rPr>
              <w:t xml:space="preserve">Sensibilizar al aprendiz en su aprendizaje de conceptos contables.</w:t>
            </w:r>
            <w:r w:rsidDel="00000000" w:rsidR="00000000" w:rsidRPr="00000000">
              <w:rPr>
                <w:rtl w:val="0"/>
              </w:rPr>
            </w:r>
          </w:p>
        </w:tc>
      </w:tr>
      <w:tr>
        <w:trPr>
          <w:cantSplit w:val="0"/>
          <w:trHeight w:val="337" w:hRule="atLeast"/>
          <w:tblHeader w:val="0"/>
        </w:trPr>
        <w:tc>
          <w:tcPr>
            <w:shd w:fill="fac896" w:val="clear"/>
            <w:vAlign w:val="center"/>
          </w:tcPr>
          <w:p w:rsidR="00000000" w:rsidDel="00000000" w:rsidP="00000000" w:rsidRDefault="00000000" w:rsidRPr="00000000" w14:paraId="00000395">
            <w:pPr>
              <w:rPr>
                <w:b w:val="1"/>
                <w:color w:val="000000"/>
                <w:sz w:val="20"/>
                <w:szCs w:val="20"/>
              </w:rPr>
            </w:pPr>
            <w:r w:rsidDel="00000000" w:rsidR="00000000" w:rsidRPr="00000000">
              <w:rPr>
                <w:color w:val="000000"/>
                <w:sz w:val="20"/>
                <w:szCs w:val="20"/>
                <w:rtl w:val="0"/>
              </w:rPr>
              <w:t xml:space="preserve">Tipo de actividad sugerida</w:t>
            </w:r>
            <w:r w:rsidDel="00000000" w:rsidR="00000000" w:rsidRPr="00000000">
              <w:rPr>
                <w:rtl w:val="0"/>
              </w:rPr>
            </w:r>
          </w:p>
        </w:tc>
        <w:tc>
          <w:tcPr>
            <w:shd w:fill="auto" w:val="clear"/>
            <w:vAlign w:val="center"/>
          </w:tcPr>
          <w:p w:rsidR="00000000" w:rsidDel="00000000" w:rsidP="00000000" w:rsidRDefault="00000000" w:rsidRPr="00000000" w14:paraId="00000396">
            <w:pPr>
              <w:rPr>
                <w:b w:val="1"/>
                <w:color w:val="000000"/>
                <w:sz w:val="20"/>
                <w:szCs w:val="20"/>
              </w:rPr>
            </w:pPr>
            <w:r w:rsidDel="00000000" w:rsidR="00000000" w:rsidRPr="00000000">
              <w:rPr>
                <w:sz w:val="20"/>
                <w:szCs w:val="20"/>
                <w:rtl w:val="0"/>
              </w:rPr>
              <w:t xml:space="preserve">Opción múltiple</w:t>
            </w:r>
            <w:r w:rsidDel="00000000" w:rsidR="00000000" w:rsidRPr="00000000">
              <w:rPr>
                <w:rtl w:val="0"/>
              </w:rPr>
            </w:r>
          </w:p>
        </w:tc>
      </w:tr>
      <w:tr>
        <w:trPr>
          <w:cantSplit w:val="0"/>
          <w:trHeight w:val="337" w:hRule="atLeast"/>
          <w:tblHeader w:val="0"/>
        </w:trPr>
        <w:tc>
          <w:tcPr>
            <w:shd w:fill="fac896" w:val="clear"/>
            <w:vAlign w:val="center"/>
          </w:tcPr>
          <w:p w:rsidR="00000000" w:rsidDel="00000000" w:rsidP="00000000" w:rsidRDefault="00000000" w:rsidRPr="00000000" w14:paraId="00000397">
            <w:pPr>
              <w:rPr>
                <w:b w:val="1"/>
                <w:color w:val="000000"/>
                <w:sz w:val="20"/>
                <w:szCs w:val="20"/>
              </w:rPr>
            </w:pPr>
            <w:r w:rsidDel="00000000" w:rsidR="00000000" w:rsidRPr="00000000">
              <w:rPr>
                <w:color w:val="000000"/>
                <w:sz w:val="20"/>
                <w:szCs w:val="20"/>
                <w:rtl w:val="0"/>
              </w:rPr>
              <w:t xml:space="preserve">Archivo de la actividad </w:t>
            </w:r>
            <w:r w:rsidDel="00000000" w:rsidR="00000000" w:rsidRPr="00000000">
              <w:rPr>
                <w:rtl w:val="0"/>
              </w:rPr>
            </w:r>
          </w:p>
          <w:p w:rsidR="00000000" w:rsidDel="00000000" w:rsidP="00000000" w:rsidRDefault="00000000" w:rsidRPr="00000000" w14:paraId="00000398">
            <w:pPr>
              <w:rPr>
                <w:b w:val="1"/>
                <w:color w:val="000000"/>
                <w:sz w:val="20"/>
                <w:szCs w:val="20"/>
              </w:rPr>
            </w:pPr>
            <w:r w:rsidDel="00000000" w:rsidR="00000000" w:rsidRPr="00000000">
              <w:rPr>
                <w:color w:val="000000"/>
                <w:sz w:val="20"/>
                <w:szCs w:val="20"/>
                <w:rtl w:val="0"/>
              </w:rPr>
              <w:t xml:space="preserve">(Anexo donde se describe la actividad propuesta)</w:t>
            </w:r>
            <w:r w:rsidDel="00000000" w:rsidR="00000000" w:rsidRPr="00000000">
              <w:rPr>
                <w:rtl w:val="0"/>
              </w:rPr>
            </w:r>
          </w:p>
        </w:tc>
        <w:tc>
          <w:tcPr>
            <w:shd w:fill="auto" w:val="clear"/>
            <w:vAlign w:val="center"/>
          </w:tcPr>
          <w:p w:rsidR="00000000" w:rsidDel="00000000" w:rsidP="00000000" w:rsidRDefault="00000000" w:rsidRPr="00000000" w14:paraId="00000399">
            <w:pPr>
              <w:rPr>
                <w:b w:val="1"/>
                <w:color w:val="000000"/>
                <w:sz w:val="20"/>
                <w:szCs w:val="20"/>
              </w:rPr>
            </w:pPr>
            <w:sdt>
              <w:sdtPr>
                <w:tag w:val="goog_rdk_32"/>
              </w:sdtPr>
              <w:sdtContent>
                <w:commentRangeStart w:id="32"/>
              </w:sdtContent>
            </w:sdt>
            <w:r w:rsidDel="00000000" w:rsidR="00000000" w:rsidRPr="00000000">
              <w:rPr>
                <w:color w:val="000000"/>
                <w:sz w:val="20"/>
                <w:szCs w:val="20"/>
                <w:rtl w:val="0"/>
              </w:rPr>
              <w:t xml:space="preserve">Anexo: Actividad didáctica 1_Reconocimiento de conceptos contables</w:t>
            </w:r>
            <w:commentRangeEnd w:id="32"/>
            <w:r w:rsidDel="00000000" w:rsidR="00000000" w:rsidRPr="00000000">
              <w:commentReference w:id="32"/>
            </w:r>
            <w:r w:rsidDel="00000000" w:rsidR="00000000" w:rsidRPr="00000000">
              <w:rPr>
                <w:rtl w:val="0"/>
              </w:rPr>
            </w:r>
          </w:p>
        </w:tc>
      </w:tr>
    </w:tbl>
    <w:p w:rsidR="00000000" w:rsidDel="00000000" w:rsidP="00000000" w:rsidRDefault="00000000" w:rsidRPr="00000000" w14:paraId="0000039A">
      <w:pPr>
        <w:ind w:left="426" w:firstLine="0"/>
        <w:jc w:val="both"/>
        <w:rPr>
          <w:color w:val="7f7f7f"/>
          <w:sz w:val="20"/>
          <w:szCs w:val="20"/>
        </w:rPr>
      </w:pPr>
      <w:r w:rsidDel="00000000" w:rsidR="00000000" w:rsidRPr="00000000">
        <w:rPr>
          <w:rtl w:val="0"/>
        </w:rPr>
      </w:r>
    </w:p>
    <w:p w:rsidR="00000000" w:rsidDel="00000000" w:rsidP="00000000" w:rsidRDefault="00000000" w:rsidRPr="00000000" w14:paraId="0000039B">
      <w:pPr>
        <w:ind w:left="426" w:firstLine="0"/>
        <w:jc w:val="both"/>
        <w:rPr>
          <w:color w:val="7f7f7f"/>
          <w:sz w:val="20"/>
          <w:szCs w:val="20"/>
        </w:rPr>
      </w:pPr>
      <w:r w:rsidDel="00000000" w:rsidR="00000000" w:rsidRPr="00000000">
        <w:rPr>
          <w:rtl w:val="0"/>
        </w:rPr>
      </w:r>
    </w:p>
    <w:tbl>
      <w:tblPr>
        <w:tblStyle w:val="Table35"/>
        <w:tblW w:w="9541.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5"/>
        <w:gridCol w:w="6706"/>
        <w:tblGridChange w:id="0">
          <w:tblGrid>
            <w:gridCol w:w="2835"/>
            <w:gridCol w:w="6706"/>
          </w:tblGrid>
        </w:tblGridChange>
      </w:tblGrid>
      <w:tr>
        <w:trPr>
          <w:cantSplit w:val="0"/>
          <w:trHeight w:val="298" w:hRule="atLeast"/>
          <w:tblHeader w:val="0"/>
        </w:trPr>
        <w:tc>
          <w:tcPr>
            <w:gridSpan w:val="2"/>
            <w:shd w:fill="fac896" w:val="clear"/>
            <w:vAlign w:val="center"/>
          </w:tcPr>
          <w:p w:rsidR="00000000" w:rsidDel="00000000" w:rsidP="00000000" w:rsidRDefault="00000000" w:rsidRPr="00000000" w14:paraId="0000039C">
            <w:pPr>
              <w:spacing w:line="240" w:lineRule="auto"/>
              <w:jc w:val="center"/>
              <w:rPr>
                <w:b w:val="1"/>
                <w:color w:val="000000"/>
                <w:sz w:val="20"/>
                <w:szCs w:val="20"/>
              </w:rPr>
            </w:pPr>
            <w:r w:rsidDel="00000000" w:rsidR="00000000" w:rsidRPr="00000000">
              <w:rPr>
                <w:b w:val="1"/>
                <w:color w:val="000000"/>
                <w:sz w:val="20"/>
                <w:szCs w:val="20"/>
                <w:rtl w:val="0"/>
              </w:rPr>
              <w:t xml:space="preserve">DESCRIPCIÓN DE ACTIVIDAD DIDÁCTICA</w:t>
            </w:r>
          </w:p>
        </w:tc>
      </w:tr>
      <w:tr>
        <w:trPr>
          <w:cantSplit w:val="0"/>
          <w:trHeight w:val="560" w:hRule="atLeast"/>
          <w:tblHeader w:val="0"/>
        </w:trPr>
        <w:tc>
          <w:tcPr>
            <w:shd w:fill="fac896" w:val="clear"/>
            <w:vAlign w:val="center"/>
          </w:tcPr>
          <w:p w:rsidR="00000000" w:rsidDel="00000000" w:rsidP="00000000" w:rsidRDefault="00000000" w:rsidRPr="00000000" w14:paraId="0000039E">
            <w:pPr>
              <w:spacing w:line="240" w:lineRule="auto"/>
              <w:rPr>
                <w:color w:val="000000"/>
                <w:sz w:val="20"/>
                <w:szCs w:val="20"/>
              </w:rPr>
            </w:pPr>
            <w:r w:rsidDel="00000000" w:rsidR="00000000" w:rsidRPr="00000000">
              <w:rPr>
                <w:color w:val="000000"/>
                <w:sz w:val="20"/>
                <w:szCs w:val="20"/>
                <w:rtl w:val="0"/>
              </w:rPr>
              <w:t xml:space="preserve">Nombre de la Actividad</w:t>
            </w:r>
          </w:p>
        </w:tc>
        <w:tc>
          <w:tcPr>
            <w:shd w:fill="auto" w:val="clear"/>
            <w:vAlign w:val="center"/>
          </w:tcPr>
          <w:p w:rsidR="00000000" w:rsidDel="00000000" w:rsidP="00000000" w:rsidRDefault="00000000" w:rsidRPr="00000000" w14:paraId="0000039F">
            <w:pPr>
              <w:spacing w:line="240" w:lineRule="auto"/>
              <w:rPr>
                <w:color w:val="000000"/>
                <w:sz w:val="20"/>
                <w:szCs w:val="20"/>
              </w:rPr>
            </w:pPr>
            <w:r w:rsidDel="00000000" w:rsidR="00000000" w:rsidRPr="00000000">
              <w:rPr>
                <w:sz w:val="20"/>
                <w:szCs w:val="20"/>
                <w:rtl w:val="0"/>
              </w:rPr>
              <w:t xml:space="preserve">Aplicación de principios contables</w:t>
            </w: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3A0">
            <w:pPr>
              <w:spacing w:line="240" w:lineRule="auto"/>
              <w:rPr>
                <w:color w:val="000000"/>
                <w:sz w:val="20"/>
                <w:szCs w:val="20"/>
              </w:rPr>
            </w:pPr>
            <w:r w:rsidDel="00000000" w:rsidR="00000000" w:rsidRPr="00000000">
              <w:rPr>
                <w:color w:val="000000"/>
                <w:sz w:val="20"/>
                <w:szCs w:val="20"/>
                <w:rtl w:val="0"/>
              </w:rPr>
              <w:t xml:space="preserve">Objetivo de la actividad</w:t>
            </w:r>
          </w:p>
        </w:tc>
        <w:tc>
          <w:tcPr>
            <w:shd w:fill="auto" w:val="clear"/>
            <w:vAlign w:val="center"/>
          </w:tcPr>
          <w:p w:rsidR="00000000" w:rsidDel="00000000" w:rsidP="00000000" w:rsidRDefault="00000000" w:rsidRPr="00000000" w14:paraId="000003A1">
            <w:pPr>
              <w:spacing w:line="240" w:lineRule="auto"/>
              <w:rPr>
                <w:color w:val="000000"/>
                <w:sz w:val="20"/>
                <w:szCs w:val="20"/>
              </w:rPr>
            </w:pPr>
            <w:r w:rsidDel="00000000" w:rsidR="00000000" w:rsidRPr="00000000">
              <w:rPr>
                <w:color w:val="000000"/>
                <w:sz w:val="20"/>
                <w:szCs w:val="20"/>
                <w:rtl w:val="0"/>
              </w:rPr>
              <w:t xml:space="preserve">Identificar el estado de situación financiera y sus cambios ante un caso de hecho económico.</w:t>
            </w:r>
          </w:p>
        </w:tc>
      </w:tr>
      <w:tr>
        <w:trPr>
          <w:cantSplit w:val="0"/>
          <w:trHeight w:val="497" w:hRule="atLeast"/>
          <w:tblHeader w:val="0"/>
        </w:trPr>
        <w:tc>
          <w:tcPr>
            <w:shd w:fill="fac896" w:val="clear"/>
            <w:vAlign w:val="center"/>
          </w:tcPr>
          <w:p w:rsidR="00000000" w:rsidDel="00000000" w:rsidP="00000000" w:rsidRDefault="00000000" w:rsidRPr="00000000" w14:paraId="000003A2">
            <w:pPr>
              <w:spacing w:line="240" w:lineRule="auto"/>
              <w:rPr>
                <w:color w:val="000000"/>
                <w:sz w:val="20"/>
                <w:szCs w:val="20"/>
              </w:rPr>
            </w:pPr>
            <w:r w:rsidDel="00000000" w:rsidR="00000000" w:rsidRPr="00000000">
              <w:rPr>
                <w:color w:val="000000"/>
                <w:sz w:val="20"/>
                <w:szCs w:val="20"/>
                <w:rtl w:val="0"/>
              </w:rPr>
              <w:t xml:space="preserve">Tipo de actividad sugerida</w:t>
            </w:r>
          </w:p>
        </w:tc>
        <w:tc>
          <w:tcPr>
            <w:shd w:fill="auto" w:val="clear"/>
            <w:vAlign w:val="center"/>
          </w:tcPr>
          <w:p w:rsidR="00000000" w:rsidDel="00000000" w:rsidP="00000000" w:rsidRDefault="00000000" w:rsidRPr="00000000" w14:paraId="000003A3">
            <w:pPr>
              <w:spacing w:line="240" w:lineRule="auto"/>
              <w:rPr>
                <w:color w:val="000000"/>
                <w:sz w:val="20"/>
                <w:szCs w:val="20"/>
              </w:rPr>
            </w:pPr>
            <w:r w:rsidDel="00000000" w:rsidR="00000000" w:rsidRPr="00000000">
              <w:rPr>
                <w:sz w:val="20"/>
                <w:szCs w:val="20"/>
                <w:rtl w:val="0"/>
              </w:rPr>
              <w:t xml:space="preserve">Opción múltiple</w:t>
            </w: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3A4">
            <w:pPr>
              <w:spacing w:line="240" w:lineRule="auto"/>
              <w:rPr>
                <w:b w:val="1"/>
                <w:color w:val="000000"/>
                <w:sz w:val="20"/>
                <w:szCs w:val="20"/>
              </w:rPr>
            </w:pPr>
            <w:r w:rsidDel="00000000" w:rsidR="00000000" w:rsidRPr="00000000">
              <w:rPr>
                <w:b w:val="1"/>
                <w:color w:val="000000"/>
                <w:sz w:val="20"/>
                <w:szCs w:val="20"/>
                <w:rtl w:val="0"/>
              </w:rPr>
              <w:t xml:space="preserve">Archivo de la actividad </w:t>
            </w:r>
          </w:p>
          <w:p w:rsidR="00000000" w:rsidDel="00000000" w:rsidP="00000000" w:rsidRDefault="00000000" w:rsidRPr="00000000" w14:paraId="000003A5">
            <w:pPr>
              <w:spacing w:line="240" w:lineRule="auto"/>
              <w:rPr>
                <w:b w:val="1"/>
                <w:color w:val="000000"/>
                <w:sz w:val="20"/>
                <w:szCs w:val="20"/>
              </w:rPr>
            </w:pPr>
            <w:r w:rsidDel="00000000" w:rsidR="00000000" w:rsidRPr="00000000">
              <w:rPr>
                <w:b w:val="1"/>
                <w:color w:val="000000"/>
                <w:sz w:val="20"/>
                <w:szCs w:val="20"/>
                <w:rtl w:val="0"/>
              </w:rPr>
              <w:t xml:space="preserve">(Anexo donde se describe la actividad propuesta)</w:t>
            </w:r>
          </w:p>
        </w:tc>
        <w:tc>
          <w:tcPr>
            <w:shd w:fill="auto" w:val="clear"/>
            <w:vAlign w:val="center"/>
          </w:tcPr>
          <w:p w:rsidR="00000000" w:rsidDel="00000000" w:rsidP="00000000" w:rsidRDefault="00000000" w:rsidRPr="00000000" w14:paraId="000003A6">
            <w:pPr>
              <w:spacing w:line="240" w:lineRule="auto"/>
              <w:rPr>
                <w:color w:val="000000"/>
                <w:sz w:val="20"/>
                <w:szCs w:val="20"/>
              </w:rPr>
            </w:pPr>
            <w:sdt>
              <w:sdtPr>
                <w:tag w:val="goog_rdk_33"/>
              </w:sdtPr>
              <w:sdtContent>
                <w:commentRangeStart w:id="33"/>
              </w:sdtContent>
            </w:sdt>
            <w:r w:rsidDel="00000000" w:rsidR="00000000" w:rsidRPr="00000000">
              <w:rPr>
                <w:color w:val="000000"/>
                <w:sz w:val="20"/>
                <w:szCs w:val="20"/>
                <w:rtl w:val="0"/>
              </w:rPr>
              <w:t xml:space="preserve">Anexo: Actividad didáctica 2_Aplicación de principios contables.</w:t>
            </w:r>
            <w:commentRangeEnd w:id="33"/>
            <w:r w:rsidDel="00000000" w:rsidR="00000000" w:rsidRPr="00000000">
              <w:commentReference w:id="33"/>
            </w:r>
            <w:r w:rsidDel="00000000" w:rsidR="00000000" w:rsidRPr="00000000">
              <w:rPr>
                <w:rtl w:val="0"/>
              </w:rPr>
            </w:r>
          </w:p>
        </w:tc>
      </w:tr>
    </w:tbl>
    <w:p w:rsidR="00000000" w:rsidDel="00000000" w:rsidP="00000000" w:rsidRDefault="00000000" w:rsidRPr="00000000" w14:paraId="000003A7">
      <w:pPr>
        <w:rPr>
          <w:b w:val="1"/>
          <w:sz w:val="20"/>
          <w:szCs w:val="20"/>
          <w:u w:val="single"/>
        </w:rPr>
      </w:pPr>
      <w:r w:rsidDel="00000000" w:rsidR="00000000" w:rsidRPr="00000000">
        <w:rPr>
          <w:rtl w:val="0"/>
        </w:rPr>
      </w:r>
    </w:p>
    <w:p w:rsidR="00000000" w:rsidDel="00000000" w:rsidP="00000000" w:rsidRDefault="00000000" w:rsidRPr="00000000" w14:paraId="000003A8">
      <w:pPr>
        <w:numPr>
          <w:ilvl w:val="0"/>
          <w:numId w:val="6"/>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MATERIAL COMPLEMENTARIO </w:t>
      </w:r>
    </w:p>
    <w:p w:rsidR="00000000" w:rsidDel="00000000" w:rsidP="00000000" w:rsidRDefault="00000000" w:rsidRPr="00000000" w14:paraId="000003A9">
      <w:pPr>
        <w:rPr>
          <w:sz w:val="20"/>
          <w:szCs w:val="20"/>
        </w:rPr>
      </w:pPr>
      <w:r w:rsidDel="00000000" w:rsidR="00000000" w:rsidRPr="00000000">
        <w:rPr>
          <w:sz w:val="20"/>
          <w:szCs w:val="20"/>
          <w:rtl w:val="0"/>
        </w:rPr>
        <w:t xml:space="preserve"> </w:t>
      </w:r>
    </w:p>
    <w:tbl>
      <w:tblPr>
        <w:tblStyle w:val="Table36"/>
        <w:tblW w:w="1007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17"/>
        <w:gridCol w:w="2517"/>
        <w:gridCol w:w="1057"/>
        <w:gridCol w:w="3981"/>
        <w:tblGridChange w:id="0">
          <w:tblGrid>
            <w:gridCol w:w="2517"/>
            <w:gridCol w:w="2517"/>
            <w:gridCol w:w="1057"/>
            <w:gridCol w:w="3981"/>
          </w:tblGrid>
        </w:tblGridChange>
      </w:tblGrid>
      <w:tr>
        <w:trPr>
          <w:cantSplit w:val="0"/>
          <w:trHeight w:val="658" w:hRule="atLeast"/>
          <w:tblHeader w:val="0"/>
        </w:trPr>
        <w:tc>
          <w:tcPr>
            <w:shd w:fill="f9cb9c" w:val="clear"/>
            <w:tcMar>
              <w:top w:w="100.0" w:type="dxa"/>
              <w:left w:w="100.0" w:type="dxa"/>
              <w:bottom w:w="100.0" w:type="dxa"/>
              <w:right w:w="100.0" w:type="dxa"/>
            </w:tcMar>
            <w:vAlign w:val="center"/>
          </w:tcPr>
          <w:p w:rsidR="00000000" w:rsidDel="00000000" w:rsidP="00000000" w:rsidRDefault="00000000" w:rsidRPr="00000000" w14:paraId="000003AA">
            <w:pPr>
              <w:jc w:val="center"/>
              <w:rPr>
                <w:b w:val="1"/>
                <w:sz w:val="20"/>
                <w:szCs w:val="20"/>
              </w:rPr>
            </w:pPr>
            <w:r w:rsidDel="00000000" w:rsidR="00000000" w:rsidRPr="00000000">
              <w:rPr>
                <w:b w:val="1"/>
                <w:sz w:val="20"/>
                <w:szCs w:val="20"/>
                <w:rtl w:val="0"/>
              </w:rPr>
              <w:t xml:space="preserve">Tema</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3AB">
            <w:pPr>
              <w:jc w:val="center"/>
              <w:rPr>
                <w:b w:val="1"/>
                <w:color w:val="000000"/>
                <w:sz w:val="20"/>
                <w:szCs w:val="20"/>
              </w:rPr>
            </w:pPr>
            <w:r w:rsidDel="00000000" w:rsidR="00000000" w:rsidRPr="00000000">
              <w:rPr>
                <w:b w:val="1"/>
                <w:sz w:val="20"/>
                <w:szCs w:val="20"/>
                <w:rtl w:val="0"/>
              </w:rPr>
              <w:t xml:space="preserve">Referencia APA del Material</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3AC">
            <w:pPr>
              <w:jc w:val="center"/>
              <w:rPr>
                <w:b w:val="1"/>
                <w:sz w:val="20"/>
                <w:szCs w:val="20"/>
              </w:rPr>
            </w:pPr>
            <w:r w:rsidDel="00000000" w:rsidR="00000000" w:rsidRPr="00000000">
              <w:rPr>
                <w:b w:val="1"/>
                <w:sz w:val="20"/>
                <w:szCs w:val="20"/>
                <w:rtl w:val="0"/>
              </w:rPr>
              <w:t xml:space="preserve">Tipo de material</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3AD">
            <w:pPr>
              <w:jc w:val="center"/>
              <w:rPr>
                <w:b w:val="1"/>
                <w:sz w:val="20"/>
                <w:szCs w:val="20"/>
              </w:rPr>
            </w:pPr>
            <w:r w:rsidDel="00000000" w:rsidR="00000000" w:rsidRPr="00000000">
              <w:rPr>
                <w:b w:val="1"/>
                <w:sz w:val="20"/>
                <w:szCs w:val="20"/>
                <w:rtl w:val="0"/>
              </w:rPr>
              <w:t xml:space="preserve">Enlace del Recurso o</w:t>
            </w:r>
          </w:p>
          <w:p w:rsidR="00000000" w:rsidDel="00000000" w:rsidP="00000000" w:rsidRDefault="00000000" w:rsidRPr="00000000" w14:paraId="000003AE">
            <w:pPr>
              <w:jc w:val="center"/>
              <w:rPr>
                <w:b w:val="1"/>
                <w:color w:val="000000"/>
                <w:sz w:val="20"/>
                <w:szCs w:val="20"/>
              </w:rPr>
            </w:pPr>
            <w:r w:rsidDel="00000000" w:rsidR="00000000" w:rsidRPr="00000000">
              <w:rPr>
                <w:b w:val="1"/>
                <w:sz w:val="20"/>
                <w:szCs w:val="20"/>
                <w:rtl w:val="0"/>
              </w:rPr>
              <w:t xml:space="preserve">Archivo del documento o material</w:t>
            </w: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3AF">
            <w:pPr>
              <w:jc w:val="both"/>
              <w:rPr>
                <w:sz w:val="20"/>
                <w:szCs w:val="20"/>
              </w:rPr>
            </w:pPr>
            <w:r w:rsidDel="00000000" w:rsidR="00000000" w:rsidRPr="00000000">
              <w:rPr>
                <w:sz w:val="20"/>
                <w:szCs w:val="20"/>
                <w:rtl w:val="0"/>
              </w:rPr>
              <w:t xml:space="preserve">1. Marco conceptual e importancia de la información contable</w:t>
            </w:r>
          </w:p>
        </w:tc>
        <w:tc>
          <w:tcPr>
            <w:tcMar>
              <w:top w:w="100.0" w:type="dxa"/>
              <w:left w:w="100.0" w:type="dxa"/>
              <w:bottom w:w="100.0" w:type="dxa"/>
              <w:right w:w="100.0" w:type="dxa"/>
            </w:tcMar>
          </w:tcPr>
          <w:p w:rsidR="00000000" w:rsidDel="00000000" w:rsidP="00000000" w:rsidRDefault="00000000" w:rsidRPr="00000000" w14:paraId="000003B0">
            <w:pPr>
              <w:jc w:val="both"/>
              <w:rPr/>
            </w:pPr>
            <w:r w:rsidDel="00000000" w:rsidR="00000000" w:rsidRPr="00000000">
              <w:rPr>
                <w:sz w:val="20"/>
                <w:szCs w:val="20"/>
                <w:rtl w:val="0"/>
              </w:rPr>
              <w:t xml:space="preserve">Herz, J. (2018). </w:t>
            </w:r>
            <w:r w:rsidDel="00000000" w:rsidR="00000000" w:rsidRPr="00000000">
              <w:rPr>
                <w:i w:val="1"/>
                <w:sz w:val="20"/>
                <w:szCs w:val="20"/>
                <w:rtl w:val="0"/>
              </w:rPr>
              <w:t xml:space="preserve">Apuntes de contabilidad financiera</w:t>
            </w:r>
            <w:r w:rsidDel="00000000" w:rsidR="00000000" w:rsidRPr="00000000">
              <w:rPr>
                <w:sz w:val="20"/>
                <w:szCs w:val="20"/>
                <w:rtl w:val="0"/>
              </w:rPr>
              <w:t xml:space="preserve">. Universidad Peruana de Ciencias Aplicadas.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3B1">
            <w:pPr>
              <w:jc w:val="both"/>
              <w:rPr>
                <w:sz w:val="20"/>
                <w:szCs w:val="20"/>
              </w:rPr>
            </w:pPr>
            <w:r w:rsidDel="00000000" w:rsidR="00000000" w:rsidRPr="00000000">
              <w:rPr>
                <w:sz w:val="20"/>
                <w:szCs w:val="20"/>
                <w:rtl w:val="0"/>
              </w:rPr>
              <w:t xml:space="preserve">Libro</w:t>
            </w:r>
          </w:p>
        </w:tc>
        <w:tc>
          <w:tcPr>
            <w:tcMar>
              <w:top w:w="100.0" w:type="dxa"/>
              <w:left w:w="100.0" w:type="dxa"/>
              <w:bottom w:w="100.0" w:type="dxa"/>
              <w:right w:w="100.0" w:type="dxa"/>
            </w:tcMar>
          </w:tcPr>
          <w:p w:rsidR="00000000" w:rsidDel="00000000" w:rsidP="00000000" w:rsidRDefault="00000000" w:rsidRPr="00000000" w14:paraId="000003B2">
            <w:pPr>
              <w:jc w:val="both"/>
              <w:rPr>
                <w:sz w:val="20"/>
                <w:szCs w:val="20"/>
              </w:rPr>
            </w:pPr>
            <w:hyperlink r:id="rId32">
              <w:r w:rsidDel="00000000" w:rsidR="00000000" w:rsidRPr="00000000">
                <w:rPr>
                  <w:color w:val="000000"/>
                  <w:sz w:val="20"/>
                  <w:szCs w:val="20"/>
                  <w:u w:val="single"/>
                  <w:shd w:fill="f5f5f5" w:val="clear"/>
                  <w:rtl w:val="0"/>
                </w:rPr>
                <w:t xml:space="preserve">https://search-ebscohost-com.bdigital.sena.edu.co/login.aspx?direct=true&amp;db=nlebk&amp;AN=2221446&amp;lang=es&amp;site=ehost-live</w:t>
              </w:r>
            </w:hyperlink>
            <w:r w:rsidDel="00000000" w:rsidR="00000000" w:rsidRPr="00000000">
              <w:rPr>
                <w:color w:val="595959"/>
                <w:sz w:val="20"/>
                <w:szCs w:val="20"/>
                <w:shd w:fill="f5f5f5" w:val="clear"/>
                <w:rtl w:val="0"/>
              </w:rPr>
              <w:t xml:space="preserve"> </w:t>
            </w:r>
            <w:r w:rsidDel="00000000" w:rsidR="00000000" w:rsidRPr="00000000">
              <w:rPr>
                <w:rtl w:val="0"/>
              </w:rPr>
            </w:r>
          </w:p>
          <w:p w:rsidR="00000000" w:rsidDel="00000000" w:rsidP="00000000" w:rsidRDefault="00000000" w:rsidRPr="00000000" w14:paraId="000003B3">
            <w:pPr>
              <w:jc w:val="both"/>
              <w:rPr>
                <w:sz w:val="20"/>
                <w:szCs w:val="20"/>
              </w:rPr>
            </w:pP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3B4">
            <w:pPr>
              <w:jc w:val="both"/>
              <w:rPr>
                <w:sz w:val="20"/>
                <w:szCs w:val="20"/>
              </w:rPr>
            </w:pPr>
            <w:r w:rsidDel="00000000" w:rsidR="00000000" w:rsidRPr="00000000">
              <w:rPr>
                <w:sz w:val="20"/>
                <w:szCs w:val="20"/>
                <w:rtl w:val="0"/>
              </w:rPr>
              <w:t xml:space="preserve">1. Marco conceptual e importancia de la información contable.</w:t>
            </w:r>
          </w:p>
        </w:tc>
        <w:tc>
          <w:tcPr>
            <w:tcMar>
              <w:top w:w="100.0" w:type="dxa"/>
              <w:left w:w="100.0" w:type="dxa"/>
              <w:bottom w:w="100.0" w:type="dxa"/>
              <w:right w:w="100.0" w:type="dxa"/>
            </w:tcMar>
          </w:tcPr>
          <w:p w:rsidR="00000000" w:rsidDel="00000000" w:rsidP="00000000" w:rsidRDefault="00000000" w:rsidRPr="00000000" w14:paraId="000003B5">
            <w:pPr>
              <w:jc w:val="both"/>
              <w:rPr>
                <w:sz w:val="20"/>
                <w:szCs w:val="20"/>
              </w:rPr>
            </w:pPr>
            <w:r w:rsidDel="00000000" w:rsidR="00000000" w:rsidRPr="00000000">
              <w:rPr>
                <w:sz w:val="20"/>
                <w:szCs w:val="20"/>
                <w:rtl w:val="0"/>
              </w:rPr>
              <w:t xml:space="preserve">Warren, C., Reeve, J. y Duchac, J. (2016). </w:t>
            </w:r>
            <w:r w:rsidDel="00000000" w:rsidR="00000000" w:rsidRPr="00000000">
              <w:rPr>
                <w:i w:val="1"/>
                <w:sz w:val="20"/>
                <w:szCs w:val="20"/>
                <w:rtl w:val="0"/>
              </w:rPr>
              <w:t xml:space="preserve">Contabilidad financiera</w:t>
            </w:r>
            <w:r w:rsidDel="00000000" w:rsidR="00000000" w:rsidRPr="00000000">
              <w:rPr>
                <w:sz w:val="20"/>
                <w:szCs w:val="20"/>
                <w:rtl w:val="0"/>
              </w:rPr>
              <w:t xml:space="preserve">. Cengage Learning.</w:t>
            </w:r>
          </w:p>
        </w:tc>
        <w:tc>
          <w:tcPr>
            <w:tcMar>
              <w:top w:w="100.0" w:type="dxa"/>
              <w:left w:w="100.0" w:type="dxa"/>
              <w:bottom w:w="100.0" w:type="dxa"/>
              <w:right w:w="100.0" w:type="dxa"/>
            </w:tcMar>
          </w:tcPr>
          <w:p w:rsidR="00000000" w:rsidDel="00000000" w:rsidP="00000000" w:rsidRDefault="00000000" w:rsidRPr="00000000" w14:paraId="000003B6">
            <w:pPr>
              <w:jc w:val="both"/>
              <w:rPr>
                <w:sz w:val="20"/>
                <w:szCs w:val="20"/>
              </w:rPr>
            </w:pPr>
            <w:r w:rsidDel="00000000" w:rsidR="00000000" w:rsidRPr="00000000">
              <w:rPr>
                <w:sz w:val="20"/>
                <w:szCs w:val="20"/>
                <w:rtl w:val="0"/>
              </w:rPr>
              <w:t xml:space="preserve">Libro</w:t>
            </w:r>
          </w:p>
        </w:tc>
        <w:tc>
          <w:tcPr>
            <w:tcMar>
              <w:top w:w="100.0" w:type="dxa"/>
              <w:left w:w="100.0" w:type="dxa"/>
              <w:bottom w:w="100.0" w:type="dxa"/>
              <w:right w:w="100.0" w:type="dxa"/>
            </w:tcMar>
          </w:tcPr>
          <w:p w:rsidR="00000000" w:rsidDel="00000000" w:rsidP="00000000" w:rsidRDefault="00000000" w:rsidRPr="00000000" w14:paraId="000003B7">
            <w:pPr>
              <w:jc w:val="both"/>
              <w:rPr>
                <w:sz w:val="20"/>
                <w:szCs w:val="20"/>
                <w:shd w:fill="f5f5f5" w:val="clear"/>
              </w:rPr>
            </w:pPr>
            <w:hyperlink r:id="rId33">
              <w:r w:rsidDel="00000000" w:rsidR="00000000" w:rsidRPr="00000000">
                <w:rPr>
                  <w:color w:val="0000ff"/>
                  <w:sz w:val="20"/>
                  <w:szCs w:val="20"/>
                  <w:u w:val="single"/>
                  <w:rtl w:val="0"/>
                </w:rPr>
                <w:t xml:space="preserve">https://webooks.co/images/team/academicos/contabilidad/pdfuniversales/1.Contabilidad%20financiera.pdf</w:t>
              </w:r>
            </w:hyperlink>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3B8">
            <w:pPr>
              <w:jc w:val="both"/>
              <w:rPr>
                <w:sz w:val="20"/>
                <w:szCs w:val="20"/>
              </w:rPr>
            </w:pPr>
            <w:r w:rsidDel="00000000" w:rsidR="00000000" w:rsidRPr="00000000">
              <w:rPr>
                <w:sz w:val="20"/>
                <w:szCs w:val="20"/>
                <w:rtl w:val="0"/>
              </w:rPr>
              <w:t xml:space="preserve">1. Marco conceptual e importancia de la información contable.</w:t>
            </w:r>
          </w:p>
        </w:tc>
        <w:tc>
          <w:tcPr>
            <w:tcMar>
              <w:top w:w="100.0" w:type="dxa"/>
              <w:left w:w="100.0" w:type="dxa"/>
              <w:bottom w:w="100.0" w:type="dxa"/>
              <w:right w:w="100.0" w:type="dxa"/>
            </w:tcMar>
          </w:tcPr>
          <w:p w:rsidR="00000000" w:rsidDel="00000000" w:rsidP="00000000" w:rsidRDefault="00000000" w:rsidRPr="00000000" w14:paraId="000003B9">
            <w:pPr>
              <w:jc w:val="both"/>
              <w:rPr>
                <w:sz w:val="20"/>
                <w:szCs w:val="20"/>
              </w:rPr>
            </w:pPr>
            <w:r w:rsidDel="00000000" w:rsidR="00000000" w:rsidRPr="00000000">
              <w:rPr>
                <w:sz w:val="20"/>
                <w:szCs w:val="20"/>
                <w:rtl w:val="0"/>
              </w:rPr>
              <w:t xml:space="preserve">International Accounting Standards Board. (2018). </w:t>
            </w:r>
            <w:r w:rsidDel="00000000" w:rsidR="00000000" w:rsidRPr="00000000">
              <w:rPr>
                <w:i w:val="1"/>
                <w:sz w:val="20"/>
                <w:szCs w:val="20"/>
                <w:rtl w:val="0"/>
              </w:rPr>
              <w:t xml:space="preserve">Marco Conceptual para la Información Financiera</w:t>
            </w:r>
            <w:r w:rsidDel="00000000" w:rsidR="00000000" w:rsidRPr="00000000">
              <w:rPr>
                <w:sz w:val="20"/>
                <w:szCs w:val="20"/>
                <w:rtl w:val="0"/>
              </w:rPr>
              <w:t xml:space="preserve">. IFRS.</w:t>
            </w:r>
          </w:p>
        </w:tc>
        <w:tc>
          <w:tcPr>
            <w:tcMar>
              <w:top w:w="100.0" w:type="dxa"/>
              <w:left w:w="100.0" w:type="dxa"/>
              <w:bottom w:w="100.0" w:type="dxa"/>
              <w:right w:w="100.0" w:type="dxa"/>
            </w:tcMar>
          </w:tcPr>
          <w:p w:rsidR="00000000" w:rsidDel="00000000" w:rsidP="00000000" w:rsidRDefault="00000000" w:rsidRPr="00000000" w14:paraId="000003BA">
            <w:pPr>
              <w:jc w:val="both"/>
              <w:rPr>
                <w:sz w:val="20"/>
                <w:szCs w:val="20"/>
              </w:rPr>
            </w:pPr>
            <w:r w:rsidDel="00000000" w:rsidR="00000000" w:rsidRPr="00000000">
              <w:rPr>
                <w:sz w:val="20"/>
                <w:szCs w:val="20"/>
                <w:rtl w:val="0"/>
              </w:rPr>
              <w:t xml:space="preserve">PDF</w:t>
            </w:r>
          </w:p>
        </w:tc>
        <w:tc>
          <w:tcPr>
            <w:tcMar>
              <w:top w:w="100.0" w:type="dxa"/>
              <w:left w:w="100.0" w:type="dxa"/>
              <w:bottom w:w="100.0" w:type="dxa"/>
              <w:right w:w="100.0" w:type="dxa"/>
            </w:tcMar>
          </w:tcPr>
          <w:p w:rsidR="00000000" w:rsidDel="00000000" w:rsidP="00000000" w:rsidRDefault="00000000" w:rsidRPr="00000000" w14:paraId="000003BB">
            <w:pPr>
              <w:jc w:val="both"/>
              <w:rPr/>
            </w:pPr>
            <w:hyperlink r:id="rId34">
              <w:r w:rsidDel="00000000" w:rsidR="00000000" w:rsidRPr="00000000">
                <w:rPr>
                  <w:color w:val="0000ff"/>
                  <w:sz w:val="20"/>
                  <w:szCs w:val="20"/>
                  <w:u w:val="single"/>
                  <w:rtl w:val="0"/>
                </w:rPr>
                <w:t xml:space="preserve">http://www.ctcp.gov.co/proyectos/contabilidad-e-informacion-financiera/documentos-organismos-internacionales/enmiendas-iasb-emitidas-en-2018/5-c-marco-conceptual-para-la</w:t>
              </w:r>
            </w:hyperlink>
            <w:r w:rsidDel="00000000" w:rsidR="00000000" w:rsidRPr="00000000">
              <w:rPr>
                <w:sz w:val="20"/>
                <w:szCs w:val="20"/>
                <w:rtl w:val="0"/>
              </w:rPr>
              <w:t xml:space="preserve"> </w:t>
            </w: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3BC">
            <w:pPr>
              <w:jc w:val="both"/>
              <w:rPr>
                <w:sz w:val="20"/>
                <w:szCs w:val="20"/>
              </w:rPr>
            </w:pPr>
            <w:r w:rsidDel="00000000" w:rsidR="00000000" w:rsidRPr="00000000">
              <w:rPr>
                <w:sz w:val="20"/>
                <w:szCs w:val="20"/>
                <w:rtl w:val="0"/>
              </w:rPr>
              <w:t xml:space="preserve">3. Operaciones y registros contables</w:t>
            </w:r>
          </w:p>
          <w:p w:rsidR="00000000" w:rsidDel="00000000" w:rsidP="00000000" w:rsidRDefault="00000000" w:rsidRPr="00000000" w14:paraId="000003BD">
            <w:pPr>
              <w:jc w:val="both"/>
              <w:rPr>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3BE">
            <w:pPr>
              <w:jc w:val="both"/>
              <w:rPr>
                <w:sz w:val="20"/>
                <w:szCs w:val="20"/>
              </w:rPr>
            </w:pPr>
            <w:r w:rsidDel="00000000" w:rsidR="00000000" w:rsidRPr="00000000">
              <w:rPr>
                <w:sz w:val="20"/>
                <w:szCs w:val="20"/>
                <w:rtl w:val="0"/>
              </w:rPr>
              <w:t xml:space="preserve">Urieles, S. (2014, julio 4). </w:t>
            </w:r>
            <w:r w:rsidDel="00000000" w:rsidR="00000000" w:rsidRPr="00000000">
              <w:rPr>
                <w:i w:val="1"/>
                <w:sz w:val="20"/>
                <w:szCs w:val="20"/>
                <w:rtl w:val="0"/>
              </w:rPr>
              <w:t xml:space="preserve">Contabilidad para principiantes 1</w:t>
            </w:r>
            <w:r w:rsidDel="00000000" w:rsidR="00000000" w:rsidRPr="00000000">
              <w:rPr>
                <w:sz w:val="20"/>
                <w:szCs w:val="20"/>
                <w:rtl w:val="0"/>
              </w:rPr>
              <w:t xml:space="preserve"> [Video]. YouTube.</w:t>
            </w:r>
          </w:p>
        </w:tc>
        <w:tc>
          <w:tcPr>
            <w:tcMar>
              <w:top w:w="100.0" w:type="dxa"/>
              <w:left w:w="100.0" w:type="dxa"/>
              <w:bottom w:w="100.0" w:type="dxa"/>
              <w:right w:w="100.0" w:type="dxa"/>
            </w:tcMar>
          </w:tcPr>
          <w:p w:rsidR="00000000" w:rsidDel="00000000" w:rsidP="00000000" w:rsidRDefault="00000000" w:rsidRPr="00000000" w14:paraId="000003BF">
            <w:pPr>
              <w:jc w:val="both"/>
              <w:rPr>
                <w:sz w:val="20"/>
                <w:szCs w:val="20"/>
              </w:rPr>
            </w:pPr>
            <w:r w:rsidDel="00000000" w:rsidR="00000000" w:rsidRPr="00000000">
              <w:rPr>
                <w:sz w:val="20"/>
                <w:szCs w:val="20"/>
                <w:rtl w:val="0"/>
              </w:rPr>
              <w:t xml:space="preserve">Video</w:t>
            </w:r>
          </w:p>
        </w:tc>
        <w:tc>
          <w:tcPr>
            <w:tcMar>
              <w:top w:w="100.0" w:type="dxa"/>
              <w:left w:w="100.0" w:type="dxa"/>
              <w:bottom w:w="100.0" w:type="dxa"/>
              <w:right w:w="100.0" w:type="dxa"/>
            </w:tcMar>
          </w:tcPr>
          <w:p w:rsidR="00000000" w:rsidDel="00000000" w:rsidP="00000000" w:rsidRDefault="00000000" w:rsidRPr="00000000" w14:paraId="000003C0">
            <w:pPr>
              <w:jc w:val="both"/>
              <w:rPr>
                <w:sz w:val="20"/>
                <w:szCs w:val="20"/>
              </w:rPr>
            </w:pPr>
            <w:hyperlink r:id="rId35">
              <w:r w:rsidDel="00000000" w:rsidR="00000000" w:rsidRPr="00000000">
                <w:rPr>
                  <w:color w:val="0000ff"/>
                  <w:sz w:val="20"/>
                  <w:szCs w:val="20"/>
                  <w:u w:val="single"/>
                  <w:rtl w:val="0"/>
                </w:rPr>
                <w:t xml:space="preserve">https://youtu.be/hsSn-mEnP5k</w:t>
              </w:r>
            </w:hyperlink>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3C1">
            <w:pPr>
              <w:pBdr>
                <w:top w:space="0" w:sz="0" w:val="nil"/>
                <w:left w:space="0" w:sz="0" w:val="nil"/>
                <w:bottom w:space="0" w:sz="0" w:val="nil"/>
                <w:right w:space="0" w:sz="0" w:val="nil"/>
                <w:between w:space="0" w:sz="0" w:val="nil"/>
              </w:pBdr>
              <w:jc w:val="both"/>
              <w:rPr>
                <w:sz w:val="20"/>
                <w:szCs w:val="20"/>
              </w:rPr>
            </w:pPr>
            <w:r w:rsidDel="00000000" w:rsidR="00000000" w:rsidRPr="00000000">
              <w:rPr>
                <w:color w:val="000000"/>
                <w:sz w:val="20"/>
                <w:szCs w:val="20"/>
                <w:rtl w:val="0"/>
              </w:rPr>
              <w:t xml:space="preserve">3. Operaciones y registros contables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3C2">
            <w:pPr>
              <w:jc w:val="both"/>
              <w:rPr>
                <w:sz w:val="20"/>
                <w:szCs w:val="20"/>
              </w:rPr>
            </w:pPr>
            <w:r w:rsidDel="00000000" w:rsidR="00000000" w:rsidRPr="00000000">
              <w:rPr>
                <w:sz w:val="20"/>
                <w:szCs w:val="20"/>
                <w:rtl w:val="0"/>
              </w:rPr>
              <w:t xml:space="preserve">LiMeyer. (2020, mayo 4). </w:t>
            </w:r>
            <w:r w:rsidDel="00000000" w:rsidR="00000000" w:rsidRPr="00000000">
              <w:rPr>
                <w:i w:val="1"/>
                <w:sz w:val="20"/>
                <w:szCs w:val="20"/>
                <w:rtl w:val="0"/>
              </w:rPr>
              <w:t xml:space="preserve">Responsables y no responsables del I.V.A. en Colombia [SENA]</w:t>
            </w:r>
            <w:r w:rsidDel="00000000" w:rsidR="00000000" w:rsidRPr="00000000">
              <w:rPr>
                <w:sz w:val="20"/>
                <w:szCs w:val="20"/>
                <w:rtl w:val="0"/>
              </w:rPr>
              <w:t xml:space="preserve"> [Video]. YouTube.</w:t>
            </w:r>
          </w:p>
        </w:tc>
        <w:tc>
          <w:tcPr>
            <w:tcMar>
              <w:top w:w="100.0" w:type="dxa"/>
              <w:left w:w="100.0" w:type="dxa"/>
              <w:bottom w:w="100.0" w:type="dxa"/>
              <w:right w:w="100.0" w:type="dxa"/>
            </w:tcMar>
          </w:tcPr>
          <w:p w:rsidR="00000000" w:rsidDel="00000000" w:rsidP="00000000" w:rsidRDefault="00000000" w:rsidRPr="00000000" w14:paraId="000003C3">
            <w:pPr>
              <w:jc w:val="both"/>
              <w:rPr>
                <w:sz w:val="20"/>
                <w:szCs w:val="20"/>
              </w:rPr>
            </w:pPr>
            <w:r w:rsidDel="00000000" w:rsidR="00000000" w:rsidRPr="00000000">
              <w:rPr>
                <w:sz w:val="20"/>
                <w:szCs w:val="20"/>
                <w:rtl w:val="0"/>
              </w:rPr>
              <w:t xml:space="preserve">Video</w:t>
            </w:r>
          </w:p>
        </w:tc>
        <w:tc>
          <w:tcPr>
            <w:tcMar>
              <w:top w:w="100.0" w:type="dxa"/>
              <w:left w:w="100.0" w:type="dxa"/>
              <w:bottom w:w="100.0" w:type="dxa"/>
              <w:right w:w="100.0" w:type="dxa"/>
            </w:tcMar>
          </w:tcPr>
          <w:p w:rsidR="00000000" w:rsidDel="00000000" w:rsidP="00000000" w:rsidRDefault="00000000" w:rsidRPr="00000000" w14:paraId="000003C4">
            <w:pPr>
              <w:jc w:val="both"/>
              <w:rPr/>
            </w:pPr>
            <w:hyperlink r:id="rId36">
              <w:r w:rsidDel="00000000" w:rsidR="00000000" w:rsidRPr="00000000">
                <w:rPr>
                  <w:color w:val="0000ff"/>
                  <w:sz w:val="20"/>
                  <w:szCs w:val="20"/>
                  <w:u w:val="single"/>
                  <w:rtl w:val="0"/>
                </w:rPr>
                <w:t xml:space="preserve">https://www.youtube.com/watch?app=desktop&amp;v=a_FHEKYZkxw</w:t>
              </w:r>
            </w:hyperlink>
            <w:r w:rsidDel="00000000" w:rsidR="00000000" w:rsidRPr="00000000">
              <w:rPr>
                <w:rtl w:val="0"/>
              </w:rPr>
            </w:r>
          </w:p>
        </w:tc>
      </w:tr>
    </w:tbl>
    <w:p w:rsidR="00000000" w:rsidDel="00000000" w:rsidP="00000000" w:rsidRDefault="00000000" w:rsidRPr="00000000" w14:paraId="000003C5">
      <w:pPr>
        <w:rPr>
          <w:sz w:val="20"/>
          <w:szCs w:val="20"/>
        </w:rPr>
      </w:pPr>
      <w:r w:rsidDel="00000000" w:rsidR="00000000" w:rsidRPr="00000000">
        <w:rPr>
          <w:rtl w:val="0"/>
        </w:rPr>
      </w:r>
    </w:p>
    <w:p w:rsidR="00000000" w:rsidDel="00000000" w:rsidP="00000000" w:rsidRDefault="00000000" w:rsidRPr="00000000" w14:paraId="000003C6">
      <w:pPr>
        <w:rPr>
          <w:sz w:val="20"/>
          <w:szCs w:val="20"/>
        </w:rPr>
      </w:pPr>
      <w:r w:rsidDel="00000000" w:rsidR="00000000" w:rsidRPr="00000000">
        <w:rPr>
          <w:rtl w:val="0"/>
        </w:rPr>
      </w:r>
    </w:p>
    <w:p w:rsidR="00000000" w:rsidDel="00000000" w:rsidP="00000000" w:rsidRDefault="00000000" w:rsidRPr="00000000" w14:paraId="000003C7">
      <w:pPr>
        <w:numPr>
          <w:ilvl w:val="0"/>
          <w:numId w:val="6"/>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GLOSARIO </w:t>
      </w:r>
    </w:p>
    <w:p w:rsidR="00000000" w:rsidDel="00000000" w:rsidP="00000000" w:rsidRDefault="00000000" w:rsidRPr="00000000" w14:paraId="000003C8">
      <w:pPr>
        <w:pBdr>
          <w:top w:space="0" w:sz="0" w:val="nil"/>
          <w:left w:space="0" w:sz="0" w:val="nil"/>
          <w:bottom w:space="0" w:sz="0" w:val="nil"/>
          <w:right w:space="0" w:sz="0" w:val="nil"/>
          <w:between w:space="0" w:sz="0" w:val="nil"/>
        </w:pBdr>
        <w:ind w:left="426" w:firstLine="0"/>
        <w:jc w:val="both"/>
        <w:rPr>
          <w:color w:val="000000"/>
          <w:sz w:val="20"/>
          <w:szCs w:val="20"/>
        </w:rPr>
      </w:pPr>
      <w:r w:rsidDel="00000000" w:rsidR="00000000" w:rsidRPr="00000000">
        <w:rPr>
          <w:rtl w:val="0"/>
        </w:rPr>
      </w:r>
    </w:p>
    <w:tbl>
      <w:tblPr>
        <w:tblStyle w:val="Table37"/>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7840"/>
        <w:tblGridChange w:id="0">
          <w:tblGrid>
            <w:gridCol w:w="2122"/>
            <w:gridCol w:w="7840"/>
          </w:tblGrid>
        </w:tblGridChange>
      </w:tblGrid>
      <w:tr>
        <w:trPr>
          <w:cantSplit w:val="0"/>
          <w:trHeight w:val="214" w:hRule="atLeast"/>
          <w:tblHeader w:val="0"/>
        </w:trPr>
        <w:tc>
          <w:tcPr>
            <w:shd w:fill="f9cb9c" w:val="clear"/>
            <w:tcMar>
              <w:top w:w="100.0" w:type="dxa"/>
              <w:left w:w="100.0" w:type="dxa"/>
              <w:bottom w:w="100.0" w:type="dxa"/>
              <w:right w:w="100.0" w:type="dxa"/>
            </w:tcMar>
          </w:tcPr>
          <w:p w:rsidR="00000000" w:rsidDel="00000000" w:rsidP="00000000" w:rsidRDefault="00000000" w:rsidRPr="00000000" w14:paraId="000003C9">
            <w:pPr>
              <w:jc w:val="center"/>
              <w:rPr>
                <w:b w:val="1"/>
                <w:color w:val="000000"/>
                <w:sz w:val="20"/>
                <w:szCs w:val="20"/>
              </w:rPr>
            </w:pPr>
            <w:r w:rsidDel="00000000" w:rsidR="00000000" w:rsidRPr="00000000">
              <w:rPr>
                <w:b w:val="1"/>
                <w:sz w:val="20"/>
                <w:szCs w:val="20"/>
                <w:rtl w:val="0"/>
              </w:rPr>
              <w:t xml:space="preserve">TÉRMINO</w:t>
            </w:r>
            <w:r w:rsidDel="00000000" w:rsidR="00000000" w:rsidRPr="00000000">
              <w:rPr>
                <w:rtl w:val="0"/>
              </w:rPr>
            </w:r>
          </w:p>
        </w:tc>
        <w:tc>
          <w:tcPr>
            <w:shd w:fill="f9cb9c" w:val="clear"/>
            <w:tcMar>
              <w:top w:w="100.0" w:type="dxa"/>
              <w:left w:w="100.0" w:type="dxa"/>
              <w:bottom w:w="100.0" w:type="dxa"/>
              <w:right w:w="100.0" w:type="dxa"/>
            </w:tcMar>
          </w:tcPr>
          <w:p w:rsidR="00000000" w:rsidDel="00000000" w:rsidP="00000000" w:rsidRDefault="00000000" w:rsidRPr="00000000" w14:paraId="000003CA">
            <w:pPr>
              <w:jc w:val="center"/>
              <w:rPr>
                <w:b w:val="1"/>
                <w:color w:val="000000"/>
                <w:sz w:val="20"/>
                <w:szCs w:val="20"/>
              </w:rPr>
            </w:pPr>
            <w:r w:rsidDel="00000000" w:rsidR="00000000" w:rsidRPr="00000000">
              <w:rPr>
                <w:b w:val="1"/>
                <w:color w:val="000000"/>
                <w:sz w:val="20"/>
                <w:szCs w:val="20"/>
                <w:rtl w:val="0"/>
              </w:rPr>
              <w:t xml:space="preserve">SIGNIFICADO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3CB">
            <w:pPr>
              <w:rPr>
                <w:sz w:val="20"/>
                <w:szCs w:val="20"/>
              </w:rPr>
            </w:pPr>
            <w:r w:rsidDel="00000000" w:rsidR="00000000" w:rsidRPr="00000000">
              <w:rPr>
                <w:b w:val="1"/>
                <w:sz w:val="20"/>
                <w:szCs w:val="20"/>
                <w:rtl w:val="0"/>
              </w:rPr>
              <w:t xml:space="preserve">Capital</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3CC">
            <w:pPr>
              <w:jc w:val="both"/>
              <w:rPr>
                <w:sz w:val="20"/>
                <w:szCs w:val="20"/>
              </w:rPr>
            </w:pPr>
            <w:r w:rsidDel="00000000" w:rsidR="00000000" w:rsidRPr="00000000">
              <w:rPr>
                <w:sz w:val="20"/>
                <w:szCs w:val="20"/>
                <w:rtl w:val="0"/>
              </w:rPr>
              <w:t xml:space="preserve">Representa el valor por los aportes de los socios; puede darse en recursos monetarios, dinero, o aportando en recursos físicos para que la empresa opere, valorados de forma monetaria, financiera o industrial.</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3CD">
            <w:pPr>
              <w:rPr>
                <w:sz w:val="20"/>
                <w:szCs w:val="20"/>
              </w:rPr>
            </w:pPr>
            <w:r w:rsidDel="00000000" w:rsidR="00000000" w:rsidRPr="00000000">
              <w:rPr>
                <w:b w:val="1"/>
                <w:sz w:val="20"/>
                <w:szCs w:val="20"/>
                <w:rtl w:val="0"/>
              </w:rPr>
              <w:t xml:space="preserve">Costo histórico</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3CE">
            <w:pPr>
              <w:jc w:val="both"/>
              <w:rPr>
                <w:sz w:val="20"/>
                <w:szCs w:val="20"/>
              </w:rPr>
            </w:pPr>
            <w:r w:rsidDel="00000000" w:rsidR="00000000" w:rsidRPr="00000000">
              <w:rPr>
                <w:sz w:val="20"/>
                <w:szCs w:val="20"/>
                <w:rtl w:val="0"/>
              </w:rPr>
              <w:t xml:space="preserve">Es el valor de la transacción de la operación.</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3CF">
            <w:pPr>
              <w:rPr>
                <w:sz w:val="20"/>
                <w:szCs w:val="20"/>
              </w:rPr>
            </w:pPr>
            <w:r w:rsidDel="00000000" w:rsidR="00000000" w:rsidRPr="00000000">
              <w:rPr>
                <w:b w:val="1"/>
                <w:sz w:val="20"/>
                <w:szCs w:val="20"/>
                <w:rtl w:val="0"/>
              </w:rPr>
              <w:t xml:space="preserve">Cuenta</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3D0">
            <w:pPr>
              <w:jc w:val="both"/>
              <w:rPr>
                <w:sz w:val="20"/>
                <w:szCs w:val="20"/>
              </w:rPr>
            </w:pPr>
            <w:r w:rsidDel="00000000" w:rsidR="00000000" w:rsidRPr="00000000">
              <w:rPr>
                <w:sz w:val="20"/>
                <w:szCs w:val="20"/>
                <w:rtl w:val="0"/>
              </w:rPr>
              <w:t xml:space="preserve">Es la denominación técnica del registro de información financiera para evidenciar los hechos económicos de la empresa.</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3D1">
            <w:pPr>
              <w:rPr>
                <w:sz w:val="20"/>
                <w:szCs w:val="20"/>
              </w:rPr>
            </w:pPr>
            <w:r w:rsidDel="00000000" w:rsidR="00000000" w:rsidRPr="00000000">
              <w:rPr>
                <w:b w:val="1"/>
                <w:sz w:val="20"/>
                <w:szCs w:val="20"/>
                <w:rtl w:val="0"/>
              </w:rPr>
              <w:t xml:space="preserve">Cuentas reales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3D2">
            <w:pPr>
              <w:jc w:val="both"/>
              <w:rPr>
                <w:sz w:val="20"/>
                <w:szCs w:val="20"/>
              </w:rPr>
            </w:pPr>
            <w:r w:rsidDel="00000000" w:rsidR="00000000" w:rsidRPr="00000000">
              <w:rPr>
                <w:sz w:val="20"/>
                <w:szCs w:val="20"/>
                <w:rtl w:val="0"/>
              </w:rPr>
              <w:t xml:space="preserve">Son las cuentas que conforman el estado de balance o situación financiera, las cuales son: activo, pasivo y patrimonio. Definen cómo la empresa obtiene o pudo obtener los activos, con recursos de pasivos o de patrimonio.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3D3">
            <w:pPr>
              <w:spacing w:line="240" w:lineRule="auto"/>
              <w:jc w:val="both"/>
              <w:rPr>
                <w:b w:val="1"/>
                <w:sz w:val="20"/>
                <w:szCs w:val="20"/>
              </w:rPr>
            </w:pPr>
            <w:r w:rsidDel="00000000" w:rsidR="00000000" w:rsidRPr="00000000">
              <w:rPr>
                <w:rtl w:val="0"/>
              </w:rPr>
            </w:r>
          </w:p>
          <w:p w:rsidR="00000000" w:rsidDel="00000000" w:rsidP="00000000" w:rsidRDefault="00000000" w:rsidRPr="00000000" w14:paraId="000003D4">
            <w:pPr>
              <w:rPr>
                <w:sz w:val="20"/>
                <w:szCs w:val="20"/>
              </w:rPr>
            </w:pPr>
            <w:r w:rsidDel="00000000" w:rsidR="00000000" w:rsidRPr="00000000">
              <w:rPr>
                <w:b w:val="1"/>
                <w:sz w:val="20"/>
                <w:szCs w:val="20"/>
                <w:rtl w:val="0"/>
              </w:rPr>
              <w:t xml:space="preserve">Cuentas de resultado</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3D5">
            <w:pPr>
              <w:jc w:val="both"/>
              <w:rPr>
                <w:sz w:val="20"/>
                <w:szCs w:val="20"/>
              </w:rPr>
            </w:pPr>
            <w:r w:rsidDel="00000000" w:rsidR="00000000" w:rsidRPr="00000000">
              <w:rPr>
                <w:sz w:val="20"/>
                <w:szCs w:val="20"/>
                <w:rtl w:val="0"/>
              </w:rPr>
              <w:t xml:space="preserve">La operación de una empresa en un periodo determinado se registra a través de estas cuentas, que son el grupo que registra los ingresos obtenidos y todos los gastos en que debe incurrir la empresa para operar y al final obtener un resultado de beneficio o pérdida.</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3D6">
            <w:pPr>
              <w:rPr>
                <w:sz w:val="20"/>
                <w:szCs w:val="20"/>
              </w:rPr>
            </w:pPr>
            <w:r w:rsidDel="00000000" w:rsidR="00000000" w:rsidRPr="00000000">
              <w:rPr>
                <w:b w:val="1"/>
                <w:sz w:val="20"/>
                <w:szCs w:val="20"/>
                <w:rtl w:val="0"/>
              </w:rPr>
              <w:t xml:space="preserve">Debe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3D7">
            <w:pPr>
              <w:jc w:val="both"/>
              <w:rPr>
                <w:sz w:val="20"/>
                <w:szCs w:val="20"/>
              </w:rPr>
            </w:pPr>
            <w:r w:rsidDel="00000000" w:rsidR="00000000" w:rsidRPr="00000000">
              <w:rPr>
                <w:sz w:val="20"/>
                <w:szCs w:val="20"/>
                <w:rtl w:val="0"/>
              </w:rPr>
              <w:t xml:space="preserve">Significa registrar el valor monetario al lado izquierdo, representa regularmente un cargo.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3D8">
            <w:pPr>
              <w:rPr>
                <w:sz w:val="20"/>
                <w:szCs w:val="20"/>
              </w:rPr>
            </w:pPr>
            <w:r w:rsidDel="00000000" w:rsidR="00000000" w:rsidRPr="00000000">
              <w:rPr>
                <w:b w:val="1"/>
                <w:sz w:val="20"/>
                <w:szCs w:val="20"/>
                <w:rtl w:val="0"/>
              </w:rPr>
              <w:t xml:space="preserve">Caja y Bancos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3D9">
            <w:pPr>
              <w:jc w:val="both"/>
              <w:rPr>
                <w:sz w:val="20"/>
                <w:szCs w:val="20"/>
              </w:rPr>
            </w:pPr>
            <w:r w:rsidDel="00000000" w:rsidR="00000000" w:rsidRPr="00000000">
              <w:rPr>
                <w:sz w:val="20"/>
                <w:szCs w:val="20"/>
                <w:rtl w:val="0"/>
              </w:rPr>
              <w:t xml:space="preserve">Es el dinero efectivo y líquido que se encuentra en las cuentas de caja y en las cuentas de ahorro y cuentas corrientes en Bancos, y que están disponibles en el momento.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3DA">
            <w:pPr>
              <w:rPr>
                <w:sz w:val="20"/>
                <w:szCs w:val="20"/>
              </w:rPr>
            </w:pPr>
            <w:r w:rsidDel="00000000" w:rsidR="00000000" w:rsidRPr="00000000">
              <w:rPr>
                <w:b w:val="1"/>
                <w:sz w:val="20"/>
                <w:szCs w:val="20"/>
                <w:rtl w:val="0"/>
              </w:rPr>
              <w:t xml:space="preserve">Estado de situación financiera</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3DB">
            <w:pPr>
              <w:jc w:val="both"/>
              <w:rPr>
                <w:sz w:val="20"/>
                <w:szCs w:val="20"/>
              </w:rPr>
            </w:pPr>
            <w:r w:rsidDel="00000000" w:rsidR="00000000" w:rsidRPr="00000000">
              <w:rPr>
                <w:sz w:val="20"/>
                <w:szCs w:val="20"/>
                <w:rtl w:val="0"/>
              </w:rPr>
              <w:t xml:space="preserve">Es un estado integrado por los elementos de activo, pasivo y patrimonio.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3DC">
            <w:pPr>
              <w:rPr>
                <w:sz w:val="20"/>
                <w:szCs w:val="20"/>
              </w:rPr>
            </w:pPr>
            <w:r w:rsidDel="00000000" w:rsidR="00000000" w:rsidRPr="00000000">
              <w:rPr>
                <w:b w:val="1"/>
                <w:sz w:val="20"/>
                <w:szCs w:val="20"/>
                <w:rtl w:val="0"/>
              </w:rPr>
              <w:t xml:space="preserve">Estado de resultados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3DD">
            <w:pPr>
              <w:jc w:val="both"/>
              <w:rPr>
                <w:sz w:val="20"/>
                <w:szCs w:val="20"/>
              </w:rPr>
            </w:pPr>
            <w:r w:rsidDel="00000000" w:rsidR="00000000" w:rsidRPr="00000000">
              <w:rPr>
                <w:sz w:val="20"/>
                <w:szCs w:val="20"/>
                <w:rtl w:val="0"/>
              </w:rPr>
              <w:t xml:space="preserve">Es un estado financiero compuesto por las cuentas de ingresos, gastos y costos, que reflejan el resultado del ejercicio.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3DE">
            <w:pPr>
              <w:rPr>
                <w:sz w:val="20"/>
                <w:szCs w:val="20"/>
              </w:rPr>
            </w:pPr>
            <w:r w:rsidDel="00000000" w:rsidR="00000000" w:rsidRPr="00000000">
              <w:rPr>
                <w:b w:val="1"/>
                <w:sz w:val="20"/>
                <w:szCs w:val="20"/>
                <w:rtl w:val="0"/>
              </w:rPr>
              <w:t xml:space="preserve">Haber</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3DF">
            <w:pPr>
              <w:jc w:val="both"/>
              <w:rPr>
                <w:sz w:val="20"/>
                <w:szCs w:val="20"/>
              </w:rPr>
            </w:pPr>
            <w:r w:rsidDel="00000000" w:rsidR="00000000" w:rsidRPr="00000000">
              <w:rPr>
                <w:sz w:val="20"/>
                <w:szCs w:val="20"/>
                <w:rtl w:val="0"/>
              </w:rPr>
              <w:t xml:space="preserve">Corresponde al registro al lado derecho, regularmente representan abonos.</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3E0">
            <w:pPr>
              <w:rPr>
                <w:sz w:val="20"/>
                <w:szCs w:val="20"/>
              </w:rPr>
            </w:pPr>
            <w:r w:rsidDel="00000000" w:rsidR="00000000" w:rsidRPr="00000000">
              <w:rPr>
                <w:b w:val="1"/>
                <w:sz w:val="20"/>
                <w:szCs w:val="20"/>
                <w:rtl w:val="0"/>
              </w:rPr>
              <w:t xml:space="preserve">Partida doble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3E1">
            <w:pPr>
              <w:jc w:val="both"/>
              <w:rPr>
                <w:sz w:val="20"/>
                <w:szCs w:val="20"/>
              </w:rPr>
            </w:pPr>
            <w:r w:rsidDel="00000000" w:rsidR="00000000" w:rsidRPr="00000000">
              <w:rPr>
                <w:sz w:val="20"/>
                <w:szCs w:val="20"/>
                <w:rtl w:val="0"/>
              </w:rPr>
              <w:t xml:space="preserve">Es la igualdad que debe existir entre los registros del debe y el haber en el asiento contable, presentando un equilibrio. Todo lo que se posee y de dónde proviene.</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3E2">
            <w:pPr>
              <w:rPr>
                <w:sz w:val="20"/>
                <w:szCs w:val="20"/>
              </w:rPr>
            </w:pPr>
            <w:r w:rsidDel="00000000" w:rsidR="00000000" w:rsidRPr="00000000">
              <w:rPr>
                <w:b w:val="1"/>
                <w:sz w:val="20"/>
                <w:szCs w:val="20"/>
                <w:rtl w:val="0"/>
              </w:rPr>
              <w:t xml:space="preserve">Patrimonio</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3E3">
            <w:pPr>
              <w:jc w:val="both"/>
              <w:rPr>
                <w:sz w:val="20"/>
                <w:szCs w:val="20"/>
              </w:rPr>
            </w:pPr>
            <w:r w:rsidDel="00000000" w:rsidR="00000000" w:rsidRPr="00000000">
              <w:rPr>
                <w:sz w:val="20"/>
                <w:szCs w:val="20"/>
                <w:rtl w:val="0"/>
              </w:rPr>
              <w:t xml:space="preserve">Es la diferencia presentada entre activo y pasivo. Representa el aporte de los socios y el crecimiento o disminución del capital vía utilidad o pérdidas.</w:t>
            </w:r>
          </w:p>
        </w:tc>
      </w:tr>
    </w:tbl>
    <w:p w:rsidR="00000000" w:rsidDel="00000000" w:rsidP="00000000" w:rsidRDefault="00000000" w:rsidRPr="00000000" w14:paraId="000003E4">
      <w:pPr>
        <w:rPr>
          <w:sz w:val="20"/>
          <w:szCs w:val="20"/>
        </w:rPr>
      </w:pPr>
      <w:r w:rsidDel="00000000" w:rsidR="00000000" w:rsidRPr="00000000">
        <w:rPr>
          <w:rtl w:val="0"/>
        </w:rPr>
      </w:r>
    </w:p>
    <w:p w:rsidR="00000000" w:rsidDel="00000000" w:rsidP="00000000" w:rsidRDefault="00000000" w:rsidRPr="00000000" w14:paraId="000003E5">
      <w:pPr>
        <w:rPr>
          <w:sz w:val="20"/>
          <w:szCs w:val="20"/>
        </w:rPr>
      </w:pPr>
      <w:r w:rsidDel="00000000" w:rsidR="00000000" w:rsidRPr="00000000">
        <w:rPr>
          <w:rtl w:val="0"/>
        </w:rPr>
      </w:r>
    </w:p>
    <w:p w:rsidR="00000000" w:rsidDel="00000000" w:rsidP="00000000" w:rsidRDefault="00000000" w:rsidRPr="00000000" w14:paraId="000003E6">
      <w:pPr>
        <w:rPr>
          <w:sz w:val="20"/>
          <w:szCs w:val="20"/>
        </w:rPr>
      </w:pPr>
      <w:r w:rsidDel="00000000" w:rsidR="00000000" w:rsidRPr="00000000">
        <w:rPr>
          <w:rtl w:val="0"/>
        </w:rPr>
      </w:r>
    </w:p>
    <w:p w:rsidR="00000000" w:rsidDel="00000000" w:rsidP="00000000" w:rsidRDefault="00000000" w:rsidRPr="00000000" w14:paraId="000003E7">
      <w:pPr>
        <w:rPr>
          <w:sz w:val="20"/>
          <w:szCs w:val="20"/>
        </w:rPr>
      </w:pPr>
      <w:r w:rsidDel="00000000" w:rsidR="00000000" w:rsidRPr="00000000">
        <w:rPr>
          <w:rtl w:val="0"/>
        </w:rPr>
      </w:r>
    </w:p>
    <w:p w:rsidR="00000000" w:rsidDel="00000000" w:rsidP="00000000" w:rsidRDefault="00000000" w:rsidRPr="00000000" w14:paraId="000003E8">
      <w:pPr>
        <w:rPr>
          <w:sz w:val="20"/>
          <w:szCs w:val="20"/>
        </w:rPr>
      </w:pPr>
      <w:r w:rsidDel="00000000" w:rsidR="00000000" w:rsidRPr="00000000">
        <w:rPr>
          <w:rtl w:val="0"/>
        </w:rPr>
      </w:r>
    </w:p>
    <w:p w:rsidR="00000000" w:rsidDel="00000000" w:rsidP="00000000" w:rsidRDefault="00000000" w:rsidRPr="00000000" w14:paraId="000003E9">
      <w:pPr>
        <w:rPr>
          <w:sz w:val="20"/>
          <w:szCs w:val="20"/>
        </w:rPr>
      </w:pPr>
      <w:r w:rsidDel="00000000" w:rsidR="00000000" w:rsidRPr="00000000">
        <w:rPr>
          <w:rtl w:val="0"/>
        </w:rPr>
      </w:r>
    </w:p>
    <w:p w:rsidR="00000000" w:rsidDel="00000000" w:rsidP="00000000" w:rsidRDefault="00000000" w:rsidRPr="00000000" w14:paraId="000003EA">
      <w:pPr>
        <w:numPr>
          <w:ilvl w:val="0"/>
          <w:numId w:val="6"/>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REFERENCIAS BIBLIOGRÁFICAS </w:t>
      </w:r>
    </w:p>
    <w:p w:rsidR="00000000" w:rsidDel="00000000" w:rsidP="00000000" w:rsidRDefault="00000000" w:rsidRPr="00000000" w14:paraId="000003EB">
      <w:pPr>
        <w:rPr>
          <w:sz w:val="20"/>
          <w:szCs w:val="20"/>
        </w:rPr>
      </w:pPr>
      <w:r w:rsidDel="00000000" w:rsidR="00000000" w:rsidRPr="00000000">
        <w:rPr>
          <w:rtl w:val="0"/>
        </w:rPr>
      </w:r>
    </w:p>
    <w:p w:rsidR="00000000" w:rsidDel="00000000" w:rsidP="00000000" w:rsidRDefault="00000000" w:rsidRPr="00000000" w14:paraId="000003EC">
      <w:pPr>
        <w:ind w:left="851" w:hanging="851"/>
        <w:jc w:val="both"/>
        <w:rPr>
          <w:sz w:val="20"/>
          <w:szCs w:val="20"/>
          <w:highlight w:val="white"/>
        </w:rPr>
      </w:pPr>
      <w:r w:rsidDel="00000000" w:rsidR="00000000" w:rsidRPr="00000000">
        <w:rPr>
          <w:sz w:val="20"/>
          <w:szCs w:val="20"/>
          <w:highlight w:val="white"/>
          <w:rtl w:val="0"/>
        </w:rPr>
        <w:t xml:space="preserve">Angulo, U. (2018). </w:t>
      </w:r>
      <w:r w:rsidDel="00000000" w:rsidR="00000000" w:rsidRPr="00000000">
        <w:rPr>
          <w:i w:val="1"/>
          <w:sz w:val="20"/>
          <w:szCs w:val="20"/>
          <w:highlight w:val="white"/>
          <w:rtl w:val="0"/>
        </w:rPr>
        <w:t xml:space="preserve">Contabilidad financiera, correlacionado con NIIF</w:t>
      </w:r>
      <w:r w:rsidDel="00000000" w:rsidR="00000000" w:rsidRPr="00000000">
        <w:rPr>
          <w:sz w:val="20"/>
          <w:szCs w:val="20"/>
          <w:highlight w:val="white"/>
          <w:rtl w:val="0"/>
        </w:rPr>
        <w:t xml:space="preserve">. Ediciones de la U. </w:t>
      </w:r>
      <w:hyperlink r:id="rId37">
        <w:r w:rsidDel="00000000" w:rsidR="00000000" w:rsidRPr="00000000">
          <w:rPr>
            <w:color w:val="0000ff"/>
            <w:sz w:val="20"/>
            <w:szCs w:val="20"/>
            <w:highlight w:val="white"/>
            <w:u w:val="single"/>
            <w:rtl w:val="0"/>
          </w:rPr>
          <w:t xml:space="preserve">https://www-ebooks7-24-com.bdigital.sena.edu.co/?il=8047</w:t>
        </w:r>
      </w:hyperlink>
      <w:r w:rsidDel="00000000" w:rsidR="00000000" w:rsidRPr="00000000">
        <w:rPr>
          <w:sz w:val="20"/>
          <w:szCs w:val="20"/>
          <w:highlight w:val="white"/>
          <w:rtl w:val="0"/>
        </w:rPr>
        <w:t xml:space="preserve"> </w:t>
      </w:r>
    </w:p>
    <w:p w:rsidR="00000000" w:rsidDel="00000000" w:rsidP="00000000" w:rsidRDefault="00000000" w:rsidRPr="00000000" w14:paraId="000003ED">
      <w:pPr>
        <w:ind w:left="851" w:hanging="851"/>
        <w:jc w:val="both"/>
        <w:rPr>
          <w:sz w:val="20"/>
          <w:szCs w:val="20"/>
          <w:highlight w:val="white"/>
        </w:rPr>
      </w:pPr>
      <w:r w:rsidDel="00000000" w:rsidR="00000000" w:rsidRPr="00000000">
        <w:rPr>
          <w:rtl w:val="0"/>
        </w:rPr>
      </w:r>
    </w:p>
    <w:p w:rsidR="00000000" w:rsidDel="00000000" w:rsidP="00000000" w:rsidRDefault="00000000" w:rsidRPr="00000000" w14:paraId="000003EE">
      <w:pPr>
        <w:ind w:left="851" w:hanging="851"/>
        <w:jc w:val="both"/>
        <w:rPr>
          <w:sz w:val="20"/>
          <w:szCs w:val="20"/>
        </w:rPr>
      </w:pPr>
      <w:r w:rsidDel="00000000" w:rsidR="00000000" w:rsidRPr="00000000">
        <w:rPr>
          <w:sz w:val="20"/>
          <w:szCs w:val="20"/>
          <w:rtl w:val="0"/>
        </w:rPr>
        <w:t xml:space="preserve">Cuaspa, C. (2013). </w:t>
      </w:r>
      <w:r w:rsidDel="00000000" w:rsidR="00000000" w:rsidRPr="00000000">
        <w:rPr>
          <w:i w:val="1"/>
          <w:sz w:val="20"/>
          <w:szCs w:val="20"/>
          <w:rtl w:val="0"/>
        </w:rPr>
        <w:t xml:space="preserve">Normas internacionales de información financiera convergencia a Colombia y aplicación a empresas de salud.</w:t>
      </w:r>
      <w:r w:rsidDel="00000000" w:rsidR="00000000" w:rsidRPr="00000000">
        <w:rPr>
          <w:sz w:val="20"/>
          <w:szCs w:val="20"/>
          <w:rtl w:val="0"/>
        </w:rPr>
        <w:t xml:space="preserve"> Universidad Nacional de Colombia. </w:t>
      </w:r>
      <w:hyperlink r:id="rId38">
        <w:r w:rsidDel="00000000" w:rsidR="00000000" w:rsidRPr="00000000">
          <w:rPr>
            <w:color w:val="0000ff"/>
            <w:sz w:val="20"/>
            <w:szCs w:val="20"/>
            <w:highlight w:val="white"/>
            <w:u w:val="single"/>
            <w:rtl w:val="0"/>
          </w:rPr>
          <w:t xml:space="preserve">https://repositorio.unal.edu.co/handle/unal/20782</w:t>
        </w:r>
      </w:hyperlink>
      <w:r w:rsidDel="00000000" w:rsidR="00000000" w:rsidRPr="00000000">
        <w:rPr>
          <w:rtl w:val="0"/>
        </w:rPr>
      </w:r>
    </w:p>
    <w:p w:rsidR="00000000" w:rsidDel="00000000" w:rsidP="00000000" w:rsidRDefault="00000000" w:rsidRPr="00000000" w14:paraId="000003EF">
      <w:pPr>
        <w:ind w:left="851" w:hanging="851"/>
        <w:jc w:val="both"/>
        <w:rPr>
          <w:sz w:val="20"/>
          <w:szCs w:val="20"/>
        </w:rPr>
      </w:pPr>
      <w:r w:rsidDel="00000000" w:rsidR="00000000" w:rsidRPr="00000000">
        <w:rPr>
          <w:rtl w:val="0"/>
        </w:rPr>
      </w:r>
    </w:p>
    <w:p w:rsidR="00000000" w:rsidDel="00000000" w:rsidP="00000000" w:rsidRDefault="00000000" w:rsidRPr="00000000" w14:paraId="000003F0">
      <w:pPr>
        <w:ind w:left="851" w:hanging="851"/>
        <w:jc w:val="both"/>
        <w:rPr>
          <w:sz w:val="20"/>
          <w:szCs w:val="20"/>
        </w:rPr>
      </w:pPr>
      <w:r w:rsidDel="00000000" w:rsidR="00000000" w:rsidRPr="00000000">
        <w:rPr>
          <w:sz w:val="20"/>
          <w:szCs w:val="20"/>
          <w:rtl w:val="0"/>
        </w:rPr>
        <w:t xml:space="preserve">Decreto 2420 de 2015. Por medio del cual se expide el Decreto Único Reglamentario de las Normas de Contabilidad, de Información Financiera y de Aseguramiento de la Información y se dictan otras disposiciones. Diciembre 14 de 2015.  </w:t>
      </w:r>
      <w:hyperlink r:id="rId39">
        <w:r w:rsidDel="00000000" w:rsidR="00000000" w:rsidRPr="00000000">
          <w:rPr>
            <w:color w:val="0000ff"/>
            <w:sz w:val="20"/>
            <w:szCs w:val="20"/>
            <w:u w:val="single"/>
            <w:rtl w:val="0"/>
          </w:rPr>
          <w:t xml:space="preserve">https://www.funcionpublica.gov.co/eva/gestornormativo/norma.php?i=76745</w:t>
        </w:r>
      </w:hyperlink>
      <w:r w:rsidDel="00000000" w:rsidR="00000000" w:rsidRPr="00000000">
        <w:rPr>
          <w:rtl w:val="0"/>
        </w:rPr>
      </w:r>
    </w:p>
    <w:p w:rsidR="00000000" w:rsidDel="00000000" w:rsidP="00000000" w:rsidRDefault="00000000" w:rsidRPr="00000000" w14:paraId="000003F1">
      <w:pPr>
        <w:ind w:left="851" w:hanging="851"/>
        <w:jc w:val="both"/>
        <w:rPr>
          <w:sz w:val="20"/>
          <w:szCs w:val="20"/>
        </w:rPr>
      </w:pPr>
      <w:r w:rsidDel="00000000" w:rsidR="00000000" w:rsidRPr="00000000">
        <w:rPr>
          <w:rtl w:val="0"/>
        </w:rPr>
      </w:r>
    </w:p>
    <w:p w:rsidR="00000000" w:rsidDel="00000000" w:rsidP="00000000" w:rsidRDefault="00000000" w:rsidRPr="00000000" w14:paraId="000003F2">
      <w:pPr>
        <w:ind w:left="851" w:hanging="851"/>
        <w:jc w:val="both"/>
        <w:rPr>
          <w:sz w:val="20"/>
          <w:szCs w:val="20"/>
        </w:rPr>
      </w:pPr>
      <w:r w:rsidDel="00000000" w:rsidR="00000000" w:rsidRPr="00000000">
        <w:rPr>
          <w:sz w:val="20"/>
          <w:szCs w:val="20"/>
          <w:rtl w:val="0"/>
        </w:rPr>
        <w:t xml:space="preserve">Dirección Financiera y Control De Gestión. (s. f.). </w:t>
      </w:r>
      <w:r w:rsidDel="00000000" w:rsidR="00000000" w:rsidRPr="00000000">
        <w:rPr>
          <w:i w:val="1"/>
          <w:sz w:val="20"/>
          <w:szCs w:val="20"/>
          <w:rtl w:val="0"/>
        </w:rPr>
        <w:t xml:space="preserve">Fichas técnicas multimedia. Supuesto práctico de un ciclo contable completo</w:t>
      </w:r>
      <w:r w:rsidDel="00000000" w:rsidR="00000000" w:rsidRPr="00000000">
        <w:rPr>
          <w:sz w:val="20"/>
          <w:szCs w:val="20"/>
          <w:rtl w:val="0"/>
        </w:rPr>
        <w:t xml:space="preserve">. </w:t>
      </w:r>
      <w:hyperlink r:id="rId40">
        <w:r w:rsidDel="00000000" w:rsidR="00000000" w:rsidRPr="00000000">
          <w:rPr>
            <w:color w:val="0000ff"/>
            <w:sz w:val="20"/>
            <w:szCs w:val="20"/>
            <w:u w:val="single"/>
            <w:rtl w:val="0"/>
          </w:rPr>
          <w:t xml:space="preserve">http://contenidos.campuslearning.es/CONTENIDOS/363/curso/pdf/FICHA-PDD-U15-A1-D1-PDF%20N%C2%BA%201.pdf</w:t>
        </w:r>
      </w:hyperlink>
      <w:r w:rsidDel="00000000" w:rsidR="00000000" w:rsidRPr="00000000">
        <w:rPr>
          <w:rtl w:val="0"/>
        </w:rPr>
      </w:r>
    </w:p>
    <w:p w:rsidR="00000000" w:rsidDel="00000000" w:rsidP="00000000" w:rsidRDefault="00000000" w:rsidRPr="00000000" w14:paraId="000003F3">
      <w:pPr>
        <w:jc w:val="both"/>
        <w:rPr>
          <w:sz w:val="20"/>
          <w:szCs w:val="20"/>
        </w:rPr>
      </w:pPr>
      <w:r w:rsidDel="00000000" w:rsidR="00000000" w:rsidRPr="00000000">
        <w:rPr>
          <w:rtl w:val="0"/>
        </w:rPr>
      </w:r>
    </w:p>
    <w:p w:rsidR="00000000" w:rsidDel="00000000" w:rsidP="00000000" w:rsidRDefault="00000000" w:rsidRPr="00000000" w14:paraId="000003F4">
      <w:pPr>
        <w:ind w:left="851" w:hanging="851"/>
        <w:jc w:val="both"/>
        <w:rPr>
          <w:sz w:val="20"/>
          <w:szCs w:val="20"/>
        </w:rPr>
      </w:pPr>
      <w:r w:rsidDel="00000000" w:rsidR="00000000" w:rsidRPr="00000000">
        <w:rPr>
          <w:sz w:val="20"/>
          <w:szCs w:val="20"/>
          <w:rtl w:val="0"/>
        </w:rPr>
        <w:t xml:space="preserve">Herz, J. (2018). </w:t>
      </w:r>
      <w:r w:rsidDel="00000000" w:rsidR="00000000" w:rsidRPr="00000000">
        <w:rPr>
          <w:i w:val="1"/>
          <w:sz w:val="20"/>
          <w:szCs w:val="20"/>
          <w:rtl w:val="0"/>
        </w:rPr>
        <w:t xml:space="preserve">Apuntes de contabilidad financiera</w:t>
      </w:r>
      <w:r w:rsidDel="00000000" w:rsidR="00000000" w:rsidRPr="00000000">
        <w:rPr>
          <w:sz w:val="20"/>
          <w:szCs w:val="20"/>
          <w:rtl w:val="0"/>
        </w:rPr>
        <w:t xml:space="preserve">. Universidad Peruana de Ciencias Aplicadas. </w:t>
      </w:r>
      <w:hyperlink r:id="rId41">
        <w:r w:rsidDel="00000000" w:rsidR="00000000" w:rsidRPr="00000000">
          <w:rPr>
            <w:color w:val="0000ff"/>
            <w:sz w:val="20"/>
            <w:szCs w:val="20"/>
            <w:u w:val="single"/>
            <w:rtl w:val="0"/>
          </w:rPr>
          <w:t xml:space="preserve">https://search-ebscohost-com.bdigital.sena.edu.co/login.aspx?direct=true&amp;db=nlebk&amp;AN=2221446&amp;lang=es&amp;site=ehost-live</w:t>
        </w:r>
      </w:hyperlink>
      <w:r w:rsidDel="00000000" w:rsidR="00000000" w:rsidRPr="00000000">
        <w:rPr>
          <w:rtl w:val="0"/>
        </w:rPr>
      </w:r>
    </w:p>
    <w:p w:rsidR="00000000" w:rsidDel="00000000" w:rsidP="00000000" w:rsidRDefault="00000000" w:rsidRPr="00000000" w14:paraId="000003F5">
      <w:pPr>
        <w:jc w:val="both"/>
        <w:rPr>
          <w:sz w:val="20"/>
          <w:szCs w:val="20"/>
        </w:rPr>
      </w:pPr>
      <w:r w:rsidDel="00000000" w:rsidR="00000000" w:rsidRPr="00000000">
        <w:rPr>
          <w:rtl w:val="0"/>
        </w:rPr>
      </w:r>
    </w:p>
    <w:p w:rsidR="00000000" w:rsidDel="00000000" w:rsidP="00000000" w:rsidRDefault="00000000" w:rsidRPr="00000000" w14:paraId="000003F6">
      <w:pPr>
        <w:jc w:val="both"/>
        <w:rPr>
          <w:sz w:val="20"/>
          <w:szCs w:val="20"/>
        </w:rPr>
      </w:pPr>
      <w:r w:rsidDel="00000000" w:rsidR="00000000" w:rsidRPr="00000000">
        <w:rPr>
          <w:rtl w:val="0"/>
        </w:rPr>
      </w:r>
    </w:p>
    <w:p w:rsidR="00000000" w:rsidDel="00000000" w:rsidP="00000000" w:rsidRDefault="00000000" w:rsidRPr="00000000" w14:paraId="000003F7">
      <w:pPr>
        <w:ind w:left="851" w:hanging="851"/>
        <w:jc w:val="both"/>
        <w:rPr>
          <w:color w:val="000000"/>
          <w:sz w:val="20"/>
          <w:szCs w:val="20"/>
          <w:u w:val="single"/>
        </w:rPr>
      </w:pPr>
      <w:r w:rsidDel="00000000" w:rsidR="00000000" w:rsidRPr="00000000">
        <w:rPr>
          <w:sz w:val="20"/>
          <w:szCs w:val="20"/>
          <w:rtl w:val="0"/>
        </w:rPr>
        <w:t xml:space="preserve">International Accounting Standards Board. (2018). </w:t>
      </w:r>
      <w:r w:rsidDel="00000000" w:rsidR="00000000" w:rsidRPr="00000000">
        <w:rPr>
          <w:i w:val="1"/>
          <w:sz w:val="20"/>
          <w:szCs w:val="20"/>
          <w:rtl w:val="0"/>
        </w:rPr>
        <w:t xml:space="preserve">Marco Conceptual para la Información Financiera</w:t>
      </w:r>
      <w:r w:rsidDel="00000000" w:rsidR="00000000" w:rsidRPr="00000000">
        <w:rPr>
          <w:sz w:val="20"/>
          <w:szCs w:val="20"/>
          <w:rtl w:val="0"/>
        </w:rPr>
        <w:t xml:space="preserve">. IFRS. </w:t>
      </w:r>
      <w:hyperlink r:id="rId42">
        <w:r w:rsidDel="00000000" w:rsidR="00000000" w:rsidRPr="00000000">
          <w:rPr>
            <w:color w:val="000000"/>
            <w:sz w:val="20"/>
            <w:szCs w:val="20"/>
            <w:u w:val="single"/>
            <w:rtl w:val="0"/>
          </w:rPr>
          <w:t xml:space="preserve">http://www.ctcp.gov.co/proyectos/contabilidad-e-informacion-financiera/documentos-organismos-internacionales/enmiendas-iasb-emitidas-en-2018/5-c-marco-conceptual-para-la</w:t>
        </w:r>
      </w:hyperlink>
      <w:r w:rsidDel="00000000" w:rsidR="00000000" w:rsidRPr="00000000">
        <w:rPr>
          <w:rtl w:val="0"/>
        </w:rPr>
      </w:r>
    </w:p>
    <w:p w:rsidR="00000000" w:rsidDel="00000000" w:rsidP="00000000" w:rsidRDefault="00000000" w:rsidRPr="00000000" w14:paraId="000003F8">
      <w:pPr>
        <w:ind w:left="851" w:hanging="851"/>
        <w:jc w:val="both"/>
        <w:rPr>
          <w:sz w:val="20"/>
          <w:szCs w:val="20"/>
        </w:rPr>
      </w:pPr>
      <w:r w:rsidDel="00000000" w:rsidR="00000000" w:rsidRPr="00000000">
        <w:rPr>
          <w:rtl w:val="0"/>
        </w:rPr>
      </w:r>
    </w:p>
    <w:p w:rsidR="00000000" w:rsidDel="00000000" w:rsidP="00000000" w:rsidRDefault="00000000" w:rsidRPr="00000000" w14:paraId="000003F9">
      <w:pPr>
        <w:ind w:left="851" w:hanging="851"/>
        <w:jc w:val="both"/>
        <w:rPr>
          <w:sz w:val="20"/>
          <w:szCs w:val="20"/>
        </w:rPr>
      </w:pPr>
      <w:r w:rsidDel="00000000" w:rsidR="00000000" w:rsidRPr="00000000">
        <w:rPr>
          <w:sz w:val="20"/>
          <w:szCs w:val="20"/>
          <w:rtl w:val="0"/>
        </w:rPr>
        <w:t xml:space="preserve">IFRS Foundation. (2018). </w:t>
      </w:r>
      <w:r w:rsidDel="00000000" w:rsidR="00000000" w:rsidRPr="00000000">
        <w:rPr>
          <w:i w:val="1"/>
          <w:sz w:val="20"/>
          <w:szCs w:val="20"/>
          <w:rtl w:val="0"/>
        </w:rPr>
        <w:t xml:space="preserve">Políticas Contables, Cambios en las Estimaciones Contables y Errores</w:t>
      </w:r>
      <w:r w:rsidDel="00000000" w:rsidR="00000000" w:rsidRPr="00000000">
        <w:rPr>
          <w:sz w:val="20"/>
          <w:szCs w:val="20"/>
          <w:rtl w:val="0"/>
        </w:rPr>
        <w:t xml:space="preserve"> (NIC 8 GI). </w:t>
      </w:r>
      <w:hyperlink r:id="rId43">
        <w:r w:rsidDel="00000000" w:rsidR="00000000" w:rsidRPr="00000000">
          <w:rPr>
            <w:color w:val="000000"/>
            <w:sz w:val="20"/>
            <w:szCs w:val="20"/>
            <w:u w:val="single"/>
            <w:rtl w:val="0"/>
          </w:rPr>
          <w:t xml:space="preserve">http://www.ctcp.gov.co/proyectos/contabilidad-e-informacion-financiera/documentos-organismos-internacionales/compilacion-marcos-tecnicos-de-informacion-financi/1534369239-2962</w:t>
        </w:r>
      </w:hyperlink>
      <w:r w:rsidDel="00000000" w:rsidR="00000000" w:rsidRPr="00000000">
        <w:rPr>
          <w:rtl w:val="0"/>
        </w:rPr>
      </w:r>
    </w:p>
    <w:p w:rsidR="00000000" w:rsidDel="00000000" w:rsidP="00000000" w:rsidRDefault="00000000" w:rsidRPr="00000000" w14:paraId="000003FA">
      <w:pPr>
        <w:ind w:left="851" w:hanging="851"/>
        <w:jc w:val="both"/>
        <w:rPr>
          <w:sz w:val="20"/>
          <w:szCs w:val="20"/>
        </w:rPr>
      </w:pPr>
      <w:r w:rsidDel="00000000" w:rsidR="00000000" w:rsidRPr="00000000">
        <w:rPr>
          <w:rtl w:val="0"/>
        </w:rPr>
      </w:r>
    </w:p>
    <w:p w:rsidR="00000000" w:rsidDel="00000000" w:rsidP="00000000" w:rsidRDefault="00000000" w:rsidRPr="00000000" w14:paraId="000003FB">
      <w:pPr>
        <w:ind w:left="851" w:hanging="851"/>
        <w:jc w:val="both"/>
        <w:rPr>
          <w:sz w:val="20"/>
          <w:szCs w:val="20"/>
        </w:rPr>
      </w:pPr>
      <w:r w:rsidDel="00000000" w:rsidR="00000000" w:rsidRPr="00000000">
        <w:rPr>
          <w:sz w:val="20"/>
          <w:szCs w:val="20"/>
          <w:rtl w:val="0"/>
        </w:rPr>
        <w:t xml:space="preserve">Pérez, J. y Fol, R. (2019). </w:t>
      </w:r>
      <w:r w:rsidDel="00000000" w:rsidR="00000000" w:rsidRPr="00000000">
        <w:rPr>
          <w:i w:val="1"/>
          <w:sz w:val="20"/>
          <w:szCs w:val="20"/>
          <w:rtl w:val="0"/>
        </w:rPr>
        <w:t xml:space="preserve">Manual de casos prácticos de ISR 2019</w:t>
      </w:r>
      <w:r w:rsidDel="00000000" w:rsidR="00000000" w:rsidRPr="00000000">
        <w:rPr>
          <w:sz w:val="20"/>
          <w:szCs w:val="20"/>
          <w:rtl w:val="0"/>
        </w:rPr>
        <w:t xml:space="preserve">. Tax Editores. </w:t>
      </w:r>
    </w:p>
    <w:p w:rsidR="00000000" w:rsidDel="00000000" w:rsidP="00000000" w:rsidRDefault="00000000" w:rsidRPr="00000000" w14:paraId="000003FC">
      <w:pPr>
        <w:ind w:left="851" w:hanging="851"/>
        <w:jc w:val="both"/>
        <w:rPr>
          <w:sz w:val="20"/>
          <w:szCs w:val="20"/>
        </w:rPr>
      </w:pPr>
      <w:r w:rsidDel="00000000" w:rsidR="00000000" w:rsidRPr="00000000">
        <w:rPr>
          <w:rtl w:val="0"/>
        </w:rPr>
      </w:r>
    </w:p>
    <w:p w:rsidR="00000000" w:rsidDel="00000000" w:rsidP="00000000" w:rsidRDefault="00000000" w:rsidRPr="00000000" w14:paraId="000003FD">
      <w:pPr>
        <w:ind w:left="851" w:hanging="851"/>
        <w:jc w:val="both"/>
        <w:rPr>
          <w:sz w:val="20"/>
          <w:szCs w:val="20"/>
        </w:rPr>
      </w:pPr>
      <w:r w:rsidDel="00000000" w:rsidR="00000000" w:rsidRPr="00000000">
        <w:rPr>
          <w:sz w:val="20"/>
          <w:szCs w:val="20"/>
          <w:rtl w:val="0"/>
        </w:rPr>
        <w:t xml:space="preserve">Santos-Cid, C. (2018). Una mirada a la historia de la Contabilidad. </w:t>
      </w:r>
      <w:r w:rsidDel="00000000" w:rsidR="00000000" w:rsidRPr="00000000">
        <w:rPr>
          <w:i w:val="1"/>
          <w:sz w:val="20"/>
          <w:szCs w:val="20"/>
          <w:rtl w:val="0"/>
        </w:rPr>
        <w:t xml:space="preserve">Revista Cubana De Finanzas y Precios, 2</w:t>
      </w:r>
      <w:r w:rsidDel="00000000" w:rsidR="00000000" w:rsidRPr="00000000">
        <w:rPr>
          <w:sz w:val="20"/>
          <w:szCs w:val="20"/>
          <w:rtl w:val="0"/>
        </w:rPr>
        <w:t xml:space="preserve">(1), p. 139-155. </w:t>
      </w:r>
      <w:hyperlink r:id="rId44">
        <w:r w:rsidDel="00000000" w:rsidR="00000000" w:rsidRPr="00000000">
          <w:rPr>
            <w:color w:val="0000ff"/>
            <w:sz w:val="20"/>
            <w:szCs w:val="20"/>
            <w:u w:val="single"/>
            <w:rtl w:val="0"/>
          </w:rPr>
          <w:t xml:space="preserve">https://www.mfp.gob.cu/revista_mfp/index.php/RCFP/article/view/10_V2N12018_CMSC</w:t>
        </w:r>
      </w:hyperlink>
      <w:r w:rsidDel="00000000" w:rsidR="00000000" w:rsidRPr="00000000">
        <w:rPr>
          <w:sz w:val="20"/>
          <w:szCs w:val="20"/>
          <w:rtl w:val="0"/>
        </w:rPr>
        <w:t xml:space="preserve"> </w:t>
      </w:r>
    </w:p>
    <w:p w:rsidR="00000000" w:rsidDel="00000000" w:rsidP="00000000" w:rsidRDefault="00000000" w:rsidRPr="00000000" w14:paraId="000003FE">
      <w:pPr>
        <w:ind w:left="851" w:hanging="851"/>
        <w:jc w:val="both"/>
        <w:rPr>
          <w:sz w:val="20"/>
          <w:szCs w:val="20"/>
        </w:rPr>
      </w:pPr>
      <w:r w:rsidDel="00000000" w:rsidR="00000000" w:rsidRPr="00000000">
        <w:rPr>
          <w:rtl w:val="0"/>
        </w:rPr>
      </w:r>
    </w:p>
    <w:p w:rsidR="00000000" w:rsidDel="00000000" w:rsidP="00000000" w:rsidRDefault="00000000" w:rsidRPr="00000000" w14:paraId="000003FF">
      <w:pPr>
        <w:ind w:left="851" w:hanging="851"/>
        <w:jc w:val="both"/>
        <w:rPr>
          <w:sz w:val="20"/>
          <w:szCs w:val="20"/>
        </w:rPr>
      </w:pPr>
      <w:r w:rsidDel="00000000" w:rsidR="00000000" w:rsidRPr="00000000">
        <w:rPr>
          <w:sz w:val="20"/>
          <w:szCs w:val="20"/>
          <w:rtl w:val="0"/>
        </w:rPr>
        <w:t xml:space="preserve">Gaviria, E. (2011). </w:t>
      </w:r>
      <w:r w:rsidDel="00000000" w:rsidR="00000000" w:rsidRPr="00000000">
        <w:rPr>
          <w:i w:val="1"/>
          <w:sz w:val="20"/>
          <w:szCs w:val="20"/>
          <w:rtl w:val="0"/>
        </w:rPr>
        <w:t xml:space="preserve">Impuesto de Industria y Comercio</w:t>
      </w:r>
      <w:r w:rsidDel="00000000" w:rsidR="00000000" w:rsidRPr="00000000">
        <w:rPr>
          <w:sz w:val="20"/>
          <w:szCs w:val="20"/>
          <w:rtl w:val="0"/>
        </w:rPr>
        <w:t xml:space="preserve">. Especialidad en Comercio. </w:t>
      </w:r>
      <w:hyperlink r:id="rId45">
        <w:r w:rsidDel="00000000" w:rsidR="00000000" w:rsidRPr="00000000">
          <w:rPr>
            <w:color w:val="000000"/>
            <w:sz w:val="20"/>
            <w:szCs w:val="20"/>
            <w:u w:val="single"/>
            <w:rtl w:val="0"/>
          </w:rPr>
          <w:t xml:space="preserve">https://especialidadencomercio.webnode.es/impuestos/reteica</w:t>
        </w:r>
      </w:hyperlink>
      <w:r w:rsidDel="00000000" w:rsidR="00000000" w:rsidRPr="00000000">
        <w:rPr>
          <w:sz w:val="20"/>
          <w:szCs w:val="20"/>
          <w:rtl w:val="0"/>
        </w:rPr>
        <w:t xml:space="preserve"> </w:t>
      </w:r>
    </w:p>
    <w:p w:rsidR="00000000" w:rsidDel="00000000" w:rsidP="00000000" w:rsidRDefault="00000000" w:rsidRPr="00000000" w14:paraId="00000400">
      <w:pPr>
        <w:ind w:left="851" w:hanging="851"/>
        <w:jc w:val="both"/>
        <w:rPr>
          <w:sz w:val="20"/>
          <w:szCs w:val="20"/>
        </w:rPr>
      </w:pPr>
      <w:r w:rsidDel="00000000" w:rsidR="00000000" w:rsidRPr="00000000">
        <w:rPr>
          <w:rtl w:val="0"/>
        </w:rPr>
      </w:r>
    </w:p>
    <w:p w:rsidR="00000000" w:rsidDel="00000000" w:rsidP="00000000" w:rsidRDefault="00000000" w:rsidRPr="00000000" w14:paraId="00000401">
      <w:pPr>
        <w:ind w:left="851" w:hanging="851"/>
        <w:jc w:val="both"/>
        <w:rPr>
          <w:sz w:val="20"/>
          <w:szCs w:val="20"/>
        </w:rPr>
      </w:pPr>
      <w:r w:rsidDel="00000000" w:rsidR="00000000" w:rsidRPr="00000000">
        <w:rPr>
          <w:sz w:val="20"/>
          <w:szCs w:val="20"/>
          <w:rtl w:val="0"/>
        </w:rPr>
        <w:t xml:space="preserve">Tapia, C. y Jiménez, J. (2018). </w:t>
      </w:r>
      <w:r w:rsidDel="00000000" w:rsidR="00000000" w:rsidRPr="00000000">
        <w:rPr>
          <w:i w:val="1"/>
          <w:sz w:val="20"/>
          <w:szCs w:val="20"/>
          <w:rtl w:val="0"/>
        </w:rPr>
        <w:t xml:space="preserve">Cómo entender finanzas sin ser financiero. </w:t>
      </w:r>
      <w:r w:rsidDel="00000000" w:rsidR="00000000" w:rsidRPr="00000000">
        <w:rPr>
          <w:sz w:val="20"/>
          <w:szCs w:val="20"/>
          <w:rtl w:val="0"/>
        </w:rPr>
        <w:t xml:space="preserve">Instituto Mexicano de Contadores Públicos. </w:t>
      </w:r>
    </w:p>
    <w:p w:rsidR="00000000" w:rsidDel="00000000" w:rsidP="00000000" w:rsidRDefault="00000000" w:rsidRPr="00000000" w14:paraId="00000402">
      <w:pPr>
        <w:ind w:left="851" w:hanging="851"/>
        <w:jc w:val="both"/>
        <w:rPr>
          <w:sz w:val="20"/>
          <w:szCs w:val="20"/>
        </w:rPr>
      </w:pPr>
      <w:r w:rsidDel="00000000" w:rsidR="00000000" w:rsidRPr="00000000">
        <w:rPr>
          <w:rtl w:val="0"/>
        </w:rPr>
      </w:r>
    </w:p>
    <w:p w:rsidR="00000000" w:rsidDel="00000000" w:rsidP="00000000" w:rsidRDefault="00000000" w:rsidRPr="00000000" w14:paraId="00000403">
      <w:pPr>
        <w:ind w:left="851" w:hanging="851"/>
        <w:jc w:val="both"/>
        <w:rPr>
          <w:sz w:val="20"/>
          <w:szCs w:val="20"/>
        </w:rPr>
      </w:pPr>
      <w:r w:rsidDel="00000000" w:rsidR="00000000" w:rsidRPr="00000000">
        <w:rPr>
          <w:sz w:val="20"/>
          <w:szCs w:val="20"/>
          <w:rtl w:val="0"/>
        </w:rPr>
        <w:t xml:space="preserve">Vilches, R. (2019). </w:t>
      </w:r>
      <w:r w:rsidDel="00000000" w:rsidR="00000000" w:rsidRPr="00000000">
        <w:rPr>
          <w:i w:val="1"/>
          <w:sz w:val="20"/>
          <w:szCs w:val="20"/>
          <w:rtl w:val="0"/>
        </w:rPr>
        <w:t xml:space="preserve">Apuntes de contabilidad básica</w:t>
      </w:r>
      <w:r w:rsidDel="00000000" w:rsidR="00000000" w:rsidRPr="00000000">
        <w:rPr>
          <w:sz w:val="20"/>
          <w:szCs w:val="20"/>
          <w:rtl w:val="0"/>
        </w:rPr>
        <w:t xml:space="preserve">. El Cid Editor. </w:t>
      </w:r>
    </w:p>
    <w:p w:rsidR="00000000" w:rsidDel="00000000" w:rsidP="00000000" w:rsidRDefault="00000000" w:rsidRPr="00000000" w14:paraId="00000404">
      <w:pPr>
        <w:ind w:left="851" w:hanging="851"/>
        <w:jc w:val="both"/>
        <w:rPr>
          <w:sz w:val="20"/>
          <w:szCs w:val="20"/>
        </w:rPr>
      </w:pPr>
      <w:r w:rsidDel="00000000" w:rsidR="00000000" w:rsidRPr="00000000">
        <w:rPr>
          <w:rtl w:val="0"/>
        </w:rPr>
      </w:r>
    </w:p>
    <w:p w:rsidR="00000000" w:rsidDel="00000000" w:rsidP="00000000" w:rsidRDefault="00000000" w:rsidRPr="00000000" w14:paraId="00000405">
      <w:pPr>
        <w:ind w:left="851" w:hanging="851"/>
        <w:jc w:val="both"/>
        <w:rPr>
          <w:sz w:val="20"/>
          <w:szCs w:val="20"/>
        </w:rPr>
      </w:pPr>
      <w:r w:rsidDel="00000000" w:rsidR="00000000" w:rsidRPr="00000000">
        <w:rPr>
          <w:sz w:val="20"/>
          <w:szCs w:val="20"/>
          <w:rtl w:val="0"/>
        </w:rPr>
        <w:t xml:space="preserve">Warren, C., Reeve, J. y Duchac, J. (2016). </w:t>
      </w:r>
      <w:r w:rsidDel="00000000" w:rsidR="00000000" w:rsidRPr="00000000">
        <w:rPr>
          <w:i w:val="1"/>
          <w:sz w:val="20"/>
          <w:szCs w:val="20"/>
          <w:rtl w:val="0"/>
        </w:rPr>
        <w:t xml:space="preserve">Contabilidad financiera</w:t>
      </w:r>
      <w:r w:rsidDel="00000000" w:rsidR="00000000" w:rsidRPr="00000000">
        <w:rPr>
          <w:sz w:val="20"/>
          <w:szCs w:val="20"/>
          <w:rtl w:val="0"/>
        </w:rPr>
        <w:t xml:space="preserve">. Cengage Learning. </w:t>
      </w:r>
      <w:hyperlink r:id="rId46">
        <w:r w:rsidDel="00000000" w:rsidR="00000000" w:rsidRPr="00000000">
          <w:rPr>
            <w:color w:val="0000ff"/>
            <w:sz w:val="20"/>
            <w:szCs w:val="20"/>
            <w:u w:val="single"/>
            <w:rtl w:val="0"/>
          </w:rPr>
          <w:t xml:space="preserve">https://webooks.co/images/team/academicos/contabilidad/pdfuniversales/1.Contabilidad%20financiera.pdf</w:t>
        </w:r>
      </w:hyperlink>
      <w:r w:rsidDel="00000000" w:rsidR="00000000" w:rsidRPr="00000000">
        <w:rPr>
          <w:sz w:val="20"/>
          <w:szCs w:val="20"/>
          <w:rtl w:val="0"/>
        </w:rPr>
        <w:t xml:space="preserve"> </w:t>
      </w:r>
    </w:p>
    <w:p w:rsidR="00000000" w:rsidDel="00000000" w:rsidP="00000000" w:rsidRDefault="00000000" w:rsidRPr="00000000" w14:paraId="00000406">
      <w:pPr>
        <w:rPr>
          <w:sz w:val="20"/>
          <w:szCs w:val="20"/>
        </w:rPr>
      </w:pPr>
      <w:r w:rsidDel="00000000" w:rsidR="00000000" w:rsidRPr="00000000">
        <w:rPr>
          <w:rtl w:val="0"/>
        </w:rPr>
      </w:r>
    </w:p>
    <w:p w:rsidR="00000000" w:rsidDel="00000000" w:rsidP="00000000" w:rsidRDefault="00000000" w:rsidRPr="00000000" w14:paraId="00000407">
      <w:pPr>
        <w:rPr>
          <w:sz w:val="20"/>
          <w:szCs w:val="20"/>
        </w:rPr>
      </w:pPr>
      <w:r w:rsidDel="00000000" w:rsidR="00000000" w:rsidRPr="00000000">
        <w:rPr>
          <w:rtl w:val="0"/>
        </w:rPr>
      </w:r>
    </w:p>
    <w:p w:rsidR="00000000" w:rsidDel="00000000" w:rsidP="00000000" w:rsidRDefault="00000000" w:rsidRPr="00000000" w14:paraId="00000408">
      <w:pPr>
        <w:rPr>
          <w:sz w:val="20"/>
          <w:szCs w:val="20"/>
        </w:rPr>
      </w:pPr>
      <w:r w:rsidDel="00000000" w:rsidR="00000000" w:rsidRPr="00000000">
        <w:rPr>
          <w:rtl w:val="0"/>
        </w:rPr>
      </w:r>
    </w:p>
    <w:p w:rsidR="00000000" w:rsidDel="00000000" w:rsidP="00000000" w:rsidRDefault="00000000" w:rsidRPr="00000000" w14:paraId="00000409">
      <w:pPr>
        <w:rPr>
          <w:sz w:val="20"/>
          <w:szCs w:val="20"/>
        </w:rPr>
      </w:pPr>
      <w:r w:rsidDel="00000000" w:rsidR="00000000" w:rsidRPr="00000000">
        <w:rPr>
          <w:rtl w:val="0"/>
        </w:rPr>
      </w:r>
    </w:p>
    <w:p w:rsidR="00000000" w:rsidDel="00000000" w:rsidP="00000000" w:rsidRDefault="00000000" w:rsidRPr="00000000" w14:paraId="0000040A">
      <w:pPr>
        <w:numPr>
          <w:ilvl w:val="0"/>
          <w:numId w:val="6"/>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CONTROL DEL DOCUMENTO</w:t>
      </w:r>
    </w:p>
    <w:p w:rsidR="00000000" w:rsidDel="00000000" w:rsidP="00000000" w:rsidRDefault="00000000" w:rsidRPr="00000000" w14:paraId="0000040B">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tbl>
      <w:tblPr>
        <w:tblStyle w:val="Table38"/>
        <w:tblW w:w="974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42"/>
        <w:gridCol w:w="2302"/>
        <w:gridCol w:w="1418"/>
        <w:gridCol w:w="2976"/>
        <w:gridCol w:w="1809"/>
        <w:tblGridChange w:id="0">
          <w:tblGrid>
            <w:gridCol w:w="1242"/>
            <w:gridCol w:w="2302"/>
            <w:gridCol w:w="1418"/>
            <w:gridCol w:w="2976"/>
            <w:gridCol w:w="1809"/>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40C">
            <w:pPr>
              <w:jc w:val="both"/>
              <w:rPr>
                <w:b w:val="1"/>
                <w:sz w:val="20"/>
                <w:szCs w:val="20"/>
              </w:rPr>
            </w:pPr>
            <w:r w:rsidDel="00000000" w:rsidR="00000000" w:rsidRPr="00000000">
              <w:rPr>
                <w:rtl w:val="0"/>
              </w:rPr>
            </w:r>
          </w:p>
        </w:tc>
        <w:tc>
          <w:tcPr/>
          <w:p w:rsidR="00000000" w:rsidDel="00000000" w:rsidP="00000000" w:rsidRDefault="00000000" w:rsidRPr="00000000" w14:paraId="0000040D">
            <w:pPr>
              <w:jc w:val="both"/>
              <w:rPr>
                <w:b w:val="1"/>
                <w:sz w:val="20"/>
                <w:szCs w:val="20"/>
              </w:rPr>
            </w:pPr>
            <w:r w:rsidDel="00000000" w:rsidR="00000000" w:rsidRPr="00000000">
              <w:rPr>
                <w:b w:val="1"/>
                <w:sz w:val="20"/>
                <w:szCs w:val="20"/>
                <w:rtl w:val="0"/>
              </w:rPr>
              <w:t xml:space="preserve">Nombre</w:t>
            </w:r>
          </w:p>
        </w:tc>
        <w:tc>
          <w:tcPr/>
          <w:p w:rsidR="00000000" w:rsidDel="00000000" w:rsidP="00000000" w:rsidRDefault="00000000" w:rsidRPr="00000000" w14:paraId="0000040E">
            <w:pPr>
              <w:jc w:val="both"/>
              <w:rPr>
                <w:b w:val="1"/>
                <w:sz w:val="20"/>
                <w:szCs w:val="20"/>
              </w:rPr>
            </w:pPr>
            <w:r w:rsidDel="00000000" w:rsidR="00000000" w:rsidRPr="00000000">
              <w:rPr>
                <w:b w:val="1"/>
                <w:sz w:val="20"/>
                <w:szCs w:val="20"/>
                <w:rtl w:val="0"/>
              </w:rPr>
              <w:t xml:space="preserve">Cargo</w:t>
            </w:r>
          </w:p>
        </w:tc>
        <w:tc>
          <w:tcPr/>
          <w:p w:rsidR="00000000" w:rsidDel="00000000" w:rsidP="00000000" w:rsidRDefault="00000000" w:rsidRPr="00000000" w14:paraId="0000040F">
            <w:pPr>
              <w:jc w:val="both"/>
              <w:rPr>
                <w:b w:val="1"/>
                <w:sz w:val="20"/>
                <w:szCs w:val="20"/>
              </w:rPr>
            </w:pPr>
            <w:r w:rsidDel="00000000" w:rsidR="00000000" w:rsidRPr="00000000">
              <w:rPr>
                <w:b w:val="1"/>
                <w:sz w:val="20"/>
                <w:szCs w:val="20"/>
                <w:rtl w:val="0"/>
              </w:rPr>
              <w:t xml:space="preserve">Dependencia</w:t>
            </w:r>
          </w:p>
        </w:tc>
        <w:tc>
          <w:tcPr/>
          <w:p w:rsidR="00000000" w:rsidDel="00000000" w:rsidP="00000000" w:rsidRDefault="00000000" w:rsidRPr="00000000" w14:paraId="00000410">
            <w:pPr>
              <w:jc w:val="both"/>
              <w:rPr>
                <w:b w:val="1"/>
                <w:sz w:val="20"/>
                <w:szCs w:val="20"/>
              </w:rPr>
            </w:pPr>
            <w:r w:rsidDel="00000000" w:rsidR="00000000" w:rsidRPr="00000000">
              <w:rPr>
                <w:b w:val="1"/>
                <w:sz w:val="20"/>
                <w:szCs w:val="20"/>
                <w:rtl w:val="0"/>
              </w:rPr>
              <w:t xml:space="preserve">Fecha</w:t>
            </w:r>
          </w:p>
        </w:tc>
      </w:tr>
      <w:tr>
        <w:trPr>
          <w:cantSplit w:val="0"/>
          <w:tblHeader w:val="0"/>
        </w:trPr>
        <w:tc>
          <w:tcPr>
            <w:vMerge w:val="restart"/>
            <w:vAlign w:val="center"/>
          </w:tcPr>
          <w:p w:rsidR="00000000" w:rsidDel="00000000" w:rsidP="00000000" w:rsidRDefault="00000000" w:rsidRPr="00000000" w14:paraId="00000411">
            <w:pPr>
              <w:jc w:val="center"/>
              <w:rPr>
                <w:b w:val="1"/>
                <w:sz w:val="20"/>
                <w:szCs w:val="20"/>
              </w:rPr>
            </w:pPr>
            <w:r w:rsidDel="00000000" w:rsidR="00000000" w:rsidRPr="00000000">
              <w:rPr>
                <w:b w:val="1"/>
                <w:sz w:val="20"/>
                <w:szCs w:val="20"/>
                <w:rtl w:val="0"/>
              </w:rPr>
              <w:t xml:space="preserve">Autor (es)</w:t>
            </w:r>
          </w:p>
        </w:tc>
        <w:tc>
          <w:tcPr/>
          <w:p w:rsidR="00000000" w:rsidDel="00000000" w:rsidP="00000000" w:rsidRDefault="00000000" w:rsidRPr="00000000" w14:paraId="00000412">
            <w:pPr>
              <w:jc w:val="both"/>
              <w:rPr>
                <w:sz w:val="20"/>
                <w:szCs w:val="20"/>
              </w:rPr>
            </w:pPr>
            <w:r w:rsidDel="00000000" w:rsidR="00000000" w:rsidRPr="00000000">
              <w:rPr>
                <w:sz w:val="20"/>
                <w:szCs w:val="20"/>
                <w:rtl w:val="0"/>
              </w:rPr>
              <w:t xml:space="preserve">Carlos Fernando Riaño</w:t>
            </w:r>
          </w:p>
        </w:tc>
        <w:tc>
          <w:tcPr/>
          <w:p w:rsidR="00000000" w:rsidDel="00000000" w:rsidP="00000000" w:rsidRDefault="00000000" w:rsidRPr="00000000" w14:paraId="00000413">
            <w:pPr>
              <w:jc w:val="both"/>
              <w:rPr>
                <w:sz w:val="20"/>
                <w:szCs w:val="20"/>
              </w:rPr>
            </w:pPr>
            <w:r w:rsidDel="00000000" w:rsidR="00000000" w:rsidRPr="00000000">
              <w:rPr>
                <w:sz w:val="20"/>
                <w:szCs w:val="20"/>
                <w:rtl w:val="0"/>
              </w:rPr>
              <w:t xml:space="preserve">Experto Temático</w:t>
            </w:r>
          </w:p>
        </w:tc>
        <w:tc>
          <w:tcPr/>
          <w:p w:rsidR="00000000" w:rsidDel="00000000" w:rsidP="00000000" w:rsidRDefault="00000000" w:rsidRPr="00000000" w14:paraId="00000414">
            <w:pPr>
              <w:jc w:val="both"/>
              <w:rPr>
                <w:sz w:val="20"/>
                <w:szCs w:val="20"/>
              </w:rPr>
            </w:pPr>
            <w:r w:rsidDel="00000000" w:rsidR="00000000" w:rsidRPr="00000000">
              <w:rPr>
                <w:sz w:val="20"/>
                <w:szCs w:val="20"/>
                <w:rtl w:val="0"/>
              </w:rPr>
              <w:t xml:space="preserve">Regional Norte de Santander - Centro de la Industria, la Empresa y los Servicios</w:t>
            </w:r>
          </w:p>
        </w:tc>
        <w:tc>
          <w:tcPr/>
          <w:p w:rsidR="00000000" w:rsidDel="00000000" w:rsidP="00000000" w:rsidRDefault="00000000" w:rsidRPr="00000000" w14:paraId="00000415">
            <w:pPr>
              <w:jc w:val="both"/>
              <w:rPr>
                <w:sz w:val="20"/>
                <w:szCs w:val="20"/>
              </w:rPr>
            </w:pPr>
            <w:r w:rsidDel="00000000" w:rsidR="00000000" w:rsidRPr="00000000">
              <w:rPr>
                <w:sz w:val="20"/>
                <w:szCs w:val="20"/>
                <w:rtl w:val="0"/>
              </w:rPr>
              <w:t xml:space="preserve">Septiembre 2021</w:t>
            </w:r>
          </w:p>
        </w:tc>
      </w:tr>
      <w:tr>
        <w:trPr>
          <w:cantSplit w:val="0"/>
          <w:tblHeader w:val="0"/>
        </w:trPr>
        <w:tc>
          <w:tcPr>
            <w:vMerge w:val="continue"/>
            <w:vAlign w:val="center"/>
          </w:tcPr>
          <w:p w:rsidR="00000000" w:rsidDel="00000000" w:rsidP="00000000" w:rsidRDefault="00000000" w:rsidRPr="00000000" w14:paraId="000004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417">
            <w:pPr>
              <w:jc w:val="both"/>
              <w:rPr>
                <w:sz w:val="20"/>
                <w:szCs w:val="20"/>
              </w:rPr>
            </w:pPr>
            <w:r w:rsidDel="00000000" w:rsidR="00000000" w:rsidRPr="00000000">
              <w:rPr>
                <w:sz w:val="20"/>
                <w:szCs w:val="20"/>
                <w:rtl w:val="0"/>
              </w:rPr>
              <w:t xml:space="preserve">Oscar Absalón Guevara</w:t>
            </w:r>
          </w:p>
        </w:tc>
        <w:tc>
          <w:tcPr/>
          <w:p w:rsidR="00000000" w:rsidDel="00000000" w:rsidP="00000000" w:rsidRDefault="00000000" w:rsidRPr="00000000" w14:paraId="00000418">
            <w:pPr>
              <w:jc w:val="both"/>
              <w:rPr>
                <w:sz w:val="20"/>
                <w:szCs w:val="20"/>
              </w:rPr>
            </w:pPr>
            <w:r w:rsidDel="00000000" w:rsidR="00000000" w:rsidRPr="00000000">
              <w:rPr>
                <w:sz w:val="20"/>
                <w:szCs w:val="20"/>
                <w:rtl w:val="0"/>
              </w:rPr>
              <w:t xml:space="preserve">Diseñador Instruccional</w:t>
            </w:r>
          </w:p>
        </w:tc>
        <w:tc>
          <w:tcPr/>
          <w:p w:rsidR="00000000" w:rsidDel="00000000" w:rsidP="00000000" w:rsidRDefault="00000000" w:rsidRPr="00000000" w14:paraId="00000419">
            <w:pPr>
              <w:jc w:val="both"/>
              <w:rPr>
                <w:sz w:val="20"/>
                <w:szCs w:val="20"/>
              </w:rPr>
            </w:pPr>
            <w:r w:rsidDel="00000000" w:rsidR="00000000" w:rsidRPr="00000000">
              <w:rPr>
                <w:sz w:val="20"/>
                <w:szCs w:val="20"/>
                <w:rtl w:val="0"/>
              </w:rPr>
              <w:t xml:space="preserve">Regional Distrito Capital - Centro de Gestión Industrial</w:t>
            </w:r>
          </w:p>
        </w:tc>
        <w:tc>
          <w:tcPr/>
          <w:p w:rsidR="00000000" w:rsidDel="00000000" w:rsidP="00000000" w:rsidRDefault="00000000" w:rsidRPr="00000000" w14:paraId="0000041A">
            <w:pPr>
              <w:jc w:val="both"/>
              <w:rPr>
                <w:sz w:val="20"/>
                <w:szCs w:val="20"/>
              </w:rPr>
            </w:pPr>
            <w:r w:rsidDel="00000000" w:rsidR="00000000" w:rsidRPr="00000000">
              <w:rPr>
                <w:sz w:val="20"/>
                <w:szCs w:val="20"/>
                <w:rtl w:val="0"/>
              </w:rPr>
              <w:t xml:space="preserve">Octubre 2021</w:t>
            </w:r>
          </w:p>
        </w:tc>
      </w:tr>
      <w:tr>
        <w:trPr>
          <w:cantSplit w:val="0"/>
          <w:tblHeader w:val="0"/>
        </w:trPr>
        <w:tc>
          <w:tcPr>
            <w:vMerge w:val="continue"/>
            <w:vAlign w:val="center"/>
          </w:tcPr>
          <w:p w:rsidR="00000000" w:rsidDel="00000000" w:rsidP="00000000" w:rsidRDefault="00000000" w:rsidRPr="00000000" w14:paraId="000004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41C">
            <w:pPr>
              <w:jc w:val="both"/>
              <w:rPr>
                <w:sz w:val="20"/>
                <w:szCs w:val="20"/>
              </w:rPr>
            </w:pPr>
            <w:r w:rsidDel="00000000" w:rsidR="00000000" w:rsidRPr="00000000">
              <w:rPr>
                <w:sz w:val="20"/>
                <w:szCs w:val="20"/>
                <w:rtl w:val="0"/>
              </w:rPr>
              <w:t xml:space="preserve">Andrés Felipe Velandia Espitia</w:t>
            </w:r>
          </w:p>
        </w:tc>
        <w:tc>
          <w:tcPr/>
          <w:p w:rsidR="00000000" w:rsidDel="00000000" w:rsidP="00000000" w:rsidRDefault="00000000" w:rsidRPr="00000000" w14:paraId="0000041D">
            <w:pPr>
              <w:jc w:val="both"/>
              <w:rPr>
                <w:sz w:val="20"/>
                <w:szCs w:val="20"/>
              </w:rPr>
            </w:pPr>
            <w:r w:rsidDel="00000000" w:rsidR="00000000" w:rsidRPr="00000000">
              <w:rPr>
                <w:sz w:val="20"/>
                <w:szCs w:val="20"/>
                <w:rtl w:val="0"/>
              </w:rPr>
              <w:t xml:space="preserve">Revisor Pedagógico y Metodológico</w:t>
            </w:r>
          </w:p>
        </w:tc>
        <w:tc>
          <w:tcPr/>
          <w:p w:rsidR="00000000" w:rsidDel="00000000" w:rsidP="00000000" w:rsidRDefault="00000000" w:rsidRPr="00000000" w14:paraId="0000041E">
            <w:pPr>
              <w:jc w:val="both"/>
              <w:rPr>
                <w:sz w:val="20"/>
                <w:szCs w:val="20"/>
              </w:rPr>
            </w:pPr>
            <w:r w:rsidDel="00000000" w:rsidR="00000000" w:rsidRPr="00000000">
              <w:rPr>
                <w:sz w:val="20"/>
                <w:szCs w:val="20"/>
                <w:rtl w:val="0"/>
              </w:rPr>
              <w:t xml:space="preserve">Regional Distrito Capital - Centro de Diseño y Metrología</w:t>
            </w:r>
          </w:p>
        </w:tc>
        <w:tc>
          <w:tcPr/>
          <w:p w:rsidR="00000000" w:rsidDel="00000000" w:rsidP="00000000" w:rsidRDefault="00000000" w:rsidRPr="00000000" w14:paraId="0000041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Octubre 2021</w:t>
            </w:r>
          </w:p>
        </w:tc>
      </w:tr>
      <w:tr>
        <w:trPr>
          <w:cantSplit w:val="0"/>
          <w:tblHeader w:val="0"/>
        </w:trPr>
        <w:tc>
          <w:tcPr>
            <w:vMerge w:val="continue"/>
            <w:vAlign w:val="center"/>
          </w:tcPr>
          <w:p w:rsidR="00000000" w:rsidDel="00000000" w:rsidP="00000000" w:rsidRDefault="00000000" w:rsidRPr="00000000" w14:paraId="000004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421">
            <w:pPr>
              <w:jc w:val="both"/>
              <w:rPr>
                <w:color w:val="000000"/>
                <w:sz w:val="20"/>
                <w:szCs w:val="20"/>
              </w:rPr>
            </w:pPr>
            <w:r w:rsidDel="00000000" w:rsidR="00000000" w:rsidRPr="00000000">
              <w:rPr>
                <w:sz w:val="20"/>
                <w:szCs w:val="20"/>
                <w:rtl w:val="0"/>
              </w:rPr>
              <w:t xml:space="preserve">Rafael Neftalí Lizcano Reyes</w:t>
            </w:r>
            <w:r w:rsidDel="00000000" w:rsidR="00000000" w:rsidRPr="00000000">
              <w:rPr>
                <w:rtl w:val="0"/>
              </w:rPr>
            </w:r>
          </w:p>
        </w:tc>
        <w:tc>
          <w:tcPr/>
          <w:p w:rsidR="00000000" w:rsidDel="00000000" w:rsidP="00000000" w:rsidRDefault="00000000" w:rsidRPr="00000000" w14:paraId="00000422">
            <w:pPr>
              <w:jc w:val="both"/>
              <w:rPr>
                <w:color w:val="000000"/>
                <w:sz w:val="20"/>
                <w:szCs w:val="20"/>
              </w:rPr>
            </w:pPr>
            <w:r w:rsidDel="00000000" w:rsidR="00000000" w:rsidRPr="00000000">
              <w:rPr>
                <w:sz w:val="20"/>
                <w:szCs w:val="20"/>
                <w:rtl w:val="0"/>
              </w:rPr>
              <w:t xml:space="preserve">Asesor Pedagógico</w:t>
            </w:r>
            <w:r w:rsidDel="00000000" w:rsidR="00000000" w:rsidRPr="00000000">
              <w:rPr>
                <w:rtl w:val="0"/>
              </w:rPr>
            </w:r>
          </w:p>
        </w:tc>
        <w:tc>
          <w:tcPr/>
          <w:p w:rsidR="00000000" w:rsidDel="00000000" w:rsidP="00000000" w:rsidRDefault="00000000" w:rsidRPr="00000000" w14:paraId="00000423">
            <w:pPr>
              <w:jc w:val="both"/>
              <w:rPr>
                <w:color w:val="000000"/>
                <w:sz w:val="20"/>
                <w:szCs w:val="20"/>
              </w:rPr>
            </w:pPr>
            <w:r w:rsidDel="00000000" w:rsidR="00000000" w:rsidRPr="00000000">
              <w:rPr>
                <w:sz w:val="20"/>
                <w:szCs w:val="20"/>
                <w:rtl w:val="0"/>
              </w:rPr>
              <w:t xml:space="preserve">Centro Industrial del Diseño y la Manufactura - Regional Santander</w:t>
            </w:r>
            <w:r w:rsidDel="00000000" w:rsidR="00000000" w:rsidRPr="00000000">
              <w:rPr>
                <w:rtl w:val="0"/>
              </w:rPr>
            </w:r>
          </w:p>
        </w:tc>
        <w:tc>
          <w:tcPr/>
          <w:p w:rsidR="00000000" w:rsidDel="00000000" w:rsidP="00000000" w:rsidRDefault="00000000" w:rsidRPr="00000000" w14:paraId="0000042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Octubre 2021</w:t>
            </w:r>
          </w:p>
        </w:tc>
      </w:tr>
      <w:tr>
        <w:trPr>
          <w:cantSplit w:val="0"/>
          <w:tblHeader w:val="0"/>
        </w:trPr>
        <w:tc>
          <w:tcPr/>
          <w:p w:rsidR="00000000" w:rsidDel="00000000" w:rsidP="00000000" w:rsidRDefault="00000000" w:rsidRPr="00000000" w14:paraId="00000425">
            <w:pPr>
              <w:jc w:val="both"/>
              <w:rPr>
                <w:b w:val="1"/>
                <w:sz w:val="20"/>
                <w:szCs w:val="20"/>
              </w:rPr>
            </w:pPr>
            <w:r w:rsidDel="00000000" w:rsidR="00000000" w:rsidRPr="00000000">
              <w:rPr>
                <w:rtl w:val="0"/>
              </w:rPr>
            </w:r>
          </w:p>
        </w:tc>
        <w:tc>
          <w:tcPr/>
          <w:p w:rsidR="00000000" w:rsidDel="00000000" w:rsidP="00000000" w:rsidRDefault="00000000" w:rsidRPr="00000000" w14:paraId="00000426">
            <w:pPr>
              <w:jc w:val="both"/>
              <w:rPr>
                <w:sz w:val="20"/>
                <w:szCs w:val="20"/>
              </w:rPr>
            </w:pPr>
            <w:r w:rsidDel="00000000" w:rsidR="00000000" w:rsidRPr="00000000">
              <w:rPr>
                <w:sz w:val="20"/>
                <w:szCs w:val="20"/>
                <w:rtl w:val="0"/>
              </w:rPr>
              <w:t xml:space="preserve">Darío González</w:t>
            </w:r>
          </w:p>
        </w:tc>
        <w:tc>
          <w:tcPr/>
          <w:p w:rsidR="00000000" w:rsidDel="00000000" w:rsidP="00000000" w:rsidRDefault="00000000" w:rsidRPr="00000000" w14:paraId="00000427">
            <w:pPr>
              <w:jc w:val="both"/>
              <w:rPr>
                <w:sz w:val="20"/>
                <w:szCs w:val="20"/>
              </w:rPr>
            </w:pPr>
            <w:r w:rsidDel="00000000" w:rsidR="00000000" w:rsidRPr="00000000">
              <w:rPr>
                <w:sz w:val="20"/>
                <w:szCs w:val="20"/>
                <w:rtl w:val="0"/>
              </w:rPr>
              <w:t xml:space="preserve">Corrección de estilo</w:t>
            </w:r>
          </w:p>
        </w:tc>
        <w:tc>
          <w:tcPr/>
          <w:p w:rsidR="00000000" w:rsidDel="00000000" w:rsidP="00000000" w:rsidRDefault="00000000" w:rsidRPr="00000000" w14:paraId="00000428">
            <w:pPr>
              <w:jc w:val="both"/>
              <w:rPr>
                <w:sz w:val="20"/>
                <w:szCs w:val="20"/>
              </w:rPr>
            </w:pPr>
            <w:r w:rsidDel="00000000" w:rsidR="00000000" w:rsidRPr="00000000">
              <w:rPr>
                <w:sz w:val="20"/>
                <w:szCs w:val="20"/>
                <w:rtl w:val="0"/>
              </w:rPr>
              <w:t xml:space="preserve">Regional Tolima – Centro Agropecuario La Granja</w:t>
            </w:r>
          </w:p>
        </w:tc>
        <w:tc>
          <w:tcPr/>
          <w:p w:rsidR="00000000" w:rsidDel="00000000" w:rsidP="00000000" w:rsidRDefault="00000000" w:rsidRPr="00000000" w14:paraId="0000042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Octubre 2021</w:t>
            </w:r>
          </w:p>
        </w:tc>
      </w:tr>
    </w:tbl>
    <w:p w:rsidR="00000000" w:rsidDel="00000000" w:rsidP="00000000" w:rsidRDefault="00000000" w:rsidRPr="00000000" w14:paraId="0000042A">
      <w:pPr>
        <w:rPr>
          <w:sz w:val="20"/>
          <w:szCs w:val="20"/>
        </w:rPr>
      </w:pPr>
      <w:r w:rsidDel="00000000" w:rsidR="00000000" w:rsidRPr="00000000">
        <w:rPr>
          <w:rtl w:val="0"/>
        </w:rPr>
      </w:r>
    </w:p>
    <w:p w:rsidR="00000000" w:rsidDel="00000000" w:rsidP="00000000" w:rsidRDefault="00000000" w:rsidRPr="00000000" w14:paraId="0000042B">
      <w:pPr>
        <w:numPr>
          <w:ilvl w:val="0"/>
          <w:numId w:val="6"/>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CONTROL DE CAMBIOS </w:t>
      </w:r>
    </w:p>
    <w:p w:rsidR="00000000" w:rsidDel="00000000" w:rsidP="00000000" w:rsidRDefault="00000000" w:rsidRPr="00000000" w14:paraId="0000042C">
      <w:pPr>
        <w:pBdr>
          <w:top w:space="0" w:sz="0" w:val="nil"/>
          <w:left w:space="0" w:sz="0" w:val="nil"/>
          <w:bottom w:space="0" w:sz="0" w:val="nil"/>
          <w:right w:space="0" w:sz="0" w:val="nil"/>
          <w:between w:space="0" w:sz="0" w:val="nil"/>
        </w:pBdr>
        <w:jc w:val="both"/>
        <w:rPr>
          <w:b w:val="1"/>
          <w:color w:val="808080"/>
          <w:sz w:val="20"/>
          <w:szCs w:val="20"/>
        </w:rPr>
      </w:pPr>
      <w:r w:rsidDel="00000000" w:rsidR="00000000" w:rsidRPr="00000000">
        <w:rPr>
          <w:b w:val="1"/>
          <w:color w:val="808080"/>
          <w:sz w:val="20"/>
          <w:szCs w:val="20"/>
          <w:rtl w:val="0"/>
        </w:rPr>
        <w:t xml:space="preserve">(Diligenciar únicamente si realiza ajustes a la Unidad Temática)</w:t>
      </w:r>
    </w:p>
    <w:p w:rsidR="00000000" w:rsidDel="00000000" w:rsidP="00000000" w:rsidRDefault="00000000" w:rsidRPr="00000000" w14:paraId="0000042D">
      <w:pPr>
        <w:rPr>
          <w:sz w:val="20"/>
          <w:szCs w:val="20"/>
        </w:rPr>
      </w:pPr>
      <w:r w:rsidDel="00000000" w:rsidR="00000000" w:rsidRPr="00000000">
        <w:rPr>
          <w:rtl w:val="0"/>
        </w:rPr>
      </w:r>
    </w:p>
    <w:tbl>
      <w:tblPr>
        <w:tblStyle w:val="Table39"/>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4"/>
        <w:gridCol w:w="2138"/>
        <w:gridCol w:w="1701"/>
        <w:gridCol w:w="1843"/>
        <w:gridCol w:w="1044"/>
        <w:gridCol w:w="1977"/>
        <w:tblGridChange w:id="0">
          <w:tblGrid>
            <w:gridCol w:w="1264"/>
            <w:gridCol w:w="2138"/>
            <w:gridCol w:w="1701"/>
            <w:gridCol w:w="1843"/>
            <w:gridCol w:w="1044"/>
            <w:gridCol w:w="1977"/>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42E">
            <w:pPr>
              <w:jc w:val="both"/>
              <w:rPr>
                <w:b w:val="1"/>
                <w:sz w:val="20"/>
                <w:szCs w:val="20"/>
              </w:rPr>
            </w:pPr>
            <w:r w:rsidDel="00000000" w:rsidR="00000000" w:rsidRPr="00000000">
              <w:rPr>
                <w:rtl w:val="0"/>
              </w:rPr>
            </w:r>
          </w:p>
        </w:tc>
        <w:tc>
          <w:tcPr/>
          <w:p w:rsidR="00000000" w:rsidDel="00000000" w:rsidP="00000000" w:rsidRDefault="00000000" w:rsidRPr="00000000" w14:paraId="0000042F">
            <w:pPr>
              <w:jc w:val="both"/>
              <w:rPr>
                <w:b w:val="1"/>
                <w:sz w:val="20"/>
                <w:szCs w:val="20"/>
              </w:rPr>
            </w:pPr>
            <w:r w:rsidDel="00000000" w:rsidR="00000000" w:rsidRPr="00000000">
              <w:rPr>
                <w:b w:val="1"/>
                <w:sz w:val="20"/>
                <w:szCs w:val="20"/>
                <w:rtl w:val="0"/>
              </w:rPr>
              <w:t xml:space="preserve">Nombre</w:t>
            </w:r>
          </w:p>
        </w:tc>
        <w:tc>
          <w:tcPr/>
          <w:p w:rsidR="00000000" w:rsidDel="00000000" w:rsidP="00000000" w:rsidRDefault="00000000" w:rsidRPr="00000000" w14:paraId="00000430">
            <w:pPr>
              <w:jc w:val="both"/>
              <w:rPr>
                <w:b w:val="1"/>
                <w:sz w:val="20"/>
                <w:szCs w:val="20"/>
              </w:rPr>
            </w:pPr>
            <w:r w:rsidDel="00000000" w:rsidR="00000000" w:rsidRPr="00000000">
              <w:rPr>
                <w:b w:val="1"/>
                <w:sz w:val="20"/>
                <w:szCs w:val="20"/>
                <w:rtl w:val="0"/>
              </w:rPr>
              <w:t xml:space="preserve">Cargo</w:t>
            </w:r>
          </w:p>
        </w:tc>
        <w:tc>
          <w:tcPr/>
          <w:p w:rsidR="00000000" w:rsidDel="00000000" w:rsidP="00000000" w:rsidRDefault="00000000" w:rsidRPr="00000000" w14:paraId="00000431">
            <w:pPr>
              <w:jc w:val="both"/>
              <w:rPr>
                <w:b w:val="1"/>
                <w:sz w:val="20"/>
                <w:szCs w:val="20"/>
              </w:rPr>
            </w:pPr>
            <w:r w:rsidDel="00000000" w:rsidR="00000000" w:rsidRPr="00000000">
              <w:rPr>
                <w:b w:val="1"/>
                <w:sz w:val="20"/>
                <w:szCs w:val="20"/>
                <w:rtl w:val="0"/>
              </w:rPr>
              <w:t xml:space="preserve">Dependencia</w:t>
            </w:r>
          </w:p>
        </w:tc>
        <w:tc>
          <w:tcPr/>
          <w:p w:rsidR="00000000" w:rsidDel="00000000" w:rsidP="00000000" w:rsidRDefault="00000000" w:rsidRPr="00000000" w14:paraId="00000432">
            <w:pPr>
              <w:jc w:val="both"/>
              <w:rPr>
                <w:b w:val="1"/>
                <w:sz w:val="20"/>
                <w:szCs w:val="20"/>
              </w:rPr>
            </w:pPr>
            <w:r w:rsidDel="00000000" w:rsidR="00000000" w:rsidRPr="00000000">
              <w:rPr>
                <w:b w:val="1"/>
                <w:sz w:val="20"/>
                <w:szCs w:val="20"/>
                <w:rtl w:val="0"/>
              </w:rPr>
              <w:t xml:space="preserve">Fecha</w:t>
            </w:r>
          </w:p>
        </w:tc>
        <w:tc>
          <w:tcPr/>
          <w:p w:rsidR="00000000" w:rsidDel="00000000" w:rsidP="00000000" w:rsidRDefault="00000000" w:rsidRPr="00000000" w14:paraId="00000433">
            <w:pPr>
              <w:jc w:val="both"/>
              <w:rPr>
                <w:b w:val="1"/>
                <w:sz w:val="20"/>
                <w:szCs w:val="20"/>
              </w:rPr>
            </w:pPr>
            <w:r w:rsidDel="00000000" w:rsidR="00000000" w:rsidRPr="00000000">
              <w:rPr>
                <w:b w:val="1"/>
                <w:sz w:val="20"/>
                <w:szCs w:val="20"/>
                <w:rtl w:val="0"/>
              </w:rPr>
              <w:t xml:space="preserve">Razón del cambio</w:t>
            </w:r>
          </w:p>
        </w:tc>
      </w:tr>
      <w:tr>
        <w:trPr>
          <w:cantSplit w:val="0"/>
          <w:tblHeader w:val="0"/>
        </w:trPr>
        <w:tc>
          <w:tcPr/>
          <w:p w:rsidR="00000000" w:rsidDel="00000000" w:rsidP="00000000" w:rsidRDefault="00000000" w:rsidRPr="00000000" w14:paraId="00000434">
            <w:pPr>
              <w:jc w:val="both"/>
              <w:rPr>
                <w:b w:val="1"/>
                <w:sz w:val="20"/>
                <w:szCs w:val="20"/>
              </w:rPr>
            </w:pPr>
            <w:r w:rsidDel="00000000" w:rsidR="00000000" w:rsidRPr="00000000">
              <w:rPr>
                <w:b w:val="1"/>
                <w:sz w:val="20"/>
                <w:szCs w:val="20"/>
                <w:rtl w:val="0"/>
              </w:rPr>
              <w:t xml:space="preserve">Autor (es)</w:t>
            </w:r>
          </w:p>
        </w:tc>
        <w:tc>
          <w:tcPr/>
          <w:p w:rsidR="00000000" w:rsidDel="00000000" w:rsidP="00000000" w:rsidRDefault="00000000" w:rsidRPr="00000000" w14:paraId="00000435">
            <w:pPr>
              <w:jc w:val="both"/>
              <w:rPr>
                <w:b w:val="1"/>
                <w:sz w:val="20"/>
                <w:szCs w:val="20"/>
              </w:rPr>
            </w:pPr>
            <w:r w:rsidDel="00000000" w:rsidR="00000000" w:rsidRPr="00000000">
              <w:rPr>
                <w:rtl w:val="0"/>
              </w:rPr>
            </w:r>
          </w:p>
        </w:tc>
        <w:tc>
          <w:tcPr/>
          <w:p w:rsidR="00000000" w:rsidDel="00000000" w:rsidP="00000000" w:rsidRDefault="00000000" w:rsidRPr="00000000" w14:paraId="00000436">
            <w:pPr>
              <w:jc w:val="both"/>
              <w:rPr>
                <w:b w:val="1"/>
                <w:sz w:val="20"/>
                <w:szCs w:val="20"/>
              </w:rPr>
            </w:pPr>
            <w:r w:rsidDel="00000000" w:rsidR="00000000" w:rsidRPr="00000000">
              <w:rPr>
                <w:rtl w:val="0"/>
              </w:rPr>
            </w:r>
          </w:p>
        </w:tc>
        <w:tc>
          <w:tcPr/>
          <w:p w:rsidR="00000000" w:rsidDel="00000000" w:rsidP="00000000" w:rsidRDefault="00000000" w:rsidRPr="00000000" w14:paraId="00000437">
            <w:pPr>
              <w:jc w:val="both"/>
              <w:rPr>
                <w:b w:val="1"/>
                <w:sz w:val="20"/>
                <w:szCs w:val="20"/>
              </w:rPr>
            </w:pPr>
            <w:r w:rsidDel="00000000" w:rsidR="00000000" w:rsidRPr="00000000">
              <w:rPr>
                <w:rtl w:val="0"/>
              </w:rPr>
            </w:r>
          </w:p>
        </w:tc>
        <w:tc>
          <w:tcPr/>
          <w:p w:rsidR="00000000" w:rsidDel="00000000" w:rsidP="00000000" w:rsidRDefault="00000000" w:rsidRPr="00000000" w14:paraId="00000438">
            <w:pPr>
              <w:jc w:val="both"/>
              <w:rPr>
                <w:b w:val="1"/>
                <w:sz w:val="20"/>
                <w:szCs w:val="20"/>
              </w:rPr>
            </w:pPr>
            <w:r w:rsidDel="00000000" w:rsidR="00000000" w:rsidRPr="00000000">
              <w:rPr>
                <w:rtl w:val="0"/>
              </w:rPr>
            </w:r>
          </w:p>
        </w:tc>
        <w:tc>
          <w:tcPr/>
          <w:p w:rsidR="00000000" w:rsidDel="00000000" w:rsidP="00000000" w:rsidRDefault="00000000" w:rsidRPr="00000000" w14:paraId="00000439">
            <w:pPr>
              <w:jc w:val="both"/>
              <w:rPr>
                <w:b w:val="1"/>
                <w:sz w:val="20"/>
                <w:szCs w:val="20"/>
              </w:rPr>
            </w:pPr>
            <w:r w:rsidDel="00000000" w:rsidR="00000000" w:rsidRPr="00000000">
              <w:rPr>
                <w:rtl w:val="0"/>
              </w:rPr>
            </w:r>
          </w:p>
        </w:tc>
      </w:tr>
    </w:tbl>
    <w:p w:rsidR="00000000" w:rsidDel="00000000" w:rsidP="00000000" w:rsidRDefault="00000000" w:rsidRPr="00000000" w14:paraId="0000043A">
      <w:pPr>
        <w:rPr>
          <w:color w:val="000000"/>
          <w:sz w:val="20"/>
          <w:szCs w:val="20"/>
        </w:rPr>
      </w:pPr>
      <w:r w:rsidDel="00000000" w:rsidR="00000000" w:rsidRPr="00000000">
        <w:rPr>
          <w:rtl w:val="0"/>
        </w:rPr>
      </w:r>
    </w:p>
    <w:p w:rsidR="00000000" w:rsidDel="00000000" w:rsidP="00000000" w:rsidRDefault="00000000" w:rsidRPr="00000000" w14:paraId="0000043B">
      <w:pPr>
        <w:rPr>
          <w:sz w:val="20"/>
          <w:szCs w:val="20"/>
        </w:rPr>
      </w:pPr>
      <w:r w:rsidDel="00000000" w:rsidR="00000000" w:rsidRPr="00000000">
        <w:rPr>
          <w:rtl w:val="0"/>
        </w:rPr>
      </w:r>
    </w:p>
    <w:sectPr>
      <w:headerReference r:id="rId47" w:type="default"/>
      <w:footerReference r:id="rId48" w:type="default"/>
      <w:pgSz w:h="15840" w:w="12240" w:orient="portrait"/>
      <w:pgMar w:bottom="1134" w:top="1701" w:left="1134" w:right="1134" w:header="720" w:foot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Oscar Guevara" w:id="20" w:date="2021-10-09T13:12:00Z">
    <w:p w:rsidR="00000000" w:rsidDel="00000000" w:rsidP="00000000" w:rsidRDefault="00000000" w:rsidRPr="00000000" w14:paraId="000004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Etiqueta color.</w:t>
      </w:r>
    </w:p>
  </w:comment>
  <w:comment w:author="Oscar Guevara" w:id="26" w:date="2021-10-09T15:03:00Z">
    <w:p w:rsidR="00000000" w:rsidDel="00000000" w:rsidP="00000000" w:rsidRDefault="00000000" w:rsidRPr="00000000" w14:paraId="000004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llamado a la acción para que el aprendiz pueda descargar el archivo de la carpeta de anexos denominado “Anexo-Ciclo contable completo”</w:t>
      </w:r>
    </w:p>
  </w:comment>
  <w:comment w:author="Oscar Guevara" w:id="12" w:date="2021-10-08T16:26:00Z">
    <w:p w:rsidR="00000000" w:rsidDel="00000000" w:rsidP="00000000" w:rsidRDefault="00000000" w:rsidRPr="00000000" w14:paraId="000004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llamado a la acción para el documento en PDF que se encuentra en la carpeta anexos denominado Marco-Conceptual-para-la informacion-financiera</w:t>
      </w:r>
    </w:p>
  </w:comment>
  <w:comment w:author="Oscar Guevara" w:id="5" w:date="2021-10-08T17:00:00Z">
    <w:p w:rsidR="00000000" w:rsidDel="00000000" w:rsidP="00000000" w:rsidRDefault="00000000" w:rsidRPr="00000000" w14:paraId="000004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acordeón tipo A para los interesados o usuarios externos: </w:t>
      </w:r>
    </w:p>
    <w:p w:rsidR="00000000" w:rsidDel="00000000" w:rsidP="00000000" w:rsidRDefault="00000000" w:rsidRPr="00000000" w14:paraId="000004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Entidades financieras </w:t>
      </w:r>
    </w:p>
    <w:p w:rsidR="00000000" w:rsidDel="00000000" w:rsidP="00000000" w:rsidRDefault="00000000" w:rsidRPr="00000000" w14:paraId="000004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Proveedores y demás acreedores </w:t>
      </w:r>
    </w:p>
    <w:p w:rsidR="00000000" w:rsidDel="00000000" w:rsidP="00000000" w:rsidRDefault="00000000" w:rsidRPr="00000000" w14:paraId="000004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Clientes</w:t>
      </w:r>
    </w:p>
    <w:p w:rsidR="00000000" w:rsidDel="00000000" w:rsidP="00000000" w:rsidRDefault="00000000" w:rsidRPr="00000000" w14:paraId="000004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Gobierno </w:t>
      </w:r>
    </w:p>
    <w:p w:rsidR="00000000" w:rsidDel="00000000" w:rsidP="00000000" w:rsidRDefault="00000000" w:rsidRPr="00000000" w14:paraId="000004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Entidades de control</w:t>
      </w:r>
    </w:p>
    <w:p w:rsidR="00000000" w:rsidDel="00000000" w:rsidP="00000000" w:rsidRDefault="00000000" w:rsidRPr="00000000" w14:paraId="000004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Público en general</w:t>
      </w:r>
    </w:p>
  </w:comment>
  <w:comment w:author="Oscar Guevara" w:id="13" w:date="2021-10-09T11:31:00Z">
    <w:p w:rsidR="00000000" w:rsidDel="00000000" w:rsidP="00000000" w:rsidRDefault="00000000" w:rsidRPr="00000000" w14:paraId="000004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tarjetas botones para resaltar los tres elementos que componen la cuenta contable: </w:t>
      </w:r>
    </w:p>
    <w:p w:rsidR="00000000" w:rsidDel="00000000" w:rsidP="00000000" w:rsidRDefault="00000000" w:rsidRPr="00000000" w14:paraId="000004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Nombre de la cuenta</w:t>
      </w:r>
    </w:p>
    <w:p w:rsidR="00000000" w:rsidDel="00000000" w:rsidP="00000000" w:rsidRDefault="00000000" w:rsidRPr="00000000" w14:paraId="000004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debe</w:t>
      </w:r>
    </w:p>
    <w:p w:rsidR="00000000" w:rsidDel="00000000" w:rsidP="00000000" w:rsidRDefault="00000000" w:rsidRPr="00000000" w14:paraId="000004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haber</w:t>
      </w:r>
    </w:p>
  </w:comment>
  <w:comment w:author="Oscar Guevara" w:id="3" w:date="2021-10-08T16:26:00Z">
    <w:p w:rsidR="00000000" w:rsidDel="00000000" w:rsidP="00000000" w:rsidRDefault="00000000" w:rsidRPr="00000000" w14:paraId="000004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llamado a la acción para el documento en PDF que se encuentra en la carpeta anexos denominado Marco-Conceptual-para-la informacion-financiera</w:t>
      </w:r>
    </w:p>
  </w:comment>
  <w:comment w:author="Oscar Guevara" w:id="8" w:date="2021-10-09T04:43:00Z">
    <w:p w:rsidR="00000000" w:rsidDel="00000000" w:rsidP="00000000" w:rsidRDefault="00000000" w:rsidRPr="00000000" w14:paraId="000004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Usar botón modal para mostrar el esquema de clasificación pasivo que se encuentra en el archivo de la carpeta anexos denominado Clasificación del activo-pasivo.</w:t>
      </w:r>
    </w:p>
  </w:comment>
  <w:comment w:author="Oscar Guevara" w:id="0" w:date="2021-10-08T16:05:00Z">
    <w:p w:rsidR="00000000" w:rsidDel="00000000" w:rsidP="00000000" w:rsidRDefault="00000000" w:rsidRPr="00000000" w14:paraId="000004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Crear línea de tiempo tipo D para que el aprendiz pueda ir desplegando y revisando el contenido en dos columnas: </w:t>
      </w:r>
    </w:p>
    <w:p w:rsidR="00000000" w:rsidDel="00000000" w:rsidP="00000000" w:rsidRDefault="00000000" w:rsidRPr="00000000" w14:paraId="000004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Desde la historia: </w:t>
      </w:r>
    </w:p>
    <w:p w:rsidR="00000000" w:rsidDel="00000000" w:rsidP="00000000" w:rsidRDefault="00000000" w:rsidRPr="00000000" w14:paraId="000004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Desde la evolución</w:t>
      </w:r>
    </w:p>
  </w:comment>
  <w:comment w:author="Oscar Guevara" w:id="28" w:date="2021-10-09T15:55:00Z">
    <w:p w:rsidR="00000000" w:rsidDel="00000000" w:rsidP="00000000" w:rsidRDefault="00000000" w:rsidRPr="00000000" w14:paraId="000004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Permitir al aprendiz descargar el documento de Anexos denominado “Requisitos de formalización”</w:t>
      </w:r>
    </w:p>
  </w:comment>
  <w:comment w:author="Oscar Guevara" w:id="27" w:date="2021-10-09T15:52:00Z">
    <w:p w:rsidR="00000000" w:rsidDel="00000000" w:rsidP="00000000" w:rsidRDefault="00000000" w:rsidRPr="00000000" w14:paraId="000004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Insertar vídeo del ecosistema </w:t>
      </w:r>
    </w:p>
    <w:p w:rsidR="00000000" w:rsidDel="00000000" w:rsidP="00000000" w:rsidRDefault="00000000" w:rsidRPr="00000000" w14:paraId="000004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Ecosistema de Recursos Educativos Digitales Sena, E. (2021, Jul. 13). Deberes, derechos, obligaciones y trámites legales para ejercer el comercio. Youtube. https://www.youtube.com/watch?v=n5Bv63FxmNY</w:t>
      </w:r>
    </w:p>
  </w:comment>
  <w:comment w:author="Oscar Guevara" w:id="9" w:date="2021-10-09T05:00:00Z">
    <w:p w:rsidR="00000000" w:rsidDel="00000000" w:rsidP="00000000" w:rsidRDefault="00000000" w:rsidRPr="00000000" w14:paraId="000004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acordeón A tipo A para que el aprendiz pueda visualizar los dos ejemplos propuestos por el experto. </w:t>
      </w:r>
    </w:p>
    <w:p w:rsidR="00000000" w:rsidDel="00000000" w:rsidP="00000000" w:rsidRDefault="00000000" w:rsidRPr="00000000" w14:paraId="000004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Ejemplo 1. Recursos de activo con que se soporta</w:t>
      </w:r>
    </w:p>
    <w:p w:rsidR="00000000" w:rsidDel="00000000" w:rsidP="00000000" w:rsidRDefault="00000000" w:rsidRPr="00000000" w14:paraId="000004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Ejemplo 2. Clasificar los elementos del estado.</w:t>
      </w:r>
    </w:p>
  </w:comment>
  <w:comment w:author="Oscar Guevara" w:id="1" w:date="2021-10-08T16:16:00Z">
    <w:p w:rsidR="00000000" w:rsidDel="00000000" w:rsidP="00000000" w:rsidRDefault="00000000" w:rsidRPr="00000000" w14:paraId="000004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Cajón de texto color que resalte la pregunta orientadora.</w:t>
      </w:r>
    </w:p>
  </w:comment>
  <w:comment w:author="Oscar Guevara" w:id="4" w:date="2021-10-08T16:58:00Z">
    <w:p w:rsidR="00000000" w:rsidDel="00000000" w:rsidP="00000000" w:rsidRDefault="00000000" w:rsidRPr="00000000" w14:paraId="000004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acordeón tipo A para los interesados o usuarios internos: </w:t>
      </w:r>
    </w:p>
    <w:p w:rsidR="00000000" w:rsidDel="00000000" w:rsidP="00000000" w:rsidRDefault="00000000" w:rsidRPr="00000000" w14:paraId="000004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Accionistas o propietarios</w:t>
      </w:r>
    </w:p>
    <w:p w:rsidR="00000000" w:rsidDel="00000000" w:rsidP="00000000" w:rsidRDefault="00000000" w:rsidRPr="00000000" w14:paraId="000004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Empleados</w:t>
      </w:r>
    </w:p>
  </w:comment>
  <w:comment w:author="Oscar Guevara" w:id="7" w:date="2021-10-09T04:43:00Z">
    <w:p w:rsidR="00000000" w:rsidDel="00000000" w:rsidP="00000000" w:rsidRDefault="00000000" w:rsidRPr="00000000" w14:paraId="000004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Usar botón modal para mostrar el esquema de clasificación activo que se encuentra en el archivo de la carpeta anexos denominado Clasificación del activo-pasivo.</w:t>
      </w:r>
    </w:p>
  </w:comment>
  <w:comment w:author="Oscar Guevara" w:id="21" w:date="2021-10-09T13:03:00Z">
    <w:p w:rsidR="00000000" w:rsidDel="00000000" w:rsidP="00000000" w:rsidRDefault="00000000" w:rsidRPr="00000000" w14:paraId="000004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Usar cajón texto color para resaltar el ejemplo propuesto por el experto.</w:t>
      </w:r>
    </w:p>
  </w:comment>
  <w:comment w:author="Oscar Guevara" w:id="33" w:date="2021-10-11T04:29:00Z">
    <w:p w:rsidR="00000000" w:rsidDel="00000000" w:rsidP="00000000" w:rsidRDefault="00000000" w:rsidRPr="00000000" w14:paraId="000004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Carpeta anexos y archivo denominado Actividad didáctica 2_Aplicación de principios contables</w:t>
      </w:r>
    </w:p>
  </w:comment>
  <w:comment w:author="Oscar Guevara" w:id="16" w:date="2021-10-09T12:46:00Z">
    <w:p w:rsidR="00000000" w:rsidDel="00000000" w:rsidP="00000000" w:rsidRDefault="00000000" w:rsidRPr="00000000" w14:paraId="000004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Crear tarjetas conectadas con icono representativo.</w:t>
      </w:r>
    </w:p>
    <w:p w:rsidR="00000000" w:rsidDel="00000000" w:rsidP="00000000" w:rsidRDefault="00000000" w:rsidRPr="00000000" w14:paraId="000004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Bimestral</w:t>
      </w:r>
    </w:p>
    <w:p w:rsidR="00000000" w:rsidDel="00000000" w:rsidP="00000000" w:rsidRDefault="00000000" w:rsidRPr="00000000" w14:paraId="000004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https://pixabay.com/images/id-1426671/ </w:t>
      </w:r>
    </w:p>
    <w:p w:rsidR="00000000" w:rsidDel="00000000" w:rsidP="00000000" w:rsidRDefault="00000000" w:rsidRPr="00000000" w14:paraId="000004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Cuatrimestral</w:t>
      </w:r>
    </w:p>
    <w:p w:rsidR="00000000" w:rsidDel="00000000" w:rsidP="00000000" w:rsidRDefault="00000000" w:rsidRPr="00000000" w14:paraId="000004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https://pixabay.com/images/id-1426664/</w:t>
      </w:r>
    </w:p>
  </w:comment>
  <w:comment w:author="Oscar Guevara" w:id="30" w:date="2021-10-09T16:08:00Z">
    <w:p w:rsidR="00000000" w:rsidDel="00000000" w:rsidP="00000000" w:rsidRDefault="00000000" w:rsidRPr="00000000" w14:paraId="000004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llamado a la acción para el documento en PDF que se encuentra en la carpeta anexos denominado Marco-Conceptual-para-la informacion-financiera</w:t>
      </w:r>
    </w:p>
  </w:comment>
  <w:comment w:author="Oscar Guevara" w:id="29" w:date="2021-10-09T16:13:00Z">
    <w:p w:rsidR="00000000" w:rsidDel="00000000" w:rsidP="00000000" w:rsidRDefault="00000000" w:rsidRPr="00000000" w14:paraId="000004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pestañas A para que el aprendiz pueda revisar el contenido de forma dinámica.</w:t>
      </w:r>
    </w:p>
    <w:p w:rsidR="00000000" w:rsidDel="00000000" w:rsidP="00000000" w:rsidRDefault="00000000" w:rsidRPr="00000000" w14:paraId="000004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Costo histórico</w:t>
      </w:r>
    </w:p>
    <w:p w:rsidR="00000000" w:rsidDel="00000000" w:rsidP="00000000" w:rsidRDefault="00000000" w:rsidRPr="00000000" w14:paraId="000004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Valor corriente</w:t>
      </w:r>
    </w:p>
    <w:p w:rsidR="00000000" w:rsidDel="00000000" w:rsidP="00000000" w:rsidRDefault="00000000" w:rsidRPr="00000000" w14:paraId="000004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Valor razonable</w:t>
      </w:r>
    </w:p>
    <w:p w:rsidR="00000000" w:rsidDel="00000000" w:rsidP="00000000" w:rsidRDefault="00000000" w:rsidRPr="00000000" w14:paraId="000004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Valor en uso y valor de cumplimiento</w:t>
      </w:r>
    </w:p>
    <w:p w:rsidR="00000000" w:rsidDel="00000000" w:rsidP="00000000" w:rsidRDefault="00000000" w:rsidRPr="00000000" w14:paraId="000004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Costo corriente</w:t>
      </w:r>
    </w:p>
  </w:comment>
  <w:comment w:author="Oscar Guevara" w:id="14" w:date="2021-10-09T13:01:00Z">
    <w:p w:rsidR="00000000" w:rsidDel="00000000" w:rsidP="00000000" w:rsidRDefault="00000000" w:rsidRPr="00000000" w14:paraId="000004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Puede hacer uso de un acordeon A tipo A una pestaña B para que el aprendiz pueda navegar y verificar la información de la clasificación de cuentas: </w:t>
      </w:r>
    </w:p>
    <w:p w:rsidR="00000000" w:rsidDel="00000000" w:rsidP="00000000" w:rsidRDefault="00000000" w:rsidRPr="00000000" w14:paraId="000004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Cuentas reales o de balance</w:t>
      </w:r>
    </w:p>
    <w:p w:rsidR="00000000" w:rsidDel="00000000" w:rsidP="00000000" w:rsidRDefault="00000000" w:rsidRPr="00000000" w14:paraId="000004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Cuentas de resultado o nominales</w:t>
      </w:r>
    </w:p>
    <w:p w:rsidR="00000000" w:rsidDel="00000000" w:rsidP="00000000" w:rsidRDefault="00000000" w:rsidRPr="00000000" w14:paraId="000004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Catálogo de cuentas</w:t>
      </w:r>
    </w:p>
  </w:comment>
  <w:comment w:author="Oscar Guevara" w:id="15" w:date="2021-10-09T11:14:00Z">
    <w:p w:rsidR="00000000" w:rsidDel="00000000" w:rsidP="00000000" w:rsidRDefault="00000000" w:rsidRPr="00000000" w14:paraId="000004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Insertar el vídeo creado por el Ecosistema denominado Política contable: </w:t>
      </w:r>
    </w:p>
    <w:p w:rsidR="00000000" w:rsidDel="00000000" w:rsidP="00000000" w:rsidRDefault="00000000" w:rsidRPr="00000000" w14:paraId="000004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Ecosistema de Recursos Educativos Digitales Sena, E. (2021, Jul. 13). Política Contable. Youtube. https://www.youtube.com/watch?v=NhsdLCBUev4</w:t>
      </w:r>
    </w:p>
  </w:comment>
  <w:comment w:author="Oscar Guevara" w:id="19" w:date="2021-10-09T13:12:00Z">
    <w:p w:rsidR="00000000" w:rsidDel="00000000" w:rsidP="00000000" w:rsidRDefault="00000000" w:rsidRPr="00000000" w14:paraId="000004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Etiqueta color.</w:t>
      </w:r>
    </w:p>
  </w:comment>
  <w:comment w:author="Oscar Guevara" w:id="31" w:date="2021-10-11T02:25:00Z">
    <w:p w:rsidR="00000000" w:rsidDel="00000000" w:rsidP="00000000" w:rsidRDefault="00000000" w:rsidRPr="00000000" w14:paraId="000004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Documentos de Soporte Contable.</w:t>
      </w:r>
    </w:p>
    <w:p w:rsidR="00000000" w:rsidDel="00000000" w:rsidP="00000000" w:rsidRDefault="00000000" w:rsidRPr="00000000" w14:paraId="000004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llamado a la acción: </w:t>
      </w:r>
    </w:p>
    <w:p w:rsidR="00000000" w:rsidDel="00000000" w:rsidP="00000000" w:rsidRDefault="00000000" w:rsidRPr="00000000" w14:paraId="000004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Archivo en carpeta anexos denominado “Documentos Soporte Contable”</w:t>
      </w:r>
    </w:p>
    <w:p w:rsidR="00000000" w:rsidDel="00000000" w:rsidP="00000000" w:rsidRDefault="00000000" w:rsidRPr="00000000" w14:paraId="000004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https://youtu.be/YChHSEVNgC0</w:t>
      </w:r>
    </w:p>
    <w:p w:rsidR="00000000" w:rsidDel="00000000" w:rsidP="00000000" w:rsidRDefault="00000000" w:rsidRPr="00000000" w14:paraId="000004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http://www.secretariasenado.gov.co/senado/basedoc/codigo_comercio_pr020.html </w:t>
      </w:r>
    </w:p>
    <w:p w:rsidR="00000000" w:rsidDel="00000000" w:rsidP="00000000" w:rsidRDefault="00000000" w:rsidRPr="00000000" w14:paraId="000004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https://www.bancoldex.com/sites/default/files/266_4capitulo_ii_titulos_valores.pdf</w:t>
      </w:r>
    </w:p>
  </w:comment>
  <w:comment w:author="Oscar Guevara" w:id="2" w:date="2021-10-08T16:18:00Z">
    <w:p w:rsidR="00000000" w:rsidDel="00000000" w:rsidP="00000000" w:rsidRDefault="00000000" w:rsidRPr="00000000" w14:paraId="000004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cajón texto color A.</w:t>
      </w:r>
    </w:p>
  </w:comment>
  <w:comment w:author="Oscar Guevara" w:id="11" w:date="2021-10-09T04:19:00Z">
    <w:p w:rsidR="00000000" w:rsidDel="00000000" w:rsidP="00000000" w:rsidRDefault="00000000" w:rsidRPr="00000000" w14:paraId="000004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dos tarjetas flip usando iconos o imágenes representativas de ingresos y gastos. </w:t>
      </w:r>
    </w:p>
    <w:p w:rsidR="00000000" w:rsidDel="00000000" w:rsidP="00000000" w:rsidRDefault="00000000" w:rsidRPr="00000000" w14:paraId="000004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Ingresos:</w:t>
      </w:r>
    </w:p>
    <w:p w:rsidR="00000000" w:rsidDel="00000000" w:rsidP="00000000" w:rsidRDefault="00000000" w:rsidRPr="00000000" w14:paraId="000004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https://www.freepik.com/free-vector/social-support-concept-residents-getting-basic-benefits-from-government_11235868.htm#page=1&amp;query=money&amp;from_query=ganancia&amp;position=18&amp;from_view=search </w:t>
      </w:r>
    </w:p>
    <w:p w:rsidR="00000000" w:rsidDel="00000000" w:rsidP="00000000" w:rsidRDefault="00000000" w:rsidRPr="00000000" w14:paraId="000004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Gastos:</w:t>
      </w:r>
    </w:p>
    <w:p w:rsidR="00000000" w:rsidDel="00000000" w:rsidP="00000000" w:rsidRDefault="00000000" w:rsidRPr="00000000" w14:paraId="000004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https://www.freepik.com/free-vector/illustration-online-shopping-e-commerce_2945097.htm#page=1&amp;query=spend%20icon&amp;position=38&amp;from_view=search</w:t>
      </w:r>
    </w:p>
  </w:comment>
  <w:comment w:author="Oscar Guevara" w:id="6" w:date="2021-10-08T20:29:00Z">
    <w:p w:rsidR="00000000" w:rsidDel="00000000" w:rsidP="00000000" w:rsidRDefault="00000000" w:rsidRPr="00000000" w14:paraId="000004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Crear gráfico interactivo con las cualidades de la información contable.</w:t>
      </w:r>
    </w:p>
  </w:comment>
  <w:comment w:author="Oscar Guevara" w:id="23" w:date="2021-10-09T13:11:00Z">
    <w:p w:rsidR="00000000" w:rsidDel="00000000" w:rsidP="00000000" w:rsidRDefault="00000000" w:rsidRPr="00000000" w14:paraId="000004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Etiqueta color.</w:t>
      </w:r>
    </w:p>
  </w:comment>
  <w:comment w:author="Oscar Guevara" w:id="18" w:date="2021-10-09T11:59:00Z">
    <w:p w:rsidR="00000000" w:rsidDel="00000000" w:rsidP="00000000" w:rsidRDefault="00000000" w:rsidRPr="00000000" w14:paraId="000004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Usar tarjetas conectadas para retenciones activas y pasivas.</w:t>
      </w:r>
    </w:p>
    <w:p w:rsidR="00000000" w:rsidDel="00000000" w:rsidP="00000000" w:rsidRDefault="00000000" w:rsidRPr="00000000" w14:paraId="000004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Retención activa: </w:t>
      </w:r>
    </w:p>
    <w:p w:rsidR="00000000" w:rsidDel="00000000" w:rsidP="00000000" w:rsidRDefault="00000000" w:rsidRPr="00000000" w14:paraId="000004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https://images.app.goo.gl/TsaWjDZHBfk1DXVn7  </w:t>
      </w:r>
    </w:p>
    <w:p w:rsidR="00000000" w:rsidDel="00000000" w:rsidP="00000000" w:rsidRDefault="00000000" w:rsidRPr="00000000" w14:paraId="000004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Las pasivas: </w:t>
      </w:r>
    </w:p>
    <w:p w:rsidR="00000000" w:rsidDel="00000000" w:rsidP="00000000" w:rsidRDefault="00000000" w:rsidRPr="00000000" w14:paraId="000004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https://images.app.goo.gl/UiwPuZSWwphNy4599</w:t>
      </w:r>
    </w:p>
  </w:comment>
  <w:comment w:author="Oscar Guevara" w:id="24" w:date="2021-10-09T14:19:00Z">
    <w:p w:rsidR="00000000" w:rsidDel="00000000" w:rsidP="00000000" w:rsidRDefault="00000000" w:rsidRPr="00000000" w14:paraId="000004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vídeo motion graphics.</w:t>
      </w:r>
    </w:p>
  </w:comment>
  <w:comment w:author="Oscar Guevara" w:id="32" w:date="2021-10-11T04:29:00Z">
    <w:p w:rsidR="00000000" w:rsidDel="00000000" w:rsidP="00000000" w:rsidRDefault="00000000" w:rsidRPr="00000000" w14:paraId="000004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Carpeta anexos y archivo denominado Actividad didáctica 1_Reconocimiento de conceptos contables</w:t>
      </w:r>
    </w:p>
  </w:comment>
  <w:comment w:author="ZULEIDY MARIA RUIZ TORRES" w:id="25" w:date="2021-10-21T23:19:12Z">
    <w:p w:rsidR="00000000" w:rsidDel="00000000" w:rsidP="00000000" w:rsidRDefault="00000000" w:rsidRPr="00000000" w14:paraId="000004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VIDEO INFOGRAFÍA ANIMADA</w:t>
      </w:r>
    </w:p>
  </w:comment>
  <w:comment w:author="Oscar Guevara" w:id="17" w:date="2021-10-09T13:11:00Z">
    <w:p w:rsidR="00000000" w:rsidDel="00000000" w:rsidP="00000000" w:rsidRDefault="00000000" w:rsidRPr="00000000" w14:paraId="000004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Etiqueta color.</w:t>
      </w:r>
    </w:p>
  </w:comment>
  <w:comment w:author="Oscar Guevara" w:id="22" w:date="2021-10-09T13:11:00Z">
    <w:p w:rsidR="00000000" w:rsidDel="00000000" w:rsidP="00000000" w:rsidRDefault="00000000" w:rsidRPr="00000000" w14:paraId="000004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Etiqueta color.</w:t>
      </w:r>
    </w:p>
  </w:comment>
  <w:comment w:author="Oscar Guevara" w:id="10" w:date="2021-10-09T05:09:00Z">
    <w:p w:rsidR="00000000" w:rsidDel="00000000" w:rsidP="00000000" w:rsidRDefault="00000000" w:rsidRPr="00000000" w14:paraId="000004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llamado a la acción con el enlace directo de acceso al libro propuesto por el experto. </w:t>
      </w:r>
    </w:p>
    <w:p w:rsidR="00000000" w:rsidDel="00000000" w:rsidP="00000000" w:rsidRDefault="00000000" w:rsidRPr="00000000" w14:paraId="000004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https://www-ebooks7-24-com.bdigital.sena.edu.co/?il=8047</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443" w15:done="0"/>
  <w15:commentEx w15:paraId="00000444" w15:done="0"/>
  <w15:commentEx w15:paraId="00000445" w15:done="0"/>
  <w15:commentEx w15:paraId="0000044C" w15:done="0"/>
  <w15:commentEx w15:paraId="00000450" w15:done="0"/>
  <w15:commentEx w15:paraId="00000451" w15:done="0"/>
  <w15:commentEx w15:paraId="00000452" w15:done="0"/>
  <w15:commentEx w15:paraId="00000455" w15:done="0"/>
  <w15:commentEx w15:paraId="00000456" w15:done="0"/>
  <w15:commentEx w15:paraId="00000459" w15:done="0"/>
  <w15:commentEx w15:paraId="0000045C" w15:done="0"/>
  <w15:commentEx w15:paraId="0000045D" w15:done="0"/>
  <w15:commentEx w15:paraId="00000460" w15:done="0"/>
  <w15:commentEx w15:paraId="00000461" w15:done="0"/>
  <w15:commentEx w15:paraId="00000462" w15:done="0"/>
  <w15:commentEx w15:paraId="00000463" w15:done="0"/>
  <w15:commentEx w15:paraId="00000468" w15:done="0"/>
  <w15:commentEx w15:paraId="00000469" w15:done="0"/>
  <w15:commentEx w15:paraId="0000046F" w15:done="0"/>
  <w15:commentEx w15:paraId="00000473" w15:done="0"/>
  <w15:commentEx w15:paraId="00000475" w15:done="0"/>
  <w15:commentEx w15:paraId="00000476" w15:done="0"/>
  <w15:commentEx w15:paraId="0000047D" w15:done="0"/>
  <w15:commentEx w15:paraId="0000047E" w15:done="0"/>
  <w15:commentEx w15:paraId="00000483" w15:done="0"/>
  <w15:commentEx w15:paraId="00000484" w15:done="0"/>
  <w15:commentEx w15:paraId="00000485" w15:done="0"/>
  <w15:commentEx w15:paraId="0000048A" w15:done="0"/>
  <w15:commentEx w15:paraId="0000048B" w15:done="0"/>
  <w15:commentEx w15:paraId="0000048C" w15:done="0"/>
  <w15:commentEx w15:paraId="0000048D" w15:done="0"/>
  <w15:commentEx w15:paraId="0000048E" w15:done="0"/>
  <w15:commentEx w15:paraId="0000048F" w15:done="0"/>
  <w15:commentEx w15:paraId="00000491"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3E">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20"/>
        <w:szCs w:val="20"/>
      </w:rPr>
    </w:pPr>
    <w:r w:rsidDel="00000000" w:rsidR="00000000" w:rsidRPr="00000000">
      <w:rPr>
        <w:rtl w:val="0"/>
      </w:rPr>
    </w:r>
  </w:p>
  <w:p w:rsidR="00000000" w:rsidDel="00000000" w:rsidP="00000000" w:rsidRDefault="00000000" w:rsidRPr="00000000" w14:paraId="0000043F">
    <w:pPr>
      <w:spacing w:line="240" w:lineRule="auto"/>
      <w:ind w:left="-2" w:hanging="2"/>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1">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p w:rsidR="00000000" w:rsidDel="00000000" w:rsidP="00000000" w:rsidRDefault="00000000" w:rsidRPr="00000000" w14:paraId="00000442">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3C">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color w:val="000000"/>
      </w:rPr>
      <w:drawing>
        <wp:anchor allowOverlap="1" behindDoc="0" distB="0" distT="0" distL="114300" distR="114300" hidden="0" layoutInCell="1" locked="0" relativeHeight="0" simplePos="0">
          <wp:simplePos x="0" y="0"/>
          <wp:positionH relativeFrom="margin">
            <wp:align>center</wp:align>
          </wp:positionH>
          <wp:positionV relativeFrom="page">
            <wp:posOffset>276225</wp:posOffset>
          </wp:positionV>
          <wp:extent cx="629920" cy="588645"/>
          <wp:effectExtent b="0" l="0" r="0" t="0"/>
          <wp:wrapNone/>
          <wp:docPr id="108" name="image10.png"/>
          <a:graphic>
            <a:graphicData uri="http://schemas.openxmlformats.org/drawingml/2006/picture">
              <pic:pic>
                <pic:nvPicPr>
                  <pic:cNvPr id="0" name="image10.png"/>
                  <pic:cNvPicPr preferRelativeResize="0"/>
                </pic:nvPicPr>
                <pic:blipFill>
                  <a:blip r:embed="rId1"/>
                  <a:srcRect b="0" l="88752" r="0" t="-3394"/>
                  <a:stretch>
                    <a:fillRect/>
                  </a:stretch>
                </pic:blipFill>
                <pic:spPr>
                  <a:xfrm>
                    <a:off x="0" y="0"/>
                    <a:ext cx="629920" cy="588645"/>
                  </a:xfrm>
                  <a:prstGeom prst="rect"/>
                  <a:ln/>
                </pic:spPr>
              </pic:pic>
            </a:graphicData>
          </a:graphic>
        </wp:anchor>
      </w:drawing>
    </w:r>
    <w:r w:rsidDel="00000000" w:rsidR="00000000" w:rsidRPr="00000000">
      <w:rPr>
        <w:rtl w:val="0"/>
      </w:rPr>
    </w:r>
  </w:p>
  <w:p w:rsidR="00000000" w:rsidDel="00000000" w:rsidP="00000000" w:rsidRDefault="00000000" w:rsidRPr="00000000" w14:paraId="0000043D">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2"/>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5"/>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5"/>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decimal"/>
      <w:lvlText w:val="%1."/>
      <w:lvlJc w:val="left"/>
      <w:pPr>
        <w:ind w:left="360" w:hanging="360"/>
      </w:pPr>
      <w:rPr/>
    </w:lvl>
    <w:lvl w:ilvl="1">
      <w:start w:val="1"/>
      <w:numFmt w:val="decimal"/>
      <w:lvlText w:val="%2."/>
      <w:lvlJc w:val="left"/>
      <w:pPr>
        <w:ind w:left="1080" w:hanging="360"/>
      </w:pPr>
      <w:rPr/>
    </w:lvl>
    <w:lvl w:ilvl="2">
      <w:start w:val="1"/>
      <w:numFmt w:val="decimal"/>
      <w:lvlText w:val="%3."/>
      <w:lvlJc w:val="left"/>
      <w:pPr>
        <w:ind w:left="1800" w:hanging="360"/>
      </w:pPr>
      <w:rPr/>
    </w:lvl>
    <w:lvl w:ilvl="3">
      <w:start w:val="1"/>
      <w:numFmt w:val="decimal"/>
      <w:lvlText w:val="%4."/>
      <w:lvlJc w:val="left"/>
      <w:pPr>
        <w:ind w:left="2520" w:hanging="360"/>
      </w:pPr>
      <w:rPr/>
    </w:lvl>
    <w:lvl w:ilvl="4">
      <w:start w:val="1"/>
      <w:numFmt w:val="decimal"/>
      <w:lvlText w:val="%5."/>
      <w:lvlJc w:val="left"/>
      <w:pPr>
        <w:ind w:left="3240" w:hanging="360"/>
      </w:pPr>
      <w:rPr/>
    </w:lvl>
    <w:lvl w:ilvl="5">
      <w:start w:val="1"/>
      <w:numFmt w:val="decimal"/>
      <w:lvlText w:val="%6."/>
      <w:lvlJc w:val="left"/>
      <w:pPr>
        <w:ind w:left="3960" w:hanging="360"/>
      </w:pPr>
      <w:rPr/>
    </w:lvl>
    <w:lvl w:ilvl="6">
      <w:start w:val="1"/>
      <w:numFmt w:val="decimal"/>
      <w:lvlText w:val="%7."/>
      <w:lvlJc w:val="left"/>
      <w:pPr>
        <w:ind w:left="4680" w:hanging="360"/>
      </w:pPr>
      <w:rPr/>
    </w:lvl>
    <w:lvl w:ilvl="7">
      <w:start w:val="1"/>
      <w:numFmt w:val="decimal"/>
      <w:lvlText w:val="%8."/>
      <w:lvlJc w:val="left"/>
      <w:pPr>
        <w:ind w:left="5400" w:hanging="360"/>
      </w:pPr>
      <w:rPr/>
    </w:lvl>
    <w:lvl w:ilvl="8">
      <w:start w:val="1"/>
      <w:numFmt w:val="decimal"/>
      <w:lvlText w:val="%9."/>
      <w:lvlJc w:val="left"/>
      <w:pPr>
        <w:ind w:left="6120" w:hanging="360"/>
      </w:pPr>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5"/>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2"/>
      <w:numFmt w:val="decimal"/>
      <w:lvlText w:val="%1."/>
      <w:lvlJc w:val="left"/>
      <w:pPr>
        <w:ind w:left="360" w:hanging="360"/>
      </w:pPr>
      <w:rPr/>
    </w:lvl>
    <w:lvl w:ilvl="1">
      <w:start w:val="1"/>
      <w:numFmt w:val="upperLetter"/>
      <w:lvlText w:val="%2."/>
      <w:lvlJc w:val="left"/>
      <w:pPr>
        <w:ind w:left="792" w:hanging="432"/>
      </w:pPr>
      <w:rPr>
        <w:b w:val="1"/>
      </w:rPr>
    </w:lvl>
    <w:lvl w:ilvl="2">
      <w:start w:val="1"/>
      <w:numFmt w:val="decimal"/>
      <w:lvlText w:val="%1.%2.%3."/>
      <w:lvlJc w:val="left"/>
      <w:pPr>
        <w:ind w:left="1224" w:hanging="504"/>
      </w:pPr>
      <w:rPr>
        <w:b w:val="1"/>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5"/>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1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8">
    <w:lvl w:ilvl="0">
      <w:start w:val="1"/>
      <w:numFmt w:val="decimal"/>
      <w:lvlText w:val="%1."/>
      <w:lvlJc w:val="left"/>
      <w:pPr>
        <w:ind w:left="720" w:hanging="360"/>
      </w:pPr>
      <w:rPr/>
    </w:lvl>
    <w:lvl w:ilvl="1">
      <w:start w:val="1"/>
      <w:numFmt w:val="bullet"/>
      <w:lvlText w:val="+"/>
      <w:lvlJc w:val="left"/>
      <w:pPr>
        <w:ind w:left="1440" w:hanging="360"/>
      </w:pPr>
      <w:rPr>
        <w:rFonts w:ascii="Noto Sans Symbols" w:cs="Noto Sans Symbols" w:eastAsia="Noto Sans Symbols" w:hAnsi="Noto Sans Symbols"/>
      </w:rPr>
    </w:lvl>
    <w:lvl w:ilvl="2">
      <w:start w:val="1"/>
      <w:numFmt w:val="decimal"/>
      <w:lvlText w:val="%3."/>
      <w:lvlJc w:val="left"/>
      <w:pPr>
        <w:ind w:left="2520" w:hanging="720"/>
      </w:pPr>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9">
    <w:lvl w:ilvl="0">
      <w:start w:val="1"/>
      <w:numFmt w:val="upperLetter"/>
      <w:lvlText w:val="%1."/>
      <w:lvlJc w:val="left"/>
      <w:pPr>
        <w:ind w:left="720" w:hanging="360"/>
      </w:pPr>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ES_tradnl"/>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Ttulo1">
    <w:name w:val="heading 1"/>
    <w:basedOn w:val="Normal"/>
    <w:next w:val="Normal"/>
    <w:link w:val="Ttulo1Car"/>
    <w:qFormat w:val="1"/>
    <w:pPr>
      <w:keepNext w:val="1"/>
      <w:keepLines w:val="1"/>
      <w:spacing w:after="120" w:before="400"/>
      <w:outlineLvl w:val="0"/>
    </w:pPr>
    <w:rPr>
      <w:sz w:val="40"/>
      <w:szCs w:val="40"/>
    </w:rPr>
  </w:style>
  <w:style w:type="paragraph" w:styleId="Ttulo2">
    <w:name w:val="heading 2"/>
    <w:basedOn w:val="Normal"/>
    <w:next w:val="Normal"/>
    <w:link w:val="Ttulo2Car"/>
    <w:unhideWhenUsed w:val="1"/>
    <w:qFormat w:val="1"/>
    <w:pPr>
      <w:keepNext w:val="1"/>
      <w:keepLines w:val="1"/>
      <w:spacing w:after="120" w:before="360"/>
      <w:outlineLvl w:val="1"/>
    </w:pPr>
    <w:rPr>
      <w:sz w:val="32"/>
      <w:szCs w:val="32"/>
    </w:rPr>
  </w:style>
  <w:style w:type="paragraph" w:styleId="Ttulo3">
    <w:name w:val="heading 3"/>
    <w:basedOn w:val="Normal"/>
    <w:next w:val="Normal"/>
    <w:link w:val="Ttulo3Car"/>
    <w:unhideWhenUsed w:val="1"/>
    <w:qFormat w:val="1"/>
    <w:pPr>
      <w:keepNext w:val="1"/>
      <w:keepLines w:val="1"/>
      <w:spacing w:after="80" w:before="320"/>
      <w:outlineLvl w:val="2"/>
    </w:pPr>
    <w:rPr>
      <w:color w:val="434343"/>
      <w:sz w:val="28"/>
      <w:szCs w:val="28"/>
    </w:rPr>
  </w:style>
  <w:style w:type="paragraph" w:styleId="Ttulo4">
    <w:name w:val="heading 4"/>
    <w:basedOn w:val="Normal"/>
    <w:next w:val="Normal"/>
    <w:link w:val="Ttulo4Car"/>
    <w:unhideWhenUsed w:val="1"/>
    <w:qFormat w:val="1"/>
    <w:pPr>
      <w:keepNext w:val="1"/>
      <w:keepLines w:val="1"/>
      <w:spacing w:after="80" w:before="280"/>
      <w:outlineLvl w:val="3"/>
    </w:pPr>
    <w:rPr>
      <w:color w:val="666666"/>
      <w:sz w:val="24"/>
      <w:szCs w:val="24"/>
    </w:rPr>
  </w:style>
  <w:style w:type="paragraph" w:styleId="Ttulo5">
    <w:name w:val="heading 5"/>
    <w:basedOn w:val="Normal"/>
    <w:next w:val="Normal"/>
    <w:link w:val="Ttulo5Car"/>
    <w:unhideWhenUsed w:val="1"/>
    <w:qFormat w:val="1"/>
    <w:pPr>
      <w:keepNext w:val="1"/>
      <w:keepLines w:val="1"/>
      <w:spacing w:after="80" w:before="240"/>
      <w:outlineLvl w:val="4"/>
    </w:pPr>
    <w:rPr>
      <w:color w:val="666666"/>
    </w:rPr>
  </w:style>
  <w:style w:type="paragraph" w:styleId="Ttulo6">
    <w:name w:val="heading 6"/>
    <w:basedOn w:val="Normal"/>
    <w:next w:val="Normal"/>
    <w:link w:val="Ttulo6Car"/>
    <w:unhideWhenUsed w:val="1"/>
    <w:qFormat w:val="1"/>
    <w:pPr>
      <w:keepNext w:val="1"/>
      <w:keepLines w:val="1"/>
      <w:spacing w:after="80" w:before="240"/>
      <w:outlineLvl w:val="5"/>
    </w:pPr>
    <w:rPr>
      <w:i w:val="1"/>
      <w:color w:val="666666"/>
    </w:rPr>
  </w:style>
  <w:style w:type="paragraph" w:styleId="Ttulo7">
    <w:name w:val="heading 7"/>
    <w:basedOn w:val="Normal"/>
    <w:next w:val="Normal"/>
    <w:link w:val="Ttulo7Car"/>
    <w:uiPriority w:val="9"/>
    <w:unhideWhenUsed w:val="1"/>
    <w:qFormat w:val="1"/>
    <w:rsid w:val="00914688"/>
    <w:pPr>
      <w:keepNext w:val="1"/>
      <w:keepLines w:val="1"/>
      <w:spacing w:before="40"/>
      <w:outlineLvl w:val="6"/>
    </w:pPr>
    <w:rPr>
      <w:rFonts w:ascii="Calibri" w:cs="Times New Roman" w:eastAsia="Times New Roman" w:hAnsi="Calibri"/>
      <w:i w:val="1"/>
      <w:iCs w:val="1"/>
      <w:color w:val="243f60"/>
      <w:lang w:eastAsia="en-US"/>
    </w:rPr>
  </w:style>
  <w:style w:type="paragraph" w:styleId="Ttulo8">
    <w:name w:val="heading 8"/>
    <w:basedOn w:val="Normal"/>
    <w:next w:val="Normal"/>
    <w:link w:val="Ttulo8Car"/>
    <w:uiPriority w:val="9"/>
    <w:unhideWhenUsed w:val="1"/>
    <w:qFormat w:val="1"/>
    <w:rsid w:val="00914688"/>
    <w:pPr>
      <w:keepNext w:val="1"/>
      <w:keepLines w:val="1"/>
      <w:spacing w:before="40"/>
      <w:outlineLvl w:val="7"/>
    </w:pPr>
    <w:rPr>
      <w:rFonts w:ascii="Calibri" w:cs="Times New Roman" w:eastAsia="Times New Roman" w:hAnsi="Calibri"/>
      <w:color w:val="272727"/>
      <w:sz w:val="21"/>
      <w:szCs w:val="21"/>
      <w:lang w:eastAsia="en-US"/>
    </w:rPr>
  </w:style>
  <w:style w:type="character" w:styleId="Fuentedeprrafopredeter" w:default="1">
    <w:name w:val="Default Paragraph Font"/>
    <w:uiPriority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1" w:customStyle="1">
    <w:name w:val="Table Normal1"/>
    <w:tblPr>
      <w:tblCellMar>
        <w:top w:w="0.0" w:type="dxa"/>
        <w:left w:w="0.0" w:type="dxa"/>
        <w:bottom w:w="0.0" w:type="dxa"/>
        <w:right w:w="0.0" w:type="dxa"/>
      </w:tblCellMar>
    </w:tblPr>
  </w:style>
  <w:style w:type="paragraph" w:styleId="Ttulo">
    <w:name w:val="Title"/>
    <w:basedOn w:val="Normal"/>
    <w:next w:val="Normal"/>
    <w:link w:val="TtuloCar"/>
    <w:qFormat w:val="1"/>
    <w:pPr>
      <w:keepNext w:val="1"/>
      <w:keepLines w:val="1"/>
      <w:spacing w:after="60"/>
    </w:pPr>
    <w:rPr>
      <w:sz w:val="52"/>
      <w:szCs w:val="52"/>
    </w:rPr>
  </w:style>
  <w:style w:type="paragraph" w:styleId="Subttulo">
    <w:name w:val="Subtitle"/>
    <w:basedOn w:val="Normal"/>
    <w:next w:val="Normal"/>
    <w:link w:val="SubttuloCar"/>
    <w:qFormat w:val="1"/>
    <w:pPr>
      <w:keepNext w:val="1"/>
      <w:keepLines w:val="1"/>
      <w:spacing w:after="320"/>
    </w:pPr>
    <w:rPr>
      <w:color w:val="666666"/>
      <w:sz w:val="30"/>
      <w:szCs w:val="30"/>
    </w:rPr>
  </w:style>
  <w:style w:type="table" w:styleId="12" w:customStyle="1">
    <w:name w:val="12"/>
    <w:basedOn w:val="Tablanormal"/>
    <w:tblPr>
      <w:tblStyleRowBandSize w:val="1"/>
      <w:tblStyleColBandSize w:val="1"/>
      <w:tblCellMar>
        <w:top w:w="100.0" w:type="dxa"/>
        <w:left w:w="100.0" w:type="dxa"/>
        <w:bottom w:w="100.0" w:type="dxa"/>
        <w:right w:w="100.0" w:type="dxa"/>
      </w:tblCellMar>
    </w:tblPr>
  </w:style>
  <w:style w:type="table" w:styleId="11" w:customStyle="1">
    <w:name w:val="11"/>
    <w:basedOn w:val="Tablanormal"/>
    <w:tblPr>
      <w:tblStyleRowBandSize w:val="1"/>
      <w:tblStyleColBandSize w:val="1"/>
      <w:tblCellMar>
        <w:top w:w="100.0" w:type="dxa"/>
        <w:left w:w="100.0" w:type="dxa"/>
        <w:bottom w:w="100.0" w:type="dxa"/>
        <w:right w:w="100.0" w:type="dxa"/>
      </w:tblCellMar>
    </w:tblPr>
  </w:style>
  <w:style w:type="table" w:styleId="10" w:customStyle="1">
    <w:name w:val="10"/>
    <w:basedOn w:val="Tablanormal"/>
    <w:tblPr>
      <w:tblStyleRowBandSize w:val="1"/>
      <w:tblStyleColBandSize w:val="1"/>
      <w:tblCellMar>
        <w:top w:w="100.0" w:type="dxa"/>
        <w:left w:w="100.0" w:type="dxa"/>
        <w:bottom w:w="100.0" w:type="dxa"/>
        <w:right w:w="100.0" w:type="dxa"/>
      </w:tblCellMar>
    </w:tblPr>
  </w:style>
  <w:style w:type="table" w:styleId="Tablaconcuadrcula">
    <w:name w:val="Table Grid"/>
    <w:basedOn w:val="Tablanormal"/>
    <w:uiPriority w:val="39"/>
    <w:rsid w:val="0040006F"/>
    <w:pPr>
      <w:spacing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Encabezado">
    <w:name w:val="header"/>
    <w:basedOn w:val="Normal"/>
    <w:link w:val="EncabezadoCar"/>
    <w:uiPriority w:val="99"/>
    <w:unhideWhenUsed w:val="1"/>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
    <w:link w:val="PiedepginaCar"/>
    <w:uiPriority w:val="99"/>
    <w:unhideWhenUsed w:val="1"/>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
    <w:uiPriority w:val="99"/>
    <w:unhideWhenUsed w:val="1"/>
    <w:rsid w:val="00745E70"/>
    <w:pPr>
      <w:spacing w:after="100" w:afterAutospacing="1" w:before="100" w:beforeAutospacing="1" w:line="240" w:lineRule="auto"/>
    </w:pPr>
    <w:rPr>
      <w:rFonts w:ascii="Times New Roman" w:cs="Times New Roman" w:eastAsia="Times New Roman" w:hAnsi="Times New Roman"/>
      <w:sz w:val="24"/>
      <w:szCs w:val="24"/>
    </w:rPr>
  </w:style>
  <w:style w:type="character" w:styleId="Listavistosa-nfasis1Car" w:customStyle="1">
    <w:name w:val="Lista vistosa - Énfasis 1 Car"/>
    <w:link w:val="Listavistosa-nfasis1"/>
    <w:uiPriority w:val="34"/>
    <w:rsid w:val="0005659E"/>
    <w:rPr>
      <w:rFonts w:ascii="Arial" w:hAnsi="Arial"/>
      <w:b w:val="1"/>
      <w:sz w:val="24"/>
      <w:szCs w:val="24"/>
      <w:lang w:eastAsia="es-ES"/>
    </w:rPr>
  </w:style>
  <w:style w:type="table" w:styleId="Listavistosa-nfasis1">
    <w:name w:val="Colorful List Accent 1"/>
    <w:basedOn w:val="Tablanormal"/>
    <w:link w:val="Listavistosa-nfasis1Car"/>
    <w:uiPriority w:val="34"/>
    <w:semiHidden w:val="1"/>
    <w:unhideWhenUsed w:val="1"/>
    <w:rsid w:val="0005659E"/>
    <w:pPr>
      <w:spacing w:line="240" w:lineRule="auto"/>
    </w:pPr>
    <w:rPr>
      <w:b w:val="1"/>
      <w:sz w:val="24"/>
      <w:szCs w:val="24"/>
      <w:lang w:eastAsia="es-ES"/>
    </w:rPr>
    <w:tblPr>
      <w:tblStyleRowBandSize w:val="1"/>
      <w:tblStyleColBandSize w:val="1"/>
    </w:tblPr>
    <w:tcPr>
      <w:shd w:color="auto" w:fill="edf2f8" w:themeFill="accent1" w:themeFillTint="000019" w:val="clear"/>
    </w:tcPr>
    <w:tblStylePr w:type="firstRow">
      <w:tblPr/>
      <w:tcPr>
        <w:tcBorders>
          <w:bottom w:color="ffffff" w:space="0" w:sz="12" w:themeColor="background1" w:val="single"/>
        </w:tcBorders>
        <w:shd w:color="auto" w:fill="9e3a38" w:themeFill="accent2" w:themeFillShade="0000CC" w:val="clear"/>
      </w:tcPr>
    </w:tblStylePr>
    <w:tblStylePr w:type="lastRow">
      <w:tblPr/>
      <w:tcPr>
        <w:tcBorders>
          <w:top w:color="000000" w:space="0" w:sz="12" w:themeColor="text1" w:val="single"/>
        </w:tcBorders>
        <w:shd w:color="auto" w:fill="ffffff" w:themeFill="background1"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d3dfee" w:themeFill="accent1" w:themeFillTint="00003F" w:val="clear"/>
      </w:tcPr>
    </w:tblStylePr>
    <w:tblStylePr w:type="band1Horz">
      <w:tblPr/>
      <w:tcPr>
        <w:shd w:color="auto" w:fill="dbe5f1" w:themeFill="accent1" w:themeFillTint="000033" w:val="clear"/>
      </w:tcPr>
    </w:tblStylePr>
  </w:style>
  <w:style w:type="paragraph" w:styleId="Prrafodelista">
    <w:name w:val="List Paragraph"/>
    <w:aliases w:val="TITULO A,List number Paragraph,SOP_bullet1,Ha,Titulo de Fígura,Bolita,Párrafo de lista3,BOLA,Párrafo de lista21,Guión,HOJA,BOLADEF,Párrafo de lista31,ViÃ±eta 2,Lista vistosa - Énfasis 11,Párrafo de lista5"/>
    <w:basedOn w:val="Normal"/>
    <w:link w:val="PrrafodelistaCar"/>
    <w:uiPriority w:val="34"/>
    <w:qFormat w:val="1"/>
    <w:rsid w:val="0005659E"/>
    <w:pPr>
      <w:ind w:left="720"/>
      <w:contextualSpacing w:val="1"/>
    </w:pPr>
  </w:style>
  <w:style w:type="character" w:styleId="Hipervnculo">
    <w:name w:val="Hyperlink"/>
    <w:basedOn w:val="Fuentedeprrafopredeter"/>
    <w:uiPriority w:val="99"/>
    <w:unhideWhenUsed w:val="1"/>
    <w:rsid w:val="00E65E01"/>
    <w:rPr>
      <w:color w:val="0000ff" w:themeColor="hyperlink"/>
      <w:u w:val="single"/>
    </w:rPr>
  </w:style>
  <w:style w:type="character" w:styleId="Mencinsinresolver1" w:customStyle="1">
    <w:name w:val="Mención sin resolver1"/>
    <w:basedOn w:val="Fuentedeprrafopredeter"/>
    <w:uiPriority w:val="99"/>
    <w:semiHidden w:val="1"/>
    <w:unhideWhenUsed w:val="1"/>
    <w:rsid w:val="00E65E01"/>
    <w:rPr>
      <w:color w:val="605e5c"/>
      <w:shd w:color="auto" w:fill="e1dfdd" w:val="clear"/>
    </w:rPr>
  </w:style>
  <w:style w:type="character" w:styleId="Hipervnculovisitado">
    <w:name w:val="FollowedHyperlink"/>
    <w:basedOn w:val="Fuentedeprrafopredeter"/>
    <w:uiPriority w:val="99"/>
    <w:semiHidden w:val="1"/>
    <w:unhideWhenUsed w:val="1"/>
    <w:rsid w:val="00CB7F80"/>
    <w:rPr>
      <w:color w:val="800080" w:themeColor="followedHyperlink"/>
      <w:u w:val="single"/>
    </w:rPr>
  </w:style>
  <w:style w:type="paragraph" w:styleId="Textodeglobo">
    <w:name w:val="Balloon Text"/>
    <w:basedOn w:val="Normal"/>
    <w:link w:val="TextodegloboCar"/>
    <w:uiPriority w:val="99"/>
    <w:semiHidden w:val="1"/>
    <w:unhideWhenUsed w:val="1"/>
    <w:rsid w:val="00476490"/>
    <w:pPr>
      <w:spacing w:line="240" w:lineRule="auto"/>
    </w:pPr>
    <w:rPr>
      <w:rFonts w:ascii="Times New Roman" w:cs="Times New Roman" w:hAnsi="Times New Roman"/>
      <w:sz w:val="18"/>
      <w:szCs w:val="18"/>
    </w:rPr>
  </w:style>
  <w:style w:type="character" w:styleId="TextodegloboCar" w:customStyle="1">
    <w:name w:val="Texto de globo Car"/>
    <w:basedOn w:val="Fuentedeprrafopredeter"/>
    <w:link w:val="Textodeglobo"/>
    <w:uiPriority w:val="99"/>
    <w:semiHidden w:val="1"/>
    <w:rsid w:val="00476490"/>
    <w:rPr>
      <w:rFonts w:ascii="Times New Roman" w:cs="Times New Roman" w:hAnsi="Times New Roman"/>
      <w:sz w:val="18"/>
      <w:szCs w:val="18"/>
    </w:rPr>
  </w:style>
  <w:style w:type="character" w:styleId="Refdecomentario">
    <w:name w:val="annotation reference"/>
    <w:basedOn w:val="Fuentedeprrafopredeter"/>
    <w:uiPriority w:val="99"/>
    <w:semiHidden w:val="1"/>
    <w:unhideWhenUsed w:val="1"/>
    <w:rsid w:val="00726CB3"/>
    <w:rPr>
      <w:sz w:val="16"/>
      <w:szCs w:val="16"/>
    </w:rPr>
  </w:style>
  <w:style w:type="paragraph" w:styleId="Textocomentario">
    <w:name w:val="annotation text"/>
    <w:basedOn w:val="Normal"/>
    <w:link w:val="TextocomentarioCar"/>
    <w:uiPriority w:val="99"/>
    <w:unhideWhenUsed w:val="1"/>
    <w:rsid w:val="00726CB3"/>
    <w:pPr>
      <w:spacing w:line="240" w:lineRule="auto"/>
    </w:pPr>
    <w:rPr>
      <w:sz w:val="20"/>
      <w:szCs w:val="20"/>
    </w:rPr>
  </w:style>
  <w:style w:type="character" w:styleId="TextocomentarioCar" w:customStyle="1">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726CB3"/>
    <w:rPr>
      <w:b w:val="1"/>
      <w:bCs w:val="1"/>
    </w:rPr>
  </w:style>
  <w:style w:type="character" w:styleId="AsuntodelcomentarioCar" w:customStyle="1">
    <w:name w:val="Asunto del comentario Car"/>
    <w:basedOn w:val="TextocomentarioCar"/>
    <w:link w:val="Asuntodelcomentario"/>
    <w:uiPriority w:val="99"/>
    <w:semiHidden w:val="1"/>
    <w:rsid w:val="00726CB3"/>
    <w:rPr>
      <w:b w:val="1"/>
      <w:bCs w:val="1"/>
      <w:sz w:val="20"/>
      <w:szCs w:val="20"/>
    </w:rPr>
  </w:style>
  <w:style w:type="table" w:styleId="9" w:customStyle="1">
    <w:name w:val="9"/>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8" w:customStyle="1">
    <w:name w:val="8"/>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7" w:customStyle="1">
    <w:name w:val="7"/>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6" w:customStyle="1">
    <w:name w:val="6"/>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5" w:customStyle="1">
    <w:name w:val="5"/>
    <w:basedOn w:val="TableNormal1"/>
    <w:tblPr>
      <w:tblStyleRowBandSize w:val="1"/>
      <w:tblStyleColBandSize w:val="1"/>
      <w:tblCellMar>
        <w:left w:w="70.0" w:type="dxa"/>
        <w:right w:w="70.0" w:type="dxa"/>
      </w:tblCellMar>
    </w:tblPr>
  </w:style>
  <w:style w:type="table" w:styleId="4" w:customStyle="1">
    <w:name w:val="4"/>
    <w:basedOn w:val="TableNormal1"/>
    <w:tblPr>
      <w:tblStyleRowBandSize w:val="1"/>
      <w:tblStyleColBandSize w:val="1"/>
      <w:tblCellMar>
        <w:top w:w="15.0" w:type="dxa"/>
        <w:left w:w="15.0" w:type="dxa"/>
        <w:bottom w:w="15.0" w:type="dxa"/>
        <w:right w:w="15.0" w:type="dxa"/>
      </w:tblCellMar>
    </w:tblPr>
  </w:style>
  <w:style w:type="table" w:styleId="3" w:customStyle="1">
    <w:name w:val="3"/>
    <w:basedOn w:val="TableNormal1"/>
    <w:tblPr>
      <w:tblStyleRowBandSize w:val="1"/>
      <w:tblStyleColBandSize w:val="1"/>
      <w:tblCellMar>
        <w:top w:w="15.0" w:type="dxa"/>
        <w:left w:w="15.0" w:type="dxa"/>
        <w:bottom w:w="15.0" w:type="dxa"/>
        <w:right w:w="15.0" w:type="dxa"/>
      </w:tblCellMar>
    </w:tblPr>
  </w:style>
  <w:style w:type="table" w:styleId="2" w:customStyle="1">
    <w:name w:val="2"/>
    <w:basedOn w:val="TableNormal1"/>
    <w:tblPr>
      <w:tblStyleRowBandSize w:val="1"/>
      <w:tblStyleColBandSize w:val="1"/>
      <w:tblCellMar>
        <w:left w:w="115.0" w:type="dxa"/>
        <w:right w:w="115.0" w:type="dxa"/>
      </w:tblCellMar>
    </w:tblPr>
  </w:style>
  <w:style w:type="table" w:styleId="1" w:customStyle="1">
    <w:name w:val="1"/>
    <w:basedOn w:val="TableNormal1"/>
    <w:tblPr>
      <w:tblStyleRowBandSize w:val="1"/>
      <w:tblStyleColBandSize w:val="1"/>
      <w:tblCellMar>
        <w:left w:w="115.0" w:type="dxa"/>
        <w:right w:w="115.0" w:type="dxa"/>
      </w:tblCellMar>
    </w:tblPr>
  </w:style>
  <w:style w:type="character" w:styleId="Mencinsinresolver2" w:customStyle="1">
    <w:name w:val="Mención sin resolver2"/>
    <w:basedOn w:val="Fuentedeprrafopredeter"/>
    <w:uiPriority w:val="99"/>
    <w:semiHidden w:val="1"/>
    <w:unhideWhenUsed w:val="1"/>
    <w:rsid w:val="00CF1FFC"/>
    <w:rPr>
      <w:color w:val="605e5c"/>
      <w:shd w:color="auto" w:fill="e1dfdd" w:val="clear"/>
    </w:rPr>
  </w:style>
  <w:style w:type="character" w:styleId="Textoennegrita">
    <w:name w:val="Strong"/>
    <w:basedOn w:val="Fuentedeprrafopredeter"/>
    <w:uiPriority w:val="22"/>
    <w:qFormat w:val="1"/>
    <w:rsid w:val="00B61236"/>
    <w:rPr>
      <w:b w:val="1"/>
      <w:bCs w:val="1"/>
    </w:rPr>
  </w:style>
  <w:style w:type="character" w:styleId="Ttulo7Car" w:customStyle="1">
    <w:name w:val="Título 7 Car"/>
    <w:basedOn w:val="Fuentedeprrafopredeter"/>
    <w:link w:val="Ttulo7"/>
    <w:uiPriority w:val="9"/>
    <w:rsid w:val="00914688"/>
    <w:rPr>
      <w:rFonts w:ascii="Calibri" w:cs="Times New Roman" w:eastAsia="Times New Roman" w:hAnsi="Calibri"/>
      <w:i w:val="1"/>
      <w:iCs w:val="1"/>
      <w:color w:val="243f60"/>
      <w:lang w:eastAsia="en-US"/>
    </w:rPr>
  </w:style>
  <w:style w:type="character" w:styleId="Ttulo8Car" w:customStyle="1">
    <w:name w:val="Título 8 Car"/>
    <w:basedOn w:val="Fuentedeprrafopredeter"/>
    <w:link w:val="Ttulo8"/>
    <w:uiPriority w:val="9"/>
    <w:rsid w:val="00914688"/>
    <w:rPr>
      <w:rFonts w:ascii="Calibri" w:cs="Times New Roman" w:eastAsia="Times New Roman" w:hAnsi="Calibri"/>
      <w:color w:val="272727"/>
      <w:sz w:val="21"/>
      <w:szCs w:val="21"/>
      <w:lang w:eastAsia="en-US"/>
    </w:rPr>
  </w:style>
  <w:style w:type="character" w:styleId="Ttulo1Car" w:customStyle="1">
    <w:name w:val="Título 1 Car"/>
    <w:basedOn w:val="Fuentedeprrafopredeter"/>
    <w:link w:val="Ttulo1"/>
    <w:rsid w:val="00914688"/>
    <w:rPr>
      <w:sz w:val="40"/>
      <w:szCs w:val="40"/>
    </w:rPr>
  </w:style>
  <w:style w:type="character" w:styleId="Ttulo2Car" w:customStyle="1">
    <w:name w:val="Título 2 Car"/>
    <w:basedOn w:val="Fuentedeprrafopredeter"/>
    <w:link w:val="Ttulo2"/>
    <w:rsid w:val="00914688"/>
    <w:rPr>
      <w:sz w:val="32"/>
      <w:szCs w:val="32"/>
    </w:rPr>
  </w:style>
  <w:style w:type="character" w:styleId="Ttulo3Car" w:customStyle="1">
    <w:name w:val="Título 3 Car"/>
    <w:basedOn w:val="Fuentedeprrafopredeter"/>
    <w:link w:val="Ttulo3"/>
    <w:uiPriority w:val="9"/>
    <w:rsid w:val="00914688"/>
    <w:rPr>
      <w:color w:val="434343"/>
      <w:sz w:val="28"/>
      <w:szCs w:val="28"/>
    </w:rPr>
  </w:style>
  <w:style w:type="character" w:styleId="Ttulo4Car" w:customStyle="1">
    <w:name w:val="Título 4 Car"/>
    <w:basedOn w:val="Fuentedeprrafopredeter"/>
    <w:link w:val="Ttulo4"/>
    <w:rsid w:val="00914688"/>
    <w:rPr>
      <w:color w:val="666666"/>
      <w:sz w:val="24"/>
      <w:szCs w:val="24"/>
    </w:rPr>
  </w:style>
  <w:style w:type="character" w:styleId="Ttulo5Car" w:customStyle="1">
    <w:name w:val="Título 5 Car"/>
    <w:basedOn w:val="Fuentedeprrafopredeter"/>
    <w:link w:val="Ttulo5"/>
    <w:rsid w:val="00914688"/>
    <w:rPr>
      <w:color w:val="666666"/>
    </w:rPr>
  </w:style>
  <w:style w:type="character" w:styleId="Ttulo6Car" w:customStyle="1">
    <w:name w:val="Título 6 Car"/>
    <w:basedOn w:val="Fuentedeprrafopredeter"/>
    <w:link w:val="Ttulo6"/>
    <w:rsid w:val="00914688"/>
    <w:rPr>
      <w:i w:val="1"/>
      <w:color w:val="666666"/>
    </w:rPr>
  </w:style>
  <w:style w:type="character" w:styleId="TtuloCar" w:customStyle="1">
    <w:name w:val="Título Car"/>
    <w:basedOn w:val="Fuentedeprrafopredeter"/>
    <w:link w:val="Ttulo"/>
    <w:rsid w:val="00914688"/>
    <w:rPr>
      <w:sz w:val="52"/>
      <w:szCs w:val="52"/>
    </w:rPr>
  </w:style>
  <w:style w:type="character" w:styleId="SubttuloCar" w:customStyle="1">
    <w:name w:val="Subtítulo Car"/>
    <w:basedOn w:val="Fuentedeprrafopredeter"/>
    <w:link w:val="Subttulo"/>
    <w:rsid w:val="00914688"/>
    <w:rPr>
      <w:color w:val="666666"/>
      <w:sz w:val="30"/>
      <w:szCs w:val="30"/>
    </w:rPr>
  </w:style>
  <w:style w:type="paragraph" w:styleId="Sinespaciado">
    <w:name w:val="No Spacing"/>
    <w:uiPriority w:val="1"/>
    <w:qFormat w:val="1"/>
    <w:rsid w:val="00914688"/>
    <w:pPr>
      <w:spacing w:line="240" w:lineRule="auto"/>
    </w:pPr>
    <w:rPr>
      <w:lang w:eastAsia="en-US"/>
    </w:rPr>
  </w:style>
  <w:style w:type="paragraph" w:styleId="p1" w:customStyle="1">
    <w:name w:val="p1"/>
    <w:basedOn w:val="Normal"/>
    <w:rsid w:val="00914688"/>
    <w:pPr>
      <w:spacing w:after="100" w:afterAutospacing="1" w:before="100" w:beforeAutospacing="1" w:line="240" w:lineRule="auto"/>
    </w:pPr>
    <w:rPr>
      <w:rFonts w:ascii="Times New Roman" w:cs="Times New Roman" w:eastAsia="Times New Roman" w:hAnsi="Times New Roman"/>
      <w:sz w:val="24"/>
      <w:szCs w:val="24"/>
      <w:lang w:eastAsia="en-US" w:val="en-US"/>
    </w:rPr>
  </w:style>
  <w:style w:type="character" w:styleId="s1" w:customStyle="1">
    <w:name w:val="s1"/>
    <w:basedOn w:val="Fuentedeprrafopredeter"/>
    <w:rsid w:val="00914688"/>
  </w:style>
  <w:style w:type="character" w:styleId="s2" w:customStyle="1">
    <w:name w:val="s2"/>
    <w:basedOn w:val="Fuentedeprrafopredeter"/>
    <w:rsid w:val="00914688"/>
  </w:style>
  <w:style w:type="paragraph" w:styleId="p2" w:customStyle="1">
    <w:name w:val="p2"/>
    <w:basedOn w:val="Normal"/>
    <w:rsid w:val="00914688"/>
    <w:pPr>
      <w:spacing w:after="100" w:afterAutospacing="1" w:before="100" w:beforeAutospacing="1" w:line="240" w:lineRule="auto"/>
    </w:pPr>
    <w:rPr>
      <w:rFonts w:ascii="Times New Roman" w:cs="Times New Roman" w:eastAsia="Times New Roman" w:hAnsi="Times New Roman"/>
      <w:sz w:val="24"/>
      <w:szCs w:val="24"/>
      <w:lang w:eastAsia="en-US" w:val="en-US"/>
    </w:rPr>
  </w:style>
  <w:style w:type="paragraph" w:styleId="Bibliografa">
    <w:name w:val="Bibliography"/>
    <w:basedOn w:val="Normal"/>
    <w:next w:val="Normal"/>
    <w:uiPriority w:val="37"/>
    <w:unhideWhenUsed w:val="1"/>
    <w:rsid w:val="00914688"/>
    <w:pPr>
      <w:spacing w:after="160" w:line="259" w:lineRule="auto"/>
    </w:pPr>
    <w:rPr>
      <w:rFonts w:ascii="Cambria" w:cs="Times New Roman" w:eastAsia="Cambria" w:hAnsi="Cambria"/>
      <w:lang w:eastAsia="en-US" w:val="en-US"/>
    </w:rPr>
  </w:style>
  <w:style w:type="character" w:styleId="textonavy" w:customStyle="1">
    <w:name w:val="texto_navy"/>
    <w:basedOn w:val="Fuentedeprrafopredeter"/>
    <w:rsid w:val="00914688"/>
  </w:style>
  <w:style w:type="character" w:styleId="nfasis">
    <w:name w:val="Emphasis"/>
    <w:uiPriority w:val="20"/>
    <w:qFormat w:val="1"/>
    <w:rsid w:val="00914688"/>
    <w:rPr>
      <w:i w:val="1"/>
      <w:iCs w:val="1"/>
    </w:rPr>
  </w:style>
  <w:style w:type="character" w:styleId="baj" w:customStyle="1">
    <w:name w:val="b_aj"/>
    <w:basedOn w:val="Fuentedeprrafopredeter"/>
    <w:rsid w:val="00914688"/>
  </w:style>
  <w:style w:type="paragraph" w:styleId="Textoindependiente">
    <w:name w:val="Body Text"/>
    <w:basedOn w:val="Normal"/>
    <w:link w:val="TextoindependienteCar"/>
    <w:semiHidden w:val="1"/>
    <w:rsid w:val="00914688"/>
    <w:pPr>
      <w:tabs>
        <w:tab w:val="left" w:pos="284"/>
        <w:tab w:val="left" w:pos="709"/>
      </w:tabs>
      <w:spacing w:line="240" w:lineRule="auto"/>
      <w:jc w:val="both"/>
    </w:pPr>
    <w:rPr>
      <w:rFonts w:ascii="Times New Roman" w:cs="Times New Roman" w:eastAsia="Times New Roman" w:hAnsi="Times New Roman"/>
      <w:sz w:val="20"/>
      <w:szCs w:val="20"/>
      <w:lang w:eastAsia="es-ES" w:val="es-ES"/>
    </w:rPr>
  </w:style>
  <w:style w:type="character" w:styleId="TextoindependienteCar" w:customStyle="1">
    <w:name w:val="Texto independiente Car"/>
    <w:basedOn w:val="Fuentedeprrafopredeter"/>
    <w:link w:val="Textoindependiente"/>
    <w:semiHidden w:val="1"/>
    <w:rsid w:val="00914688"/>
    <w:rPr>
      <w:rFonts w:ascii="Times New Roman" w:cs="Times New Roman" w:eastAsia="Times New Roman" w:hAnsi="Times New Roman"/>
      <w:sz w:val="20"/>
      <w:szCs w:val="20"/>
      <w:lang w:eastAsia="es-ES" w:val="es-ES"/>
    </w:rPr>
  </w:style>
  <w:style w:type="paragraph" w:styleId="Textoindependiente3">
    <w:name w:val="Body Text 3"/>
    <w:basedOn w:val="Normal"/>
    <w:link w:val="Textoindependiente3Car"/>
    <w:uiPriority w:val="99"/>
    <w:semiHidden w:val="1"/>
    <w:unhideWhenUsed w:val="1"/>
    <w:rsid w:val="00914688"/>
    <w:pPr>
      <w:spacing w:after="120"/>
    </w:pPr>
    <w:rPr>
      <w:sz w:val="16"/>
      <w:szCs w:val="16"/>
      <w:lang w:eastAsia="en-US"/>
    </w:rPr>
  </w:style>
  <w:style w:type="character" w:styleId="Textoindependiente3Car" w:customStyle="1">
    <w:name w:val="Texto independiente 3 Car"/>
    <w:basedOn w:val="Fuentedeprrafopredeter"/>
    <w:link w:val="Textoindependiente3"/>
    <w:uiPriority w:val="99"/>
    <w:semiHidden w:val="1"/>
    <w:rsid w:val="00914688"/>
    <w:rPr>
      <w:sz w:val="16"/>
      <w:szCs w:val="16"/>
      <w:lang w:eastAsia="en-US"/>
    </w:rPr>
  </w:style>
  <w:style w:type="character" w:styleId="PrrafodelistaCar" w:customStyle="1">
    <w:name w:val="Párrafo de lista Car"/>
    <w:aliases w:val="TITULO A Car,List number Paragraph Car,SOP_bullet1 Car,Ha Car,Titulo de Fígura Car,Bolita Car,Párrafo de lista3 Car,BOLA Car,Párrafo de lista21 Car,Guión Car,HOJA Car,BOLADEF Car,Párrafo de lista31 Car,ViÃ±eta 2 Car"/>
    <w:link w:val="Prrafodelista"/>
    <w:uiPriority w:val="34"/>
    <w:locked w:val="1"/>
    <w:rsid w:val="00790A3E"/>
  </w:style>
  <w:style w:type="character" w:styleId="Mencinsinresolver3" w:customStyle="1">
    <w:name w:val="Mención sin resolver3"/>
    <w:basedOn w:val="Fuentedeprrafopredeter"/>
    <w:uiPriority w:val="99"/>
    <w:semiHidden w:val="1"/>
    <w:unhideWhenUsed w:val="1"/>
    <w:rsid w:val="00440514"/>
    <w:rPr>
      <w:color w:val="605e5c"/>
      <w:shd w:color="auto" w:fill="e1dfdd" w:val="clear"/>
    </w:rPr>
  </w:style>
  <w:style w:type="paragraph" w:styleId="Revisin">
    <w:name w:val="Revision"/>
    <w:hidden w:val="1"/>
    <w:uiPriority w:val="99"/>
    <w:semiHidden w:val="1"/>
    <w:rsid w:val="004D6DC8"/>
    <w:pPr>
      <w:spacing w:line="240" w:lineRule="auto"/>
    </w:pPr>
  </w:style>
  <w:style w:type="character" w:styleId="Mencinsinresolver">
    <w:name w:val="Unresolved Mention"/>
    <w:basedOn w:val="Fuentedeprrafopredeter"/>
    <w:uiPriority w:val="99"/>
    <w:semiHidden w:val="1"/>
    <w:unhideWhenUsed w:val="1"/>
    <w:rsid w:val="00CA6ABA"/>
    <w:rPr>
      <w:color w:val="605e5c"/>
      <w:shd w:color="auto" w:fill="e1dfdd" w:val="clear"/>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15.0" w:type="dxa"/>
        <w:left w:w="115.0" w:type="dxa"/>
        <w:bottom w:w="15.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15.0" w:type="dxa"/>
        <w:left w:w="115.0" w:type="dxa"/>
        <w:bottom w:w="15.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15.0" w:type="dxa"/>
        <w:left w:w="115.0" w:type="dxa"/>
        <w:bottom w:w="15.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15.0" w:type="dxa"/>
        <w:left w:w="115.0" w:type="dxa"/>
        <w:bottom w:w="15.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1">
    <w:basedOn w:val="TableNormal"/>
    <w:tblPr>
      <w:tblStyleRowBandSize w:val="1"/>
      <w:tblStyleColBandSize w:val="1"/>
      <w:tblCellMar>
        <w:top w:w="0.0" w:type="dxa"/>
        <w:left w:w="70.0" w:type="dxa"/>
        <w:bottom w:w="0.0" w:type="dxa"/>
        <w:right w:w="70.0" w:type="dxa"/>
      </w:tblCellMar>
    </w:tblPr>
  </w:style>
  <w:style w:type="table" w:styleId="Table12">
    <w:basedOn w:val="TableNormal"/>
    <w:tblPr>
      <w:tblStyleRowBandSize w:val="1"/>
      <w:tblStyleColBandSize w:val="1"/>
      <w:tblCellMar>
        <w:top w:w="0.0" w:type="dxa"/>
        <w:left w:w="70.0" w:type="dxa"/>
        <w:bottom w:w="0.0" w:type="dxa"/>
        <w:right w:w="70.0" w:type="dxa"/>
      </w:tblCellMar>
    </w:tblPr>
  </w:style>
  <w:style w:type="table" w:styleId="Table13">
    <w:basedOn w:val="TableNormal"/>
    <w:tblPr>
      <w:tblStyleRowBandSize w:val="1"/>
      <w:tblStyleColBandSize w:val="1"/>
      <w:tblCellMar>
        <w:top w:w="0.0" w:type="dxa"/>
        <w:left w:w="70.0" w:type="dxa"/>
        <w:bottom w:w="0.0" w:type="dxa"/>
        <w:right w:w="70.0" w:type="dxa"/>
      </w:tblCellMar>
    </w:tblPr>
  </w:style>
  <w:style w:type="table" w:styleId="Table14">
    <w:basedOn w:val="TableNormal"/>
    <w:tblPr>
      <w:tblStyleRowBandSize w:val="1"/>
      <w:tblStyleColBandSize w:val="1"/>
      <w:tblCellMar>
        <w:top w:w="0.0" w:type="dxa"/>
        <w:left w:w="70.0" w:type="dxa"/>
        <w:bottom w:w="0.0" w:type="dxa"/>
        <w:right w:w="70.0" w:type="dxa"/>
      </w:tblCellMar>
    </w:tblPr>
  </w:style>
  <w:style w:type="table" w:styleId="Table1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 w:type="table" w:styleId="Table2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3">
    <w:basedOn w:val="TableNormal"/>
    <w:tblPr>
      <w:tblStyleRowBandSize w:val="1"/>
      <w:tblStyleColBandSize w:val="1"/>
      <w:tblCellMar>
        <w:top w:w="0.0" w:type="dxa"/>
        <w:left w:w="115.0" w:type="dxa"/>
        <w:bottom w:w="0.0" w:type="dxa"/>
        <w:right w:w="115.0" w:type="dxa"/>
      </w:tblCellMar>
    </w:tblPr>
  </w:style>
  <w:style w:type="table" w:styleId="Table24">
    <w:basedOn w:val="TableNormal"/>
    <w:tblPr>
      <w:tblStyleRowBandSize w:val="1"/>
      <w:tblStyleColBandSize w:val="1"/>
      <w:tblCellMar>
        <w:top w:w="0.0" w:type="dxa"/>
        <w:left w:w="115.0" w:type="dxa"/>
        <w:bottom w:w="0.0" w:type="dxa"/>
        <w:right w:w="115.0" w:type="dxa"/>
      </w:tblCellMar>
    </w:tblPr>
  </w:style>
  <w:style w:type="table" w:styleId="Table25">
    <w:basedOn w:val="TableNormal"/>
    <w:tblPr>
      <w:tblStyleRowBandSize w:val="1"/>
      <w:tblStyleColBandSize w:val="1"/>
      <w:tblCellMar>
        <w:top w:w="0.0" w:type="dxa"/>
        <w:left w:w="115.0" w:type="dxa"/>
        <w:bottom w:w="0.0" w:type="dxa"/>
        <w:right w:w="115.0" w:type="dxa"/>
      </w:tblCellMar>
    </w:tblPr>
  </w:style>
  <w:style w:type="table" w:styleId="Table26">
    <w:basedOn w:val="TableNormal"/>
    <w:tblPr>
      <w:tblStyleRowBandSize w:val="1"/>
      <w:tblStyleColBandSize w:val="1"/>
      <w:tblCellMar>
        <w:top w:w="0.0" w:type="dxa"/>
        <w:left w:w="70.0" w:type="dxa"/>
        <w:bottom w:w="0.0" w:type="dxa"/>
        <w:right w:w="70.0" w:type="dxa"/>
      </w:tblCellMar>
    </w:tblPr>
  </w:style>
  <w:style w:type="table" w:styleId="Table27">
    <w:basedOn w:val="TableNormal"/>
    <w:tblPr>
      <w:tblStyleRowBandSize w:val="1"/>
      <w:tblStyleColBandSize w:val="1"/>
      <w:tblCellMar>
        <w:top w:w="0.0" w:type="dxa"/>
        <w:left w:w="115.0" w:type="dxa"/>
        <w:bottom w:w="0.0" w:type="dxa"/>
        <w:right w:w="115.0" w:type="dxa"/>
      </w:tblCellMar>
    </w:tblPr>
  </w:style>
  <w:style w:type="table" w:styleId="Table2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9">
    <w:basedOn w:val="TableNormal"/>
    <w:tblPr>
      <w:tblStyleRowBandSize w:val="1"/>
      <w:tblStyleColBandSize w:val="1"/>
      <w:tblCellMar>
        <w:top w:w="0.0" w:type="dxa"/>
        <w:left w:w="70.0" w:type="dxa"/>
        <w:bottom w:w="0.0" w:type="dxa"/>
        <w:right w:w="70.0" w:type="dxa"/>
      </w:tblCellMar>
    </w:tblPr>
  </w:style>
  <w:style w:type="table" w:styleId="Table3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4">
    <w:basedOn w:val="TableNormal"/>
    <w:tblPr>
      <w:tblStyleRowBandSize w:val="1"/>
      <w:tblStyleColBandSize w:val="1"/>
      <w:tblCellMar>
        <w:top w:w="0.0" w:type="dxa"/>
        <w:left w:w="115.0" w:type="dxa"/>
        <w:bottom w:w="0.0" w:type="dxa"/>
        <w:right w:w="115.0" w:type="dxa"/>
      </w:tblCellMar>
    </w:tblPr>
  </w:style>
  <w:style w:type="table" w:styleId="Table35">
    <w:basedOn w:val="TableNormal"/>
    <w:pPr>
      <w:spacing w:line="240" w:lineRule="auto"/>
    </w:pPr>
    <w:rPr>
      <w:b w:val="1"/>
      <w:sz w:val="24"/>
      <w:szCs w:val="24"/>
    </w:rPr>
    <w:tblPr>
      <w:tblStyleRowBandSize w:val="1"/>
      <w:tblStyleColBandSize w:val="1"/>
      <w:tblCellMar>
        <w:top w:w="15.0" w:type="dxa"/>
        <w:left w:w="115.0" w:type="dxa"/>
        <w:bottom w:w="15.0" w:type="dxa"/>
        <w:right w:w="115.0" w:type="dxa"/>
      </w:tblCellMar>
    </w:tblPr>
    <w:tcPr>
      <w:shd w:fill="edf2f8" w:val="clear"/>
    </w:tcPr>
  </w:style>
  <w:style w:type="table" w:styleId="Table36">
    <w:basedOn w:val="TableNormal"/>
    <w:pPr>
      <w:spacing w:line="240" w:lineRule="auto"/>
    </w:pPr>
    <w:rPr>
      <w:b w:val="1"/>
      <w:sz w:val="24"/>
      <w:szCs w:val="24"/>
    </w:rPr>
    <w:tblPr>
      <w:tblStyleRowBandSize w:val="1"/>
      <w:tblStyleColBandSize w:val="1"/>
      <w:tblCellMar>
        <w:top w:w="15.0" w:type="dxa"/>
        <w:left w:w="115.0" w:type="dxa"/>
        <w:bottom w:w="15.0" w:type="dxa"/>
        <w:right w:w="115.0" w:type="dxa"/>
      </w:tblCellMar>
    </w:tblPr>
    <w:tcPr>
      <w:shd w:fill="edf2f8" w:val="clear"/>
    </w:tcPr>
  </w:style>
  <w:style w:type="table" w:styleId="Table37">
    <w:basedOn w:val="TableNormal"/>
    <w:pPr>
      <w:spacing w:line="240" w:lineRule="auto"/>
    </w:pPr>
    <w:rPr>
      <w:b w:val="1"/>
      <w:sz w:val="24"/>
      <w:szCs w:val="24"/>
    </w:rPr>
    <w:tblPr>
      <w:tblStyleRowBandSize w:val="1"/>
      <w:tblStyleColBandSize w:val="1"/>
      <w:tblCellMar>
        <w:top w:w="15.0" w:type="dxa"/>
        <w:left w:w="115.0" w:type="dxa"/>
        <w:bottom w:w="15.0" w:type="dxa"/>
        <w:right w:w="115.0" w:type="dxa"/>
      </w:tblCellMar>
    </w:tblPr>
    <w:tcPr>
      <w:shd w:fill="edf2f8" w:val="clear"/>
    </w:tcPr>
  </w:style>
  <w:style w:type="table" w:styleId="Table38">
    <w:basedOn w:val="TableNormal"/>
    <w:tblPr>
      <w:tblStyleRowBandSize w:val="1"/>
      <w:tblStyleColBandSize w:val="1"/>
      <w:tblCellMar>
        <w:top w:w="0.0" w:type="dxa"/>
        <w:left w:w="115.0" w:type="dxa"/>
        <w:bottom w:w="0.0" w:type="dxa"/>
        <w:right w:w="115.0" w:type="dxa"/>
      </w:tblCellMar>
    </w:tblPr>
  </w:style>
  <w:style w:type="table" w:styleId="Table39">
    <w:basedOn w:val="TableNormal"/>
    <w:pPr>
      <w:spacing w:line="240" w:lineRule="auto"/>
    </w:pPr>
    <w:rPr>
      <w:b w:val="1"/>
      <w:sz w:val="24"/>
      <w:szCs w:val="24"/>
    </w:rPr>
    <w:tblPr>
      <w:tblStyleRowBandSize w:val="1"/>
      <w:tblStyleColBandSize w:val="1"/>
      <w:tblCellMar>
        <w:top w:w="15.0" w:type="dxa"/>
        <w:left w:w="115.0" w:type="dxa"/>
        <w:bottom w:w="15.0" w:type="dxa"/>
        <w:right w:w="115.0" w:type="dxa"/>
      </w:tblCellMar>
    </w:tblPr>
    <w:tcPr>
      <w:shd w:fill="edf2f8" w:val="clear"/>
    </w:tc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s>
</file>

<file path=word/_rels/document.xml.rels><?xml version="1.0" encoding="UTF-8" standalone="yes"?><Relationships xmlns="http://schemas.openxmlformats.org/package/2006/relationships"><Relationship Id="rId40" Type="http://schemas.openxmlformats.org/officeDocument/2006/relationships/hyperlink" Target="http://contenidos.campuslearning.es/CONTENIDOS/363/curso/pdf/FICHA-PDD-U15-A1-D1-PDF%20N%C2%BA%201.pdf" TargetMode="External"/><Relationship Id="rId20" Type="http://schemas.openxmlformats.org/officeDocument/2006/relationships/hyperlink" Target="https://pixabay.com/images/id-3681227/" TargetMode="External"/><Relationship Id="rId42" Type="http://schemas.openxmlformats.org/officeDocument/2006/relationships/hyperlink" Target="http://www.ctcp.gov.co/proyectos/contabilidad-e-informacion-financiera/documentos-organismos-internacionales/enmiendas-iasb-emitidas-en-2018/5-c-marco-conceptual-para-la" TargetMode="External"/><Relationship Id="rId41" Type="http://schemas.openxmlformats.org/officeDocument/2006/relationships/hyperlink" Target="https://search-ebscohost-com.bdigital.sena.edu.co/login.aspx?direct=true&amp;db=nlebk&amp;AN=2221446&amp;lang=es&amp;site=ehost-live" TargetMode="External"/><Relationship Id="rId22" Type="http://schemas.openxmlformats.org/officeDocument/2006/relationships/hyperlink" Target="https://www.freepik.com/free-vector/accountant-concept-illustration_13785128.htm#page=1&amp;query=contabilidad&amp;position=39&amp;from_view=search" TargetMode="External"/><Relationship Id="rId44" Type="http://schemas.openxmlformats.org/officeDocument/2006/relationships/hyperlink" Target="https://www.mfp.gob.cu/revista_mfp/index.php/RCFP/article/view/10_V2N12018_CMSC" TargetMode="External"/><Relationship Id="rId21" Type="http://schemas.openxmlformats.org/officeDocument/2006/relationships/image" Target="media/image12.png"/><Relationship Id="rId43" Type="http://schemas.openxmlformats.org/officeDocument/2006/relationships/hyperlink" Target="http://www.ctcp.gov.co/proyectos/contabilidad-e-informacion-financiera/documentos-organismos-internacionales/compilacion-marcos-tecnicos-de-informacion-financi/1534369239-2962" TargetMode="External"/><Relationship Id="rId24" Type="http://schemas.openxmlformats.org/officeDocument/2006/relationships/hyperlink" Target="https://www.gerencie.com/tabla-de-retencion-en-la-fuente-2021.html" TargetMode="External"/><Relationship Id="rId46" Type="http://schemas.openxmlformats.org/officeDocument/2006/relationships/hyperlink" Target="https://webooks.co/images/team/academicos/contabilidad/pdfuniversales/1.Contabilidad%20financiera.pdf" TargetMode="External"/><Relationship Id="rId23" Type="http://schemas.openxmlformats.org/officeDocument/2006/relationships/image" Target="media/image18.png"/><Relationship Id="rId45" Type="http://schemas.openxmlformats.org/officeDocument/2006/relationships/hyperlink" Target="https://especialidadencomercio.webnode.es/impuestos/reteica"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3.png"/><Relationship Id="rId26" Type="http://schemas.openxmlformats.org/officeDocument/2006/relationships/image" Target="media/image1.png"/><Relationship Id="rId48" Type="http://schemas.openxmlformats.org/officeDocument/2006/relationships/footer" Target="footer1.xml"/><Relationship Id="rId25" Type="http://schemas.openxmlformats.org/officeDocument/2006/relationships/image" Target="media/image5.png"/><Relationship Id="rId47" Type="http://schemas.openxmlformats.org/officeDocument/2006/relationships/header" Target="header1.xml"/><Relationship Id="rId28" Type="http://schemas.openxmlformats.org/officeDocument/2006/relationships/image" Target="media/image8.png"/><Relationship Id="rId27" Type="http://schemas.openxmlformats.org/officeDocument/2006/relationships/image" Target="media/image15.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2.png"/><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image" Target="media/image14.png"/><Relationship Id="rId30" Type="http://schemas.openxmlformats.org/officeDocument/2006/relationships/image" Target="media/image16.png"/><Relationship Id="rId11" Type="http://schemas.openxmlformats.org/officeDocument/2006/relationships/image" Target="media/image11.png"/><Relationship Id="rId33" Type="http://schemas.openxmlformats.org/officeDocument/2006/relationships/hyperlink" Target="https://webooks.co/images/team/academicos/contabilidad/pdfuniversales/1.Contabilidad%20financiera.pdf" TargetMode="External"/><Relationship Id="rId10" Type="http://schemas.openxmlformats.org/officeDocument/2006/relationships/hyperlink" Target="https://blog.nubox.com/hubfs/historia-contabilidad.png" TargetMode="External"/><Relationship Id="rId32" Type="http://schemas.openxmlformats.org/officeDocument/2006/relationships/hyperlink" Target="https://search-ebscohost-com.bdigital.sena.edu.co/login.aspx?direct=true&amp;db=nlebk&amp;AN=2221446&amp;lang=es&amp;site=ehost-live" TargetMode="External"/><Relationship Id="rId13" Type="http://schemas.openxmlformats.org/officeDocument/2006/relationships/image" Target="media/image13.png"/><Relationship Id="rId35" Type="http://schemas.openxmlformats.org/officeDocument/2006/relationships/hyperlink" Target="https://youtu.be/hsSn-mEnP5k" TargetMode="External"/><Relationship Id="rId12" Type="http://schemas.openxmlformats.org/officeDocument/2006/relationships/hyperlink" Target="https://www.freepik.com/free-vector/audit-concept-illustration_16160814.htm#page=1&amp;query=contabilidad&amp;position=4&amp;from_view=search" TargetMode="External"/><Relationship Id="rId34" Type="http://schemas.openxmlformats.org/officeDocument/2006/relationships/hyperlink" Target="http://www.ctcp.gov.co/proyectos/contabilidad-e-informacion-financiera/documentos-organismos-internacionales/enmiendas-iasb-emitidas-en-2018/5-c-marco-conceptual-para-la" TargetMode="External"/><Relationship Id="rId15" Type="http://schemas.openxmlformats.org/officeDocument/2006/relationships/image" Target="media/image19.png"/><Relationship Id="rId37" Type="http://schemas.openxmlformats.org/officeDocument/2006/relationships/hyperlink" Target="https://www-ebooks7-24-com.bdigital.sena.edu.co/?il=8047" TargetMode="External"/><Relationship Id="rId14" Type="http://schemas.openxmlformats.org/officeDocument/2006/relationships/image" Target="media/image17.png"/><Relationship Id="rId36" Type="http://schemas.openxmlformats.org/officeDocument/2006/relationships/hyperlink" Target="https://www.youtube.com/watch?app=desktop&amp;v=a_FHEKYZkxw" TargetMode="External"/><Relationship Id="rId17" Type="http://schemas.openxmlformats.org/officeDocument/2006/relationships/image" Target="media/image7.png"/><Relationship Id="rId39" Type="http://schemas.openxmlformats.org/officeDocument/2006/relationships/hyperlink" Target="https://www.funcionpublica.gov.co/eva/gestornormativo/norma.php?i=76745" TargetMode="External"/><Relationship Id="rId16" Type="http://schemas.openxmlformats.org/officeDocument/2006/relationships/image" Target="media/image9.png"/><Relationship Id="rId38" Type="http://schemas.openxmlformats.org/officeDocument/2006/relationships/hyperlink" Target="https://repositorio.unal.edu.co/handle/unal/20782" TargetMode="External"/><Relationship Id="rId19" Type="http://schemas.openxmlformats.org/officeDocument/2006/relationships/image" Target="media/image6.png"/><Relationship Id="rId1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LnZq0qJE6SmOIl/iZXcH5Y5wVIQ==">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2021-10-04T10:25:00Z</dcterms:created>
  <dc:creator>Adriana Ariza Luque</dc:creator>
</cp:coreProperties>
</file>