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276" w:lineRule="auto"/>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3">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shd w:fill="ffffff" w:val="clear"/>
            <w:vAlign w:val="center"/>
          </w:tcPr>
          <w:p w:rsidR="00000000" w:rsidDel="00000000" w:rsidP="00000000" w:rsidRDefault="00000000" w:rsidRPr="00000000" w14:paraId="00000004">
            <w:pPr>
              <w:shd w:fill="ffffff" w:val="clear"/>
              <w:spacing w:after="120"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Operación de servicios en </w:t>
            </w:r>
            <w:r w:rsidDel="00000000" w:rsidR="00000000" w:rsidRPr="00000000">
              <w:rPr>
                <w:rFonts w:ascii="Arial" w:cs="Arial" w:eastAsia="Arial" w:hAnsi="Arial"/>
                <w:b w:val="0"/>
                <w:i w:val="1"/>
                <w:sz w:val="20"/>
                <w:szCs w:val="20"/>
                <w:rtl w:val="0"/>
              </w:rPr>
              <w:t xml:space="preserve">Contact Center</w:t>
            </w:r>
            <w:r w:rsidDel="00000000" w:rsidR="00000000" w:rsidRPr="00000000">
              <w:rPr>
                <w:rFonts w:ascii="Arial" w:cs="Arial" w:eastAsia="Arial" w:hAnsi="Arial"/>
                <w:b w:val="0"/>
                <w:sz w:val="20"/>
                <w:szCs w:val="20"/>
                <w:rtl w:val="0"/>
              </w:rPr>
              <w:t xml:space="preserve"> y BPO</w:t>
            </w:r>
            <w:r w:rsidDel="00000000" w:rsidR="00000000" w:rsidRPr="00000000">
              <w:rPr>
                <w:rtl w:val="0"/>
              </w:rPr>
            </w:r>
          </w:p>
        </w:tc>
      </w:tr>
    </w:tbl>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ffffff" w:val="clear"/>
        <w:spacing w:after="120" w:line="276" w:lineRule="auto"/>
        <w:rPr>
          <w:rFonts w:ascii="Arial" w:cs="Arial" w:eastAsia="Arial" w:hAnsi="Arial"/>
          <w:color w:val="e36c09"/>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6">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shd w:fill="ffffff" w:val="clear"/>
            <w:vAlign w:val="center"/>
          </w:tcPr>
          <w:p w:rsidR="00000000" w:rsidDel="00000000" w:rsidP="00000000" w:rsidRDefault="00000000" w:rsidRPr="00000000" w14:paraId="00000007">
            <w:pPr>
              <w:shd w:fill="ffffff"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highlight w:val="white"/>
                <w:rtl w:val="0"/>
              </w:rPr>
              <w:t xml:space="preserve">260102011 - Atender requerimientos de los clientes de acuerdo con procedimiento técnico y normativa de procesos de negocios</w:t>
            </w:r>
            <w:r w:rsidDel="00000000" w:rsidR="00000000" w:rsidRPr="00000000">
              <w:rPr>
                <w:rFonts w:ascii="Arial" w:cs="Arial" w:eastAsia="Arial" w:hAnsi="Arial"/>
                <w:b w:val="0"/>
                <w:color w:val="000000"/>
                <w:sz w:val="20"/>
                <w:szCs w:val="20"/>
                <w:rtl w:val="0"/>
              </w:rPr>
              <w:t xml:space="preserve">.</w:t>
            </w:r>
            <w:r w:rsidDel="00000000" w:rsidR="00000000" w:rsidRPr="00000000">
              <w:rPr>
                <w:rtl w:val="0"/>
              </w:rPr>
            </w:r>
          </w:p>
        </w:tc>
        <w:tc>
          <w:tcPr>
            <w:shd w:fill="ffffff" w:val="clear"/>
            <w:vAlign w:val="center"/>
          </w:tcPr>
          <w:p w:rsidR="00000000" w:rsidDel="00000000" w:rsidP="00000000" w:rsidRDefault="00000000" w:rsidRPr="00000000" w14:paraId="00000008">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shd w:fill="ffffff" w:val="clear"/>
            <w:vAlign w:val="center"/>
          </w:tcPr>
          <w:p w:rsidR="00000000" w:rsidDel="00000000" w:rsidP="00000000" w:rsidRDefault="00000000" w:rsidRPr="00000000" w14:paraId="00000009">
            <w:pPr>
              <w:shd w:fill="ffffff" w:val="clear"/>
              <w:spacing w:after="120" w:line="276" w:lineRule="auto"/>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2</w:t>
            </w:r>
            <w:r w:rsidDel="00000000" w:rsidR="00000000" w:rsidRPr="00000000">
              <w:rPr>
                <w:rFonts w:ascii="Arial" w:cs="Arial" w:eastAsia="Arial" w:hAnsi="Arial"/>
                <w:b w:val="0"/>
                <w:sz w:val="20"/>
                <w:szCs w:val="20"/>
                <w:highlight w:val="white"/>
                <w:rtl w:val="0"/>
              </w:rPr>
              <w:t xml:space="preserve">60102011</w:t>
            </w:r>
            <w:r w:rsidDel="00000000" w:rsidR="00000000" w:rsidRPr="00000000">
              <w:rPr>
                <w:rFonts w:ascii="Arial" w:cs="Arial" w:eastAsia="Arial" w:hAnsi="Arial"/>
                <w:b w:val="0"/>
                <w:color w:val="000000"/>
                <w:sz w:val="20"/>
                <w:szCs w:val="20"/>
                <w:highlight w:val="white"/>
                <w:rtl w:val="0"/>
              </w:rPr>
              <w:t xml:space="preserve">-01. P</w:t>
            </w:r>
            <w:r w:rsidDel="00000000" w:rsidR="00000000" w:rsidRPr="00000000">
              <w:rPr>
                <w:rFonts w:ascii="Arial" w:cs="Arial" w:eastAsia="Arial" w:hAnsi="Arial"/>
                <w:b w:val="0"/>
                <w:sz w:val="20"/>
                <w:szCs w:val="20"/>
                <w:highlight w:val="white"/>
                <w:rtl w:val="0"/>
              </w:rPr>
              <w:t xml:space="preserve">reparar equipamiento de acuerdo con los procedimientos técnicos del servicio</w:t>
            </w:r>
            <w:r w:rsidDel="00000000" w:rsidR="00000000" w:rsidRPr="00000000">
              <w:rPr>
                <w:rFonts w:ascii="Arial" w:cs="Arial" w:eastAsia="Arial" w:hAnsi="Arial"/>
                <w:b w:val="0"/>
                <w:color w:val="000000"/>
                <w:sz w:val="20"/>
                <w:szCs w:val="20"/>
                <w:highlight w:val="white"/>
                <w:rtl w:val="0"/>
              </w:rPr>
              <w:t xml:space="preserve">.</w:t>
            </w:r>
          </w:p>
        </w:tc>
      </w:tr>
    </w:tbl>
    <w:p w:rsidR="00000000" w:rsidDel="00000000" w:rsidP="00000000" w:rsidRDefault="00000000" w:rsidRPr="00000000" w14:paraId="0000000A">
      <w:pPr>
        <w:shd w:fill="ffffff" w:val="clear"/>
        <w:spacing w:after="120" w:line="276" w:lineRule="auto"/>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B">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shd w:fill="ffffff" w:val="clear"/>
            <w:vAlign w:val="center"/>
          </w:tcPr>
          <w:p w:rsidR="00000000" w:rsidDel="00000000" w:rsidP="00000000" w:rsidRDefault="00000000" w:rsidRPr="00000000" w14:paraId="0000000C">
            <w:pPr>
              <w:shd w:fill="ffffff"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002</w:t>
            </w:r>
          </w:p>
        </w:tc>
      </w:tr>
      <w:tr>
        <w:trPr>
          <w:cantSplit w:val="0"/>
          <w:trHeight w:val="340" w:hRule="atLeast"/>
          <w:tblHeader w:val="0"/>
        </w:trPr>
        <w:tc>
          <w:tcPr>
            <w:shd w:fill="ffffff" w:val="clear"/>
            <w:vAlign w:val="center"/>
          </w:tcPr>
          <w:p w:rsidR="00000000" w:rsidDel="00000000" w:rsidP="00000000" w:rsidRDefault="00000000" w:rsidRPr="00000000" w14:paraId="0000000D">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shd w:fill="ffffff" w:val="clear"/>
            <w:vAlign w:val="center"/>
          </w:tcPr>
          <w:p w:rsidR="00000000" w:rsidDel="00000000" w:rsidP="00000000" w:rsidRDefault="00000000" w:rsidRPr="00000000" w14:paraId="0000000E">
            <w:pPr>
              <w:shd w:fill="ffffff"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Preparar equipos y herramientas </w:t>
            </w:r>
          </w:p>
        </w:tc>
      </w:tr>
      <w:tr>
        <w:trPr>
          <w:cantSplit w:val="0"/>
          <w:tblHeader w:val="0"/>
        </w:trPr>
        <w:tc>
          <w:tcPr>
            <w:shd w:fill="ffffff" w:val="clear"/>
            <w:vAlign w:val="center"/>
          </w:tcPr>
          <w:p w:rsidR="00000000" w:rsidDel="00000000" w:rsidP="00000000" w:rsidRDefault="00000000" w:rsidRPr="00000000" w14:paraId="0000000F">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shd w:fill="ffffff" w:val="clear"/>
            <w:vAlign w:val="center"/>
          </w:tcPr>
          <w:p w:rsidR="00000000" w:rsidDel="00000000" w:rsidP="00000000" w:rsidRDefault="00000000" w:rsidRPr="00000000" w14:paraId="00000010">
            <w:pPr>
              <w:shd w:fill="ffffff"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 través de este componente formativo el aprendiz debe apropiar los elementos y conceptos necesarios relacionados con las áreas de </w:t>
            </w:r>
            <w:r w:rsidDel="00000000" w:rsidR="00000000" w:rsidRPr="00000000">
              <w:rPr>
                <w:rFonts w:ascii="Arial" w:cs="Arial" w:eastAsia="Arial" w:hAnsi="Arial"/>
                <w:b w:val="0"/>
                <w:i w:val="1"/>
                <w:sz w:val="20"/>
                <w:szCs w:val="20"/>
                <w:rtl w:val="0"/>
              </w:rPr>
              <w:t xml:space="preserve">Contact Center</w:t>
            </w:r>
            <w:r w:rsidDel="00000000" w:rsidR="00000000" w:rsidRPr="00000000">
              <w:rPr>
                <w:rFonts w:ascii="Arial" w:cs="Arial" w:eastAsia="Arial" w:hAnsi="Arial"/>
                <w:b w:val="0"/>
                <w:sz w:val="20"/>
                <w:szCs w:val="20"/>
                <w:rtl w:val="0"/>
              </w:rPr>
              <w:t xml:space="preserve"> BPO, en conjunto con todos sus procesos y características que le permitan afianzar habilidades y destrezas que garanticen interacciones exitosas con clientes, a través de los diferentes canales propios de este sector.</w:t>
            </w:r>
          </w:p>
        </w:tc>
      </w:tr>
      <w:tr>
        <w:trPr>
          <w:cantSplit w:val="0"/>
          <w:trHeight w:val="340" w:hRule="atLeast"/>
          <w:tblHeader w:val="0"/>
        </w:trPr>
        <w:tc>
          <w:tcPr>
            <w:shd w:fill="ffffff" w:val="clear"/>
            <w:vAlign w:val="center"/>
          </w:tcPr>
          <w:p w:rsidR="00000000" w:rsidDel="00000000" w:rsidP="00000000" w:rsidRDefault="00000000" w:rsidRPr="00000000" w14:paraId="00000011">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shd w:fill="ffffff" w:val="clear"/>
            <w:vAlign w:val="center"/>
          </w:tcPr>
          <w:p w:rsidR="00000000" w:rsidDel="00000000" w:rsidP="00000000" w:rsidRDefault="00000000" w:rsidRPr="00000000" w14:paraId="00000012">
            <w:pPr>
              <w:shd w:fill="ffffff"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Base de datos, </w:t>
            </w:r>
            <w:r w:rsidDel="00000000" w:rsidR="00000000" w:rsidRPr="00000000">
              <w:rPr>
                <w:rFonts w:ascii="Arial" w:cs="Arial" w:eastAsia="Arial" w:hAnsi="Arial"/>
                <w:b w:val="0"/>
                <w:i w:val="1"/>
                <w:sz w:val="20"/>
                <w:szCs w:val="20"/>
                <w:rtl w:val="0"/>
              </w:rPr>
              <w:t xml:space="preserve">Contact Center</w:t>
            </w:r>
            <w:r w:rsidDel="00000000" w:rsidR="00000000" w:rsidRPr="00000000">
              <w:rPr>
                <w:rFonts w:ascii="Arial" w:cs="Arial" w:eastAsia="Arial" w:hAnsi="Arial"/>
                <w:b w:val="0"/>
                <w:sz w:val="20"/>
                <w:szCs w:val="20"/>
                <w:rtl w:val="0"/>
              </w:rPr>
              <w:t xml:space="preserve"> BPO, CRM</w:t>
            </w:r>
            <w:r w:rsidDel="00000000" w:rsidR="00000000" w:rsidRPr="00000000">
              <w:rPr>
                <w:rFonts w:ascii="Arial" w:cs="Arial" w:eastAsia="Arial" w:hAnsi="Arial"/>
                <w:b w:val="0"/>
                <w:i w:val="1"/>
                <w:sz w:val="20"/>
                <w:szCs w:val="20"/>
                <w:rtl w:val="0"/>
              </w:rPr>
              <w:t xml:space="preserve">, login</w:t>
            </w:r>
            <w:r w:rsidDel="00000000" w:rsidR="00000000" w:rsidRPr="00000000">
              <w:rPr>
                <w:rFonts w:ascii="Arial" w:cs="Arial" w:eastAsia="Arial" w:hAnsi="Arial"/>
                <w:b w:val="0"/>
                <w:sz w:val="20"/>
                <w:szCs w:val="20"/>
                <w:rtl w:val="0"/>
              </w:rPr>
              <w:t xml:space="preserve">, periféricos</w:t>
            </w:r>
          </w:p>
        </w:tc>
      </w:tr>
    </w:tbl>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14">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shd w:fill="auto" w:val="clear"/>
            <w:vAlign w:val="center"/>
          </w:tcPr>
          <w:p w:rsidR="00000000" w:rsidDel="00000000" w:rsidP="00000000" w:rsidRDefault="00000000" w:rsidRPr="00000000" w14:paraId="00000015">
            <w:pPr>
              <w:shd w:fill="ffffff"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Ventas y servicios </w:t>
            </w:r>
          </w:p>
        </w:tc>
      </w:tr>
      <w:tr>
        <w:trPr>
          <w:cantSplit w:val="0"/>
          <w:trHeight w:val="340" w:hRule="atLeast"/>
          <w:tblHeader w:val="0"/>
        </w:trPr>
        <w:tc>
          <w:tcPr>
            <w:shd w:fill="auto" w:val="clear"/>
            <w:vAlign w:val="center"/>
          </w:tcPr>
          <w:p w:rsidR="00000000" w:rsidDel="00000000" w:rsidP="00000000" w:rsidRDefault="00000000" w:rsidRPr="00000000" w14:paraId="00000016">
            <w:pPr>
              <w:shd w:fill="ffffff"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shd w:fill="ffffff" w:val="clear"/>
            <w:vAlign w:val="center"/>
          </w:tcPr>
          <w:p w:rsidR="00000000" w:rsidDel="00000000" w:rsidP="00000000" w:rsidRDefault="00000000" w:rsidRPr="00000000" w14:paraId="00000017">
            <w:pPr>
              <w:shd w:fill="ffffff" w:val="clear"/>
              <w:spacing w:after="120"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A">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B">
      <w:pP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1C">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Contextualización del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 Center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 Business Process Outsourcing (BPO)</w:t>
      </w:r>
    </w:p>
    <w:p w:rsidR="00000000" w:rsidDel="00000000" w:rsidP="00000000" w:rsidRDefault="00000000" w:rsidRPr="00000000" w14:paraId="0000001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BPO</w:t>
      </w:r>
    </w:p>
    <w:p w:rsidR="00000000" w:rsidDel="00000000" w:rsidP="00000000" w:rsidRDefault="00000000" w:rsidRPr="00000000" w14:paraId="0000001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Contact Center – Call Center</w:t>
      </w:r>
      <w:r w:rsidDel="00000000" w:rsidR="00000000" w:rsidRPr="00000000">
        <w:rPr>
          <w:rtl w:val="0"/>
        </w:rPr>
      </w:r>
    </w:p>
    <w:p w:rsidR="00000000" w:rsidDel="00000000" w:rsidP="00000000" w:rsidRDefault="00000000" w:rsidRPr="00000000" w14:paraId="0000002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Historia y características</w:t>
      </w:r>
    </w:p>
    <w:p w:rsidR="00000000" w:rsidDel="00000000" w:rsidP="00000000" w:rsidRDefault="00000000" w:rsidRPr="00000000" w14:paraId="00000021">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BPO en el mundo y en Colombia</w:t>
      </w:r>
    </w:p>
    <w:p w:rsidR="00000000" w:rsidDel="00000000" w:rsidP="00000000" w:rsidRDefault="00000000" w:rsidRPr="00000000" w14:paraId="0000002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 Infraestructura y organización</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Equipos y herramientas propias del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 Center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BPO</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35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Manejo de contingencias en operaciones BPO</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y salud en el trabajo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4.1 Enfermedades profesionales propias del </w:t>
      </w:r>
      <w:r w:rsidDel="00000000" w:rsidR="00000000" w:rsidRPr="00000000">
        <w:rPr>
          <w:rFonts w:ascii="Arial" w:cs="Arial" w:eastAsia="Arial" w:hAnsi="Arial"/>
          <w:i w:val="1"/>
          <w:sz w:val="20"/>
          <w:szCs w:val="20"/>
          <w:rtl w:val="0"/>
        </w:rPr>
        <w:t xml:space="preserve">Contact Center</w:t>
      </w:r>
    </w:p>
    <w:p w:rsidR="00000000" w:rsidDel="00000000" w:rsidP="00000000" w:rsidRDefault="00000000" w:rsidRPr="00000000" w14:paraId="0000002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Pausas activas</w:t>
      </w:r>
    </w:p>
    <w:p w:rsidR="00000000" w:rsidDel="00000000" w:rsidP="00000000" w:rsidRDefault="00000000" w:rsidRPr="00000000" w14:paraId="0000002B">
      <w:pP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2D">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E">
      <w:pPr>
        <w:spacing w:after="120"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F">
      <w:pPr>
        <w:spacing w:after="1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través de este componente formativo apropiará los elementos y conceptos necesarios relacionados con las áreas de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BPO, con todos sus procesos y características, los cuales le permitirán afianzar habilidades y destrezas que garanticen interacciones exitosas con clientes a través de los diferentes canales propios de este sector.</w:t>
      </w:r>
    </w:p>
    <w:p w:rsidR="00000000" w:rsidDel="00000000" w:rsidP="00000000" w:rsidRDefault="00000000" w:rsidRPr="00000000" w14:paraId="0000003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Para conocer un poco más sobre la temática a trabajar en este componente formativo vea el siguiente video.</w:t>
      </w:r>
    </w:p>
    <w:p w:rsidR="00000000" w:rsidDel="00000000" w:rsidP="00000000" w:rsidRDefault="00000000" w:rsidRPr="00000000" w14:paraId="00000031">
      <w:pPr>
        <w:spacing w:after="120" w:line="276" w:lineRule="auto"/>
        <w:rPr>
          <w:rFonts w:ascii="Arial" w:cs="Arial" w:eastAsia="Arial" w:hAnsi="Arial"/>
          <w:sz w:val="20"/>
          <w:szCs w:val="20"/>
        </w:rPr>
      </w:pP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sz w:val="20"/>
          <w:szCs w:val="20"/>
        </w:rPr>
        <w:drawing>
          <wp:inline distB="0" distT="0" distL="0" distR="0">
            <wp:extent cx="4667250" cy="1381125"/>
            <wp:effectExtent b="0" l="0" r="0" t="0"/>
            <wp:docPr id="11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67250" cy="138112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426" w:right="0" w:hanging="426"/>
        <w:jc w:val="center"/>
        <w:rPr>
          <w:rFonts w:ascii="Arial" w:cs="Arial" w:eastAsia="Arial" w:hAnsi="Arial"/>
          <w:b w:val="1"/>
          <w:i w:val="0"/>
          <w:smallCaps w:val="0"/>
          <w:strike w:val="0"/>
          <w:color w:val="202124"/>
          <w:sz w:val="20"/>
          <w:szCs w:val="20"/>
          <w:highlight w:val="white"/>
          <w:u w:val="none"/>
          <w:vertAlign w:val="baseline"/>
        </w:rPr>
      </w:pPr>
      <w:bookmarkStart w:colFirst="0" w:colLast="0" w:name="_heading=h.30j0zll"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Contextualización del</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w:t>
      </w: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Contact Center</w:t>
      </w: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 - </w:t>
      </w:r>
      <w:r w:rsidDel="00000000" w:rsidR="00000000" w:rsidRPr="00000000">
        <w:rPr>
          <w:rFonts w:ascii="Arial" w:cs="Arial" w:eastAsia="Arial" w:hAnsi="Arial"/>
          <w:b w:val="1"/>
          <w:i w:val="0"/>
          <w:smallCaps w:val="0"/>
          <w:strike w:val="0"/>
          <w:color w:val="202124"/>
          <w:sz w:val="20"/>
          <w:szCs w:val="20"/>
          <w:highlight w:val="white"/>
          <w:u w:val="none"/>
          <w:vertAlign w:val="baseline"/>
          <w:rtl w:val="0"/>
        </w:rPr>
        <w:t xml:space="preserve">Business Process Outsourcing (BPO)</w:t>
      </w:r>
    </w:p>
    <w:p w:rsidR="00000000" w:rsidDel="00000000" w:rsidP="00000000" w:rsidRDefault="00000000" w:rsidRPr="00000000" w14:paraId="00000033">
      <w:pPr>
        <w:rPr>
          <w:highlight w:val="white"/>
        </w:rPr>
      </w:pPr>
      <w:r w:rsidDel="00000000" w:rsidR="00000000" w:rsidRPr="00000000">
        <w:rPr>
          <w:rtl w:val="0"/>
        </w:rPr>
      </w:r>
    </w:p>
    <w:p w:rsidR="00000000" w:rsidDel="00000000" w:rsidP="00000000" w:rsidRDefault="00000000" w:rsidRPr="00000000" w14:paraId="00000034">
      <w:pPr>
        <w:spacing w:after="120" w:line="276"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La industria del </w:t>
      </w:r>
      <w:r w:rsidDel="00000000" w:rsidR="00000000" w:rsidRPr="00000000">
        <w:rPr>
          <w:rFonts w:ascii="Arial" w:cs="Arial" w:eastAsia="Arial" w:hAnsi="Arial"/>
          <w:i w:val="1"/>
          <w:sz w:val="20"/>
          <w:szCs w:val="20"/>
          <w:highlight w:val="white"/>
          <w:rtl w:val="0"/>
        </w:rPr>
        <w:t xml:space="preserve">Contact Center</w:t>
      </w:r>
      <w:r w:rsidDel="00000000" w:rsidR="00000000" w:rsidRPr="00000000">
        <w:rPr>
          <w:rFonts w:ascii="Arial" w:cs="Arial" w:eastAsia="Arial" w:hAnsi="Arial"/>
          <w:sz w:val="20"/>
          <w:szCs w:val="20"/>
          <w:highlight w:val="white"/>
          <w:rtl w:val="0"/>
        </w:rPr>
        <w:t xml:space="preserve"> BPO en </w:t>
      </w:r>
      <w:r w:rsidDel="00000000" w:rsidR="00000000" w:rsidRPr="00000000">
        <w:rPr>
          <w:rFonts w:ascii="Arial" w:cs="Arial" w:eastAsia="Arial" w:hAnsi="Arial"/>
          <w:sz w:val="20"/>
          <w:szCs w:val="20"/>
          <w:rtl w:val="0"/>
        </w:rPr>
        <w:t xml:space="preserve">Colombia se muestra como un sector dinámico en sus operaciones y muy innovador en cuanto a su recurso tecnológico, es por </w:t>
      </w:r>
      <w:r w:rsidDel="00000000" w:rsidR="00000000" w:rsidRPr="00000000">
        <w:rPr>
          <w:rFonts w:ascii="Arial" w:cs="Arial" w:eastAsia="Arial" w:hAnsi="Arial"/>
          <w:sz w:val="20"/>
          <w:szCs w:val="20"/>
          <w:highlight w:val="white"/>
          <w:rtl w:val="0"/>
        </w:rPr>
        <w:t xml:space="preserve">esta razón, que se convierte en un aliado para las empresas que requieren de sus servicios y a su vez en un sector que mantiene una alta demanda de talento humano calificado, no solamente en áreas técnicas sino, además, en una serie de habilidades específicas </w:t>
      </w:r>
      <w:r w:rsidDel="00000000" w:rsidR="00000000" w:rsidRPr="00000000">
        <w:rPr>
          <w:rFonts w:ascii="Arial" w:cs="Arial" w:eastAsia="Arial" w:hAnsi="Arial"/>
          <w:sz w:val="20"/>
          <w:szCs w:val="20"/>
          <w:rtl w:val="0"/>
        </w:rPr>
        <w:t xml:space="preserve">(Sectorial, 2021)</w:t>
      </w:r>
      <w:r w:rsidDel="00000000" w:rsidR="00000000" w:rsidRPr="00000000">
        <w:rPr>
          <w:rFonts w:ascii="Arial" w:cs="Arial" w:eastAsia="Arial" w:hAnsi="Arial"/>
          <w:sz w:val="20"/>
          <w:szCs w:val="20"/>
          <w:highlight w:val="white"/>
          <w:rtl w:val="0"/>
        </w:rPr>
        <w:t xml:space="preserve">, como las que se muestran en la siguiente figura. </w:t>
      </w:r>
    </w:p>
    <w:p w:rsidR="00000000" w:rsidDel="00000000" w:rsidP="00000000" w:rsidRDefault="00000000" w:rsidRPr="00000000" w14:paraId="00000035">
      <w:pPr>
        <w:spacing w:after="120" w:line="276" w:lineRule="auto"/>
        <w:ind w:firstLine="72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36">
      <w:pPr>
        <w:spacing w:after="120" w:lineRule="auto"/>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37">
      <w:pPr>
        <w:spacing w:after="120"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Figura 1</w:t>
      </w:r>
    </w:p>
    <w:p w:rsidR="00000000" w:rsidDel="00000000" w:rsidP="00000000" w:rsidRDefault="00000000" w:rsidRPr="00000000" w14:paraId="00000038">
      <w:pPr>
        <w:spacing w:after="120" w:line="276" w:lineRule="auto"/>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Habilidades específicas del talento humano</w:t>
      </w:r>
    </w:p>
    <w:p w:rsidR="00000000" w:rsidDel="00000000" w:rsidP="00000000" w:rsidRDefault="00000000" w:rsidRPr="00000000" w14:paraId="00000039">
      <w:pPr>
        <w:spacing w:after="120" w:line="276" w:lineRule="auto"/>
        <w:ind w:firstLine="720"/>
        <w:rPr>
          <w:rFonts w:ascii="Arial" w:cs="Arial" w:eastAsia="Arial" w:hAnsi="Arial"/>
          <w:sz w:val="20"/>
          <w:szCs w:val="20"/>
          <w:highlight w:val="white"/>
        </w:rPr>
      </w:pPr>
      <w:sdt>
        <w:sdtPr>
          <w:tag w:val="goog_rdk_2"/>
        </w:sdtPr>
        <w:sdtContent>
          <w:commentRangeStart w:id="2"/>
        </w:sdtContent>
      </w:sdt>
      <w:r w:rsidDel="00000000" w:rsidR="00000000" w:rsidRPr="00000000">
        <w:rPr>
          <w:rFonts w:ascii="Arial" w:cs="Arial" w:eastAsia="Arial" w:hAnsi="Arial"/>
          <w:sz w:val="20"/>
          <w:szCs w:val="20"/>
        </w:rPr>
        <mc:AlternateContent>
          <mc:Choice Requires="wpg">
            <w:drawing>
              <wp:inline distB="0" distT="0" distL="0" distR="0">
                <wp:extent cx="4589388" cy="2677143"/>
                <wp:effectExtent b="0" l="0" r="0" t="0"/>
                <wp:docPr id="1103" name=""/>
                <a:graphic>
                  <a:graphicData uri="http://schemas.microsoft.com/office/word/2010/wordprocessingGroup">
                    <wpg:wgp>
                      <wpg:cNvGrpSpPr/>
                      <wpg:grpSpPr>
                        <a:xfrm>
                          <a:off x="3051306" y="2441429"/>
                          <a:ext cx="4589388" cy="2677143"/>
                          <a:chOff x="3051306" y="2441429"/>
                          <a:chExt cx="4589388" cy="2677143"/>
                        </a:xfrm>
                      </wpg:grpSpPr>
                      <wpg:grpSp>
                        <wpg:cNvGrpSpPr/>
                        <wpg:grpSpPr>
                          <a:xfrm>
                            <a:off x="3051306" y="2441429"/>
                            <a:ext cx="4589388" cy="2677143"/>
                            <a:chOff x="0" y="0"/>
                            <a:chExt cx="4589388" cy="2677125"/>
                          </a:xfrm>
                        </wpg:grpSpPr>
                        <wps:wsp>
                          <wps:cNvSpPr/>
                          <wps:cNvPr id="3" name="Shape 3"/>
                          <wps:spPr>
                            <a:xfrm>
                              <a:off x="0" y="0"/>
                              <a:ext cx="4589375" cy="267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89388" cy="2677125"/>
                              <a:chOff x="0" y="0"/>
                              <a:chExt cx="4589388" cy="2677125"/>
                            </a:xfrm>
                          </wpg:grpSpPr>
                          <wps:wsp>
                            <wps:cNvSpPr/>
                            <wps:cNvPr id="26" name="Shape 26"/>
                            <wps:spPr>
                              <a:xfrm>
                                <a:off x="0" y="0"/>
                                <a:ext cx="4589375" cy="267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87291"/>
                                <a:ext cx="4589388" cy="302400"/>
                              </a:xfrm>
                              <a:prstGeom prst="rect">
                                <a:avLst/>
                              </a:prstGeom>
                              <a:solidFill>
                                <a:schemeClr val="lt1">
                                  <a:alpha val="89411"/>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29469" y="10171"/>
                                <a:ext cx="3212571" cy="354240"/>
                              </a:xfrm>
                              <a:prstGeom prst="roundRect">
                                <a:avLst>
                                  <a:gd fmla="val 16667"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46762" y="27464"/>
                                <a:ext cx="3177985" cy="3196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Trabajo en equipo</w:t>
                                  </w:r>
                                </w:p>
                              </w:txbxContent>
                            </wps:txbx>
                            <wps:bodyPr anchorCtr="0" anchor="ctr" bIns="0" lIns="121425" spcFirstLastPara="1" rIns="121425" wrap="square" tIns="0">
                              <a:noAutofit/>
                            </wps:bodyPr>
                          </wps:wsp>
                          <wps:wsp>
                            <wps:cNvSpPr/>
                            <wps:cNvPr id="30" name="Shape 30"/>
                            <wps:spPr>
                              <a:xfrm>
                                <a:off x="0" y="731611"/>
                                <a:ext cx="4589388" cy="302400"/>
                              </a:xfrm>
                              <a:prstGeom prst="rect">
                                <a:avLst/>
                              </a:prstGeom>
                              <a:solidFill>
                                <a:schemeClr val="lt1">
                                  <a:alpha val="89411"/>
                                </a:schemeClr>
                              </a:solidFill>
                              <a:ln cap="flat" cmpd="sng" w="25400">
                                <a:solidFill>
                                  <a:srgbClr val="5AB46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29469" y="554491"/>
                                <a:ext cx="3212571" cy="354240"/>
                              </a:xfrm>
                              <a:prstGeom prst="roundRect">
                                <a:avLst>
                                  <a:gd fmla="val 16667"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46762" y="571784"/>
                                <a:ext cx="3177985" cy="3196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Proyección a resultados</w:t>
                                  </w:r>
                                </w:p>
                              </w:txbxContent>
                            </wps:txbx>
                            <wps:bodyPr anchorCtr="0" anchor="ctr" bIns="0" lIns="121425" spcFirstLastPara="1" rIns="121425" wrap="square" tIns="0">
                              <a:noAutofit/>
                            </wps:bodyPr>
                          </wps:wsp>
                          <wps:wsp>
                            <wps:cNvSpPr/>
                            <wps:cNvPr id="33" name="Shape 33"/>
                            <wps:spPr>
                              <a:xfrm>
                                <a:off x="0" y="1275931"/>
                                <a:ext cx="4589388" cy="302400"/>
                              </a:xfrm>
                              <a:prstGeom prst="rect">
                                <a:avLst/>
                              </a:prstGeom>
                              <a:solidFill>
                                <a:schemeClr val="lt1">
                                  <a:alpha val="89411"/>
                                </a:schemeClr>
                              </a:solidFill>
                              <a:ln cap="flat" cmpd="sng" w="25400">
                                <a:solidFill>
                                  <a:srgbClr val="5DAE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29469" y="1098811"/>
                                <a:ext cx="3212571" cy="354240"/>
                              </a:xfrm>
                              <a:prstGeom prst="roundRect">
                                <a:avLst>
                                  <a:gd fmla="val 16667"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46762" y="1116104"/>
                                <a:ext cx="3177985" cy="3196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Compromiso ético </w:t>
                                  </w:r>
                                </w:p>
                              </w:txbxContent>
                            </wps:txbx>
                            <wps:bodyPr anchorCtr="0" anchor="ctr" bIns="0" lIns="121425" spcFirstLastPara="1" rIns="121425" wrap="square" tIns="0">
                              <a:noAutofit/>
                            </wps:bodyPr>
                          </wps:wsp>
                          <wps:wsp>
                            <wps:cNvSpPr/>
                            <wps:cNvPr id="36" name="Shape 36"/>
                            <wps:spPr>
                              <a:xfrm>
                                <a:off x="0" y="1820251"/>
                                <a:ext cx="4589388" cy="302400"/>
                              </a:xfrm>
                              <a:prstGeom prst="rect">
                                <a:avLst/>
                              </a:prstGeom>
                              <a:solidFill>
                                <a:schemeClr val="lt1">
                                  <a:alpha val="89411"/>
                                </a:schemeClr>
                              </a:solidFill>
                              <a:ln cap="flat" cmpd="sng" w="25400">
                                <a:solidFill>
                                  <a:srgbClr val="6078A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29469" y="1643131"/>
                                <a:ext cx="3212571" cy="354240"/>
                              </a:xfrm>
                              <a:prstGeom prst="roundRect">
                                <a:avLst>
                                  <a:gd fmla="val 16667"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46762" y="1660424"/>
                                <a:ext cx="3177985" cy="3196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Habilidades comunicativas</w:t>
                                  </w:r>
                                </w:p>
                              </w:txbxContent>
                            </wps:txbx>
                            <wps:bodyPr anchorCtr="0" anchor="ctr" bIns="0" lIns="121425" spcFirstLastPara="1" rIns="121425" wrap="square" tIns="0">
                              <a:noAutofit/>
                            </wps:bodyPr>
                          </wps:wsp>
                          <wps:wsp>
                            <wps:cNvSpPr/>
                            <wps:cNvPr id="39" name="Shape 39"/>
                            <wps:spPr>
                              <a:xfrm>
                                <a:off x="0" y="2364571"/>
                                <a:ext cx="4589388" cy="302400"/>
                              </a:xfrm>
                              <a:prstGeom prst="rect">
                                <a:avLst/>
                              </a:prstGeom>
                              <a:solidFill>
                                <a:schemeClr val="lt1">
                                  <a:alpha val="89411"/>
                                </a:schemeClr>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29469" y="2187451"/>
                                <a:ext cx="3212571" cy="354240"/>
                              </a:xfrm>
                              <a:prstGeom prst="roundRect">
                                <a:avLst>
                                  <a:gd fmla="val 16667"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46762" y="2204744"/>
                                <a:ext cx="3177985" cy="3196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Funciones multitarea</w:t>
                                  </w:r>
                                </w:p>
                              </w:txbxContent>
                            </wps:txbx>
                            <wps:bodyPr anchorCtr="0" anchor="ctr" bIns="0" lIns="121425" spcFirstLastPara="1" rIns="121425" wrap="square" tIns="0">
                              <a:noAutofit/>
                            </wps:bodyPr>
                          </wps:wsp>
                        </wpg:grpSp>
                      </wpg:grpSp>
                    </wpg:wgp>
                  </a:graphicData>
                </a:graphic>
              </wp:inline>
            </w:drawing>
          </mc:Choice>
          <mc:Fallback>
            <w:drawing>
              <wp:inline distB="0" distT="0" distL="0" distR="0">
                <wp:extent cx="4589388" cy="2677143"/>
                <wp:effectExtent b="0" l="0" r="0" t="0"/>
                <wp:docPr id="1103"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4589388" cy="2677143"/>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A">
      <w:pPr>
        <w:spacing w:after="120" w:line="276" w:lineRule="auto"/>
        <w:ind w:firstLine="72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3B">
      <w:pPr>
        <w:spacing w:after="120" w:line="276"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Estas habilidades permiten a las empresas de BPO mantenerse dentro de estándares de calidad y satisfacción respecto a los servicios que ofrece. </w:t>
      </w:r>
    </w:p>
    <w:p w:rsidR="00000000" w:rsidDel="00000000" w:rsidP="00000000" w:rsidRDefault="00000000" w:rsidRPr="00000000" w14:paraId="0000003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Concepto BPO </w:t>
      </w:r>
    </w:p>
    <w:p w:rsidR="00000000" w:rsidDel="00000000" w:rsidP="00000000" w:rsidRDefault="00000000" w:rsidRPr="00000000" w14:paraId="0000003E">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la empresa de asesoría Evaluando Software.com (2021) el significado de BPO proviene de las siglas en inglés </w:t>
      </w:r>
      <w:r w:rsidDel="00000000" w:rsidR="00000000" w:rsidRPr="00000000">
        <w:rPr>
          <w:rFonts w:ascii="Arial" w:cs="Arial" w:eastAsia="Arial" w:hAnsi="Arial"/>
          <w:b w:val="1"/>
          <w:sz w:val="20"/>
          <w:szCs w:val="20"/>
          <w:rtl w:val="0"/>
        </w:rPr>
        <w:t xml:space="preserve">Business Process Outsourcing, </w:t>
      </w:r>
      <w:r w:rsidDel="00000000" w:rsidR="00000000" w:rsidRPr="00000000">
        <w:rPr>
          <w:rFonts w:ascii="Arial" w:cs="Arial" w:eastAsia="Arial" w:hAnsi="Arial"/>
          <w:sz w:val="20"/>
          <w:szCs w:val="20"/>
          <w:rtl w:val="0"/>
        </w:rPr>
        <w:t xml:space="preserve">que dando una interpretación en español consiste en la tercerización de procesos de negocios.  Lo cual significa que:</w:t>
      </w:r>
    </w:p>
    <w:p w:rsidR="00000000" w:rsidDel="00000000" w:rsidP="00000000" w:rsidRDefault="00000000" w:rsidRPr="00000000" w14:paraId="0000003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w:t>
      </w:r>
      <w:sdt>
        <w:sdtPr>
          <w:tag w:val="goog_rdk_3"/>
        </w:sdtPr>
        <w:sdtContent>
          <w:commentRangeStart w:id="3"/>
        </w:sdtContent>
      </w:sdt>
      <w:r w:rsidDel="00000000" w:rsidR="00000000" w:rsidRPr="00000000">
        <w:rPr>
          <w:rFonts w:ascii="Arial" w:cs="Arial" w:eastAsia="Arial" w:hAnsi="Arial"/>
          <w:sz w:val="20"/>
          <w:szCs w:val="20"/>
          <w:rtl w:val="0"/>
        </w:rPr>
        <w:t xml:space="preserve">na empresa puede contratar a otra compañía especializada en BPO, para que sea esta la que realice los procesos inherentes para el funcionamiento de la compañía, mientras que puede dedicarse a su función misional, depositando en el BPO toda la confianza de la administración de sus procesos.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0">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 ¿cuál sería una de las mayores ventajas de este tipo de subcontratación?</w:t>
      </w:r>
    </w:p>
    <w:p w:rsidR="00000000" w:rsidDel="00000000" w:rsidP="00000000" w:rsidRDefault="00000000" w:rsidRPr="00000000" w14:paraId="0000004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Que representa menores costos para la compañía, debido a que no se requiere invertir en infraestructura física, ni tecnológica y tampoco debe asumir la administración del talento humano, al contrario, se puede recibir un servicio de calidad con gestiones mucho más productivas para las empresas contratantes. </w:t>
      </w:r>
    </w:p>
    <w:p w:rsidR="00000000" w:rsidDel="00000000" w:rsidP="00000000" w:rsidRDefault="00000000" w:rsidRPr="00000000" w14:paraId="00000042">
      <w:pPr>
        <w:spacing w:after="120" w:line="276" w:lineRule="auto"/>
        <w:jc w:val="center"/>
        <w:rPr>
          <w:rFonts w:ascii="Arial" w:cs="Arial" w:eastAsia="Arial" w:hAnsi="Arial"/>
          <w:i w:val="1"/>
          <w:sz w:val="20"/>
          <w:szCs w:val="20"/>
        </w:rPr>
      </w:pPr>
      <w:sdt>
        <w:sdtPr>
          <w:tag w:val="goog_rdk_4"/>
        </w:sdtPr>
        <w:sdtContent>
          <w:commentRangeStart w:id="4"/>
        </w:sdtContent>
      </w:sdt>
      <w:r w:rsidDel="00000000" w:rsidR="00000000" w:rsidRPr="00000000">
        <w:rPr>
          <w:rFonts w:ascii="Arial" w:cs="Arial" w:eastAsia="Arial" w:hAnsi="Arial"/>
          <w:sz w:val="20"/>
          <w:szCs w:val="20"/>
        </w:rPr>
        <w:drawing>
          <wp:inline distB="0" distT="0" distL="0" distR="0">
            <wp:extent cx="3116826" cy="1610360"/>
            <wp:effectExtent b="0" l="0" r="0" t="0"/>
            <wp:docPr descr="Business process outsourcing concept in word tag cloud on white background" id="1111" name="image3.jpg"/>
            <a:graphic>
              <a:graphicData uri="http://schemas.openxmlformats.org/drawingml/2006/picture">
                <pic:pic>
                  <pic:nvPicPr>
                    <pic:cNvPr descr="Business process outsourcing concept in word tag cloud on white background" id="0" name="image3.jpg"/>
                    <pic:cNvPicPr preferRelativeResize="0"/>
                  </pic:nvPicPr>
                  <pic:blipFill>
                    <a:blip r:embed="rId11"/>
                    <a:srcRect b="0" l="0" r="0" t="0"/>
                    <a:stretch>
                      <a:fillRect/>
                    </a:stretch>
                  </pic:blipFill>
                  <pic:spPr>
                    <a:xfrm>
                      <a:off x="0" y="0"/>
                      <a:ext cx="3116826" cy="1610360"/>
                    </a:xfrm>
                    <a:prstGeom prst="rect"/>
                    <a:ln/>
                  </pic:spPr>
                </pic:pic>
              </a:graphicData>
            </a:graphic>
          </wp:inline>
        </w:drawing>
      </w:r>
      <w:commentRangeEnd w:id="4"/>
      <w:r w:rsidDel="00000000" w:rsidR="00000000" w:rsidRPr="00000000">
        <w:commentReference w:id="4"/>
      </w:r>
      <w:r w:rsidDel="00000000" w:rsidR="00000000" w:rsidRPr="00000000">
        <w:rPr>
          <w:rFonts w:ascii="Arial" w:cs="Arial" w:eastAsia="Arial" w:hAnsi="Arial"/>
          <w:i w:val="1"/>
          <w:sz w:val="20"/>
          <w:szCs w:val="20"/>
          <w:rtl w:val="0"/>
        </w:rPr>
        <w:t xml:space="preserve">  </w:t>
      </w:r>
    </w:p>
    <w:p w:rsidR="00000000" w:rsidDel="00000000" w:rsidP="00000000" w:rsidRDefault="00000000" w:rsidRPr="00000000" w14:paraId="0000004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Concepto del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 Center - Call Center</w:t>
      </w:r>
      <w:r w:rsidDel="00000000" w:rsidR="00000000" w:rsidRPr="00000000">
        <w:rPr>
          <w:rtl w:val="0"/>
        </w:rPr>
      </w:r>
    </w:p>
    <w:p w:rsidR="00000000" w:rsidDel="00000000" w:rsidP="00000000" w:rsidRDefault="00000000" w:rsidRPr="00000000" w14:paraId="0000004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la Empresa Consultora CCM (2019) los </w:t>
      </w:r>
      <w:sdt>
        <w:sdtPr>
          <w:tag w:val="goog_rdk_5"/>
        </w:sdtPr>
        <w:sdtContent>
          <w:commentRangeStart w:id="5"/>
        </w:sdtContent>
      </w:sdt>
      <w:r w:rsidDel="00000000" w:rsidR="00000000" w:rsidRPr="00000000">
        <w:rPr>
          <w:rFonts w:ascii="Arial" w:cs="Arial" w:eastAsia="Arial" w:hAnsi="Arial"/>
          <w:b w:val="1"/>
          <w:i w:val="1"/>
          <w:color w:val="943734"/>
          <w:sz w:val="20"/>
          <w:szCs w:val="20"/>
          <w:rtl w:val="0"/>
        </w:rPr>
        <w:t xml:space="preserve">Contact Center </w:t>
      </w:r>
      <w:r w:rsidDel="00000000" w:rsidR="00000000" w:rsidRPr="00000000">
        <w:rPr>
          <w:rFonts w:ascii="Arial" w:cs="Arial" w:eastAsia="Arial" w:hAnsi="Arial"/>
          <w:b w:val="1"/>
          <w:color w:val="943734"/>
          <w:sz w:val="20"/>
          <w:szCs w:val="20"/>
          <w:rtl w:val="0"/>
        </w:rPr>
        <w:t xml:space="preserve">o centros de contacto</w:t>
      </w:r>
      <w:r w:rsidDel="00000000" w:rsidR="00000000" w:rsidRPr="00000000">
        <w:rPr>
          <w:rFonts w:ascii="Arial" w:cs="Arial" w:eastAsia="Arial" w:hAnsi="Arial"/>
          <w:sz w:val="20"/>
          <w:szCs w:val="20"/>
          <w:rtl w:val="0"/>
        </w:rPr>
        <w:t xml:space="preserve"> </w:t>
      </w:r>
      <w:commentRangeEnd w:id="5"/>
      <w:r w:rsidDel="00000000" w:rsidR="00000000" w:rsidRPr="00000000">
        <w:commentReference w:id="5"/>
      </w:r>
      <w:r w:rsidDel="00000000" w:rsidR="00000000" w:rsidRPr="00000000">
        <w:rPr>
          <w:rFonts w:ascii="Arial" w:cs="Arial" w:eastAsia="Arial" w:hAnsi="Arial"/>
          <w:sz w:val="20"/>
          <w:szCs w:val="20"/>
          <w:rtl w:val="0"/>
        </w:rPr>
        <w:t xml:space="preserve">son unidades de negocio centralizadas, las cuales tienen como principal finalidad generar interacciones con el cliente mediante diferentes canales, los cuales pueden ser:</w:t>
      </w:r>
    </w:p>
    <w:p w:rsidR="00000000" w:rsidDel="00000000" w:rsidP="00000000" w:rsidRDefault="00000000" w:rsidRPr="00000000" w14:paraId="00000046">
      <w:pPr>
        <w:spacing w:after="120" w:lineRule="auto"/>
        <w:jc w:val="both"/>
        <w:rPr>
          <w:rFonts w:ascii="Arial" w:cs="Arial" w:eastAsia="Arial" w:hAnsi="Arial"/>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47">
      <w:pPr>
        <w:rPr>
          <w:rFonts w:ascii="Arial" w:cs="Arial" w:eastAsia="Arial" w:hAnsi="Arial"/>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1905</wp:posOffset>
            </wp:positionV>
            <wp:extent cx="2074788" cy="1380835"/>
            <wp:effectExtent b="0" l="0" r="0" t="0"/>
            <wp:wrapSquare wrapText="bothSides" distB="0" distT="0" distL="114300" distR="114300"/>
            <wp:docPr descr="rganic flat customer support illustration Free Vector" id="1120" name="image9.jpg"/>
            <a:graphic>
              <a:graphicData uri="http://schemas.openxmlformats.org/drawingml/2006/picture">
                <pic:pic>
                  <pic:nvPicPr>
                    <pic:cNvPr descr="rganic flat customer support illustration Free Vector" id="0" name="image9.jpg"/>
                    <pic:cNvPicPr preferRelativeResize="0"/>
                  </pic:nvPicPr>
                  <pic:blipFill>
                    <a:blip r:embed="rId12"/>
                    <a:srcRect b="0" l="0" r="0" t="0"/>
                    <a:stretch>
                      <a:fillRect/>
                    </a:stretch>
                  </pic:blipFill>
                  <pic:spPr>
                    <a:xfrm>
                      <a:off x="0" y="0"/>
                      <a:ext cx="2074788" cy="1380835"/>
                    </a:xfrm>
                    <a:prstGeom prst="rect"/>
                    <a:ln/>
                  </pic:spPr>
                </pic:pic>
              </a:graphicData>
            </a:graphic>
          </wp:anchor>
        </w:drawing>
      </w:r>
    </w:p>
    <w:p w:rsidR="00000000" w:rsidDel="00000000" w:rsidP="00000000" w:rsidRDefault="00000000" w:rsidRPr="00000000" w14:paraId="00000048">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numPr>
          <w:ilvl w:val="0"/>
          <w:numId w:val="9"/>
        </w:numPr>
        <w:spacing w:after="120" w:line="276" w:lineRule="auto"/>
        <w:ind w:left="720" w:hanging="360"/>
        <w:jc w:val="both"/>
        <w:rPr>
          <w:rFonts w:ascii="Arial" w:cs="Arial" w:eastAsia="Arial" w:hAnsi="Arial"/>
          <w:sz w:val="20"/>
          <w:szCs w:val="20"/>
        </w:rPr>
      </w:pPr>
      <w:sdt>
        <w:sdtPr>
          <w:tag w:val="goog_rdk_7"/>
        </w:sdtPr>
        <w:sdtContent>
          <w:commentRangeStart w:id="7"/>
        </w:sdtContent>
      </w:sdt>
      <w:r w:rsidDel="00000000" w:rsidR="00000000" w:rsidRPr="00000000">
        <w:rPr>
          <w:rFonts w:ascii="Arial" w:cs="Arial" w:eastAsia="Arial" w:hAnsi="Arial"/>
          <w:sz w:val="20"/>
          <w:szCs w:val="20"/>
          <w:rtl w:val="0"/>
        </w:rPr>
        <w:t xml:space="preserve">Canales de comunicación presenciales.</w:t>
      </w:r>
    </w:p>
    <w:p w:rsidR="00000000" w:rsidDel="00000000" w:rsidP="00000000" w:rsidRDefault="00000000" w:rsidRPr="00000000" w14:paraId="0000004A">
      <w:pPr>
        <w:numPr>
          <w:ilvl w:val="0"/>
          <w:numId w:val="9"/>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voz (teléfono).</w:t>
      </w:r>
    </w:p>
    <w:p w:rsidR="00000000" w:rsidDel="00000000" w:rsidP="00000000" w:rsidRDefault="00000000" w:rsidRPr="00000000" w14:paraId="0000004B">
      <w:pPr>
        <w:numPr>
          <w:ilvl w:val="0"/>
          <w:numId w:val="9"/>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Medios electrónicos (correo, chats, redes sociales, SMS)</w:t>
      </w:r>
      <w:commentRangeEnd w:id="7"/>
      <w:r w:rsidDel="00000000" w:rsidR="00000000" w:rsidRPr="00000000">
        <w:commentReference w:id="7"/>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C">
      <w:pPr>
        <w:spacing w:after="120" w:line="276" w:lineRule="auto"/>
        <w:ind w:firstLine="42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 esto unido a su estrategia de operación, logra que las empresas tengan comunicación permanente con sus clientes de una manera asertiva, eficiente y a tiempo.</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4E">
      <w:pPr>
        <w:rPr>
          <w:rFonts w:ascii="Arial" w:cs="Arial" w:eastAsia="Arial" w:hAnsi="Arial"/>
          <w:sz w:val="20"/>
          <w:szCs w:val="20"/>
        </w:rPr>
      </w:pPr>
      <w:commentRangeEnd w:id="8"/>
      <w:r w:rsidDel="00000000" w:rsidR="00000000" w:rsidRPr="00000000">
        <w:commentReference w:id="8"/>
      </w:r>
      <w:r w:rsidDel="00000000" w:rsidR="00000000" w:rsidRPr="00000000">
        <w:rPr>
          <w:rFonts w:ascii="Arial" w:cs="Arial" w:eastAsia="Arial" w:hAnsi="Arial"/>
          <w:sz w:val="20"/>
          <w:szCs w:val="20"/>
          <w:rtl w:val="0"/>
        </w:rPr>
        <w:t xml:space="preserve">Dentro de los servicios que puede ofrecer un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se destacan:</w:t>
      </w:r>
    </w:p>
    <w:p w:rsidR="00000000" w:rsidDel="00000000" w:rsidP="00000000" w:rsidRDefault="00000000" w:rsidRPr="00000000" w14:paraId="0000004F">
      <w:pPr>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139700</wp:posOffset>
            </wp:positionV>
            <wp:extent cx="3883660" cy="2584450"/>
            <wp:effectExtent b="0" l="0" r="0" t="0"/>
            <wp:wrapSquare wrapText="bothSides" distB="0" distT="0" distL="114300" distR="114300"/>
            <wp:docPr descr="erious young woman interviewing senior man Free Photo" id="1115" name="image5.jpg"/>
            <a:graphic>
              <a:graphicData uri="http://schemas.openxmlformats.org/drawingml/2006/picture">
                <pic:pic>
                  <pic:nvPicPr>
                    <pic:cNvPr descr="erious young woman interviewing senior man Free Photo" id="0" name="image5.jpg"/>
                    <pic:cNvPicPr preferRelativeResize="0"/>
                  </pic:nvPicPr>
                  <pic:blipFill>
                    <a:blip r:embed="rId13"/>
                    <a:srcRect b="0" l="0" r="0" t="0"/>
                    <a:stretch>
                      <a:fillRect/>
                    </a:stretch>
                  </pic:blipFill>
                  <pic:spPr>
                    <a:xfrm>
                      <a:off x="0" y="0"/>
                      <a:ext cx="3883660" cy="2584450"/>
                    </a:xfrm>
                    <a:prstGeom prst="rect"/>
                    <a:ln/>
                  </pic:spPr>
                </pic:pic>
              </a:graphicData>
            </a:graphic>
          </wp:anchor>
        </w:drawing>
      </w:r>
    </w:p>
    <w:p w:rsidR="00000000" w:rsidDel="00000000" w:rsidP="00000000" w:rsidRDefault="00000000" w:rsidRPr="00000000" w14:paraId="00000050">
      <w:pPr>
        <w:numPr>
          <w:ilvl w:val="0"/>
          <w:numId w:val="6"/>
        </w:numPr>
        <w:spacing w:after="120" w:line="276" w:lineRule="auto"/>
        <w:ind w:left="720" w:hanging="360"/>
        <w:jc w:val="both"/>
        <w:rPr>
          <w:rFonts w:ascii="Arial" w:cs="Arial" w:eastAsia="Arial" w:hAnsi="Arial"/>
          <w:sz w:val="20"/>
          <w:szCs w:val="20"/>
        </w:rPr>
      </w:pPr>
      <w:sdt>
        <w:sdtPr>
          <w:tag w:val="goog_rdk_9"/>
        </w:sdtPr>
        <w:sdtContent>
          <w:commentRangeStart w:id="9"/>
        </w:sdtContent>
      </w:sdt>
      <w:r w:rsidDel="00000000" w:rsidR="00000000" w:rsidRPr="00000000">
        <w:rPr>
          <w:rFonts w:ascii="Arial" w:cs="Arial" w:eastAsia="Arial" w:hAnsi="Arial"/>
          <w:sz w:val="20"/>
          <w:szCs w:val="20"/>
          <w:rtl w:val="0"/>
        </w:rPr>
        <w:t xml:space="preserve">Atención al cliente.</w:t>
      </w:r>
    </w:p>
    <w:p w:rsidR="00000000" w:rsidDel="00000000" w:rsidP="00000000" w:rsidRDefault="00000000" w:rsidRPr="00000000" w14:paraId="00000051">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Servicios de peticiones, quejas, reclamos, sugerencias y felicitaciones (PQRSF).</w:t>
      </w:r>
    </w:p>
    <w:p w:rsidR="00000000" w:rsidDel="00000000" w:rsidP="00000000" w:rsidRDefault="00000000" w:rsidRPr="00000000" w14:paraId="00000052">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Soporte técnico.</w:t>
      </w:r>
    </w:p>
    <w:p w:rsidR="00000000" w:rsidDel="00000000" w:rsidP="00000000" w:rsidRDefault="00000000" w:rsidRPr="00000000" w14:paraId="00000053">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Retenciones.</w:t>
      </w:r>
    </w:p>
    <w:p w:rsidR="00000000" w:rsidDel="00000000" w:rsidP="00000000" w:rsidRDefault="00000000" w:rsidRPr="00000000" w14:paraId="00000054">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Fidelizaciones.</w:t>
      </w:r>
    </w:p>
    <w:p w:rsidR="00000000" w:rsidDel="00000000" w:rsidP="00000000" w:rsidRDefault="00000000" w:rsidRPr="00000000" w14:paraId="00000055">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Información.</w:t>
      </w:r>
    </w:p>
    <w:p w:rsidR="00000000" w:rsidDel="00000000" w:rsidP="00000000" w:rsidRDefault="00000000" w:rsidRPr="00000000" w14:paraId="00000056">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Sondeos y encuestas.</w:t>
      </w:r>
    </w:p>
    <w:p w:rsidR="00000000" w:rsidDel="00000000" w:rsidP="00000000" w:rsidRDefault="00000000" w:rsidRPr="00000000" w14:paraId="00000057">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Ventas.</w:t>
      </w:r>
    </w:p>
    <w:p w:rsidR="00000000" w:rsidDel="00000000" w:rsidP="00000000" w:rsidRDefault="00000000" w:rsidRPr="00000000" w14:paraId="00000058">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Servicios postventa.</w:t>
      </w:r>
    </w:p>
    <w:p w:rsidR="00000000" w:rsidDel="00000000" w:rsidP="00000000" w:rsidRDefault="00000000" w:rsidRPr="00000000" w14:paraId="00000059">
      <w:pPr>
        <w:numPr>
          <w:ilvl w:val="0"/>
          <w:numId w:val="6"/>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Cobranza.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A">
      <w:pPr>
        <w:spacing w:after="120" w:line="276" w:lineRule="auto"/>
        <w:rPr>
          <w:rFonts w:ascii="Arial" w:cs="Arial" w:eastAsia="Arial" w:hAnsi="Arial"/>
          <w:sz w:val="20"/>
          <w:szCs w:val="20"/>
        </w:rPr>
      </w:pPr>
      <w:sdt>
        <w:sdtPr>
          <w:tag w:val="goog_rdk_10"/>
        </w:sdtPr>
        <w:sdtContent>
          <w:commentRangeStart w:id="10"/>
        </w:sdtContent>
      </w:sdt>
      <w:r w:rsidDel="00000000" w:rsidR="00000000" w:rsidRPr="00000000">
        <w:rPr>
          <w:rFonts w:ascii="Arial" w:cs="Arial" w:eastAsia="Arial" w:hAnsi="Arial"/>
          <w:sz w:val="20"/>
          <w:szCs w:val="20"/>
          <w:rtl w:val="0"/>
        </w:rPr>
        <w:t xml:space="preserve">Por otra parte, los </w:t>
      </w:r>
      <w:r w:rsidDel="00000000" w:rsidR="00000000" w:rsidRPr="00000000">
        <w:rPr>
          <w:rFonts w:ascii="Arial" w:cs="Arial" w:eastAsia="Arial" w:hAnsi="Arial"/>
          <w:b w:val="1"/>
          <w:i w:val="1"/>
          <w:color w:val="943734"/>
          <w:sz w:val="20"/>
          <w:szCs w:val="20"/>
          <w:rtl w:val="0"/>
        </w:rPr>
        <w:t xml:space="preserve">Call Center </w:t>
      </w:r>
      <w:r w:rsidDel="00000000" w:rsidR="00000000" w:rsidRPr="00000000">
        <w:rPr>
          <w:rFonts w:ascii="Arial" w:cs="Arial" w:eastAsia="Arial" w:hAnsi="Arial"/>
          <w:b w:val="1"/>
          <w:color w:val="943734"/>
          <w:sz w:val="20"/>
          <w:szCs w:val="20"/>
          <w:rtl w:val="0"/>
        </w:rPr>
        <w:t xml:space="preserve">o centros de llamadas</w:t>
      </w:r>
      <w:r w:rsidDel="00000000" w:rsidR="00000000" w:rsidRPr="00000000">
        <w:rPr>
          <w:rFonts w:ascii="Arial" w:cs="Arial" w:eastAsia="Arial" w:hAnsi="Arial"/>
          <w:sz w:val="20"/>
          <w:szCs w:val="20"/>
          <w:rtl w:val="0"/>
        </w:rPr>
        <w:t xml:space="preserve">, también son unidades de negocio centralizadas que tienen como principal objetivo:</w:t>
      </w:r>
    </w:p>
    <w:p w:rsidR="00000000" w:rsidDel="00000000" w:rsidP="00000000" w:rsidRDefault="00000000" w:rsidRPr="00000000" w14:paraId="0000005B">
      <w:pPr>
        <w:spacing w:after="120" w:line="276" w:lineRule="auto"/>
        <w:rPr>
          <w:rFonts w:ascii="Arial" w:cs="Arial" w:eastAsia="Arial" w:hAnsi="Arial"/>
          <w:sz w:val="20"/>
          <w:szCs w:val="20"/>
          <w:highlight w:val="yellow"/>
        </w:rPr>
      </w:pPr>
      <w:r w:rsidDel="00000000" w:rsidR="00000000" w:rsidRPr="00000000">
        <w:rPr>
          <w:rFonts w:ascii="Arial" w:cs="Arial" w:eastAsia="Arial" w:hAnsi="Arial"/>
          <w:sz w:val="20"/>
          <w:szCs w:val="20"/>
          <w:rtl w:val="0"/>
        </w:rPr>
        <w:t xml:space="preserve">Generar comunicaciones con los clientes, pero particularmente solo lo hacen a través del canal telefónico y generalmente ofrecen los mismos servicios que ofrecen los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aplicados solamente a través del teléfono, lo que constituye la principal diferencia entre uno y otro.</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5C">
      <w:pPr>
        <w:spacing w:after="120" w:line="276" w:lineRule="auto"/>
        <w:jc w:val="both"/>
        <w:rPr>
          <w:rFonts w:ascii="Arial" w:cs="Arial" w:eastAsia="Arial" w:hAnsi="Arial"/>
          <w:sz w:val="20"/>
          <w:szCs w:val="20"/>
        </w:rPr>
      </w:pPr>
      <w:commentRangeEnd w:id="11"/>
      <w:r w:rsidDel="00000000" w:rsidR="00000000" w:rsidRPr="00000000">
        <w:commentReference w:id="11"/>
      </w:r>
      <w:commentRangeEnd w:id="10"/>
      <w:r w:rsidDel="00000000" w:rsidR="00000000" w:rsidRPr="00000000">
        <w:commentReference w:id="10"/>
      </w:r>
      <w:r w:rsidDel="00000000" w:rsidR="00000000" w:rsidRPr="00000000">
        <w:rPr>
          <w:rFonts w:ascii="Arial" w:cs="Arial" w:eastAsia="Arial" w:hAnsi="Arial"/>
          <w:sz w:val="20"/>
          <w:szCs w:val="20"/>
          <w:rtl w:val="0"/>
        </w:rPr>
        <w:t xml:space="preserve">De acuerdo con lo mencionado anteriormente, se puede decir que los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son la evolución de los </w:t>
      </w:r>
      <w:r w:rsidDel="00000000" w:rsidR="00000000" w:rsidRPr="00000000">
        <w:rPr>
          <w:rFonts w:ascii="Arial" w:cs="Arial" w:eastAsia="Arial" w:hAnsi="Arial"/>
          <w:i w:val="1"/>
          <w:sz w:val="20"/>
          <w:szCs w:val="20"/>
          <w:rtl w:val="0"/>
        </w:rPr>
        <w:t xml:space="preserve">Call Center</w:t>
      </w:r>
      <w:r w:rsidDel="00000000" w:rsidR="00000000" w:rsidRPr="00000000">
        <w:rPr>
          <w:rFonts w:ascii="Arial" w:cs="Arial" w:eastAsia="Arial" w:hAnsi="Arial"/>
          <w:sz w:val="20"/>
          <w:szCs w:val="20"/>
          <w:rtl w:val="0"/>
        </w:rPr>
        <w:t xml:space="preserve"> y esta evolución se da como respuesta a las necesidades de los clientes y del interés de las empresas por generar experiencias de éxito para ellos.</w:t>
      </w:r>
      <w:r w:rsidDel="00000000" w:rsidR="00000000" w:rsidRPr="00000000">
        <w:drawing>
          <wp:anchor allowOverlap="1" behindDoc="0" distB="0" distT="0" distL="114300" distR="114300" hidden="0" layoutInCell="1" locked="0" relativeHeight="0" simplePos="0">
            <wp:simplePos x="0" y="0"/>
            <wp:positionH relativeFrom="column">
              <wp:posOffset>130810</wp:posOffset>
            </wp:positionH>
            <wp:positionV relativeFrom="paragraph">
              <wp:posOffset>2540</wp:posOffset>
            </wp:positionV>
            <wp:extent cx="1374140" cy="962025"/>
            <wp:effectExtent b="0" l="0" r="0" t="0"/>
            <wp:wrapSquare wrapText="bothSides" distB="0" distT="0" distL="114300" distR="114300"/>
            <wp:docPr descr="Joven agente de apoyo técnico masculino tratando de explicar algo a un cliente mientras usa auriculares sin manos en el centro de llamadas" id="1113" name="image10.jpg"/>
            <a:graphic>
              <a:graphicData uri="http://schemas.openxmlformats.org/drawingml/2006/picture">
                <pic:pic>
                  <pic:nvPicPr>
                    <pic:cNvPr descr="Joven agente de apoyo técnico masculino tratando de explicar algo a un cliente mientras usa auriculares sin manos en el centro de llamadas" id="0" name="image10.jpg"/>
                    <pic:cNvPicPr preferRelativeResize="0"/>
                  </pic:nvPicPr>
                  <pic:blipFill>
                    <a:blip r:embed="rId14"/>
                    <a:srcRect b="0" l="0" r="0" t="0"/>
                    <a:stretch>
                      <a:fillRect/>
                    </a:stretch>
                  </pic:blipFill>
                  <pic:spPr>
                    <a:xfrm>
                      <a:off x="0" y="0"/>
                      <a:ext cx="1374140" cy="962025"/>
                    </a:xfrm>
                    <a:prstGeom prst="rect"/>
                    <a:ln/>
                  </pic:spPr>
                </pic:pic>
              </a:graphicData>
            </a:graphic>
          </wp:anchor>
        </w:drawing>
      </w:r>
    </w:p>
    <w:p w:rsidR="00000000" w:rsidDel="00000000" w:rsidP="00000000" w:rsidRDefault="00000000" w:rsidRPr="00000000" w14:paraId="0000005D">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spacing w:after="120" w:line="276" w:lineRule="auto"/>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 Historia y características</w:t>
      </w:r>
    </w:p>
    <w:p w:rsidR="00000000" w:rsidDel="00000000" w:rsidP="00000000" w:rsidRDefault="00000000" w:rsidRPr="00000000" w14:paraId="0000006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Consulte el siguiente recurso para ampliar su conocimiento sobre la historia de la industria de los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y los </w:t>
      </w:r>
      <w:r w:rsidDel="00000000" w:rsidR="00000000" w:rsidRPr="00000000">
        <w:rPr>
          <w:rFonts w:ascii="Arial" w:cs="Arial" w:eastAsia="Arial" w:hAnsi="Arial"/>
          <w:i w:val="1"/>
          <w:sz w:val="20"/>
          <w:szCs w:val="20"/>
          <w:rtl w:val="0"/>
        </w:rPr>
        <w:t xml:space="preserve">Call Center</w:t>
      </w:r>
      <w:r w:rsidDel="00000000" w:rsidR="00000000" w:rsidRPr="00000000">
        <w:rPr>
          <w:rFonts w:ascii="Arial" w:cs="Arial" w:eastAsia="Arial" w:hAnsi="Arial"/>
          <w:sz w:val="20"/>
          <w:szCs w:val="20"/>
          <w:rtl w:val="0"/>
        </w:rPr>
        <w:t xml:space="preserve"> en el mundo y en Colombia.</w:t>
      </w:r>
    </w:p>
    <w:p w:rsidR="00000000" w:rsidDel="00000000" w:rsidP="00000000" w:rsidRDefault="00000000" w:rsidRPr="00000000" w14:paraId="00000061">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spacing w:after="120" w:line="276" w:lineRule="auto"/>
        <w:jc w:val="both"/>
        <w:rPr>
          <w:rFonts w:ascii="Arial" w:cs="Arial" w:eastAsia="Arial" w:hAnsi="Arial"/>
          <w:sz w:val="20"/>
          <w:szCs w:val="20"/>
        </w:rPr>
      </w:pPr>
      <w:sdt>
        <w:sdtPr>
          <w:tag w:val="goog_rdk_12"/>
        </w:sdtPr>
        <w:sdtContent>
          <w:commentRangeStart w:id="12"/>
        </w:sdtContent>
      </w:sdt>
      <w:r w:rsidDel="00000000" w:rsidR="00000000" w:rsidRPr="00000000">
        <w:rPr>
          <w:rFonts w:ascii="Arial" w:cs="Arial" w:eastAsia="Arial" w:hAnsi="Arial"/>
          <w:sz w:val="20"/>
          <w:szCs w:val="20"/>
        </w:rPr>
        <w:drawing>
          <wp:inline distB="0" distT="0" distL="0" distR="0">
            <wp:extent cx="6332220" cy="1044489"/>
            <wp:effectExtent b="0" l="0" r="0" t="0"/>
            <wp:docPr id="11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32220" cy="1044489"/>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conclusión, se puede observar que la industria de los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y BPO en sus diferentes etapas de evolución y reinvención tanto en Colombia como en el mundo ha caminado a la par del auge de la telefonía satelital, digital y móvil, y por supuesto, por la aparición de la Internet, convirtiéndose en el pilar de las empresas, la cuales buscan mayor comunicación con sus clientes, por lo que  valdría la pena hacer la siguiente pregunta: </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¿Cómo sería el siguiente capítulo de su historia en esta era de cambios sociales y económicos?</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recorrido por la industria del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BPO se ha podido observar una innovación permanente y el dinamismo que están a la orden del día, y no se podría dejar a un lado las características que este sector ha desarrollado desde su existencia y que resultan fundamentales a la hora de brindar servicios de calidad y excelencia, las más importantes se muestran en la siguiente figura:</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spacing w:after="120" w:lineRule="auto"/>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Figura 2</w:t>
      </w:r>
    </w:p>
    <w:p w:rsidR="00000000" w:rsidDel="00000000" w:rsidP="00000000" w:rsidRDefault="00000000" w:rsidRPr="00000000" w14:paraId="00000068">
      <w:pPr>
        <w:spacing w:after="120" w:line="276" w:lineRule="auto"/>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Características del sector</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276" w:lineRule="auto"/>
        <w:ind w:firstLine="426"/>
        <w:jc w:val="both"/>
        <w:rPr>
          <w:rFonts w:ascii="Arial" w:cs="Arial" w:eastAsia="Arial" w:hAnsi="Arial"/>
          <w:sz w:val="20"/>
          <w:szCs w:val="20"/>
        </w:rPr>
      </w:pPr>
      <w:sdt>
        <w:sdtPr>
          <w:tag w:val="goog_rdk_13"/>
        </w:sdtPr>
        <w:sdtContent>
          <w:commentRangeStart w:id="13"/>
        </w:sdtContent>
      </w:sdt>
      <w:r w:rsidDel="00000000" w:rsidR="00000000" w:rsidRPr="00000000">
        <w:rPr>
          <w:rFonts w:ascii="Arial" w:cs="Arial" w:eastAsia="Arial" w:hAnsi="Arial"/>
          <w:sz w:val="20"/>
          <w:szCs w:val="20"/>
        </w:rPr>
        <mc:AlternateContent>
          <mc:Choice Requires="wpg">
            <w:drawing>
              <wp:inline distB="0" distT="0" distL="0" distR="0">
                <wp:extent cx="6638925" cy="4406955"/>
                <wp:effectExtent b="0" l="0" r="0" t="0"/>
                <wp:docPr id="1102" name=""/>
                <a:graphic>
                  <a:graphicData uri="http://schemas.microsoft.com/office/word/2010/wordprocessingGroup">
                    <wpg:wgp>
                      <wpg:cNvGrpSpPr/>
                      <wpg:grpSpPr>
                        <a:xfrm>
                          <a:off x="2026538" y="1579725"/>
                          <a:ext cx="6638925" cy="4406955"/>
                          <a:chOff x="2026538" y="1579725"/>
                          <a:chExt cx="6638925" cy="4400550"/>
                        </a:xfrm>
                      </wpg:grpSpPr>
                      <wpg:grpSp>
                        <wpg:cNvGrpSpPr/>
                        <wpg:grpSpPr>
                          <a:xfrm>
                            <a:off x="2026538" y="1579725"/>
                            <a:ext cx="6638925" cy="4400550"/>
                            <a:chOff x="0" y="0"/>
                            <a:chExt cx="6638925" cy="4400550"/>
                          </a:xfrm>
                        </wpg:grpSpPr>
                        <wps:wsp>
                          <wps:cNvSpPr/>
                          <wps:cNvPr id="3" name="Shape 3"/>
                          <wps:spPr>
                            <a:xfrm>
                              <a:off x="0" y="0"/>
                              <a:ext cx="6638925" cy="44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38925" cy="4400550"/>
                              <a:chOff x="0" y="0"/>
                              <a:chExt cx="6638925" cy="4400550"/>
                            </a:xfrm>
                          </wpg:grpSpPr>
                          <wps:wsp>
                            <wps:cNvSpPr/>
                            <wps:cNvPr id="5" name="Shape 5"/>
                            <wps:spPr>
                              <a:xfrm>
                                <a:off x="0" y="0"/>
                                <a:ext cx="6638925" cy="440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10800000">
                                <a:off x="1258624" y="3400"/>
                                <a:ext cx="4414885" cy="586416"/>
                              </a:xfrm>
                              <a:prstGeom prst="homePlate">
                                <a:avLst>
                                  <a:gd fmla="val 5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405228" y="3400"/>
                                <a:ext cx="4268281" cy="5864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Provee a sus clientes corporativos servicios centralizados que garantizan beneficio mutuo.</w:t>
                                  </w:r>
                                </w:p>
                              </w:txbxContent>
                            </wps:txbx>
                            <wps:bodyPr anchorCtr="0" anchor="ctr" bIns="38100" lIns="258575" spcFirstLastPara="1" rIns="71100" wrap="square" tIns="38100">
                              <a:noAutofit/>
                            </wps:bodyPr>
                          </wps:wsp>
                          <wps:wsp>
                            <wps:cNvSpPr/>
                            <wps:cNvPr id="8" name="Shape 8"/>
                            <wps:spPr>
                              <a:xfrm>
                                <a:off x="965415" y="3400"/>
                                <a:ext cx="586416" cy="586416"/>
                              </a:xfrm>
                              <a:prstGeom prst="ellipse">
                                <a:avLst/>
                              </a:prstGeom>
                              <a:blipFill rotWithShape="1">
                                <a:blip r:embed="rId16">
                                  <a:alphaModFix/>
                                </a:blip>
                                <a:stretch>
                                  <a:fillRect b="0" l="-19994" r="-19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10800000">
                                <a:off x="1258624" y="764866"/>
                                <a:ext cx="4414885" cy="586416"/>
                              </a:xfrm>
                              <a:prstGeom prst="homePlate">
                                <a:avLst>
                                  <a:gd fmla="val 50000" name="adj"/>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405228" y="764866"/>
                                <a:ext cx="4268281" cy="5864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w:t>
                                  </w:r>
                                  <w:r w:rsidDel="00000000" w:rsidR="00000000" w:rsidRPr="00000000">
                                    <w:rPr>
                                      <w:rFonts w:ascii="Cambria" w:cs="Cambria" w:eastAsia="Cambria" w:hAnsi="Cambria"/>
                                      <w:b w:val="0"/>
                                      <w:i w:val="0"/>
                                      <w:smallCaps w:val="0"/>
                                      <w:strike w:val="0"/>
                                      <w:color w:val="000000"/>
                                      <w:sz w:val="20"/>
                                      <w:vertAlign w:val="baseline"/>
                                    </w:rPr>
                                    <w:t xml:space="preserve"> mayor ventaja al contratar los servicios de un </w:t>
                                  </w:r>
                                  <w:r w:rsidDel="00000000" w:rsidR="00000000" w:rsidRPr="00000000">
                                    <w:rPr>
                                      <w:rFonts w:ascii="Cambria" w:cs="Cambria" w:eastAsia="Cambria" w:hAnsi="Cambria"/>
                                      <w:b w:val="0"/>
                                      <w:i w:val="1"/>
                                      <w:smallCaps w:val="0"/>
                                      <w:strike w:val="0"/>
                                      <w:color w:val="000000"/>
                                      <w:sz w:val="20"/>
                                      <w:vertAlign w:val="baseline"/>
                                    </w:rPr>
                                    <w:t xml:space="preserve">Contact Center</w:t>
                                  </w:r>
                                  <w:r w:rsidDel="00000000" w:rsidR="00000000" w:rsidRPr="00000000">
                                    <w:rPr>
                                      <w:rFonts w:ascii="Cambria" w:cs="Cambria" w:eastAsia="Cambria" w:hAnsi="Cambria"/>
                                      <w:b w:val="0"/>
                                      <w:i w:val="0"/>
                                      <w:smallCaps w:val="0"/>
                                      <w:strike w:val="0"/>
                                      <w:color w:val="000000"/>
                                      <w:sz w:val="20"/>
                                      <w:vertAlign w:val="baseline"/>
                                    </w:rPr>
                                    <w:t xml:space="preserve"> BPO radica en la disminución de costos y administración de la operación.</w:t>
                                  </w:r>
                                </w:p>
                              </w:txbxContent>
                            </wps:txbx>
                            <wps:bodyPr anchorCtr="0" anchor="ctr" bIns="38100" lIns="258575" spcFirstLastPara="1" rIns="71100" wrap="square" tIns="38100">
                              <a:noAutofit/>
                            </wps:bodyPr>
                          </wps:wsp>
                          <wps:wsp>
                            <wps:cNvSpPr/>
                            <wps:cNvPr id="11" name="Shape 11"/>
                            <wps:spPr>
                              <a:xfrm>
                                <a:off x="965415" y="764866"/>
                                <a:ext cx="586416" cy="586416"/>
                              </a:xfrm>
                              <a:prstGeom prst="ellipse">
                                <a:avLst/>
                              </a:prstGeom>
                              <a:blipFill rotWithShape="1">
                                <a:blip r:embed="rId1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10800000">
                                <a:off x="1258624" y="1526333"/>
                                <a:ext cx="4414885" cy="586416"/>
                              </a:xfrm>
                              <a:prstGeom prst="homePlate">
                                <a:avLst>
                                  <a:gd fmla="val 50000" name="adj"/>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405228" y="1526333"/>
                                <a:ext cx="4268281" cy="5864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Ofrece servicios </w:t>
                                  </w:r>
                                  <w:r w:rsidDel="00000000" w:rsidR="00000000" w:rsidRPr="00000000">
                                    <w:rPr>
                                      <w:rFonts w:ascii="Cambria" w:cs="Cambria" w:eastAsia="Cambria" w:hAnsi="Cambria"/>
                                      <w:b w:val="0"/>
                                      <w:i w:val="1"/>
                                      <w:smallCaps w:val="0"/>
                                      <w:strike w:val="0"/>
                                      <w:color w:val="000000"/>
                                      <w:sz w:val="20"/>
                                      <w:vertAlign w:val="baseline"/>
                                    </w:rPr>
                                    <w:t xml:space="preserve">inbound</w:t>
                                  </w:r>
                                  <w:r w:rsidDel="00000000" w:rsidR="00000000" w:rsidRPr="00000000">
                                    <w:rPr>
                                      <w:rFonts w:ascii="Cambria" w:cs="Cambria" w:eastAsia="Cambria" w:hAnsi="Cambria"/>
                                      <w:b w:val="0"/>
                                      <w:i w:val="0"/>
                                      <w:smallCaps w:val="0"/>
                                      <w:strike w:val="0"/>
                                      <w:color w:val="000000"/>
                                      <w:sz w:val="20"/>
                                      <w:vertAlign w:val="baseline"/>
                                    </w:rPr>
                                    <w:t xml:space="preserve"> o servicios de entrada, en los que el cliente o usuario final es quien genera la interacción. </w:t>
                                  </w:r>
                                </w:p>
                              </w:txbxContent>
                            </wps:txbx>
                            <wps:bodyPr anchorCtr="0" anchor="ctr" bIns="38100" lIns="258575" spcFirstLastPara="1" rIns="71100" wrap="square" tIns="38100">
                              <a:noAutofit/>
                            </wps:bodyPr>
                          </wps:wsp>
                          <wps:wsp>
                            <wps:cNvSpPr/>
                            <wps:cNvPr id="14" name="Shape 14"/>
                            <wps:spPr>
                              <a:xfrm>
                                <a:off x="965415" y="1526333"/>
                                <a:ext cx="586416" cy="586416"/>
                              </a:xfrm>
                              <a:prstGeom prst="ellipse">
                                <a:avLst/>
                              </a:prstGeom>
                              <a:blipFill rotWithShape="1">
                                <a:blip r:embed="rId18">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10800000">
                                <a:off x="1258624" y="2287799"/>
                                <a:ext cx="4414885" cy="586416"/>
                              </a:xfrm>
                              <a:prstGeom prst="homePlate">
                                <a:avLst>
                                  <a:gd fmla="val 50000" name="adj"/>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405228" y="2287799"/>
                                <a:ext cx="4268281" cy="5864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Brinda servicios </w:t>
                                  </w:r>
                                  <w:r w:rsidDel="00000000" w:rsidR="00000000" w:rsidRPr="00000000">
                                    <w:rPr>
                                      <w:rFonts w:ascii="Cambria" w:cs="Cambria" w:eastAsia="Cambria" w:hAnsi="Cambria"/>
                                      <w:b w:val="0"/>
                                      <w:i w:val="1"/>
                                      <w:smallCaps w:val="0"/>
                                      <w:strike w:val="0"/>
                                      <w:color w:val="000000"/>
                                      <w:sz w:val="20"/>
                                      <w:vertAlign w:val="baseline"/>
                                    </w:rPr>
                                    <w:t xml:space="preserve">outbound</w:t>
                                  </w:r>
                                  <w:r w:rsidDel="00000000" w:rsidR="00000000" w:rsidRPr="00000000">
                                    <w:rPr>
                                      <w:rFonts w:ascii="Cambria" w:cs="Cambria" w:eastAsia="Cambria" w:hAnsi="Cambria"/>
                                      <w:b w:val="0"/>
                                      <w:i w:val="0"/>
                                      <w:smallCaps w:val="0"/>
                                      <w:strike w:val="0"/>
                                      <w:color w:val="000000"/>
                                      <w:sz w:val="20"/>
                                      <w:vertAlign w:val="baseline"/>
                                    </w:rPr>
                                    <w:t xml:space="preserve"> o de salida, en los que las comunicaciones con los usuarios se generan desde el </w:t>
                                  </w:r>
                                  <w:r w:rsidDel="00000000" w:rsidR="00000000" w:rsidRPr="00000000">
                                    <w:rPr>
                                      <w:rFonts w:ascii="Cambria" w:cs="Cambria" w:eastAsia="Cambria" w:hAnsi="Cambria"/>
                                      <w:b w:val="0"/>
                                      <w:i w:val="1"/>
                                      <w:smallCaps w:val="0"/>
                                      <w:strike w:val="0"/>
                                      <w:color w:val="000000"/>
                                      <w:sz w:val="20"/>
                                      <w:vertAlign w:val="baseline"/>
                                    </w:rPr>
                                    <w:t xml:space="preserve">Contact Center</w:t>
                                  </w:r>
                                  <w:r w:rsidDel="00000000" w:rsidR="00000000" w:rsidRPr="00000000">
                                    <w:rPr>
                                      <w:rFonts w:ascii="Cambria" w:cs="Cambria" w:eastAsia="Cambria" w:hAnsi="Cambria"/>
                                      <w:b w:val="0"/>
                                      <w:i w:val="0"/>
                                      <w:smallCaps w:val="0"/>
                                      <w:strike w:val="0"/>
                                      <w:color w:val="000000"/>
                                      <w:sz w:val="20"/>
                                      <w:vertAlign w:val="baseline"/>
                                    </w:rPr>
                                    <w:t xml:space="preserve">. </w:t>
                                  </w:r>
                                </w:p>
                              </w:txbxContent>
                            </wps:txbx>
                            <wps:bodyPr anchorCtr="0" anchor="ctr" bIns="38100" lIns="258575" spcFirstLastPara="1" rIns="71100" wrap="square" tIns="38100">
                              <a:noAutofit/>
                            </wps:bodyPr>
                          </wps:wsp>
                          <wps:wsp>
                            <wps:cNvSpPr/>
                            <wps:cNvPr id="17" name="Shape 17"/>
                            <wps:spPr>
                              <a:xfrm>
                                <a:off x="965415" y="2287799"/>
                                <a:ext cx="586416" cy="586416"/>
                              </a:xfrm>
                              <a:prstGeom prst="ellipse">
                                <a:avLst/>
                              </a:prstGeom>
                              <a:blipFill rotWithShape="1">
                                <a:blip r:embed="rId19">
                                  <a:alphaModFix/>
                                </a:blip>
                                <a:stretch>
                                  <a:fillRect b="0" l="-50000" r="-5000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10800000">
                                <a:off x="1258624" y="3049266"/>
                                <a:ext cx="4414885" cy="586416"/>
                              </a:xfrm>
                              <a:prstGeom prst="homePlate">
                                <a:avLst>
                                  <a:gd fmla="val 50000" name="adj"/>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405228" y="3049266"/>
                                <a:ext cx="4268281" cy="5864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Proporciona operaciones híbridas  en las cuales se combina el </w:t>
                                  </w:r>
                                  <w:r w:rsidDel="00000000" w:rsidR="00000000" w:rsidRPr="00000000">
                                    <w:rPr>
                                      <w:rFonts w:ascii="Cambria" w:cs="Cambria" w:eastAsia="Cambria" w:hAnsi="Cambria"/>
                                      <w:b w:val="0"/>
                                      <w:i w:val="1"/>
                                      <w:smallCaps w:val="0"/>
                                      <w:strike w:val="0"/>
                                      <w:color w:val="000000"/>
                                      <w:sz w:val="20"/>
                                      <w:vertAlign w:val="baseline"/>
                                    </w:rPr>
                                    <w:t xml:space="preserve">inbound</w:t>
                                  </w:r>
                                  <w:r w:rsidDel="00000000" w:rsidR="00000000" w:rsidRPr="00000000">
                                    <w:rPr>
                                      <w:rFonts w:ascii="Cambria" w:cs="Cambria" w:eastAsia="Cambria" w:hAnsi="Cambria"/>
                                      <w:b w:val="0"/>
                                      <w:i w:val="0"/>
                                      <w:smallCaps w:val="0"/>
                                      <w:strike w:val="0"/>
                                      <w:color w:val="000000"/>
                                      <w:sz w:val="20"/>
                                      <w:vertAlign w:val="baseline"/>
                                    </w:rPr>
                                    <w:t xml:space="preserve"> y el </w:t>
                                  </w:r>
                                  <w:r w:rsidDel="00000000" w:rsidR="00000000" w:rsidRPr="00000000">
                                    <w:rPr>
                                      <w:rFonts w:ascii="Cambria" w:cs="Cambria" w:eastAsia="Cambria" w:hAnsi="Cambria"/>
                                      <w:b w:val="0"/>
                                      <w:i w:val="1"/>
                                      <w:smallCaps w:val="0"/>
                                      <w:strike w:val="0"/>
                                      <w:color w:val="000000"/>
                                      <w:sz w:val="20"/>
                                      <w:vertAlign w:val="baseline"/>
                                    </w:rPr>
                                    <w:t xml:space="preserve">outbound</w:t>
                                  </w:r>
                                  <w:r w:rsidDel="00000000" w:rsidR="00000000" w:rsidRPr="00000000">
                                    <w:rPr>
                                      <w:rFonts w:ascii="Cambria" w:cs="Cambria" w:eastAsia="Cambria" w:hAnsi="Cambria"/>
                                      <w:b w:val="0"/>
                                      <w:i w:val="0"/>
                                      <w:smallCaps w:val="0"/>
                                      <w:strike w:val="0"/>
                                      <w:color w:val="000000"/>
                                      <w:sz w:val="20"/>
                                      <w:vertAlign w:val="baseline"/>
                                    </w:rPr>
                                    <w:t xml:space="preserve">. </w:t>
                                  </w:r>
                                </w:p>
                              </w:txbxContent>
                            </wps:txbx>
                            <wps:bodyPr anchorCtr="0" anchor="ctr" bIns="38100" lIns="258575" spcFirstLastPara="1" rIns="71100" wrap="square" tIns="38100">
                              <a:noAutofit/>
                            </wps:bodyPr>
                          </wps:wsp>
                          <wps:wsp>
                            <wps:cNvSpPr/>
                            <wps:cNvPr id="20" name="Shape 20"/>
                            <wps:spPr>
                              <a:xfrm>
                                <a:off x="965415" y="3049266"/>
                                <a:ext cx="586416" cy="586416"/>
                              </a:xfrm>
                              <a:prstGeom prst="ellipse">
                                <a:avLst/>
                              </a:prstGeom>
                              <a:blipFill rotWithShape="1">
                                <a:blip r:embed="rId20">
                                  <a:alphaModFix/>
                                </a:blip>
                                <a:stretch>
                                  <a:fillRect b="0" l="-5998" r="-5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10800000">
                                <a:off x="1258624" y="3810732"/>
                                <a:ext cx="4414885" cy="586416"/>
                              </a:xfrm>
                              <a:prstGeom prst="homePlate">
                                <a:avLst>
                                  <a:gd fmla="val 5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405228" y="3810732"/>
                                <a:ext cx="4268281" cy="5864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Trabaja mediante estrategias de multicanalidad (utilización de diferentes canales de comunicación por separado) y omnicanalidad (utilización de diferentes canales de comunicación integrados).</w:t>
                                  </w:r>
                                </w:p>
                              </w:txbxContent>
                            </wps:txbx>
                            <wps:bodyPr anchorCtr="0" anchor="ctr" bIns="38100" lIns="258575" spcFirstLastPara="1" rIns="71100" wrap="square" tIns="38100">
                              <a:noAutofit/>
                            </wps:bodyPr>
                          </wps:wsp>
                          <wps:wsp>
                            <wps:cNvSpPr/>
                            <wps:cNvPr id="23" name="Shape 23"/>
                            <wps:spPr>
                              <a:xfrm>
                                <a:off x="965415" y="3810732"/>
                                <a:ext cx="586416" cy="586416"/>
                              </a:xfrm>
                              <a:prstGeom prst="ellipse">
                                <a:avLst/>
                              </a:prstGeom>
                              <a:blipFill rotWithShape="1">
                                <a:blip r:embed="rId21">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638925" cy="4406955"/>
                <wp:effectExtent b="0" l="0" r="0" t="0"/>
                <wp:docPr id="1102" name="image1.png"/>
                <a:graphic>
                  <a:graphicData uri="http://schemas.openxmlformats.org/drawingml/2006/picture">
                    <pic:pic>
                      <pic:nvPicPr>
                        <pic:cNvPr id="0" name="image1.png"/>
                        <pic:cNvPicPr preferRelativeResize="0"/>
                      </pic:nvPicPr>
                      <pic:blipFill>
                        <a:blip r:embed="rId22"/>
                        <a:srcRect/>
                        <a:stretch>
                          <a:fillRect/>
                        </a:stretch>
                      </pic:blipFill>
                      <pic:spPr>
                        <a:xfrm>
                          <a:off x="0" y="0"/>
                          <a:ext cx="6638925" cy="4406955"/>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276" w:lineRule="auto"/>
        <w:ind w:firstLine="42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 El BPO en el mundo y en Colombia</w:t>
      </w:r>
    </w:p>
    <w:p w:rsidR="00000000" w:rsidDel="00000000" w:rsidP="00000000" w:rsidRDefault="00000000" w:rsidRPr="00000000" w14:paraId="0000006E">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ámbito mundial, la industria del BPO se ha mantenido vigente de acuerdo con todas las necesidades del mercado, generando una mayor cadena de valor entre los servicios que presta, lo que le ha permitido una mayor expansión y sobre todo la posibilidad de responder a las necesidades del mundo globalizado actual, desarrollando diferentes modalidades que garantizan una adecuada y rápida respuesta a sus clientes.  </w:t>
      </w:r>
    </w:p>
    <w:p w:rsidR="00000000" w:rsidDel="00000000" w:rsidP="00000000" w:rsidRDefault="00000000" w:rsidRPr="00000000" w14:paraId="0000006F">
      <w:pPr>
        <w:spacing w:line="276" w:lineRule="auto"/>
        <w:jc w:val="both"/>
        <w:rPr>
          <w:rFonts w:ascii="Arial" w:cs="Arial" w:eastAsia="Arial" w:hAnsi="Arial"/>
          <w:sz w:val="20"/>
          <w:szCs w:val="20"/>
        </w:rPr>
      </w:pPr>
      <w:sdt>
        <w:sdtPr>
          <w:tag w:val="goog_rdk_14"/>
        </w:sdtPr>
        <w:sdtContent>
          <w:commentRangeStart w:id="14"/>
        </w:sdtContent>
      </w:sdt>
      <w:r w:rsidDel="00000000" w:rsidR="00000000" w:rsidRPr="00000000">
        <w:rPr>
          <w:rFonts w:ascii="Arial" w:cs="Arial" w:eastAsia="Arial" w:hAnsi="Arial"/>
          <w:sz w:val="20"/>
          <w:szCs w:val="20"/>
          <w:rtl w:val="0"/>
        </w:rPr>
        <w:t xml:space="preserve">Estas modalidades se conocen como el “</w:t>
      </w:r>
      <w:r w:rsidDel="00000000" w:rsidR="00000000" w:rsidRPr="00000000">
        <w:rPr>
          <w:rFonts w:ascii="Arial" w:cs="Arial" w:eastAsia="Arial" w:hAnsi="Arial"/>
          <w:b w:val="1"/>
          <w:i w:val="1"/>
          <w:sz w:val="20"/>
          <w:szCs w:val="20"/>
          <w:rtl w:val="0"/>
        </w:rPr>
        <w:t xml:space="preserve">onshore</w:t>
      </w:r>
      <w:r w:rsidDel="00000000" w:rsidR="00000000" w:rsidRPr="00000000">
        <w:rPr>
          <w:rFonts w:ascii="Arial" w:cs="Arial" w:eastAsia="Arial" w:hAnsi="Arial"/>
          <w:sz w:val="20"/>
          <w:szCs w:val="20"/>
          <w:rtl w:val="0"/>
        </w:rPr>
        <w:t xml:space="preserve">” procesos externalizados en el mismo país y el “</w:t>
      </w:r>
      <w:r w:rsidDel="00000000" w:rsidR="00000000" w:rsidRPr="00000000">
        <w:rPr>
          <w:rFonts w:ascii="Arial" w:cs="Arial" w:eastAsia="Arial" w:hAnsi="Arial"/>
          <w:b w:val="1"/>
          <w:i w:val="1"/>
          <w:sz w:val="20"/>
          <w:szCs w:val="20"/>
          <w:rtl w:val="0"/>
        </w:rPr>
        <w:t xml:space="preserve">offshore</w:t>
      </w:r>
      <w:r w:rsidDel="00000000" w:rsidR="00000000" w:rsidRPr="00000000">
        <w:rPr>
          <w:rFonts w:ascii="Arial" w:cs="Arial" w:eastAsia="Arial" w:hAnsi="Arial"/>
          <w:sz w:val="20"/>
          <w:szCs w:val="20"/>
          <w:rtl w:val="0"/>
        </w:rPr>
        <w:t xml:space="preserve">” procesos desde y hasta cualquier país (</w:t>
      </w:r>
      <w:hyperlink r:id="rId23">
        <w:r w:rsidDel="00000000" w:rsidR="00000000" w:rsidRPr="00000000">
          <w:rPr>
            <w:rFonts w:ascii="Arial" w:cs="Arial" w:eastAsia="Arial" w:hAnsi="Arial"/>
            <w:sz w:val="20"/>
            <w:szCs w:val="20"/>
            <w:rtl w:val="0"/>
          </w:rPr>
          <w:t xml:space="preserve">Avansis</w:t>
        </w:r>
      </w:hyperlink>
      <w:r w:rsidDel="00000000" w:rsidR="00000000" w:rsidRPr="00000000">
        <w:rPr>
          <w:rFonts w:ascii="Arial" w:cs="Arial" w:eastAsia="Arial" w:hAnsi="Arial"/>
          <w:sz w:val="20"/>
          <w:szCs w:val="20"/>
          <w:rtl w:val="0"/>
        </w:rPr>
        <w:t xml:space="preserve">, 2021).</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0">
      <w:pPr>
        <w:spacing w:line="276" w:lineRule="auto"/>
        <w:jc w:val="both"/>
        <w:rPr>
          <w:rFonts w:ascii="Arial" w:cs="Arial" w:eastAsia="Arial" w:hAnsi="Arial"/>
          <w:sz w:val="20"/>
          <w:szCs w:val="20"/>
          <w:highlight w:val="yellow"/>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highlight w:val="yellow"/>
        </w:rPr>
      </w:pPr>
      <w:r w:rsidDel="00000000" w:rsidR="00000000" w:rsidRPr="00000000">
        <w:rPr>
          <w:rFonts w:ascii="Arial" w:cs="Arial" w:eastAsia="Arial" w:hAnsi="Arial"/>
          <w:sz w:val="20"/>
          <w:szCs w:val="20"/>
          <w:rtl w:val="0"/>
        </w:rPr>
        <w:t xml:space="preserve">De acuerdo con lo anterior, el sector del </w:t>
      </w:r>
      <w:r w:rsidDel="00000000" w:rsidR="00000000" w:rsidRPr="00000000">
        <w:rPr>
          <w:rFonts w:ascii="Arial" w:cs="Arial" w:eastAsia="Arial" w:hAnsi="Arial"/>
          <w:i w:val="1"/>
          <w:sz w:val="20"/>
          <w:szCs w:val="20"/>
          <w:rtl w:val="0"/>
        </w:rPr>
        <w:t xml:space="preserve">Business Process Outsourcing</w:t>
      </w:r>
      <w:r w:rsidDel="00000000" w:rsidR="00000000" w:rsidRPr="00000000">
        <w:rPr>
          <w:rFonts w:ascii="Arial" w:cs="Arial" w:eastAsia="Arial" w:hAnsi="Arial"/>
          <w:sz w:val="20"/>
          <w:szCs w:val="20"/>
          <w:rtl w:val="0"/>
        </w:rPr>
        <w:t xml:space="preserve"> es uno de los de mayor crecimiento en el mundo con un tamaño estimado de 23.000 millones de dólares, presentando un crecimiento anual del 19% en los últimos años (Colcob, 2018).</w:t>
      </w:r>
      <w:r w:rsidDel="00000000" w:rsidR="00000000" w:rsidRPr="00000000">
        <w:rPr>
          <w:rtl w:val="0"/>
        </w:rPr>
      </w:r>
    </w:p>
    <w:p w:rsidR="00000000" w:rsidDel="00000000" w:rsidP="00000000" w:rsidRDefault="00000000" w:rsidRPr="00000000" w14:paraId="00000072">
      <w:pPr>
        <w:tabs>
          <w:tab w:val="center" w:pos="4419"/>
          <w:tab w:val="right" w:pos="8838"/>
          <w:tab w:val="left" w:pos="10255"/>
        </w:tabs>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Actualmente Colombia es vista en el mundo como la segunda mejor plaza, después de México, para la implementación de negocios BPO. A continuación, se mencionan las principales razones:</w:t>
      </w:r>
    </w:p>
    <w:p w:rsidR="00000000" w:rsidDel="00000000" w:rsidP="00000000" w:rsidRDefault="00000000" w:rsidRPr="00000000" w14:paraId="00000073">
      <w:pPr>
        <w:tabs>
          <w:tab w:val="center" w:pos="4419"/>
          <w:tab w:val="right" w:pos="8838"/>
          <w:tab w:val="left" w:pos="10255"/>
        </w:tabs>
        <w:spacing w:after="120" w:line="276"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numPr>
          <w:ilvl w:val="0"/>
          <w:numId w:val="7"/>
        </w:numPr>
        <w:tabs>
          <w:tab w:val="center" w:pos="4419"/>
          <w:tab w:val="right" w:pos="8838"/>
          <w:tab w:val="left" w:pos="10255"/>
        </w:tabs>
        <w:spacing w:after="120" w:line="276" w:lineRule="auto"/>
        <w:ind w:left="720" w:hanging="360"/>
        <w:jc w:val="both"/>
        <w:rPr>
          <w:rFonts w:ascii="Arial" w:cs="Arial" w:eastAsia="Arial" w:hAnsi="Arial"/>
          <w:sz w:val="20"/>
          <w:szCs w:val="20"/>
        </w:rPr>
      </w:pPr>
      <w:sdt>
        <w:sdtPr>
          <w:tag w:val="goog_rdk_15"/>
        </w:sdtPr>
        <w:sdtContent>
          <w:commentRangeStart w:id="15"/>
        </w:sdtContent>
      </w:sdt>
      <w:r w:rsidDel="00000000" w:rsidR="00000000" w:rsidRPr="00000000">
        <w:rPr>
          <w:rFonts w:ascii="Arial" w:cs="Arial" w:eastAsia="Arial" w:hAnsi="Arial"/>
          <w:sz w:val="20"/>
          <w:szCs w:val="20"/>
          <w:rtl w:val="0"/>
        </w:rPr>
        <w:t xml:space="preserve">Su estratégica ubicación geográfica.</w:t>
      </w:r>
    </w:p>
    <w:p w:rsidR="00000000" w:rsidDel="00000000" w:rsidP="00000000" w:rsidRDefault="00000000" w:rsidRPr="00000000" w14:paraId="00000075">
      <w:pPr>
        <w:numPr>
          <w:ilvl w:val="0"/>
          <w:numId w:val="7"/>
        </w:numPr>
        <w:tabs>
          <w:tab w:val="center" w:pos="4419"/>
          <w:tab w:val="right" w:pos="8838"/>
          <w:tab w:val="left" w:pos="10255"/>
        </w:tabs>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bajos costos para las diferentes operaciones.</w:t>
      </w:r>
    </w:p>
    <w:p w:rsidR="00000000" w:rsidDel="00000000" w:rsidP="00000000" w:rsidRDefault="00000000" w:rsidRPr="00000000" w14:paraId="00000076">
      <w:pPr>
        <w:numPr>
          <w:ilvl w:val="0"/>
          <w:numId w:val="7"/>
        </w:numPr>
        <w:tabs>
          <w:tab w:val="center" w:pos="4419"/>
          <w:tab w:val="right" w:pos="8838"/>
          <w:tab w:val="left" w:pos="10255"/>
        </w:tabs>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gran cantidad de talento humano calificado.</w:t>
      </w:r>
    </w:p>
    <w:p w:rsidR="00000000" w:rsidDel="00000000" w:rsidP="00000000" w:rsidRDefault="00000000" w:rsidRPr="00000000" w14:paraId="00000077">
      <w:pPr>
        <w:numPr>
          <w:ilvl w:val="0"/>
          <w:numId w:val="7"/>
        </w:numPr>
        <w:tabs>
          <w:tab w:val="center" w:pos="4419"/>
          <w:tab w:val="right" w:pos="8838"/>
          <w:tab w:val="left" w:pos="10255"/>
        </w:tabs>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aumento del bilingüismo en la población de jóvenes colombianos.  </w:t>
      </w:r>
    </w:p>
    <w:p w:rsidR="00000000" w:rsidDel="00000000" w:rsidP="00000000" w:rsidRDefault="00000000" w:rsidRPr="00000000" w14:paraId="00000078">
      <w:pPr>
        <w:numPr>
          <w:ilvl w:val="0"/>
          <w:numId w:val="7"/>
        </w:numPr>
        <w:tabs>
          <w:tab w:val="center" w:pos="4419"/>
          <w:tab w:val="right" w:pos="8838"/>
          <w:tab w:val="left" w:pos="10255"/>
        </w:tabs>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crecimiento exponencial de las empresas prestadoras de servicios de BPO.</w:t>
      </w:r>
    </w:p>
    <w:p w:rsidR="00000000" w:rsidDel="00000000" w:rsidP="00000000" w:rsidRDefault="00000000" w:rsidRPr="00000000" w14:paraId="00000079">
      <w:pPr>
        <w:numPr>
          <w:ilvl w:val="0"/>
          <w:numId w:val="7"/>
        </w:numPr>
        <w:tabs>
          <w:tab w:val="center" w:pos="4419"/>
          <w:tab w:val="right" w:pos="8838"/>
          <w:tab w:val="left" w:pos="10255"/>
        </w:tabs>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apoyo gubernamental.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A">
      <w:pPr>
        <w:tabs>
          <w:tab w:val="center" w:pos="4419"/>
          <w:tab w:val="right" w:pos="8838"/>
          <w:tab w:val="left" w:pos="10255"/>
        </w:tabs>
        <w:spacing w:after="120" w:line="276"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tabs>
          <w:tab w:val="center" w:pos="4419"/>
          <w:tab w:val="right" w:pos="8838"/>
          <w:tab w:val="left" w:pos="10255"/>
        </w:tabs>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anteriores elementos permiten concluir que:</w:t>
      </w:r>
    </w:p>
    <w:p w:rsidR="00000000" w:rsidDel="00000000" w:rsidP="00000000" w:rsidRDefault="00000000" w:rsidRPr="00000000" w14:paraId="0000007C">
      <w:pPr>
        <w:tabs>
          <w:tab w:val="center" w:pos="4419"/>
          <w:tab w:val="right" w:pos="8838"/>
          <w:tab w:val="left" w:pos="10255"/>
        </w:tabs>
        <w:spacing w:after="120" w:line="276" w:lineRule="auto"/>
        <w:jc w:val="both"/>
        <w:rPr>
          <w:rFonts w:ascii="Arial" w:cs="Arial" w:eastAsia="Arial" w:hAnsi="Arial"/>
          <w:sz w:val="20"/>
          <w:szCs w:val="20"/>
          <w:highlight w:val="yellow"/>
        </w:rPr>
      </w:pPr>
      <w:sdt>
        <w:sdtPr>
          <w:tag w:val="goog_rdk_16"/>
        </w:sdtPr>
        <w:sdtContent>
          <w:commentRangeStart w:id="16"/>
        </w:sdtContent>
      </w:sdt>
      <w:r w:rsidDel="00000000" w:rsidR="00000000" w:rsidRPr="00000000">
        <w:rPr>
          <w:rFonts w:ascii="Arial" w:cs="Arial" w:eastAsia="Arial" w:hAnsi="Arial"/>
          <w:sz w:val="20"/>
          <w:szCs w:val="20"/>
          <w:rtl w:val="0"/>
        </w:rPr>
        <w:t xml:space="preserve">Este es un sector con una gran proyección a futuro, no solo en márgenes de rendimiento económico, sino también en el incremento de oportunidades de empleo en el sector.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Infraestructura y organización</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infraestructura del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BPO resulta ser un elemento fundamental para los ecosistemas de las diferentes campañas y operaciones, ya que de acuerdo con la infraestructura que posea y la forma como se integre depende el éxito del servicio y en el mejor de los casos genera un mayor valor agregado para los clientes consumidores.</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cuentan con infraestructura:</w: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Tecnológica: se encuentra lo que se conoce como estructura eléctrica, la cual está conformada por el cableado eléctrico dedicado a los equipos de cómputo, UPS (</w:t>
      </w:r>
      <w:r w:rsidDel="00000000" w:rsidR="00000000" w:rsidRPr="00000000">
        <w:rPr>
          <w:rFonts w:ascii="Arial" w:cs="Arial" w:eastAsia="Arial" w:hAnsi="Arial"/>
          <w:sz w:val="20"/>
          <w:szCs w:val="20"/>
          <w:rtl w:val="0"/>
        </w:rPr>
        <w:t xml:space="preserve">Uninterruptible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power supply) o sistemas de alimentación ininterrumpida, plantas eléctricas de emergencia y los polos a tierra que permiten proteger las instalaciones eléctricas de posibles sobrecargas.</w:t>
      </w:r>
    </w:p>
    <w:p w:rsidR="00000000" w:rsidDel="00000000" w:rsidP="00000000" w:rsidRDefault="00000000" w:rsidRPr="00000000" w14:paraId="00000082">
      <w:pPr>
        <w:spacing w:after="120" w:lineRule="auto"/>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17"/>
        </w:sdtPr>
        <w:sdtContent>
          <w:commentRangeStart w:id="17"/>
        </w:sdtContent>
      </w:sdt>
      <w:r w:rsidDel="00000000" w:rsidR="00000000" w:rsidRPr="00000000">
        <w:rPr>
          <w:rFonts w:ascii="Arial" w:cs="Arial" w:eastAsia="Arial" w:hAnsi="Arial"/>
          <w:sz w:val="20"/>
          <w:szCs w:val="20"/>
        </w:rPr>
        <mc:AlternateContent>
          <mc:Choice Requires="wpg">
            <w:drawing>
              <wp:inline distB="0" distT="0" distL="0" distR="0">
                <wp:extent cx="5648325" cy="2082463"/>
                <wp:effectExtent b="0" l="0" r="0" t="0"/>
                <wp:docPr id="1104" name=""/>
                <a:graphic>
                  <a:graphicData uri="http://schemas.microsoft.com/office/word/2010/wordprocessingGroup">
                    <wpg:wgp>
                      <wpg:cNvGrpSpPr/>
                      <wpg:grpSpPr>
                        <a:xfrm>
                          <a:off x="2521838" y="2738769"/>
                          <a:ext cx="5648325" cy="2082463"/>
                          <a:chOff x="2521838" y="2738769"/>
                          <a:chExt cx="5648325" cy="2082463"/>
                        </a:xfrm>
                      </wpg:grpSpPr>
                      <wpg:grpSp>
                        <wpg:cNvGrpSpPr/>
                        <wpg:grpSpPr>
                          <a:xfrm>
                            <a:off x="2521838" y="2738769"/>
                            <a:ext cx="5648325" cy="2082463"/>
                            <a:chOff x="2521838" y="2738769"/>
                            <a:chExt cx="5648325" cy="2082463"/>
                          </a:xfrm>
                        </wpg:grpSpPr>
                        <wps:wsp>
                          <wps:cNvSpPr/>
                          <wps:cNvPr id="3" name="Shape 3"/>
                          <wps:spPr>
                            <a:xfrm>
                              <a:off x="2521838" y="2738769"/>
                              <a:ext cx="5648325" cy="208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1838" y="2738769"/>
                              <a:ext cx="5648325" cy="2082463"/>
                              <a:chOff x="0" y="0"/>
                              <a:chExt cx="5648325" cy="2076450"/>
                            </a:xfrm>
                          </wpg:grpSpPr>
                          <wps:wsp>
                            <wps:cNvSpPr/>
                            <wps:cNvPr id="44" name="Shape 44"/>
                            <wps:spPr>
                              <a:xfrm>
                                <a:off x="0" y="0"/>
                                <a:ext cx="5648325" cy="2076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48325" cy="2076450"/>
                                <a:chOff x="0" y="0"/>
                                <a:chExt cx="5648325" cy="2076450"/>
                              </a:xfrm>
                            </wpg:grpSpPr>
                            <wps:wsp>
                              <wps:cNvSpPr/>
                              <wps:cNvPr id="46" name="Shape 46"/>
                              <wps:spPr>
                                <a:xfrm>
                                  <a:off x="0" y="0"/>
                                  <a:ext cx="5648325" cy="2076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762974" y="1005178"/>
                                  <a:ext cx="649839" cy="66093"/>
                                </a:xfrm>
                                <a:custGeom>
                                  <a:rect b="b" l="l" r="r" t="t"/>
                                  <a:pathLst>
                                    <a:path extrusionOk="0" h="120000" w="120000">
                                      <a:moveTo>
                                        <a:pt x="0" y="61118"/>
                                      </a:moveTo>
                                      <a:lnTo>
                                        <a:pt x="119135" y="61118"/>
                                      </a:lnTo>
                                    </a:path>
                                  </a:pathLst>
                                </a:custGeom>
                                <a:noFill/>
                                <a:ln cap="flat" cmpd="sng" w="25400">
                                  <a:solidFill>
                                    <a:srgbClr val="DF873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79" y="1227"/>
                                  <a:ext cx="2073994" cy="2073994"/>
                                </a:xfrm>
                                <a:prstGeom prst="ellipse">
                                  <a:avLst/>
                                </a:prstGeom>
                                <a:blipFill rotWithShape="1">
                                  <a:blip r:embed="rId24">
                                    <a:alphaModFix/>
                                  </a:blip>
                                  <a:stretch>
                                    <a:fillRect b="0" l="-1995" r="-1997" t="0"/>
                                  </a:stretch>
                                </a:blip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412814" y="416026"/>
                                  <a:ext cx="1244396" cy="1244396"/>
                                </a:xfrm>
                                <a:prstGeom prst="ellipse">
                                  <a:avLst/>
                                </a:prstGeom>
                                <a:solidFill>
                                  <a:srgbClr val="F79543">
                                    <a:alpha val="49019"/>
                                  </a:srgbClr>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flipH="1">
                                  <a:off x="2508954" y="598275"/>
                                  <a:ext cx="1052100" cy="8799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Infraestructura eléctrica </w:t>
                                    </w:r>
                                  </w:p>
                                </w:txbxContent>
                              </wps:txbx>
                              <wps:bodyPr anchorCtr="0" anchor="ctr" bIns="5075" lIns="5075" spcFirstLastPara="1" rIns="5075" wrap="square" tIns="5075">
                                <a:noAutofit/>
                              </wps:bodyPr>
                            </wps:wsp>
                            <wps:wsp>
                              <wps:cNvSpPr/>
                              <wps:cNvPr id="51" name="Shape 51"/>
                              <wps:spPr>
                                <a:xfrm>
                                  <a:off x="3781650" y="416026"/>
                                  <a:ext cx="1866594" cy="1244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781650" y="416026"/>
                                  <a:ext cx="1866594" cy="1244396"/>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UPS </w:t>
                                    </w:r>
                                  </w:p>
                                  <w:p w:rsidR="00000000" w:rsidDel="00000000" w:rsidP="00000000" w:rsidRDefault="00000000" w:rsidRPr="00000000">
                                    <w:pPr>
                                      <w:spacing w:after="0" w:before="32.99999952316284"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Planta de emergencia </w:t>
                                    </w:r>
                                  </w:p>
                                  <w:p w:rsidR="00000000" w:rsidDel="00000000" w:rsidP="00000000" w:rsidRDefault="00000000" w:rsidRPr="00000000">
                                    <w:pPr>
                                      <w:spacing w:after="0" w:before="32.99999952316284"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Estación eléctrica </w:t>
                                    </w:r>
                                  </w:p>
                                  <w:p w:rsidR="00000000" w:rsidDel="00000000" w:rsidP="00000000" w:rsidRDefault="00000000" w:rsidRPr="00000000">
                                    <w:pPr>
                                      <w:spacing w:after="0" w:before="32.99999952316284"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Cableado eléctrico dedicado a equipos de cómputo y polos a tierra</w:t>
                                    </w:r>
                                  </w:p>
                                  <w:p w:rsidR="00000000" w:rsidDel="00000000" w:rsidP="00000000" w:rsidRDefault="00000000" w:rsidRPr="00000000">
                                    <w:pPr>
                                      <w:spacing w:after="0" w:before="32.99999952316284"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Polo a tierra	</w:t>
                                    </w:r>
                                  </w:p>
                                </w:txbxContent>
                              </wps:txbx>
                              <wps:bodyPr anchorCtr="0" anchor="ctr" bIns="0" lIns="0" spcFirstLastPara="1" rIns="0" wrap="square" tIns="0">
                                <a:noAutofit/>
                              </wps:bodyPr>
                            </wps:wsp>
                          </wpg:grpSp>
                        </wpg:grpSp>
                      </wpg:grpSp>
                    </wpg:wgp>
                  </a:graphicData>
                </a:graphic>
              </wp:inline>
            </w:drawing>
          </mc:Choice>
          <mc:Fallback>
            <w:drawing>
              <wp:inline distB="0" distT="0" distL="0" distR="0">
                <wp:extent cx="5648325" cy="2082463"/>
                <wp:effectExtent b="0" l="0" r="0" t="0"/>
                <wp:docPr id="1104"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5648325" cy="2082463"/>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Física: hace referencia al espacio donde debe estar ubicada la plataforma de operación, por lo que su ventilación debe ser adecuada, de la misma forma la iluminación debe ser en lo posible natural, adicionalmente los puestos de trabajo deben cumplir estándares de ergonomía y salud y seguridad en el trabajo.</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18"/>
        </w:sdtPr>
        <w:sdtContent>
          <w:commentRangeStart w:id="1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1599417" cy="1275111"/>
            <wp:effectExtent b="0" l="0" r="0" t="0"/>
            <wp:docPr id="11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599417" cy="127511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426" w:right="0" w:hanging="426"/>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Equipos y herramientas propias del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Contact Center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BPO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highlight w:val="yellow"/>
        </w:rPr>
      </w:pPr>
      <w:r w:rsidDel="00000000" w:rsidR="00000000" w:rsidRPr="00000000">
        <w:rPr>
          <w:rFonts w:ascii="Arial" w:cs="Arial" w:eastAsia="Arial" w:hAnsi="Arial"/>
          <w:color w:val="000000"/>
          <w:sz w:val="20"/>
          <w:szCs w:val="20"/>
          <w:rtl w:val="0"/>
        </w:rPr>
        <w:t xml:space="preserve">Las herramientas propias y necesarias para la operación de servicios de </w:t>
      </w:r>
      <w:r w:rsidDel="00000000" w:rsidR="00000000" w:rsidRPr="00000000">
        <w:rPr>
          <w:rFonts w:ascii="Arial" w:cs="Arial" w:eastAsia="Arial" w:hAnsi="Arial"/>
          <w:i w:val="1"/>
          <w:color w:val="000000"/>
          <w:sz w:val="20"/>
          <w:szCs w:val="20"/>
          <w:rtl w:val="0"/>
        </w:rPr>
        <w:t xml:space="preserve">Contact Center</w:t>
      </w:r>
      <w:r w:rsidDel="00000000" w:rsidR="00000000" w:rsidRPr="00000000">
        <w:rPr>
          <w:rFonts w:ascii="Arial" w:cs="Arial" w:eastAsia="Arial" w:hAnsi="Arial"/>
          <w:color w:val="000000"/>
          <w:sz w:val="20"/>
          <w:szCs w:val="20"/>
          <w:rtl w:val="0"/>
        </w:rPr>
        <w:t xml:space="preserve"> BPO conforman una parte esencial en la infraestructura tecnológica del mismo, las cuales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están presentes en todas las actividades cotidianas que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00000"/>
          <w:sz w:val="20"/>
          <w:szCs w:val="20"/>
          <w:rtl w:val="0"/>
        </w:rPr>
        <w:t xml:space="preserve">realizan las campañas y, la interconexión entre ellas permite registrar, consultar y acceder a la información de los clientes, de los productos y/o servicios disponibles, además </w:t>
      </w:r>
      <w:r w:rsidDel="00000000" w:rsidR="00000000" w:rsidRPr="00000000">
        <w:rPr>
          <w:rFonts w:ascii="Arial" w:cs="Arial" w:eastAsia="Arial" w:hAnsi="Arial"/>
          <w:sz w:val="20"/>
          <w:szCs w:val="20"/>
          <w:rtl w:val="0"/>
        </w:rPr>
        <w:t xml:space="preserve">logra</w:t>
      </w:r>
      <w:r w:rsidDel="00000000" w:rsidR="00000000" w:rsidRPr="00000000">
        <w:rPr>
          <w:rFonts w:ascii="Arial" w:cs="Arial" w:eastAsia="Arial" w:hAnsi="Arial"/>
          <w:color w:val="000000"/>
          <w:sz w:val="20"/>
          <w:szCs w:val="20"/>
          <w:rtl w:val="0"/>
        </w:rPr>
        <w:t xml:space="preserve"> la interacción directa con los clientes a través de canales de voz (</w:t>
      </w:r>
      <w:r w:rsidDel="00000000" w:rsidR="00000000" w:rsidRPr="00000000">
        <w:rPr>
          <w:rFonts w:ascii="Arial" w:cs="Arial" w:eastAsia="Arial" w:hAnsi="Arial"/>
          <w:i w:val="1"/>
          <w:color w:val="000000"/>
          <w:sz w:val="20"/>
          <w:szCs w:val="20"/>
          <w:rtl w:val="0"/>
        </w:rPr>
        <w:t xml:space="preserve">softphone</w:t>
      </w:r>
      <w:r w:rsidDel="00000000" w:rsidR="00000000" w:rsidRPr="00000000">
        <w:rPr>
          <w:rFonts w:ascii="Arial" w:cs="Arial" w:eastAsia="Arial" w:hAnsi="Arial"/>
          <w:color w:val="000000"/>
          <w:sz w:val="20"/>
          <w:szCs w:val="20"/>
          <w:rtl w:val="0"/>
        </w:rPr>
        <w:t xml:space="preserve">) y de </w:t>
      </w:r>
      <w:r w:rsidDel="00000000" w:rsidR="00000000" w:rsidRPr="00000000">
        <w:rPr>
          <w:rFonts w:ascii="Arial" w:cs="Arial" w:eastAsia="Arial" w:hAnsi="Arial"/>
          <w:sz w:val="20"/>
          <w:szCs w:val="20"/>
          <w:rtl w:val="0"/>
        </w:rPr>
        <w:t xml:space="preserve">diferentes</w:t>
      </w:r>
      <w:r w:rsidDel="00000000" w:rsidR="00000000" w:rsidRPr="00000000">
        <w:rPr>
          <w:rFonts w:ascii="Arial" w:cs="Arial" w:eastAsia="Arial" w:hAnsi="Arial"/>
          <w:color w:val="000000"/>
          <w:sz w:val="20"/>
          <w:szCs w:val="20"/>
          <w:rtl w:val="0"/>
        </w:rPr>
        <w:t xml:space="preserve"> medios electrónicos, entre otros.</w:t>
      </w:r>
      <w:r w:rsidDel="00000000" w:rsidR="00000000" w:rsidRPr="00000000">
        <w:rPr>
          <w:rtl w:val="0"/>
        </w:rPr>
      </w:r>
    </w:p>
    <w:p w:rsidR="00000000" w:rsidDel="00000000" w:rsidP="00000000" w:rsidRDefault="00000000" w:rsidRPr="00000000" w14:paraId="0000008C">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infraestructura de un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resulta ser un punto clave para su funcionamiento, independientemente del servicio que ofrezca o atienda, por ende, el </w:t>
      </w:r>
      <w:r w:rsidDel="00000000" w:rsidR="00000000" w:rsidRPr="00000000">
        <w:rPr>
          <w:rFonts w:ascii="Arial" w:cs="Arial" w:eastAsia="Arial" w:hAnsi="Arial"/>
          <w:i w:val="1"/>
          <w:sz w:val="20"/>
          <w:szCs w:val="20"/>
          <w:rtl w:val="0"/>
        </w:rPr>
        <w:t xml:space="preserve">hardware</w:t>
      </w:r>
      <w:r w:rsidDel="00000000" w:rsidR="00000000" w:rsidRPr="00000000">
        <w:rPr>
          <w:rFonts w:ascii="Arial" w:cs="Arial" w:eastAsia="Arial" w:hAnsi="Arial"/>
          <w:sz w:val="20"/>
          <w:szCs w:val="20"/>
          <w:rtl w:val="0"/>
        </w:rPr>
        <w:t xml:space="preserve"> que se utilice debe soportar de manera completa las demás herramientas tecnológicas necesarias para la operación.  </w:t>
      </w:r>
    </w:p>
    <w:p w:rsidR="00000000" w:rsidDel="00000000" w:rsidP="00000000" w:rsidRDefault="00000000" w:rsidRPr="00000000" w14:paraId="0000008D">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bien, es importante entender que el </w:t>
      </w:r>
      <w:r w:rsidDel="00000000" w:rsidR="00000000" w:rsidRPr="00000000">
        <w:rPr>
          <w:rFonts w:ascii="Arial" w:cs="Arial" w:eastAsia="Arial" w:hAnsi="Arial"/>
          <w:i w:val="1"/>
          <w:sz w:val="20"/>
          <w:szCs w:val="20"/>
          <w:rtl w:val="0"/>
        </w:rPr>
        <w:t xml:space="preserve">hardware</w:t>
      </w:r>
      <w:r w:rsidDel="00000000" w:rsidR="00000000" w:rsidRPr="00000000">
        <w:rPr>
          <w:rFonts w:ascii="Arial" w:cs="Arial" w:eastAsia="Arial" w:hAnsi="Arial"/>
          <w:sz w:val="20"/>
          <w:szCs w:val="20"/>
          <w:rtl w:val="0"/>
        </w:rPr>
        <w:t xml:space="preserve"> hace referencia a toda la parte física o tangible que lo conforma, es decir, son todos aquellos elementos palpables. Algunos de ellos son: </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19"/>
        </w:sdtPr>
        <w:sdtContent>
          <w:commentRangeStart w:id="19"/>
        </w:sdtContent>
      </w:sdt>
      <w:r w:rsidDel="00000000" w:rsidR="00000000" w:rsidRPr="00000000">
        <w:rPr>
          <w:rFonts w:ascii="Arial" w:cs="Arial" w:eastAsia="Arial" w:hAnsi="Arial"/>
          <w:sz w:val="20"/>
          <w:szCs w:val="20"/>
        </w:rPr>
        <w:drawing>
          <wp:inline distB="0" distT="0" distL="0" distR="0">
            <wp:extent cx="6332220" cy="1108138"/>
            <wp:effectExtent b="0" l="0" r="0" t="0"/>
            <wp:docPr id="111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332220" cy="110813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Teniendo claras las herramientas de </w:t>
      </w:r>
      <w:r w:rsidDel="00000000" w:rsidR="00000000" w:rsidRPr="00000000">
        <w:rPr>
          <w:rFonts w:ascii="Arial" w:cs="Arial" w:eastAsia="Arial" w:hAnsi="Arial"/>
          <w:i w:val="1"/>
          <w:sz w:val="20"/>
          <w:szCs w:val="20"/>
          <w:rtl w:val="0"/>
        </w:rPr>
        <w:t xml:space="preserve">hardware</w:t>
      </w:r>
      <w:r w:rsidDel="00000000" w:rsidR="00000000" w:rsidRPr="00000000">
        <w:rPr>
          <w:rFonts w:ascii="Arial" w:cs="Arial" w:eastAsia="Arial" w:hAnsi="Arial"/>
          <w:sz w:val="20"/>
          <w:szCs w:val="20"/>
          <w:rtl w:val="0"/>
        </w:rPr>
        <w:t xml:space="preserve"> que se necesitan, conozca que el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es el encargado de gestionar la parte lógica y física de un sistema computacional, por lo que administra los recursos y características de las operaciones en las cuales están programados. </w:t>
      </w:r>
    </w:p>
    <w:p w:rsidR="00000000" w:rsidDel="00000000" w:rsidP="00000000" w:rsidRDefault="00000000" w:rsidRPr="00000000" w14:paraId="0000009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Existen varios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 para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los cuales tienen dentro de sus funcionalidades las siguientes:</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6090033" cy="1066199"/>
            <wp:effectExtent b="0" l="0" r="0" t="0"/>
            <wp:docPr descr="../../../../../../../Desktop/Screen%20Shot%202021-09-11%20at%2011.49" id="1116" name="image11.png"/>
            <a:graphic>
              <a:graphicData uri="http://schemas.openxmlformats.org/drawingml/2006/picture">
                <pic:pic>
                  <pic:nvPicPr>
                    <pic:cNvPr descr="../../../../../../../Desktop/Screen%20Shot%202021-09-11%20at%2011.49" id="0" name="image11.png"/>
                    <pic:cNvPicPr preferRelativeResize="0"/>
                  </pic:nvPicPr>
                  <pic:blipFill>
                    <a:blip r:embed="rId28"/>
                    <a:srcRect b="0" l="0" r="0" t="0"/>
                    <a:stretch>
                      <a:fillRect/>
                    </a:stretch>
                  </pic:blipFill>
                  <pic:spPr>
                    <a:xfrm>
                      <a:off x="0" y="0"/>
                      <a:ext cx="6090033" cy="1066199"/>
                    </a:xfrm>
                    <a:prstGeom prst="rect"/>
                    <a:ln/>
                  </pic:spPr>
                </pic:pic>
              </a:graphicData>
            </a:graphic>
          </wp:inline>
        </w:drawing>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commentRangeEnd w:id="20"/>
      <w:r w:rsidDel="00000000" w:rsidR="00000000" w:rsidRPr="00000000">
        <w:commentReference w:id="2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317500</wp:posOffset>
                </wp:positionV>
                <wp:extent cx="6322695" cy="1079500"/>
                <wp:effectExtent b="0" l="0" r="0" t="0"/>
                <wp:wrapSquare wrapText="bothSides" distB="0" distT="0" distL="114300" distR="114300"/>
                <wp:docPr id="1105" name=""/>
                <a:graphic>
                  <a:graphicData uri="http://schemas.microsoft.com/office/word/2010/wordprocessingGroup">
                    <wpg:wgp>
                      <wpg:cNvGrpSpPr/>
                      <wpg:grpSpPr>
                        <a:xfrm>
                          <a:off x="2184653" y="3240250"/>
                          <a:ext cx="6322695" cy="1079500"/>
                          <a:chOff x="2184653" y="3240250"/>
                          <a:chExt cx="6322695" cy="1079500"/>
                        </a:xfrm>
                      </wpg:grpSpPr>
                      <wpg:grpSp>
                        <wpg:cNvGrpSpPr/>
                        <wpg:grpSpPr>
                          <a:xfrm>
                            <a:off x="2184653" y="3240250"/>
                            <a:ext cx="6322695" cy="1079500"/>
                            <a:chOff x="2184653" y="3240250"/>
                            <a:chExt cx="6322695" cy="1079500"/>
                          </a:xfrm>
                        </wpg:grpSpPr>
                        <wps:wsp>
                          <wps:cNvSpPr/>
                          <wps:cNvPr id="3" name="Shape 3"/>
                          <wps:spPr>
                            <a:xfrm>
                              <a:off x="2184653" y="3240250"/>
                              <a:ext cx="6322675" cy="107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4653" y="3240250"/>
                              <a:ext cx="6322695" cy="1079500"/>
                              <a:chOff x="0" y="0"/>
                              <a:chExt cx="6322695" cy="1079500"/>
                            </a:xfrm>
                          </wpg:grpSpPr>
                          <wps:wsp>
                            <wps:cNvSpPr/>
                            <wps:cNvPr id="55" name="Shape 55"/>
                            <wps:spPr>
                              <a:xfrm>
                                <a:off x="0" y="0"/>
                                <a:ext cx="6322675" cy="107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esktop/Screen%20Shot%202021-09-11%20at%2011.50" id="56" name="Shape 56"/>
                              <pic:cNvPicPr preferRelativeResize="0"/>
                            </pic:nvPicPr>
                            <pic:blipFill rotWithShape="1">
                              <a:blip r:embed="rId29">
                                <a:alphaModFix/>
                              </a:blip>
                              <a:srcRect b="0" l="0" r="0" t="0"/>
                              <a:stretch/>
                            </pic:blipFill>
                            <pic:spPr>
                              <a:xfrm>
                                <a:off x="0" y="0"/>
                                <a:ext cx="6322695" cy="1079500"/>
                              </a:xfrm>
                              <a:prstGeom prst="rect">
                                <a:avLst/>
                              </a:prstGeom>
                              <a:noFill/>
                              <a:ln>
                                <a:noFill/>
                              </a:ln>
                            </pic:spPr>
                          </pic:pic>
                          <wps:wsp>
                            <wps:cNvSpPr/>
                            <wps:cNvPr id="57" name="Shape 57"/>
                            <wps:spPr>
                              <a:xfrm>
                                <a:off x="690664" y="223736"/>
                                <a:ext cx="5365115" cy="685800"/>
                              </a:xfrm>
                              <a:prstGeom prst="rect">
                                <a:avLst/>
                              </a:prstGeom>
                              <a:solidFill>
                                <a:srgbClr val="F3F9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 el siguiente PDF encontrará algunos ejemplos de </w:t>
                                  </w:r>
                                  <w:r w:rsidDel="00000000" w:rsidR="00000000" w:rsidRPr="00000000">
                                    <w:rPr>
                                      <w:rFonts w:ascii="Arial" w:cs="Arial" w:eastAsia="Arial" w:hAnsi="Arial"/>
                                      <w:b w:val="0"/>
                                      <w:i w:val="1"/>
                                      <w:smallCaps w:val="0"/>
                                      <w:strike w:val="0"/>
                                      <w:color w:val="000000"/>
                                      <w:sz w:val="20"/>
                                      <w:vertAlign w:val="baseline"/>
                                    </w:rPr>
                                    <w:t xml:space="preserve">software </w:t>
                                  </w:r>
                                  <w:r w:rsidDel="00000000" w:rsidR="00000000" w:rsidRPr="00000000">
                                    <w:rPr>
                                      <w:rFonts w:ascii="Arial" w:cs="Arial" w:eastAsia="Arial" w:hAnsi="Arial"/>
                                      <w:b w:val="0"/>
                                      <w:i w:val="0"/>
                                      <w:smallCaps w:val="0"/>
                                      <w:strike w:val="0"/>
                                      <w:color w:val="000000"/>
                                      <w:sz w:val="20"/>
                                      <w:vertAlign w:val="baseline"/>
                                    </w:rPr>
                                    <w:t xml:space="preserve">empleados en un </w:t>
                                  </w:r>
                                  <w:r w:rsidDel="00000000" w:rsidR="00000000" w:rsidRPr="00000000">
                                    <w:rPr>
                                      <w:rFonts w:ascii="Arial" w:cs="Arial" w:eastAsia="Arial" w:hAnsi="Arial"/>
                                      <w:b w:val="1"/>
                                      <w:i w:val="1"/>
                                      <w:smallCaps w:val="0"/>
                                      <w:strike w:val="0"/>
                                      <w:color w:val="000000"/>
                                      <w:sz w:val="20"/>
                                      <w:vertAlign w:val="baseline"/>
                                    </w:rPr>
                                    <w:t xml:space="preserve">Contact Center</w:t>
                                  </w:r>
                                  <w:r w:rsidDel="00000000" w:rsidR="00000000" w:rsidRPr="00000000">
                                    <w:rPr>
                                      <w:rFonts w:ascii="Arial" w:cs="Arial" w:eastAsia="Arial" w:hAnsi="Arial"/>
                                      <w:b w:val="1"/>
                                      <w:i w:val="0"/>
                                      <w:smallCaps w:val="0"/>
                                      <w:strike w:val="0"/>
                                      <w:color w:val="000000"/>
                                      <w:sz w:val="20"/>
                                      <w:vertAlign w:val="baseline"/>
                                    </w:rPr>
                                    <w:t xml:space="preserve"> BPO.</w:t>
                                  </w: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317500</wp:posOffset>
                </wp:positionV>
                <wp:extent cx="6322695" cy="1079500"/>
                <wp:effectExtent b="0" l="0" r="0" t="0"/>
                <wp:wrapSquare wrapText="bothSides" distB="0" distT="0" distL="114300" distR="114300"/>
                <wp:docPr id="1105"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6322695" cy="1079500"/>
                        </a:xfrm>
                        <a:prstGeom prst="rect"/>
                        <a:ln/>
                      </pic:spPr>
                    </pic:pic>
                  </a:graphicData>
                </a:graphic>
              </wp:anchor>
            </w:drawing>
          </mc:Fallback>
        </mc:AlternateContent>
      </w:r>
    </w:p>
    <w:p w:rsidR="00000000" w:rsidDel="00000000" w:rsidP="00000000" w:rsidRDefault="00000000" w:rsidRPr="00000000" w14:paraId="00000095">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426" w:right="0" w:hanging="426"/>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Manejo de contingencias en operaciones BPO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21"/>
        </w:sdtPr>
        <w:sdtContent>
          <w:commentRangeStart w:id="21"/>
        </w:sdtContent>
      </w:sdt>
      <w:r w:rsidDel="00000000" w:rsidR="00000000" w:rsidRPr="00000000">
        <w:rPr>
          <w:rFonts w:ascii="Arial" w:cs="Arial" w:eastAsia="Arial" w:hAnsi="Arial"/>
          <w:sz w:val="20"/>
          <w:szCs w:val="20"/>
          <w:rtl w:val="0"/>
        </w:rPr>
        <w:t xml:space="preserve">La palabra “contingencia'' se define como la posibilidad de que algo suceda o no suceda “riesgo” (RAE, 2020).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áreas de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y BPO pueden ser todas aquellas estrategias y alternativas que se crean o se diseñan:</w:t>
      </w:r>
    </w:p>
    <w:p w:rsidR="00000000" w:rsidDel="00000000" w:rsidP="00000000" w:rsidRDefault="00000000" w:rsidRPr="00000000" w14:paraId="000000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2"/>
        </w:sdtPr>
        <w:sdtContent>
          <w:commentRangeStart w:id="2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poder dar respuesta ante una situación no planeada o proyectada.</w:t>
      </w:r>
    </w:p>
    <w:p w:rsidR="00000000" w:rsidDel="00000000" w:rsidP="00000000" w:rsidRDefault="00000000" w:rsidRPr="00000000" w14:paraId="000000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plan de acción que permite fortalecer los procesos internos de las operaciones. </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commentRangeEnd w:id="22"/>
      <w:r w:rsidDel="00000000" w:rsidR="00000000" w:rsidRPr="00000000">
        <w:commentReference w:id="22"/>
      </w:r>
      <w:r w:rsidDel="00000000" w:rsidR="00000000" w:rsidRPr="00000000">
        <w:rPr>
          <w:rFonts w:ascii="Arial" w:cs="Arial" w:eastAsia="Arial" w:hAnsi="Arial"/>
          <w:sz w:val="20"/>
          <w:szCs w:val="20"/>
          <w:rtl w:val="0"/>
        </w:rPr>
        <w:t xml:space="preserve">Por ejemplo, es muy usual que en operaciones de servicio al cliente cuando las interacciones con los clientes se dan por el canal telefónico se observe que los tráficos de llamadas son muy altos y, se corre el riesgo de presentarse el desborde de llamadas o abandonos de las mismas.</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commentRangeEnd w:id="23"/>
      <w:r w:rsidDel="00000000" w:rsidR="00000000" w:rsidRPr="00000000">
        <w:commentReference w:id="23"/>
      </w:r>
      <w:r w:rsidDel="00000000" w:rsidR="00000000" w:rsidRPr="00000000">
        <w:rPr>
          <w:rFonts w:ascii="Arial" w:cs="Arial" w:eastAsia="Arial" w:hAnsi="Arial"/>
          <w:sz w:val="20"/>
          <w:szCs w:val="20"/>
          <w:rtl w:val="0"/>
        </w:rPr>
        <w:t xml:space="preserve">El plan a aplicar dentro de la operación para esta situación sería enrutar parte del tráfico de llamadas a otras áreas, donde se pueda contar con la cantidad de asesores necesarios para atender todas las llamadas y minimizar el impacto negativo en los indicadores de gestión.  Este ejemplo permite apreciar cómo las contingencias en una empresa de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BPO se pueden proyectar no solo en situaciones no planeadas, sino también para eventos repetitivos, pero que no son frecuentes.</w:t>
      </w:r>
      <w:r w:rsidDel="00000000" w:rsidR="00000000" w:rsidRPr="00000000">
        <w:drawing>
          <wp:anchor allowOverlap="1" behindDoc="0" distB="0" distT="0" distL="114300" distR="114300" hidden="0" layoutInCell="1" locked="0" relativeHeight="0" simplePos="0">
            <wp:simplePos x="0" y="0"/>
            <wp:positionH relativeFrom="column">
              <wp:posOffset>16512</wp:posOffset>
            </wp:positionH>
            <wp:positionV relativeFrom="paragraph">
              <wp:posOffset>635</wp:posOffset>
            </wp:positionV>
            <wp:extent cx="1845945" cy="1080135"/>
            <wp:effectExtent b="0" l="0" r="0" t="0"/>
            <wp:wrapSquare wrapText="bothSides" distB="0" distT="0" distL="114300" distR="114300"/>
            <wp:docPr id="110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845945" cy="1080135"/>
                    </a:xfrm>
                    <a:prstGeom prst="rect"/>
                    <a:ln/>
                  </pic:spPr>
                </pic:pic>
              </a:graphicData>
            </a:graphic>
          </wp:anchor>
        </w:drawing>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sdt>
        <w:sdtPr>
          <w:tag w:val="goog_rdk_24"/>
        </w:sdtPr>
        <w:sdtContent>
          <w:commentRangeStart w:id="24"/>
        </w:sdtContent>
      </w:sdt>
      <w:r w:rsidDel="00000000" w:rsidR="00000000" w:rsidRPr="00000000">
        <w:rPr>
          <w:rFonts w:ascii="Arial" w:cs="Arial" w:eastAsia="Arial" w:hAnsi="Arial"/>
          <w:sz w:val="20"/>
          <w:szCs w:val="20"/>
          <w:rtl w:val="0"/>
        </w:rPr>
        <w:t xml:space="preserve">Se debe precisar que antes de pensar en la construcción de un plan de contingencia para una operación de BPO es importante identificar hacia dónde va enrutado, al mismo tiempo que se debe delimitar muy bien su aplicación y los recursos con que se cuenta para la implementación, lo cual obliga a tener en cuenta los algunos elementos.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bien, en las compañías de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BPO se manejan operaciones que suelen ser muy robustas y complejas, por ello es necesario que estas, a su vez se apalanquen con planes de contingencia que realmente permitan dar respuesta a los diferentes eventos no planeados y que se puedan presentar dentro de las operaciones. </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lo cual, las empresas de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BPO están en la obligación de estructurar planes de contingencia que den respuesta a tres frentes fundamentales, los cuales son:  </w:t>
      </w:r>
    </w:p>
    <w:p w:rsidR="00000000" w:rsidDel="00000000" w:rsidP="00000000" w:rsidRDefault="00000000" w:rsidRPr="00000000" w14:paraId="000000A1">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spacing w:after="120" w:line="276" w:lineRule="auto"/>
        <w:jc w:val="both"/>
        <w:rPr>
          <w:rFonts w:ascii="Arial" w:cs="Arial" w:eastAsia="Arial" w:hAnsi="Arial"/>
          <w:sz w:val="20"/>
          <w:szCs w:val="20"/>
        </w:rPr>
      </w:pPr>
      <w:sdt>
        <w:sdtPr>
          <w:tag w:val="goog_rdk_25"/>
        </w:sdtPr>
        <w:sdtContent>
          <w:commentRangeStart w:id="25"/>
        </w:sdtContent>
      </w:sdt>
      <w:r w:rsidDel="00000000" w:rsidR="00000000" w:rsidRPr="00000000">
        <w:rPr>
          <w:rFonts w:ascii="Arial" w:cs="Arial" w:eastAsia="Arial" w:hAnsi="Arial"/>
          <w:sz w:val="20"/>
          <w:szCs w:val="20"/>
        </w:rPr>
        <w:drawing>
          <wp:inline distB="0" distT="0" distL="0" distR="0">
            <wp:extent cx="6332220" cy="1098244"/>
            <wp:effectExtent b="0" l="0" r="0" t="0"/>
            <wp:docPr id="11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332220" cy="1098244"/>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A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lo anterior, es muy usual que los planes de contingencia que se generen sean de carácter correctivo, es decir, que permitan dar respuesta al momento de la ocurrencia del evento, pero que al mismo tiempo minimicen las probabilidades de una nueva ocurrencia. </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426" w:right="0" w:hanging="426"/>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w:t>
      </w:r>
      <w:sdt>
        <w:sdtPr>
          <w:tag w:val="goog_rdk_26"/>
        </w:sdtPr>
        <w:sdtContent>
          <w:commentRangeStart w:id="2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y salud en el trabajo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trabajo es uno de los aspectos de mayor relevancia para el ser humano, ya que le permite estar interactuando permanentemente con otras personas, otros contextos y realizar diferentes actividades, las cuales le generan una remuneración económica que al final resulta ser muy importante para suplir diferentes necesidades.  Esta situación ha obligado a que diferentes organizaciones de orden mundial hagan investigación sobre el tema y a partir de allí, establecen una serie de requisitos que permitan que el trabajador pueda desempeñar su labor en las mejores condiciones de salud y seguridad.</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Es entonces, que, a partir de ese momento, se empieza a hablar en el mundo sobre lo que antes se conocía como salud ocupacional y que hoy en día se denomina </w:t>
      </w:r>
      <w:r w:rsidDel="00000000" w:rsidR="00000000" w:rsidRPr="00000000">
        <w:rPr>
          <w:rFonts w:ascii="Arial" w:cs="Arial" w:eastAsia="Arial" w:hAnsi="Arial"/>
          <w:b w:val="1"/>
          <w:sz w:val="20"/>
          <w:szCs w:val="20"/>
          <w:rtl w:val="0"/>
        </w:rPr>
        <w:t xml:space="preserve">Seguridad y salud en el trabajo, </w:t>
      </w:r>
      <w:r w:rsidDel="00000000" w:rsidR="00000000" w:rsidRPr="00000000">
        <w:rPr>
          <w:rFonts w:ascii="Arial" w:cs="Arial" w:eastAsia="Arial" w:hAnsi="Arial"/>
          <w:sz w:val="20"/>
          <w:szCs w:val="20"/>
          <w:rtl w:val="0"/>
        </w:rPr>
        <w:t xml:space="preserve">que son todas las actividades que cualquier organización debe implementar y realizar para promocionar, prevenir y controlar situaciones que puedan afectar o deteriorar tanto la salud mental como física de los trabajadores.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Es por ello que en la actualidad todas las empresas deben establecer dentro de sus políticas internas, las políticas que vayan enfocadas al trabajo de la seguridad y salud de los trabajadores, no solo porque es un requerimiento legal en Colombia, si no porque el velar y dar prioridad al bienestar de todos los colaboradores dentro una compañía, garantiza estándares altos de productividad y efectividad en todas las actividades que el trabajador realiza.</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i w:val="1"/>
          <w:sz w:val="20"/>
          <w:szCs w:val="20"/>
        </w:rPr>
      </w:pPr>
      <w:r w:rsidDel="00000000" w:rsidR="00000000" w:rsidRPr="00000000">
        <w:rPr>
          <w:rFonts w:ascii="Arial" w:cs="Arial" w:eastAsia="Arial" w:hAnsi="Arial"/>
          <w:b w:val="1"/>
          <w:sz w:val="20"/>
          <w:szCs w:val="20"/>
          <w:rtl w:val="0"/>
        </w:rPr>
        <w:t xml:space="preserve">4.1 Enfermedades profesionales propias del </w:t>
      </w:r>
      <w:r w:rsidDel="00000000" w:rsidR="00000000" w:rsidRPr="00000000">
        <w:rPr>
          <w:rFonts w:ascii="Arial" w:cs="Arial" w:eastAsia="Arial" w:hAnsi="Arial"/>
          <w:b w:val="1"/>
          <w:i w:val="1"/>
          <w:sz w:val="20"/>
          <w:szCs w:val="20"/>
          <w:rtl w:val="0"/>
        </w:rPr>
        <w:t xml:space="preserve">Contact Center</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empresas dedicadas al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BPO, al igual de todas las organizaciones laborales están llamadas a gestionar acciones inherentes a la seguridad y salud en el trabajo, no solo como un requerimiento legal en Colombia sino con el fin de promocionar, prevenir y controlar situaciones que puedan afectar o deteriorar tanto la salud mental como física de los trabajadores (Ley 1562 de 2012).</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conocer las enfermedades profesionales que se pueden desarrollar trabajando en estas áreas es indispensable mencionar la definición de enfermedad laboral.  Según el Artículo 4 de la Ley 1562 de 2012 “una enfermedad laboral está definida como la enfermedad laboral contraída como resultado de la exposición a factores de riesgo inherentes a la actividad laboral o del medio en el que el trabajador se ha visto obligado a trabajar”. </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Teniendo en cuenta la anterior definición es importante poder identificar cuáles son esas enfermedades profesionales que se pueden generar derivadas de las funciones desempeñadas en un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sus síntomas y la forma de prevenirlas:</w:t>
      </w:r>
    </w:p>
    <w:p w:rsidR="00000000" w:rsidDel="00000000" w:rsidP="00000000" w:rsidRDefault="00000000" w:rsidRPr="00000000" w14:paraId="000000A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627380" cy="1037113"/>
            <wp:effectExtent b="0" l="0" r="0" t="0"/>
            <wp:docPr descr="../../../../../../../Desktop/Screen%20Shot%202021-09-11%20at%201.40" id="1119" name="image6.png"/>
            <a:graphic>
              <a:graphicData uri="http://schemas.openxmlformats.org/drawingml/2006/picture">
                <pic:pic>
                  <pic:nvPicPr>
                    <pic:cNvPr descr="../../../../../../../Desktop/Screen%20Shot%202021-09-11%20at%201.40" id="0" name="image6.png"/>
                    <pic:cNvPicPr preferRelativeResize="0"/>
                  </pic:nvPicPr>
                  <pic:blipFill>
                    <a:blip r:embed="rId33"/>
                    <a:srcRect b="0" l="0" r="0" t="0"/>
                    <a:stretch>
                      <a:fillRect/>
                    </a:stretch>
                  </pic:blipFill>
                  <pic:spPr>
                    <a:xfrm>
                      <a:off x="0" y="0"/>
                      <a:ext cx="5627380" cy="10371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20"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Por último, se presenta una enfermedad importante, el </w:t>
      </w:r>
      <w:r w:rsidDel="00000000" w:rsidR="00000000" w:rsidRPr="00000000">
        <w:rPr>
          <w:rFonts w:ascii="Arial" w:cs="Arial" w:eastAsia="Arial" w:hAnsi="Arial"/>
          <w:b w:val="1"/>
          <w:sz w:val="20"/>
          <w:szCs w:val="20"/>
          <w:rtl w:val="0"/>
        </w:rPr>
        <w:t xml:space="preserve">Síndrome de Burnout o desgaste profesional.</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17147</wp:posOffset>
            </wp:positionH>
            <wp:positionV relativeFrom="paragraph">
              <wp:posOffset>211455</wp:posOffset>
            </wp:positionV>
            <wp:extent cx="2473325" cy="1245235"/>
            <wp:effectExtent b="0" l="0" r="0" t="0"/>
            <wp:wrapSquare wrapText="bothSides" distB="0" distT="0" distL="114300" distR="114300"/>
            <wp:docPr id="110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473325" cy="1245235"/>
                    </a:xfrm>
                    <a:prstGeom prst="rect"/>
                    <a:ln/>
                  </pic:spPr>
                </pic:pic>
              </a:graphicData>
            </a:graphic>
          </wp:anchor>
        </w:drawing>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un tipo de estrés prolongado, que en la mayoría de los casos se genera cuando el profesional o colaborador empieza a experimentar la sensación de realizar muchos esfuerzos laborales que no resultan ser compensados. </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Síndrome de Burnout también conocido como el síndrome del aniquilamiento es considerado como una enfermedad laboral que afecta física, emocional o psicológicamente.</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cuanto a los síntomas que genera este síndrome se hace necesario clasificarlos desde los siguientes aspectos:</w:t>
      </w:r>
    </w:p>
    <w:p w:rsidR="00000000" w:rsidDel="00000000" w:rsidP="00000000" w:rsidRDefault="00000000" w:rsidRPr="00000000" w14:paraId="000000B5">
      <w:pPr>
        <w:numPr>
          <w:ilvl w:val="0"/>
          <w:numId w:val="3"/>
        </w:numPr>
        <w:pBdr>
          <w:top w:space="0" w:sz="0" w:val="nil"/>
          <w:left w:space="0" w:sz="0" w:val="nil"/>
          <w:bottom w:space="0" w:sz="0" w:val="nil"/>
          <w:right w:space="0" w:sz="0" w:val="nil"/>
          <w:between w:space="0" w:sz="0" w:val="nil"/>
        </w:pBdr>
        <w:spacing w:after="120" w:line="276"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Síntomas emocionales:</w:t>
      </w:r>
      <w:r w:rsidDel="00000000" w:rsidR="00000000" w:rsidRPr="00000000">
        <w:rPr>
          <w:rFonts w:ascii="Arial" w:cs="Arial" w:eastAsia="Arial" w:hAnsi="Arial"/>
          <w:sz w:val="20"/>
          <w:szCs w:val="20"/>
          <w:rtl w:val="0"/>
        </w:rPr>
        <w:t xml:space="preserve"> el individuo puede experimentar irritabilidad, ansiedad, depresión, frustración, aburrimiento, aislamiento, enfado frecuente y cambios bruscos de humor, etc. </w:t>
      </w:r>
    </w:p>
    <w:p w:rsidR="00000000" w:rsidDel="00000000" w:rsidP="00000000" w:rsidRDefault="00000000" w:rsidRPr="00000000" w14:paraId="000000B6">
      <w:pPr>
        <w:numPr>
          <w:ilvl w:val="0"/>
          <w:numId w:val="3"/>
        </w:numPr>
        <w:pBdr>
          <w:top w:space="0" w:sz="0" w:val="nil"/>
          <w:left w:space="0" w:sz="0" w:val="nil"/>
          <w:bottom w:space="0" w:sz="0" w:val="nil"/>
          <w:right w:space="0" w:sz="0" w:val="nil"/>
          <w:between w:space="0" w:sz="0" w:val="nil"/>
        </w:pBdr>
        <w:spacing w:after="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Síntomas físicos: </w:t>
      </w:r>
      <w:r w:rsidDel="00000000" w:rsidR="00000000" w:rsidRPr="00000000">
        <w:rPr>
          <w:rFonts w:ascii="Arial" w:cs="Arial" w:eastAsia="Arial" w:hAnsi="Arial"/>
          <w:sz w:val="20"/>
          <w:szCs w:val="20"/>
          <w:rtl w:val="0"/>
        </w:rPr>
        <w:t xml:space="preserve">fatiga muscular, dolor muscular, insomnio, pérdida de peso, dolor de cabeza, aparición de alergias y resfriados frecuentes.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igual forma y teniendo en cuenta los síntomas que genera este síndrome, se ha podido identificar cuatro estados de la evolución de la enfermedad, definidos en la siguiente tabla:</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1</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Estados del Síndrome de Burnout</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tbl>
      <w:tblPr>
        <w:tblStyle w:val="Table5"/>
        <w:tblW w:w="100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3450"/>
        <w:gridCol w:w="3735"/>
        <w:tblGridChange w:id="0">
          <w:tblGrid>
            <w:gridCol w:w="2865"/>
            <w:gridCol w:w="3450"/>
            <w:gridCol w:w="373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B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Estado de la enfermedad</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BD">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Síntomas psicológicos</w:t>
            </w:r>
          </w:p>
        </w:tc>
        <w:tc>
          <w:tcPr>
            <w:tcBorders>
              <w:top w:color="000000" w:space="0" w:sz="8" w:val="single"/>
              <w:left w:color="000000" w:space="0" w:sz="0" w:val="nil"/>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0B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Síntomas físicos</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BF">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Leve</w:t>
            </w:r>
          </w:p>
        </w:tc>
        <w:tc>
          <w:tcPr>
            <w:tcBorders>
              <w:top w:color="000000" w:space="0" w:sz="0" w:val="nil"/>
              <w:left w:color="000000" w:space="0" w:sz="0" w:val="nil"/>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C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Poca operatividad</w:t>
            </w:r>
          </w:p>
          <w:p w:rsidR="00000000" w:rsidDel="00000000" w:rsidP="00000000" w:rsidRDefault="00000000" w:rsidRPr="00000000" w14:paraId="000000C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Pesimismo</w:t>
            </w:r>
          </w:p>
          <w:p w:rsidR="00000000" w:rsidDel="00000000" w:rsidP="00000000" w:rsidRDefault="00000000" w:rsidRPr="00000000" w14:paraId="000000C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Ausencia laboral</w:t>
            </w:r>
          </w:p>
        </w:tc>
        <w:tc>
          <w:tcPr>
            <w:tcBorders>
              <w:top w:color="000000" w:space="0" w:sz="0" w:val="nil"/>
              <w:left w:color="000000" w:space="0" w:sz="0" w:val="nil"/>
              <w:bottom w:color="000000" w:space="0" w:sz="8" w:val="single"/>
              <w:right w:color="000000" w:space="0" w:sz="8" w:val="single"/>
            </w:tcBorders>
            <w:shd w:fill="d9d2e9" w:val="clear"/>
            <w:tcMar>
              <w:top w:w="100.0" w:type="dxa"/>
              <w:left w:w="100.0" w:type="dxa"/>
              <w:bottom w:w="100.0" w:type="dxa"/>
              <w:right w:w="100.0" w:type="dxa"/>
            </w:tcMar>
          </w:tcPr>
          <w:p w:rsidR="00000000" w:rsidDel="00000000" w:rsidP="00000000" w:rsidRDefault="00000000" w:rsidRPr="00000000" w14:paraId="000000C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Cefalea</w:t>
            </w:r>
          </w:p>
          <w:p w:rsidR="00000000" w:rsidDel="00000000" w:rsidP="00000000" w:rsidRDefault="00000000" w:rsidRPr="00000000" w14:paraId="000000C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Dolor de espalda</w:t>
            </w:r>
          </w:p>
          <w:p w:rsidR="00000000" w:rsidDel="00000000" w:rsidP="00000000" w:rsidRDefault="00000000" w:rsidRPr="00000000" w14:paraId="000000C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Lumbalgias</w:t>
            </w:r>
          </w:p>
        </w:tc>
      </w:tr>
      <w:tr>
        <w:trPr>
          <w:cantSplit w:val="0"/>
          <w:trHeight w:val="2045" w:hRule="atLeast"/>
          <w:tblHeader w:val="0"/>
        </w:trPr>
        <w:tc>
          <w:tcPr>
            <w:tcBorders>
              <w:top w:color="000000" w:space="0" w:sz="0" w:val="nil"/>
              <w:left w:color="000000" w:space="0" w:sz="8" w:val="single"/>
              <w:bottom w:color="000000" w:space="0" w:sz="4" w:val="single"/>
              <w:right w:color="000000" w:space="0" w:sz="8" w:val="single"/>
            </w:tcBorders>
            <w:shd w:fill="a2c4c9" w:val="clear"/>
            <w:tcMar>
              <w:top w:w="100.0" w:type="dxa"/>
              <w:left w:w="100.0" w:type="dxa"/>
              <w:bottom w:w="100.0" w:type="dxa"/>
              <w:right w:w="100.0" w:type="dxa"/>
            </w:tcMar>
          </w:tcPr>
          <w:p w:rsidR="00000000" w:rsidDel="00000000" w:rsidP="00000000" w:rsidRDefault="00000000" w:rsidRPr="00000000" w14:paraId="000000C6">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Moderado</w:t>
            </w:r>
          </w:p>
        </w:tc>
        <w:tc>
          <w:tcPr>
            <w:tcBorders>
              <w:top w:color="000000" w:space="0" w:sz="0" w:val="nil"/>
              <w:left w:color="000000" w:space="0" w:sz="0" w:val="nil"/>
              <w:bottom w:color="000000" w:space="0" w:sz="4" w:val="single"/>
              <w:right w:color="000000" w:space="0" w:sz="8" w:val="single"/>
            </w:tcBorders>
            <w:shd w:fill="a2c4c9" w:val="clear"/>
            <w:tcMar>
              <w:top w:w="100.0" w:type="dxa"/>
              <w:left w:w="100.0" w:type="dxa"/>
              <w:bottom w:w="100.0" w:type="dxa"/>
              <w:right w:w="100.0" w:type="dxa"/>
            </w:tcMar>
          </w:tcPr>
          <w:p w:rsidR="00000000" w:rsidDel="00000000" w:rsidP="00000000" w:rsidRDefault="00000000" w:rsidRPr="00000000" w14:paraId="000000C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Insomnio</w:t>
            </w:r>
          </w:p>
          <w:p w:rsidR="00000000" w:rsidDel="00000000" w:rsidP="00000000" w:rsidRDefault="00000000" w:rsidRPr="00000000" w14:paraId="000000C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-Déficit de atención y        concentración</w:t>
            </w:r>
          </w:p>
          <w:p w:rsidR="00000000" w:rsidDel="00000000" w:rsidP="00000000" w:rsidRDefault="00000000" w:rsidRPr="00000000" w14:paraId="000000C9">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-Tendencia a la automedicación</w:t>
            </w:r>
          </w:p>
        </w:tc>
        <w:tc>
          <w:tcPr>
            <w:tcBorders>
              <w:top w:color="000000" w:space="0" w:sz="0" w:val="nil"/>
              <w:left w:color="000000" w:space="0" w:sz="0" w:val="nil"/>
              <w:bottom w:color="000000" w:space="0" w:sz="4" w:val="single"/>
              <w:right w:color="000000" w:space="0" w:sz="8" w:val="single"/>
            </w:tcBorders>
            <w:shd w:fill="a2c4c9" w:val="clear"/>
            <w:tcMar>
              <w:top w:w="100.0" w:type="dxa"/>
              <w:left w:w="100.0" w:type="dxa"/>
              <w:bottom w:w="100.0" w:type="dxa"/>
              <w:right w:w="100.0" w:type="dxa"/>
            </w:tcMar>
          </w:tcPr>
          <w:p w:rsidR="00000000" w:rsidDel="00000000" w:rsidP="00000000" w:rsidRDefault="00000000" w:rsidRPr="00000000" w14:paraId="000000C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Fatiga crónica</w:t>
            </w:r>
          </w:p>
          <w:p w:rsidR="00000000" w:rsidDel="00000000" w:rsidP="00000000" w:rsidRDefault="00000000" w:rsidRPr="00000000" w14:paraId="000000CB">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Aparición de alergias</w:t>
            </w:r>
          </w:p>
        </w:tc>
      </w:tr>
      <w:tr>
        <w:trPr>
          <w:cantSplit w:val="0"/>
          <w:trHeight w:val="2825" w:hRule="atLeast"/>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tcPr>
          <w:p w:rsidR="00000000" w:rsidDel="00000000" w:rsidP="00000000" w:rsidRDefault="00000000" w:rsidRPr="00000000" w14:paraId="000000C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Grave</w:t>
            </w:r>
          </w:p>
        </w:tc>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tcPr>
          <w:p w:rsidR="00000000" w:rsidDel="00000000" w:rsidP="00000000" w:rsidRDefault="00000000" w:rsidRPr="00000000" w14:paraId="000000CD">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Mayor ausentismo laboral</w:t>
            </w:r>
          </w:p>
          <w:p w:rsidR="00000000" w:rsidDel="00000000" w:rsidP="00000000" w:rsidRDefault="00000000" w:rsidRPr="00000000" w14:paraId="000000CE">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Cambios bruscos de humor</w:t>
            </w:r>
          </w:p>
          <w:p w:rsidR="00000000" w:rsidDel="00000000" w:rsidP="00000000" w:rsidRDefault="00000000" w:rsidRPr="00000000" w14:paraId="000000C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Disminución de la calidad del servicio prestado</w:t>
            </w:r>
          </w:p>
          <w:p w:rsidR="00000000" w:rsidDel="00000000" w:rsidP="00000000" w:rsidRDefault="00000000" w:rsidRPr="00000000" w14:paraId="000000D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-Incremento de los conflictos con los compañeros</w:t>
            </w:r>
          </w:p>
        </w:tc>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tcPr>
          <w:p w:rsidR="00000000" w:rsidDel="00000000" w:rsidP="00000000" w:rsidRDefault="00000000" w:rsidRPr="00000000" w14:paraId="000000D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Úlceras y desordenes</w:t>
            </w:r>
          </w:p>
          <w:p w:rsidR="00000000" w:rsidDel="00000000" w:rsidP="00000000" w:rsidRDefault="00000000" w:rsidRPr="00000000" w14:paraId="000000D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gastrointestinales</w:t>
            </w:r>
          </w:p>
          <w:p w:rsidR="00000000" w:rsidDel="00000000" w:rsidP="00000000" w:rsidRDefault="00000000" w:rsidRPr="00000000" w14:paraId="000000D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Palpitaciones</w:t>
            </w:r>
          </w:p>
          <w:p w:rsidR="00000000" w:rsidDel="00000000" w:rsidP="00000000" w:rsidRDefault="00000000" w:rsidRPr="00000000" w14:paraId="000000D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Dolor de cabeza intenso y permanente</w:t>
            </w:r>
          </w:p>
        </w:tc>
      </w:tr>
      <w:tr>
        <w:trPr>
          <w:cantSplit w:val="0"/>
          <w:trHeight w:val="2015" w:hRule="atLeast"/>
          <w:tblHeader w:val="0"/>
        </w:trPr>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tcPr>
          <w:p w:rsidR="00000000" w:rsidDel="00000000" w:rsidP="00000000" w:rsidRDefault="00000000" w:rsidRPr="00000000" w14:paraId="000000D5">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Extrema</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tcPr>
          <w:p w:rsidR="00000000" w:rsidDel="00000000" w:rsidP="00000000" w:rsidRDefault="00000000" w:rsidRPr="00000000" w14:paraId="000000D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Crisis existencial</w:t>
            </w:r>
          </w:p>
          <w:p w:rsidR="00000000" w:rsidDel="00000000" w:rsidP="00000000" w:rsidRDefault="00000000" w:rsidRPr="00000000" w14:paraId="000000D7">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Depresión crónica</w:t>
            </w:r>
          </w:p>
          <w:p w:rsidR="00000000" w:rsidDel="00000000" w:rsidP="00000000" w:rsidRDefault="00000000" w:rsidRPr="00000000" w14:paraId="000000D8">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Riesgos de suicidio</w:t>
            </w:r>
          </w:p>
        </w:tc>
        <w:tc>
          <w:tcPr>
            <w:tcBorders>
              <w:top w:color="000000" w:space="0" w:sz="4" w:val="single"/>
              <w:left w:color="000000" w:space="0" w:sz="4" w:val="single"/>
              <w:bottom w:color="000000" w:space="0" w:sz="4" w:val="single"/>
              <w:right w:color="000000" w:space="0" w:sz="4" w:val="single"/>
            </w:tcBorders>
            <w:shd w:fill="f4cccc" w:val="clear"/>
            <w:tcMar>
              <w:top w:w="100.0" w:type="dxa"/>
              <w:left w:w="100.0" w:type="dxa"/>
              <w:bottom w:w="100.0" w:type="dxa"/>
              <w:right w:w="100.0" w:type="dxa"/>
            </w:tcMar>
          </w:tcPr>
          <w:p w:rsidR="00000000" w:rsidDel="00000000" w:rsidP="00000000" w:rsidRDefault="00000000" w:rsidRPr="00000000" w14:paraId="000000D9">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Crisis asmáticas</w:t>
            </w:r>
          </w:p>
          <w:p w:rsidR="00000000" w:rsidDel="00000000" w:rsidP="00000000" w:rsidRDefault="00000000" w:rsidRPr="00000000" w14:paraId="000000DA">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Hipertensión</w:t>
            </w:r>
          </w:p>
          <w:p w:rsidR="00000000" w:rsidDel="00000000" w:rsidP="00000000" w:rsidRDefault="00000000" w:rsidRPr="00000000" w14:paraId="000000DB">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Dolores en el pecho</w:t>
            </w:r>
          </w:p>
          <w:p w:rsidR="00000000" w:rsidDel="00000000" w:rsidP="00000000" w:rsidRDefault="00000000" w:rsidRPr="00000000" w14:paraId="000000DC">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Pérdida de peso</w:t>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su prevención se recomienda destinar tiempos para desarrollar actividades diferentes a las laborales, para ello se sugiere realizar actividades de mayor agrado.</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Desde el rol de empleador entregar a los colaboradores de todo nivel, la información necesaria relacionada con este síndrome e implementar mecanismos de seguimiento y de identificación temprana para el correspondiente tratamiento, así como generar espacios de integración, actividades enfocadas a mantener y mejorar si es el caso el ambiente laboral.</w:t>
      </w:r>
    </w:p>
    <w:p w:rsidR="00000000" w:rsidDel="00000000" w:rsidP="00000000" w:rsidRDefault="00000000" w:rsidRPr="00000000" w14:paraId="000000E0">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8"/>
      <w:bookmarkEnd w:id="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 Pausas activas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su nombre lo indica, las pausas activas son breves descansos que se deben realizar durante las jornadas laborales, con el ánimo de descansar las diferentes partes del cuerpo que se encuentran inmersas en alguna actividad laboral, según la Ley 135 de 2009.</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010902" cy="1369276"/>
            <wp:effectExtent b="0" l="0" r="0" t="0"/>
            <wp:wrapSquare wrapText="bothSides" distB="0" distT="0" distL="114300" distR="114300"/>
            <wp:docPr id="1108" name="image14.png"/>
            <a:graphic>
              <a:graphicData uri="http://schemas.openxmlformats.org/drawingml/2006/picture">
                <pic:pic>
                  <pic:nvPicPr>
                    <pic:cNvPr id="0" name="image14.png"/>
                    <pic:cNvPicPr preferRelativeResize="0"/>
                  </pic:nvPicPr>
                  <pic:blipFill>
                    <a:blip r:embed="rId35"/>
                    <a:srcRect b="7367" l="7176" r="6486" t="25059"/>
                    <a:stretch>
                      <a:fillRect/>
                    </a:stretch>
                  </pic:blipFill>
                  <pic:spPr>
                    <a:xfrm>
                      <a:off x="0" y="0"/>
                      <a:ext cx="3010902" cy="1369276"/>
                    </a:xfrm>
                    <a:prstGeom prst="rect"/>
                    <a:ln/>
                  </pic:spPr>
                </pic:pic>
              </a:graphicData>
            </a:graphic>
          </wp:anchor>
        </w:drawing>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principal objetivo de las pausas activas es el de prevenir enfermedades que se puedan generar debido a la realización de alguna actividad laboral, al mismo tiempo que busca mantener y mejorar el buen desempeño de todos los individuos laboralmente activos.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276"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276"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muy importante realizar diariamente las pausas activas programadas dentro de la jornada de trabajo, ya que a través de ellas es posible reactivar energía, mejorar la postura, mantener descansados y relajados los órganos del cuerpo, de igual forma, estimula el funcionamiento de los diferentes sistemas internos del cuerpo y lo más importante, permite desarrollar el hábito del autocuidado y la conciencia de velar por un buen estado de salud tanto mental como físico (Ley 1355 de 2009).</w:t>
      </w:r>
    </w:p>
    <w:p w:rsidR="00000000" w:rsidDel="00000000" w:rsidP="00000000" w:rsidRDefault="00000000" w:rsidRPr="00000000" w14:paraId="000000E8">
      <w:pPr>
        <w:spacing w:after="120"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9">
      <w:pPr>
        <w:spacing w:after="120" w:line="276" w:lineRule="auto"/>
        <w:rPr>
          <w:rFonts w:ascii="Arial" w:cs="Arial" w:eastAsia="Arial" w:hAnsi="Arial"/>
          <w:b w:val="1"/>
          <w:color w:val="808080"/>
          <w:sz w:val="20"/>
          <w:szCs w:val="20"/>
        </w:rPr>
      </w:pPr>
      <w:r w:rsidDel="00000000" w:rsidR="00000000" w:rsidRPr="00000000">
        <w:rPr>
          <w:rFonts w:ascii="Arial" w:cs="Arial" w:eastAsia="Arial" w:hAnsi="Arial"/>
          <w:b w:val="1"/>
          <w:sz w:val="20"/>
          <w:szCs w:val="20"/>
          <w:rtl w:val="0"/>
        </w:rPr>
        <w:t xml:space="preserve">C. Material complementario</w:t>
      </w:r>
      <w:r w:rsidDel="00000000" w:rsidR="00000000" w:rsidRPr="00000000">
        <w:rPr>
          <w:rtl w:val="0"/>
        </w:rPr>
      </w:r>
    </w:p>
    <w:p w:rsidR="00000000" w:rsidDel="00000000" w:rsidP="00000000" w:rsidRDefault="00000000" w:rsidRPr="00000000" w14:paraId="000000EA">
      <w:pPr>
        <w:spacing w:after="120" w:line="276" w:lineRule="auto"/>
        <w:rPr>
          <w:rFonts w:ascii="Arial" w:cs="Arial" w:eastAsia="Arial" w:hAnsi="Arial"/>
          <w:sz w:val="20"/>
          <w:szCs w:val="20"/>
        </w:rPr>
      </w:pPr>
      <w:r w:rsidDel="00000000" w:rsidR="00000000" w:rsidRPr="00000000">
        <w:rPr>
          <w:rtl w:val="0"/>
        </w:rPr>
      </w:r>
    </w:p>
    <w:tbl>
      <w:tblPr>
        <w:tblStyle w:val="Table6"/>
        <w:tblW w:w="99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0"/>
        <w:gridCol w:w="2690"/>
        <w:gridCol w:w="1590"/>
        <w:gridCol w:w="2985"/>
        <w:tblGridChange w:id="0">
          <w:tblGrid>
            <w:gridCol w:w="2690"/>
            <w:gridCol w:w="2690"/>
            <w:gridCol w:w="1590"/>
            <w:gridCol w:w="2985"/>
          </w:tblGrid>
        </w:tblGridChange>
      </w:tblGrid>
      <w:tr>
        <w:trPr>
          <w:cantSplit w:val="0"/>
          <w:trHeight w:val="1190" w:hRule="atLeast"/>
          <w:tblHeader w:val="0"/>
        </w:trPr>
        <w:tc>
          <w:tcPr>
            <w:shd w:fill="f9cb9c" w:val="clear"/>
          </w:tcPr>
          <w:p w:rsidR="00000000" w:rsidDel="00000000" w:rsidP="00000000" w:rsidRDefault="00000000" w:rsidRPr="00000000" w14:paraId="000000EB">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 y lugar  del documento donde se encuentra ubicado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ED">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EE">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0EF">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0">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0F1">
            <w:pPr>
              <w:spacing w:after="120"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162" w:hRule="atLeast"/>
          <w:tblHeader w:val="0"/>
        </w:trPr>
        <w:tc>
          <w:tcPr>
            <w:vAlign w:val="center"/>
          </w:tcPr>
          <w:p w:rsidR="00000000" w:rsidDel="00000000" w:rsidP="00000000" w:rsidRDefault="00000000" w:rsidRPr="00000000" w14:paraId="000000F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 Concepto BPO</w:t>
            </w:r>
          </w:p>
        </w:tc>
        <w:tc>
          <w:tcPr>
            <w:tcMar>
              <w:top w:w="100.0" w:type="dxa"/>
              <w:left w:w="100.0" w:type="dxa"/>
              <w:bottom w:w="100.0" w:type="dxa"/>
              <w:right w:w="100.0" w:type="dxa"/>
            </w:tcMar>
            <w:vAlign w:val="center"/>
          </w:tcPr>
          <w:p w:rsidR="00000000" w:rsidDel="00000000" w:rsidP="00000000" w:rsidRDefault="00000000" w:rsidRPr="00000000" w14:paraId="000000F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Lorduy, J. (2021). </w:t>
            </w:r>
            <w:r w:rsidDel="00000000" w:rsidR="00000000" w:rsidRPr="00000000">
              <w:rPr>
                <w:rFonts w:ascii="Arial" w:cs="Arial" w:eastAsia="Arial" w:hAnsi="Arial"/>
                <w:b w:val="0"/>
                <w:i w:val="1"/>
                <w:sz w:val="20"/>
                <w:szCs w:val="20"/>
                <w:rtl w:val="0"/>
              </w:rPr>
              <w:t xml:space="preserve">Las empresas de BPO esperan que este año tengan más de 18.000 empleados nuevos</w:t>
            </w:r>
            <w:r w:rsidDel="00000000" w:rsidR="00000000" w:rsidRPr="00000000">
              <w:rPr>
                <w:rFonts w:ascii="Arial" w:cs="Arial" w:eastAsia="Arial" w:hAnsi="Arial"/>
                <w:b w:val="0"/>
                <w:sz w:val="20"/>
                <w:szCs w:val="20"/>
                <w:rtl w:val="0"/>
              </w:rPr>
              <w:t xml:space="preserve">. Diario La República. </w:t>
            </w:r>
            <w:hyperlink r:id="rId36">
              <w:r w:rsidDel="00000000" w:rsidR="00000000" w:rsidRPr="00000000">
                <w:rPr>
                  <w:rFonts w:ascii="Arial" w:cs="Arial" w:eastAsia="Arial" w:hAnsi="Arial"/>
                  <w:b w:val="0"/>
                  <w:color w:val="1155cc"/>
                  <w:sz w:val="20"/>
                  <w:szCs w:val="20"/>
                  <w:u w:val="single"/>
                  <w:rtl w:val="0"/>
                </w:rPr>
                <w:t xml:space="preserve">https://www.larepublica.co/empresas/las-empresas-de-bpo-esperan-hacer-mas-de-18000-contrataciones-3132395</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F4">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0F5">
            <w:pPr>
              <w:spacing w:after="120" w:line="276" w:lineRule="auto"/>
              <w:rPr>
                <w:rFonts w:ascii="Arial" w:cs="Arial" w:eastAsia="Arial" w:hAnsi="Arial"/>
                <w:b w:val="0"/>
                <w:color w:val="1155cc"/>
                <w:sz w:val="20"/>
                <w:szCs w:val="20"/>
                <w:u w:val="single"/>
              </w:rPr>
            </w:pPr>
            <w:hyperlink r:id="rId37">
              <w:r w:rsidDel="00000000" w:rsidR="00000000" w:rsidRPr="00000000">
                <w:rPr>
                  <w:rFonts w:ascii="Arial" w:cs="Arial" w:eastAsia="Arial" w:hAnsi="Arial"/>
                  <w:b w:val="0"/>
                  <w:color w:val="1155cc"/>
                  <w:sz w:val="20"/>
                  <w:szCs w:val="20"/>
                  <w:u w:val="single"/>
                  <w:rtl w:val="0"/>
                </w:rPr>
                <w:t xml:space="preserve">https://www.larepublica.co/empresas/las-empresas-de-bpo-esperan-hacer-mas-de-18000-contrataciones-3132395</w:t>
              </w:r>
            </w:hyperlink>
            <w:r w:rsidDel="00000000" w:rsidR="00000000" w:rsidRPr="00000000">
              <w:rPr>
                <w:rFonts w:ascii="Arial" w:cs="Arial" w:eastAsia="Arial" w:hAnsi="Arial"/>
                <w:b w:val="0"/>
                <w:sz w:val="20"/>
                <w:szCs w:val="20"/>
                <w:rtl w:val="0"/>
              </w:rPr>
              <w:t xml:space="preserve"> </w:t>
            </w: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F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Concepto de </w:t>
            </w:r>
            <w:r w:rsidDel="00000000" w:rsidR="00000000" w:rsidRPr="00000000">
              <w:rPr>
                <w:rFonts w:ascii="Arial" w:cs="Arial" w:eastAsia="Arial" w:hAnsi="Arial"/>
                <w:b w:val="0"/>
                <w:i w:val="1"/>
                <w:sz w:val="20"/>
                <w:szCs w:val="20"/>
                <w:rtl w:val="0"/>
              </w:rPr>
              <w:t xml:space="preserve">Contact Center – Call Center</w:t>
            </w:r>
            <w:r w:rsidDel="00000000" w:rsidR="00000000" w:rsidRPr="00000000">
              <w:rPr>
                <w:rFonts w:ascii="Arial" w:cs="Arial" w:eastAsia="Arial" w:hAnsi="Arial"/>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0F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Paternina, D. (2011). Los </w:t>
            </w:r>
            <w:r w:rsidDel="00000000" w:rsidR="00000000" w:rsidRPr="00000000">
              <w:rPr>
                <w:rFonts w:ascii="Arial" w:cs="Arial" w:eastAsia="Arial" w:hAnsi="Arial"/>
                <w:b w:val="0"/>
                <w:i w:val="1"/>
                <w:sz w:val="20"/>
                <w:szCs w:val="20"/>
                <w:rtl w:val="0"/>
              </w:rPr>
              <w:t xml:space="preserve">Call Center</w:t>
            </w:r>
            <w:r w:rsidDel="00000000" w:rsidR="00000000" w:rsidRPr="00000000">
              <w:rPr>
                <w:rFonts w:ascii="Arial" w:cs="Arial" w:eastAsia="Arial" w:hAnsi="Arial"/>
                <w:b w:val="0"/>
                <w:sz w:val="20"/>
                <w:szCs w:val="20"/>
                <w:rtl w:val="0"/>
              </w:rPr>
              <w:t xml:space="preserve"> y su proyección en Colombia</w:t>
            </w:r>
            <w:r w:rsidDel="00000000" w:rsidR="00000000" w:rsidRPr="00000000">
              <w:rPr>
                <w:rFonts w:ascii="Arial" w:cs="Arial" w:eastAsia="Arial" w:hAnsi="Arial"/>
                <w:b w:val="0"/>
                <w:i w:val="1"/>
                <w:sz w:val="20"/>
                <w:szCs w:val="20"/>
                <w:rtl w:val="0"/>
              </w:rPr>
              <w:t xml:space="preserve">.</w:t>
            </w:r>
            <w:r w:rsidDel="00000000" w:rsidR="00000000" w:rsidRPr="00000000">
              <w:rPr>
                <w:rFonts w:ascii="Arial" w:cs="Arial" w:eastAsia="Arial" w:hAnsi="Arial"/>
                <w:b w:val="0"/>
                <w:sz w:val="20"/>
                <w:szCs w:val="20"/>
                <w:rtl w:val="0"/>
              </w:rPr>
              <w:t xml:space="preserve"> </w:t>
            </w:r>
            <w:hyperlink r:id="rId38">
              <w:r w:rsidDel="00000000" w:rsidR="00000000" w:rsidRPr="00000000">
                <w:rPr>
                  <w:rFonts w:ascii="Arial" w:cs="Arial" w:eastAsia="Arial" w:hAnsi="Arial"/>
                  <w:b w:val="0"/>
                  <w:color w:val="0000ff"/>
                  <w:sz w:val="20"/>
                  <w:szCs w:val="20"/>
                  <w:u w:val="single"/>
                  <w:rtl w:val="0"/>
                </w:rPr>
                <w:t xml:space="preserve">https://dialnet.unirioja.es/descarga/articulo/6578917.pdf</w:t>
              </w:r>
            </w:hyperlink>
            <w:r w:rsidDel="00000000" w:rsidR="00000000" w:rsidRPr="00000000">
              <w:rPr>
                <w:rFonts w:ascii="Arial" w:cs="Arial" w:eastAsia="Arial" w:hAnsi="Arial"/>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0F8">
            <w:pPr>
              <w:spacing w:after="120" w:line="276" w:lineRule="auto"/>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F9">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0FA">
            <w:pPr>
              <w:spacing w:after="120" w:line="276" w:lineRule="auto"/>
              <w:rPr>
                <w:rFonts w:ascii="Arial" w:cs="Arial" w:eastAsia="Arial" w:hAnsi="Arial"/>
                <w:b w:val="0"/>
                <w:sz w:val="20"/>
                <w:szCs w:val="20"/>
              </w:rPr>
            </w:pPr>
            <w:r w:rsidDel="00000000" w:rsidR="00000000" w:rsidRPr="00000000">
              <w:rPr>
                <w:rFonts w:ascii="Arial" w:cs="Arial" w:eastAsia="Arial" w:hAnsi="Arial"/>
                <w:b w:val="0"/>
                <w:color w:val="1155cc"/>
                <w:sz w:val="20"/>
                <w:szCs w:val="20"/>
                <w:u w:val="single"/>
                <w:rtl w:val="0"/>
              </w:rPr>
              <w:t xml:space="preserve">https://dialnet.unirioja.es/descarga/articulo/6578917.pdf</w:t>
            </w:r>
            <w:r w:rsidDel="00000000" w:rsidR="00000000" w:rsidRPr="00000000">
              <w:rPr>
                <w:rtl w:val="0"/>
              </w:rPr>
            </w:r>
          </w:p>
        </w:tc>
      </w:tr>
      <w:tr>
        <w:trPr>
          <w:cantSplit w:val="0"/>
          <w:trHeight w:val="328" w:hRule="atLeast"/>
          <w:tblHeader w:val="0"/>
        </w:trPr>
        <w:tc>
          <w:tcPr>
            <w:vMerge w:val="restart"/>
            <w:vAlign w:val="center"/>
          </w:tcPr>
          <w:p w:rsidR="00000000" w:rsidDel="00000000" w:rsidP="00000000" w:rsidRDefault="00000000" w:rsidRPr="00000000" w14:paraId="000000F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BPO en el mundo y en Colombia </w:t>
            </w:r>
          </w:p>
        </w:tc>
        <w:tc>
          <w:tcPr>
            <w:tcMar>
              <w:top w:w="100.0" w:type="dxa"/>
              <w:left w:w="100.0" w:type="dxa"/>
              <w:bottom w:w="100.0" w:type="dxa"/>
              <w:right w:w="100.0" w:type="dxa"/>
            </w:tcMar>
            <w:vAlign w:val="center"/>
          </w:tcPr>
          <w:p w:rsidR="00000000" w:rsidDel="00000000" w:rsidP="00000000" w:rsidRDefault="00000000" w:rsidRPr="00000000" w14:paraId="000000FC">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Procolombia. (s.f.). Estudio nacional del sector de tercerización de servicios. </w:t>
            </w:r>
            <w:hyperlink r:id="rId39">
              <w:r w:rsidDel="00000000" w:rsidR="00000000" w:rsidRPr="00000000">
                <w:rPr>
                  <w:rFonts w:ascii="Arial" w:cs="Arial" w:eastAsia="Arial" w:hAnsi="Arial"/>
                  <w:b w:val="0"/>
                  <w:color w:val="1155cc"/>
                  <w:sz w:val="20"/>
                  <w:szCs w:val="20"/>
                  <w:u w:val="single"/>
                  <w:rtl w:val="0"/>
                </w:rPr>
                <w:t xml:space="preserve">https://www.colcob.com/images/pdf2019/2019_resultados_encuesta_tercerizacion_servicios.pdf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FD">
            <w:pPr>
              <w:spacing w:after="120"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FE">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0FF">
            <w:pPr>
              <w:spacing w:after="120" w:line="276" w:lineRule="auto"/>
              <w:rPr>
                <w:rFonts w:ascii="Arial" w:cs="Arial" w:eastAsia="Arial" w:hAnsi="Arial"/>
                <w:b w:val="0"/>
                <w:color w:val="1155cc"/>
                <w:sz w:val="20"/>
                <w:szCs w:val="20"/>
                <w:u w:val="single"/>
              </w:rPr>
            </w:pPr>
            <w:hyperlink r:id="rId40">
              <w:r w:rsidDel="00000000" w:rsidR="00000000" w:rsidRPr="00000000">
                <w:rPr>
                  <w:rFonts w:ascii="Arial" w:cs="Arial" w:eastAsia="Arial" w:hAnsi="Arial"/>
                  <w:b w:val="0"/>
                  <w:color w:val="1155cc"/>
                  <w:sz w:val="20"/>
                  <w:szCs w:val="20"/>
                  <w:u w:val="single"/>
                  <w:rtl w:val="0"/>
                </w:rPr>
                <w:t xml:space="preserve">https://www.colcob.com/images/pdf2019/2019_resultados_encuesta_tercerizacion_servicios.pdf</w:t>
              </w:r>
            </w:hyperlink>
            <w:r w:rsidDel="00000000" w:rsidR="00000000" w:rsidRPr="00000000">
              <w:rPr>
                <w:rFonts w:ascii="Arial" w:cs="Arial" w:eastAsia="Arial" w:hAnsi="Arial"/>
                <w:b w:val="0"/>
                <w:sz w:val="20"/>
                <w:szCs w:val="20"/>
                <w:rtl w:val="0"/>
              </w:rPr>
              <w:t xml:space="preserve"> </w:t>
            </w:r>
            <w:r w:rsidDel="00000000" w:rsidR="00000000" w:rsidRPr="00000000">
              <w:rPr>
                <w:rtl w:val="0"/>
              </w:rPr>
            </w:r>
          </w:p>
        </w:tc>
      </w:tr>
      <w:tr>
        <w:trPr>
          <w:cantSplit w:val="0"/>
          <w:trHeight w:val="328" w:hRule="atLeast"/>
          <w:tblHeader w:val="0"/>
        </w:trPr>
        <w:tc>
          <w:tcPr>
            <w:vMerge w:val="continue"/>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1155cc"/>
                <w:sz w:val="20"/>
                <w:szCs w:val="20"/>
                <w:u w:val="singl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1">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Gobierno de Colombia. (2019). Pacto por el crecimiento y para la generación de empleo en el sector de BPO.</w:t>
            </w:r>
          </w:p>
        </w:tc>
        <w:tc>
          <w:tcPr>
            <w:tcMar>
              <w:top w:w="100.0" w:type="dxa"/>
              <w:left w:w="100.0" w:type="dxa"/>
              <w:bottom w:w="100.0" w:type="dxa"/>
              <w:right w:w="100.0" w:type="dxa"/>
            </w:tcMar>
            <w:vAlign w:val="center"/>
          </w:tcPr>
          <w:p w:rsidR="00000000" w:rsidDel="00000000" w:rsidP="00000000" w:rsidRDefault="00000000" w:rsidRPr="00000000" w14:paraId="00000102">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10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archivo se encuentra en la carpeta Anexos con el nombre Pacto Crecimiento- BPO 02ago19 V9 (1) </w:t>
            </w:r>
          </w:p>
        </w:tc>
      </w:tr>
      <w:tr>
        <w:trPr>
          <w:cantSplit w:val="0"/>
          <w:trHeight w:val="328" w:hRule="atLeast"/>
          <w:tblHeader w:val="0"/>
        </w:trPr>
        <w:tc>
          <w:tcPr>
            <w:vAlign w:val="center"/>
          </w:tcPr>
          <w:p w:rsidR="00000000" w:rsidDel="00000000" w:rsidP="00000000" w:rsidRDefault="00000000" w:rsidRPr="00000000" w14:paraId="00000104">
            <w:pPr>
              <w:spacing w:after="120" w:line="276" w:lineRule="auto"/>
              <w:rPr>
                <w:rFonts w:ascii="Arial" w:cs="Arial" w:eastAsia="Arial" w:hAnsi="Arial"/>
                <w:b w:val="0"/>
                <w:sz w:val="20"/>
                <w:szCs w:val="20"/>
              </w:rPr>
            </w:pPr>
            <w:r w:rsidDel="00000000" w:rsidR="00000000" w:rsidRPr="00000000">
              <w:rPr>
                <w:b w:val="0"/>
                <w:sz w:val="20"/>
                <w:szCs w:val="20"/>
                <w:rtl w:val="0"/>
              </w:rPr>
              <w:t xml:space="preserve">Enfermedades profesionales propias del </w:t>
            </w:r>
            <w:r w:rsidDel="00000000" w:rsidR="00000000" w:rsidRPr="00000000">
              <w:rPr>
                <w:b w:val="0"/>
                <w:i w:val="1"/>
                <w:sz w:val="20"/>
                <w:szCs w:val="20"/>
                <w:rtl w:val="0"/>
              </w:rPr>
              <w:t xml:space="preserve">Contact Center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5">
            <w:pPr>
              <w:spacing w:after="120" w:line="276" w:lineRule="auto"/>
              <w:rPr>
                <w:rFonts w:ascii="Arial" w:cs="Arial" w:eastAsia="Arial" w:hAnsi="Arial"/>
                <w:sz w:val="20"/>
                <w:szCs w:val="20"/>
              </w:rPr>
            </w:pPr>
            <w:r w:rsidDel="00000000" w:rsidR="00000000" w:rsidRPr="00000000">
              <w:rPr>
                <w:rFonts w:ascii="Arial" w:cs="Arial" w:eastAsia="Arial" w:hAnsi="Arial"/>
                <w:b w:val="0"/>
                <w:sz w:val="20"/>
                <w:szCs w:val="20"/>
                <w:rtl w:val="0"/>
              </w:rPr>
              <w:t xml:space="preserve">Ley 1562 de 2012.</w:t>
            </w:r>
            <w:r w:rsidDel="00000000" w:rsidR="00000000" w:rsidRPr="00000000">
              <w:rPr>
                <w:rFonts w:ascii="Arial" w:cs="Arial" w:eastAsia="Arial" w:hAnsi="Arial"/>
                <w:b w:val="0"/>
                <w:i w:val="1"/>
                <w:sz w:val="20"/>
                <w:szCs w:val="20"/>
                <w:rtl w:val="0"/>
              </w:rPr>
              <w:t xml:space="preserve"> </w:t>
            </w:r>
            <w:r w:rsidDel="00000000" w:rsidR="00000000" w:rsidRPr="00000000">
              <w:rPr>
                <w:rFonts w:ascii="Arial" w:cs="Arial" w:eastAsia="Arial" w:hAnsi="Arial"/>
                <w:b w:val="0"/>
                <w:sz w:val="20"/>
                <w:szCs w:val="20"/>
                <w:rtl w:val="0"/>
              </w:rPr>
              <w:t xml:space="preserve">Por la cual se modifica el sistema de riesgos laborales y se dictan otras disposiciones en materia de salud ocupacional.</w:t>
            </w:r>
            <w:r w:rsidDel="00000000" w:rsidR="00000000" w:rsidRPr="00000000">
              <w:rPr>
                <w:rFonts w:ascii="Arial" w:cs="Arial" w:eastAsia="Arial" w:hAnsi="Arial"/>
                <w:b w:val="0"/>
                <w:i w:val="1"/>
                <w:sz w:val="20"/>
                <w:szCs w:val="20"/>
                <w:rtl w:val="0"/>
              </w:rPr>
              <w:t xml:space="preserve"> </w:t>
            </w:r>
            <w:r w:rsidDel="00000000" w:rsidR="00000000" w:rsidRPr="00000000">
              <w:rPr>
                <w:rFonts w:ascii="Arial" w:cs="Arial" w:eastAsia="Arial" w:hAnsi="Arial"/>
                <w:b w:val="0"/>
                <w:sz w:val="20"/>
                <w:szCs w:val="20"/>
                <w:rtl w:val="0"/>
              </w:rPr>
              <w:t xml:space="preserve">Julio 11 de 2012. </w:t>
            </w:r>
            <w:hyperlink r:id="rId41">
              <w:r w:rsidDel="00000000" w:rsidR="00000000" w:rsidRPr="00000000">
                <w:rPr>
                  <w:rFonts w:ascii="Arial" w:cs="Arial" w:eastAsia="Arial" w:hAnsi="Arial"/>
                  <w:color w:val="0000ff"/>
                  <w:sz w:val="20"/>
                  <w:szCs w:val="20"/>
                  <w:u w:val="single"/>
                  <w:rtl w:val="0"/>
                </w:rPr>
                <w:t xml:space="preserve">https://www.minsalud.gov.co/sites/rid/Lists/BibliotecaDigital/RIDE/DE/DIJ/Ley-1562-de-2012.pdf</w:t>
              </w:r>
            </w:hyperlink>
            <w:r w:rsidDel="00000000" w:rsidR="00000000" w:rsidRPr="00000000">
              <w:rPr>
                <w:rFonts w:ascii="Arial" w:cs="Arial" w:eastAsia="Arial" w:hAnsi="Arial"/>
                <w:b w:val="0"/>
                <w:i w:val="1"/>
                <w:sz w:val="20"/>
                <w:szCs w:val="20"/>
                <w:rtl w:val="0"/>
              </w:rPr>
              <w:t xml:space="preserve">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6">
            <w:pPr>
              <w:spacing w:after="120" w:line="276" w:lineRule="auto"/>
              <w:jc w:val="center"/>
              <w:rPr>
                <w:rFonts w:ascii="Arial" w:cs="Arial" w:eastAsia="Arial" w:hAnsi="Arial"/>
                <w:sz w:val="20"/>
                <w:szCs w:val="20"/>
              </w:rPr>
            </w:pPr>
            <w:r w:rsidDel="00000000" w:rsidR="00000000" w:rsidRPr="00000000">
              <w:rPr>
                <w:rFonts w:ascii="Arial" w:cs="Arial" w:eastAsia="Arial" w:hAnsi="Arial"/>
                <w:b w:val="0"/>
                <w:sz w:val="20"/>
                <w:szCs w:val="20"/>
                <w:rtl w:val="0"/>
              </w:rPr>
              <w:t xml:space="preserve">Ley</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7">
            <w:pPr>
              <w:spacing w:after="120" w:line="276" w:lineRule="auto"/>
              <w:rPr>
                <w:rFonts w:ascii="Arial" w:cs="Arial" w:eastAsia="Arial" w:hAnsi="Arial"/>
                <w:sz w:val="20"/>
                <w:szCs w:val="20"/>
              </w:rPr>
            </w:pPr>
            <w:hyperlink r:id="rId42">
              <w:r w:rsidDel="00000000" w:rsidR="00000000" w:rsidRPr="00000000">
                <w:rPr>
                  <w:rFonts w:ascii="Arial" w:cs="Arial" w:eastAsia="Arial" w:hAnsi="Arial"/>
                  <w:b w:val="0"/>
                  <w:color w:val="0000ff"/>
                  <w:sz w:val="20"/>
                  <w:szCs w:val="20"/>
                  <w:u w:val="single"/>
                  <w:rtl w:val="0"/>
                </w:rPr>
                <w:t xml:space="preserve">https://www.minsalud.gov.co/sites/rid/Lists/BibliotecaDigital/RIDE/DE/DIJ/Ley-1562-de-2012.pdf</w:t>
              </w:r>
            </w:hyperlink>
            <w:r w:rsidDel="00000000" w:rsidR="00000000" w:rsidRPr="00000000">
              <w:rPr>
                <w:rFonts w:ascii="Arial" w:cs="Arial" w:eastAsia="Arial" w:hAnsi="Arial"/>
                <w:b w:val="0"/>
                <w:sz w:val="20"/>
                <w:szCs w:val="20"/>
                <w:rtl w:val="0"/>
              </w:rPr>
              <w:t xml:space="preserve"> </w:t>
            </w: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10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Pausas activas</w:t>
            </w:r>
          </w:p>
        </w:tc>
        <w:tc>
          <w:tcPr>
            <w:tcMar>
              <w:top w:w="100.0" w:type="dxa"/>
              <w:left w:w="100.0" w:type="dxa"/>
              <w:bottom w:w="100.0" w:type="dxa"/>
              <w:right w:w="100.0" w:type="dxa"/>
            </w:tcMar>
            <w:vAlign w:val="center"/>
          </w:tcPr>
          <w:p w:rsidR="00000000" w:rsidDel="00000000" w:rsidP="00000000" w:rsidRDefault="00000000" w:rsidRPr="00000000" w14:paraId="0000010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TutoresVirtual. (2012). </w:t>
            </w:r>
            <w:r w:rsidDel="00000000" w:rsidR="00000000" w:rsidRPr="00000000">
              <w:rPr>
                <w:rFonts w:ascii="Arial" w:cs="Arial" w:eastAsia="Arial" w:hAnsi="Arial"/>
                <w:b w:val="0"/>
                <w:i w:val="1"/>
                <w:sz w:val="20"/>
                <w:szCs w:val="20"/>
                <w:rtl w:val="0"/>
              </w:rPr>
              <w:t xml:space="preserve">Rutina pausas activas </w:t>
            </w:r>
            <w:r w:rsidDel="00000000" w:rsidR="00000000" w:rsidRPr="00000000">
              <w:rPr>
                <w:rFonts w:ascii="Arial" w:cs="Arial" w:eastAsia="Arial" w:hAnsi="Arial"/>
                <w:b w:val="0"/>
                <w:sz w:val="20"/>
                <w:szCs w:val="20"/>
                <w:rtl w:val="0"/>
              </w:rPr>
              <w:t xml:space="preserve">[video). YouTube. </w:t>
            </w:r>
            <w:hyperlink r:id="rId43">
              <w:r w:rsidDel="00000000" w:rsidR="00000000" w:rsidRPr="00000000">
                <w:rPr>
                  <w:rFonts w:ascii="Arial" w:cs="Arial" w:eastAsia="Arial" w:hAnsi="Arial"/>
                  <w:b w:val="0"/>
                  <w:color w:val="0000ff"/>
                  <w:sz w:val="20"/>
                  <w:szCs w:val="20"/>
                  <w:u w:val="single"/>
                  <w:rtl w:val="0"/>
                </w:rPr>
                <w:t xml:space="preserve">https://www.youtube.com/watch?v=_sngkArMb0Y</w:t>
              </w:r>
            </w:hyperlink>
            <w:r w:rsidDel="00000000" w:rsidR="00000000" w:rsidRPr="00000000">
              <w:rPr>
                <w:rtl w:val="0"/>
              </w:rPr>
            </w:r>
          </w:p>
          <w:p w:rsidR="00000000" w:rsidDel="00000000" w:rsidP="00000000" w:rsidRDefault="00000000" w:rsidRPr="00000000" w14:paraId="0000010A">
            <w:pPr>
              <w:spacing w:after="120" w:line="276"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B">
            <w:pPr>
              <w:spacing w:after="120" w:line="276" w:lineRule="auto"/>
              <w:jc w:val="center"/>
              <w:rPr>
                <w:rFonts w:ascii="Arial" w:cs="Arial" w:eastAsia="Arial" w:hAnsi="Arial"/>
                <w:sz w:val="20"/>
                <w:szCs w:val="20"/>
              </w:rPr>
            </w:pPr>
            <w:r w:rsidDel="00000000" w:rsidR="00000000" w:rsidRPr="00000000">
              <w:rPr>
                <w:rFonts w:ascii="Arial" w:cs="Arial" w:eastAsia="Arial" w:hAnsi="Arial"/>
                <w:b w:val="0"/>
                <w:sz w:val="20"/>
                <w:szCs w:val="20"/>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0C">
            <w:pPr>
              <w:spacing w:after="120" w:line="276" w:lineRule="auto"/>
              <w:rPr>
                <w:rFonts w:ascii="Arial" w:cs="Arial" w:eastAsia="Arial" w:hAnsi="Arial"/>
                <w:b w:val="0"/>
                <w:color w:val="1a73e8"/>
                <w:sz w:val="20"/>
                <w:szCs w:val="20"/>
                <w:u w:val="single"/>
              </w:rPr>
            </w:pPr>
            <w:hyperlink r:id="rId44">
              <w:r w:rsidDel="00000000" w:rsidR="00000000" w:rsidRPr="00000000">
                <w:rPr>
                  <w:rFonts w:ascii="Arial" w:cs="Arial" w:eastAsia="Arial" w:hAnsi="Arial"/>
                  <w:b w:val="0"/>
                  <w:color w:val="0000ff"/>
                  <w:sz w:val="20"/>
                  <w:szCs w:val="20"/>
                  <w:u w:val="single"/>
                  <w:rtl w:val="0"/>
                </w:rPr>
                <w:t xml:space="preserve">https://www.youtube.com/watch?v=_sngkArMb0Y</w:t>
              </w:r>
            </w:hyperlink>
            <w:r w:rsidDel="00000000" w:rsidR="00000000" w:rsidRPr="00000000">
              <w:rPr>
                <w:rtl w:val="0"/>
              </w:rPr>
            </w:r>
          </w:p>
          <w:p w:rsidR="00000000" w:rsidDel="00000000" w:rsidP="00000000" w:rsidRDefault="00000000" w:rsidRPr="00000000" w14:paraId="0000010D">
            <w:pPr>
              <w:spacing w:after="120" w:line="276" w:lineRule="auto"/>
              <w:rPr>
                <w:rFonts w:ascii="Arial" w:cs="Arial" w:eastAsia="Arial" w:hAnsi="Arial"/>
                <w:sz w:val="20"/>
                <w:szCs w:val="2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10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Seguridad y salud en el trabajo</w:t>
            </w:r>
          </w:p>
        </w:tc>
        <w:tc>
          <w:tcPr>
            <w:tcMar>
              <w:top w:w="100.0" w:type="dxa"/>
              <w:left w:w="100.0" w:type="dxa"/>
              <w:bottom w:w="100.0" w:type="dxa"/>
              <w:right w:w="100.0" w:type="dxa"/>
            </w:tcMar>
            <w:vAlign w:val="center"/>
          </w:tcPr>
          <w:p w:rsidR="00000000" w:rsidDel="00000000" w:rsidP="00000000" w:rsidRDefault="00000000" w:rsidRPr="00000000" w14:paraId="0000010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Asturias Corporación Universitaria. (2017). Marco legal y normativo sobre Seguridad y salud en el trabajo: Colombia.</w:t>
            </w:r>
            <w:r w:rsidDel="00000000" w:rsidR="00000000" w:rsidRPr="00000000">
              <w:rPr>
                <w:rFonts w:ascii="Arial" w:cs="Arial" w:eastAsia="Arial" w:hAnsi="Arial"/>
                <w:b w:val="0"/>
                <w:i w:val="1"/>
                <w:sz w:val="20"/>
                <w:szCs w:val="20"/>
                <w:rtl w:val="0"/>
              </w:rPr>
              <w:t xml:space="preserve"> </w:t>
            </w:r>
            <w:hyperlink r:id="rId45">
              <w:r w:rsidDel="00000000" w:rsidR="00000000" w:rsidRPr="00000000">
                <w:rPr>
                  <w:rFonts w:ascii="Arial" w:cs="Arial" w:eastAsia="Arial" w:hAnsi="Arial"/>
                  <w:b w:val="0"/>
                  <w:color w:val="0000ff"/>
                  <w:sz w:val="20"/>
                  <w:szCs w:val="20"/>
                  <w:u w:val="single"/>
                  <w:rtl w:val="0"/>
                </w:rPr>
                <w:t xml:space="preserve">https://www.centro-virtual.com/recursos/2019a07m06dc@v3p@r@1v3st1g@c10n/gesti@nss.pdf</w:t>
              </w:r>
            </w:hyperlink>
            <w:r w:rsidDel="00000000" w:rsidR="00000000" w:rsidRPr="00000000">
              <w:rPr>
                <w:rFonts w:ascii="Arial" w:cs="Arial" w:eastAsia="Arial" w:hAnsi="Arial"/>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10">
            <w:pPr>
              <w:spacing w:after="120"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PDF </w:t>
            </w:r>
          </w:p>
        </w:tc>
        <w:tc>
          <w:tcPr>
            <w:tcMar>
              <w:top w:w="100.0" w:type="dxa"/>
              <w:left w:w="100.0" w:type="dxa"/>
              <w:bottom w:w="100.0" w:type="dxa"/>
              <w:right w:w="100.0" w:type="dxa"/>
            </w:tcMar>
            <w:vAlign w:val="center"/>
          </w:tcPr>
          <w:p w:rsidR="00000000" w:rsidDel="00000000" w:rsidP="00000000" w:rsidRDefault="00000000" w:rsidRPr="00000000" w14:paraId="00000111">
            <w:pPr>
              <w:spacing w:after="120" w:line="276" w:lineRule="auto"/>
              <w:rPr>
                <w:rFonts w:ascii="Arial" w:cs="Arial" w:eastAsia="Arial" w:hAnsi="Arial"/>
                <w:b w:val="0"/>
                <w:sz w:val="20"/>
                <w:szCs w:val="20"/>
              </w:rPr>
            </w:pPr>
            <w:hyperlink r:id="rId46">
              <w:r w:rsidDel="00000000" w:rsidR="00000000" w:rsidRPr="00000000">
                <w:rPr>
                  <w:rFonts w:ascii="Arial" w:cs="Arial" w:eastAsia="Arial" w:hAnsi="Arial"/>
                  <w:b w:val="0"/>
                  <w:color w:val="0000ff"/>
                  <w:sz w:val="20"/>
                  <w:szCs w:val="20"/>
                  <w:u w:val="single"/>
                  <w:rtl w:val="0"/>
                </w:rPr>
                <w:t xml:space="preserve">https://www.centro-virtual.com/recursos/2019a07m06dc@v3p@r@1v3st1g@c10n/gesti@nss.pdf</w:t>
              </w:r>
            </w:hyperlink>
            <w:r w:rsidDel="00000000" w:rsidR="00000000" w:rsidRPr="00000000">
              <w:rPr>
                <w:rFonts w:ascii="Arial" w:cs="Arial" w:eastAsia="Arial" w:hAnsi="Arial"/>
                <w:b w:val="0"/>
                <w:sz w:val="20"/>
                <w:szCs w:val="20"/>
                <w:rtl w:val="0"/>
              </w:rPr>
              <w:t xml:space="preserve"> </w:t>
            </w:r>
          </w:p>
        </w:tc>
      </w:tr>
    </w:tbl>
    <w:p w:rsidR="00000000" w:rsidDel="00000000" w:rsidP="00000000" w:rsidRDefault="00000000" w:rsidRPr="00000000" w14:paraId="00000112">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115">
      <w:pPr>
        <w:spacing w:after="120" w:line="276" w:lineRule="auto"/>
        <w:jc w:val="both"/>
        <w:rPr>
          <w:rFonts w:ascii="Arial" w:cs="Arial" w:eastAsia="Arial" w:hAnsi="Arial"/>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16">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17">
            <w:pPr>
              <w:spacing w:after="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8">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ACD</w:t>
            </w:r>
          </w:p>
        </w:tc>
        <w:tc>
          <w:tcPr>
            <w:tcMar>
              <w:top w:w="100.0" w:type="dxa"/>
              <w:left w:w="100.0" w:type="dxa"/>
              <w:bottom w:w="100.0" w:type="dxa"/>
              <w:right w:w="100.0" w:type="dxa"/>
            </w:tcMar>
          </w:tcPr>
          <w:p w:rsidR="00000000" w:rsidDel="00000000" w:rsidP="00000000" w:rsidRDefault="00000000" w:rsidRPr="00000000" w14:paraId="00000119">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Automatical Call Distribution o distribuidor automático de llamada, dispositivo que tiene como función distribuir o enrutar las llamadas entrantes en el centro de contacto para nivelar las cargas de trabajo de los asesores.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BPO</w:t>
            </w:r>
          </w:p>
        </w:tc>
        <w:tc>
          <w:tcPr>
            <w:tcMar>
              <w:top w:w="100.0" w:type="dxa"/>
              <w:left w:w="100.0" w:type="dxa"/>
              <w:bottom w:w="100.0" w:type="dxa"/>
              <w:right w:w="100.0" w:type="dxa"/>
            </w:tcMar>
          </w:tcPr>
          <w:p w:rsidR="00000000" w:rsidDel="00000000" w:rsidP="00000000" w:rsidRDefault="00000000" w:rsidRPr="00000000" w14:paraId="0000011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Business Process Outsourcing o tercerización de procesos de negocios.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CRM</w:t>
            </w:r>
          </w:p>
        </w:tc>
        <w:tc>
          <w:tcPr>
            <w:tcMar>
              <w:top w:w="100.0" w:type="dxa"/>
              <w:left w:w="100.0" w:type="dxa"/>
              <w:bottom w:w="100.0" w:type="dxa"/>
              <w:right w:w="100.0" w:type="dxa"/>
            </w:tcMar>
          </w:tcPr>
          <w:p w:rsidR="00000000" w:rsidDel="00000000" w:rsidP="00000000" w:rsidRDefault="00000000" w:rsidRPr="00000000" w14:paraId="0000011D">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Customer Relationship Management se refiere al conjunto de estrategias de negocio y tecnologías enfocadas a la relación con los clientes.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1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Diadema</w:t>
            </w:r>
          </w:p>
        </w:tc>
        <w:tc>
          <w:tcPr>
            <w:tcMar>
              <w:top w:w="100.0" w:type="dxa"/>
              <w:left w:w="100.0" w:type="dxa"/>
              <w:bottom w:w="100.0" w:type="dxa"/>
              <w:right w:w="100.0" w:type="dxa"/>
            </w:tcMar>
          </w:tcPr>
          <w:p w:rsidR="00000000" w:rsidDel="00000000" w:rsidP="00000000" w:rsidRDefault="00000000" w:rsidRPr="00000000" w14:paraId="0000011F">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Dispositivo para escuchar y hablar por teléfono desde una PC, también se conoce como dispositivo manos libres.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0">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Hardware</w:t>
            </w:r>
          </w:p>
        </w:tc>
        <w:tc>
          <w:tcPr>
            <w:tcMar>
              <w:top w:w="100.0" w:type="dxa"/>
              <w:left w:w="100.0" w:type="dxa"/>
              <w:bottom w:w="100.0" w:type="dxa"/>
              <w:right w:w="100.0" w:type="dxa"/>
            </w:tcMar>
          </w:tcPr>
          <w:p w:rsidR="00000000" w:rsidDel="00000000" w:rsidP="00000000" w:rsidRDefault="00000000" w:rsidRPr="00000000" w14:paraId="0000012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elementos físicos que conforman una computadora.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Salud ocupacional</w:t>
            </w:r>
          </w:p>
        </w:tc>
        <w:tc>
          <w:tcPr>
            <w:tcMar>
              <w:top w:w="100.0" w:type="dxa"/>
              <w:left w:w="100.0" w:type="dxa"/>
              <w:bottom w:w="100.0" w:type="dxa"/>
              <w:right w:w="100.0" w:type="dxa"/>
            </w:tcMar>
          </w:tcPr>
          <w:p w:rsidR="00000000" w:rsidDel="00000000" w:rsidP="00000000" w:rsidRDefault="00000000" w:rsidRPr="00000000" w14:paraId="00000123">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Actividad que promueve la salud de personas laboralmente activas.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24">
            <w:pPr>
              <w:spacing w:after="120" w:line="276"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Software</w:t>
            </w:r>
          </w:p>
        </w:tc>
        <w:tc>
          <w:tcPr>
            <w:tcMar>
              <w:top w:w="100.0" w:type="dxa"/>
              <w:left w:w="100.0" w:type="dxa"/>
              <w:bottom w:w="100.0" w:type="dxa"/>
              <w:right w:w="100.0" w:type="dxa"/>
            </w:tcMar>
          </w:tcPr>
          <w:p w:rsidR="00000000" w:rsidDel="00000000" w:rsidP="00000000" w:rsidRDefault="00000000" w:rsidRPr="00000000" w14:paraId="00000125">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Conjunto de programas que permiten a la computadora realizar algunas tareas.</w:t>
            </w:r>
          </w:p>
        </w:tc>
      </w:tr>
    </w:tbl>
    <w:p w:rsidR="00000000" w:rsidDel="00000000" w:rsidP="00000000" w:rsidRDefault="00000000" w:rsidRPr="00000000" w14:paraId="00000126">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7">
      <w:pPr>
        <w:numPr>
          <w:ilvl w:val="0"/>
          <w:numId w:val="10"/>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128">
      <w:pPr>
        <w:spacing w:after="120" w:line="276" w:lineRule="auto"/>
        <w:rPr>
          <w:rFonts w:ascii="Arial" w:cs="Arial" w:eastAsia="Arial" w:hAnsi="Arial"/>
          <w:sz w:val="20"/>
          <w:szCs w:val="20"/>
        </w:rPr>
      </w:pPr>
      <w:bookmarkStart w:colFirst="0" w:colLast="0" w:name="_heading=h.u39nok132f54" w:id="9"/>
      <w:bookmarkEnd w:id="9"/>
      <w:r w:rsidDel="00000000" w:rsidR="00000000" w:rsidRPr="00000000">
        <w:rPr>
          <w:rFonts w:ascii="Arial" w:cs="Arial" w:eastAsia="Arial" w:hAnsi="Arial"/>
          <w:sz w:val="20"/>
          <w:szCs w:val="20"/>
          <w:rtl w:val="0"/>
        </w:rPr>
        <w:t xml:space="preserve">Avansis. (2021). </w:t>
      </w:r>
      <w:r w:rsidDel="00000000" w:rsidR="00000000" w:rsidRPr="00000000">
        <w:rPr>
          <w:rFonts w:ascii="Arial" w:cs="Arial" w:eastAsia="Arial" w:hAnsi="Arial"/>
          <w:i w:val="1"/>
          <w:sz w:val="20"/>
          <w:szCs w:val="20"/>
          <w:rtl w:val="0"/>
        </w:rPr>
        <w:t xml:space="preserve">BPO Business Process Outsourcing. Qué es y cómo funciona</w:t>
      </w:r>
      <w:r w:rsidDel="00000000" w:rsidR="00000000" w:rsidRPr="00000000">
        <w:rPr>
          <w:rFonts w:ascii="Arial" w:cs="Arial" w:eastAsia="Arial" w:hAnsi="Arial"/>
          <w:sz w:val="20"/>
          <w:szCs w:val="20"/>
          <w:rtl w:val="0"/>
        </w:rPr>
        <w:t xml:space="preserve">. Avansis</w:t>
      </w:r>
      <w:r w:rsidDel="00000000" w:rsidR="00000000" w:rsidRPr="00000000">
        <w:rPr>
          <w:rtl w:val="0"/>
        </w:rPr>
        <w:t xml:space="preserve">.</w:t>
      </w:r>
      <w:hyperlink r:id="rId47">
        <w:r w:rsidDel="00000000" w:rsidR="00000000" w:rsidRPr="00000000">
          <w:rPr>
            <w:rFonts w:ascii="Arial" w:cs="Arial" w:eastAsia="Arial" w:hAnsi="Arial"/>
            <w:color w:val="0000ff"/>
            <w:sz w:val="20"/>
            <w:szCs w:val="20"/>
            <w:u w:val="single"/>
            <w:rtl w:val="0"/>
          </w:rPr>
          <w:t xml:space="preserve"> https://www.avansis.es/outsourcing/que-es-bpo/</w:t>
        </w:r>
      </w:hyperlink>
      <w:r w:rsidDel="00000000" w:rsidR="00000000" w:rsidRPr="00000000">
        <w:rPr>
          <w:rtl w:val="0"/>
        </w:rPr>
      </w:r>
    </w:p>
    <w:p w:rsidR="00000000" w:rsidDel="00000000" w:rsidP="00000000" w:rsidRDefault="00000000" w:rsidRPr="00000000" w14:paraId="00000129">
      <w:pPr>
        <w:spacing w:after="120" w:line="276" w:lineRule="auto"/>
        <w:rPr>
          <w:rFonts w:ascii="Arial" w:cs="Arial" w:eastAsia="Arial" w:hAnsi="Arial"/>
          <w:color w:val="0000ff"/>
          <w:sz w:val="20"/>
          <w:szCs w:val="20"/>
          <w:u w:val="single"/>
        </w:rPr>
      </w:pPr>
      <w:r w:rsidDel="00000000" w:rsidR="00000000" w:rsidRPr="00000000">
        <w:rPr>
          <w:rFonts w:ascii="Arial" w:cs="Arial" w:eastAsia="Arial" w:hAnsi="Arial"/>
          <w:sz w:val="20"/>
          <w:szCs w:val="20"/>
          <w:rtl w:val="0"/>
        </w:rPr>
        <w:t xml:space="preserve">Call Center de México. (2018). 5 ventajas de una buena infraestructura en tu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para mejorar tu servicio de atención al cliente.</w:t>
      </w:r>
      <w:hyperlink r:id="rId48">
        <w:r w:rsidDel="00000000" w:rsidR="00000000" w:rsidRPr="00000000">
          <w:rPr>
            <w:rFonts w:ascii="Arial" w:cs="Arial" w:eastAsia="Arial" w:hAnsi="Arial"/>
            <w:color w:val="0000ff"/>
            <w:sz w:val="20"/>
            <w:szCs w:val="20"/>
            <w:u w:val="single"/>
            <w:rtl w:val="0"/>
          </w:rPr>
          <w:t xml:space="preserve"> https://www.callcentermexico.com.mx/blog/5-ventajas-de-una-buena-infraestructura-en-tu-contact-center-para-mejorar-tu-servicio-de-atencion-al-cliente</w:t>
        </w:r>
      </w:hyperlink>
      <w:r w:rsidDel="00000000" w:rsidR="00000000" w:rsidRPr="00000000">
        <w:rPr>
          <w:rtl w:val="0"/>
        </w:rPr>
      </w:r>
    </w:p>
    <w:p w:rsidR="00000000" w:rsidDel="00000000" w:rsidP="00000000" w:rsidRDefault="00000000" w:rsidRPr="00000000" w14:paraId="0000012A">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Call Center de México. (2019). ¿Qué es un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y cómo impacta al crecimiento de tu negocio? </w:t>
      </w:r>
      <w:hyperlink r:id="rId49">
        <w:r w:rsidDel="00000000" w:rsidR="00000000" w:rsidRPr="00000000">
          <w:rPr>
            <w:rFonts w:ascii="Arial" w:cs="Arial" w:eastAsia="Arial" w:hAnsi="Arial"/>
            <w:color w:val="0000ff"/>
            <w:sz w:val="20"/>
            <w:szCs w:val="20"/>
            <w:u w:val="single"/>
            <w:rtl w:val="0"/>
          </w:rPr>
          <w:t xml:space="preserve"> https://www.callcentermexico.com.mx/blog/que-es-un-contact-center-y-como-impacta-al-crecimiento-de-tu-negocio</w:t>
        </w:r>
      </w:hyperlink>
      <w:r w:rsidDel="00000000" w:rsidR="00000000" w:rsidRPr="00000000">
        <w:rPr>
          <w:rtl w:val="0"/>
        </w:rPr>
      </w:r>
    </w:p>
    <w:p w:rsidR="00000000" w:rsidDel="00000000" w:rsidP="00000000" w:rsidRDefault="00000000" w:rsidRPr="00000000" w14:paraId="0000012B">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COPC. (2018). </w:t>
      </w:r>
      <w:r w:rsidDel="00000000" w:rsidR="00000000" w:rsidRPr="00000000">
        <w:rPr>
          <w:rFonts w:ascii="Arial" w:cs="Arial" w:eastAsia="Arial" w:hAnsi="Arial"/>
          <w:i w:val="1"/>
          <w:sz w:val="20"/>
          <w:szCs w:val="20"/>
          <w:rtl w:val="0"/>
        </w:rPr>
        <w:t xml:space="preserve">Normas COPC para la optimización de clientes</w:t>
      </w:r>
      <w:r w:rsidDel="00000000" w:rsidR="00000000" w:rsidRPr="00000000">
        <w:rPr>
          <w:rFonts w:ascii="Arial" w:cs="Arial" w:eastAsia="Arial" w:hAnsi="Arial"/>
          <w:sz w:val="20"/>
          <w:szCs w:val="20"/>
          <w:rtl w:val="0"/>
        </w:rPr>
        <w:t xml:space="preserve">. COPC. </w:t>
      </w:r>
      <w:hyperlink r:id="rId50">
        <w:r w:rsidDel="00000000" w:rsidR="00000000" w:rsidRPr="00000000">
          <w:rPr>
            <w:rFonts w:ascii="Arial" w:cs="Arial" w:eastAsia="Arial" w:hAnsi="Arial"/>
            <w:color w:val="0000ff"/>
            <w:sz w:val="20"/>
            <w:szCs w:val="20"/>
            <w:u w:val="single"/>
            <w:rtl w:val="0"/>
          </w:rPr>
          <w:t xml:space="preserve">https://www.kenwin.net/archivos/Norma%20COPC%20CX%20VMO%20R6.0_esp_oct%2018.pdf</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2C">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DATACRM. (2021). ¿Qué es CRM y para qué sirve? [Web log post]. </w:t>
      </w:r>
      <w:r w:rsidDel="00000000" w:rsidR="00000000" w:rsidRPr="00000000">
        <w:rPr>
          <w:rFonts w:ascii="Arial" w:cs="Arial" w:eastAsia="Arial" w:hAnsi="Arial"/>
          <w:i w:val="1"/>
          <w:sz w:val="20"/>
          <w:szCs w:val="20"/>
          <w:rtl w:val="0"/>
        </w:rPr>
        <w:t xml:space="preserve">Blogspot</w:t>
      </w:r>
      <w:r w:rsidDel="00000000" w:rsidR="00000000" w:rsidRPr="00000000">
        <w:rPr>
          <w:rFonts w:ascii="Arial" w:cs="Arial" w:eastAsia="Arial" w:hAnsi="Arial"/>
          <w:sz w:val="20"/>
          <w:szCs w:val="20"/>
          <w:rtl w:val="0"/>
        </w:rPr>
        <w:t xml:space="preserve">.</w:t>
      </w:r>
      <w:hyperlink r:id="rId51">
        <w:r w:rsidDel="00000000" w:rsidR="00000000" w:rsidRPr="00000000">
          <w:rPr>
            <w:rFonts w:ascii="Arial" w:cs="Arial" w:eastAsia="Arial" w:hAnsi="Arial"/>
            <w:color w:val="0000ff"/>
            <w:sz w:val="20"/>
            <w:szCs w:val="20"/>
            <w:u w:val="single"/>
            <w:rtl w:val="0"/>
          </w:rPr>
          <w:t xml:space="preserve"> https://www.datacrm.com/blog/que-es-crm-y-para-que-sirve/</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Decreto 1477 de 2014. [Presidente de la República de Colombia]. Por el cual se expide la tabla de enfermedades laborales. Agosto 5 de 2014. </w:t>
      </w:r>
      <w:hyperlink r:id="rId5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https://www.mintrabajo.gov.co/documents/20147/36482/decreto_1477_del_5_de_agosto_de_2014.pdf/b526be63-28ee-8a0d-9014-8b5d7b299500</w:t>
        </w:r>
      </w:hyperlink>
      <w:r w:rsidDel="00000000" w:rsidR="00000000" w:rsidRPr="00000000">
        <w:rPr>
          <w:rtl w:val="0"/>
        </w:rPr>
      </w:r>
    </w:p>
    <w:p w:rsidR="00000000" w:rsidDel="00000000" w:rsidP="00000000" w:rsidRDefault="00000000" w:rsidRPr="00000000" w14:paraId="0000012E">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Evaluando Software.com. (2021). BPO: ¿qué es Business Process Outsourcing?</w:t>
      </w:r>
      <w:hyperlink r:id="rId53">
        <w:r w:rsidDel="00000000" w:rsidR="00000000" w:rsidRPr="00000000">
          <w:rPr>
            <w:rFonts w:ascii="Arial" w:cs="Arial" w:eastAsia="Arial" w:hAnsi="Arial"/>
            <w:color w:val="0000ff"/>
            <w:sz w:val="20"/>
            <w:szCs w:val="20"/>
            <w:u w:val="single"/>
            <w:rtl w:val="0"/>
          </w:rPr>
          <w:t xml:space="preserve"> https://www.evaluandosoftware.com/bpo-que-es-business-process-outsourcing/</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Fernández, L. (2011).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Historia viva de Internet. Volumen I. Los años de en.red.ando (1996-1998).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Editorial UOC.</w:t>
      </w:r>
      <w:hyperlink r:id="rId54">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 </w:t>
        </w:r>
      </w:hyperlink>
      <w:hyperlink r:id="rId5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https://elibro-net.bdigital.sena.edu.co/es/lc/senavirtual/titulos/33490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0">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Formación GCC. (2020) ¿Qué es un </w:t>
      </w:r>
      <w:r w:rsidDel="00000000" w:rsidR="00000000" w:rsidRPr="00000000">
        <w:rPr>
          <w:rFonts w:ascii="Arial" w:cs="Arial" w:eastAsia="Arial" w:hAnsi="Arial"/>
          <w:i w:val="1"/>
          <w:sz w:val="20"/>
          <w:szCs w:val="20"/>
          <w:rtl w:val="0"/>
        </w:rPr>
        <w:t xml:space="preserve">Call Center</w:t>
      </w:r>
      <w:r w:rsidDel="00000000" w:rsidR="00000000" w:rsidRPr="00000000">
        <w:rPr>
          <w:rFonts w:ascii="Arial" w:cs="Arial" w:eastAsia="Arial" w:hAnsi="Arial"/>
          <w:sz w:val="20"/>
          <w:szCs w:val="20"/>
          <w:rtl w:val="0"/>
        </w:rPr>
        <w:t xml:space="preserve"> virtual? Cómo funcionan y cuáles son sus beneficios.</w:t>
      </w:r>
      <w:hyperlink r:id="rId56">
        <w:r w:rsidDel="00000000" w:rsidR="00000000" w:rsidRPr="00000000">
          <w:rPr>
            <w:rFonts w:ascii="Arial" w:cs="Arial" w:eastAsia="Arial" w:hAnsi="Arial"/>
            <w:color w:val="0000ff"/>
            <w:sz w:val="20"/>
            <w:szCs w:val="20"/>
            <w:u w:val="single"/>
            <w:rtl w:val="0"/>
          </w:rPr>
          <w:t xml:space="preserve"> https://formaciongcc.com/call-center-virtual</w:t>
        </w:r>
      </w:hyperlink>
      <w:r w:rsidDel="00000000" w:rsidR="00000000" w:rsidRPr="00000000">
        <w:rPr>
          <w:rtl w:val="0"/>
        </w:rPr>
      </w:r>
    </w:p>
    <w:p w:rsidR="00000000" w:rsidDel="00000000" w:rsidP="00000000" w:rsidRDefault="00000000" w:rsidRPr="00000000" w14:paraId="00000131">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Portafolio. (2016). La profesionalización de los </w:t>
      </w:r>
      <w:r w:rsidDel="00000000" w:rsidR="00000000" w:rsidRPr="00000000">
        <w:rPr>
          <w:rFonts w:ascii="Arial" w:cs="Arial" w:eastAsia="Arial" w:hAnsi="Arial"/>
          <w:i w:val="1"/>
          <w:sz w:val="20"/>
          <w:szCs w:val="20"/>
          <w:rtl w:val="0"/>
        </w:rPr>
        <w:t xml:space="preserve">Contact Center</w:t>
      </w:r>
      <w:r w:rsidDel="00000000" w:rsidR="00000000" w:rsidRPr="00000000">
        <w:rPr>
          <w:rFonts w:ascii="Arial" w:cs="Arial" w:eastAsia="Arial" w:hAnsi="Arial"/>
          <w:sz w:val="20"/>
          <w:szCs w:val="20"/>
          <w:rtl w:val="0"/>
        </w:rPr>
        <w:t xml:space="preserve">. </w:t>
      </w:r>
      <w:hyperlink r:id="rId57">
        <w:r w:rsidDel="00000000" w:rsidR="00000000" w:rsidRPr="00000000">
          <w:rPr>
            <w:rFonts w:ascii="Arial" w:cs="Arial" w:eastAsia="Arial" w:hAnsi="Arial"/>
            <w:color w:val="0000ff"/>
            <w:sz w:val="20"/>
            <w:szCs w:val="20"/>
            <w:u w:val="single"/>
            <w:rtl w:val="0"/>
          </w:rPr>
          <w:t xml:space="preserve"> https://www.portafolio.co/evolucion-contact-centers-colombia-revista-portafolio-497791</w:t>
        </w:r>
      </w:hyperlink>
      <w:r w:rsidDel="00000000" w:rsidR="00000000" w:rsidRPr="00000000">
        <w:rPr>
          <w:rtl w:val="0"/>
        </w:rPr>
      </w:r>
    </w:p>
    <w:p w:rsidR="00000000" w:rsidDel="00000000" w:rsidP="00000000" w:rsidRDefault="00000000" w:rsidRPr="00000000" w14:paraId="00000132">
      <w:pP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Procolombia. (2019</w:t>
      </w:r>
      <w:r w:rsidDel="00000000" w:rsidR="00000000" w:rsidRPr="00000000">
        <w:rPr>
          <w:rFonts w:ascii="Arial" w:cs="Arial" w:eastAsia="Arial" w:hAnsi="Arial"/>
          <w:i w:val="1"/>
          <w:sz w:val="20"/>
          <w:szCs w:val="20"/>
          <w:rtl w:val="0"/>
        </w:rPr>
        <w:t xml:space="preserve">). Estudio nacional de sector de tercerización de servicios</w:t>
      </w:r>
      <w:r w:rsidDel="00000000" w:rsidR="00000000" w:rsidRPr="00000000">
        <w:rPr>
          <w:rFonts w:ascii="Arial" w:cs="Arial" w:eastAsia="Arial" w:hAnsi="Arial"/>
          <w:sz w:val="20"/>
          <w:szCs w:val="20"/>
          <w:rtl w:val="0"/>
        </w:rPr>
        <w:t xml:space="preserve">. </w:t>
      </w:r>
      <w:hyperlink r:id="rId58">
        <w:r w:rsidDel="00000000" w:rsidR="00000000" w:rsidRPr="00000000">
          <w:rPr>
            <w:rFonts w:ascii="Arial" w:cs="Arial" w:eastAsia="Arial" w:hAnsi="Arial"/>
            <w:color w:val="0000ff"/>
            <w:sz w:val="20"/>
            <w:szCs w:val="20"/>
            <w:u w:val="none"/>
            <w:rtl w:val="0"/>
          </w:rPr>
          <w:t xml:space="preserve"> Procolombia.</w:t>
        </w:r>
      </w:hyperlink>
      <w:hyperlink r:id="rId59">
        <w:r w:rsidDel="00000000" w:rsidR="00000000" w:rsidRPr="00000000">
          <w:rPr>
            <w:rFonts w:ascii="Arial" w:cs="Arial" w:eastAsia="Arial" w:hAnsi="Arial"/>
            <w:color w:val="0000ff"/>
            <w:sz w:val="20"/>
            <w:szCs w:val="20"/>
            <w:u w:val="single"/>
            <w:rtl w:val="0"/>
          </w:rPr>
          <w:t xml:space="preserve"> https://www.colcob.com/images/pdf2019/2019_resultados_encuesta_tercerizacion_servicios.pdf</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276" w:lineRule="auto"/>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Sánchez, J. y Sánchez, Carlos. (2011). </w:t>
      </w:r>
      <w:r w:rsidDel="00000000" w:rsidR="00000000" w:rsidRPr="00000000">
        <w:rPr>
          <w:rFonts w:ascii="Arial" w:cs="Arial" w:eastAsia="Arial" w:hAnsi="Arial"/>
          <w:i w:val="1"/>
          <w:color w:val="000000"/>
          <w:sz w:val="20"/>
          <w:szCs w:val="20"/>
          <w:rtl w:val="0"/>
        </w:rPr>
        <w:t xml:space="preserve">Sobre la difusión del teléfono de Bell en sus comienzos (1876-1877).</w:t>
      </w:r>
      <w:r w:rsidDel="00000000" w:rsidR="00000000" w:rsidRPr="00000000">
        <w:rPr>
          <w:rFonts w:ascii="Arial" w:cs="Arial" w:eastAsia="Arial" w:hAnsi="Arial"/>
          <w:color w:val="000000"/>
          <w:sz w:val="20"/>
          <w:szCs w:val="20"/>
          <w:rtl w:val="0"/>
        </w:rPr>
        <w:t xml:space="preserve"> SENA. </w:t>
      </w:r>
      <w:hyperlink r:id="rId60">
        <w:r w:rsidDel="00000000" w:rsidR="00000000" w:rsidRPr="00000000">
          <w:rPr>
            <w:rFonts w:ascii="Arial" w:cs="Arial" w:eastAsia="Arial" w:hAnsi="Arial"/>
            <w:color w:val="0000ff"/>
            <w:sz w:val="20"/>
            <w:szCs w:val="20"/>
            <w:u w:val="single"/>
            <w:rtl w:val="0"/>
          </w:rPr>
          <w:t xml:space="preserve">https://www.sectorial.co/informativa-contact-center-y-bpo</w:t>
        </w:r>
      </w:hyperlink>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b w:val="1"/>
          <w:color w:val="000000"/>
          <w:sz w:val="20"/>
          <w:szCs w:val="20"/>
        </w:rPr>
      </w:pPr>
      <w:bookmarkStart w:colFirst="0" w:colLast="0" w:name="_heading=h.an5q3uviii8n" w:id="10"/>
      <w:bookmarkEnd w:id="10"/>
      <w:r w:rsidDel="00000000" w:rsidR="00000000" w:rsidRPr="00000000">
        <w:rPr>
          <w:rtl w:val="0"/>
        </w:rPr>
      </w:r>
    </w:p>
    <w:p w:rsidR="00000000" w:rsidDel="00000000" w:rsidP="00000000" w:rsidRDefault="00000000" w:rsidRPr="00000000" w14:paraId="00000135">
      <w:pPr>
        <w:numPr>
          <w:ilvl w:val="0"/>
          <w:numId w:val="10"/>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136">
      <w:pPr>
        <w:spacing w:after="120" w:line="276" w:lineRule="auto"/>
        <w:jc w:val="both"/>
        <w:rPr>
          <w:rFonts w:ascii="Arial" w:cs="Arial" w:eastAsia="Arial" w:hAnsi="Arial"/>
          <w:b w:val="1"/>
          <w:sz w:val="20"/>
          <w:szCs w:val="20"/>
        </w:rPr>
      </w:pPr>
      <w:r w:rsidDel="00000000" w:rsidR="00000000" w:rsidRPr="00000000">
        <w:rPr>
          <w:rtl w:val="0"/>
        </w:rPr>
      </w:r>
    </w:p>
    <w:tbl>
      <w:tblPr>
        <w:tblStyle w:val="Table8"/>
        <w:tblW w:w="10040.000000000002"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79"/>
        <w:gridCol w:w="1571"/>
        <w:gridCol w:w="3257"/>
        <w:gridCol w:w="1961"/>
        <w:tblGridChange w:id="0">
          <w:tblGrid>
            <w:gridCol w:w="1272"/>
            <w:gridCol w:w="1979"/>
            <w:gridCol w:w="1571"/>
            <w:gridCol w:w="3257"/>
            <w:gridCol w:w="1961"/>
          </w:tblGrid>
        </w:tblGridChange>
      </w:tblGrid>
      <w:tr>
        <w:trPr>
          <w:cantSplit w:val="0"/>
          <w:tblHeader w:val="0"/>
        </w:trPr>
        <w:tc>
          <w:tcPr>
            <w:tcBorders>
              <w:top w:color="000000" w:space="0" w:sz="0" w:val="nil"/>
              <w:left w:color="000000" w:space="0" w:sz="0" w:val="nil"/>
            </w:tcBorders>
            <w:shd w:fill="ffffff" w:val="clear"/>
            <w:vAlign w:val="center"/>
          </w:tcPr>
          <w:p w:rsidR="00000000" w:rsidDel="00000000" w:rsidP="00000000" w:rsidRDefault="00000000" w:rsidRPr="00000000" w14:paraId="00000137">
            <w:pPr>
              <w:spacing w:after="120" w:line="276" w:lineRule="auto"/>
              <w:rPr>
                <w:rFonts w:ascii="Arial" w:cs="Arial" w:eastAsia="Arial" w:hAnsi="Arial"/>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8">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ffffff" w:val="clear"/>
            <w:vAlign w:val="center"/>
          </w:tcPr>
          <w:p w:rsidR="00000000" w:rsidDel="00000000" w:rsidP="00000000" w:rsidRDefault="00000000" w:rsidRPr="00000000" w14:paraId="00000139">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ffffff" w:val="clear"/>
            <w:vAlign w:val="center"/>
          </w:tcPr>
          <w:p w:rsidR="00000000" w:rsidDel="00000000" w:rsidP="00000000" w:rsidRDefault="00000000" w:rsidRPr="00000000" w14:paraId="0000013A">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ffffff" w:val="clear"/>
            <w:vAlign w:val="center"/>
          </w:tcPr>
          <w:p w:rsidR="00000000" w:rsidDel="00000000" w:rsidP="00000000" w:rsidRDefault="00000000" w:rsidRPr="00000000" w14:paraId="0000013B">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shd w:fill="ffffff" w:val="clear"/>
            <w:vAlign w:val="center"/>
          </w:tcPr>
          <w:p w:rsidR="00000000" w:rsidDel="00000000" w:rsidP="00000000" w:rsidRDefault="00000000" w:rsidRPr="00000000" w14:paraId="0000013C">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F">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spacing w:after="12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shd w:fill="ffffff" w:val="clear"/>
            <w:vAlign w:val="center"/>
          </w:tcPr>
          <w:p w:rsidR="00000000" w:rsidDel="00000000" w:rsidP="00000000" w:rsidRDefault="00000000" w:rsidRPr="00000000" w14:paraId="0000014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Nadia Patricia Granados Amado </w:t>
            </w:r>
          </w:p>
        </w:tc>
        <w:tc>
          <w:tcPr>
            <w:shd w:fill="ffffff" w:val="clear"/>
            <w:vAlign w:val="center"/>
          </w:tcPr>
          <w:p w:rsidR="00000000" w:rsidDel="00000000" w:rsidP="00000000" w:rsidRDefault="00000000" w:rsidRPr="00000000" w14:paraId="0000014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Experta técnica</w:t>
            </w:r>
          </w:p>
          <w:p w:rsidR="00000000" w:rsidDel="00000000" w:rsidP="00000000" w:rsidRDefault="00000000" w:rsidRPr="00000000" w14:paraId="0000014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Especialidad </w:t>
            </w:r>
            <w:r w:rsidDel="00000000" w:rsidR="00000000" w:rsidRPr="00000000">
              <w:rPr>
                <w:rFonts w:ascii="Arial" w:cs="Arial" w:eastAsia="Arial" w:hAnsi="Arial"/>
                <w:b w:val="0"/>
                <w:i w:val="1"/>
                <w:sz w:val="20"/>
                <w:szCs w:val="20"/>
                <w:rtl w:val="0"/>
              </w:rPr>
              <w:t xml:space="preserve">Contact Center</w:t>
            </w:r>
            <w:r w:rsidDel="00000000" w:rsidR="00000000" w:rsidRPr="00000000">
              <w:rPr>
                <w:rFonts w:ascii="Arial" w:cs="Arial" w:eastAsia="Arial" w:hAnsi="Arial"/>
                <w:b w:val="0"/>
                <w:sz w:val="20"/>
                <w:szCs w:val="20"/>
                <w:rtl w:val="0"/>
              </w:rPr>
              <w:t xml:space="preserve"> BPO </w:t>
            </w:r>
          </w:p>
        </w:tc>
        <w:tc>
          <w:tcPr>
            <w:shd w:fill="ffffff" w:val="clear"/>
            <w:vAlign w:val="center"/>
          </w:tcPr>
          <w:p w:rsidR="00000000" w:rsidDel="00000000" w:rsidP="00000000" w:rsidRDefault="00000000" w:rsidRPr="00000000" w14:paraId="0000014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Gestión de Mercados, Logística y Tecnologías de la Comunicación</w:t>
            </w:r>
          </w:p>
        </w:tc>
        <w:tc>
          <w:tcPr>
            <w:shd w:fill="ffffff" w:val="clear"/>
            <w:vAlign w:val="center"/>
          </w:tcPr>
          <w:p w:rsidR="00000000" w:rsidDel="00000000" w:rsidP="00000000" w:rsidRDefault="00000000" w:rsidRPr="00000000" w14:paraId="00000146">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Agosto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4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Adriana López</w:t>
            </w:r>
          </w:p>
        </w:tc>
        <w:tc>
          <w:tcPr>
            <w:shd w:fill="ffffff" w:val="clear"/>
            <w:vAlign w:val="center"/>
          </w:tcPr>
          <w:p w:rsidR="00000000" w:rsidDel="00000000" w:rsidP="00000000" w:rsidRDefault="00000000" w:rsidRPr="00000000" w14:paraId="0000014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shd w:fill="ffffff" w:val="clear"/>
            <w:vAlign w:val="center"/>
          </w:tcPr>
          <w:p w:rsidR="00000000" w:rsidDel="00000000" w:rsidP="00000000" w:rsidRDefault="00000000" w:rsidRPr="00000000" w14:paraId="0000014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p>
        </w:tc>
        <w:tc>
          <w:tcPr>
            <w:shd w:fill="ffffff" w:val="clear"/>
            <w:vAlign w:val="center"/>
          </w:tcPr>
          <w:p w:rsidR="00000000" w:rsidDel="00000000" w:rsidP="00000000" w:rsidRDefault="00000000" w:rsidRPr="00000000" w14:paraId="0000014B">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Septiembre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4D">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Ana Catalina Córdoba Sus</w:t>
            </w:r>
          </w:p>
        </w:tc>
        <w:tc>
          <w:tcPr>
            <w:shd w:fill="ffffff" w:val="clear"/>
            <w:vAlign w:val="center"/>
          </w:tcPr>
          <w:p w:rsidR="00000000" w:rsidDel="00000000" w:rsidP="00000000" w:rsidRDefault="00000000" w:rsidRPr="00000000" w14:paraId="0000014E">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Revisora metodológica y pedagógica</w:t>
            </w:r>
          </w:p>
        </w:tc>
        <w:tc>
          <w:tcPr>
            <w:shd w:fill="ffffff" w:val="clear"/>
            <w:vAlign w:val="center"/>
          </w:tcPr>
          <w:p w:rsidR="00000000" w:rsidDel="00000000" w:rsidP="00000000" w:rsidRDefault="00000000" w:rsidRPr="00000000" w14:paraId="0000014F">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p>
        </w:tc>
        <w:tc>
          <w:tcPr>
            <w:shd w:fill="ffffff" w:val="clear"/>
            <w:vAlign w:val="center"/>
          </w:tcPr>
          <w:p w:rsidR="00000000" w:rsidDel="00000000" w:rsidP="00000000" w:rsidRDefault="00000000" w:rsidRPr="00000000" w14:paraId="00000150">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Septiembre</w:t>
            </w:r>
            <w:r w:rsidDel="00000000" w:rsidR="00000000" w:rsidRPr="00000000">
              <w:rPr>
                <w:rFonts w:ascii="Arial" w:cs="Arial" w:eastAsia="Arial" w:hAnsi="Arial"/>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2">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shd w:fill="ffffff" w:val="clear"/>
            <w:vAlign w:val="center"/>
          </w:tcPr>
          <w:p w:rsidR="00000000" w:rsidDel="00000000" w:rsidP="00000000" w:rsidRDefault="00000000" w:rsidRPr="00000000" w14:paraId="00000153">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pedagógico</w:t>
            </w:r>
          </w:p>
        </w:tc>
        <w:tc>
          <w:tcPr>
            <w:shd w:fill="ffffff" w:val="clear"/>
            <w:vAlign w:val="center"/>
          </w:tcPr>
          <w:p w:rsidR="00000000" w:rsidDel="00000000" w:rsidP="00000000" w:rsidRDefault="00000000" w:rsidRPr="00000000" w14:paraId="00000154">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shd w:fill="ffffff" w:val="clear"/>
            <w:vAlign w:val="center"/>
          </w:tcPr>
          <w:p w:rsidR="00000000" w:rsidDel="00000000" w:rsidP="00000000" w:rsidRDefault="00000000" w:rsidRPr="00000000" w14:paraId="00000155">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Septiembre</w:t>
            </w:r>
            <w:r w:rsidDel="00000000" w:rsidR="00000000" w:rsidRPr="00000000">
              <w:rPr>
                <w:rFonts w:ascii="Arial" w:cs="Arial" w:eastAsia="Arial" w:hAnsi="Arial"/>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57">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Julia Isabel Roberto</w:t>
            </w:r>
          </w:p>
        </w:tc>
        <w:tc>
          <w:tcPr>
            <w:shd w:fill="ffffff" w:val="clear"/>
            <w:vAlign w:val="center"/>
          </w:tcPr>
          <w:p w:rsidR="00000000" w:rsidDel="00000000" w:rsidP="00000000" w:rsidRDefault="00000000" w:rsidRPr="00000000" w14:paraId="00000158">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y evaluadora instruccional</w:t>
            </w:r>
          </w:p>
        </w:tc>
        <w:tc>
          <w:tcPr>
            <w:shd w:fill="ffffff" w:val="clear"/>
            <w:vAlign w:val="center"/>
          </w:tcPr>
          <w:p w:rsidR="00000000" w:rsidDel="00000000" w:rsidP="00000000" w:rsidRDefault="00000000" w:rsidRPr="00000000" w14:paraId="00000159">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para la Industria de la Comunicación Gráfica</w:t>
            </w:r>
          </w:p>
        </w:tc>
        <w:tc>
          <w:tcPr>
            <w:shd w:fill="ffffff" w:val="clear"/>
            <w:vAlign w:val="center"/>
          </w:tcPr>
          <w:p w:rsidR="00000000" w:rsidDel="00000000" w:rsidP="00000000" w:rsidRDefault="00000000" w:rsidRPr="00000000" w14:paraId="0000015A">
            <w:pP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Septiembre</w:t>
            </w:r>
            <w:r w:rsidDel="00000000" w:rsidR="00000000" w:rsidRPr="00000000">
              <w:rPr>
                <w:rFonts w:ascii="Arial" w:cs="Arial" w:eastAsia="Arial" w:hAnsi="Arial"/>
                <w:b w:val="0"/>
                <w:color w:val="000000"/>
                <w:sz w:val="20"/>
                <w:szCs w:val="20"/>
                <w:rtl w:val="0"/>
              </w:rPr>
              <w:t xml:space="preserve"> 2021</w:t>
            </w:r>
            <w:r w:rsidDel="00000000" w:rsidR="00000000" w:rsidRPr="00000000">
              <w:rPr>
                <w:rtl w:val="0"/>
              </w:rPr>
            </w:r>
          </w:p>
        </w:tc>
      </w:tr>
    </w:tbl>
    <w:p w:rsidR="00000000" w:rsidDel="00000000" w:rsidP="00000000" w:rsidRDefault="00000000" w:rsidRPr="00000000" w14:paraId="0000015B">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C">
      <w:pPr>
        <w:spacing w:after="12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spacing w:after="120" w:line="276" w:lineRule="auto"/>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15F">
      <w:pPr>
        <w:spacing w:after="120" w:line="276" w:lineRule="auto"/>
        <w:rPr>
          <w:rFonts w:ascii="Arial" w:cs="Arial" w:eastAsia="Arial" w:hAnsi="Arial"/>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60">
            <w:pPr>
              <w:spacing w:after="120" w:line="276" w:lineRule="auto"/>
              <w:jc w:val="both"/>
              <w:rPr>
                <w:rFonts w:ascii="Arial" w:cs="Arial" w:eastAsia="Arial" w:hAnsi="Arial"/>
                <w:sz w:val="20"/>
                <w:szCs w:val="20"/>
              </w:rPr>
            </w:pPr>
            <w:r w:rsidDel="00000000" w:rsidR="00000000" w:rsidRPr="00000000">
              <w:rPr>
                <w:rtl w:val="0"/>
              </w:rPr>
            </w:r>
          </w:p>
        </w:tc>
        <w:tc>
          <w:tcPr>
            <w:shd w:fill="ffffff" w:val="clear"/>
          </w:tcPr>
          <w:p w:rsidR="00000000" w:rsidDel="00000000" w:rsidP="00000000" w:rsidRDefault="00000000" w:rsidRPr="00000000" w14:paraId="0000016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shd w:fill="ffffff" w:val="clear"/>
          </w:tcPr>
          <w:p w:rsidR="00000000" w:rsidDel="00000000" w:rsidP="00000000" w:rsidRDefault="00000000" w:rsidRPr="00000000" w14:paraId="0000016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shd w:fill="ffffff" w:val="clear"/>
          </w:tcPr>
          <w:p w:rsidR="00000000" w:rsidDel="00000000" w:rsidP="00000000" w:rsidRDefault="00000000" w:rsidRPr="00000000" w14:paraId="0000016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shd w:fill="ffffff" w:val="clear"/>
          </w:tcPr>
          <w:p w:rsidR="00000000" w:rsidDel="00000000" w:rsidP="00000000" w:rsidRDefault="00000000" w:rsidRPr="00000000" w14:paraId="0000016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shd w:fill="ffffff" w:val="clear"/>
          </w:tcPr>
          <w:p w:rsidR="00000000" w:rsidDel="00000000" w:rsidP="00000000" w:rsidRDefault="00000000" w:rsidRPr="00000000" w14:paraId="0000016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shd w:fill="ffffff" w:val="clear"/>
          </w:tcPr>
          <w:p w:rsidR="00000000" w:rsidDel="00000000" w:rsidP="00000000" w:rsidRDefault="00000000" w:rsidRPr="00000000" w14:paraId="00000166">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shd w:fill="ffffff" w:val="clear"/>
          </w:tcPr>
          <w:p w:rsidR="00000000" w:rsidDel="00000000" w:rsidP="00000000" w:rsidRDefault="00000000" w:rsidRPr="00000000" w14:paraId="00000167">
            <w:pPr>
              <w:spacing w:after="120" w:line="276" w:lineRule="auto"/>
              <w:jc w:val="both"/>
              <w:rPr>
                <w:rFonts w:ascii="Arial" w:cs="Arial" w:eastAsia="Arial" w:hAnsi="Arial"/>
                <w:sz w:val="20"/>
                <w:szCs w:val="20"/>
              </w:rPr>
            </w:pPr>
            <w:r w:rsidDel="00000000" w:rsidR="00000000" w:rsidRPr="00000000">
              <w:rPr>
                <w:rtl w:val="0"/>
              </w:rPr>
            </w:r>
          </w:p>
        </w:tc>
        <w:tc>
          <w:tcPr>
            <w:shd w:fill="ffffff" w:val="clear"/>
          </w:tcPr>
          <w:p w:rsidR="00000000" w:rsidDel="00000000" w:rsidP="00000000" w:rsidRDefault="00000000" w:rsidRPr="00000000" w14:paraId="00000168">
            <w:pPr>
              <w:spacing w:after="120" w:line="276" w:lineRule="auto"/>
              <w:jc w:val="both"/>
              <w:rPr>
                <w:rFonts w:ascii="Arial" w:cs="Arial" w:eastAsia="Arial" w:hAnsi="Arial"/>
                <w:sz w:val="20"/>
                <w:szCs w:val="20"/>
              </w:rPr>
            </w:pPr>
            <w:r w:rsidDel="00000000" w:rsidR="00000000" w:rsidRPr="00000000">
              <w:rPr>
                <w:rtl w:val="0"/>
              </w:rPr>
            </w:r>
          </w:p>
        </w:tc>
        <w:tc>
          <w:tcPr>
            <w:shd w:fill="ffffff" w:val="clear"/>
          </w:tcPr>
          <w:p w:rsidR="00000000" w:rsidDel="00000000" w:rsidP="00000000" w:rsidRDefault="00000000" w:rsidRPr="00000000" w14:paraId="00000169">
            <w:pPr>
              <w:spacing w:after="120" w:line="276" w:lineRule="auto"/>
              <w:jc w:val="both"/>
              <w:rPr>
                <w:rFonts w:ascii="Arial" w:cs="Arial" w:eastAsia="Arial" w:hAnsi="Arial"/>
                <w:sz w:val="20"/>
                <w:szCs w:val="20"/>
              </w:rPr>
            </w:pPr>
            <w:r w:rsidDel="00000000" w:rsidR="00000000" w:rsidRPr="00000000">
              <w:rPr>
                <w:rtl w:val="0"/>
              </w:rPr>
            </w:r>
          </w:p>
        </w:tc>
        <w:tc>
          <w:tcPr>
            <w:shd w:fill="ffffff" w:val="clear"/>
          </w:tcPr>
          <w:p w:rsidR="00000000" w:rsidDel="00000000" w:rsidP="00000000" w:rsidRDefault="00000000" w:rsidRPr="00000000" w14:paraId="0000016A">
            <w:pPr>
              <w:spacing w:after="120" w:line="276" w:lineRule="auto"/>
              <w:jc w:val="both"/>
              <w:rPr>
                <w:rFonts w:ascii="Arial" w:cs="Arial" w:eastAsia="Arial" w:hAnsi="Arial"/>
                <w:sz w:val="20"/>
                <w:szCs w:val="20"/>
              </w:rPr>
            </w:pPr>
            <w:r w:rsidDel="00000000" w:rsidR="00000000" w:rsidRPr="00000000">
              <w:rPr>
                <w:rtl w:val="0"/>
              </w:rPr>
            </w:r>
          </w:p>
        </w:tc>
        <w:tc>
          <w:tcPr>
            <w:shd w:fill="ffffff" w:val="clear"/>
          </w:tcPr>
          <w:p w:rsidR="00000000" w:rsidDel="00000000" w:rsidP="00000000" w:rsidRDefault="00000000" w:rsidRPr="00000000" w14:paraId="0000016B">
            <w:pPr>
              <w:spacing w:after="120"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6C">
      <w:pPr>
        <w:spacing w:after="120" w:line="276" w:lineRule="auto"/>
        <w:rPr>
          <w:rFonts w:ascii="Arial" w:cs="Arial" w:eastAsia="Arial" w:hAnsi="Arial"/>
          <w:sz w:val="20"/>
          <w:szCs w:val="20"/>
        </w:rPr>
      </w:pPr>
      <w:r w:rsidDel="00000000" w:rsidR="00000000" w:rsidRPr="00000000">
        <w:rPr>
          <w:rtl w:val="0"/>
        </w:rPr>
      </w:r>
    </w:p>
    <w:sectPr>
      <w:headerReference r:id="rId61" w:type="default"/>
      <w:footerReference r:id="rId6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7" w:date="2021-09-11T11:26:0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 Los textos se encuentran editables.</w:t>
      </w:r>
    </w:p>
  </w:comment>
  <w:comment w:author="ZULEIDY MARIA RUIZ TORRES" w:id="1" w:date="2021-09-16T15:27:00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ADRIANA LOPEZ LOPEZ" w:id="0" w:date="2021-09-05T10:42:00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el recurso DI_CF2_Introduccion</w:t>
      </w:r>
    </w:p>
  </w:comment>
  <w:comment w:author="Microsoft Office User" w:id="21" w:date="2021-09-11T11:58: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DRIANA LOPEZ LOPEZ" w:id="4" w:date="2021-09-05T10:55:00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una imagen que destaque el concepto BPO se sugiere la del ejemplo</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https://image.shutterstock.com/image-illustration/business-process-outsourcing-concept-word-600w-108551477.jpg</w:t>
      </w:r>
    </w:p>
  </w:comment>
  <w:comment w:author="Microsoft Office User" w:id="8" w:date="2021-09-11T10:59:0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https://www.freepik.com/free-photo/serious-young-woman-interviewing-senior-man_999437.htm</w:t>
      </w:r>
    </w:p>
  </w:comment>
  <w:comment w:author="Microsoft Office User" w:id="2" w:date="2021-09-11T10:43:0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esquema como el que se indica. Los textos se encuentran editables.</w:t>
      </w:r>
    </w:p>
  </w:comment>
  <w:comment w:author="Microsoft Office User" w:id="28" w:date="2021-09-11T13:45: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https://www.freepik.es/vector-gratis/ejercicios-oficina-caracter-empresario-ejercicio-relajacion-ejercicio-salud-infografico-ejercicio-giro-cabeza-hombre-infografia-ilustracion-vectorial_11059534.htm#page=1&amp;query=pausas%20activas&amp;position=3</w:t>
      </w:r>
    </w:p>
  </w:comment>
  <w:comment w:author="ADRIANA LOPEZ LOPEZ" w:id="5" w:date="2021-09-05T17:25: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este nombre en el texto</w:t>
      </w:r>
    </w:p>
  </w:comment>
  <w:comment w:author="ADRIANA LOPEZ LOPEZ" w:id="12" w:date="2021-09-05T12:54:00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DI_CF2_ HistoriaIndustriallegadaColombia</w:t>
      </w:r>
    </w:p>
  </w:comment>
  <w:comment w:author="Microsoft Office User" w:id="3" w:date="2021-09-11T10:46:00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8" w:date="2021-09-11T11:28:00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https://www.flaticon.com/premium-icon/call-center_3218648?term=call%20center&amp;page=1&amp;position=13&amp;page=1&amp;position=13&amp;related_id=3218648&amp;origin=search</w:t>
      </w:r>
    </w:p>
  </w:comment>
  <w:comment w:author="ADRIANA LOPEZ LOPEZ" w:id="13" w:date="2021-09-05T13:08:00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imagencomo se indica. Lostextos se encuentran editables.</w:t>
      </w:r>
    </w:p>
  </w:comment>
  <w:comment w:author="ZULEIDY MARIA RUIZ TORRES" w:id="26" w:date="2021-09-16T15:38:17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sugerimos el siguiente video: https://youtu.be/5CF3HZdu6Bc</w:t>
      </w:r>
    </w:p>
  </w:comment>
  <w:comment w:author="ADRIANA LOPEZ LOPEZ" w:id="9" w:date="2021-09-05T10:57:0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 cuadro color</w:t>
      </w:r>
    </w:p>
  </w:comment>
  <w:comment w:author="Microsoft Office User" w:id="23" w:date="2021-09-11T12:07:00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https://www.freepik.es/vector-gratis/ilustracion-concepto-planificacion-proyectos_5911566.htm#page=1&amp;query=contingencia&amp;position=21</w:t>
      </w:r>
    </w:p>
  </w:comment>
  <w:comment w:author="ADRIANA LOPEZ LOPEZ" w:id="11" w:date="2021-09-05T11:08:0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una imagen que destaque el concepto Call center  se sugiere la del ejemplo https://image.shutterstock.com/image-photo/young-handsome-male-technical-support-600w-1496751047.jpg</w:t>
      </w:r>
    </w:p>
  </w:comment>
  <w:comment w:author="ADRIANA LOPEZ LOPEZ" w:id="25" w:date="2021-09-05T14:59:00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 2_ ManejocontingenciasoperacionesBPO</w:t>
      </w:r>
    </w:p>
  </w:comment>
  <w:comment w:author="Microsoft Office User" w:id="27" w:date="2021-09-11T13:45:00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estres-agotamiento-sensacion-cansancio-concepto-personaje-dibujos-animados-joven-trabajadora-estresada-pie-tocando-cabeza-tareas-cosas-voladoras-alrededor-ilustracion-vectorial_17342466.htm#page=1&amp;query=sindrome%20de%20burnout&amp;position=24</w:t>
      </w:r>
    </w:p>
  </w:comment>
  <w:comment w:author="Microsoft Office User" w:id="6" w:date="2021-09-11T10:52:00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https://www.freepik.com/free-vector/organic-flat-customer-support-illustration_13184987.htm#page=1&amp;query=call%20center&amp;position=8</w:t>
      </w:r>
    </w:p>
  </w:comment>
  <w:comment w:author="Microsoft Office User" w:id="24" w:date="2021-09-11T12:09:00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DRIANA LOPEZ LOPEZ" w:id="7" w:date="2021-09-05T10:56:00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ordenado cuadro color</w:t>
      </w:r>
    </w:p>
  </w:comment>
  <w:comment w:author="Microsoft Office User" w:id="10" w:date="2021-09-11T11:00:00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A.</w:t>
      </w:r>
    </w:p>
  </w:comment>
  <w:comment w:author="ADRIANA LOPEZ LOPEZ" w:id="19" w:date="2021-09-05T14:10:0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DI_CF2_EquiposHerramientasContactCenterBPO</w:t>
      </w:r>
    </w:p>
  </w:comment>
  <w:comment w:author="Microsoft Office User" w:id="14" w:date="2021-09-11T11:11:00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2" w:date="2021-09-11T12:00: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icrosoft Office User" w:id="16" w:date="2021-09-11T11:22:00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DRIANA LOPEZ LOPEZ" w:id="15" w:date="2021-09-05T13:17:00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el texto en Listado ordenado cuadro color</w:t>
      </w:r>
    </w:p>
  </w:comment>
  <w:comment w:author="Microsoft Office User" w:id="20" w:date="2021-09-11T11:52:0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Formatos:DI se encuentra el archivo en word DI_CF2_Ejemplosoftwarecontactcenter.</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Convertirlo a PDF y permitir que se descargue.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B" w15:done="0"/>
  <w15:commentEx w15:paraId="0000017C" w15:done="0"/>
  <w15:commentEx w15:paraId="0000017D" w15:done="0"/>
  <w15:commentEx w15:paraId="0000017E" w15:done="0"/>
  <w15:commentEx w15:paraId="00000180" w15:done="0"/>
  <w15:commentEx w15:paraId="00000181" w15:done="0"/>
  <w15:commentEx w15:paraId="00000182" w15:done="0"/>
  <w15:commentEx w15:paraId="00000183" w15:done="0"/>
  <w15:commentEx w15:paraId="00000184" w15:done="0"/>
  <w15:commentEx w15:paraId="00000185" w15:done="0"/>
  <w15:commentEx w15:paraId="00000186" w15:done="0"/>
  <w15:commentEx w15:paraId="00000187" w15:done="0"/>
  <w15:commentEx w15:paraId="00000188" w15:done="0"/>
  <w15:commentEx w15:paraId="00000189" w15:done="0"/>
  <w15:commentEx w15:paraId="0000018A" w15:done="0"/>
  <w15:commentEx w15:paraId="0000018B" w15:done="0"/>
  <w15:commentEx w15:paraId="0000018C" w15:done="0"/>
  <w15:commentEx w15:paraId="0000018D" w15:done="0"/>
  <w15:commentEx w15:paraId="0000018E" w15:done="0"/>
  <w15:commentEx w15:paraId="0000018F" w15:done="0"/>
  <w15:commentEx w15:paraId="00000190" w15:done="0"/>
  <w15:commentEx w15:paraId="00000191" w15:done="0"/>
  <w15:commentEx w15:paraId="00000192" w15:done="0"/>
  <w15:commentEx w15:paraId="00000193" w15:done="0"/>
  <w15:commentEx w15:paraId="00000194" w15:done="0"/>
  <w15:commentEx w15:paraId="00000195" w15:done="0"/>
  <w15:commentEx w15:paraId="00000196" w15:done="0"/>
  <w15:commentEx w15:paraId="00000197" w15:done="0"/>
  <w15:commentEx w15:paraId="0000019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177">
    <w:pPr>
      <w:ind w:left="-2" w:hanging="2"/>
      <w:jc w:val="right"/>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pos="4419"/>
        <w:tab w:val="right" w:pos="8838"/>
        <w:tab w:val="left" w:pos="10255"/>
      </w:tabs>
      <w:jc w:val="right"/>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ind w:left="792" w:firstLine="0"/>
      <w:jc w:val="both"/>
      <w:rPr>
        <w:sz w:val="20"/>
        <w:szCs w:val="20"/>
      </w:rPr>
    </w:pPr>
    <w:r w:rsidDel="00000000" w:rsidR="00000000" w:rsidRPr="00000000">
      <w:rPr>
        <w:rtl w:val="0"/>
      </w:rPr>
    </w:r>
  </w:p>
  <w:p w:rsidR="00000000" w:rsidDel="00000000" w:rsidP="00000000" w:rsidRDefault="00000000" w:rsidRPr="00000000" w14:paraId="0000016E">
    <w:pPr>
      <w:ind w:left="792" w:firstLine="0"/>
      <w:jc w:val="both"/>
      <w:rPr>
        <w:sz w:val="20"/>
        <w:szCs w:val="20"/>
      </w:rPr>
    </w:pPr>
    <w:r w:rsidDel="00000000" w:rsidR="00000000" w:rsidRPr="00000000">
      <w:rPr>
        <w:rtl w:val="0"/>
      </w:rPr>
    </w:r>
  </w:p>
  <w:p w:rsidR="00000000" w:rsidDel="00000000" w:rsidP="00000000" w:rsidRDefault="00000000" w:rsidRPr="00000000" w14:paraId="0000016F">
    <w:pPr>
      <w:ind w:left="792" w:firstLine="0"/>
      <w:jc w:val="both"/>
      <w:rPr>
        <w:sz w:val="20"/>
        <w:szCs w:val="20"/>
      </w:rPr>
    </w:pPr>
    <w:r w:rsidDel="00000000" w:rsidR="00000000" w:rsidRPr="00000000">
      <w:rPr>
        <w:rtl w:val="0"/>
      </w:rPr>
    </w:r>
  </w:p>
  <w:p w:rsidR="00000000" w:rsidDel="00000000" w:rsidP="00000000" w:rsidRDefault="00000000" w:rsidRPr="00000000" w14:paraId="00000170">
    <w:pPr>
      <w:ind w:left="792" w:firstLine="0"/>
      <w:jc w:val="both"/>
      <w:rPr>
        <w:sz w:val="20"/>
        <w:szCs w:val="20"/>
      </w:rPr>
    </w:pPr>
    <w:r w:rsidDel="00000000" w:rsidR="00000000" w:rsidRPr="00000000">
      <w:rPr>
        <w:rtl w:val="0"/>
      </w:rPr>
    </w:r>
  </w:p>
  <w:p w:rsidR="00000000" w:rsidDel="00000000" w:rsidP="00000000" w:rsidRDefault="00000000" w:rsidRPr="00000000" w14:paraId="00000171">
    <w:pPr>
      <w:jc w:val="center"/>
      <w:rPr>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pos="4419"/>
        <w:tab w:val="right" w:pos="8838"/>
      </w:tabs>
      <w:rPr>
        <w:sz w:val="20"/>
        <w:szCs w:val="20"/>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07"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75">
    <w:pPr>
      <w:jc w:val="center"/>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4"/>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5546A"/>
    <w:pPr>
      <w:spacing w:line="240" w:lineRule="auto"/>
    </w:pPr>
    <w:rPr>
      <w:rFonts w:ascii="Times New Roman" w:cs="Times New Roman" w:hAnsi="Times New Roman"/>
      <w:sz w:val="24"/>
      <w:szCs w:val="24"/>
      <w:lang w:val="en-US"/>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paragraph" w:styleId="Ttulo7">
    <w:name w:val="heading 7"/>
    <w:basedOn w:val="Normal"/>
    <w:next w:val="Normal"/>
    <w:link w:val="Ttulo7Car"/>
    <w:uiPriority w:val="9"/>
    <w:unhideWhenUsed w:val="1"/>
    <w:qFormat w:val="1"/>
    <w:rsid w:val="001B72FA"/>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30" w:customStyle="1">
    <w:name w:val="Table Normal3"/>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29" w:customStyle="1">
    <w:name w:val="29"/>
    <w:basedOn w:val="Tablanormal"/>
    <w:tblPr>
      <w:tblStyleRowBandSize w:val="1"/>
      <w:tblStyleColBandSize w:val="1"/>
      <w:tblCellMar>
        <w:top w:w="100.0" w:type="dxa"/>
        <w:left w:w="100.0" w:type="dxa"/>
        <w:bottom w:w="100.0" w:type="dxa"/>
        <w:right w:w="100.0" w:type="dxa"/>
      </w:tblCellMar>
    </w:tblPr>
  </w:style>
  <w:style w:type="table" w:styleId="28" w:customStyle="1">
    <w:name w:val="28"/>
    <w:basedOn w:val="Tablanormal"/>
    <w:tblPr>
      <w:tblStyleRowBandSize w:val="1"/>
      <w:tblStyleColBandSize w:val="1"/>
      <w:tblCellMar>
        <w:top w:w="100.0" w:type="dxa"/>
        <w:left w:w="100.0" w:type="dxa"/>
        <w:bottom w:w="100.0" w:type="dxa"/>
        <w:right w:w="100.0" w:type="dxa"/>
      </w:tblCellMar>
    </w:tblPr>
  </w:style>
  <w:style w:type="table" w:styleId="27" w:customStyle="1">
    <w:name w:val="27"/>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pPr>
    <w:rPr>
      <w:rFonts w:eastAsia="Times New Roman"/>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Textoennegrita">
    <w:name w:val="Strong"/>
    <w:basedOn w:val="Fuentedeprrafopredeter"/>
    <w:uiPriority w:val="22"/>
    <w:qFormat w:val="1"/>
    <w:rsid w:val="006C18E1"/>
    <w:rPr>
      <w:b w:val="1"/>
      <w:bCs w:val="1"/>
    </w:rPr>
  </w:style>
  <w:style w:type="character" w:styleId="Refdecomentario">
    <w:name w:val="annotation reference"/>
    <w:basedOn w:val="Fuentedeprrafopredeter"/>
    <w:uiPriority w:val="99"/>
    <w:semiHidden w:val="1"/>
    <w:unhideWhenUsed w:val="1"/>
    <w:rsid w:val="00D07D35"/>
    <w:rPr>
      <w:sz w:val="16"/>
      <w:szCs w:val="16"/>
    </w:rPr>
  </w:style>
  <w:style w:type="paragraph" w:styleId="Textocomentario">
    <w:name w:val="annotation text"/>
    <w:basedOn w:val="Normal"/>
    <w:link w:val="TextocomentarioCar"/>
    <w:uiPriority w:val="99"/>
    <w:unhideWhenUsed w:val="1"/>
    <w:rsid w:val="00D07D35"/>
    <w:rPr>
      <w:sz w:val="20"/>
      <w:szCs w:val="20"/>
    </w:rPr>
  </w:style>
  <w:style w:type="character" w:styleId="TextocomentarioCar" w:customStyle="1">
    <w:name w:val="Texto comentario Car"/>
    <w:basedOn w:val="Fuentedeprrafopredeter"/>
    <w:link w:val="Textocomentario"/>
    <w:uiPriority w:val="99"/>
    <w:rsid w:val="00D07D3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D07D35"/>
    <w:rPr>
      <w:b w:val="1"/>
      <w:bCs w:val="1"/>
    </w:rPr>
  </w:style>
  <w:style w:type="character" w:styleId="AsuntodelcomentarioCar" w:customStyle="1">
    <w:name w:val="Asunto del comentario Car"/>
    <w:basedOn w:val="TextocomentarioCar"/>
    <w:link w:val="Asuntodelcomentario"/>
    <w:uiPriority w:val="99"/>
    <w:semiHidden w:val="1"/>
    <w:rsid w:val="00D07D35"/>
    <w:rPr>
      <w:b w:val="1"/>
      <w:bCs w:val="1"/>
      <w:sz w:val="20"/>
      <w:szCs w:val="20"/>
    </w:rPr>
  </w:style>
  <w:style w:type="character" w:styleId="Mencinsinresolver2" w:customStyle="1">
    <w:name w:val="Mención sin resolver2"/>
    <w:basedOn w:val="Fuentedeprrafopredeter"/>
    <w:uiPriority w:val="99"/>
    <w:semiHidden w:val="1"/>
    <w:unhideWhenUsed w:val="1"/>
    <w:rsid w:val="009160BC"/>
    <w:rPr>
      <w:color w:val="605e5c"/>
      <w:shd w:color="auto" w:fill="e1dfdd" w:val="clear"/>
    </w:rPr>
  </w:style>
  <w:style w:type="character" w:styleId="Ttulo7Car" w:customStyle="1">
    <w:name w:val="Título 7 Car"/>
    <w:basedOn w:val="Fuentedeprrafopredeter"/>
    <w:link w:val="Ttulo7"/>
    <w:uiPriority w:val="9"/>
    <w:rsid w:val="001B72FA"/>
    <w:rPr>
      <w:rFonts w:asciiTheme="majorHAnsi" w:cstheme="majorBidi" w:eastAsiaTheme="majorEastAsia" w:hAnsiTheme="majorHAnsi"/>
      <w:i w:val="1"/>
      <w:iCs w:val="1"/>
      <w:color w:val="404040" w:themeColor="text1" w:themeTint="0000BF"/>
    </w:rPr>
  </w:style>
  <w:style w:type="paragraph" w:styleId="Sinespaciado">
    <w:name w:val="No Spacing"/>
    <w:uiPriority w:val="1"/>
    <w:qFormat w:val="1"/>
    <w:rsid w:val="008943D1"/>
    <w:pPr>
      <w:spacing w:line="240" w:lineRule="auto"/>
    </w:pPr>
  </w:style>
  <w:style w:type="table" w:styleId="26" w:customStyle="1">
    <w:name w:val="2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10"/>
    <w:tblPr>
      <w:tblStyleRowBandSize w:val="1"/>
      <w:tblStyleColBandSize w:val="1"/>
      <w:tblCellMar>
        <w:left w:w="70.0" w:type="dxa"/>
        <w:right w:w="70.0" w:type="dxa"/>
      </w:tblCellMar>
    </w:tblPr>
  </w:style>
  <w:style w:type="table" w:styleId="21" w:customStyle="1">
    <w:name w:val="21"/>
    <w:basedOn w:val="TableNormal10"/>
    <w:tblPr>
      <w:tblStyleRowBandSize w:val="1"/>
      <w:tblStyleColBandSize w:val="1"/>
      <w:tblCellMar>
        <w:top w:w="15.0" w:type="dxa"/>
        <w:left w:w="15.0" w:type="dxa"/>
        <w:bottom w:w="15.0" w:type="dxa"/>
        <w:right w:w="15.0" w:type="dxa"/>
      </w:tblCellMar>
    </w:tblPr>
  </w:style>
  <w:style w:type="table" w:styleId="20" w:customStyle="1">
    <w:name w:val="20"/>
    <w:basedOn w:val="TableNormal10"/>
    <w:tblPr>
      <w:tblStyleRowBandSize w:val="1"/>
      <w:tblStyleColBandSize w:val="1"/>
      <w:tblCellMar>
        <w:top w:w="15.0" w:type="dxa"/>
        <w:left w:w="15.0" w:type="dxa"/>
        <w:bottom w:w="15.0" w:type="dxa"/>
        <w:right w:w="15.0" w:type="dxa"/>
      </w:tblCellMar>
    </w:tblPr>
  </w:style>
  <w:style w:type="table" w:styleId="19" w:customStyle="1">
    <w:name w:val="19"/>
    <w:basedOn w:val="TableNormal10"/>
    <w:tblPr>
      <w:tblStyleRowBandSize w:val="1"/>
      <w:tblStyleColBandSize w:val="1"/>
      <w:tblCellMar>
        <w:left w:w="115.0" w:type="dxa"/>
        <w:right w:w="115.0" w:type="dxa"/>
      </w:tblCellMar>
    </w:tblPr>
  </w:style>
  <w:style w:type="table" w:styleId="18" w:customStyle="1">
    <w:name w:val="18"/>
    <w:basedOn w:val="TableNormal10"/>
    <w:tblPr>
      <w:tblStyleRowBandSize w:val="1"/>
      <w:tblStyleColBandSize w:val="1"/>
      <w:tblCellMar>
        <w:left w:w="115.0" w:type="dxa"/>
        <w:right w:w="115.0" w:type="dxa"/>
      </w:tblCellMar>
    </w:tblPr>
  </w:style>
  <w:style w:type="character" w:styleId="Mencinsinresolver3" w:customStyle="1">
    <w:name w:val="Mención sin resolver3"/>
    <w:basedOn w:val="Fuentedeprrafopredeter"/>
    <w:uiPriority w:val="99"/>
    <w:semiHidden w:val="1"/>
    <w:unhideWhenUsed w:val="1"/>
    <w:rsid w:val="00BF1942"/>
    <w:rPr>
      <w:color w:val="605e5c"/>
      <w:shd w:color="auto" w:fill="e1dfdd" w:val="clear"/>
    </w:rPr>
  </w:style>
  <w:style w:type="table" w:styleId="17" w:customStyle="1">
    <w:name w:val="17"/>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6" w:customStyle="1">
    <w:name w:val="16"/>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5" w:customStyle="1">
    <w:name w:val="15"/>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4" w:customStyle="1">
    <w:name w:val="14"/>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3" w:customStyle="1">
    <w:name w:val="13"/>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2" w:customStyle="1">
    <w:name w:val="12"/>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1" w:customStyle="1">
    <w:name w:val="1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10" w:customStyle="1">
    <w:name w:val="10"/>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9" w:customStyle="1">
    <w:name w:val="9"/>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0"/>
    <w:tblPr>
      <w:tblStyleRowBandSize w:val="1"/>
      <w:tblStyleColBandSize w:val="1"/>
      <w:tblCellMar>
        <w:left w:w="115.0" w:type="dxa"/>
        <w:right w:w="115.0" w:type="dxa"/>
      </w:tblCellMar>
    </w:tblPr>
  </w:style>
  <w:style w:type="table" w:styleId="4" w:customStyle="1">
    <w:name w:val="4"/>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2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4" w:customStyle="1">
    <w:name w:val="Mención sin resolver4"/>
    <w:basedOn w:val="Fuentedeprrafopredeter"/>
    <w:uiPriority w:val="99"/>
    <w:semiHidden w:val="1"/>
    <w:unhideWhenUsed w:val="1"/>
    <w:rsid w:val="001F7DEA"/>
    <w:rPr>
      <w:color w:val="605e5c"/>
      <w:shd w:color="auto" w:fill="e1dfdd" w:val="clear"/>
    </w:rPr>
  </w:style>
  <w:style w:type="table" w:styleId="38" w:customStyle="1">
    <w:name w:val="38"/>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30"/>
    <w:tblPr>
      <w:tblStyleRowBandSize w:val="1"/>
      <w:tblStyleColBandSize w:val="1"/>
      <w:tblCellMar>
        <w:top w:w="100.0" w:type="dxa"/>
        <w:left w:w="100.0" w:type="dxa"/>
        <w:bottom w:w="100.0" w:type="dxa"/>
        <w:right w:w="100.0" w:type="dxa"/>
      </w:tblCellMar>
    </w:tblPr>
  </w:style>
  <w:style w:type="table" w:styleId="33" w:customStyle="1">
    <w:name w:val="33"/>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3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5" w:customStyle="1">
    <w:name w:val="Mención sin resolver5"/>
    <w:basedOn w:val="Fuentedeprrafopredeter"/>
    <w:uiPriority w:val="99"/>
    <w:semiHidden w:val="1"/>
    <w:unhideWhenUsed w:val="1"/>
    <w:rsid w:val="008E50D7"/>
    <w:rPr>
      <w:color w:val="605e5c"/>
      <w:shd w:color="auto" w:fill="e1dfdd" w:val="clear"/>
    </w:rPr>
  </w:style>
  <w:style w:type="character" w:styleId="Ttulo1Car" w:customStyle="1">
    <w:name w:val="Título 1 Car"/>
    <w:basedOn w:val="Fuentedeprrafopredeter"/>
    <w:link w:val="Ttulo1"/>
    <w:uiPriority w:val="9"/>
    <w:rsid w:val="00764CAD"/>
    <w:rPr>
      <w:sz w:val="40"/>
      <w:szCs w:val="40"/>
    </w:rPr>
  </w:style>
  <w:style w:type="character" w:styleId="Ttulo2Car" w:customStyle="1">
    <w:name w:val="Título 2 Car"/>
    <w:basedOn w:val="Fuentedeprrafopredeter"/>
    <w:link w:val="Ttulo2"/>
    <w:uiPriority w:val="9"/>
    <w:rsid w:val="00764CAD"/>
    <w:rPr>
      <w:sz w:val="32"/>
      <w:szCs w:val="32"/>
    </w:rPr>
  </w:style>
  <w:style w:type="paragraph" w:styleId="TtuloTDC">
    <w:name w:val="TOC Heading"/>
    <w:basedOn w:val="Ttulo1"/>
    <w:next w:val="Normal"/>
    <w:uiPriority w:val="39"/>
    <w:unhideWhenUsed w:val="1"/>
    <w:qFormat w:val="1"/>
    <w:rsid w:val="00324D6F"/>
    <w:pPr>
      <w:spacing w:after="0" w:before="240" w:line="259" w:lineRule="auto"/>
      <w:outlineLvl w:val="9"/>
    </w:pPr>
    <w:rPr>
      <w:rFonts w:asciiTheme="majorHAnsi" w:cstheme="majorBidi" w:eastAsiaTheme="majorEastAsia" w:hAnsiTheme="majorHAnsi"/>
      <w:color w:val="365f91" w:themeColor="accent1" w:themeShade="0000BF"/>
      <w:sz w:val="32"/>
      <w:szCs w:val="32"/>
      <w:lang w:eastAsia="es-CO"/>
    </w:rPr>
  </w:style>
  <w:style w:type="paragraph" w:styleId="TDC1">
    <w:name w:val="toc 1"/>
    <w:basedOn w:val="Normal"/>
    <w:next w:val="Normal"/>
    <w:autoRedefine w:val="1"/>
    <w:uiPriority w:val="39"/>
    <w:unhideWhenUsed w:val="1"/>
    <w:rsid w:val="00324D6F"/>
    <w:pPr>
      <w:spacing w:after="100"/>
    </w:pPr>
  </w:style>
  <w:style w:type="paragraph" w:styleId="TDC2">
    <w:name w:val="toc 2"/>
    <w:basedOn w:val="Normal"/>
    <w:next w:val="Normal"/>
    <w:autoRedefine w:val="1"/>
    <w:uiPriority w:val="39"/>
    <w:unhideWhenUsed w:val="1"/>
    <w:rsid w:val="00324D6F"/>
    <w:pPr>
      <w:spacing w:after="100"/>
      <w:ind w:left="220"/>
    </w:pPr>
  </w:style>
  <w:style w:type="character" w:styleId="Mencinsinresolver">
    <w:name w:val="Unresolved Mention"/>
    <w:basedOn w:val="Fuentedeprrafopredeter"/>
    <w:uiPriority w:val="99"/>
    <w:rsid w:val="008D2A6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colcob.com/images/pdf2019/2019_resultados_encuesta_tercerizacion_servicios.pdf" TargetMode="External"/><Relationship Id="rId42" Type="http://schemas.openxmlformats.org/officeDocument/2006/relationships/hyperlink" Target="https://www.minsalud.gov.co/sites/rid/Lists/BibliotecaDigital/RIDE/DE/DIJ/Ley-1562-de-2012.pdf" TargetMode="External"/><Relationship Id="rId41" Type="http://schemas.openxmlformats.org/officeDocument/2006/relationships/hyperlink" Target="https://www.minsalud.gov.co/sites/rid/Lists/BibliotecaDigital/RIDE/DE/DIJ/Ley-1562-de-2012.pdf" TargetMode="External"/><Relationship Id="rId44" Type="http://schemas.openxmlformats.org/officeDocument/2006/relationships/hyperlink" Target="https://www.youtube.com/watch?v=_sngkArMb0Y" TargetMode="External"/><Relationship Id="rId43" Type="http://schemas.openxmlformats.org/officeDocument/2006/relationships/hyperlink" Target="https://www.youtube.com/watch?v=_sngkArMb0Y" TargetMode="External"/><Relationship Id="rId46" Type="http://schemas.openxmlformats.org/officeDocument/2006/relationships/hyperlink" Target="https://www.centro-virtual.com/recursos/2019a07m06dc@v3p@r@1v3st1g@c10n/gesti@nss.pdf" TargetMode="External"/><Relationship Id="rId45" Type="http://schemas.openxmlformats.org/officeDocument/2006/relationships/hyperlink" Target="https://www.centro-virtual.com/recursos/2019a07m06dc@v3p@r@1v3st1g@c10n/gesti@nss.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hyperlink" Target="https://www.callcentermexico.com.mx/blog/5-ventajas-de-una-buena-infraestructura-en-tu-contact-center-para-mejorar-tu-servicio-de-atencion-al-cliente" TargetMode="External"/><Relationship Id="rId47" Type="http://schemas.openxmlformats.org/officeDocument/2006/relationships/hyperlink" Target="about:blank" TargetMode="External"/><Relationship Id="rId49" Type="http://schemas.openxmlformats.org/officeDocument/2006/relationships/hyperlink" Target="https://www.callcentermexico.com.mx/blog/que-es-un-contact-center-y-como-impacta-al-crecimiento-de-tu-negoci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25.png"/><Relationship Id="rId33" Type="http://schemas.openxmlformats.org/officeDocument/2006/relationships/image" Target="media/image6.png"/><Relationship Id="rId32" Type="http://schemas.openxmlformats.org/officeDocument/2006/relationships/image" Target="media/image7.png"/><Relationship Id="rId35" Type="http://schemas.openxmlformats.org/officeDocument/2006/relationships/image" Target="media/image14.png"/><Relationship Id="rId34" Type="http://schemas.openxmlformats.org/officeDocument/2006/relationships/image" Target="media/image8.png"/><Relationship Id="rId37" Type="http://schemas.openxmlformats.org/officeDocument/2006/relationships/hyperlink" Target="https://www.larepublica.co/empresas/las-empresas-de-bpo-esperan-hacer-mas-de-18000-contrataciones-3132395" TargetMode="External"/><Relationship Id="rId36" Type="http://schemas.openxmlformats.org/officeDocument/2006/relationships/hyperlink" Target="https://www.larepublica.co/empresas/las-empresas-de-bpo-esperan-hacer-mas-de-18000-contrataciones-3132395" TargetMode="External"/><Relationship Id="rId39" Type="http://schemas.openxmlformats.org/officeDocument/2006/relationships/hyperlink" Target="https://www.colcob.com/images/pdf2019/2019_resultados_encuesta_tercerizacion_servicios.pdf" TargetMode="External"/><Relationship Id="rId38" Type="http://schemas.openxmlformats.org/officeDocument/2006/relationships/hyperlink" Target="https://dialnet.unirioja.es/descarga/articulo/6578917.pdf" TargetMode="External"/><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19.jpg"/><Relationship Id="rId22" Type="http://schemas.openxmlformats.org/officeDocument/2006/relationships/image" Target="media/image1.png"/><Relationship Id="rId21" Type="http://schemas.openxmlformats.org/officeDocument/2006/relationships/image" Target="media/image23.jpg"/><Relationship Id="rId24" Type="http://schemas.openxmlformats.org/officeDocument/2006/relationships/image" Target="media/image27.jpg"/><Relationship Id="rId23" Type="http://schemas.openxmlformats.org/officeDocument/2006/relationships/hyperlink" Target="https://www.avansis.es/author/administrador/" TargetMode="External"/><Relationship Id="rId60" Type="http://schemas.openxmlformats.org/officeDocument/2006/relationships/hyperlink" Target="https://www.sectorial.co/informativa-contact-center-y-bpo" TargetMode="External"/><Relationship Id="rId26" Type="http://schemas.openxmlformats.org/officeDocument/2006/relationships/image" Target="media/image15.png"/><Relationship Id="rId25" Type="http://schemas.openxmlformats.org/officeDocument/2006/relationships/image" Target="media/image24.png"/><Relationship Id="rId28" Type="http://schemas.openxmlformats.org/officeDocument/2006/relationships/image" Target="media/image11.png"/><Relationship Id="rId27" Type="http://schemas.openxmlformats.org/officeDocument/2006/relationships/image" Target="media/image16.png"/><Relationship Id="rId29" Type="http://schemas.openxmlformats.org/officeDocument/2006/relationships/image" Target="media/image26.png"/><Relationship Id="rId51" Type="http://schemas.openxmlformats.org/officeDocument/2006/relationships/hyperlink" Target="https://www.datacrm.com/blog/que-es-crm-y-para-que-sirve/" TargetMode="External"/><Relationship Id="rId50" Type="http://schemas.openxmlformats.org/officeDocument/2006/relationships/hyperlink" Target="https://www.kenwin.net/archivos/Norma%20COPC%20CX%20VMO%20R6.0_esp_oct%2018.pdf" TargetMode="External"/><Relationship Id="rId53" Type="http://schemas.openxmlformats.org/officeDocument/2006/relationships/hyperlink" Target="https://www.evaluandosoftware.com/bpo-que-es-business-process-outsourcing/" TargetMode="External"/><Relationship Id="rId52" Type="http://schemas.openxmlformats.org/officeDocument/2006/relationships/hyperlink" Target="https://www.mintrabajo.gov.co/documents/20147/36482/decreto_1477_del_5_de_agosto_de_2014.pdf/b526be63-28ee-8a0d-9014-8b5d7b299500" TargetMode="External"/><Relationship Id="rId11" Type="http://schemas.openxmlformats.org/officeDocument/2006/relationships/image" Target="media/image3.jpg"/><Relationship Id="rId55" Type="http://schemas.openxmlformats.org/officeDocument/2006/relationships/hyperlink" Target="https://elibro-net.bdigital.sena.edu.co/es/lc/senavirtual/titulos/33490" TargetMode="External"/><Relationship Id="rId10" Type="http://schemas.openxmlformats.org/officeDocument/2006/relationships/image" Target="media/image22.png"/><Relationship Id="rId54" Type="http://schemas.openxmlformats.org/officeDocument/2006/relationships/hyperlink" Target="https://elibro-net.bdigital.sena.edu.co/es/lc/senavirtual/titulos/33490" TargetMode="External"/><Relationship Id="rId13" Type="http://schemas.openxmlformats.org/officeDocument/2006/relationships/image" Target="media/image5.jpg"/><Relationship Id="rId57" Type="http://schemas.openxmlformats.org/officeDocument/2006/relationships/hyperlink" Target="https://www.portafolio.co/evolucion-contact-centers-colombia-revista-portafolio-497791" TargetMode="External"/><Relationship Id="rId12" Type="http://schemas.openxmlformats.org/officeDocument/2006/relationships/image" Target="media/image9.jpg"/><Relationship Id="rId56" Type="http://schemas.openxmlformats.org/officeDocument/2006/relationships/hyperlink" Target="https://formaciongcc.com/call-center-virtual" TargetMode="External"/><Relationship Id="rId15" Type="http://schemas.openxmlformats.org/officeDocument/2006/relationships/image" Target="media/image12.png"/><Relationship Id="rId59" Type="http://schemas.openxmlformats.org/officeDocument/2006/relationships/hyperlink" Target="about:blank" TargetMode="External"/><Relationship Id="rId14" Type="http://schemas.openxmlformats.org/officeDocument/2006/relationships/image" Target="media/image10.jpg"/><Relationship Id="rId58" Type="http://schemas.openxmlformats.org/officeDocument/2006/relationships/hyperlink" Target="about:blank" TargetMode="External"/><Relationship Id="rId17" Type="http://schemas.openxmlformats.org/officeDocument/2006/relationships/image" Target="media/image21.jp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wrc8SPFVR4nbr3oZGoasiFIrwA==">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2021-09-04T00:26:00Z</dcterms:created>
  <dc:creator>Adriana Ariza Luque</dc:creator>
</cp:coreProperties>
</file>