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DIDACTICA 1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CF002_21540004_</w:t>
      </w:r>
      <w:r w:rsidDel="00000000" w:rsidR="00000000" w:rsidRPr="00000000">
        <w:rPr>
          <w:b w:val="1"/>
          <w:i w:val="1"/>
          <w:rtl w:val="0"/>
        </w:rPr>
        <w:t xml:space="preserve">Design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Nombre de la actividad</w:t>
      </w:r>
      <w:r w:rsidDel="00000000" w:rsidR="00000000" w:rsidRPr="00000000">
        <w:rPr>
          <w:rtl w:val="0"/>
        </w:rPr>
        <w:t xml:space="preserve">: Pensamiento divergente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Reconocer e identificar las características del pensamiento divergente.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FALSO O VERDADERO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 las siguientes afirmaciones indique si son verdaderas o falsas de acuerdo con las características del pensamiento divergente: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Promueve la búsqueda de referencias en áreas distintas al problema principal.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 y estructura el pensamiento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enfocándolo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Incentiva el desarrollo en detalle de la idea.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más importante la calidad que la cantidad.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salirse de lo tradicional y permite soñar.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Está asociado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la creatividad y la imaginación.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 lo racional y funcional.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basa en lo tradicional, familiar o conocido.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 la expansión del pensamiento.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creencias preestablecidas e imaginarios comunes son su fuente de inspiración.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*DI: Las respuestas correctas de este ejercicio, se encuentran resaltadas en amarillo en cada una de las afirmaciones.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3A7359"/>
    <w:pPr>
      <w:spacing w:after="0" w:line="276" w:lineRule="auto"/>
    </w:pPr>
    <w:rPr>
      <w:rFonts w:cs="Arial" w:eastAsia="Arial"/>
      <w:lang w:eastAsia="es-419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A73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X7QzDq+WHMaI6ProyzPjqOkrww==">AMUW2mXaAQKsIis4H5Y0fsZVEUXksmBC4cgttSEHG3qH9Q0829jdqf35cNbAqvTGvuRn6FA5RRXpMoVbEXeIxam0QDlfeTdQ/R6EBNdEHAt6EVvrF+WYey9Ro/VuLukp790Dwb5ZCxIC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2021-10-05T19:16:00Z</dcterms:created>
  <dc:creator>Cuenta Microsoft</dc:creator>
</cp:coreProperties>
</file>