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720" w:firstLine="0"/>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36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line="360"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rPr>
                <w:b w:val="1"/>
                <w:color w:val="000000"/>
                <w:sz w:val="20"/>
                <w:szCs w:val="20"/>
              </w:rPr>
            </w:pPr>
            <w:r w:rsidDel="00000000" w:rsidR="00000000" w:rsidRPr="00000000">
              <w:rPr>
                <w:color w:val="000000"/>
                <w:sz w:val="20"/>
                <w:szCs w:val="20"/>
                <w:rtl w:val="0"/>
              </w:rPr>
              <w:t xml:space="preserve">Elaboración del desarrollo curricular para programas de formación del SENA</w:t>
            </w:r>
            <w:r w:rsidDel="00000000" w:rsidR="00000000" w:rsidRPr="00000000">
              <w:rPr>
                <w:rtl w:val="0"/>
              </w:rPr>
            </w:r>
          </w:p>
        </w:tc>
      </w:tr>
    </w:tbl>
    <w:p w:rsidR="00000000" w:rsidDel="00000000" w:rsidP="00000000" w:rsidRDefault="00000000" w:rsidRPr="00000000" w14:paraId="00000005">
      <w:pPr>
        <w:spacing w:line="36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6">
            <w:pPr>
              <w:spacing w:line="360"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7">
            <w:pPr>
              <w:spacing w:line="360" w:lineRule="auto"/>
              <w:rPr>
                <w:b w:val="1"/>
                <w:sz w:val="20"/>
                <w:szCs w:val="20"/>
              </w:rPr>
            </w:pPr>
            <w:r w:rsidDel="00000000" w:rsidR="00000000" w:rsidRPr="00000000">
              <w:rPr>
                <w:sz w:val="20"/>
                <w:szCs w:val="20"/>
                <w:rtl w:val="0"/>
              </w:rPr>
              <w:t xml:space="preserve">03</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08">
            <w:pPr>
              <w:spacing w:line="360"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09">
            <w:pPr>
              <w:spacing w:line="360" w:lineRule="auto"/>
              <w:rPr>
                <w:b w:val="1"/>
                <w:sz w:val="20"/>
                <w:szCs w:val="20"/>
              </w:rPr>
            </w:pPr>
            <w:r w:rsidDel="00000000" w:rsidR="00000000" w:rsidRPr="00000000">
              <w:rPr>
                <w:sz w:val="20"/>
                <w:szCs w:val="20"/>
                <w:rtl w:val="0"/>
              </w:rPr>
              <w:t xml:space="preserve">Estrategias didácticas</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0A">
            <w:pPr>
              <w:spacing w:line="360"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0B">
            <w:pPr>
              <w:spacing w:line="360" w:lineRule="auto"/>
              <w:jc w:val="both"/>
              <w:rPr>
                <w:b w:val="1"/>
                <w:sz w:val="20"/>
                <w:szCs w:val="20"/>
              </w:rPr>
            </w:pPr>
            <w:r w:rsidDel="00000000" w:rsidR="00000000" w:rsidRPr="00000000">
              <w:rPr>
                <w:sz w:val="20"/>
                <w:szCs w:val="20"/>
                <w:rtl w:val="0"/>
              </w:rPr>
              <w:t xml:space="preserve">A través del desarrollo de este componente, los aprendices adquieren elementos conceptuales y prácticos que les permitirán implementar estrategias didácticas en el procedimiento de desarrollo curricular.</w:t>
            </w:r>
            <w:r w:rsidDel="00000000" w:rsidR="00000000" w:rsidRPr="00000000">
              <w:rPr>
                <w:rtl w:val="0"/>
              </w:rPr>
            </w:r>
          </w:p>
        </w:tc>
      </w:tr>
      <w:tr>
        <w:trPr>
          <w:cantSplit w:val="0"/>
          <w:trHeight w:val="489" w:hRule="atLeast"/>
          <w:tblHeader w:val="0"/>
        </w:trPr>
        <w:tc>
          <w:tcPr>
            <w:shd w:fill="auto" w:val="clear"/>
            <w:vAlign w:val="center"/>
          </w:tcPr>
          <w:p w:rsidR="00000000" w:rsidDel="00000000" w:rsidP="00000000" w:rsidRDefault="00000000" w:rsidRPr="00000000" w14:paraId="0000000C">
            <w:pPr>
              <w:spacing w:line="360"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0D">
            <w:pPr>
              <w:spacing w:line="360" w:lineRule="auto"/>
              <w:jc w:val="both"/>
              <w:rPr>
                <w:b w:val="1"/>
                <w:sz w:val="20"/>
                <w:szCs w:val="20"/>
              </w:rPr>
            </w:pPr>
            <w:r w:rsidDel="00000000" w:rsidR="00000000" w:rsidRPr="00000000">
              <w:rPr>
                <w:sz w:val="20"/>
                <w:szCs w:val="20"/>
                <w:rtl w:val="0"/>
              </w:rPr>
              <w:t xml:space="preserve">didáctica, estrategias, formación profesional integral, proyecto formativo, pedagogía</w:t>
            </w:r>
            <w:r w:rsidDel="00000000" w:rsidR="00000000" w:rsidRPr="00000000">
              <w:rPr>
                <w:rtl w:val="0"/>
              </w:rPr>
            </w:r>
          </w:p>
        </w:tc>
      </w:tr>
    </w:tbl>
    <w:p w:rsidR="00000000" w:rsidDel="00000000" w:rsidP="00000000" w:rsidRDefault="00000000" w:rsidRPr="00000000" w14:paraId="0000000E">
      <w:pPr>
        <w:spacing w:line="36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F">
            <w:pPr>
              <w:spacing w:line="360" w:lineRule="auto"/>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10">
            <w:pPr>
              <w:spacing w:line="360" w:lineRule="auto"/>
              <w:jc w:val="both"/>
              <w:rPr>
                <w:b w:val="1"/>
                <w:sz w:val="20"/>
                <w:szCs w:val="20"/>
              </w:rPr>
            </w:pPr>
            <w:r w:rsidDel="00000000" w:rsidR="00000000" w:rsidRPr="00000000">
              <w:rPr>
                <w:color w:val="000000"/>
                <w:sz w:val="20"/>
                <w:szCs w:val="20"/>
                <w:rtl w:val="0"/>
              </w:rPr>
              <w:t xml:space="preserve">240201049 - </w:t>
            </w:r>
            <w:r w:rsidDel="00000000" w:rsidR="00000000" w:rsidRPr="00000000">
              <w:rPr>
                <w:sz w:val="20"/>
                <w:szCs w:val="20"/>
                <w:rtl w:val="0"/>
              </w:rPr>
              <w:t xml:space="preserve">Estructurar proyectos para la formación según perfil de salida del estudiante.</w:t>
            </w:r>
            <w:r w:rsidDel="00000000" w:rsidR="00000000" w:rsidRPr="00000000">
              <w:rPr>
                <w:rtl w:val="0"/>
              </w:rPr>
            </w:r>
          </w:p>
        </w:tc>
        <w:tc>
          <w:tcPr>
            <w:shd w:fill="auto" w:val="clear"/>
            <w:vAlign w:val="center"/>
          </w:tcPr>
          <w:p w:rsidR="00000000" w:rsidDel="00000000" w:rsidP="00000000" w:rsidRDefault="00000000" w:rsidRPr="00000000" w14:paraId="00000011">
            <w:pPr>
              <w:spacing w:line="360" w:lineRule="auto"/>
              <w:jc w:val="both"/>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ind w:left="66" w:firstLine="0"/>
              <w:jc w:val="both"/>
              <w:rPr>
                <w:b w:val="1"/>
                <w:color w:val="000000"/>
                <w:sz w:val="20"/>
                <w:szCs w:val="20"/>
              </w:rPr>
            </w:pPr>
            <w:r w:rsidDel="00000000" w:rsidR="00000000" w:rsidRPr="00000000">
              <w:rPr>
                <w:color w:val="000000"/>
                <w:sz w:val="20"/>
                <w:szCs w:val="20"/>
                <w:rtl w:val="0"/>
              </w:rPr>
              <w:t xml:space="preserve">240201049-2. Elaborar Planeación Pedagógica de Acuerdo con Proyecto Formativo y Guía de Desarrollo Curricular del SENA.</w:t>
            </w:r>
            <w:r w:rsidDel="00000000" w:rsidR="00000000" w:rsidRPr="00000000">
              <w:rPr>
                <w:rtl w:val="0"/>
              </w:rPr>
            </w:r>
          </w:p>
        </w:tc>
      </w:tr>
    </w:tbl>
    <w:p w:rsidR="00000000" w:rsidDel="00000000" w:rsidP="00000000" w:rsidRDefault="00000000" w:rsidRPr="00000000" w14:paraId="00000013">
      <w:pPr>
        <w:spacing w:line="36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4">
            <w:pPr>
              <w:spacing w:line="360"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5">
            <w:pPr>
              <w:spacing w:line="360" w:lineRule="auto"/>
              <w:rPr>
                <w:sz w:val="20"/>
                <w:szCs w:val="20"/>
              </w:rPr>
            </w:pPr>
            <w:r w:rsidDel="00000000" w:rsidR="00000000" w:rsidRPr="00000000">
              <w:rPr>
                <w:sz w:val="20"/>
                <w:szCs w:val="20"/>
                <w:rtl w:val="0"/>
              </w:rPr>
              <w:t xml:space="preserve">2 - Ciencias sociales – Educación </w:t>
            </w:r>
          </w:p>
        </w:tc>
      </w:tr>
      <w:tr>
        <w:trPr>
          <w:cantSplit w:val="0"/>
          <w:trHeight w:val="340" w:hRule="atLeast"/>
          <w:tblHeader w:val="0"/>
        </w:trPr>
        <w:tc>
          <w:tcPr>
            <w:shd w:fill="auto" w:val="clear"/>
            <w:vAlign w:val="center"/>
          </w:tcPr>
          <w:p w:rsidR="00000000" w:rsidDel="00000000" w:rsidP="00000000" w:rsidRDefault="00000000" w:rsidRPr="00000000" w14:paraId="00000016">
            <w:pPr>
              <w:spacing w:line="360"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7">
            <w:pPr>
              <w:spacing w:line="360" w:lineRule="auto"/>
              <w:rPr>
                <w:sz w:val="20"/>
                <w:szCs w:val="20"/>
              </w:rPr>
            </w:pPr>
            <w:r w:rsidDel="00000000" w:rsidR="00000000" w:rsidRPr="00000000">
              <w:rPr>
                <w:sz w:val="20"/>
                <w:szCs w:val="20"/>
                <w:rtl w:val="0"/>
              </w:rPr>
              <w:t xml:space="preserve">Español </w:t>
            </w:r>
          </w:p>
        </w:tc>
      </w:tr>
    </w:tbl>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ind w:left="284" w:firstLine="0"/>
        <w:jc w:val="both"/>
        <w:rPr>
          <w:b w:val="1"/>
          <w:color w:val="000000"/>
          <w:sz w:val="20"/>
          <w:szCs w:val="20"/>
          <w:highlight w:val="yellow"/>
        </w:rPr>
      </w:pPr>
      <w:bookmarkStart w:colFirst="0" w:colLast="0" w:name="_heading=h.gjdgxs" w:id="0"/>
      <w:bookmarkEnd w:id="0"/>
      <w:r w:rsidDel="00000000" w:rsidR="00000000" w:rsidRPr="00000000">
        <w:rPr>
          <w:rtl w:val="0"/>
        </w:rPr>
      </w:r>
    </w:p>
    <w:p w:rsidR="00000000" w:rsidDel="00000000" w:rsidP="00000000" w:rsidRDefault="00000000" w:rsidRPr="00000000" w14:paraId="00000019">
      <w:pPr>
        <w:numPr>
          <w:ilvl w:val="0"/>
          <w:numId w:val="8"/>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rPr>
          <w:b w:val="1"/>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spacing w:line="36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line="360" w:lineRule="auto"/>
        <w:rPr>
          <w:b w:val="1"/>
          <w:sz w:val="20"/>
          <w:szCs w:val="20"/>
        </w:rPr>
      </w:pPr>
      <w:r w:rsidDel="00000000" w:rsidR="00000000" w:rsidRPr="00000000">
        <w:rPr>
          <w:b w:val="1"/>
          <w:sz w:val="20"/>
          <w:szCs w:val="20"/>
          <w:rtl w:val="0"/>
        </w:rPr>
        <w:t xml:space="preserve">1. Estrategias didácticas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line="360" w:lineRule="auto"/>
        <w:ind w:left="284" w:firstLine="0"/>
        <w:rPr>
          <w:sz w:val="20"/>
          <w:szCs w:val="20"/>
        </w:rPr>
      </w:pPr>
      <w:r w:rsidDel="00000000" w:rsidR="00000000" w:rsidRPr="00000000">
        <w:rPr>
          <w:sz w:val="20"/>
          <w:szCs w:val="20"/>
          <w:rtl w:val="0"/>
        </w:rPr>
        <w:t xml:space="preserve">1.1. Métodos didácticos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line="360" w:lineRule="auto"/>
        <w:ind w:left="284" w:firstLine="0"/>
        <w:rPr>
          <w:sz w:val="20"/>
          <w:szCs w:val="20"/>
        </w:rPr>
      </w:pPr>
      <w:r w:rsidDel="00000000" w:rsidR="00000000" w:rsidRPr="00000000">
        <w:rPr>
          <w:sz w:val="20"/>
          <w:szCs w:val="20"/>
          <w:rtl w:val="0"/>
        </w:rPr>
        <w:t xml:space="preserve">1.2. Técnicas didácticas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ffffff" w:val="clear"/>
        <w:spacing w:line="360" w:lineRule="auto"/>
        <w:ind w:left="284" w:firstLine="0"/>
        <w:rPr>
          <w:sz w:val="20"/>
          <w:szCs w:val="20"/>
        </w:rPr>
      </w:pPr>
      <w:r w:rsidDel="00000000" w:rsidR="00000000" w:rsidRPr="00000000">
        <w:rPr>
          <w:sz w:val="20"/>
          <w:szCs w:val="20"/>
          <w:rtl w:val="0"/>
        </w:rPr>
        <w:t xml:space="preserve">1.3. Actividades didácticas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fffff" w:val="clear"/>
        <w:spacing w:line="360" w:lineRule="auto"/>
        <w:ind w:left="284" w:firstLine="0"/>
        <w:rPr>
          <w:sz w:val="20"/>
          <w:szCs w:val="20"/>
        </w:rPr>
      </w:pPr>
      <w:r w:rsidDel="00000000" w:rsidR="00000000" w:rsidRPr="00000000">
        <w:rPr>
          <w:sz w:val="20"/>
          <w:szCs w:val="20"/>
          <w:rtl w:val="0"/>
        </w:rPr>
        <w:t xml:space="preserve">1.4. Secuencias didácticas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ffffff" w:val="clear"/>
        <w:spacing w:line="360" w:lineRule="auto"/>
        <w:ind w:left="284" w:firstLine="0"/>
        <w:rPr>
          <w:sz w:val="20"/>
          <w:szCs w:val="20"/>
        </w:rPr>
      </w:pPr>
      <w:r w:rsidDel="00000000" w:rsidR="00000000" w:rsidRPr="00000000">
        <w:rPr>
          <w:sz w:val="20"/>
          <w:szCs w:val="20"/>
          <w:rtl w:val="0"/>
        </w:rPr>
        <w:t xml:space="preserve">1.5. Recursos didácticos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ffffff" w:val="clear"/>
        <w:spacing w:line="360" w:lineRule="auto"/>
        <w:rPr>
          <w:b w:val="1"/>
          <w:sz w:val="20"/>
          <w:szCs w:val="20"/>
        </w:rPr>
      </w:pPr>
      <w:r w:rsidDel="00000000" w:rsidR="00000000" w:rsidRPr="00000000">
        <w:rPr>
          <w:b w:val="1"/>
          <w:sz w:val="20"/>
          <w:szCs w:val="20"/>
          <w:rtl w:val="0"/>
        </w:rPr>
        <w:t xml:space="preserve">2. Habilidades en el siglo XXI</w:t>
      </w:r>
    </w:p>
    <w:p w:rsidR="00000000" w:rsidDel="00000000" w:rsidP="00000000" w:rsidRDefault="00000000" w:rsidRPr="00000000" w14:paraId="00000023">
      <w:pPr>
        <w:spacing w:line="360" w:lineRule="auto"/>
        <w:ind w:left="284" w:firstLine="0"/>
        <w:jc w:val="both"/>
        <w:rPr>
          <w:sz w:val="20"/>
          <w:szCs w:val="20"/>
        </w:rPr>
      </w:pPr>
      <w:r w:rsidDel="00000000" w:rsidR="00000000" w:rsidRPr="00000000">
        <w:rPr>
          <w:sz w:val="20"/>
          <w:szCs w:val="20"/>
          <w:rtl w:val="0"/>
        </w:rPr>
        <w:t xml:space="preserve">2.1. Metodologías activas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ffffff" w:val="clear"/>
        <w:spacing w:line="360" w:lineRule="auto"/>
        <w:ind w:left="284" w:firstLine="0"/>
        <w:rPr>
          <w:sz w:val="20"/>
          <w:szCs w:val="20"/>
        </w:rPr>
      </w:pPr>
      <w:r w:rsidDel="00000000" w:rsidR="00000000" w:rsidRPr="00000000">
        <w:rPr>
          <w:sz w:val="20"/>
          <w:szCs w:val="20"/>
          <w:rtl w:val="0"/>
        </w:rPr>
        <w:t xml:space="preserve">2.2. Aprendizajes ABP, ABL, ABC</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fffff" w:val="clear"/>
        <w:spacing w:line="360" w:lineRule="auto"/>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26">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027">
      <w:pPr>
        <w:numPr>
          <w:ilvl w:val="0"/>
          <w:numId w:val="8"/>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28">
      <w:pPr>
        <w:spacing w:line="360" w:lineRule="auto"/>
        <w:rPr>
          <w:b w:val="1"/>
          <w:sz w:val="20"/>
          <w:szCs w:val="20"/>
        </w:rPr>
      </w:pPr>
      <w:r w:rsidDel="00000000" w:rsidR="00000000" w:rsidRPr="00000000">
        <w:rPr>
          <w:rtl w:val="0"/>
        </w:rPr>
      </w:r>
    </w:p>
    <w:p w:rsidR="00000000" w:rsidDel="00000000" w:rsidP="00000000" w:rsidRDefault="00000000" w:rsidRPr="00000000" w14:paraId="00000029">
      <w:pPr>
        <w:spacing w:line="360" w:lineRule="auto"/>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A">
      <w:pPr>
        <w:spacing w:line="360" w:lineRule="auto"/>
        <w:jc w:val="both"/>
        <w:rPr>
          <w:sz w:val="20"/>
          <w:szCs w:val="20"/>
        </w:rPr>
      </w:pPr>
      <w:r w:rsidDel="00000000" w:rsidR="00000000" w:rsidRPr="00000000">
        <w:rPr>
          <w:sz w:val="20"/>
          <w:szCs w:val="20"/>
          <w:rtl w:val="0"/>
        </w:rPr>
        <w:t xml:space="preserve">En el siguiente recurso, puede revisar la introducción al componente formativo, el cual se centra en la didáctica:</w:t>
      </w:r>
    </w:p>
    <w:p w:rsidR="00000000" w:rsidDel="00000000" w:rsidP="00000000" w:rsidRDefault="00000000" w:rsidRPr="00000000" w14:paraId="0000002B">
      <w:pPr>
        <w:spacing w:line="360" w:lineRule="auto"/>
        <w:jc w:val="both"/>
        <w:rPr>
          <w:sz w:val="20"/>
          <w:szCs w:val="20"/>
        </w:rPr>
      </w:pPr>
      <w:sdt>
        <w:sdtPr>
          <w:tag w:val="goog_rdk_0"/>
        </w:sdtPr>
        <w:sdtContent>
          <w:commentRangeStart w:id="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292100</wp:posOffset>
                </wp:positionV>
                <wp:extent cx="3432175" cy="894715"/>
                <wp:effectExtent b="0" l="0" r="0" t="0"/>
                <wp:wrapTopAndBottom distB="0" distT="0"/>
                <wp:docPr id="782" name=""/>
                <a:graphic>
                  <a:graphicData uri="http://schemas.microsoft.com/office/word/2010/wordprocessingShape">
                    <wps:wsp>
                      <wps:cNvSpPr/>
                      <wps:cNvPr id="2" name="Shape 2"/>
                      <wps:spPr>
                        <a:xfrm>
                          <a:off x="3668013" y="3370743"/>
                          <a:ext cx="3355975" cy="818515"/>
                        </a:xfrm>
                        <a:prstGeom prst="rect">
                          <a:avLst/>
                        </a:prstGeom>
                        <a:solidFill>
                          <a:schemeClr val="accent2"/>
                        </a:solidFill>
                        <a:ln cap="flat" cmpd="sng" w="25400">
                          <a:solidFill>
                            <a:srgbClr val="B46D3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DI_CF3_Introducción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292100</wp:posOffset>
                </wp:positionV>
                <wp:extent cx="3432175" cy="894715"/>
                <wp:effectExtent b="0" l="0" r="0" t="0"/>
                <wp:wrapTopAndBottom distB="0" distT="0"/>
                <wp:docPr id="78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3432175" cy="894715"/>
                        </a:xfrm>
                        <a:prstGeom prst="rect"/>
                        <a:ln/>
                      </pic:spPr>
                    </pic:pic>
                  </a:graphicData>
                </a:graphic>
              </wp:anchor>
            </w:drawing>
          </mc:Fallback>
        </mc:AlternateContent>
      </w:r>
    </w:p>
    <w:p w:rsidR="00000000" w:rsidDel="00000000" w:rsidP="00000000" w:rsidRDefault="00000000" w:rsidRPr="00000000" w14:paraId="0000002C">
      <w:pPr>
        <w:spacing w:line="360" w:lineRule="auto"/>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D">
      <w:pPr>
        <w:spacing w:line="360" w:lineRule="auto"/>
        <w:jc w:val="both"/>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ffffff" w:val="clear"/>
        <w:spacing w:line="480" w:lineRule="auto"/>
        <w:rPr>
          <w:b w:val="1"/>
          <w:sz w:val="20"/>
          <w:szCs w:val="20"/>
        </w:rPr>
      </w:pPr>
      <w:r w:rsidDel="00000000" w:rsidR="00000000" w:rsidRPr="00000000">
        <w:rPr>
          <w:b w:val="1"/>
          <w:sz w:val="20"/>
          <w:szCs w:val="20"/>
          <w:rtl w:val="0"/>
        </w:rPr>
        <w:t xml:space="preserve">1. Estrategias didácticas</w:t>
      </w:r>
    </w:p>
    <w:p w:rsidR="00000000" w:rsidDel="00000000" w:rsidP="00000000" w:rsidRDefault="00000000" w:rsidRPr="00000000" w14:paraId="0000002F">
      <w:pPr>
        <w:spacing w:line="360" w:lineRule="auto"/>
        <w:ind w:left="6096" w:firstLine="0"/>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30">
      <w:pPr>
        <w:spacing w:line="360" w:lineRule="auto"/>
        <w:ind w:left="6096" w:firstLine="0"/>
        <w:rPr>
          <w:i w:val="1"/>
          <w:sz w:val="20"/>
          <w:szCs w:val="20"/>
        </w:rPr>
      </w:pPr>
      <w:r w:rsidDel="00000000" w:rsidR="00000000" w:rsidRPr="00000000">
        <w:rPr>
          <w:b w:val="1"/>
          <w:sz w:val="20"/>
          <w:szCs w:val="20"/>
          <w:rtl w:val="0"/>
        </w:rPr>
        <w:t xml:space="preserve"> </w:t>
      </w:r>
      <w:r w:rsidDel="00000000" w:rsidR="00000000" w:rsidRPr="00000000">
        <w:rPr>
          <w:i w:val="1"/>
          <w:sz w:val="20"/>
          <w:szCs w:val="20"/>
          <w:rtl w:val="0"/>
        </w:rPr>
        <w:t xml:space="preserve">Estrategias didácticas</w:t>
      </w:r>
    </w:p>
    <w:p w:rsidR="00000000" w:rsidDel="00000000" w:rsidP="00000000" w:rsidRDefault="00000000" w:rsidRPr="00000000" w14:paraId="00000031">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63500</wp:posOffset>
                </wp:positionV>
                <wp:extent cx="3333115" cy="2170430"/>
                <wp:effectExtent b="0" l="0" r="0" t="0"/>
                <wp:wrapSquare wrapText="bothSides" distB="0" distT="0" distL="114300" distR="114300"/>
                <wp:docPr id="802" name=""/>
                <a:graphic>
                  <a:graphicData uri="http://schemas.microsoft.com/office/word/2010/wordprocessingGroup">
                    <wpg:wgp>
                      <wpg:cNvGrpSpPr/>
                      <wpg:grpSpPr>
                        <a:xfrm>
                          <a:off x="3679443" y="2694785"/>
                          <a:ext cx="3333115" cy="2170430"/>
                          <a:chOff x="3679443" y="2694785"/>
                          <a:chExt cx="3333115" cy="2170430"/>
                        </a:xfrm>
                      </wpg:grpSpPr>
                      <wpg:grpSp>
                        <wpg:cNvGrpSpPr/>
                        <wpg:grpSpPr>
                          <a:xfrm>
                            <a:off x="3679443" y="2694785"/>
                            <a:ext cx="3333115" cy="2170430"/>
                            <a:chOff x="3679443" y="2694785"/>
                            <a:chExt cx="3333115" cy="2170430"/>
                          </a:xfrm>
                        </wpg:grpSpPr>
                        <wps:wsp>
                          <wps:cNvSpPr/>
                          <wps:cNvPr id="7" name="Shape 7"/>
                          <wps:spPr>
                            <a:xfrm>
                              <a:off x="3679443" y="2694785"/>
                              <a:ext cx="3333100" cy="217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79443" y="2694785"/>
                              <a:ext cx="3333115" cy="2170430"/>
                              <a:chOff x="3679443" y="2694785"/>
                              <a:chExt cx="3333115" cy="2170430"/>
                            </a:xfrm>
                          </wpg:grpSpPr>
                          <wps:wsp>
                            <wps:cNvSpPr/>
                            <wps:cNvPr id="119" name="Shape 119"/>
                            <wps:spPr>
                              <a:xfrm>
                                <a:off x="3679443" y="2694785"/>
                                <a:ext cx="3333100" cy="217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79443" y="2694785"/>
                                <a:ext cx="3333115" cy="2170430"/>
                                <a:chOff x="2922840" y="2283623"/>
                                <a:chExt cx="4846320" cy="2992755"/>
                              </a:xfrm>
                            </wpg:grpSpPr>
                            <wps:wsp>
                              <wps:cNvSpPr/>
                              <wps:cNvPr id="121" name="Shape 121"/>
                              <wps:spPr>
                                <a:xfrm>
                                  <a:off x="2922840" y="2283623"/>
                                  <a:ext cx="4846300" cy="299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2840" y="2283623"/>
                                  <a:ext cx="4846320" cy="2992755"/>
                                  <a:chOff x="0" y="0"/>
                                  <a:chExt cx="4846300" cy="2992750"/>
                                </a:xfrm>
                              </wpg:grpSpPr>
                              <wps:wsp>
                                <wps:cNvSpPr/>
                                <wps:cNvPr id="123" name="Shape 123"/>
                                <wps:spPr>
                                  <a:xfrm>
                                    <a:off x="0" y="0"/>
                                    <a:ext cx="4846300" cy="299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846300" cy="2992750"/>
                                    <a:chOff x="0" y="0"/>
                                    <a:chExt cx="4846300" cy="2992750"/>
                                  </a:xfrm>
                                </wpg:grpSpPr>
                                <wps:wsp>
                                  <wps:cNvSpPr/>
                                  <wps:cNvPr id="125" name="Shape 125"/>
                                  <wps:spPr>
                                    <a:xfrm>
                                      <a:off x="0" y="0"/>
                                      <a:ext cx="4846300" cy="299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1977099" y="1161080"/>
                                      <a:ext cx="892120" cy="892120"/>
                                    </a:xfrm>
                                    <a:prstGeom prst="ellipse">
                                      <a:avLst/>
                                    </a:prstGeom>
                                    <a:gradFill>
                                      <a:gsLst>
                                        <a:gs pos="0">
                                          <a:srgbClr val="3E7FCD"/>
                                        </a:gs>
                                        <a:gs pos="100000">
                                          <a:srgbClr val="96C0FF"/>
                                        </a:gs>
                                      </a:gsLst>
                                      <a:lin ang="16200000" scaled="0"/>
                                    </a:gra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2107746" y="1291728"/>
                                      <a:ext cx="734242" cy="6308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Proceso de Formación</w:t>
                                        </w:r>
                                      </w:p>
                                    </w:txbxContent>
                                  </wps:txbx>
                                  <wps:bodyPr anchorCtr="0" anchor="ctr" bIns="6350" lIns="6350" spcFirstLastPara="1" rIns="6350" wrap="square" tIns="6350">
                                    <a:noAutofit/>
                                  </wps:bodyPr>
                                </wps:wsp>
                                <wps:wsp>
                                  <wps:cNvSpPr/>
                                  <wps:cNvPr id="128" name="Shape 128"/>
                                  <wps:spPr>
                                    <a:xfrm rot="-5400000">
                                      <a:off x="2289256" y="1010609"/>
                                      <a:ext cx="267807" cy="33134"/>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rot="-5400000">
                                      <a:off x="2416464" y="1020481"/>
                                      <a:ext cx="13390" cy="133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0" name="Shape 130"/>
                                  <wps:spPr>
                                    <a:xfrm>
                                      <a:off x="1977099" y="1153"/>
                                      <a:ext cx="892120" cy="892120"/>
                                    </a:xfrm>
                                    <a:prstGeom prst="ellipse">
                                      <a:avLst/>
                                    </a:prstGeom>
                                    <a:gradFill>
                                      <a:gsLst>
                                        <a:gs pos="0">
                                          <a:srgbClr val="D03F3B"/>
                                        </a:gs>
                                        <a:gs pos="100000">
                                          <a:srgbClr val="FF9995"/>
                                        </a:gs>
                                      </a:gsLst>
                                      <a:lin ang="16200000" scaled="0"/>
                                    </a:gra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2107746" y="131801"/>
                                      <a:ext cx="752703" cy="6308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Recursos</w:t>
                                        </w:r>
                                      </w:p>
                                    </w:txbxContent>
                                  </wps:txbx>
                                  <wps:bodyPr anchorCtr="0" anchor="ctr" bIns="5700" lIns="5700" spcFirstLastPara="1" rIns="5700" wrap="square" tIns="5700">
                                    <a:noAutofit/>
                                  </wps:bodyPr>
                                </wps:wsp>
                                <wps:wsp>
                                  <wps:cNvSpPr/>
                                  <wps:cNvPr id="132" name="Shape 132"/>
                                  <wps:spPr>
                                    <a:xfrm rot="-1080000">
                                      <a:off x="2840834" y="1411354"/>
                                      <a:ext cx="267807" cy="33134"/>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rot="-1080000">
                                      <a:off x="2968043" y="1421226"/>
                                      <a:ext cx="13390" cy="133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4" name="Shape 134"/>
                                  <wps:spPr>
                                    <a:xfrm>
                                      <a:off x="3080256" y="802643"/>
                                      <a:ext cx="892120" cy="892120"/>
                                    </a:xfrm>
                                    <a:prstGeom prst="ellipse">
                                      <a:avLst/>
                                    </a:prstGeom>
                                    <a:gradFill>
                                      <a:gsLst>
                                        <a:gs pos="0">
                                          <a:srgbClr val="CD6F3E"/>
                                        </a:gs>
                                        <a:gs pos="100000">
                                          <a:srgbClr val="FFB696"/>
                                        </a:gs>
                                      </a:gsLst>
                                      <a:lin ang="16200000" scaled="0"/>
                                    </a:gra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3210904" y="933291"/>
                                      <a:ext cx="630824" cy="6308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Métodos</w:t>
                                        </w:r>
                                      </w:p>
                                    </w:txbxContent>
                                  </wps:txbx>
                                  <wps:bodyPr anchorCtr="0" anchor="ctr" bIns="5700" lIns="5700" spcFirstLastPara="1" rIns="5700" wrap="square" tIns="5700">
                                    <a:noAutofit/>
                                  </wps:bodyPr>
                                </wps:wsp>
                                <wps:wsp>
                                  <wps:cNvSpPr/>
                                  <wps:cNvPr id="136" name="Shape 136"/>
                                  <wps:spPr>
                                    <a:xfrm rot="3240000">
                                      <a:off x="2630150" y="2059773"/>
                                      <a:ext cx="267807" cy="33134"/>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rot="3240000">
                                      <a:off x="2757358" y="2069646"/>
                                      <a:ext cx="13390" cy="133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38" name="Shape 138"/>
                                  <wps:spPr>
                                    <a:xfrm>
                                      <a:off x="2658888" y="2099481"/>
                                      <a:ext cx="892120" cy="892120"/>
                                    </a:xfrm>
                                    <a:prstGeom prst="ellipse">
                                      <a:avLst/>
                                    </a:prstGeom>
                                    <a:gradFill>
                                      <a:gsLst>
                                        <a:gs pos="0">
                                          <a:srgbClr val="CA9E42"/>
                                        </a:gs>
                                        <a:gs pos="100000">
                                          <a:srgbClr val="FFD99A"/>
                                        </a:gs>
                                      </a:gsLst>
                                      <a:lin ang="16200000" scaled="0"/>
                                    </a:gra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2789536" y="2230129"/>
                                      <a:ext cx="761472" cy="6308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Técnicas</w:t>
                                        </w:r>
                                      </w:p>
                                    </w:txbxContent>
                                  </wps:txbx>
                                  <wps:bodyPr anchorCtr="0" anchor="ctr" bIns="5700" lIns="5700" spcFirstLastPara="1" rIns="5700" wrap="square" tIns="5700">
                                    <a:noAutofit/>
                                  </wps:bodyPr>
                                </wps:wsp>
                                <wps:wsp>
                                  <wps:cNvSpPr/>
                                  <wps:cNvPr id="140" name="Shape 140"/>
                                  <wps:spPr>
                                    <a:xfrm rot="7560000">
                                      <a:off x="1948362" y="2059773"/>
                                      <a:ext cx="267807" cy="33134"/>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rot="-3240000">
                                      <a:off x="2075570" y="2069646"/>
                                      <a:ext cx="13390" cy="133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2" name="Shape 142"/>
                                  <wps:spPr>
                                    <a:xfrm>
                                      <a:off x="1295311" y="2099481"/>
                                      <a:ext cx="892120" cy="892120"/>
                                    </a:xfrm>
                                    <a:prstGeom prst="ellipse">
                                      <a:avLst/>
                                    </a:prstGeom>
                                    <a:gradFill>
                                      <a:gsLst>
                                        <a:gs pos="0">
                                          <a:srgbClr val="C9C945"/>
                                        </a:gs>
                                        <a:gs pos="100000">
                                          <a:srgbClr val="FFFF9A"/>
                                        </a:gs>
                                      </a:gsLst>
                                      <a:lin ang="16200000" scaled="0"/>
                                    </a:gra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1295310" y="2230129"/>
                                      <a:ext cx="892120" cy="6308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Actividades</w:t>
                                        </w:r>
                                      </w:p>
                                    </w:txbxContent>
                                  </wps:txbx>
                                  <wps:bodyPr anchorCtr="0" anchor="ctr" bIns="5700" lIns="5700" spcFirstLastPara="1" rIns="5700" wrap="square" tIns="5700">
                                    <a:noAutofit/>
                                  </wps:bodyPr>
                                </wps:wsp>
                                <wps:wsp>
                                  <wps:cNvSpPr/>
                                  <wps:cNvPr id="144" name="Shape 144"/>
                                  <wps:spPr>
                                    <a:xfrm rot="-9720000">
                                      <a:off x="1737678" y="1411354"/>
                                      <a:ext cx="267807" cy="33134"/>
                                    </a:xfrm>
                                    <a:custGeom>
                                      <a:rect b="b" l="l" r="r" t="t"/>
                                      <a:pathLst>
                                        <a:path extrusionOk="0" h="120000" w="120000">
                                          <a:moveTo>
                                            <a:pt x="0" y="60000"/>
                                          </a:moveTo>
                                          <a:lnTo>
                                            <a:pt x="120000" y="60000"/>
                                          </a:lnTo>
                                        </a:path>
                                      </a:pathLst>
                                    </a:cu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rot="1080000">
                                      <a:off x="1864886" y="1421226"/>
                                      <a:ext cx="13390" cy="1339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6" name="Shape 146"/>
                                  <wps:spPr>
                                    <a:xfrm>
                                      <a:off x="873943" y="802643"/>
                                      <a:ext cx="892120" cy="892120"/>
                                    </a:xfrm>
                                    <a:prstGeom prst="ellipse">
                                      <a:avLst/>
                                    </a:prstGeom>
                                    <a:gradFill>
                                      <a:gsLst>
                                        <a:gs pos="0">
                                          <a:srgbClr val="9DC749"/>
                                        </a:gs>
                                        <a:gs pos="100000">
                                          <a:srgbClr val="D9FF9D"/>
                                        </a:gs>
                                      </a:gsLst>
                                      <a:lin ang="16200000" scaled="0"/>
                                    </a:gradFill>
                                    <a:ln>
                                      <a:noFill/>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873944" y="933291"/>
                                      <a:ext cx="892119" cy="6308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Secuencias</w:t>
                                        </w:r>
                                      </w:p>
                                    </w:txbxContent>
                                  </wps:txbx>
                                  <wps:bodyPr anchorCtr="0" anchor="ctr" bIns="5700" lIns="5700" spcFirstLastPara="1" rIns="5700" wrap="square" tIns="5700">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63500</wp:posOffset>
                </wp:positionV>
                <wp:extent cx="3333115" cy="2170430"/>
                <wp:effectExtent b="0" l="0" r="0" t="0"/>
                <wp:wrapSquare wrapText="bothSides" distB="0" distT="0" distL="114300" distR="114300"/>
                <wp:docPr id="802"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3333115" cy="2170430"/>
                        </a:xfrm>
                        <a:prstGeom prst="rect"/>
                        <a:ln/>
                      </pic:spPr>
                    </pic:pic>
                  </a:graphicData>
                </a:graphic>
              </wp:anchor>
            </w:drawing>
          </mc:Fallback>
        </mc:AlternateContent>
      </w:r>
    </w:p>
    <w:p w:rsidR="00000000" w:rsidDel="00000000" w:rsidP="00000000" w:rsidRDefault="00000000" w:rsidRPr="00000000" w14:paraId="00000032">
      <w:pPr>
        <w:spacing w:line="360" w:lineRule="auto"/>
        <w:ind w:right="5010"/>
        <w:jc w:val="both"/>
        <w:rPr>
          <w:sz w:val="20"/>
          <w:szCs w:val="20"/>
        </w:rPr>
      </w:pPr>
      <w:r w:rsidDel="00000000" w:rsidR="00000000" w:rsidRPr="00000000">
        <w:rPr>
          <w:sz w:val="20"/>
          <w:szCs w:val="20"/>
          <w:rtl w:val="0"/>
        </w:rPr>
        <w:t xml:space="preserve">En el proceso de la formación, las estrategias didácticas se conciben como los procedimientos, métodos, técnicas, actividades, secuencias y recursos que desarrollan los instructores y los aprendices para organizar las acciones del proceso formativo de manera consciente, con el fin de construir y lograr metas previstas e imprevistas en el proceso de enseñanza-aprendizaje, adaptando a los participantes de manera colaborativa y significativa (Vilchez, 2021).</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ffffff" w:val="clear"/>
        <w:spacing w:after="150" w:line="360" w:lineRule="auto"/>
        <w:jc w:val="both"/>
        <w:rPr>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ffffff" w:val="clear"/>
        <w:spacing w:after="150" w:line="360" w:lineRule="auto"/>
        <w:rPr>
          <w:color w:val="000000"/>
          <w:sz w:val="20"/>
          <w:szCs w:val="20"/>
        </w:rPr>
      </w:pPr>
      <w:r w:rsidDel="00000000" w:rsidR="00000000" w:rsidRPr="00000000">
        <w:rPr>
          <w:b w:val="1"/>
          <w:color w:val="000000"/>
          <w:sz w:val="20"/>
          <w:szCs w:val="20"/>
          <w:rtl w:val="0"/>
        </w:rPr>
        <w:t xml:space="preserve">1.1 Métodos didácticos</w:t>
      </w:r>
      <w:r w:rsidDel="00000000" w:rsidR="00000000" w:rsidRPr="00000000">
        <w:rPr/>
        <mc:AlternateContent>
          <mc:Choice Requires="wpg">
            <w:drawing>
              <wp:inline distB="0" distT="0" distL="0" distR="0">
                <wp:extent cx="6505575" cy="1267777"/>
                <wp:effectExtent b="0" l="0" r="0" t="0"/>
                <wp:docPr id="798" name=""/>
                <a:graphic>
                  <a:graphicData uri="http://schemas.microsoft.com/office/word/2010/wordprocessingShape">
                    <wps:wsp>
                      <wps:cNvSpPr/>
                      <wps:cNvPr id="113" name="Shape 113"/>
                      <wps:spPr>
                        <a:xfrm>
                          <a:off x="2113391" y="3237186"/>
                          <a:ext cx="6465218" cy="1085629"/>
                        </a:xfrm>
                        <a:prstGeom prst="roundRect">
                          <a:avLst>
                            <a:gd fmla="val 16667" name="adj"/>
                          </a:avLst>
                        </a:prstGeom>
                        <a:gradFill>
                          <a:gsLst>
                            <a:gs pos="0">
                              <a:srgbClr val="FF932B"/>
                            </a:gs>
                            <a:gs pos="100000">
                              <a:srgbClr val="FFB673"/>
                            </a:gs>
                          </a:gsLst>
                          <a:lin ang="16200000" scaled="0"/>
                        </a:gradFill>
                        <a:ln>
                          <a:noFill/>
                        </a:ln>
                      </wps:spPr>
                      <wps:txbx>
                        <w:txbxContent>
                          <w:p w:rsidR="00000000" w:rsidDel="00000000" w:rsidP="00000000" w:rsidRDefault="00000000" w:rsidRPr="00000000">
                            <w:pPr>
                              <w:spacing w:after="150" w:before="0" w:line="360"/>
                              <w:ind w:left="0" w:right="0" w:firstLine="0"/>
                              <w:jc w:val="both"/>
                              <w:textDirection w:val="btLr"/>
                            </w:pPr>
                            <w:r w:rsidDel="00000000" w:rsidR="00000000" w:rsidRPr="00000000">
                              <w:rPr>
                                <w:rFonts w:ascii="Arial" w:cs="Arial" w:eastAsia="Arial" w:hAnsi="Arial"/>
                                <w:b w:val="0"/>
                                <w:i w:val="1"/>
                                <w:smallCaps w:val="0"/>
                                <w:strike w:val="0"/>
                                <w:color w:val="000000"/>
                                <w:sz w:val="20"/>
                                <w:vertAlign w:val="baseline"/>
                              </w:rPr>
                              <w:t xml:space="preserve">“La tarea del profesor es la enseñanza, desempeñada en un marco institucional, filtrada siempre por algún tipo de teoría explícita o implícita, desarrollada en el marco de un currículo, dirigida al mayor crecimiento educativo de los sujetos. Esa es la meta a la que debe orientarse la formación del profesorado”</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15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(Montero, 2010, p. 36).</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6505575" cy="1267777"/>
                <wp:effectExtent b="0" l="0" r="0" t="0"/>
                <wp:docPr id="798"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6505575" cy="12677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spacing w:after="150" w:line="360" w:lineRule="auto"/>
        <w:jc w:val="both"/>
        <w:rPr>
          <w:sz w:val="20"/>
          <w:szCs w:val="20"/>
        </w:rPr>
      </w:pPr>
      <w:r w:rsidDel="00000000" w:rsidR="00000000" w:rsidRPr="00000000">
        <w:rPr>
          <w:sz w:val="20"/>
          <w:szCs w:val="20"/>
          <w:rtl w:val="0"/>
        </w:rPr>
        <w:t xml:space="preserve">Son aplicados por el instructor en el proceso de formación y responden a la pregunta </w:t>
      </w:r>
      <w:r w:rsidDel="00000000" w:rsidR="00000000" w:rsidRPr="00000000">
        <w:rPr>
          <w:i w:val="1"/>
          <w:color w:val="002060"/>
          <w:sz w:val="20"/>
          <w:szCs w:val="20"/>
          <w:rtl w:val="0"/>
        </w:rPr>
        <w:t xml:space="preserve">¿Cómo organizar e impartir la instrucción?</w:t>
      </w:r>
      <w:r w:rsidDel="00000000" w:rsidR="00000000" w:rsidRPr="00000000">
        <w:rPr>
          <w:color w:val="002060"/>
          <w:sz w:val="20"/>
          <w:szCs w:val="20"/>
          <w:rtl w:val="0"/>
        </w:rPr>
        <w:t xml:space="preserve">, </w:t>
      </w:r>
      <w:r w:rsidDel="00000000" w:rsidR="00000000" w:rsidRPr="00000000">
        <w:rPr>
          <w:sz w:val="20"/>
          <w:szCs w:val="20"/>
          <w:rtl w:val="0"/>
        </w:rPr>
        <w:t xml:space="preserve">para lograr el aprendizaje. A continuación, se presentan los principales métodos de enseñanza que se utilizan; pero es importante aclarar que existen muchos más de acuerdo con las disciplinas y campos de conocimiento:</w:t>
      </w:r>
    </w:p>
    <w:p w:rsidR="00000000" w:rsidDel="00000000" w:rsidP="00000000" w:rsidRDefault="00000000" w:rsidRPr="00000000" w14:paraId="00000037">
      <w:pPr>
        <w:spacing w:line="360" w:lineRule="auto"/>
        <w:jc w:val="both"/>
        <w:rPr>
          <w:b w:val="1"/>
          <w:sz w:val="20"/>
          <w:szCs w:val="20"/>
        </w:rPr>
      </w:pPr>
      <w:r w:rsidDel="00000000" w:rsidR="00000000" w:rsidRPr="00000000">
        <w:rPr>
          <w:b w:val="1"/>
          <w:sz w:val="20"/>
          <w:szCs w:val="20"/>
          <w:rtl w:val="0"/>
        </w:rPr>
        <w:t xml:space="preserve">Figura 2 </w:t>
      </w:r>
    </w:p>
    <w:p w:rsidR="00000000" w:rsidDel="00000000" w:rsidP="00000000" w:rsidRDefault="00000000" w:rsidRPr="00000000" w14:paraId="00000038">
      <w:pPr>
        <w:spacing w:line="360" w:lineRule="auto"/>
        <w:jc w:val="both"/>
        <w:rPr>
          <w:i w:val="1"/>
          <w:sz w:val="20"/>
          <w:szCs w:val="20"/>
        </w:rPr>
      </w:pPr>
      <w:r w:rsidDel="00000000" w:rsidR="00000000" w:rsidRPr="00000000">
        <w:rPr>
          <w:i w:val="1"/>
          <w:sz w:val="20"/>
          <w:szCs w:val="20"/>
          <w:rtl w:val="0"/>
        </w:rPr>
        <w:t xml:space="preserve">Métodos de enseñanza</w:t>
      </w:r>
    </w:p>
    <w:p w:rsidR="00000000" w:rsidDel="00000000" w:rsidP="00000000" w:rsidRDefault="00000000" w:rsidRPr="00000000" w14:paraId="00000039">
      <w:pPr>
        <w:spacing w:line="360" w:lineRule="auto"/>
        <w:jc w:val="both"/>
        <w:rPr>
          <w:sz w:val="20"/>
          <w:szCs w:val="20"/>
        </w:rPr>
      </w:pPr>
      <w:r w:rsidDel="00000000" w:rsidR="00000000" w:rsidRPr="00000000">
        <w:rPr>
          <w:sz w:val="20"/>
          <w:szCs w:val="20"/>
        </w:rPr>
        <mc:AlternateContent>
          <mc:Choice Requires="wpg">
            <w:drawing>
              <wp:inline distB="0" distT="0" distL="0" distR="0">
                <wp:extent cx="6505575" cy="2371725"/>
                <wp:effectExtent b="0" l="0" r="0" t="0"/>
                <wp:docPr id="797" name=""/>
                <a:graphic>
                  <a:graphicData uri="http://schemas.microsoft.com/office/word/2010/wordprocessingGroup">
                    <wpg:wgp>
                      <wpg:cNvGrpSpPr/>
                      <wpg:grpSpPr>
                        <a:xfrm>
                          <a:off x="2093213" y="2594138"/>
                          <a:ext cx="6505575" cy="2371725"/>
                          <a:chOff x="2093213" y="2594138"/>
                          <a:chExt cx="6505575" cy="2371725"/>
                        </a:xfrm>
                      </wpg:grpSpPr>
                      <wpg:grpSp>
                        <wpg:cNvGrpSpPr/>
                        <wpg:grpSpPr>
                          <a:xfrm>
                            <a:off x="2093213" y="2594138"/>
                            <a:ext cx="6505575" cy="2371725"/>
                            <a:chOff x="2093213" y="2594138"/>
                            <a:chExt cx="6505575" cy="2371725"/>
                          </a:xfrm>
                        </wpg:grpSpPr>
                        <wps:wsp>
                          <wps:cNvSpPr/>
                          <wps:cNvPr id="7" name="Shape 7"/>
                          <wps:spPr>
                            <a:xfrm>
                              <a:off x="2093213" y="2594138"/>
                              <a:ext cx="6505575" cy="237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3213" y="2594138"/>
                              <a:ext cx="6505575" cy="2371725"/>
                              <a:chOff x="2093213" y="2594138"/>
                              <a:chExt cx="6505575" cy="2371725"/>
                            </a:xfrm>
                          </wpg:grpSpPr>
                          <wps:wsp>
                            <wps:cNvSpPr/>
                            <wps:cNvPr id="68" name="Shape 68"/>
                            <wps:spPr>
                              <a:xfrm>
                                <a:off x="2093213" y="2594138"/>
                                <a:ext cx="6505575" cy="237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3213" y="2594138"/>
                                <a:ext cx="6505575" cy="2371725"/>
                                <a:chOff x="2093213" y="2594138"/>
                                <a:chExt cx="6505575" cy="2371725"/>
                              </a:xfrm>
                            </wpg:grpSpPr>
                            <wps:wsp>
                              <wps:cNvSpPr/>
                              <wps:cNvPr id="70" name="Shape 70"/>
                              <wps:spPr>
                                <a:xfrm>
                                  <a:off x="2093213" y="2594138"/>
                                  <a:ext cx="6505575" cy="237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3213" y="2594138"/>
                                  <a:ext cx="6505575" cy="2371725"/>
                                  <a:chOff x="0" y="0"/>
                                  <a:chExt cx="6505575" cy="2371725"/>
                                </a:xfrm>
                              </wpg:grpSpPr>
                              <wps:wsp>
                                <wps:cNvSpPr/>
                                <wps:cNvPr id="72" name="Shape 72"/>
                                <wps:spPr>
                                  <a:xfrm>
                                    <a:off x="0" y="0"/>
                                    <a:ext cx="6505575" cy="237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05575" cy="2371725"/>
                                    <a:chOff x="0" y="0"/>
                                    <a:chExt cx="6505575" cy="2371725"/>
                                  </a:xfrm>
                                </wpg:grpSpPr>
                                <wps:wsp>
                                  <wps:cNvSpPr/>
                                  <wps:cNvPr id="74" name="Shape 74"/>
                                  <wps:spPr>
                                    <a:xfrm>
                                      <a:off x="0" y="0"/>
                                      <a:ext cx="6505575" cy="237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374" y="0"/>
                                      <a:ext cx="1095653" cy="2371724"/>
                                    </a:xfrm>
                                    <a:prstGeom prst="roundRect">
                                      <a:avLst>
                                        <a:gd fmla="val 10000" name="adj"/>
                                      </a:avLst>
                                    </a:prstGeom>
                                    <a:solidFill>
                                      <a:srgbClr val="E7CFCF"/>
                                    </a:soli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374" y="0"/>
                                      <a:ext cx="1095653" cy="7115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Por el proceso de RAZONAMIENTO</w:t>
                                        </w:r>
                                      </w:p>
                                    </w:txbxContent>
                                  </wps:txbx>
                                  <wps:bodyPr anchorCtr="0" anchor="ctr" bIns="38100" lIns="38100" spcFirstLastPara="1" rIns="38100" wrap="square" tIns="38100">
                                    <a:noAutofit/>
                                  </wps:bodyPr>
                                </wps:wsp>
                                <wps:wsp>
                                  <wps:cNvSpPr/>
                                  <wps:cNvPr id="77" name="Shape 77"/>
                                  <wps:spPr>
                                    <a:xfrm>
                                      <a:off x="170650" y="711720"/>
                                      <a:ext cx="761101" cy="465949"/>
                                    </a:xfrm>
                                    <a:prstGeom prst="roundRect">
                                      <a:avLst>
                                        <a:gd fmla="val 10000" name="adj"/>
                                      </a:avLst>
                                    </a:prstGeom>
                                    <a:gradFill>
                                      <a:gsLst>
                                        <a:gs pos="0">
                                          <a:srgbClr val="FFA09D"/>
                                        </a:gs>
                                        <a:gs pos="35000">
                                          <a:srgbClr val="FFBCBC"/>
                                        </a:gs>
                                        <a:gs pos="100000">
                                          <a:srgbClr val="FFE2E2"/>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84297" y="725367"/>
                                      <a:ext cx="733807" cy="43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Inductivo</w:t>
                                        </w:r>
                                      </w:p>
                                    </w:txbxContent>
                                  </wps:txbx>
                                  <wps:bodyPr anchorCtr="0" anchor="ctr" bIns="19050" lIns="25400" spcFirstLastPara="1" rIns="25400" wrap="square" tIns="19050">
                                    <a:noAutofit/>
                                  </wps:bodyPr>
                                </wps:wsp>
                                <wps:wsp>
                                  <wps:cNvSpPr/>
                                  <wps:cNvPr id="79" name="Shape 79"/>
                                  <wps:spPr>
                                    <a:xfrm>
                                      <a:off x="170650" y="1249353"/>
                                      <a:ext cx="761101" cy="465949"/>
                                    </a:xfrm>
                                    <a:prstGeom prst="roundRect">
                                      <a:avLst>
                                        <a:gd fmla="val 10000" name="adj"/>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84297" y="1263000"/>
                                      <a:ext cx="733807" cy="43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Deductivo</w:t>
                                        </w:r>
                                      </w:p>
                                    </w:txbxContent>
                                  </wps:txbx>
                                  <wps:bodyPr anchorCtr="0" anchor="ctr" bIns="19050" lIns="25400" spcFirstLastPara="1" rIns="25400" wrap="square" tIns="19050">
                                    <a:noAutofit/>
                                  </wps:bodyPr>
                                </wps:wsp>
                                <wps:wsp>
                                  <wps:cNvSpPr/>
                                  <wps:cNvPr id="81" name="Shape 81"/>
                                  <wps:spPr>
                                    <a:xfrm>
                                      <a:off x="170650" y="1786987"/>
                                      <a:ext cx="761101" cy="465949"/>
                                    </a:xfrm>
                                    <a:prstGeom prst="roundRect">
                                      <a:avLst>
                                        <a:gd fmla="val 10000" name="adj"/>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84297" y="1800634"/>
                                      <a:ext cx="733807" cy="43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Mixto (I+D)</w:t>
                                        </w:r>
                                      </w:p>
                                    </w:txbxContent>
                                  </wps:txbx>
                                  <wps:bodyPr anchorCtr="0" anchor="ctr" bIns="19050" lIns="25400" spcFirstLastPara="1" rIns="25400" wrap="square" tIns="19050">
                                    <a:noAutofit/>
                                  </wps:bodyPr>
                                </wps:wsp>
                                <wps:wsp>
                                  <wps:cNvSpPr/>
                                  <wps:cNvPr id="83" name="Shape 83"/>
                                  <wps:spPr>
                                    <a:xfrm>
                                      <a:off x="1170380" y="0"/>
                                      <a:ext cx="1035297" cy="2371724"/>
                                    </a:xfrm>
                                    <a:prstGeom prst="roundRect">
                                      <a:avLst>
                                        <a:gd fmla="val 10000" name="adj"/>
                                      </a:avLst>
                                    </a:prstGeom>
                                    <a:solidFill>
                                      <a:srgbClr val="E7CFCF"/>
                                    </a:soli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170380" y="0"/>
                                      <a:ext cx="1035297" cy="7115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Por el proceso de asimilar CONOCIMIENTO</w:t>
                                        </w:r>
                                      </w:p>
                                    </w:txbxContent>
                                  </wps:txbx>
                                  <wps:bodyPr anchorCtr="0" anchor="ctr" bIns="38100" lIns="38100" spcFirstLastPara="1" rIns="38100" wrap="square" tIns="38100">
                                    <a:noAutofit/>
                                  </wps:bodyPr>
                                </wps:wsp>
                                <wps:wsp>
                                  <wps:cNvSpPr/>
                                  <wps:cNvPr id="85" name="Shape 85"/>
                                  <wps:spPr>
                                    <a:xfrm>
                                      <a:off x="1307478" y="711720"/>
                                      <a:ext cx="761101" cy="465949"/>
                                    </a:xfrm>
                                    <a:prstGeom prst="roundRect">
                                      <a:avLst>
                                        <a:gd fmla="val 10000" name="adj"/>
                                      </a:avLst>
                                    </a:prstGeom>
                                    <a:gradFill>
                                      <a:gsLst>
                                        <a:gs pos="0">
                                          <a:srgbClr val="99EAFF"/>
                                        </a:gs>
                                        <a:gs pos="35000">
                                          <a:srgbClr val="B8F1FF"/>
                                        </a:gs>
                                        <a:gs pos="100000">
                                          <a:srgbClr val="E2FBFF"/>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321125" y="725367"/>
                                      <a:ext cx="733807" cy="43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Analítico</w:t>
                                        </w:r>
                                      </w:p>
                                    </w:txbxContent>
                                  </wps:txbx>
                                  <wps:bodyPr anchorCtr="0" anchor="ctr" bIns="19050" lIns="25400" spcFirstLastPara="1" rIns="25400" wrap="square" tIns="19050">
                                    <a:noAutofit/>
                                  </wps:bodyPr>
                                </wps:wsp>
                                <wps:wsp>
                                  <wps:cNvSpPr/>
                                  <wps:cNvPr id="87" name="Shape 87"/>
                                  <wps:spPr>
                                    <a:xfrm>
                                      <a:off x="1307478" y="1249353"/>
                                      <a:ext cx="761101" cy="465949"/>
                                    </a:xfrm>
                                    <a:prstGeom prst="roundRect">
                                      <a:avLst>
                                        <a:gd fmla="val 10000" name="adj"/>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321125" y="1263000"/>
                                      <a:ext cx="733807" cy="43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Sintético</w:t>
                                        </w:r>
                                      </w:p>
                                    </w:txbxContent>
                                  </wps:txbx>
                                  <wps:bodyPr anchorCtr="0" anchor="ctr" bIns="19050" lIns="25400" spcFirstLastPara="1" rIns="25400" wrap="square" tIns="19050">
                                    <a:noAutofit/>
                                  </wps:bodyPr>
                                </wps:wsp>
                                <wps:wsp>
                                  <wps:cNvSpPr/>
                                  <wps:cNvPr id="89" name="Shape 89"/>
                                  <wps:spPr>
                                    <a:xfrm>
                                      <a:off x="1307478" y="1786987"/>
                                      <a:ext cx="761101" cy="465949"/>
                                    </a:xfrm>
                                    <a:prstGeom prst="roundRect">
                                      <a:avLst>
                                        <a:gd fmla="val 10000" name="adj"/>
                                      </a:avLst>
                                    </a:prstGeom>
                                    <a:gradFill>
                                      <a:gsLst>
                                        <a:gs pos="0">
                                          <a:srgbClr val="FFA09D"/>
                                        </a:gs>
                                        <a:gs pos="35000">
                                          <a:srgbClr val="FFBCBC"/>
                                        </a:gs>
                                        <a:gs pos="100000">
                                          <a:srgbClr val="FFE2E2"/>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321125" y="1800634"/>
                                      <a:ext cx="733807" cy="43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Mixto(I+D)</w:t>
                                        </w:r>
                                      </w:p>
                                    </w:txbxContent>
                                  </wps:txbx>
                                  <wps:bodyPr anchorCtr="0" anchor="ctr" bIns="19050" lIns="25400" spcFirstLastPara="1" rIns="25400" wrap="square" tIns="19050">
                                    <a:noAutofit/>
                                  </wps:bodyPr>
                                </wps:wsp>
                                <wps:wsp>
                                  <wps:cNvSpPr/>
                                  <wps:cNvPr id="91" name="Shape 91"/>
                                  <wps:spPr>
                                    <a:xfrm>
                                      <a:off x="2277031" y="0"/>
                                      <a:ext cx="1156978" cy="2371724"/>
                                    </a:xfrm>
                                    <a:prstGeom prst="roundRect">
                                      <a:avLst>
                                        <a:gd fmla="val 10000" name="adj"/>
                                      </a:avLst>
                                    </a:prstGeom>
                                    <a:solidFill>
                                      <a:srgbClr val="E7CFCF"/>
                                    </a:soli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277031" y="0"/>
                                      <a:ext cx="1156978" cy="7115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Por la participación en CONOCIMIENTO</w:t>
                                        </w:r>
                                      </w:p>
                                    </w:txbxContent>
                                  </wps:txbx>
                                  <wps:bodyPr anchorCtr="0" anchor="ctr" bIns="38100" lIns="38100" spcFirstLastPara="1" rIns="38100" wrap="square" tIns="38100">
                                    <a:noAutofit/>
                                  </wps:bodyPr>
                                </wps:wsp>
                                <wps:wsp>
                                  <wps:cNvSpPr/>
                                  <wps:cNvPr id="93" name="Shape 93"/>
                                  <wps:spPr>
                                    <a:xfrm>
                                      <a:off x="2474970" y="712212"/>
                                      <a:ext cx="761101" cy="715107"/>
                                    </a:xfrm>
                                    <a:prstGeom prst="roundRect">
                                      <a:avLst>
                                        <a:gd fmla="val 10000" name="adj"/>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2495915" y="733157"/>
                                      <a:ext cx="719211" cy="67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Dogmático</w:t>
                                        </w:r>
                                      </w:p>
                                    </w:txbxContent>
                                  </wps:txbx>
                                  <wps:bodyPr anchorCtr="0" anchor="ctr" bIns="19050" lIns="25400" spcFirstLastPara="1" rIns="25400" wrap="square" tIns="19050">
                                    <a:noAutofit/>
                                  </wps:bodyPr>
                                </wps:wsp>
                                <wps:wsp>
                                  <wps:cNvSpPr/>
                                  <wps:cNvPr id="95" name="Shape 95"/>
                                  <wps:spPr>
                                    <a:xfrm>
                                      <a:off x="2474970" y="1537336"/>
                                      <a:ext cx="761101" cy="715107"/>
                                    </a:xfrm>
                                    <a:prstGeom prst="roundRect">
                                      <a:avLst>
                                        <a:gd fmla="val 10000" name="adj"/>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495915" y="1558281"/>
                                      <a:ext cx="719211" cy="67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Heurístico</w:t>
                                        </w:r>
                                      </w:p>
                                    </w:txbxContent>
                                  </wps:txbx>
                                  <wps:bodyPr anchorCtr="0" anchor="ctr" bIns="19050" lIns="25400" spcFirstLastPara="1" rIns="25400" wrap="square" tIns="19050">
                                    <a:noAutofit/>
                                  </wps:bodyPr>
                                </wps:wsp>
                                <wps:wsp>
                                  <wps:cNvSpPr/>
                                  <wps:cNvPr id="97" name="Shape 97"/>
                                  <wps:spPr>
                                    <a:xfrm>
                                      <a:off x="3505363" y="0"/>
                                      <a:ext cx="951376" cy="2371724"/>
                                    </a:xfrm>
                                    <a:prstGeom prst="roundRect">
                                      <a:avLst>
                                        <a:gd fmla="val 10000" name="adj"/>
                                      </a:avLst>
                                    </a:prstGeom>
                                    <a:solidFill>
                                      <a:srgbClr val="E7CFCF"/>
                                    </a:soli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3505363" y="0"/>
                                      <a:ext cx="951376" cy="7115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Por la conexión SABER</w:t>
                                        </w:r>
                                      </w:p>
                                    </w:txbxContent>
                                  </wps:txbx>
                                  <wps:bodyPr anchorCtr="0" anchor="ctr" bIns="38100" lIns="38100" spcFirstLastPara="1" rIns="38100" wrap="square" tIns="38100">
                                    <a:noAutofit/>
                                  </wps:bodyPr>
                                </wps:wsp>
                                <wps:wsp>
                                  <wps:cNvSpPr/>
                                  <wps:cNvPr id="99" name="Shape 99"/>
                                  <wps:spPr>
                                    <a:xfrm>
                                      <a:off x="3600501" y="712212"/>
                                      <a:ext cx="761101" cy="715107"/>
                                    </a:xfrm>
                                    <a:prstGeom prst="roundRect">
                                      <a:avLst>
                                        <a:gd fmla="val 10000" name="adj"/>
                                      </a:avLst>
                                    </a:prstGeom>
                                    <a:gradFill>
                                      <a:gsLst>
                                        <a:gs pos="0">
                                          <a:srgbClr val="99EAFF"/>
                                        </a:gs>
                                        <a:gs pos="35000">
                                          <a:srgbClr val="B8F1FF"/>
                                        </a:gs>
                                        <a:gs pos="100000">
                                          <a:srgbClr val="E2FBFF"/>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3621446" y="733157"/>
                                      <a:ext cx="719211" cy="67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Intuitivo</w:t>
                                        </w:r>
                                      </w:p>
                                    </w:txbxContent>
                                  </wps:txbx>
                                  <wps:bodyPr anchorCtr="0" anchor="ctr" bIns="19050" lIns="25400" spcFirstLastPara="1" rIns="25400" wrap="square" tIns="19050">
                                    <a:noAutofit/>
                                  </wps:bodyPr>
                                </wps:wsp>
                                <wps:wsp>
                                  <wps:cNvSpPr/>
                                  <wps:cNvPr id="101" name="Shape 101"/>
                                  <wps:spPr>
                                    <a:xfrm>
                                      <a:off x="3600501" y="1537336"/>
                                      <a:ext cx="761101" cy="715107"/>
                                    </a:xfrm>
                                    <a:prstGeom prst="roundRect">
                                      <a:avLst>
                                        <a:gd fmla="val 10000" name="adj"/>
                                      </a:avLst>
                                    </a:prstGeom>
                                    <a:gradFill>
                                      <a:gsLst>
                                        <a:gs pos="0">
                                          <a:srgbClr val="FFBD80"/>
                                        </a:gs>
                                        <a:gs pos="35000">
                                          <a:srgbClr val="FFCFA8"/>
                                        </a:gs>
                                        <a:gs pos="100000">
                                          <a:srgbClr val="FFEBD9"/>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3621446" y="1558281"/>
                                      <a:ext cx="719211" cy="67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Simbólico</w:t>
                                        </w:r>
                                      </w:p>
                                    </w:txbxContent>
                                  </wps:txbx>
                                  <wps:bodyPr anchorCtr="0" anchor="ctr" bIns="19050" lIns="25400" spcFirstLastPara="1" rIns="25400" wrap="square" tIns="19050">
                                    <a:noAutofit/>
                                  </wps:bodyPr>
                                </wps:wsp>
                                <wps:wsp>
                                  <wps:cNvSpPr/>
                                  <wps:cNvPr id="103" name="Shape 103"/>
                                  <wps:spPr>
                                    <a:xfrm>
                                      <a:off x="4528093" y="0"/>
                                      <a:ext cx="951376" cy="2371724"/>
                                    </a:xfrm>
                                    <a:prstGeom prst="roundRect">
                                      <a:avLst>
                                        <a:gd fmla="val 10000" name="adj"/>
                                      </a:avLst>
                                    </a:prstGeom>
                                    <a:solidFill>
                                      <a:srgbClr val="E7CFCF"/>
                                    </a:soli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4528093" y="0"/>
                                      <a:ext cx="951376" cy="7115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Por la actitud del APRENDIZ</w:t>
                                        </w:r>
                                      </w:p>
                                    </w:txbxContent>
                                  </wps:txbx>
                                  <wps:bodyPr anchorCtr="0" anchor="ctr" bIns="38100" lIns="38100" spcFirstLastPara="1" rIns="38100" wrap="square" tIns="38100">
                                    <a:noAutofit/>
                                  </wps:bodyPr>
                                </wps:wsp>
                                <wps:wsp>
                                  <wps:cNvSpPr/>
                                  <wps:cNvPr id="105" name="Shape 105"/>
                                  <wps:spPr>
                                    <a:xfrm>
                                      <a:off x="4623231" y="712212"/>
                                      <a:ext cx="761101" cy="715107"/>
                                    </a:xfrm>
                                    <a:prstGeom prst="roundRect">
                                      <a:avLst>
                                        <a:gd fmla="val 10000" name="adj"/>
                                      </a:avLst>
                                    </a:prstGeom>
                                    <a:gradFill>
                                      <a:gsLst>
                                        <a:gs pos="0">
                                          <a:srgbClr val="FFA09D"/>
                                        </a:gs>
                                        <a:gs pos="35000">
                                          <a:srgbClr val="FFBCBC"/>
                                        </a:gs>
                                        <a:gs pos="100000">
                                          <a:srgbClr val="FFE2E2"/>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4644176" y="733157"/>
                                      <a:ext cx="719211" cy="67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Activo</w:t>
                                        </w:r>
                                      </w:p>
                                    </w:txbxContent>
                                  </wps:txbx>
                                  <wps:bodyPr anchorCtr="0" anchor="ctr" bIns="19050" lIns="25400" spcFirstLastPara="1" rIns="25400" wrap="square" tIns="19050">
                                    <a:noAutofit/>
                                  </wps:bodyPr>
                                </wps:wsp>
                                <wps:wsp>
                                  <wps:cNvSpPr/>
                                  <wps:cNvPr id="107" name="Shape 107"/>
                                  <wps:spPr>
                                    <a:xfrm>
                                      <a:off x="4623231" y="1537336"/>
                                      <a:ext cx="761101" cy="715107"/>
                                    </a:xfrm>
                                    <a:prstGeom prst="roundRect">
                                      <a:avLst>
                                        <a:gd fmla="val 10000" name="adj"/>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4644176" y="1558281"/>
                                      <a:ext cx="719211" cy="67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Pasivo</w:t>
                                        </w:r>
                                      </w:p>
                                    </w:txbxContent>
                                  </wps:txbx>
                                  <wps:bodyPr anchorCtr="0" anchor="ctr" bIns="19050" lIns="25400" spcFirstLastPara="1" rIns="25400" wrap="square" tIns="19050">
                                    <a:noAutofit/>
                                  </wps:bodyPr>
                                </wps:wsp>
                                <wps:wsp>
                                  <wps:cNvSpPr/>
                                  <wps:cNvPr id="109" name="Shape 109"/>
                                  <wps:spPr>
                                    <a:xfrm>
                                      <a:off x="5550823" y="0"/>
                                      <a:ext cx="951376" cy="2371724"/>
                                    </a:xfrm>
                                    <a:prstGeom prst="roundRect">
                                      <a:avLst>
                                        <a:gd fmla="val 10000" name="adj"/>
                                      </a:avLst>
                                    </a:prstGeom>
                                    <a:solidFill>
                                      <a:srgbClr val="E7CFCF"/>
                                    </a:soli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5550823" y="0"/>
                                      <a:ext cx="951376" cy="7115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Por la integración curricular</w:t>
                                        </w:r>
                                      </w:p>
                                    </w:txbxContent>
                                  </wps:txbx>
                                  <wps:bodyPr anchorCtr="0" anchor="ctr" bIns="38100" lIns="38100" spcFirstLastPara="1" rIns="38100" wrap="square" tIns="38100">
                                    <a:noAutofit/>
                                  </wps:bodyPr>
                                </wps:wsp>
                                <wps:wsp>
                                  <wps:cNvSpPr/>
                                  <wps:cNvPr id="111" name="Shape 111"/>
                                  <wps:spPr>
                                    <a:xfrm>
                                      <a:off x="5645961" y="711517"/>
                                      <a:ext cx="761101" cy="1541621"/>
                                    </a:xfrm>
                                    <a:prstGeom prst="roundRect">
                                      <a:avLst>
                                        <a:gd fmla="val 10000" name="adj"/>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078"/>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5668253" y="733809"/>
                                      <a:ext cx="716517" cy="149703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Globalizados</w:t>
                                        </w:r>
                                      </w:p>
                                      <w:p w:rsidR="00000000" w:rsidDel="00000000" w:rsidP="00000000" w:rsidRDefault="00000000" w:rsidRPr="00000000">
                                        <w:pPr>
                                          <w:spacing w:after="0" w:before="55"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r>
                                      </w:p>
                                    </w:txbxContent>
                                  </wps:txbx>
                                  <wps:bodyPr anchorCtr="0" anchor="ctr" bIns="15225" lIns="20300" spcFirstLastPara="1" rIns="20300" wrap="square" tIns="15225">
                                    <a:noAutofit/>
                                  </wps:bodyPr>
                                </wps:wsp>
                              </wpg:grpSp>
                            </wpg:grpSp>
                          </wpg:grpSp>
                        </wpg:grpSp>
                      </wpg:grpSp>
                    </wpg:wgp>
                  </a:graphicData>
                </a:graphic>
              </wp:inline>
            </w:drawing>
          </mc:Choice>
          <mc:Fallback>
            <w:drawing>
              <wp:inline distB="0" distT="0" distL="0" distR="0">
                <wp:extent cx="6505575" cy="2371725"/>
                <wp:effectExtent b="0" l="0" r="0" t="0"/>
                <wp:docPr id="797"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6505575" cy="2371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rPr>
          <w:b w:val="1"/>
          <w:sz w:val="20"/>
          <w:szCs w:val="20"/>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b w:val="1"/>
          <w:sz w:val="20"/>
          <w:szCs w:val="20"/>
          <w:rtl w:val="0"/>
        </w:rPr>
        <w:t xml:space="preserve">1.2.</w:t>
      </w:r>
      <w:r w:rsidDel="00000000" w:rsidR="00000000" w:rsidRPr="00000000">
        <w:rPr>
          <w:sz w:val="20"/>
          <w:szCs w:val="20"/>
          <w:rtl w:val="0"/>
        </w:rPr>
        <w:t xml:space="preserve"> </w:t>
      </w:r>
      <w:r w:rsidDel="00000000" w:rsidR="00000000" w:rsidRPr="00000000">
        <w:rPr>
          <w:b w:val="1"/>
          <w:sz w:val="20"/>
          <w:szCs w:val="20"/>
          <w:rtl w:val="0"/>
        </w:rPr>
        <w:t xml:space="preserve">Técnicas didácticas</w:t>
      </w:r>
      <w:r w:rsidDel="00000000" w:rsidR="00000000" w:rsidRPr="00000000">
        <w:rPr>
          <w:rtl w:val="0"/>
        </w:rPr>
      </w:r>
    </w:p>
    <w:p w:rsidR="00000000" w:rsidDel="00000000" w:rsidP="00000000" w:rsidRDefault="00000000" w:rsidRPr="00000000" w14:paraId="0000003D">
      <w:pPr>
        <w:spacing w:after="150" w:line="360" w:lineRule="auto"/>
        <w:jc w:val="both"/>
        <w:rPr>
          <w:sz w:val="20"/>
          <w:szCs w:val="20"/>
        </w:rPr>
      </w:pPr>
      <w:r w:rsidDel="00000000" w:rsidR="00000000" w:rsidRPr="00000000">
        <w:rPr>
          <w:rtl w:val="0"/>
        </w:rPr>
      </w:r>
    </w:p>
    <w:p w:rsidR="00000000" w:rsidDel="00000000" w:rsidP="00000000" w:rsidRDefault="00000000" w:rsidRPr="00000000" w14:paraId="0000003E">
      <w:pPr>
        <w:spacing w:after="150" w:line="360" w:lineRule="auto"/>
        <w:jc w:val="both"/>
        <w:rPr>
          <w:sz w:val="20"/>
          <w:szCs w:val="20"/>
        </w:rPr>
      </w:pPr>
      <w:r w:rsidDel="00000000" w:rsidR="00000000" w:rsidRPr="00000000">
        <w:rPr>
          <w:sz w:val="20"/>
          <w:szCs w:val="20"/>
          <w:rtl w:val="0"/>
        </w:rPr>
        <w:t xml:space="preserve">Son los componentes funcionales de los métodos que permiten responder a la pregunta </w:t>
      </w:r>
      <w:r w:rsidDel="00000000" w:rsidR="00000000" w:rsidRPr="00000000">
        <w:rPr>
          <w:color w:val="002060"/>
          <w:sz w:val="20"/>
          <w:szCs w:val="20"/>
          <w:rtl w:val="0"/>
        </w:rPr>
        <w:t xml:space="preserve">¿</w:t>
      </w:r>
      <w:r w:rsidDel="00000000" w:rsidR="00000000" w:rsidRPr="00000000">
        <w:rPr>
          <w:i w:val="1"/>
          <w:color w:val="002060"/>
          <w:sz w:val="20"/>
          <w:szCs w:val="20"/>
          <w:rtl w:val="0"/>
        </w:rPr>
        <w:t xml:space="preserve">Cómo proceder en cada momento de la clase?</w:t>
      </w:r>
      <w:r w:rsidDel="00000000" w:rsidR="00000000" w:rsidRPr="00000000">
        <w:rPr>
          <w:sz w:val="20"/>
          <w:szCs w:val="20"/>
          <w:rtl w:val="0"/>
        </w:rPr>
        <w:t xml:space="preserve">; es decir, es la forma de poner en marcha la formación. A continuación, se presentan las más utilizadas para la formación técnica y tecnológica profesional de los futuros aprendices SENA para el siglo XXI; en otros apartados de este componente, se explican de manera detallada estos aprendizajes:</w:t>
      </w:r>
    </w:p>
    <w:p w:rsidR="00000000" w:rsidDel="00000000" w:rsidP="00000000" w:rsidRDefault="00000000" w:rsidRPr="00000000" w14:paraId="0000003F">
      <w:pPr>
        <w:spacing w:after="150" w:line="360" w:lineRule="auto"/>
        <w:jc w:val="both"/>
        <w:rPr>
          <w:sz w:val="20"/>
          <w:szCs w:val="20"/>
        </w:rPr>
      </w:pPr>
      <w:r w:rsidDel="00000000" w:rsidR="00000000" w:rsidRPr="00000000">
        <w:rPr>
          <w:rtl w:val="0"/>
        </w:rPr>
      </w:r>
    </w:p>
    <w:p w:rsidR="00000000" w:rsidDel="00000000" w:rsidP="00000000" w:rsidRDefault="00000000" w:rsidRPr="00000000" w14:paraId="00000040">
      <w:pPr>
        <w:spacing w:after="150"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127000</wp:posOffset>
                </wp:positionV>
                <wp:extent cx="5303520" cy="3076575"/>
                <wp:effectExtent b="0" l="0" r="0" t="0"/>
                <wp:wrapSquare wrapText="bothSides" distB="0" distT="0" distL="114300" distR="114300"/>
                <wp:docPr id="812" name=""/>
                <a:graphic>
                  <a:graphicData uri="http://schemas.microsoft.com/office/word/2010/wordprocessingGroup">
                    <wpg:wgp>
                      <wpg:cNvGrpSpPr/>
                      <wpg:grpSpPr>
                        <a:xfrm>
                          <a:off x="2694240" y="2241713"/>
                          <a:ext cx="5303520" cy="3076575"/>
                          <a:chOff x="2694240" y="2241713"/>
                          <a:chExt cx="5303520" cy="3076575"/>
                        </a:xfrm>
                      </wpg:grpSpPr>
                      <wpg:grpSp>
                        <wpg:cNvGrpSpPr/>
                        <wpg:grpSpPr>
                          <a:xfrm>
                            <a:off x="2694240" y="2241713"/>
                            <a:ext cx="5303520" cy="3076575"/>
                            <a:chOff x="2694240" y="2241713"/>
                            <a:chExt cx="5303520" cy="3076575"/>
                          </a:xfrm>
                        </wpg:grpSpPr>
                        <wps:wsp>
                          <wps:cNvSpPr/>
                          <wps:cNvPr id="7" name="Shape 7"/>
                          <wps:spPr>
                            <a:xfrm>
                              <a:off x="2694240" y="2241713"/>
                              <a:ext cx="5303500" cy="30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94240" y="2241713"/>
                              <a:ext cx="5303520" cy="3076575"/>
                              <a:chOff x="2694240" y="2241713"/>
                              <a:chExt cx="5303520" cy="3076575"/>
                            </a:xfrm>
                          </wpg:grpSpPr>
                          <wps:wsp>
                            <wps:cNvSpPr/>
                            <wps:cNvPr id="159" name="Shape 159"/>
                            <wps:spPr>
                              <a:xfrm>
                                <a:off x="2694240" y="2241713"/>
                                <a:ext cx="5303500" cy="30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94240" y="2241713"/>
                                <a:ext cx="5303520" cy="3076575"/>
                                <a:chOff x="2694240" y="2241713"/>
                                <a:chExt cx="5303520" cy="3076575"/>
                              </a:xfrm>
                            </wpg:grpSpPr>
                            <wps:wsp>
                              <wps:cNvSpPr/>
                              <wps:cNvPr id="161" name="Shape 161"/>
                              <wps:spPr>
                                <a:xfrm>
                                  <a:off x="2694240" y="2241713"/>
                                  <a:ext cx="5303500" cy="30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94240" y="2241713"/>
                                  <a:ext cx="5303520" cy="3076575"/>
                                  <a:chOff x="2694240" y="2241713"/>
                                  <a:chExt cx="5303520" cy="3076575"/>
                                </a:xfrm>
                              </wpg:grpSpPr>
                              <wps:wsp>
                                <wps:cNvSpPr/>
                                <wps:cNvPr id="163" name="Shape 163"/>
                                <wps:spPr>
                                  <a:xfrm>
                                    <a:off x="2694240" y="2241713"/>
                                    <a:ext cx="5303500" cy="30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94240" y="2241713"/>
                                    <a:ext cx="5303520" cy="3076575"/>
                                    <a:chOff x="0" y="0"/>
                                    <a:chExt cx="5105979" cy="3458735"/>
                                  </a:xfrm>
                                </wpg:grpSpPr>
                                <wps:wsp>
                                  <wps:cNvSpPr/>
                                  <wps:cNvPr id="165" name="Shape 165"/>
                                  <wps:spPr>
                                    <a:xfrm>
                                      <a:off x="0" y="0"/>
                                      <a:ext cx="5105975" cy="345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0" y="667910"/>
                                      <a:ext cx="2394585" cy="2790825"/>
                                    </a:xfrm>
                                    <a:prstGeom prst="upArrowCallout">
                                      <a:avLst>
                                        <a:gd fmla="val 25000" name="adj1"/>
                                        <a:gd fmla="val 25000" name="adj2"/>
                                        <a:gd fmla="val 25000" name="adj3"/>
                                        <a:gd fmla="val 64977" name="adj4"/>
                                      </a:avLst>
                                    </a:prstGeom>
                                    <a:solidFill>
                                      <a:srgbClr val="FFFFCC"/>
                                    </a:solidFill>
                                    <a:ln>
                                      <a:noFill/>
                                    </a:ln>
                                    <a:effectLst>
                                      <a:outerShdw blurRad="44450" algn="ctr" dir="5400000" dist="27940">
                                        <a:srgbClr val="000000">
                                          <a:alpha val="30196"/>
                                        </a:srgbClr>
                                      </a:outerShdw>
                                    </a:effectLst>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Planeado con actividades cortas, que pueden durar entre una y tres horas, integran varios conocimientos y contribuyen a fijar los nuevos con actividades relevantes, con experiencias de tipo manos a la obra.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Este aprendizaje es más profundo para los aprendices y aporta conceptos, experiencias y habilidades necesarios para incorporar nuevos temas durante el proceso de aprendizaje o niveles superiores formación.</w:t>
                                        </w:r>
                                      </w:p>
                                    </w:txbxContent>
                                  </wps:txbx>
                                  <wps:bodyPr anchorCtr="0" anchor="ctr" bIns="91425" lIns="91425" spcFirstLastPara="1" rIns="91425" wrap="square" tIns="91425">
                                    <a:noAutofit/>
                                  </wps:bodyPr>
                                </wps:wsp>
                                <wps:wsp>
                                  <wps:cNvSpPr/>
                                  <wps:cNvPr id="167" name="Shape 167"/>
                                  <wps:spPr>
                                    <a:xfrm>
                                      <a:off x="2711394" y="0"/>
                                      <a:ext cx="2394585" cy="666750"/>
                                    </a:xfrm>
                                    <a:prstGeom prst="roundRect">
                                      <a:avLst>
                                        <a:gd fmla="val 16667" name="adj"/>
                                      </a:avLst>
                                    </a:prstGeom>
                                    <a:solidFill>
                                      <a:srgbClr val="DAEEF3"/>
                                    </a:solidFill>
                                    <a:ln>
                                      <a:noFill/>
                                    </a:ln>
                                    <a:effectLst>
                                      <a:outerShdw blurRad="44450" algn="ctr" dir="5400000" dist="27940">
                                        <a:srgbClr val="000000">
                                          <a:alpha val="30196"/>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Aprendizaje Basado en Problemas o Proyectos Proyectos</w:t>
                                        </w:r>
                                      </w:p>
                                    </w:txbxContent>
                                  </wps:txbx>
                                  <wps:bodyPr anchorCtr="0" anchor="ctr" bIns="91425" lIns="91425" spcFirstLastPara="1" rIns="91425" wrap="square" tIns="91425">
                                    <a:noAutofit/>
                                  </wps:bodyPr>
                                </wps:wsp>
                                <wps:wsp>
                                  <wps:cNvSpPr/>
                                  <wps:cNvPr id="168" name="Shape 168"/>
                                  <wps:spPr>
                                    <a:xfrm>
                                      <a:off x="0" y="0"/>
                                      <a:ext cx="2394585" cy="662305"/>
                                    </a:xfrm>
                                    <a:prstGeom prst="roundRect">
                                      <a:avLst>
                                        <a:gd fmla="val 16667" name="adj"/>
                                      </a:avLst>
                                    </a:prstGeom>
                                    <a:solidFill>
                                      <a:srgbClr val="EAF1DD"/>
                                    </a:solidFill>
                                    <a:ln>
                                      <a:noFill/>
                                    </a:ln>
                                    <a:effectLst>
                                      <a:outerShdw blurRad="44450" algn="ctr" dir="5400000" dist="27940">
                                        <a:srgbClr val="000000">
                                          <a:alpha val="30196"/>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Aprendizaje Basado en Lecciones o Retos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169" name="Shape 169"/>
                                  <wps:spPr>
                                    <a:xfrm>
                                      <a:off x="2703443" y="667910"/>
                                      <a:ext cx="2394585" cy="2790825"/>
                                    </a:xfrm>
                                    <a:prstGeom prst="upArrowCallout">
                                      <a:avLst>
                                        <a:gd fmla="val 25000" name="adj1"/>
                                        <a:gd fmla="val 25000" name="adj2"/>
                                        <a:gd fmla="val 25000" name="adj3"/>
                                        <a:gd fmla="val 64977" name="adj4"/>
                                      </a:avLst>
                                    </a:prstGeom>
                                    <a:solidFill>
                                      <a:srgbClr val="FDE9D8"/>
                                    </a:solidFill>
                                    <a:ln>
                                      <a:noFill/>
                                    </a:ln>
                                    <a:effectLst>
                                      <a:outerShdw blurRad="44450" algn="ctr" dir="5400000" dist="27940">
                                        <a:srgbClr val="000000">
                                          <a:alpha val="30196"/>
                                        </a:srgbClr>
                                      </a:outerShdw>
                                    </a:effectLst>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Diseñado bajo una planificación educativa, son de más larga duración, entre cuarenta y sesenta horas, el seguimiento y la evaluación de los aprendices resulta de los resultados de desempeño a lo largo de la resolución del ABP.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16"/>
                                            <w:vertAlign w:val="baseline"/>
                                          </w:rPr>
                                          <w:t xml:space="preserve">Este aprendizaje busca evaluar el desempeño interdisciplinario de los aprendices en las habilidades comunicativas, el trabajo colaborativo, el liderazgo social, el pensamiento crítico, entre otros, para resolver problemas de su vida cotidiana y laboral.</w:t>
                                        </w: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127000</wp:posOffset>
                </wp:positionV>
                <wp:extent cx="5303520" cy="3076575"/>
                <wp:effectExtent b="0" l="0" r="0" t="0"/>
                <wp:wrapSquare wrapText="bothSides" distB="0" distT="0" distL="114300" distR="114300"/>
                <wp:docPr id="812" name="image43.png"/>
                <a:graphic>
                  <a:graphicData uri="http://schemas.openxmlformats.org/drawingml/2006/picture">
                    <pic:pic>
                      <pic:nvPicPr>
                        <pic:cNvPr id="0" name="image43.png"/>
                        <pic:cNvPicPr preferRelativeResize="0"/>
                      </pic:nvPicPr>
                      <pic:blipFill>
                        <a:blip r:embed="rId13"/>
                        <a:srcRect/>
                        <a:stretch>
                          <a:fillRect/>
                        </a:stretch>
                      </pic:blipFill>
                      <pic:spPr>
                        <a:xfrm>
                          <a:off x="0" y="0"/>
                          <a:ext cx="5303520" cy="3076575"/>
                        </a:xfrm>
                        <a:prstGeom prst="rect"/>
                        <a:ln/>
                      </pic:spPr>
                    </pic:pic>
                  </a:graphicData>
                </a:graphic>
              </wp:anchor>
            </w:drawing>
          </mc:Fallback>
        </mc:AlternateContent>
      </w:r>
    </w:p>
    <w:p w:rsidR="00000000" w:rsidDel="00000000" w:rsidP="00000000" w:rsidRDefault="00000000" w:rsidRPr="00000000" w14:paraId="00000041">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2">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3">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4">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5">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6">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7">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8">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9">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A">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B">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C">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D">
      <w:pPr>
        <w:spacing w:after="150" w:line="240" w:lineRule="auto"/>
        <w:jc w:val="both"/>
        <w:rPr>
          <w:sz w:val="20"/>
          <w:szCs w:val="20"/>
        </w:rPr>
      </w:pPr>
      <w:r w:rsidDel="00000000" w:rsidR="00000000" w:rsidRPr="00000000">
        <w:rPr>
          <w:rtl w:val="0"/>
        </w:rPr>
      </w:r>
    </w:p>
    <w:p w:rsidR="00000000" w:rsidDel="00000000" w:rsidP="00000000" w:rsidRDefault="00000000" w:rsidRPr="00000000" w14:paraId="0000004E">
      <w:pPr>
        <w:spacing w:after="150" w:lineRule="auto"/>
        <w:jc w:val="both"/>
        <w:rPr>
          <w:sz w:val="20"/>
          <w:szCs w:val="20"/>
        </w:rPr>
      </w:pPr>
      <w:r w:rsidDel="00000000" w:rsidR="00000000" w:rsidRPr="00000000">
        <w:rPr>
          <w:sz w:val="20"/>
          <w:szCs w:val="20"/>
          <w:rtl w:val="0"/>
        </w:rPr>
        <w:t xml:space="preserve">Para comprender muy bien las técnicas didácticas utilizadas en el SENA en el proceso, es importante recordar su propuesta antropológica, axiológica, pedagógica y epistemológica en el desarrollo de su modelo pedagógico, como se muestra en la siguiente figura:</w:t>
      </w:r>
    </w:p>
    <w:p w:rsidR="00000000" w:rsidDel="00000000" w:rsidP="00000000" w:rsidRDefault="00000000" w:rsidRPr="00000000" w14:paraId="0000004F">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50">
      <w:pPr>
        <w:rPr>
          <w:i w:val="1"/>
          <w:sz w:val="20"/>
          <w:szCs w:val="20"/>
        </w:rPr>
      </w:pPr>
      <w:r w:rsidDel="00000000" w:rsidR="00000000" w:rsidRPr="00000000">
        <w:rPr>
          <w:i w:val="1"/>
          <w:sz w:val="20"/>
          <w:szCs w:val="20"/>
          <w:rtl w:val="0"/>
        </w:rPr>
        <w:t xml:space="preserve">Modelo pedagógico SENA</w:t>
      </w:r>
    </w:p>
    <w:p w:rsidR="00000000" w:rsidDel="00000000" w:rsidP="00000000" w:rsidRDefault="00000000" w:rsidRPr="00000000" w14:paraId="00000051">
      <w:pPr>
        <w:spacing w:after="150" w:lineRule="auto"/>
        <w:jc w:val="both"/>
        <w:rPr>
          <w:sz w:val="20"/>
          <w:szCs w:val="20"/>
        </w:rPr>
      </w:pPr>
      <w:r w:rsidDel="00000000" w:rsidR="00000000" w:rsidRPr="00000000">
        <w:rPr>
          <w:rtl w:val="0"/>
        </w:rPr>
      </w:r>
    </w:p>
    <w:p w:rsidR="00000000" w:rsidDel="00000000" w:rsidP="00000000" w:rsidRDefault="00000000" w:rsidRPr="00000000" w14:paraId="00000052">
      <w:pPr>
        <w:spacing w:after="150" w:lineRule="auto"/>
        <w:jc w:val="center"/>
        <w:rPr>
          <w:sz w:val="20"/>
          <w:szCs w:val="20"/>
        </w:rPr>
      </w:pPr>
      <w:sdt>
        <w:sdtPr>
          <w:tag w:val="goog_rdk_1"/>
        </w:sdtPr>
        <w:sdtContent>
          <w:commentRangeStart w:id="1"/>
        </w:sdtContent>
      </w:sdt>
      <w:sdt>
        <w:sdtPr>
          <w:tag w:val="goog_rdk_2"/>
        </w:sdtPr>
        <w:sdtContent>
          <w:commentRangeStart w:id="2"/>
        </w:sdtContent>
      </w:sdt>
      <w:r w:rsidDel="00000000" w:rsidR="00000000" w:rsidRPr="00000000">
        <w:rPr>
          <w:sz w:val="20"/>
          <w:szCs w:val="20"/>
        </w:rPr>
        <w:drawing>
          <wp:inline distB="0" distT="0" distL="0" distR="0">
            <wp:extent cx="5270449" cy="2896809"/>
            <wp:effectExtent b="0" l="0" r="0" t="0"/>
            <wp:docPr id="819" name="image12.png"/>
            <a:graphic>
              <a:graphicData uri="http://schemas.openxmlformats.org/drawingml/2006/picture">
                <pic:pic>
                  <pic:nvPicPr>
                    <pic:cNvPr id="0" name="image12.png"/>
                    <pic:cNvPicPr preferRelativeResize="0"/>
                  </pic:nvPicPr>
                  <pic:blipFill>
                    <a:blip r:embed="rId14"/>
                    <a:srcRect b="10661" l="6965" r="13812" t="7610"/>
                    <a:stretch>
                      <a:fillRect/>
                    </a:stretch>
                  </pic:blipFill>
                  <pic:spPr>
                    <a:xfrm>
                      <a:off x="0" y="0"/>
                      <a:ext cx="5270449" cy="2896809"/>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3">
      <w:pPr>
        <w:spacing w:after="150" w:lineRule="auto"/>
        <w:jc w:val="center"/>
        <w:rPr>
          <w:sz w:val="16"/>
          <w:szCs w:val="16"/>
        </w:rPr>
      </w:pPr>
      <w:r w:rsidDel="00000000" w:rsidR="00000000" w:rsidRPr="00000000">
        <w:rPr>
          <w:sz w:val="16"/>
          <w:szCs w:val="16"/>
          <w:rtl w:val="0"/>
        </w:rPr>
        <w:t xml:space="preserve">Nota. Tomada de SENA - Cundinamarca</w:t>
      </w:r>
    </w:p>
    <w:p w:rsidR="00000000" w:rsidDel="00000000" w:rsidP="00000000" w:rsidRDefault="00000000" w:rsidRPr="00000000" w14:paraId="00000054">
      <w:pPr>
        <w:spacing w:after="150"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55">
      <w:pPr>
        <w:tabs>
          <w:tab w:val="left" w:pos="5175"/>
        </w:tabs>
        <w:jc w:val="both"/>
        <w:rPr/>
      </w:pPr>
      <w:r w:rsidDel="00000000" w:rsidR="00000000" w:rsidRPr="00000000">
        <w:rPr>
          <w:sz w:val="20"/>
          <w:szCs w:val="20"/>
          <w:rtl w:val="0"/>
        </w:rPr>
        <w:t xml:space="preserve">En el gráfico, se puede observar claramente cómo el concepto de formación profesional integral</w:t>
      </w:r>
      <w:r w:rsidDel="00000000" w:rsidR="00000000" w:rsidRPr="00000000">
        <w:rPr>
          <w:i w:val="1"/>
          <w:sz w:val="20"/>
          <w:szCs w:val="20"/>
          <w:rtl w:val="0"/>
        </w:rPr>
        <w:t xml:space="preserve"> consiste en el equilibrio o armonización entre los componentes </w:t>
      </w:r>
      <w:r w:rsidDel="00000000" w:rsidR="00000000" w:rsidRPr="00000000">
        <w:rPr>
          <w:b w:val="1"/>
          <w:i w:val="1"/>
          <w:sz w:val="20"/>
          <w:szCs w:val="20"/>
          <w:rtl w:val="0"/>
        </w:rPr>
        <w:t xml:space="preserve">técnico o tecnológico</w:t>
      </w:r>
      <w:r w:rsidDel="00000000" w:rsidR="00000000" w:rsidRPr="00000000">
        <w:rPr>
          <w:i w:val="1"/>
          <w:sz w:val="20"/>
          <w:szCs w:val="20"/>
          <w:rtl w:val="0"/>
        </w:rPr>
        <w:t xml:space="preserve"> y el componente social; que busca comprender el obrar tecnológico en armonía con el entendimiento de la realidad social, económica, política, cultural, estética, ambiental, y del actuar práctico moral</w:t>
      </w:r>
      <w:r w:rsidDel="00000000" w:rsidR="00000000" w:rsidRPr="00000000">
        <w:rPr>
          <w:b w:val="1"/>
          <w:sz w:val="20"/>
          <w:szCs w:val="20"/>
          <w:rtl w:val="0"/>
        </w:rPr>
        <w:t xml:space="preserve"> </w:t>
      </w:r>
      <w:r w:rsidDel="00000000" w:rsidR="00000000" w:rsidRPr="00000000">
        <w:rPr>
          <w:sz w:val="20"/>
          <w:szCs w:val="20"/>
          <w:rtl w:val="0"/>
        </w:rPr>
        <w:t xml:space="preserve">(Acuerdo 08 de 1997), en otras palabras, se plasma el principio de multidisciplinariedad para que los aprendices integren de manera diversa las diferentes formas de su desarrollo en el siglo XXI.</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tabs>
          <w:tab w:val="left" w:pos="5625"/>
        </w:tabs>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50" w:line="360" w:lineRule="auto"/>
        <w:jc w:val="both"/>
        <w:rPr>
          <w:color w:val="000000"/>
          <w:sz w:val="20"/>
          <w:szCs w:val="20"/>
        </w:rPr>
      </w:pPr>
      <w:r w:rsidDel="00000000" w:rsidR="00000000" w:rsidRPr="00000000">
        <w:rPr>
          <w:b w:val="1"/>
          <w:color w:val="000000"/>
          <w:sz w:val="20"/>
          <w:szCs w:val="20"/>
          <w:rtl w:val="0"/>
        </w:rPr>
        <w:t xml:space="preserve">1.3. Actividades didácticas</w:t>
      </w:r>
      <w:r w:rsidDel="00000000" w:rsidR="00000000" w:rsidRPr="00000000">
        <w:rPr>
          <w:color w:val="000000"/>
          <w:sz w:val="20"/>
          <w:szCs w:val="20"/>
          <w:rtl w:val="0"/>
        </w:rPr>
        <w:t xml:space="preserve"> </w:t>
      </w:r>
    </w:p>
    <w:p w:rsidR="00000000" w:rsidDel="00000000" w:rsidP="00000000" w:rsidRDefault="00000000" w:rsidRPr="00000000" w14:paraId="00000059">
      <w:pPr>
        <w:spacing w:after="150" w:line="360" w:lineRule="auto"/>
        <w:jc w:val="both"/>
        <w:rPr>
          <w:sz w:val="20"/>
          <w:szCs w:val="20"/>
        </w:rPr>
      </w:pPr>
      <w:r w:rsidDel="00000000" w:rsidR="00000000" w:rsidRPr="00000000">
        <w:rPr>
          <w:sz w:val="20"/>
          <w:szCs w:val="20"/>
          <w:rtl w:val="0"/>
        </w:rPr>
        <w:t xml:space="preserve">En el siguiente esquema, se presenta el concepto y algunas características de las actividades didácticas en respuesta al cómo del aprendizaje:</w:t>
      </w:r>
    </w:p>
    <w:p w:rsidR="00000000" w:rsidDel="00000000" w:rsidP="00000000" w:rsidRDefault="00000000" w:rsidRPr="00000000" w14:paraId="0000005A">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127000</wp:posOffset>
                </wp:positionV>
                <wp:extent cx="3598812" cy="558577"/>
                <wp:effectExtent b="0" l="0" r="0" t="0"/>
                <wp:wrapNone/>
                <wp:docPr id="808" name=""/>
                <a:graphic>
                  <a:graphicData uri="http://schemas.microsoft.com/office/word/2010/wordprocessingShape">
                    <wps:wsp>
                      <wps:cNvSpPr/>
                      <wps:cNvPr id="153" name="Shape 153"/>
                      <wps:spPr>
                        <a:xfrm>
                          <a:off x="3560882" y="3514999"/>
                          <a:ext cx="3570237" cy="53000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Actividades didácticas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127000</wp:posOffset>
                </wp:positionV>
                <wp:extent cx="3598812" cy="558577"/>
                <wp:effectExtent b="0" l="0" r="0" t="0"/>
                <wp:wrapNone/>
                <wp:docPr id="808" name="image39.png"/>
                <a:graphic>
                  <a:graphicData uri="http://schemas.openxmlformats.org/drawingml/2006/picture">
                    <pic:pic>
                      <pic:nvPicPr>
                        <pic:cNvPr id="0" name="image39.png"/>
                        <pic:cNvPicPr preferRelativeResize="0"/>
                      </pic:nvPicPr>
                      <pic:blipFill>
                        <a:blip r:embed="rId15"/>
                        <a:srcRect/>
                        <a:stretch>
                          <a:fillRect/>
                        </a:stretch>
                      </pic:blipFill>
                      <pic:spPr>
                        <a:xfrm>
                          <a:off x="0" y="0"/>
                          <a:ext cx="3598812" cy="558577"/>
                        </a:xfrm>
                        <a:prstGeom prst="rect"/>
                        <a:ln/>
                      </pic:spPr>
                    </pic:pic>
                  </a:graphicData>
                </a:graphic>
              </wp:anchor>
            </w:drawing>
          </mc:Fallback>
        </mc:AlternateContent>
      </w:r>
    </w:p>
    <w:p w:rsidR="00000000" w:rsidDel="00000000" w:rsidP="00000000" w:rsidRDefault="00000000" w:rsidRPr="00000000" w14:paraId="0000005B">
      <w:pPr>
        <w:spacing w:after="150" w:line="360" w:lineRule="auto"/>
        <w:jc w:val="both"/>
        <w:rPr>
          <w:sz w:val="20"/>
          <w:szCs w:val="20"/>
        </w:rPr>
      </w:pPr>
      <w:r w:rsidDel="00000000" w:rsidR="00000000" w:rsidRPr="00000000">
        <w:rPr>
          <w:rtl w:val="0"/>
        </w:rPr>
      </w:r>
    </w:p>
    <w:p w:rsidR="00000000" w:rsidDel="00000000" w:rsidP="00000000" w:rsidRDefault="00000000" w:rsidRPr="00000000" w14:paraId="0000005C">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1467093" cy="1427416"/>
                <wp:effectExtent b="0" l="0" r="0" t="0"/>
                <wp:wrapNone/>
                <wp:docPr id="809" name=""/>
                <a:graphic>
                  <a:graphicData uri="http://schemas.microsoft.com/office/word/2010/wordprocessingShape">
                    <wps:wsp>
                      <wps:cNvCnPr/>
                      <wps:spPr>
                        <a:xfrm flipH="1">
                          <a:off x="4650554" y="3104392"/>
                          <a:ext cx="1390893" cy="1351216"/>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1467093" cy="1427416"/>
                <wp:effectExtent b="0" l="0" r="0" t="0"/>
                <wp:wrapNone/>
                <wp:docPr id="809" name="image40.png"/>
                <a:graphic>
                  <a:graphicData uri="http://schemas.openxmlformats.org/drawingml/2006/picture">
                    <pic:pic>
                      <pic:nvPicPr>
                        <pic:cNvPr id="0" name="image40.png"/>
                        <pic:cNvPicPr preferRelativeResize="0"/>
                      </pic:nvPicPr>
                      <pic:blipFill>
                        <a:blip r:embed="rId16"/>
                        <a:srcRect/>
                        <a:stretch>
                          <a:fillRect/>
                        </a:stretch>
                      </pic:blipFill>
                      <pic:spPr>
                        <a:xfrm>
                          <a:off x="0" y="0"/>
                          <a:ext cx="1467093" cy="1427416"/>
                        </a:xfrm>
                        <a:prstGeom prst="rect"/>
                        <a:ln/>
                      </pic:spPr>
                    </pic:pic>
                  </a:graphicData>
                </a:graphic>
              </wp:anchor>
            </w:drawing>
          </mc:Fallback>
        </mc:AlternateContent>
      </w:r>
    </w:p>
    <w:p w:rsidR="00000000" w:rsidDel="00000000" w:rsidP="00000000" w:rsidRDefault="00000000" w:rsidRPr="00000000" w14:paraId="0000005D">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266700</wp:posOffset>
                </wp:positionV>
                <wp:extent cx="942975" cy="261544"/>
                <wp:effectExtent b="0" l="0" r="0" t="0"/>
                <wp:wrapNone/>
                <wp:docPr id="790" name=""/>
                <a:graphic>
                  <a:graphicData uri="http://schemas.microsoft.com/office/word/2010/wordprocessingShape">
                    <wps:wsp>
                      <wps:cNvSpPr/>
                      <wps:cNvPr id="33" name="Shape 33"/>
                      <wps:spPr>
                        <a:xfrm>
                          <a:off x="4888800" y="3663516"/>
                          <a:ext cx="914400" cy="232969"/>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concebidas como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266700</wp:posOffset>
                </wp:positionV>
                <wp:extent cx="942975" cy="261544"/>
                <wp:effectExtent b="0" l="0" r="0" t="0"/>
                <wp:wrapNone/>
                <wp:docPr id="790"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942975" cy="261544"/>
                        </a:xfrm>
                        <a:prstGeom prst="rect"/>
                        <a:ln/>
                      </pic:spPr>
                    </pic:pic>
                  </a:graphicData>
                </a:graphic>
              </wp:anchor>
            </w:drawing>
          </mc:Fallback>
        </mc:AlternateContent>
      </w:r>
    </w:p>
    <w:p w:rsidR="00000000" w:rsidDel="00000000" w:rsidP="00000000" w:rsidRDefault="00000000" w:rsidRPr="00000000" w14:paraId="0000005E">
      <w:pPr>
        <w:spacing w:after="150" w:line="360" w:lineRule="auto"/>
        <w:jc w:val="both"/>
        <w:rPr>
          <w:sz w:val="20"/>
          <w:szCs w:val="20"/>
        </w:rPr>
      </w:pPr>
      <w:r w:rsidDel="00000000" w:rsidR="00000000" w:rsidRPr="00000000">
        <w:rPr>
          <w:rtl w:val="0"/>
        </w:rPr>
      </w:r>
    </w:p>
    <w:p w:rsidR="00000000" w:rsidDel="00000000" w:rsidP="00000000" w:rsidRDefault="00000000" w:rsidRPr="00000000" w14:paraId="0000005F">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165100</wp:posOffset>
                </wp:positionV>
                <wp:extent cx="2853314" cy="1106053"/>
                <wp:effectExtent b="0" l="0" r="0" t="0"/>
                <wp:wrapNone/>
                <wp:docPr id="803" name=""/>
                <a:graphic>
                  <a:graphicData uri="http://schemas.microsoft.com/office/word/2010/wordprocessingShape">
                    <wps:wsp>
                      <wps:cNvSpPr/>
                      <wps:cNvPr id="148" name="Shape 148"/>
                      <wps:spPr>
                        <a:xfrm>
                          <a:off x="3933631" y="3241261"/>
                          <a:ext cx="2824739" cy="1077478"/>
                        </a:xfrm>
                        <a:prstGeom prst="ellipse">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2060"/>
                                <w:sz w:val="20"/>
                                <w:vertAlign w:val="baseline"/>
                              </w:rPr>
                              <w:t xml:space="preserve">¿</w:t>
                            </w:r>
                            <w:r w:rsidDel="00000000" w:rsidR="00000000" w:rsidRPr="00000000">
                              <w:rPr>
                                <w:rFonts w:ascii="Arial" w:cs="Arial" w:eastAsia="Arial" w:hAnsi="Arial"/>
                                <w:b w:val="0"/>
                                <w:i w:val="1"/>
                                <w:smallCaps w:val="0"/>
                                <w:strike w:val="0"/>
                                <w:color w:val="002060"/>
                                <w:sz w:val="20"/>
                                <w:vertAlign w:val="baseline"/>
                              </w:rPr>
                              <w:t xml:space="preserve">Qué estrategias desarrollar para alcanzar el aprendizaje?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165100</wp:posOffset>
                </wp:positionV>
                <wp:extent cx="2853314" cy="1106053"/>
                <wp:effectExtent b="0" l="0" r="0" t="0"/>
                <wp:wrapNone/>
                <wp:docPr id="803" name="image34.png"/>
                <a:graphic>
                  <a:graphicData uri="http://schemas.openxmlformats.org/drawingml/2006/picture">
                    <pic:pic>
                      <pic:nvPicPr>
                        <pic:cNvPr id="0" name="image34.png"/>
                        <pic:cNvPicPr preferRelativeResize="0"/>
                      </pic:nvPicPr>
                      <pic:blipFill>
                        <a:blip r:embed="rId18"/>
                        <a:srcRect/>
                        <a:stretch>
                          <a:fillRect/>
                        </a:stretch>
                      </pic:blipFill>
                      <pic:spPr>
                        <a:xfrm>
                          <a:off x="0" y="0"/>
                          <a:ext cx="2853314" cy="1106053"/>
                        </a:xfrm>
                        <a:prstGeom prst="rect"/>
                        <a:ln/>
                      </pic:spPr>
                    </pic:pic>
                  </a:graphicData>
                </a:graphic>
              </wp:anchor>
            </w:drawing>
          </mc:Fallback>
        </mc:AlternateContent>
      </w:r>
    </w:p>
    <w:p w:rsidR="00000000" w:rsidDel="00000000" w:rsidP="00000000" w:rsidRDefault="00000000" w:rsidRPr="00000000" w14:paraId="00000060">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165100</wp:posOffset>
                </wp:positionV>
                <wp:extent cx="2416499" cy="733304"/>
                <wp:effectExtent b="0" l="0" r="0" t="0"/>
                <wp:wrapNone/>
                <wp:docPr id="810" name=""/>
                <a:graphic>
                  <a:graphicData uri="http://schemas.microsoft.com/office/word/2010/wordprocessingShape">
                    <wps:wsp>
                      <wps:cNvSpPr/>
                      <wps:cNvPr id="155" name="Shape 155"/>
                      <wps:spPr>
                        <a:xfrm>
                          <a:off x="4152038" y="3427636"/>
                          <a:ext cx="2387924" cy="704729"/>
                        </a:xfrm>
                        <a:prstGeom prst="rect">
                          <a:avLst/>
                        </a:prstGeom>
                        <a:gradFill>
                          <a:gsLst>
                            <a:gs pos="0">
                              <a:srgbClr val="7F5AAB"/>
                            </a:gs>
                            <a:gs pos="100000">
                              <a:srgbClr val="C7AEED"/>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el conjunto de acciones planificadas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165100</wp:posOffset>
                </wp:positionV>
                <wp:extent cx="2416499" cy="733304"/>
                <wp:effectExtent b="0" l="0" r="0" t="0"/>
                <wp:wrapNone/>
                <wp:docPr id="810" name="image41.png"/>
                <a:graphic>
                  <a:graphicData uri="http://schemas.openxmlformats.org/drawingml/2006/picture">
                    <pic:pic>
                      <pic:nvPicPr>
                        <pic:cNvPr id="0" name="image41.png"/>
                        <pic:cNvPicPr preferRelativeResize="0"/>
                      </pic:nvPicPr>
                      <pic:blipFill>
                        <a:blip r:embed="rId19"/>
                        <a:srcRect/>
                        <a:stretch>
                          <a:fillRect/>
                        </a:stretch>
                      </pic:blipFill>
                      <pic:spPr>
                        <a:xfrm>
                          <a:off x="0" y="0"/>
                          <a:ext cx="2416499" cy="7333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190500</wp:posOffset>
                </wp:positionV>
                <wp:extent cx="1190625" cy="361950"/>
                <wp:effectExtent b="0" l="0" r="0" t="0"/>
                <wp:wrapNone/>
                <wp:docPr id="799" name=""/>
                <a:graphic>
                  <a:graphicData uri="http://schemas.microsoft.com/office/word/2010/wordprocessingShape">
                    <wps:wsp>
                      <wps:cNvSpPr/>
                      <wps:cNvPr id="114" name="Shape 114"/>
                      <wps:spPr>
                        <a:xfrm>
                          <a:off x="4760213" y="3608550"/>
                          <a:ext cx="1171575" cy="3429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para responder a la pregunta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190500</wp:posOffset>
                </wp:positionV>
                <wp:extent cx="1190625" cy="361950"/>
                <wp:effectExtent b="0" l="0" r="0" t="0"/>
                <wp:wrapNone/>
                <wp:docPr id="799"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1190625" cy="361950"/>
                        </a:xfrm>
                        <a:prstGeom prst="rect"/>
                        <a:ln/>
                      </pic:spPr>
                    </pic:pic>
                  </a:graphicData>
                </a:graphic>
              </wp:anchor>
            </w:drawing>
          </mc:Fallback>
        </mc:AlternateContent>
      </w:r>
    </w:p>
    <w:p w:rsidR="00000000" w:rsidDel="00000000" w:rsidP="00000000" w:rsidRDefault="00000000" w:rsidRPr="00000000" w14:paraId="00000061">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152400</wp:posOffset>
                </wp:positionV>
                <wp:extent cx="1502442" cy="76200"/>
                <wp:effectExtent b="0" l="0" r="0" t="0"/>
                <wp:wrapNone/>
                <wp:docPr id="791" name=""/>
                <a:graphic>
                  <a:graphicData uri="http://schemas.microsoft.com/office/word/2010/wordprocessingShape">
                    <wps:wsp>
                      <wps:cNvCnPr/>
                      <wps:spPr>
                        <a:xfrm>
                          <a:off x="4620179" y="3780000"/>
                          <a:ext cx="1451642" cy="0"/>
                        </a:xfrm>
                        <a:prstGeom prst="straightConnector1">
                          <a:avLst/>
                        </a:prstGeom>
                        <a:noFill/>
                        <a:ln cap="flat" cmpd="sng" w="25400">
                          <a:solidFill>
                            <a:schemeClr val="accent2"/>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152400</wp:posOffset>
                </wp:positionV>
                <wp:extent cx="1502442" cy="76200"/>
                <wp:effectExtent b="0" l="0" r="0" t="0"/>
                <wp:wrapNone/>
                <wp:docPr id="791"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502442"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203200</wp:posOffset>
                </wp:positionV>
                <wp:extent cx="1201363" cy="1482826"/>
                <wp:effectExtent b="0" l="0" r="0" t="0"/>
                <wp:wrapNone/>
                <wp:docPr id="787" name=""/>
                <a:graphic>
                  <a:graphicData uri="http://schemas.microsoft.com/office/word/2010/wordprocessingShape">
                    <wps:wsp>
                      <wps:cNvCnPr/>
                      <wps:spPr>
                        <a:xfrm flipH="1">
                          <a:off x="4783419" y="3076687"/>
                          <a:ext cx="1125163" cy="1406626"/>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203200</wp:posOffset>
                </wp:positionV>
                <wp:extent cx="1201363" cy="1482826"/>
                <wp:effectExtent b="0" l="0" r="0" t="0"/>
                <wp:wrapNone/>
                <wp:docPr id="787"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1201363" cy="1482826"/>
                        </a:xfrm>
                        <a:prstGeom prst="rect"/>
                        <a:ln/>
                      </pic:spPr>
                    </pic:pic>
                  </a:graphicData>
                </a:graphic>
              </wp:anchor>
            </w:drawing>
          </mc:Fallback>
        </mc:AlternateContent>
      </w:r>
    </w:p>
    <w:p w:rsidR="00000000" w:rsidDel="00000000" w:rsidP="00000000" w:rsidRDefault="00000000" w:rsidRPr="00000000" w14:paraId="00000062">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203200</wp:posOffset>
                </wp:positionV>
                <wp:extent cx="1123950" cy="361950"/>
                <wp:effectExtent b="0" l="0" r="0" t="0"/>
                <wp:wrapNone/>
                <wp:docPr id="801" name=""/>
                <a:graphic>
                  <a:graphicData uri="http://schemas.microsoft.com/office/word/2010/wordprocessingShape">
                    <wps:wsp>
                      <wps:cNvSpPr/>
                      <wps:cNvPr id="116" name="Shape 116"/>
                      <wps:spPr>
                        <a:xfrm>
                          <a:off x="4793550" y="3608550"/>
                          <a:ext cx="1104900" cy="3429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Existen diversas estrategias didácticas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203200</wp:posOffset>
                </wp:positionV>
                <wp:extent cx="1123950" cy="361950"/>
                <wp:effectExtent b="0" l="0" r="0" t="0"/>
                <wp:wrapNone/>
                <wp:docPr id="801" name="image32.png"/>
                <a:graphic>
                  <a:graphicData uri="http://schemas.openxmlformats.org/drawingml/2006/picture">
                    <pic:pic>
                      <pic:nvPicPr>
                        <pic:cNvPr id="0" name="image32.png"/>
                        <pic:cNvPicPr preferRelativeResize="0"/>
                      </pic:nvPicPr>
                      <pic:blipFill>
                        <a:blip r:embed="rId23"/>
                        <a:srcRect/>
                        <a:stretch>
                          <a:fillRect/>
                        </a:stretch>
                      </pic:blipFill>
                      <pic:spPr>
                        <a:xfrm>
                          <a:off x="0" y="0"/>
                          <a:ext cx="1123950" cy="361950"/>
                        </a:xfrm>
                        <a:prstGeom prst="rect"/>
                        <a:ln/>
                      </pic:spPr>
                    </pic:pic>
                  </a:graphicData>
                </a:graphic>
              </wp:anchor>
            </w:drawing>
          </mc:Fallback>
        </mc:AlternateContent>
      </w:r>
    </w:p>
    <w:p w:rsidR="00000000" w:rsidDel="00000000" w:rsidP="00000000" w:rsidRDefault="00000000" w:rsidRPr="00000000" w14:paraId="00000063">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-609599</wp:posOffset>
                </wp:positionH>
                <wp:positionV relativeFrom="paragraph">
                  <wp:posOffset>215900</wp:posOffset>
                </wp:positionV>
                <wp:extent cx="3179445" cy="1134628"/>
                <wp:effectExtent b="0" l="0" r="0" t="0"/>
                <wp:wrapNone/>
                <wp:docPr id="811" name=""/>
                <a:graphic>
                  <a:graphicData uri="http://schemas.microsoft.com/office/word/2010/wordprocessingShape">
                    <wps:wsp>
                      <wps:cNvSpPr/>
                      <wps:cNvPr id="156" name="Shape 156"/>
                      <wps:spPr>
                        <a:xfrm>
                          <a:off x="3770565" y="3226974"/>
                          <a:ext cx="3150870" cy="1106053"/>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5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t xml:space="preserve">Que pueden ser utilizadas. En la siguiente gráfica, se presenta la Rueda pedagógica, diseñada por Allan Carrington, quien tomó la taxonomía de Bloom y la convirtió en una herramienta útil para relacionar diferentes </w:t>
                            </w:r>
                            <w:r w:rsidDel="00000000" w:rsidR="00000000" w:rsidRPr="00000000">
                              <w:rPr>
                                <w:rFonts w:ascii="Arial" w:cs="Arial" w:eastAsia="Arial" w:hAnsi="Arial"/>
                                <w:b w:val="1"/>
                                <w:i w:val="0"/>
                                <w:smallCaps w:val="0"/>
                                <w:strike w:val="0"/>
                                <w:color w:val="000000"/>
                                <w:sz w:val="14"/>
                                <w:vertAlign w:val="baseline"/>
                              </w:rPr>
                              <w:t xml:space="preserve">estrategias</w:t>
                            </w:r>
                            <w:r w:rsidDel="00000000" w:rsidR="00000000" w:rsidRPr="00000000">
                              <w:rPr>
                                <w:rFonts w:ascii="Arial" w:cs="Arial" w:eastAsia="Arial" w:hAnsi="Arial"/>
                                <w:b w:val="0"/>
                                <w:i w:val="0"/>
                                <w:smallCaps w:val="0"/>
                                <w:strike w:val="0"/>
                                <w:color w:val="000000"/>
                                <w:sz w:val="14"/>
                                <w:vertAlign w:val="baseline"/>
                              </w:rPr>
                              <w:t xml:space="preserve"> y </w:t>
                            </w:r>
                            <w:r w:rsidDel="00000000" w:rsidR="00000000" w:rsidRPr="00000000">
                              <w:rPr>
                                <w:rFonts w:ascii="Arial" w:cs="Arial" w:eastAsia="Arial" w:hAnsi="Arial"/>
                                <w:b w:val="1"/>
                                <w:i w:val="0"/>
                                <w:smallCaps w:val="0"/>
                                <w:strike w:val="0"/>
                                <w:color w:val="000000"/>
                                <w:sz w:val="14"/>
                                <w:vertAlign w:val="baseline"/>
                              </w:rPr>
                              <w:t xml:space="preserve">herramientas digitales</w:t>
                            </w:r>
                            <w:r w:rsidDel="00000000" w:rsidR="00000000" w:rsidRPr="00000000">
                              <w:rPr>
                                <w:rFonts w:ascii="Arial" w:cs="Arial" w:eastAsia="Arial" w:hAnsi="Arial"/>
                                <w:b w:val="0"/>
                                <w:i w:val="0"/>
                                <w:smallCaps w:val="0"/>
                                <w:strike w:val="0"/>
                                <w:color w:val="000000"/>
                                <w:sz w:val="14"/>
                                <w:vertAlign w:val="baseline"/>
                              </w:rPr>
                              <w:t xml:space="preserve"> (Android o iOS) y facilitar el planteamiento de actividades de acuerdo con los </w:t>
                            </w:r>
                            <w:r w:rsidDel="00000000" w:rsidR="00000000" w:rsidRPr="00000000">
                              <w:rPr>
                                <w:rFonts w:ascii="Arial" w:cs="Arial" w:eastAsia="Arial" w:hAnsi="Arial"/>
                                <w:b w:val="1"/>
                                <w:i w:val="0"/>
                                <w:smallCaps w:val="0"/>
                                <w:strike w:val="0"/>
                                <w:color w:val="000000"/>
                                <w:sz w:val="14"/>
                                <w:vertAlign w:val="baseline"/>
                              </w:rPr>
                              <w:t xml:space="preserve">resultados</w:t>
                            </w:r>
                            <w:r w:rsidDel="00000000" w:rsidR="00000000" w:rsidRPr="00000000">
                              <w:rPr>
                                <w:rFonts w:ascii="Arial" w:cs="Arial" w:eastAsia="Arial" w:hAnsi="Arial"/>
                                <w:b w:val="0"/>
                                <w:i w:val="0"/>
                                <w:smallCaps w:val="0"/>
                                <w:strike w:val="0"/>
                                <w:color w:val="000000"/>
                                <w:sz w:val="14"/>
                                <w:vertAlign w:val="baseline"/>
                              </w:rPr>
                              <w:t xml:space="preserve"> de aprendizaje que se pretenden lograr.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-609599</wp:posOffset>
                </wp:positionH>
                <wp:positionV relativeFrom="paragraph">
                  <wp:posOffset>215900</wp:posOffset>
                </wp:positionV>
                <wp:extent cx="3179445" cy="1134628"/>
                <wp:effectExtent b="0" l="0" r="0" t="0"/>
                <wp:wrapNone/>
                <wp:docPr id="811" name="image42.png"/>
                <a:graphic>
                  <a:graphicData uri="http://schemas.openxmlformats.org/drawingml/2006/picture">
                    <pic:pic>
                      <pic:nvPicPr>
                        <pic:cNvPr id="0" name="image42.png"/>
                        <pic:cNvPicPr preferRelativeResize="0"/>
                      </pic:nvPicPr>
                      <pic:blipFill>
                        <a:blip r:embed="rId24"/>
                        <a:srcRect/>
                        <a:stretch>
                          <a:fillRect/>
                        </a:stretch>
                      </pic:blipFill>
                      <pic:spPr>
                        <a:xfrm>
                          <a:off x="0" y="0"/>
                          <a:ext cx="3179445" cy="11346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4965700</wp:posOffset>
                </wp:positionH>
                <wp:positionV relativeFrom="paragraph">
                  <wp:posOffset>38100</wp:posOffset>
                </wp:positionV>
                <wp:extent cx="76200" cy="445753"/>
                <wp:effectExtent b="0" l="0" r="0" t="0"/>
                <wp:wrapNone/>
                <wp:docPr id="788" name=""/>
                <a:graphic>
                  <a:graphicData uri="http://schemas.microsoft.com/office/word/2010/wordprocessingShape">
                    <wps:wsp>
                      <wps:cNvCnPr/>
                      <wps:spPr>
                        <a:xfrm>
                          <a:off x="5346000" y="3582524"/>
                          <a:ext cx="0" cy="394953"/>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4965700</wp:posOffset>
                </wp:positionH>
                <wp:positionV relativeFrom="paragraph">
                  <wp:posOffset>38100</wp:posOffset>
                </wp:positionV>
                <wp:extent cx="76200" cy="445753"/>
                <wp:effectExtent b="0" l="0" r="0" t="0"/>
                <wp:wrapNone/>
                <wp:docPr id="788" name="image8.png"/>
                <a:graphic>
                  <a:graphicData uri="http://schemas.openxmlformats.org/drawingml/2006/picture">
                    <pic:pic>
                      <pic:nvPicPr>
                        <pic:cNvPr id="0" name="image8.png"/>
                        <pic:cNvPicPr preferRelativeResize="0"/>
                      </pic:nvPicPr>
                      <pic:blipFill>
                        <a:blip r:embed="rId25"/>
                        <a:srcRect/>
                        <a:stretch>
                          <a:fillRect/>
                        </a:stretch>
                      </pic:blipFill>
                      <pic:spPr>
                        <a:xfrm>
                          <a:off x="0" y="0"/>
                          <a:ext cx="76200" cy="44575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76200</wp:posOffset>
                </wp:positionV>
                <wp:extent cx="1647825" cy="260985"/>
                <wp:effectExtent b="0" l="0" r="0" t="0"/>
                <wp:wrapNone/>
                <wp:docPr id="807" name=""/>
                <a:graphic>
                  <a:graphicData uri="http://schemas.microsoft.com/office/word/2010/wordprocessingShape">
                    <wps:wsp>
                      <wps:cNvSpPr/>
                      <wps:cNvPr id="152" name="Shape 152"/>
                      <wps:spPr>
                        <a:xfrm>
                          <a:off x="4531613" y="3659033"/>
                          <a:ext cx="1628775" cy="24193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La estrategia se constituye en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76200</wp:posOffset>
                </wp:positionV>
                <wp:extent cx="1647825" cy="260985"/>
                <wp:effectExtent b="0" l="0" r="0" t="0"/>
                <wp:wrapNone/>
                <wp:docPr id="807" name="image38.png"/>
                <a:graphic>
                  <a:graphicData uri="http://schemas.openxmlformats.org/drawingml/2006/picture">
                    <pic:pic>
                      <pic:nvPicPr>
                        <pic:cNvPr id="0" name="image38.png"/>
                        <pic:cNvPicPr preferRelativeResize="0"/>
                      </pic:nvPicPr>
                      <pic:blipFill>
                        <a:blip r:embed="rId26"/>
                        <a:srcRect/>
                        <a:stretch>
                          <a:fillRect/>
                        </a:stretch>
                      </pic:blipFill>
                      <pic:spPr>
                        <a:xfrm>
                          <a:off x="0" y="0"/>
                          <a:ext cx="1647825" cy="260985"/>
                        </a:xfrm>
                        <a:prstGeom prst="rect"/>
                        <a:ln/>
                      </pic:spPr>
                    </pic:pic>
                  </a:graphicData>
                </a:graphic>
              </wp:anchor>
            </w:drawing>
          </mc:Fallback>
        </mc:AlternateContent>
      </w:r>
    </w:p>
    <w:p w:rsidR="00000000" w:rsidDel="00000000" w:rsidP="00000000" w:rsidRDefault="00000000" w:rsidRPr="00000000" w14:paraId="00000064">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76200</wp:posOffset>
                </wp:positionV>
                <wp:extent cx="3677087" cy="645395"/>
                <wp:effectExtent b="0" l="0" r="0" t="0"/>
                <wp:wrapNone/>
                <wp:docPr id="796" name=""/>
                <a:graphic>
                  <a:graphicData uri="http://schemas.microsoft.com/office/word/2010/wordprocessingShape">
                    <wps:wsp>
                      <wps:cNvSpPr/>
                      <wps:cNvPr id="65" name="Shape 65"/>
                      <wps:spPr>
                        <a:xfrm>
                          <a:off x="3564607" y="3514453"/>
                          <a:ext cx="3562787" cy="531095"/>
                        </a:xfrm>
                        <a:prstGeom prst="round2DiagRect">
                          <a:avLst>
                            <a:gd fmla="val 16667" name="adj1"/>
                            <a:gd fmla="val 0" name="adj2"/>
                          </a:avLst>
                        </a:prstGeom>
                        <a:solidFill>
                          <a:schemeClr val="accent3"/>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15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Un aspecto muy importante en las decisiones que deben tomar las personas que tienen a cargo la gestión en las organizaciones;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76200</wp:posOffset>
                </wp:positionV>
                <wp:extent cx="3677087" cy="645395"/>
                <wp:effectExtent b="0" l="0" r="0" t="0"/>
                <wp:wrapNone/>
                <wp:docPr id="796"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3677087" cy="645395"/>
                        </a:xfrm>
                        <a:prstGeom prst="rect"/>
                        <a:ln/>
                      </pic:spPr>
                    </pic:pic>
                  </a:graphicData>
                </a:graphic>
              </wp:anchor>
            </w:drawing>
          </mc:Fallback>
        </mc:AlternateContent>
      </w:r>
    </w:p>
    <w:p w:rsidR="00000000" w:rsidDel="00000000" w:rsidP="00000000" w:rsidRDefault="00000000" w:rsidRPr="00000000" w14:paraId="00000065">
      <w:pPr>
        <w:spacing w:after="150" w:line="360" w:lineRule="auto"/>
        <w:jc w:val="both"/>
        <w:rPr>
          <w:sz w:val="20"/>
          <w:szCs w:val="20"/>
        </w:rPr>
      </w:pPr>
      <w:r w:rsidDel="00000000" w:rsidR="00000000" w:rsidRPr="00000000">
        <w:rPr>
          <w:rtl w:val="0"/>
        </w:rPr>
      </w:r>
    </w:p>
    <w:p w:rsidR="00000000" w:rsidDel="00000000" w:rsidP="00000000" w:rsidRDefault="00000000" w:rsidRPr="00000000" w14:paraId="00000066">
      <w:pPr>
        <w:spacing w:after="150"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4965700</wp:posOffset>
                </wp:positionH>
                <wp:positionV relativeFrom="paragraph">
                  <wp:posOffset>25400</wp:posOffset>
                </wp:positionV>
                <wp:extent cx="76200" cy="755764"/>
                <wp:effectExtent b="0" l="0" r="0" t="0"/>
                <wp:wrapNone/>
                <wp:docPr id="783" name=""/>
                <a:graphic>
                  <a:graphicData uri="http://schemas.microsoft.com/office/word/2010/wordprocessingShape">
                    <wps:wsp>
                      <wps:cNvCnPr/>
                      <wps:spPr>
                        <a:xfrm>
                          <a:off x="5346000" y="3427518"/>
                          <a:ext cx="0" cy="704964"/>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4965700</wp:posOffset>
                </wp:positionH>
                <wp:positionV relativeFrom="paragraph">
                  <wp:posOffset>25400</wp:posOffset>
                </wp:positionV>
                <wp:extent cx="76200" cy="755764"/>
                <wp:effectExtent b="0" l="0" r="0" t="0"/>
                <wp:wrapNone/>
                <wp:docPr id="783" name="image3.png"/>
                <a:graphic>
                  <a:graphicData uri="http://schemas.openxmlformats.org/drawingml/2006/picture">
                    <pic:pic>
                      <pic:nvPicPr>
                        <pic:cNvPr id="0" name="image3.png"/>
                        <pic:cNvPicPr preferRelativeResize="0"/>
                      </pic:nvPicPr>
                      <pic:blipFill>
                        <a:blip r:embed="rId28"/>
                        <a:srcRect/>
                        <a:stretch>
                          <a:fillRect/>
                        </a:stretch>
                      </pic:blipFill>
                      <pic:spPr>
                        <a:xfrm>
                          <a:off x="0" y="0"/>
                          <a:ext cx="76200" cy="7557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292100</wp:posOffset>
                </wp:positionV>
                <wp:extent cx="1609725" cy="251460"/>
                <wp:effectExtent b="0" l="0" r="0" t="0"/>
                <wp:wrapNone/>
                <wp:docPr id="814" name=""/>
                <a:graphic>
                  <a:graphicData uri="http://schemas.microsoft.com/office/word/2010/wordprocessingShape">
                    <wps:wsp>
                      <wps:cNvSpPr/>
                      <wps:cNvPr id="171" name="Shape 171"/>
                      <wps:spPr>
                        <a:xfrm>
                          <a:off x="4550663" y="3663795"/>
                          <a:ext cx="1590675" cy="23241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para el caso de la educación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292100</wp:posOffset>
                </wp:positionV>
                <wp:extent cx="1609725" cy="251460"/>
                <wp:effectExtent b="0" l="0" r="0" t="0"/>
                <wp:wrapNone/>
                <wp:docPr id="814" name="image45.png"/>
                <a:graphic>
                  <a:graphicData uri="http://schemas.openxmlformats.org/drawingml/2006/picture">
                    <pic:pic>
                      <pic:nvPicPr>
                        <pic:cNvPr id="0" name="image45.png"/>
                        <pic:cNvPicPr preferRelativeResize="0"/>
                      </pic:nvPicPr>
                      <pic:blipFill>
                        <a:blip r:embed="rId29"/>
                        <a:srcRect/>
                        <a:stretch>
                          <a:fillRect/>
                        </a:stretch>
                      </pic:blipFill>
                      <pic:spPr>
                        <a:xfrm>
                          <a:off x="0" y="0"/>
                          <a:ext cx="1609725" cy="251460"/>
                        </a:xfrm>
                        <a:prstGeom prst="rect"/>
                        <a:ln/>
                      </pic:spPr>
                    </pic:pic>
                  </a:graphicData>
                </a:graphic>
              </wp:anchor>
            </w:drawing>
          </mc:Fallback>
        </mc:AlternateContent>
      </w:r>
    </w:p>
    <w:p w:rsidR="00000000" w:rsidDel="00000000" w:rsidP="00000000" w:rsidRDefault="00000000" w:rsidRPr="00000000" w14:paraId="00000067">
      <w:pPr>
        <w:spacing w:after="150" w:line="360" w:lineRule="auto"/>
        <w:jc w:val="both"/>
        <w:rPr>
          <w:sz w:val="20"/>
          <w:szCs w:val="20"/>
        </w:rPr>
      </w:pP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63500</wp:posOffset>
                </wp:positionV>
                <wp:extent cx="76200" cy="397190"/>
                <wp:effectExtent b="0" l="0" r="0" t="0"/>
                <wp:wrapNone/>
                <wp:docPr id="785" name=""/>
                <a:graphic>
                  <a:graphicData uri="http://schemas.microsoft.com/office/word/2010/wordprocessingShape">
                    <wps:wsp>
                      <wps:cNvCnPr/>
                      <wps:spPr>
                        <a:xfrm>
                          <a:off x="5346000" y="3606805"/>
                          <a:ext cx="0" cy="34639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63500</wp:posOffset>
                </wp:positionV>
                <wp:extent cx="76200" cy="397190"/>
                <wp:effectExtent b="0" l="0" r="0" t="0"/>
                <wp:wrapNone/>
                <wp:docPr id="785" name="image5.png"/>
                <a:graphic>
                  <a:graphicData uri="http://schemas.openxmlformats.org/drawingml/2006/picture">
                    <pic:pic>
                      <pic:nvPicPr>
                        <pic:cNvPr id="0" name="image5.png"/>
                        <pic:cNvPicPr preferRelativeResize="0"/>
                      </pic:nvPicPr>
                      <pic:blipFill>
                        <a:blip r:embed="rId30"/>
                        <a:srcRect/>
                        <a:stretch>
                          <a:fillRect/>
                        </a:stretch>
                      </pic:blipFill>
                      <pic:spPr>
                        <a:xfrm>
                          <a:off x="0" y="0"/>
                          <a:ext cx="76200" cy="3971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76200</wp:posOffset>
                </wp:positionV>
                <wp:extent cx="1419225" cy="251460"/>
                <wp:effectExtent b="0" l="0" r="0" t="0"/>
                <wp:wrapNone/>
                <wp:docPr id="806" name=""/>
                <a:graphic>
                  <a:graphicData uri="http://schemas.microsoft.com/office/word/2010/wordprocessingShape">
                    <wps:wsp>
                      <wps:cNvSpPr/>
                      <wps:cNvPr id="151" name="Shape 151"/>
                      <wps:spPr>
                        <a:xfrm>
                          <a:off x="4645913" y="3663795"/>
                          <a:ext cx="1400175" cy="23241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Recuerde que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76200</wp:posOffset>
                </wp:positionV>
                <wp:extent cx="1419225" cy="251460"/>
                <wp:effectExtent b="0" l="0" r="0" t="0"/>
                <wp:wrapNone/>
                <wp:docPr id="806" name="image37.png"/>
                <a:graphic>
                  <a:graphicData uri="http://schemas.openxmlformats.org/drawingml/2006/picture">
                    <pic:pic>
                      <pic:nvPicPr>
                        <pic:cNvPr id="0" name="image37.png"/>
                        <pic:cNvPicPr preferRelativeResize="0"/>
                      </pic:nvPicPr>
                      <pic:blipFill>
                        <a:blip r:embed="rId31"/>
                        <a:srcRect/>
                        <a:stretch>
                          <a:fillRect/>
                        </a:stretch>
                      </pic:blipFill>
                      <pic:spPr>
                        <a:xfrm>
                          <a:off x="0" y="0"/>
                          <a:ext cx="1419225" cy="251460"/>
                        </a:xfrm>
                        <a:prstGeom prst="rect"/>
                        <a:ln/>
                      </pic:spPr>
                    </pic:pic>
                  </a:graphicData>
                </a:graphic>
              </wp:anchor>
            </w:drawing>
          </mc:Fallback>
        </mc:AlternateContent>
      </w:r>
    </w:p>
    <w:p w:rsidR="00000000" w:rsidDel="00000000" w:rsidP="00000000" w:rsidRDefault="00000000" w:rsidRPr="00000000" w14:paraId="00000068">
      <w:pPr>
        <w:spacing w:after="150" w:line="240" w:lineRule="auto"/>
        <w:jc w:val="center"/>
        <w:rPr>
          <w:rFonts w:ascii="Helvetica Neue" w:cs="Helvetica Neue" w:eastAsia="Helvetica Neue" w:hAnsi="Helvetica Neue"/>
          <w:color w:val="333333"/>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88900</wp:posOffset>
                </wp:positionV>
                <wp:extent cx="3470680" cy="581875"/>
                <wp:effectExtent b="0" l="0" r="0" t="0"/>
                <wp:wrapNone/>
                <wp:docPr id="795" name=""/>
                <a:graphic>
                  <a:graphicData uri="http://schemas.microsoft.com/office/word/2010/wordprocessingShape">
                    <wps:wsp>
                      <wps:cNvSpPr/>
                      <wps:cNvPr id="64" name="Shape 64"/>
                      <wps:spPr>
                        <a:xfrm>
                          <a:off x="3624948" y="3503350"/>
                          <a:ext cx="3442105" cy="5533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5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t xml:space="preserve">La palabra estrategia tiene diversos conceptos, desde el campo militar, donde tuvo su origen con el general Sun Tzu y el libro El arte de la guerra, pasando por el político, administrativo, económico, religioso, cultural y social.</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88900</wp:posOffset>
                </wp:positionV>
                <wp:extent cx="3470680" cy="581875"/>
                <wp:effectExtent b="0" l="0" r="0" t="0"/>
                <wp:wrapNone/>
                <wp:docPr id="795"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3470680" cy="581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114300</wp:posOffset>
                </wp:positionV>
                <wp:extent cx="2736830" cy="704183"/>
                <wp:effectExtent b="0" l="0" r="0" t="0"/>
                <wp:wrapNone/>
                <wp:docPr id="789" name=""/>
                <a:graphic>
                  <a:graphicData uri="http://schemas.microsoft.com/office/word/2010/wordprocessingShape">
                    <wps:wsp>
                      <wps:cNvSpPr/>
                      <wps:cNvPr id="32" name="Shape 32"/>
                      <wps:spPr>
                        <a:xfrm>
                          <a:off x="3991873" y="3442196"/>
                          <a:ext cx="2708255" cy="675608"/>
                        </a:xfrm>
                        <a:prstGeom prst="roundRect">
                          <a:avLst>
                            <a:gd fmla="val 16667" name="adj"/>
                          </a:avLst>
                        </a:prstGeom>
                        <a:gradFill>
                          <a:gsLst>
                            <a:gs pos="0">
                              <a:srgbClr val="D13F3B"/>
                            </a:gs>
                            <a:gs pos="100000">
                              <a:srgbClr val="FF9995"/>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15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La </w:t>
                            </w:r>
                            <w:r w:rsidDel="00000000" w:rsidR="00000000" w:rsidRPr="00000000">
                              <w:rPr>
                                <w:rFonts w:ascii="Arial" w:cs="Arial" w:eastAsia="Arial" w:hAnsi="Arial"/>
                                <w:b w:val="0"/>
                                <w:i w:val="1"/>
                                <w:smallCaps w:val="0"/>
                                <w:strike w:val="0"/>
                                <w:color w:val="000000"/>
                                <w:sz w:val="16"/>
                                <w:vertAlign w:val="baseline"/>
                              </w:rPr>
                              <w:t xml:space="preserve">estrategia didáctica</w:t>
                            </w:r>
                            <w:r w:rsidDel="00000000" w:rsidR="00000000" w:rsidRPr="00000000">
                              <w:rPr>
                                <w:rFonts w:ascii="Arial" w:cs="Arial" w:eastAsia="Arial" w:hAnsi="Arial"/>
                                <w:b w:val="0"/>
                                <w:i w:val="0"/>
                                <w:smallCaps w:val="0"/>
                                <w:strike w:val="0"/>
                                <w:color w:val="000000"/>
                                <w:sz w:val="16"/>
                                <w:vertAlign w:val="baseline"/>
                              </w:rPr>
                              <w:t xml:space="preserve"> se convierte en un proceso lógico para alcanzar los objetivos propuestos.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114300</wp:posOffset>
                </wp:positionV>
                <wp:extent cx="2736830" cy="704183"/>
                <wp:effectExtent b="0" l="0" r="0" t="0"/>
                <wp:wrapNone/>
                <wp:docPr id="789" name="image9.png"/>
                <a:graphic>
                  <a:graphicData uri="http://schemas.openxmlformats.org/drawingml/2006/picture">
                    <pic:pic>
                      <pic:nvPicPr>
                        <pic:cNvPr id="0" name="image9.png"/>
                        <pic:cNvPicPr preferRelativeResize="0"/>
                      </pic:nvPicPr>
                      <pic:blipFill>
                        <a:blip r:embed="rId33"/>
                        <a:srcRect/>
                        <a:stretch>
                          <a:fillRect/>
                        </a:stretch>
                      </pic:blipFill>
                      <pic:spPr>
                        <a:xfrm>
                          <a:off x="0" y="0"/>
                          <a:ext cx="2736830" cy="704183"/>
                        </a:xfrm>
                        <a:prstGeom prst="rect"/>
                        <a:ln/>
                      </pic:spPr>
                    </pic:pic>
                  </a:graphicData>
                </a:graphic>
              </wp:anchor>
            </w:drawing>
          </mc:Fallback>
        </mc:AlternateContent>
      </w:r>
    </w:p>
    <w:p w:rsidR="00000000" w:rsidDel="00000000" w:rsidP="00000000" w:rsidRDefault="00000000" w:rsidRPr="00000000" w14:paraId="00000069">
      <w:pPr>
        <w:spacing w:after="150" w:line="240" w:lineRule="auto"/>
        <w:jc w:val="center"/>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14:paraId="0000006A">
      <w:pPr>
        <w:spacing w:after="150" w:line="240" w:lineRule="auto"/>
        <w:jc w:val="center"/>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14:paraId="0000006B">
      <w:pPr>
        <w:spacing w:after="150" w:line="240" w:lineRule="auto"/>
        <w:jc w:val="center"/>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14:paraId="0000006C">
      <w:pPr>
        <w:spacing w:after="150" w:line="240" w:lineRule="auto"/>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14:paraId="0000006D">
      <w:pPr>
        <w:spacing w:after="150" w:line="240" w:lineRule="auto"/>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14:paraId="0000006E">
      <w:pPr>
        <w:spacing w:after="150" w:line="240" w:lineRule="auto"/>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14:paraId="0000006F">
      <w:pPr>
        <w:spacing w:after="150" w:line="240" w:lineRule="auto"/>
        <w:jc w:val="center"/>
        <w:rPr>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50" w:lineRule="auto"/>
        <w:jc w:val="both"/>
        <w:rPr>
          <w:color w:val="000000"/>
          <w:sz w:val="20"/>
          <w:szCs w:val="20"/>
        </w:rPr>
      </w:pPr>
      <w:r w:rsidDel="00000000" w:rsidR="00000000" w:rsidRPr="00000000">
        <w:rPr>
          <w:b w:val="1"/>
          <w:color w:val="000000"/>
          <w:sz w:val="20"/>
          <w:szCs w:val="20"/>
          <w:rtl w:val="0"/>
        </w:rPr>
        <w:t xml:space="preserve">1.4. Secuencias didácticas</w:t>
      </w:r>
      <w:r w:rsidDel="00000000" w:rsidR="00000000" w:rsidRPr="00000000">
        <w:rPr>
          <w:rtl w:val="0"/>
        </w:rPr>
      </w:r>
    </w:p>
    <w:p w:rsidR="00000000" w:rsidDel="00000000" w:rsidP="00000000" w:rsidRDefault="00000000" w:rsidRPr="00000000" w14:paraId="00000071">
      <w:pPr>
        <w:spacing w:after="150" w:lineRule="auto"/>
        <w:jc w:val="both"/>
        <w:rPr>
          <w:sz w:val="20"/>
          <w:szCs w:val="20"/>
        </w:rPr>
      </w:pPr>
      <w:r w:rsidDel="00000000" w:rsidR="00000000" w:rsidRPr="00000000">
        <w:rPr>
          <w:sz w:val="20"/>
          <w:szCs w:val="20"/>
          <w:rtl w:val="0"/>
        </w:rPr>
        <w:t xml:space="preserve">Corresponden a la estructuración de los momentos del proceso lógico de las actividades y buscan responder a la pregunta </w:t>
      </w:r>
      <w:r w:rsidDel="00000000" w:rsidR="00000000" w:rsidRPr="00000000">
        <w:rPr>
          <w:i w:val="1"/>
          <w:color w:val="002060"/>
          <w:sz w:val="20"/>
          <w:szCs w:val="20"/>
          <w:rtl w:val="0"/>
        </w:rPr>
        <w:t xml:space="preserve">¿Cómo proceder en cada momento instruccional?,</w:t>
      </w:r>
      <w:r w:rsidDel="00000000" w:rsidR="00000000" w:rsidRPr="00000000">
        <w:rPr>
          <w:color w:val="002060"/>
          <w:sz w:val="20"/>
          <w:szCs w:val="20"/>
          <w:rtl w:val="0"/>
        </w:rPr>
        <w:t xml:space="preserve"> </w:t>
      </w:r>
      <w:r w:rsidDel="00000000" w:rsidR="00000000" w:rsidRPr="00000000">
        <w:rPr>
          <w:sz w:val="20"/>
          <w:szCs w:val="20"/>
          <w:rtl w:val="0"/>
        </w:rPr>
        <w:t xml:space="preserve">para alcanzar el desarrollo de las habilidades. A continuación, se presenta un ejemplo con algunas de las actividades que se pueden realizar en cada fase de la secuencia didáctica:</w:t>
      </w:r>
    </w:p>
    <w:p w:rsidR="00000000" w:rsidDel="00000000" w:rsidP="00000000" w:rsidRDefault="00000000" w:rsidRPr="00000000" w14:paraId="00000072">
      <w:pPr>
        <w:spacing w:after="150" w:lineRule="auto"/>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73">
      <w:pPr>
        <w:spacing w:after="150" w:lineRule="auto"/>
        <w:jc w:val="both"/>
        <w:rPr>
          <w:i w:val="1"/>
          <w:sz w:val="20"/>
          <w:szCs w:val="20"/>
        </w:rPr>
      </w:pPr>
      <w:r w:rsidDel="00000000" w:rsidR="00000000" w:rsidRPr="00000000">
        <w:rPr>
          <w:i w:val="1"/>
          <w:sz w:val="20"/>
          <w:szCs w:val="20"/>
          <w:rtl w:val="0"/>
        </w:rPr>
        <w:t xml:space="preserve">Ejemplo de secuencia didáctica</w:t>
      </w:r>
    </w:p>
    <w:tbl>
      <w:tblPr>
        <w:tblStyle w:val="Table5"/>
        <w:tblW w:w="9913.0" w:type="dxa"/>
        <w:jc w:val="left"/>
        <w:tblInd w:w="0.0" w:type="dxa"/>
        <w:tblLayout w:type="fixed"/>
        <w:tblLook w:val="0400"/>
      </w:tblPr>
      <w:tblGrid>
        <w:gridCol w:w="1380"/>
        <w:gridCol w:w="1484"/>
        <w:gridCol w:w="2229"/>
        <w:gridCol w:w="2835"/>
        <w:gridCol w:w="1985"/>
        <w:tblGridChange w:id="0">
          <w:tblGrid>
            <w:gridCol w:w="1380"/>
            <w:gridCol w:w="1484"/>
            <w:gridCol w:w="2229"/>
            <w:gridCol w:w="2835"/>
            <w:gridCol w:w="1985"/>
          </w:tblGrid>
        </w:tblGridChange>
      </w:tblGrid>
      <w:tr>
        <w:trPr>
          <w:cantSplit w:val="0"/>
          <w:trHeight w:val="405" w:hRule="atLeast"/>
          <w:tblHeader w:val="0"/>
        </w:trPr>
        <w:tc>
          <w:tcPr>
            <w:tcBorders>
              <w:top w:color="000000" w:space="0" w:sz="18" w:val="single"/>
              <w:left w:color="000000" w:space="0" w:sz="18" w:val="single"/>
              <w:bottom w:color="000000" w:space="0" w:sz="8" w:val="single"/>
              <w:right w:color="000000" w:space="0" w:sz="4" w:val="single"/>
            </w:tcBorders>
            <w:shd w:fill="ddebf7" w:val="clear"/>
            <w:vAlign w:val="center"/>
          </w:tcPr>
          <w:p w:rsidR="00000000" w:rsidDel="00000000" w:rsidP="00000000" w:rsidRDefault="00000000" w:rsidRPr="00000000" w14:paraId="00000074">
            <w:pPr>
              <w:jc w:val="center"/>
              <w:rPr>
                <w:b w:val="1"/>
                <w:color w:val="000000"/>
                <w:sz w:val="18"/>
                <w:szCs w:val="18"/>
              </w:rPr>
            </w:pPr>
            <w:r w:rsidDel="00000000" w:rsidR="00000000" w:rsidRPr="00000000">
              <w:rPr>
                <w:b w:val="1"/>
                <w:color w:val="000000"/>
                <w:sz w:val="18"/>
                <w:szCs w:val="18"/>
                <w:rtl w:val="0"/>
              </w:rPr>
              <w:t xml:space="preserve">Fases</w:t>
            </w:r>
          </w:p>
        </w:tc>
        <w:tc>
          <w:tcPr>
            <w:gridSpan w:val="2"/>
            <w:tcBorders>
              <w:top w:color="000000" w:space="0" w:sz="18" w:val="single"/>
              <w:left w:color="000000" w:space="0" w:sz="0" w:val="nil"/>
              <w:bottom w:color="000000" w:space="0" w:sz="8" w:val="single"/>
              <w:right w:color="000000" w:space="0" w:sz="4" w:val="single"/>
            </w:tcBorders>
            <w:shd w:fill="ddebf7" w:val="clear"/>
            <w:vAlign w:val="center"/>
          </w:tcPr>
          <w:p w:rsidR="00000000" w:rsidDel="00000000" w:rsidP="00000000" w:rsidRDefault="00000000" w:rsidRPr="00000000" w14:paraId="00000075">
            <w:pPr>
              <w:jc w:val="center"/>
              <w:rPr>
                <w:b w:val="1"/>
                <w:color w:val="000000"/>
                <w:sz w:val="18"/>
                <w:szCs w:val="18"/>
              </w:rPr>
            </w:pPr>
            <w:r w:rsidDel="00000000" w:rsidR="00000000" w:rsidRPr="00000000">
              <w:rPr>
                <w:b w:val="1"/>
                <w:color w:val="000000"/>
                <w:sz w:val="18"/>
                <w:szCs w:val="18"/>
                <w:rtl w:val="0"/>
              </w:rPr>
              <w:t xml:space="preserve">Finalidad de la actividad</w:t>
            </w:r>
          </w:p>
        </w:tc>
        <w:tc>
          <w:tcPr>
            <w:tcBorders>
              <w:top w:color="000000" w:space="0" w:sz="18" w:val="single"/>
              <w:left w:color="000000" w:space="0" w:sz="0" w:val="nil"/>
              <w:bottom w:color="000000" w:space="0" w:sz="8" w:val="single"/>
              <w:right w:color="000000" w:space="0" w:sz="4" w:val="single"/>
            </w:tcBorders>
            <w:shd w:fill="ddebf7" w:val="clear"/>
            <w:vAlign w:val="center"/>
          </w:tcPr>
          <w:p w:rsidR="00000000" w:rsidDel="00000000" w:rsidP="00000000" w:rsidRDefault="00000000" w:rsidRPr="00000000" w14:paraId="00000077">
            <w:pPr>
              <w:jc w:val="center"/>
              <w:rPr>
                <w:b w:val="1"/>
                <w:color w:val="000000"/>
                <w:sz w:val="18"/>
                <w:szCs w:val="18"/>
              </w:rPr>
            </w:pPr>
            <w:r w:rsidDel="00000000" w:rsidR="00000000" w:rsidRPr="00000000">
              <w:rPr>
                <w:b w:val="1"/>
                <w:color w:val="000000"/>
                <w:sz w:val="18"/>
                <w:szCs w:val="18"/>
                <w:rtl w:val="0"/>
              </w:rPr>
              <w:t xml:space="preserve">Competencias</w:t>
            </w:r>
          </w:p>
        </w:tc>
        <w:tc>
          <w:tcPr>
            <w:tcBorders>
              <w:top w:color="000000" w:space="0" w:sz="18" w:val="single"/>
              <w:left w:color="000000" w:space="0" w:sz="0" w:val="nil"/>
              <w:bottom w:color="000000" w:space="0" w:sz="8" w:val="single"/>
              <w:right w:color="000000" w:space="0" w:sz="18" w:val="single"/>
            </w:tcBorders>
            <w:shd w:fill="ddebf7" w:val="clear"/>
            <w:vAlign w:val="center"/>
          </w:tcPr>
          <w:p w:rsidR="00000000" w:rsidDel="00000000" w:rsidP="00000000" w:rsidRDefault="00000000" w:rsidRPr="00000000" w14:paraId="00000078">
            <w:pPr>
              <w:jc w:val="center"/>
              <w:rPr>
                <w:b w:val="1"/>
                <w:color w:val="000000"/>
                <w:sz w:val="18"/>
                <w:szCs w:val="18"/>
              </w:rPr>
            </w:pPr>
            <w:r w:rsidDel="00000000" w:rsidR="00000000" w:rsidRPr="00000000">
              <w:rPr>
                <w:b w:val="1"/>
                <w:color w:val="000000"/>
                <w:sz w:val="18"/>
                <w:szCs w:val="18"/>
                <w:rtl w:val="0"/>
              </w:rPr>
              <w:t xml:space="preserve">Tipos de actividades</w:t>
            </w:r>
          </w:p>
        </w:tc>
      </w:tr>
      <w:tr>
        <w:trPr>
          <w:cantSplit w:val="0"/>
          <w:trHeight w:val="1122" w:hRule="atLeast"/>
          <w:tblHeader w:val="0"/>
        </w:trPr>
        <w:tc>
          <w:tcPr>
            <w:tcBorders>
              <w:top w:color="000000" w:space="0" w:sz="0" w:val="nil"/>
              <w:left w:color="000000" w:space="0" w:sz="18" w:val="single"/>
              <w:bottom w:color="000000" w:space="0" w:sz="4" w:val="single"/>
              <w:right w:color="000000" w:space="0" w:sz="4" w:val="single"/>
            </w:tcBorders>
            <w:shd w:fill="auto" w:val="clear"/>
            <w:vAlign w:val="center"/>
          </w:tcPr>
          <w:p w:rsidR="00000000" w:rsidDel="00000000" w:rsidP="00000000" w:rsidRDefault="00000000" w:rsidRPr="00000000" w14:paraId="00000079">
            <w:pPr>
              <w:jc w:val="center"/>
              <w:rPr>
                <w:b w:val="1"/>
                <w:color w:val="000000"/>
                <w:sz w:val="18"/>
                <w:szCs w:val="18"/>
              </w:rPr>
            </w:pPr>
            <w:r w:rsidDel="00000000" w:rsidR="00000000" w:rsidRPr="00000000">
              <w:rPr>
                <w:b w:val="1"/>
                <w:color w:val="000000"/>
                <w:sz w:val="18"/>
                <w:szCs w:val="18"/>
                <w:rtl w:val="0"/>
              </w:rPr>
              <w:t xml:space="preserve">INICIAL</w:t>
            </w:r>
          </w:p>
          <w:p w:rsidR="00000000" w:rsidDel="00000000" w:rsidP="00000000" w:rsidRDefault="00000000" w:rsidRPr="00000000" w14:paraId="0000007A">
            <w:pPr>
              <w:jc w:val="center"/>
              <w:rPr>
                <w:b w:val="1"/>
                <w:color w:val="000000"/>
                <w:sz w:val="18"/>
                <w:szCs w:val="18"/>
              </w:rPr>
            </w:pPr>
            <w:r w:rsidDel="00000000" w:rsidR="00000000" w:rsidRPr="00000000">
              <w:rPr>
                <w:b w:val="1"/>
                <w:color w:val="000000"/>
                <w:sz w:val="18"/>
                <w:szCs w:val="18"/>
                <w:rtl w:val="0"/>
              </w:rPr>
              <w:t xml:space="preserve">Anticipar y Sensibilizar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B">
            <w:pPr>
              <w:jc w:val="center"/>
              <w:rPr>
                <w:color w:val="000000"/>
                <w:sz w:val="18"/>
                <w:szCs w:val="18"/>
              </w:rPr>
            </w:pPr>
            <w:r w:rsidDel="00000000" w:rsidR="00000000" w:rsidRPr="00000000">
              <w:rPr>
                <w:color w:val="000000"/>
                <w:sz w:val="18"/>
                <w:szCs w:val="18"/>
                <w:rtl w:val="0"/>
              </w:rPr>
              <w:t xml:space="preserve">Diagnóstico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C">
            <w:pPr>
              <w:jc w:val="center"/>
              <w:rPr>
                <w:color w:val="000000"/>
                <w:sz w:val="18"/>
                <w:szCs w:val="18"/>
              </w:rPr>
            </w:pPr>
            <w:r w:rsidDel="00000000" w:rsidR="00000000" w:rsidRPr="00000000">
              <w:rPr>
                <w:color w:val="000000"/>
                <w:sz w:val="18"/>
                <w:szCs w:val="18"/>
                <w:rtl w:val="0"/>
              </w:rPr>
              <w:t xml:space="preserve">Averiguar los conocimientos previos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D">
            <w:pPr>
              <w:rPr>
                <w:color w:val="000000"/>
                <w:sz w:val="18"/>
                <w:szCs w:val="18"/>
              </w:rPr>
            </w:pPr>
            <w:r w:rsidDel="00000000" w:rsidR="00000000" w:rsidRPr="00000000">
              <w:rPr>
                <w:color w:val="000000"/>
                <w:sz w:val="18"/>
                <w:szCs w:val="18"/>
                <w:rtl w:val="0"/>
              </w:rPr>
              <w:t xml:space="preserve">*Reconocimiento de los conocimientos previos</w:t>
            </w:r>
          </w:p>
          <w:p w:rsidR="00000000" w:rsidDel="00000000" w:rsidP="00000000" w:rsidRDefault="00000000" w:rsidRPr="00000000" w14:paraId="0000007E">
            <w:pPr>
              <w:rPr>
                <w:color w:val="000000"/>
                <w:sz w:val="18"/>
                <w:szCs w:val="18"/>
              </w:rPr>
            </w:pPr>
            <w:r w:rsidDel="00000000" w:rsidR="00000000" w:rsidRPr="00000000">
              <w:rPr>
                <w:color w:val="000000"/>
                <w:sz w:val="18"/>
                <w:szCs w:val="18"/>
                <w:rtl w:val="0"/>
              </w:rPr>
              <w:t xml:space="preserve">*Enfoque a desarrollar</w:t>
            </w:r>
          </w:p>
        </w:tc>
        <w:tc>
          <w:tcPr>
            <w:tcBorders>
              <w:top w:color="000000" w:space="0" w:sz="0" w:val="nil"/>
              <w:left w:color="000000" w:space="0" w:sz="0" w:val="nil"/>
              <w:bottom w:color="000000" w:space="0" w:sz="4" w:val="single"/>
              <w:right w:color="000000" w:space="0" w:sz="18" w:val="single"/>
            </w:tcBorders>
            <w:shd w:fill="auto" w:val="clear"/>
          </w:tcPr>
          <w:p w:rsidR="00000000" w:rsidDel="00000000" w:rsidP="00000000" w:rsidRDefault="00000000" w:rsidRPr="00000000" w14:paraId="0000007F">
            <w:pPr>
              <w:rPr>
                <w:color w:val="000000"/>
                <w:sz w:val="18"/>
                <w:szCs w:val="18"/>
              </w:rPr>
            </w:pPr>
            <w:r w:rsidDel="00000000" w:rsidR="00000000" w:rsidRPr="00000000">
              <w:rPr>
                <w:color w:val="000000"/>
                <w:sz w:val="18"/>
                <w:szCs w:val="18"/>
                <w:rtl w:val="0"/>
              </w:rPr>
              <w:t xml:space="preserve">*Ejercicios de diagnóstico</w:t>
            </w:r>
          </w:p>
          <w:p w:rsidR="00000000" w:rsidDel="00000000" w:rsidP="00000000" w:rsidRDefault="00000000" w:rsidRPr="00000000" w14:paraId="00000080">
            <w:pPr>
              <w:rPr>
                <w:color w:val="000000"/>
                <w:sz w:val="18"/>
                <w:szCs w:val="18"/>
              </w:rPr>
            </w:pPr>
            <w:r w:rsidDel="00000000" w:rsidR="00000000" w:rsidRPr="00000000">
              <w:rPr>
                <w:color w:val="000000"/>
                <w:sz w:val="18"/>
                <w:szCs w:val="18"/>
                <w:rtl w:val="0"/>
              </w:rPr>
              <w:t xml:space="preserve">*Pruebas de conocimientos previos</w:t>
            </w:r>
          </w:p>
        </w:tc>
      </w:tr>
      <w:tr>
        <w:trPr>
          <w:cantSplit w:val="0"/>
          <w:trHeight w:val="1129" w:hRule="atLeast"/>
          <w:tblHeader w:val="0"/>
        </w:trPr>
        <w:tc>
          <w:tcPr>
            <w:vMerge w:val="restart"/>
            <w:tcBorders>
              <w:top w:color="000000" w:space="0" w:sz="0" w:val="nil"/>
              <w:left w:color="000000" w:space="0" w:sz="18" w:val="single"/>
              <w:bottom w:color="000000" w:space="0" w:sz="4" w:val="single"/>
              <w:right w:color="000000" w:space="0" w:sz="4" w:val="single"/>
            </w:tcBorders>
            <w:shd w:fill="auto" w:val="clear"/>
            <w:vAlign w:val="center"/>
          </w:tcPr>
          <w:p w:rsidR="00000000" w:rsidDel="00000000" w:rsidP="00000000" w:rsidRDefault="00000000" w:rsidRPr="00000000" w14:paraId="00000081">
            <w:pPr>
              <w:jc w:val="center"/>
              <w:rPr>
                <w:b w:val="1"/>
                <w:color w:val="000000"/>
                <w:sz w:val="18"/>
                <w:szCs w:val="18"/>
              </w:rPr>
            </w:pPr>
            <w:r w:rsidDel="00000000" w:rsidR="00000000" w:rsidRPr="00000000">
              <w:rPr>
                <w:b w:val="1"/>
                <w:color w:val="000000"/>
                <w:sz w:val="18"/>
                <w:szCs w:val="18"/>
                <w:rtl w:val="0"/>
              </w:rPr>
              <w:t xml:space="preserve">CENTRALES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2">
            <w:pPr>
              <w:jc w:val="center"/>
              <w:rPr>
                <w:color w:val="000000"/>
                <w:sz w:val="18"/>
                <w:szCs w:val="18"/>
              </w:rPr>
            </w:pPr>
            <w:r w:rsidDel="00000000" w:rsidR="00000000" w:rsidRPr="00000000">
              <w:rPr>
                <w:color w:val="000000"/>
                <w:sz w:val="18"/>
                <w:szCs w:val="18"/>
                <w:rtl w:val="0"/>
              </w:rPr>
              <w:t xml:space="preserve">Reconocer y contextualizar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3">
            <w:pPr>
              <w:jc w:val="center"/>
              <w:rPr>
                <w:color w:val="000000"/>
                <w:sz w:val="18"/>
                <w:szCs w:val="18"/>
              </w:rPr>
            </w:pPr>
            <w:r w:rsidDel="00000000" w:rsidR="00000000" w:rsidRPr="00000000">
              <w:rPr>
                <w:color w:val="000000"/>
                <w:sz w:val="18"/>
                <w:szCs w:val="18"/>
                <w:rtl w:val="0"/>
              </w:rPr>
              <w:t xml:space="preserve">Adquirir nuevo aprendizaje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4">
            <w:pPr>
              <w:rPr>
                <w:color w:val="000000"/>
                <w:sz w:val="18"/>
                <w:szCs w:val="18"/>
              </w:rPr>
            </w:pPr>
            <w:r w:rsidDel="00000000" w:rsidR="00000000" w:rsidRPr="00000000">
              <w:rPr>
                <w:color w:val="000000"/>
                <w:sz w:val="18"/>
                <w:szCs w:val="18"/>
                <w:rtl w:val="0"/>
              </w:rPr>
              <w:t xml:space="preserve">*Capacidad de organizar</w:t>
            </w:r>
          </w:p>
          <w:p w:rsidR="00000000" w:rsidDel="00000000" w:rsidP="00000000" w:rsidRDefault="00000000" w:rsidRPr="00000000" w14:paraId="00000085">
            <w:pPr>
              <w:rPr>
                <w:color w:val="000000"/>
                <w:sz w:val="18"/>
                <w:szCs w:val="18"/>
              </w:rPr>
            </w:pPr>
            <w:r w:rsidDel="00000000" w:rsidR="00000000" w:rsidRPr="00000000">
              <w:rPr>
                <w:color w:val="000000"/>
                <w:sz w:val="18"/>
                <w:szCs w:val="18"/>
                <w:rtl w:val="0"/>
              </w:rPr>
              <w:t xml:space="preserve">*Capacidad de análisis</w:t>
            </w:r>
          </w:p>
          <w:p w:rsidR="00000000" w:rsidDel="00000000" w:rsidP="00000000" w:rsidRDefault="00000000" w:rsidRPr="00000000" w14:paraId="00000086">
            <w:pPr>
              <w:rPr>
                <w:color w:val="000000"/>
                <w:sz w:val="18"/>
                <w:szCs w:val="18"/>
              </w:rPr>
            </w:pPr>
            <w:r w:rsidDel="00000000" w:rsidR="00000000" w:rsidRPr="00000000">
              <w:rPr>
                <w:color w:val="000000"/>
                <w:sz w:val="18"/>
                <w:szCs w:val="18"/>
                <w:rtl w:val="0"/>
              </w:rPr>
              <w:t xml:space="preserve">*Capacidad de comparación</w:t>
            </w:r>
          </w:p>
          <w:p w:rsidR="00000000" w:rsidDel="00000000" w:rsidP="00000000" w:rsidRDefault="00000000" w:rsidRPr="00000000" w14:paraId="00000087">
            <w:pPr>
              <w:rPr>
                <w:color w:val="000000"/>
                <w:sz w:val="18"/>
                <w:szCs w:val="18"/>
              </w:rPr>
            </w:pPr>
            <w:r w:rsidDel="00000000" w:rsidR="00000000" w:rsidRPr="00000000">
              <w:rPr>
                <w:color w:val="000000"/>
                <w:sz w:val="18"/>
                <w:szCs w:val="18"/>
                <w:rtl w:val="0"/>
              </w:rPr>
              <w:t xml:space="preserve">*Capacidad de generación de sus propios aprendizajes a través de la experiencia</w:t>
            </w:r>
          </w:p>
        </w:tc>
        <w:tc>
          <w:tcPr>
            <w:vMerge w:val="restart"/>
            <w:tcBorders>
              <w:top w:color="000000" w:space="0" w:sz="0" w:val="nil"/>
              <w:left w:color="000000" w:space="0" w:sz="4" w:val="single"/>
              <w:bottom w:color="000000" w:space="0" w:sz="4" w:val="single"/>
              <w:right w:color="000000" w:space="0" w:sz="18" w:val="single"/>
            </w:tcBorders>
            <w:shd w:fill="auto" w:val="clear"/>
            <w:vAlign w:val="center"/>
          </w:tcPr>
          <w:p w:rsidR="00000000" w:rsidDel="00000000" w:rsidP="00000000" w:rsidRDefault="00000000" w:rsidRPr="00000000" w14:paraId="00000088">
            <w:pPr>
              <w:rPr>
                <w:color w:val="000000"/>
                <w:sz w:val="18"/>
                <w:szCs w:val="18"/>
              </w:rPr>
            </w:pPr>
            <w:r w:rsidDel="00000000" w:rsidR="00000000" w:rsidRPr="00000000">
              <w:rPr>
                <w:color w:val="000000"/>
                <w:sz w:val="18"/>
                <w:szCs w:val="18"/>
                <w:rtl w:val="0"/>
              </w:rPr>
              <w:t xml:space="preserve">* Encuestas y debates</w:t>
            </w:r>
          </w:p>
          <w:p w:rsidR="00000000" w:rsidDel="00000000" w:rsidP="00000000" w:rsidRDefault="00000000" w:rsidRPr="00000000" w14:paraId="00000089">
            <w:pPr>
              <w:rPr>
                <w:color w:val="000000"/>
                <w:sz w:val="18"/>
                <w:szCs w:val="18"/>
              </w:rPr>
            </w:pPr>
            <w:r w:rsidDel="00000000" w:rsidR="00000000" w:rsidRPr="00000000">
              <w:rPr>
                <w:color w:val="000000"/>
                <w:sz w:val="18"/>
                <w:szCs w:val="18"/>
                <w:rtl w:val="0"/>
              </w:rPr>
              <w:t xml:space="preserve">*Visita/Itinerario</w:t>
            </w:r>
          </w:p>
          <w:p w:rsidR="00000000" w:rsidDel="00000000" w:rsidP="00000000" w:rsidRDefault="00000000" w:rsidRPr="00000000" w14:paraId="0000008A">
            <w:pPr>
              <w:rPr>
                <w:color w:val="000000"/>
                <w:sz w:val="18"/>
                <w:szCs w:val="18"/>
              </w:rPr>
            </w:pPr>
            <w:r w:rsidDel="00000000" w:rsidR="00000000" w:rsidRPr="00000000">
              <w:rPr>
                <w:color w:val="000000"/>
                <w:sz w:val="18"/>
                <w:szCs w:val="18"/>
                <w:rtl w:val="0"/>
              </w:rPr>
              <w:t xml:space="preserve">*Cine/Video</w:t>
            </w:r>
          </w:p>
          <w:p w:rsidR="00000000" w:rsidDel="00000000" w:rsidP="00000000" w:rsidRDefault="00000000" w:rsidRPr="00000000" w14:paraId="0000008B">
            <w:pPr>
              <w:rPr>
                <w:color w:val="000000"/>
                <w:sz w:val="18"/>
                <w:szCs w:val="18"/>
              </w:rPr>
            </w:pPr>
            <w:r w:rsidDel="00000000" w:rsidR="00000000" w:rsidRPr="00000000">
              <w:rPr>
                <w:color w:val="000000"/>
                <w:sz w:val="18"/>
                <w:szCs w:val="18"/>
                <w:rtl w:val="0"/>
              </w:rPr>
              <w:t xml:space="preserve">*Explicación del Instructor</w:t>
            </w:r>
          </w:p>
          <w:p w:rsidR="00000000" w:rsidDel="00000000" w:rsidP="00000000" w:rsidRDefault="00000000" w:rsidRPr="00000000" w14:paraId="0000008C">
            <w:pPr>
              <w:rPr>
                <w:color w:val="000000"/>
                <w:sz w:val="18"/>
                <w:szCs w:val="18"/>
              </w:rPr>
            </w:pPr>
            <w:r w:rsidDel="00000000" w:rsidR="00000000" w:rsidRPr="00000000">
              <w:rPr>
                <w:color w:val="000000"/>
                <w:sz w:val="18"/>
                <w:szCs w:val="18"/>
                <w:rtl w:val="0"/>
              </w:rPr>
              <w:t xml:space="preserve">*Elaborar periódicos, crucigramas, mapas mentales, murales, informes.</w:t>
            </w:r>
          </w:p>
          <w:p w:rsidR="00000000" w:rsidDel="00000000" w:rsidP="00000000" w:rsidRDefault="00000000" w:rsidRPr="00000000" w14:paraId="0000008D">
            <w:pPr>
              <w:rPr>
                <w:color w:val="000000"/>
                <w:sz w:val="18"/>
                <w:szCs w:val="18"/>
              </w:rPr>
            </w:pPr>
            <w:r w:rsidDel="00000000" w:rsidR="00000000" w:rsidRPr="00000000">
              <w:rPr>
                <w:color w:val="000000"/>
                <w:sz w:val="18"/>
                <w:szCs w:val="18"/>
                <w:rtl w:val="0"/>
              </w:rPr>
              <w:t xml:space="preserve">*Analizar documentación escrita, mapas, planos.</w:t>
            </w:r>
          </w:p>
          <w:p w:rsidR="00000000" w:rsidDel="00000000" w:rsidP="00000000" w:rsidRDefault="00000000" w:rsidRPr="00000000" w14:paraId="0000008E">
            <w:pPr>
              <w:rPr>
                <w:color w:val="000000"/>
                <w:sz w:val="18"/>
                <w:szCs w:val="18"/>
              </w:rPr>
            </w:pPr>
            <w:r w:rsidDel="00000000" w:rsidR="00000000" w:rsidRPr="00000000">
              <w:rPr>
                <w:color w:val="000000"/>
                <w:sz w:val="18"/>
                <w:szCs w:val="18"/>
                <w:rtl w:val="0"/>
              </w:rPr>
              <w:t xml:space="preserve">*Informes personales o grupales.</w:t>
            </w:r>
          </w:p>
          <w:p w:rsidR="00000000" w:rsidDel="00000000" w:rsidP="00000000" w:rsidRDefault="00000000" w:rsidRPr="00000000" w14:paraId="0000008F">
            <w:pPr>
              <w:rPr>
                <w:color w:val="000000"/>
                <w:sz w:val="18"/>
                <w:szCs w:val="18"/>
              </w:rPr>
            </w:pPr>
            <w:r w:rsidDel="00000000" w:rsidR="00000000" w:rsidRPr="00000000">
              <w:rPr>
                <w:color w:val="000000"/>
                <w:sz w:val="18"/>
                <w:szCs w:val="18"/>
                <w:rtl w:val="0"/>
              </w:rPr>
              <w:t xml:space="preserve">*Juegos de simulación.</w:t>
            </w:r>
          </w:p>
          <w:p w:rsidR="00000000" w:rsidDel="00000000" w:rsidP="00000000" w:rsidRDefault="00000000" w:rsidRPr="00000000" w14:paraId="00000090">
            <w:pPr>
              <w:rPr>
                <w:color w:val="000000"/>
                <w:sz w:val="18"/>
                <w:szCs w:val="18"/>
              </w:rPr>
            </w:pPr>
            <w:r w:rsidDel="00000000" w:rsidR="00000000" w:rsidRPr="00000000">
              <w:rPr>
                <w:color w:val="000000"/>
                <w:sz w:val="18"/>
                <w:szCs w:val="18"/>
                <w:rtl w:val="0"/>
              </w:rPr>
              <w:t xml:space="preserve">*Trabajos o dinámicas de grupos o individuales</w:t>
            </w:r>
          </w:p>
        </w:tc>
      </w:tr>
      <w:tr>
        <w:trPr>
          <w:cantSplit w:val="0"/>
          <w:trHeight w:val="941" w:hRule="atLeast"/>
          <w:tblHeader w:val="0"/>
        </w:trPr>
        <w:tc>
          <w:tcPr>
            <w:vMerge w:val="continue"/>
            <w:tcBorders>
              <w:top w:color="000000" w:space="0" w:sz="0" w:val="nil"/>
              <w:left w:color="000000" w:space="0" w:sz="18" w:val="single"/>
              <w:bottom w:color="000000" w:space="0" w:sz="4" w:val="single"/>
              <w:right w:color="000000" w:space="0" w:sz="4" w:val="single"/>
            </w:tcBorders>
            <w:shd w:fill="auto" w:val="cle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2">
            <w:pPr>
              <w:jc w:val="center"/>
              <w:rPr>
                <w:color w:val="000000"/>
                <w:sz w:val="18"/>
                <w:szCs w:val="18"/>
              </w:rPr>
            </w:pPr>
            <w:r w:rsidDel="00000000" w:rsidR="00000000" w:rsidRPr="00000000">
              <w:rPr>
                <w:color w:val="000000"/>
                <w:sz w:val="18"/>
                <w:szCs w:val="18"/>
                <w:rtl w:val="0"/>
              </w:rPr>
              <w:t xml:space="preserve">Investigar, evaluar y transformar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3">
            <w:pPr>
              <w:jc w:val="center"/>
              <w:rPr>
                <w:color w:val="000000"/>
                <w:sz w:val="18"/>
                <w:szCs w:val="18"/>
              </w:rPr>
            </w:pPr>
            <w:r w:rsidDel="00000000" w:rsidR="00000000" w:rsidRPr="00000000">
              <w:rPr>
                <w:color w:val="000000"/>
                <w:sz w:val="18"/>
                <w:szCs w:val="18"/>
                <w:rtl w:val="0"/>
              </w:rPr>
              <w:t xml:space="preserve">Reforzar las habilidades aprendidas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4">
            <w:pPr>
              <w:rPr>
                <w:color w:val="000000"/>
                <w:sz w:val="18"/>
                <w:szCs w:val="18"/>
              </w:rPr>
            </w:pPr>
            <w:r w:rsidDel="00000000" w:rsidR="00000000" w:rsidRPr="00000000">
              <w:rPr>
                <w:color w:val="000000"/>
                <w:sz w:val="18"/>
                <w:szCs w:val="18"/>
                <w:rtl w:val="0"/>
              </w:rPr>
              <w:t xml:space="preserve">*Incidir en las experiencias</w:t>
            </w:r>
          </w:p>
          <w:p w:rsidR="00000000" w:rsidDel="00000000" w:rsidP="00000000" w:rsidRDefault="00000000" w:rsidRPr="00000000" w14:paraId="00000095">
            <w:pPr>
              <w:rPr>
                <w:color w:val="000000"/>
                <w:sz w:val="18"/>
                <w:szCs w:val="18"/>
              </w:rPr>
            </w:pPr>
            <w:r w:rsidDel="00000000" w:rsidR="00000000" w:rsidRPr="00000000">
              <w:rPr>
                <w:color w:val="000000"/>
                <w:sz w:val="18"/>
                <w:szCs w:val="18"/>
                <w:rtl w:val="0"/>
              </w:rPr>
              <w:t xml:space="preserve">*Reforzar las habilidades para generar recordación.</w:t>
            </w:r>
          </w:p>
        </w:tc>
        <w:tc>
          <w:tcPr>
            <w:vMerge w:val="continue"/>
            <w:tcBorders>
              <w:top w:color="000000" w:space="0" w:sz="0" w:val="nil"/>
              <w:left w:color="000000" w:space="0" w:sz="4" w:val="single"/>
              <w:bottom w:color="000000" w:space="0" w:sz="4" w:val="single"/>
              <w:right w:color="000000" w:space="0" w:sz="18" w:val="single"/>
            </w:tcBorders>
            <w:shd w:fill="auto" w:val="cle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r>
      <w:tr>
        <w:trPr>
          <w:cantSplit w:val="0"/>
          <w:trHeight w:val="832" w:hRule="atLeast"/>
          <w:tblHeader w:val="0"/>
        </w:trPr>
        <w:tc>
          <w:tcPr>
            <w:vMerge w:val="continue"/>
            <w:tcBorders>
              <w:top w:color="000000" w:space="0" w:sz="0" w:val="nil"/>
              <w:left w:color="000000" w:space="0" w:sz="18" w:val="single"/>
              <w:bottom w:color="000000" w:space="0" w:sz="4" w:val="single"/>
              <w:right w:color="000000" w:space="0" w:sz="4" w:val="single"/>
            </w:tcBorders>
            <w:shd w:fill="auto" w:val="cle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9">
            <w:pPr>
              <w:jc w:val="center"/>
              <w:rPr>
                <w:color w:val="000000"/>
                <w:sz w:val="18"/>
                <w:szCs w:val="18"/>
              </w:rPr>
            </w:pPr>
            <w:r w:rsidDel="00000000" w:rsidR="00000000" w:rsidRPr="00000000">
              <w:rPr>
                <w:color w:val="000000"/>
                <w:sz w:val="18"/>
                <w:szCs w:val="18"/>
                <w:rtl w:val="0"/>
              </w:rPr>
              <w:t xml:space="preserve">Ampliación de experiencias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A">
            <w:pPr>
              <w:rPr>
                <w:color w:val="000000"/>
                <w:sz w:val="18"/>
                <w:szCs w:val="18"/>
              </w:rPr>
            </w:pPr>
            <w:r w:rsidDel="00000000" w:rsidR="00000000" w:rsidRPr="00000000">
              <w:rPr>
                <w:color w:val="000000"/>
                <w:sz w:val="18"/>
                <w:szCs w:val="18"/>
                <w:rtl w:val="0"/>
              </w:rPr>
              <w:t xml:space="preserve">*Desarrollar e incrementar las prácticas</w:t>
            </w:r>
          </w:p>
          <w:p w:rsidR="00000000" w:rsidDel="00000000" w:rsidP="00000000" w:rsidRDefault="00000000" w:rsidRPr="00000000" w14:paraId="0000009B">
            <w:pPr>
              <w:rPr>
                <w:color w:val="000000"/>
                <w:sz w:val="18"/>
                <w:szCs w:val="18"/>
              </w:rPr>
            </w:pPr>
            <w:r w:rsidDel="00000000" w:rsidR="00000000" w:rsidRPr="00000000">
              <w:rPr>
                <w:color w:val="000000"/>
                <w:sz w:val="18"/>
                <w:szCs w:val="18"/>
                <w:rtl w:val="0"/>
              </w:rPr>
              <w:t xml:space="preserve">*Generar nuevas habilidades en los aprendices</w:t>
            </w:r>
          </w:p>
        </w:tc>
        <w:tc>
          <w:tcPr>
            <w:vMerge w:val="continue"/>
            <w:tcBorders>
              <w:top w:color="000000" w:space="0" w:sz="0" w:val="nil"/>
              <w:left w:color="000000" w:space="0" w:sz="4" w:val="single"/>
              <w:bottom w:color="000000" w:space="0" w:sz="4" w:val="single"/>
              <w:right w:color="000000" w:space="0" w:sz="18" w:val="single"/>
            </w:tcBorders>
            <w:shd w:fill="auto" w:val="cle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r>
      <w:tr>
        <w:trPr>
          <w:cantSplit w:val="0"/>
          <w:trHeight w:val="846" w:hRule="atLeast"/>
          <w:tblHeader w:val="0"/>
        </w:trPr>
        <w:tc>
          <w:tcPr>
            <w:vMerge w:val="continue"/>
            <w:tcBorders>
              <w:top w:color="000000" w:space="0" w:sz="0" w:val="nil"/>
              <w:left w:color="000000" w:space="0" w:sz="18" w:val="single"/>
              <w:bottom w:color="000000" w:space="0" w:sz="4" w:val="single"/>
              <w:right w:color="000000" w:space="0" w:sz="4" w:val="single"/>
            </w:tcBorders>
            <w:shd w:fill="auto" w:val="cle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F">
            <w:pPr>
              <w:jc w:val="center"/>
              <w:rPr>
                <w:color w:val="000000"/>
                <w:sz w:val="18"/>
                <w:szCs w:val="18"/>
              </w:rPr>
            </w:pPr>
            <w:r w:rsidDel="00000000" w:rsidR="00000000" w:rsidRPr="00000000">
              <w:rPr>
                <w:color w:val="000000"/>
                <w:sz w:val="18"/>
                <w:szCs w:val="18"/>
                <w:rtl w:val="0"/>
              </w:rPr>
              <w:t xml:space="preserve">Resumen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A0">
            <w:pPr>
              <w:jc w:val="both"/>
              <w:rPr>
                <w:color w:val="000000"/>
                <w:sz w:val="18"/>
                <w:szCs w:val="18"/>
              </w:rPr>
            </w:pPr>
            <w:r w:rsidDel="00000000" w:rsidR="00000000" w:rsidRPr="00000000">
              <w:rPr>
                <w:color w:val="000000"/>
                <w:sz w:val="18"/>
                <w:szCs w:val="18"/>
                <w:rtl w:val="0"/>
              </w:rPr>
              <w:t xml:space="preserve">*Aplicar habilidades y competencias adquiridas</w:t>
            </w:r>
          </w:p>
          <w:p w:rsidR="00000000" w:rsidDel="00000000" w:rsidP="00000000" w:rsidRDefault="00000000" w:rsidRPr="00000000" w14:paraId="000000A1">
            <w:pPr>
              <w:jc w:val="both"/>
              <w:rPr>
                <w:color w:val="000000"/>
                <w:sz w:val="18"/>
                <w:szCs w:val="18"/>
              </w:rPr>
            </w:pPr>
            <w:r w:rsidDel="00000000" w:rsidR="00000000" w:rsidRPr="00000000">
              <w:rPr>
                <w:color w:val="000000"/>
                <w:sz w:val="18"/>
                <w:szCs w:val="18"/>
                <w:rtl w:val="0"/>
              </w:rPr>
              <w:t xml:space="preserve">*Explicar de manera resumida y estructurada el aprendizaje adquirido</w:t>
            </w:r>
          </w:p>
        </w:tc>
        <w:tc>
          <w:tcPr>
            <w:vMerge w:val="continue"/>
            <w:tcBorders>
              <w:top w:color="000000" w:space="0" w:sz="0" w:val="nil"/>
              <w:left w:color="000000" w:space="0" w:sz="4" w:val="single"/>
              <w:bottom w:color="000000" w:space="0" w:sz="4" w:val="single"/>
              <w:right w:color="000000" w:space="0" w:sz="18" w:val="single"/>
            </w:tcBorders>
            <w:shd w:fill="auto" w:val="cle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r>
      <w:tr>
        <w:trPr>
          <w:cantSplit w:val="0"/>
          <w:trHeight w:val="1130" w:hRule="atLeast"/>
          <w:tblHeader w:val="0"/>
        </w:trPr>
        <w:tc>
          <w:tcPr>
            <w:tcBorders>
              <w:top w:color="000000" w:space="0" w:sz="0" w:val="nil"/>
              <w:left w:color="000000" w:space="0" w:sz="18" w:val="single"/>
              <w:bottom w:color="000000" w:space="0" w:sz="18" w:val="single"/>
              <w:right w:color="000000" w:space="0" w:sz="4" w:val="single"/>
            </w:tcBorders>
            <w:shd w:fill="auto" w:val="clear"/>
            <w:vAlign w:val="center"/>
          </w:tcPr>
          <w:p w:rsidR="00000000" w:rsidDel="00000000" w:rsidP="00000000" w:rsidRDefault="00000000" w:rsidRPr="00000000" w14:paraId="000000A3">
            <w:pPr>
              <w:jc w:val="center"/>
              <w:rPr>
                <w:b w:val="1"/>
                <w:color w:val="000000"/>
                <w:sz w:val="18"/>
                <w:szCs w:val="18"/>
              </w:rPr>
            </w:pPr>
            <w:sdt>
              <w:sdtPr>
                <w:tag w:val="goog_rdk_3"/>
              </w:sdtPr>
              <w:sdtContent>
                <w:commentRangeStart w:id="3"/>
              </w:sdtContent>
            </w:sdt>
            <w:r w:rsidDel="00000000" w:rsidR="00000000" w:rsidRPr="00000000">
              <w:rPr>
                <w:b w:val="1"/>
                <w:color w:val="000000"/>
                <w:sz w:val="18"/>
                <w:szCs w:val="18"/>
                <w:rtl w:val="0"/>
              </w:rPr>
              <w:t xml:space="preserve">FINAL</w:t>
            </w:r>
          </w:p>
        </w:tc>
        <w:tc>
          <w:tcPr>
            <w:tcBorders>
              <w:top w:color="000000" w:space="0" w:sz="0" w:val="nil"/>
              <w:left w:color="000000" w:space="0" w:sz="0" w:val="nil"/>
              <w:bottom w:color="000000" w:space="0" w:sz="18" w:val="single"/>
              <w:right w:color="000000" w:space="0" w:sz="4" w:val="single"/>
            </w:tcBorders>
            <w:shd w:fill="auto" w:val="clear"/>
            <w:vAlign w:val="center"/>
          </w:tcPr>
          <w:p w:rsidR="00000000" w:rsidDel="00000000" w:rsidP="00000000" w:rsidRDefault="00000000" w:rsidRPr="00000000" w14:paraId="000000A4">
            <w:pPr>
              <w:jc w:val="center"/>
              <w:rPr>
                <w:color w:val="000000"/>
                <w:sz w:val="18"/>
                <w:szCs w:val="18"/>
              </w:rPr>
            </w:pPr>
            <w:r w:rsidDel="00000000" w:rsidR="00000000" w:rsidRPr="00000000">
              <w:rPr>
                <w:color w:val="000000"/>
                <w:sz w:val="18"/>
                <w:szCs w:val="18"/>
                <w:rtl w:val="0"/>
              </w:rPr>
              <w:t xml:space="preserve">Analizar y socializar</w:t>
            </w:r>
          </w:p>
        </w:tc>
        <w:tc>
          <w:tcPr>
            <w:tcBorders>
              <w:top w:color="000000" w:space="0" w:sz="0" w:val="nil"/>
              <w:left w:color="000000" w:space="0" w:sz="0" w:val="nil"/>
              <w:bottom w:color="000000" w:space="0" w:sz="18" w:val="single"/>
              <w:right w:color="000000" w:space="0" w:sz="4" w:val="single"/>
            </w:tcBorders>
            <w:shd w:fill="auto" w:val="clear"/>
            <w:vAlign w:val="center"/>
          </w:tcPr>
          <w:p w:rsidR="00000000" w:rsidDel="00000000" w:rsidP="00000000" w:rsidRDefault="00000000" w:rsidRPr="00000000" w14:paraId="000000A5">
            <w:pPr>
              <w:jc w:val="center"/>
              <w:rPr>
                <w:color w:val="000000"/>
                <w:sz w:val="18"/>
                <w:szCs w:val="18"/>
              </w:rPr>
            </w:pPr>
            <w:r w:rsidDel="00000000" w:rsidR="00000000" w:rsidRPr="00000000">
              <w:rPr>
                <w:color w:val="000000"/>
                <w:sz w:val="18"/>
                <w:szCs w:val="18"/>
                <w:rtl w:val="0"/>
              </w:rPr>
              <w:t xml:space="preserve">Evaluación y autoevaluación</w:t>
            </w:r>
          </w:p>
        </w:tc>
        <w:tc>
          <w:tcPr>
            <w:tcBorders>
              <w:top w:color="000000" w:space="0" w:sz="0" w:val="nil"/>
              <w:left w:color="000000" w:space="0" w:sz="0" w:val="nil"/>
              <w:bottom w:color="000000" w:space="0" w:sz="18" w:val="single"/>
              <w:right w:color="000000" w:space="0" w:sz="4" w:val="single"/>
            </w:tcBorders>
            <w:shd w:fill="auto" w:val="clear"/>
          </w:tcPr>
          <w:p w:rsidR="00000000" w:rsidDel="00000000" w:rsidP="00000000" w:rsidRDefault="00000000" w:rsidRPr="00000000" w14:paraId="000000A6">
            <w:pPr>
              <w:jc w:val="both"/>
              <w:rPr>
                <w:color w:val="000000"/>
                <w:sz w:val="18"/>
                <w:szCs w:val="18"/>
              </w:rPr>
            </w:pPr>
            <w:r w:rsidDel="00000000" w:rsidR="00000000" w:rsidRPr="00000000">
              <w:rPr>
                <w:color w:val="000000"/>
                <w:sz w:val="18"/>
                <w:szCs w:val="18"/>
                <w:rtl w:val="0"/>
              </w:rPr>
              <w:t xml:space="preserve">*Evaluar y medir las competencias alcanzadas de manera individual y colaborativa.</w:t>
            </w:r>
          </w:p>
        </w:tc>
        <w:tc>
          <w:tcPr>
            <w:tcBorders>
              <w:top w:color="000000" w:space="0" w:sz="0" w:val="nil"/>
              <w:left w:color="000000" w:space="0" w:sz="0" w:val="nil"/>
              <w:bottom w:color="000000" w:space="0" w:sz="18" w:val="single"/>
              <w:right w:color="000000" w:space="0" w:sz="18" w:val="single"/>
            </w:tcBorders>
            <w:shd w:fill="auto" w:val="clear"/>
          </w:tcPr>
          <w:p w:rsidR="00000000" w:rsidDel="00000000" w:rsidP="00000000" w:rsidRDefault="00000000" w:rsidRPr="00000000" w14:paraId="000000A7">
            <w:pPr>
              <w:rPr>
                <w:color w:val="000000"/>
                <w:sz w:val="18"/>
                <w:szCs w:val="18"/>
              </w:rPr>
            </w:pPr>
            <w:r w:rsidDel="00000000" w:rsidR="00000000" w:rsidRPr="00000000">
              <w:rPr>
                <w:color w:val="000000"/>
                <w:sz w:val="18"/>
                <w:szCs w:val="18"/>
                <w:rtl w:val="0"/>
              </w:rPr>
              <w:t xml:space="preserve">*Exámenes escritos, orales.</w:t>
            </w:r>
          </w:p>
          <w:p w:rsidR="00000000" w:rsidDel="00000000" w:rsidP="00000000" w:rsidRDefault="00000000" w:rsidRPr="00000000" w14:paraId="000000A8">
            <w:pPr>
              <w:rPr>
                <w:color w:val="000000"/>
                <w:sz w:val="18"/>
                <w:szCs w:val="18"/>
              </w:rPr>
            </w:pPr>
            <w:r w:rsidDel="00000000" w:rsidR="00000000" w:rsidRPr="00000000">
              <w:rPr>
                <w:color w:val="000000"/>
                <w:sz w:val="18"/>
                <w:szCs w:val="18"/>
                <w:rtl w:val="0"/>
              </w:rPr>
              <w:t xml:space="preserve">*Pruebas objetivas.</w:t>
            </w:r>
          </w:p>
          <w:p w:rsidR="00000000" w:rsidDel="00000000" w:rsidP="00000000" w:rsidRDefault="00000000" w:rsidRPr="00000000" w14:paraId="000000A9">
            <w:pPr>
              <w:rPr>
                <w:color w:val="000000"/>
                <w:sz w:val="18"/>
                <w:szCs w:val="18"/>
              </w:rPr>
            </w:pPr>
            <w:r w:rsidDel="00000000" w:rsidR="00000000" w:rsidRPr="00000000">
              <w:rPr>
                <w:color w:val="000000"/>
                <w:sz w:val="18"/>
                <w:szCs w:val="18"/>
                <w:rtl w:val="0"/>
              </w:rPr>
              <w:t xml:space="preserve">*Ejercicios de llenado o resueltos</w:t>
            </w:r>
            <w:commentRangeEnd w:id="3"/>
            <w:r w:rsidDel="00000000" w:rsidR="00000000" w:rsidRPr="00000000">
              <w:commentReference w:id="3"/>
            </w:r>
            <w:r w:rsidDel="00000000" w:rsidR="00000000" w:rsidRPr="00000000">
              <w:rPr>
                <w:color w:val="000000"/>
                <w:sz w:val="18"/>
                <w:szCs w:val="18"/>
                <w:rtl w:val="0"/>
              </w:rPr>
              <w:t xml:space="preserve">.</w:t>
            </w:r>
          </w:p>
        </w:tc>
      </w:tr>
    </w:tbl>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jc w:val="both"/>
        <w:rPr>
          <w:color w:val="002060"/>
          <w:sz w:val="20"/>
          <w:szCs w:val="20"/>
        </w:rPr>
      </w:pPr>
      <w:r w:rsidDel="00000000" w:rsidR="00000000" w:rsidRPr="00000000">
        <w:rPr>
          <w:rtl w:val="0"/>
        </w:rPr>
      </w:r>
    </w:p>
    <w:p w:rsidR="00000000" w:rsidDel="00000000" w:rsidP="00000000" w:rsidRDefault="00000000" w:rsidRPr="00000000" w14:paraId="000000AB">
      <w:pPr>
        <w:spacing w:after="150" w:line="240" w:lineRule="auto"/>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jc w:val="both"/>
        <w:rPr>
          <w:color w:val="00206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360" w:lineRule="auto"/>
        <w:jc w:val="both"/>
        <w:rPr>
          <w:color w:val="00206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360" w:lineRule="auto"/>
        <w:jc w:val="both"/>
        <w:rPr>
          <w:color w:val="00206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jc w:val="both"/>
        <w:rPr>
          <w:color w:val="00206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60" w:lineRule="auto"/>
        <w:jc w:val="both"/>
        <w:rPr>
          <w:color w:val="00206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b w:val="1"/>
          <w:color w:val="000000"/>
          <w:sz w:val="20"/>
          <w:szCs w:val="20"/>
          <w:rtl w:val="0"/>
        </w:rPr>
        <w:t xml:space="preserve">1.5. Recursos didácticos</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ind w:right="4869"/>
        <w:jc w:val="both"/>
        <w:rPr>
          <w:color w:val="002060"/>
          <w:sz w:val="20"/>
          <w:szCs w:val="20"/>
        </w:rPr>
      </w:pPr>
      <w:r w:rsidDel="00000000" w:rsidR="00000000" w:rsidRPr="00000000">
        <w:rPr>
          <w:color w:val="000000"/>
          <w:sz w:val="20"/>
          <w:szCs w:val="20"/>
          <w:rtl w:val="0"/>
        </w:rPr>
        <w:t xml:space="preserve">Son todos los documentos impresos y manuscritos: libros y folletos, revistas, periódicos, fascículos, atlas, mapas, planos, cartas, libros de actas y otros documentos de archivo histórico, entre otros materiales impresos; los documentos digitales: redes bibliográficas, redes sociales, </w:t>
      </w:r>
      <w:r w:rsidDel="00000000" w:rsidR="00000000" w:rsidRPr="00000000">
        <w:rPr>
          <w:i w:val="1"/>
          <w:color w:val="000000"/>
          <w:sz w:val="20"/>
          <w:szCs w:val="20"/>
          <w:rtl w:val="0"/>
        </w:rPr>
        <w:t xml:space="preserve">cloud</w:t>
      </w:r>
      <w:r w:rsidDel="00000000" w:rsidR="00000000" w:rsidRPr="00000000">
        <w:rPr>
          <w:color w:val="000000"/>
          <w:sz w:val="20"/>
          <w:szCs w:val="20"/>
          <w:rtl w:val="0"/>
        </w:rPr>
        <w:t xml:space="preserve">, </w:t>
      </w:r>
      <w:r w:rsidDel="00000000" w:rsidR="00000000" w:rsidRPr="00000000">
        <w:rPr>
          <w:sz w:val="20"/>
          <w:szCs w:val="20"/>
          <w:rtl w:val="0"/>
        </w:rPr>
        <w:t xml:space="preserve">videos</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podcasts</w:t>
      </w:r>
      <w:r w:rsidDel="00000000" w:rsidR="00000000" w:rsidRPr="00000000">
        <w:rPr>
          <w:color w:val="000000"/>
          <w:sz w:val="20"/>
          <w:szCs w:val="20"/>
          <w:rtl w:val="0"/>
        </w:rPr>
        <w:t xml:space="preserve">, recursos electrónicos, fotografías, pinturas y otros materiales digitales; materiales manipulativos: globos terráqueos, tableros interactivos, módulos didácticos, módulos de laboratorio, juegos, colchonetas, pelotas, raquetas, instrumentos musicales. Incluyen piezas artesanales, reliquias, tejidos, minerales, etc. Equipos: proyector multimedia, retroproyector, televisor, pizarra </w:t>
      </w:r>
      <w:r w:rsidDel="00000000" w:rsidR="00000000" w:rsidRPr="00000000">
        <w:rPr>
          <w:sz w:val="20"/>
          <w:szCs w:val="20"/>
          <w:rtl w:val="0"/>
        </w:rPr>
        <w:t xml:space="preserve">electrónica</w:t>
      </w:r>
      <w:r w:rsidDel="00000000" w:rsidR="00000000" w:rsidRPr="00000000">
        <w:rPr>
          <w:color w:val="000000"/>
          <w:sz w:val="20"/>
          <w:szCs w:val="20"/>
          <w:rtl w:val="0"/>
        </w:rPr>
        <w:t xml:space="preserve">, </w:t>
      </w:r>
      <w:r w:rsidDel="00000000" w:rsidR="00000000" w:rsidRPr="00000000">
        <w:rPr>
          <w:sz w:val="20"/>
          <w:szCs w:val="20"/>
          <w:rtl w:val="0"/>
        </w:rPr>
        <w:t xml:space="preserve">fotocopiadora,</w:t>
      </w:r>
      <w:r w:rsidDel="00000000" w:rsidR="00000000" w:rsidRPr="00000000">
        <w:rPr>
          <w:color w:val="000000"/>
          <w:sz w:val="20"/>
          <w:szCs w:val="20"/>
          <w:rtl w:val="0"/>
        </w:rPr>
        <w:t xml:space="preserve"> u otros que sirven para responder a la pregunta </w:t>
      </w:r>
      <w:r w:rsidDel="00000000" w:rsidR="00000000" w:rsidRPr="00000000">
        <w:rPr>
          <w:i w:val="1"/>
          <w:color w:val="002060"/>
          <w:sz w:val="20"/>
          <w:szCs w:val="20"/>
          <w:rtl w:val="0"/>
        </w:rPr>
        <w:t xml:space="preserve">¿Qué herramientas apoyan el aprendizaje?</w:t>
      </w:r>
      <w:r w:rsidDel="00000000" w:rsidR="00000000" w:rsidRPr="00000000">
        <w:rPr>
          <w:color w:val="002060"/>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3828298</wp:posOffset>
            </wp:positionH>
            <wp:positionV relativeFrom="paragraph">
              <wp:posOffset>86360</wp:posOffset>
            </wp:positionV>
            <wp:extent cx="2584450" cy="1772920"/>
            <wp:effectExtent b="0" l="0" r="0" t="0"/>
            <wp:wrapSquare wrapText="bothSides" distB="0" distT="0" distL="114300" distR="114300"/>
            <wp:docPr descr="NTIC (NUEVAS TECNOLOGÍAS DE INFORM..." id="818" name="image11.jpg"/>
            <a:graphic>
              <a:graphicData uri="http://schemas.openxmlformats.org/drawingml/2006/picture">
                <pic:pic>
                  <pic:nvPicPr>
                    <pic:cNvPr descr="NTIC (NUEVAS TECNOLOGÍAS DE INFORM..." id="0" name="image11.jpg"/>
                    <pic:cNvPicPr preferRelativeResize="0"/>
                  </pic:nvPicPr>
                  <pic:blipFill>
                    <a:blip r:embed="rId34"/>
                    <a:srcRect b="0" l="0" r="0" t="0"/>
                    <a:stretch>
                      <a:fillRect/>
                    </a:stretch>
                  </pic:blipFill>
                  <pic:spPr>
                    <a:xfrm>
                      <a:off x="0" y="0"/>
                      <a:ext cx="2584450" cy="1772920"/>
                    </a:xfrm>
                    <a:prstGeom prst="rect"/>
                    <a:ln/>
                  </pic:spPr>
                </pic:pic>
              </a:graphicData>
            </a:graphic>
          </wp:anchor>
        </w:drawing>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ffffff" w:val="clear"/>
        <w:spacing w:line="360" w:lineRule="auto"/>
        <w:rPr>
          <w:b w:val="1"/>
          <w:color w:val="000000"/>
          <w:sz w:val="20"/>
          <w:szCs w:val="20"/>
        </w:rPr>
      </w:pPr>
      <w:r w:rsidDel="00000000" w:rsidR="00000000" w:rsidRPr="00000000">
        <w:rPr>
          <w:b w:val="1"/>
          <w:color w:val="000000"/>
          <w:sz w:val="20"/>
          <w:szCs w:val="20"/>
          <w:rtl w:val="0"/>
        </w:rPr>
        <w:t xml:space="preserve">2. Habilidades en el siglo XXI</w:t>
      </w:r>
    </w:p>
    <w:p w:rsidR="00000000" w:rsidDel="00000000" w:rsidP="00000000" w:rsidRDefault="00000000" w:rsidRPr="00000000" w14:paraId="000000B7">
      <w:pPr>
        <w:tabs>
          <w:tab w:val="left" w:pos="5625"/>
        </w:tabs>
        <w:rPr>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ffffff" w:val="clear"/>
        <w:spacing w:after="150" w:line="360" w:lineRule="auto"/>
        <w:jc w:val="both"/>
        <w:rPr>
          <w:sz w:val="20"/>
          <w:szCs w:val="20"/>
        </w:rPr>
      </w:pPr>
      <w:r w:rsidDel="00000000" w:rsidR="00000000" w:rsidRPr="00000000">
        <w:rPr>
          <w:sz w:val="20"/>
          <w:szCs w:val="20"/>
          <w:rtl w:val="0"/>
        </w:rPr>
        <w:t xml:space="preserve">Actualmente, las instituciones educativas están convocadas a desarrollar competencias relacionadas con el pensamiento crítico, la creatividad, el trabajo en equipo, la ciudadanía, el mundo digital y la metacognición, entre otras, que se requieren para vivir exitosamente en este siglo. Profundice al respecto en el recurso que se presenta a continuación:</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ffffff" w:val="clear"/>
        <w:spacing w:after="150" w:line="360" w:lineRule="auto"/>
        <w:jc w:val="both"/>
        <w:rPr>
          <w:sz w:val="20"/>
          <w:szCs w:val="20"/>
        </w:rPr>
      </w:pPr>
      <w:sdt>
        <w:sdtPr>
          <w:tag w:val="goog_rdk_4"/>
        </w:sdtPr>
        <w:sdtContent>
          <w:commentRangeStart w:id="4"/>
        </w:sdtContent>
      </w:sdt>
      <w:r w:rsidDel="00000000" w:rsidR="00000000" w:rsidRPr="00000000">
        <w:rPr>
          <w:sz w:val="20"/>
          <w:szCs w:val="20"/>
        </w:rPr>
        <w:drawing>
          <wp:inline distB="0" distT="0" distL="0" distR="0">
            <wp:extent cx="5907444" cy="947402"/>
            <wp:effectExtent b="0" l="0" r="0" t="0"/>
            <wp:docPr id="8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07444" cy="947402"/>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A">
      <w:pPr>
        <w:ind w:firstLine="360"/>
        <w:jc w:val="right"/>
        <w:rPr>
          <w:sz w:val="20"/>
          <w:szCs w:val="20"/>
        </w:rPr>
      </w:pP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sz w:val="20"/>
          <w:szCs w:val="20"/>
          <w:rtl w:val="0"/>
        </w:rPr>
        <w:t xml:space="preserve">Desde esta mirada, los equipos de desarrollo curricular del SENA deben garantizar que los diseños curriculares incluyan el desarrollo de los resultados de aprendizaje de acuerdo con las competencias que establece la Clasificación Nacional de Ocupaciones y el Marco Nacional de Ocupaciones, garantizando egresados con competencias que les permitan resolver problemas de su vida cotidiana y su entorno laboral, con postura crítica, con el dominio de una segunda lengua de manera técnica, que logre generar mayor competitividad al país para la incursión en mercados internacionales, como lo puede observar en el siguiente mapa:</w:t>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sz w:val="20"/>
          <w:szCs w:val="20"/>
        </w:rPr>
        <w:drawing>
          <wp:inline distB="114300" distT="114300" distL="114300" distR="114300">
            <wp:extent cx="5612130" cy="3835400"/>
            <wp:effectExtent b="0" l="0" r="0" t="0"/>
            <wp:docPr id="82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6121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2.1. Metodologías activas</w:t>
      </w:r>
    </w:p>
    <w:p w:rsidR="00000000" w:rsidDel="00000000" w:rsidP="00000000" w:rsidRDefault="00000000" w:rsidRPr="00000000" w14:paraId="000000C1">
      <w:pPr>
        <w:jc w:val="both"/>
        <w:rPr>
          <w:sz w:val="20"/>
          <w:szCs w:val="20"/>
        </w:rPr>
      </w:pPr>
      <w:r w:rsidDel="00000000" w:rsidR="00000000" w:rsidRPr="00000000">
        <w:rPr>
          <w:rtl w:val="0"/>
        </w:rPr>
      </w:r>
    </w:p>
    <w:p w:rsidR="00000000" w:rsidDel="00000000" w:rsidP="00000000" w:rsidRDefault="00000000" w:rsidRPr="00000000" w14:paraId="000000C2">
      <w:pPr>
        <w:spacing w:line="360" w:lineRule="auto"/>
        <w:jc w:val="both"/>
        <w:rPr>
          <w:sz w:val="20"/>
          <w:szCs w:val="20"/>
        </w:rPr>
      </w:pPr>
      <w:r w:rsidDel="00000000" w:rsidR="00000000" w:rsidRPr="00000000">
        <w:rPr>
          <w:sz w:val="20"/>
          <w:szCs w:val="20"/>
          <w:rtl w:val="0"/>
        </w:rPr>
        <w:t xml:space="preserve">Las metodologías activas, aunque resuenan con mucha fuerza ahora en el siglo XXI, la verdad es que surgieron en el siglo XIX, con la aparición del movimiento de renovación educativa 'Escuela Nueva' o 'Nueva Educación', creado por el pedagogo suizo Adolphe Ferrière, quien propuso un cambio en la escuela tradicional y planteó la enseñanza en una escuela para la vida, es decir, que</w:t>
      </w:r>
      <w:r w:rsidDel="00000000" w:rsidR="00000000" w:rsidRPr="00000000">
        <w:rPr>
          <w:color w:val="ff0000"/>
          <w:sz w:val="20"/>
          <w:szCs w:val="20"/>
          <w:rtl w:val="0"/>
        </w:rPr>
        <w:t xml:space="preserve"> </w:t>
      </w:r>
      <w:r w:rsidDel="00000000" w:rsidR="00000000" w:rsidRPr="00000000">
        <w:rPr>
          <w:sz w:val="20"/>
          <w:szCs w:val="20"/>
          <w:rtl w:val="0"/>
        </w:rPr>
        <w:t xml:space="preserve">los aprendices son el centro del proceso de enseñanza-aprendizaje, los convierte en sujetos activos del proceso, buscando que adquieran los conocimientos de manera autónoma y significativa y garantizando su vinculación a la vida laboral activa.</w:t>
      </w:r>
      <w:r w:rsidDel="00000000" w:rsidR="00000000" w:rsidRPr="00000000">
        <w:drawing>
          <wp:anchor allowOverlap="1" behindDoc="0" distB="0" distT="0" distL="114300" distR="114300" hidden="0" layoutInCell="1" locked="0" relativeHeight="0" simplePos="0">
            <wp:simplePos x="0" y="0"/>
            <wp:positionH relativeFrom="column">
              <wp:posOffset>5181410</wp:posOffset>
            </wp:positionH>
            <wp:positionV relativeFrom="paragraph">
              <wp:posOffset>30755</wp:posOffset>
            </wp:positionV>
            <wp:extent cx="1063625" cy="1362710"/>
            <wp:effectExtent b="0" l="0" r="0" t="0"/>
            <wp:wrapSquare wrapText="bothSides" distB="0" distT="0" distL="114300" distR="114300"/>
            <wp:docPr descr="Enfoques de la pedagogía a través del tiempo timeline | Timetoast" id="817" name="image1.png"/>
            <a:graphic>
              <a:graphicData uri="http://schemas.openxmlformats.org/drawingml/2006/picture">
                <pic:pic>
                  <pic:nvPicPr>
                    <pic:cNvPr descr="Enfoques de la pedagogía a través del tiempo timeline | Timetoast" id="0" name="image1.png"/>
                    <pic:cNvPicPr preferRelativeResize="0"/>
                  </pic:nvPicPr>
                  <pic:blipFill>
                    <a:blip r:embed="rId37"/>
                    <a:srcRect b="0" l="0" r="0" t="0"/>
                    <a:stretch>
                      <a:fillRect/>
                    </a:stretch>
                  </pic:blipFill>
                  <pic:spPr>
                    <a:xfrm>
                      <a:off x="0" y="0"/>
                      <a:ext cx="1063625" cy="1362710"/>
                    </a:xfrm>
                    <a:prstGeom prst="rect"/>
                    <a:ln/>
                  </pic:spPr>
                </pic:pic>
              </a:graphicData>
            </a:graphic>
          </wp:anchor>
        </w:drawing>
      </w:r>
    </w:p>
    <w:p w:rsidR="00000000" w:rsidDel="00000000" w:rsidP="00000000" w:rsidRDefault="00000000" w:rsidRPr="00000000" w14:paraId="000000C3">
      <w:pPr>
        <w:spacing w:line="360" w:lineRule="auto"/>
        <w:jc w:val="both"/>
        <w:rPr>
          <w:sz w:val="20"/>
          <w:szCs w:val="20"/>
        </w:rPr>
      </w:pPr>
      <w:r w:rsidDel="00000000" w:rsidR="00000000" w:rsidRPr="00000000">
        <w:rPr>
          <w:rtl w:val="0"/>
        </w:rPr>
      </w:r>
    </w:p>
    <w:p w:rsidR="00000000" w:rsidDel="00000000" w:rsidP="00000000" w:rsidRDefault="00000000" w:rsidRPr="00000000" w14:paraId="000000C4">
      <w:pPr>
        <w:spacing w:line="360" w:lineRule="auto"/>
        <w:jc w:val="both"/>
        <w:rPr>
          <w:sz w:val="20"/>
          <w:szCs w:val="20"/>
        </w:rPr>
      </w:pPr>
      <w:r w:rsidDel="00000000" w:rsidR="00000000" w:rsidRPr="00000000">
        <w:rPr>
          <w:sz w:val="20"/>
          <w:szCs w:val="20"/>
          <w:rtl w:val="0"/>
        </w:rPr>
        <w:t xml:space="preserve">Fuente de la foto: </w:t>
      </w:r>
      <w:hyperlink r:id="rId38">
        <w:r w:rsidDel="00000000" w:rsidR="00000000" w:rsidRPr="00000000">
          <w:rPr>
            <w:color w:val="0000ff"/>
            <w:sz w:val="20"/>
            <w:szCs w:val="20"/>
            <w:u w:val="single"/>
            <w:rtl w:val="0"/>
          </w:rPr>
          <w:t xml:space="preserve">https://www.timetoast.com/timelines/enfoques-de-la-pedagogia-a-traves-del-tiempo-408f4080-3235-4d0b-a096-2717d7bf2209</w:t>
        </w:r>
      </w:hyperlink>
      <w:r w:rsidDel="00000000" w:rsidR="00000000" w:rsidRPr="00000000">
        <w:rPr>
          <w:sz w:val="20"/>
          <w:szCs w:val="20"/>
          <w:rtl w:val="0"/>
        </w:rPr>
        <w:t xml:space="preserve"> </w:t>
      </w:r>
    </w:p>
    <w:p w:rsidR="00000000" w:rsidDel="00000000" w:rsidP="00000000" w:rsidRDefault="00000000" w:rsidRPr="00000000" w14:paraId="000000C5">
      <w:pPr>
        <w:spacing w:line="360" w:lineRule="auto"/>
        <w:rPr>
          <w:b w:val="1"/>
          <w:sz w:val="20"/>
          <w:szCs w:val="20"/>
        </w:rPr>
      </w:pPr>
      <w:r w:rsidDel="00000000" w:rsidR="00000000" w:rsidRPr="00000000">
        <w:rPr>
          <w:rtl w:val="0"/>
        </w:rPr>
      </w:r>
    </w:p>
    <w:p w:rsidR="00000000" w:rsidDel="00000000" w:rsidP="00000000" w:rsidRDefault="00000000" w:rsidRPr="00000000" w14:paraId="000000C6">
      <w:pPr>
        <w:spacing w:line="360" w:lineRule="auto"/>
        <w:jc w:val="both"/>
        <w:rPr>
          <w:sz w:val="20"/>
          <w:szCs w:val="20"/>
        </w:rPr>
      </w:pPr>
      <w:r w:rsidDel="00000000" w:rsidR="00000000" w:rsidRPr="00000000">
        <w:rPr>
          <w:sz w:val="20"/>
          <w:szCs w:val="20"/>
          <w:rtl w:val="0"/>
        </w:rPr>
        <w:t xml:space="preserve">Durante el siglo XX y el XXI, se ha venido profundizando en esta propuesta (Guerra et al., 2019) por un aprendizaje basado en competencias, que busca que el estudiante tenga más participación activa en sus procesos formativos, haciéndolo partícipe de su evolución formativa y que su aprendizaje sea continuo en todas las actividades que desarrolle. Estos cambios que se proponen en la manera de enseñar han impulsado a los instructores a la adaptación y al cambio en las metodologías tradicionales por otras más atractivas a las necesidades e inquietudes de los aprendices.</w:t>
      </w:r>
    </w:p>
    <w:p w:rsidR="00000000" w:rsidDel="00000000" w:rsidP="00000000" w:rsidRDefault="00000000" w:rsidRPr="00000000" w14:paraId="000000C7">
      <w:pPr>
        <w:spacing w:line="360" w:lineRule="auto"/>
        <w:rPr>
          <w:b w:val="1"/>
          <w:sz w:val="20"/>
          <w:szCs w:val="20"/>
        </w:rPr>
      </w:pPr>
      <w:r w:rsidDel="00000000" w:rsidR="00000000" w:rsidRPr="00000000">
        <w:rPr>
          <w:rtl w:val="0"/>
        </w:rPr>
      </w:r>
    </w:p>
    <w:p w:rsidR="00000000" w:rsidDel="00000000" w:rsidP="00000000" w:rsidRDefault="00000000" w:rsidRPr="00000000" w14:paraId="000000C8">
      <w:pPr>
        <w:spacing w:line="360" w:lineRule="auto"/>
        <w:jc w:val="both"/>
        <w:rPr>
          <w:sz w:val="20"/>
          <w:szCs w:val="20"/>
        </w:rPr>
      </w:pPr>
      <w:r w:rsidDel="00000000" w:rsidR="00000000" w:rsidRPr="00000000">
        <w:rPr>
          <w:sz w:val="20"/>
          <w:szCs w:val="20"/>
          <w:rtl w:val="0"/>
        </w:rPr>
        <w:t xml:space="preserve">De acuerdo con Baro (2011), cuando los aprendices usan metodologías activas para el aprendizaje, llegan a experimentar un aprendizaje significativo, a partir de cualquier contenido facilitado por el instructor y al que pueda dotar de significado. Revise, en la siguiente figura, las principales características de las metodologías activas:</w:t>
      </w:r>
    </w:p>
    <w:p w:rsidR="00000000" w:rsidDel="00000000" w:rsidP="00000000" w:rsidRDefault="00000000" w:rsidRPr="00000000" w14:paraId="000000C9">
      <w:pPr>
        <w:spacing w:line="360" w:lineRule="auto"/>
        <w:rPr>
          <w:b w:val="1"/>
          <w:sz w:val="20"/>
          <w:szCs w:val="20"/>
        </w:rPr>
      </w:pPr>
      <w:r w:rsidDel="00000000" w:rsidR="00000000" w:rsidRPr="00000000">
        <w:rPr>
          <w:rtl w:val="0"/>
        </w:rPr>
      </w:r>
    </w:p>
    <w:p w:rsidR="00000000" w:rsidDel="00000000" w:rsidP="00000000" w:rsidRDefault="00000000" w:rsidRPr="00000000" w14:paraId="000000CA">
      <w:pPr>
        <w:spacing w:line="360" w:lineRule="auto"/>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CB">
      <w:pPr>
        <w:spacing w:line="360" w:lineRule="auto"/>
        <w:rPr>
          <w:i w:val="1"/>
          <w:sz w:val="20"/>
          <w:szCs w:val="20"/>
        </w:rPr>
      </w:pPr>
      <w:r w:rsidDel="00000000" w:rsidR="00000000" w:rsidRPr="00000000">
        <w:rPr>
          <w:i w:val="1"/>
          <w:sz w:val="20"/>
          <w:szCs w:val="20"/>
          <w:rtl w:val="0"/>
        </w:rPr>
        <w:t xml:space="preserve">Características de las metodologías activas</w:t>
      </w:r>
    </w:p>
    <w:p w:rsidR="00000000" w:rsidDel="00000000" w:rsidP="00000000" w:rsidRDefault="00000000" w:rsidRPr="00000000" w14:paraId="000000CC">
      <w:pPr>
        <w:spacing w:line="360" w:lineRule="auto"/>
        <w:ind w:left="720" w:firstLine="0"/>
        <w:rPr>
          <w:sz w:val="20"/>
          <w:szCs w:val="20"/>
        </w:rPr>
      </w:pPr>
      <w:r w:rsidDel="00000000" w:rsidR="00000000" w:rsidRPr="00000000">
        <w:rPr>
          <w:sz w:val="20"/>
          <w:szCs w:val="20"/>
        </w:rPr>
        <mc:AlternateContent>
          <mc:Choice Requires="wpg">
            <w:drawing>
              <wp:inline distB="0" distT="0" distL="0" distR="0">
                <wp:extent cx="5486400" cy="3200400"/>
                <wp:effectExtent b="0" l="0" r="0" t="0"/>
                <wp:docPr id="793"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7" name="Shape 7"/>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38" name="Shape 38"/>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40" name="Shape 40"/>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42" name="Shape 42"/>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44" name="Shape 4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242462" y="2176272"/>
                                      <a:ext cx="1580997" cy="1024128"/>
                                    </a:xfrm>
                                    <a:prstGeom prst="roundRect">
                                      <a:avLst>
                                        <a:gd fmla="val 10000" name="adj"/>
                                      </a:avLst>
                                    </a:prstGeom>
                                    <a:solidFill>
                                      <a:schemeClr val="lt1">
                                        <a:alpha val="88235"/>
                                      </a:schemeClr>
                                    </a:solidFill>
                                    <a:ln cap="flat" cmpd="sng" w="25400">
                                      <a:solidFill>
                                        <a:srgbClr val="ABE7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3761755" y="2370246"/>
                                      <a:ext cx="1061704" cy="807655"/>
                                    </a:xfrm>
                                    <a:prstGeom prst="rect">
                                      <a:avLst/>
                                    </a:prstGeom>
                                    <a:noFill/>
                                    <a:ln>
                                      <a:noFill/>
                                    </a:ln>
                                  </wps:spPr>
                                  <wps:txbx>
                                    <w:txbxContent>
                                      <w:p w:rsidR="00000000" w:rsidDel="00000000" w:rsidP="00000000" w:rsidRDefault="00000000" w:rsidRPr="00000000">
                                        <w:pPr>
                                          <w:spacing w:after="0" w:before="0" w:line="215.00000953674316"/>
                                          <w:ind w:left="90" w:right="0" w:firstLine="430"/>
                                          <w:jc w:val="left"/>
                                          <w:textDirection w:val="btLr"/>
                                        </w:pPr>
                                        <w:r w:rsidDel="00000000" w:rsidR="00000000" w:rsidRPr="00000000">
                                          <w:rPr>
                                            <w:rFonts w:ascii="Cambria" w:cs="Cambria" w:eastAsia="Cambria" w:hAnsi="Cambria"/>
                                            <w:b w:val="1"/>
                                            <w:i w:val="0"/>
                                            <w:smallCaps w:val="0"/>
                                            <w:strike w:val="0"/>
                                            <w:color w:val="000000"/>
                                            <w:sz w:val="14"/>
                                            <w:vertAlign w:val="baseline"/>
                                          </w:rPr>
                                          <w:t xml:space="preserve"> Cualquier espacio con estímulos que fomenten el aprendizaje</w:t>
                                        </w:r>
                                      </w:p>
                                      <w:p w:rsidR="00000000" w:rsidDel="00000000" w:rsidP="00000000" w:rsidRDefault="00000000" w:rsidRPr="00000000">
                                        <w:pPr>
                                          <w:spacing w:after="0" w:before="20" w:line="215.00000953674316"/>
                                          <w:ind w:left="90" w:right="0" w:firstLine="430"/>
                                          <w:jc w:val="left"/>
                                          <w:textDirection w:val="btLr"/>
                                        </w:pPr>
                                        <w:r w:rsidDel="00000000" w:rsidR="00000000" w:rsidRPr="00000000">
                                          <w:rPr>
                                            <w:rFonts w:ascii="Cambria" w:cs="Cambria" w:eastAsia="Cambria" w:hAnsi="Cambria"/>
                                            <w:b w:val="1"/>
                                            <w:i w:val="0"/>
                                            <w:smallCaps w:val="0"/>
                                            <w:strike w:val="0"/>
                                            <w:color w:val="000000"/>
                                            <w:sz w:val="14"/>
                                            <w:vertAlign w:val="baseline"/>
                                          </w:rPr>
                                        </w:r>
                                        <w:r w:rsidDel="00000000" w:rsidR="00000000" w:rsidRPr="00000000">
                                          <w:rPr>
                                            <w:rFonts w:ascii="Cambria" w:cs="Cambria" w:eastAsia="Cambria" w:hAnsi="Cambria"/>
                                            <w:b w:val="1"/>
                                            <w:i w:val="0"/>
                                            <w:smallCaps w:val="0"/>
                                            <w:strike w:val="0"/>
                                            <w:color w:val="000000"/>
                                            <w:sz w:val="14"/>
                                            <w:vertAlign w:val="baseline"/>
                                          </w:rPr>
                                          <w:t xml:space="preserve">Espacios que ayuden a conseguir los objetivos propuestos de </w:t>
                                        </w:r>
                                        <w:r w:rsidDel="00000000" w:rsidR="00000000" w:rsidRPr="00000000">
                                          <w:rPr>
                                            <w:rFonts w:ascii="Cambria" w:cs="Cambria" w:eastAsia="Cambria" w:hAnsi="Cambria"/>
                                            <w:b w:val="1"/>
                                            <w:i w:val="0"/>
                                            <w:smallCaps w:val="0"/>
                                            <w:strike w:val="0"/>
                                            <w:color w:val="000000"/>
                                            <w:sz w:val="12"/>
                                            <w:vertAlign w:val="baseline"/>
                                          </w:rPr>
                                          <w:t xml:space="preserve">manera satisfactoria</w:t>
                                        </w:r>
                                      </w:p>
                                    </w:txbxContent>
                                  </wps:txbx>
                                  <wps:bodyPr anchorCtr="0" anchor="t" bIns="26650" lIns="26650" spcFirstLastPara="1" rIns="26650" wrap="square" tIns="26650">
                                    <a:noAutofit/>
                                  </wps:bodyPr>
                                </wps:wsp>
                                <wps:wsp>
                                  <wps:cNvSpPr/>
                                  <wps:cNvPr id="47" name="Shape 47"/>
                                  <wps:spPr>
                                    <a:xfrm>
                                      <a:off x="662939" y="2176272"/>
                                      <a:ext cx="1580997" cy="1024128"/>
                                    </a:xfrm>
                                    <a:prstGeom prst="roundRect">
                                      <a:avLst>
                                        <a:gd fmla="val 10000" name="adj"/>
                                      </a:avLst>
                                    </a:prstGeom>
                                    <a:solidFill>
                                      <a:schemeClr val="lt1">
                                        <a:alpha val="88235"/>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685436" y="2454800"/>
                                      <a:ext cx="1061704" cy="723102"/>
                                    </a:xfrm>
                                    <a:prstGeom prst="rect">
                                      <a:avLst/>
                                    </a:prstGeom>
                                    <a:noFill/>
                                    <a:ln>
                                      <a:noFill/>
                                    </a:ln>
                                  </wps:spPr>
                                  <wps:txbx>
                                    <w:txbxContent>
                                      <w:p w:rsidR="00000000" w:rsidDel="00000000" w:rsidP="00000000" w:rsidRDefault="00000000" w:rsidRPr="00000000">
                                        <w:pPr>
                                          <w:spacing w:after="0" w:before="0" w:line="215.00000953674316"/>
                                          <w:ind w:left="90" w:right="0" w:firstLine="430"/>
                                          <w:jc w:val="left"/>
                                          <w:textDirection w:val="btLr"/>
                                        </w:pPr>
                                        <w:r w:rsidDel="00000000" w:rsidR="00000000" w:rsidRPr="00000000">
                                          <w:rPr>
                                            <w:rFonts w:ascii="Cambria" w:cs="Cambria" w:eastAsia="Cambria" w:hAnsi="Cambria"/>
                                            <w:b w:val="1"/>
                                            <w:i w:val="0"/>
                                            <w:smallCaps w:val="0"/>
                                            <w:strike w:val="0"/>
                                            <w:color w:val="000000"/>
                                            <w:sz w:val="14"/>
                                            <w:vertAlign w:val="baseline"/>
                                          </w:rPr>
                                          <w:t xml:space="preserve">Apostar por la flexibilidad de tiempos de aprendizaje</w:t>
                                        </w:r>
                                      </w:p>
                                      <w:p w:rsidR="00000000" w:rsidDel="00000000" w:rsidP="00000000" w:rsidRDefault="00000000" w:rsidRPr="00000000">
                                        <w:pPr>
                                          <w:spacing w:after="0" w:before="20" w:line="215.00000953674316"/>
                                          <w:ind w:left="90" w:right="0" w:firstLine="430"/>
                                          <w:jc w:val="left"/>
                                          <w:textDirection w:val="btLr"/>
                                        </w:pPr>
                                        <w:r w:rsidDel="00000000" w:rsidR="00000000" w:rsidRPr="00000000">
                                          <w:rPr>
                                            <w:rFonts w:ascii="Cambria" w:cs="Cambria" w:eastAsia="Cambria" w:hAnsi="Cambria"/>
                                            <w:b w:val="1"/>
                                            <w:i w:val="0"/>
                                            <w:smallCaps w:val="0"/>
                                            <w:strike w:val="0"/>
                                            <w:color w:val="000000"/>
                                            <w:sz w:val="14"/>
                                            <w:vertAlign w:val="baseline"/>
                                          </w:rPr>
                                        </w:r>
                                        <w:r w:rsidDel="00000000" w:rsidR="00000000" w:rsidRPr="00000000">
                                          <w:rPr>
                                            <w:rFonts w:ascii="Cambria" w:cs="Cambria" w:eastAsia="Cambria" w:hAnsi="Cambria"/>
                                            <w:b w:val="1"/>
                                            <w:i w:val="0"/>
                                            <w:smallCaps w:val="0"/>
                                            <w:strike w:val="0"/>
                                            <w:color w:val="000000"/>
                                            <w:sz w:val="14"/>
                                            <w:vertAlign w:val="baseline"/>
                                          </w:rPr>
                                          <w:t xml:space="preserve">Se deben tener en cuenta los ritmos de aprendizaje de los aprendices</w:t>
                                        </w:r>
                                      </w:p>
                                      <w:p w:rsidR="00000000" w:rsidDel="00000000" w:rsidP="00000000" w:rsidRDefault="00000000" w:rsidRPr="00000000">
                                        <w:pPr>
                                          <w:spacing w:after="0" w:before="20" w:line="215.00000953674316"/>
                                          <w:ind w:left="90" w:right="0" w:firstLine="430"/>
                                          <w:jc w:val="left"/>
                                          <w:textDirection w:val="btLr"/>
                                        </w:pPr>
                                        <w:r w:rsidDel="00000000" w:rsidR="00000000" w:rsidRPr="00000000">
                                          <w:rPr>
                                            <w:rFonts w:ascii="Cambria" w:cs="Cambria" w:eastAsia="Cambria" w:hAnsi="Cambria"/>
                                            <w:b w:val="1"/>
                                            <w:i w:val="0"/>
                                            <w:smallCaps w:val="0"/>
                                            <w:strike w:val="0"/>
                                            <w:color w:val="000000"/>
                                            <w:sz w:val="14"/>
                                            <w:vertAlign w:val="baseline"/>
                                          </w:rPr>
                                        </w:r>
                                      </w:p>
                                    </w:txbxContent>
                                  </wps:txbx>
                                  <wps:bodyPr anchorCtr="0" anchor="t" bIns="26650" lIns="26650" spcFirstLastPara="1" rIns="26650" wrap="square" tIns="26650">
                                    <a:noAutofit/>
                                  </wps:bodyPr>
                                </wps:wsp>
                                <wps:wsp>
                                  <wps:cNvSpPr/>
                                  <wps:cNvPr id="49" name="Shape 49"/>
                                  <wps:spPr>
                                    <a:xfrm>
                                      <a:off x="3242462" y="0"/>
                                      <a:ext cx="1580997" cy="1024128"/>
                                    </a:xfrm>
                                    <a:prstGeom prst="roundRect">
                                      <a:avLst>
                                        <a:gd fmla="val 10000" name="adj"/>
                                      </a:avLst>
                                    </a:prstGeom>
                                    <a:solidFill>
                                      <a:schemeClr val="lt1">
                                        <a:alpha val="88235"/>
                                      </a:schemeClr>
                                    </a:solidFill>
                                    <a:ln cap="flat" cmpd="sng" w="25400">
                                      <a:solidFill>
                                        <a:srgbClr val="47D6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739258" y="22497"/>
                                      <a:ext cx="1061704" cy="723102"/>
                                    </a:xfrm>
                                    <a:prstGeom prst="rect">
                                      <a:avLst/>
                                    </a:prstGeom>
                                    <a:noFill/>
                                    <a:ln>
                                      <a:noFill/>
                                    </a:ln>
                                  </wps:spPr>
                                  <wps:txbx>
                                    <w:txbxContent>
                                      <w:p w:rsidR="00000000" w:rsidDel="00000000" w:rsidP="00000000" w:rsidRDefault="00000000" w:rsidRPr="00000000">
                                        <w:pPr>
                                          <w:spacing w:after="0" w:before="0" w:line="215.00000953674316"/>
                                          <w:ind w:left="90" w:right="0" w:firstLine="430"/>
                                          <w:jc w:val="left"/>
                                          <w:textDirection w:val="btLr"/>
                                        </w:pPr>
                                        <w:r w:rsidDel="00000000" w:rsidR="00000000" w:rsidRPr="00000000">
                                          <w:rPr>
                                            <w:rFonts w:ascii="Cambria" w:cs="Cambria" w:eastAsia="Cambria" w:hAnsi="Cambria"/>
                                            <w:b w:val="1"/>
                                            <w:i w:val="0"/>
                                            <w:smallCaps w:val="0"/>
                                            <w:strike w:val="0"/>
                                            <w:color w:val="000000"/>
                                            <w:sz w:val="14"/>
                                            <w:vertAlign w:val="baseline"/>
                                          </w:rPr>
                                          <w:t xml:space="preserve">Facilitar y presentar los materiales de manera que se fomente el aprendizaje por descubrimiento</w:t>
                                        </w:r>
                                      </w:p>
                                    </w:txbxContent>
                                  </wps:txbx>
                                  <wps:bodyPr anchorCtr="0" anchor="t" bIns="26650" lIns="26650" spcFirstLastPara="1" rIns="26650" wrap="square" tIns="26650">
                                    <a:noAutofit/>
                                  </wps:bodyPr>
                                </wps:wsp>
                                <wps:wsp>
                                  <wps:cNvSpPr/>
                                  <wps:cNvPr id="51" name="Shape 51"/>
                                  <wps:spPr>
                                    <a:xfrm>
                                      <a:off x="662939" y="0"/>
                                      <a:ext cx="1580997" cy="1024128"/>
                                    </a:xfrm>
                                    <a:prstGeom prst="roundRect">
                                      <a:avLst>
                                        <a:gd fmla="val 10000" name="adj"/>
                                      </a:avLst>
                                    </a:prstGeom>
                                    <a:solidFill>
                                      <a:schemeClr val="lt1">
                                        <a:alpha val="88235"/>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685436" y="22497"/>
                                      <a:ext cx="1061704" cy="723102"/>
                                    </a:xfrm>
                                    <a:prstGeom prst="rect">
                                      <a:avLst/>
                                    </a:prstGeom>
                                    <a:noFill/>
                                    <a:ln>
                                      <a:noFill/>
                                    </a:ln>
                                  </wps:spPr>
                                  <wps:txbx>
                                    <w:txbxContent>
                                      <w:p w:rsidR="00000000" w:rsidDel="00000000" w:rsidP="00000000" w:rsidRDefault="00000000" w:rsidRPr="00000000">
                                        <w:pPr>
                                          <w:spacing w:after="0" w:before="0" w:line="215.00000953674316"/>
                                          <w:ind w:left="90" w:right="0" w:firstLine="430"/>
                                          <w:jc w:val="left"/>
                                          <w:textDirection w:val="btLr"/>
                                        </w:pPr>
                                        <w:r w:rsidDel="00000000" w:rsidR="00000000" w:rsidRPr="00000000">
                                          <w:rPr>
                                            <w:rFonts w:ascii="Cambria" w:cs="Cambria" w:eastAsia="Cambria" w:hAnsi="Cambria"/>
                                            <w:b w:val="1"/>
                                            <w:i w:val="0"/>
                                            <w:smallCaps w:val="0"/>
                                            <w:strike w:val="0"/>
                                            <w:color w:val="000000"/>
                                            <w:sz w:val="14"/>
                                            <w:vertAlign w:val="baseline"/>
                                          </w:rPr>
                                          <w:t xml:space="preserve">Contenidos basados en aprendizajes significativos</w:t>
                                        </w:r>
                                      </w:p>
                                      <w:p w:rsidR="00000000" w:rsidDel="00000000" w:rsidP="00000000" w:rsidRDefault="00000000" w:rsidRPr="00000000">
                                        <w:pPr>
                                          <w:spacing w:after="0" w:before="20" w:line="215.00000953674316"/>
                                          <w:ind w:left="90" w:right="0" w:firstLine="430"/>
                                          <w:jc w:val="left"/>
                                          <w:textDirection w:val="btLr"/>
                                        </w:pPr>
                                        <w:r w:rsidDel="00000000" w:rsidR="00000000" w:rsidRPr="00000000">
                                          <w:rPr>
                                            <w:rFonts w:ascii="Cambria" w:cs="Cambria" w:eastAsia="Cambria" w:hAnsi="Cambria"/>
                                            <w:b w:val="1"/>
                                            <w:i w:val="0"/>
                                            <w:smallCaps w:val="0"/>
                                            <w:strike w:val="0"/>
                                            <w:color w:val="000000"/>
                                            <w:sz w:val="14"/>
                                            <w:vertAlign w:val="baseline"/>
                                          </w:rPr>
                                        </w:r>
                                        <w:r w:rsidDel="00000000" w:rsidR="00000000" w:rsidRPr="00000000">
                                          <w:rPr>
                                            <w:rFonts w:ascii="Cambria" w:cs="Cambria" w:eastAsia="Cambria" w:hAnsi="Cambria"/>
                                            <w:b w:val="1"/>
                                            <w:i w:val="0"/>
                                            <w:smallCaps w:val="0"/>
                                            <w:strike w:val="0"/>
                                            <w:color w:val="000000"/>
                                            <w:sz w:val="14"/>
                                            <w:vertAlign w:val="baseline"/>
                                          </w:rPr>
                                          <w:t xml:space="preserve">Presentar contenidos de forma variada y atractiva para los aprendices</w:t>
                                        </w:r>
                                      </w:p>
                                    </w:txbxContent>
                                  </wps:txbx>
                                  <wps:bodyPr anchorCtr="0" anchor="t" bIns="26650" lIns="26650" spcFirstLastPara="1" rIns="26650" wrap="square" tIns="26650">
                                    <a:noAutofit/>
                                  </wps:bodyPr>
                                </wps:wsp>
                                <wps:wsp>
                                  <wps:cNvSpPr/>
                                  <wps:cNvPr id="53" name="Shape 53"/>
                                  <wps:spPr>
                                    <a:xfrm>
                                      <a:off x="1325422" y="182422"/>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731306" y="588306"/>
                                      <a:ext cx="979889" cy="9798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¿Qué enseñar?</w:t>
                                        </w:r>
                                      </w:p>
                                    </w:txbxContent>
                                  </wps:txbx>
                                  <wps:bodyPr anchorCtr="0" anchor="ctr" bIns="99550" lIns="99550" spcFirstLastPara="1" rIns="99550" wrap="square" tIns="99550">
                                    <a:noAutofit/>
                                  </wps:bodyPr>
                                </wps:wsp>
                                <wps:wsp>
                                  <wps:cNvSpPr/>
                                  <wps:cNvPr id="55" name="Shape 55"/>
                                  <wps:spPr>
                                    <a:xfrm rot="5400000">
                                      <a:off x="2775204" y="182422"/>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47D67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775204" y="588306"/>
                                      <a:ext cx="979889" cy="9798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¿Cómo enseñar?</w:t>
                                        </w:r>
                                      </w:p>
                                    </w:txbxContent>
                                  </wps:txbx>
                                  <wps:bodyPr anchorCtr="0" anchor="ctr" bIns="99550" lIns="99550" spcFirstLastPara="1" rIns="99550" wrap="square" tIns="99550">
                                    <a:noAutofit/>
                                  </wps:bodyPr>
                                </wps:wsp>
                                <wps:wsp>
                                  <wps:cNvSpPr/>
                                  <wps:cNvPr id="57" name="Shape 57"/>
                                  <wps:spPr>
                                    <a:xfrm rot="10800000">
                                      <a:off x="2775204" y="1632204"/>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ABE7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775204" y="1632204"/>
                                      <a:ext cx="979889" cy="9798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¿Dónde enseñar?</w:t>
                                        </w:r>
                                      </w:p>
                                    </w:txbxContent>
                                  </wps:txbx>
                                  <wps:bodyPr anchorCtr="0" anchor="ctr" bIns="99550" lIns="99550" spcFirstLastPara="1" rIns="99550" wrap="square" tIns="99550">
                                    <a:noAutofit/>
                                  </wps:bodyPr>
                                </wps:wsp>
                                <wps:wsp>
                                  <wps:cNvSpPr/>
                                  <wps:cNvPr id="59" name="Shape 59"/>
                                  <wps:spPr>
                                    <a:xfrm rot="-5400000">
                                      <a:off x="1325422" y="1632204"/>
                                      <a:ext cx="1385773" cy="1385773"/>
                                    </a:xfrm>
                                    <a:custGeom>
                                      <a:rect b="b" l="l" r="r" t="t"/>
                                      <a:pathLst>
                                        <a:path extrusionOk="0" h="120000" w="120000">
                                          <a:moveTo>
                                            <a:pt x="0" y="120000"/>
                                          </a:moveTo>
                                          <a:lnTo>
                                            <a:pt x="0" y="120000"/>
                                          </a:lnTo>
                                          <a:cubicBezTo>
                                            <a:pt x="0" y="53726"/>
                                            <a:pt x="53726" y="0"/>
                                            <a:pt x="120000" y="0"/>
                                          </a:cubicBezTo>
                                          <a:lnTo>
                                            <a:pt x="120000" y="120000"/>
                                          </a:lnTo>
                                          <a:close/>
                                        </a:path>
                                      </a:pathLst>
                                    </a:cu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1731306" y="1632204"/>
                                      <a:ext cx="979889" cy="9798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¿Cuándo enseñar?</w:t>
                                        </w:r>
                                      </w:p>
                                    </w:txbxContent>
                                  </wps:txbx>
                                  <wps:bodyPr anchorCtr="0" anchor="ctr" bIns="99550" lIns="99550" spcFirstLastPara="1" rIns="99550" wrap="square" tIns="99550">
                                    <a:noAutofit/>
                                  </wps:bodyPr>
                                </wps:wsp>
                                <wps:wsp>
                                  <wps:cNvSpPr/>
                                  <wps:cNvPr id="61" name="Shape 61"/>
                                  <wps:spPr>
                                    <a:xfrm>
                                      <a:off x="2503970" y="1312164"/>
                                      <a:ext cx="478459" cy="416052"/>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6" y="60000"/>
                                          </a:lnTo>
                                          <a:lnTo>
                                            <a:pt x="90340" y="42783"/>
                                          </a:lnTo>
                                          <a:lnTo>
                                            <a:pt x="95921" y="42783"/>
                                          </a:lnTo>
                                          <a:lnTo>
                                            <a:pt x="95921" y="42783"/>
                                          </a:lnTo>
                                          <a:cubicBezTo>
                                            <a:pt x="87358" y="27416"/>
                                            <a:pt x="68572" y="19475"/>
                                            <a:pt x="50448" y="23561"/>
                                          </a:cubicBezTo>
                                          <a:cubicBezTo>
                                            <a:pt x="32324" y="27648"/>
                                            <a:pt x="19565" y="42702"/>
                                            <a:pt x="19565" y="60000"/>
                                          </a:cubicBezTo>
                                          <a:close/>
                                        </a:path>
                                      </a:pathLst>
                                    </a:custGeom>
                                    <a:solidFill>
                                      <a:srgbClr val="CDE1E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rot="10800000">
                                      <a:off x="2503970" y="1472184"/>
                                      <a:ext cx="478459" cy="416052"/>
                                    </a:xfrm>
                                    <a:custGeom>
                                      <a:rect b="b" l="l" r="r" t="t"/>
                                      <a:pathLst>
                                        <a:path extrusionOk="0" h="120000" w="120000">
                                          <a:moveTo>
                                            <a:pt x="6522" y="60000"/>
                                          </a:moveTo>
                                          <a:lnTo>
                                            <a:pt x="6522" y="60000"/>
                                          </a:lnTo>
                                          <a:cubicBezTo>
                                            <a:pt x="6522" y="34374"/>
                                            <a:pt x="25367" y="12492"/>
                                            <a:pt x="51107" y="8231"/>
                                          </a:cubicBezTo>
                                          <a:cubicBezTo>
                                            <a:pt x="76848" y="3970"/>
                                            <a:pt x="101961" y="18574"/>
                                            <a:pt x="110521" y="42783"/>
                                          </a:cubicBezTo>
                                          <a:lnTo>
                                            <a:pt x="116427" y="42783"/>
                                          </a:lnTo>
                                          <a:lnTo>
                                            <a:pt x="106956" y="60000"/>
                                          </a:lnTo>
                                          <a:lnTo>
                                            <a:pt x="90340" y="42783"/>
                                          </a:lnTo>
                                          <a:lnTo>
                                            <a:pt x="95921" y="42783"/>
                                          </a:lnTo>
                                          <a:lnTo>
                                            <a:pt x="95921" y="42783"/>
                                          </a:lnTo>
                                          <a:cubicBezTo>
                                            <a:pt x="87358" y="27416"/>
                                            <a:pt x="68572" y="19475"/>
                                            <a:pt x="50448" y="23561"/>
                                          </a:cubicBezTo>
                                          <a:cubicBezTo>
                                            <a:pt x="32324" y="27648"/>
                                            <a:pt x="19565" y="42702"/>
                                            <a:pt x="19565" y="60000"/>
                                          </a:cubicBezTo>
                                          <a:close/>
                                        </a:path>
                                      </a:pathLst>
                                    </a:custGeom>
                                    <a:solidFill>
                                      <a:srgbClr val="CDE1E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inline>
            </w:drawing>
          </mc:Choice>
          <mc:Fallback>
            <w:drawing>
              <wp:inline distB="0" distT="0" distL="0" distR="0">
                <wp:extent cx="5486400" cy="3200400"/>
                <wp:effectExtent b="0" l="0" r="0" t="0"/>
                <wp:docPr id="793"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2247900</wp:posOffset>
                </wp:positionH>
                <wp:positionV relativeFrom="paragraph">
                  <wp:posOffset>1417320</wp:posOffset>
                </wp:positionV>
                <wp:extent cx="2012315" cy="300189"/>
                <wp:effectExtent b="0" l="0" r="0" t="0"/>
                <wp:wrapNone/>
                <wp:docPr id="805" name=""/>
                <a:graphic>
                  <a:graphicData uri="http://schemas.microsoft.com/office/word/2010/wordprocessingShape">
                    <wps:wsp>
                      <wps:cNvSpPr/>
                      <wps:cNvPr id="150" name="Shape 150"/>
                      <wps:spPr>
                        <a:xfrm>
                          <a:off x="4358893" y="3648956"/>
                          <a:ext cx="1974215" cy="262089"/>
                        </a:xfrm>
                        <a:prstGeom prst="rect">
                          <a:avLst/>
                        </a:prstGeom>
                        <a:solidFill>
                          <a:srgbClr val="C00000"/>
                        </a:solidFill>
                        <a:ln cap="flat" cmpd="sng" w="9525">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ffffff"/>
                                <w:sz w:val="20"/>
                                <w:vertAlign w:val="baseline"/>
                              </w:rPr>
                              <w:t xml:space="preserve">METODOLOGÍAS ACTIVAS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2247900</wp:posOffset>
                </wp:positionH>
                <wp:positionV relativeFrom="paragraph">
                  <wp:posOffset>1417320</wp:posOffset>
                </wp:positionV>
                <wp:extent cx="2012315" cy="300189"/>
                <wp:effectExtent b="0" l="0" r="0" t="0"/>
                <wp:wrapNone/>
                <wp:docPr id="805"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2012315" cy="300189"/>
                        </a:xfrm>
                        <a:prstGeom prst="rect"/>
                        <a:ln/>
                      </pic:spPr>
                    </pic:pic>
                  </a:graphicData>
                </a:graphic>
              </wp:anchor>
            </w:drawing>
          </mc:Fallback>
        </mc:AlternateContent>
      </w:r>
    </w:p>
    <w:p w:rsidR="00000000" w:rsidDel="00000000" w:rsidP="00000000" w:rsidRDefault="00000000" w:rsidRPr="00000000" w14:paraId="000000CD">
      <w:pPr>
        <w:jc w:val="center"/>
        <w:rPr>
          <w:sz w:val="20"/>
          <w:szCs w:val="20"/>
        </w:rPr>
      </w:pPr>
      <w:r w:rsidDel="00000000" w:rsidR="00000000" w:rsidRPr="00000000">
        <w:rPr>
          <w:sz w:val="20"/>
          <w:szCs w:val="20"/>
          <w:rtl w:val="0"/>
        </w:rPr>
        <w:t xml:space="preserve">Nota. Tomado de Baro (2011).</w: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spacing w:line="360" w:lineRule="auto"/>
        <w:jc w:val="both"/>
        <w:rPr>
          <w:sz w:val="20"/>
          <w:szCs w:val="20"/>
        </w:rPr>
      </w:pPr>
      <w:r w:rsidDel="00000000" w:rsidR="00000000" w:rsidRPr="00000000">
        <w:rPr>
          <w:sz w:val="20"/>
          <w:szCs w:val="20"/>
          <w:rtl w:val="0"/>
        </w:rPr>
        <w:t xml:space="preserve">Existen diferentes tipos de metodologías activas, entre las que se pueden encontrar el Aprendizaje Basado en Problemas o Proyectos (ABP), el Aprendizaje Basado en Lecciones (ABL) o Retos, entre otros.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line="360" w:lineRule="auto"/>
        <w:rPr>
          <w:b w:val="1"/>
          <w:sz w:val="20"/>
          <w:szCs w:val="20"/>
        </w:rPr>
      </w:pPr>
      <w:r w:rsidDel="00000000" w:rsidR="00000000" w:rsidRPr="00000000">
        <w:rPr>
          <w:b w:val="1"/>
          <w:sz w:val="20"/>
          <w:szCs w:val="20"/>
          <w:rtl w:val="0"/>
        </w:rPr>
        <w:t xml:space="preserve">Aprendizajes ABP, ABL, ABC, ABR</w:t>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spacing w:line="360" w:lineRule="auto"/>
        <w:jc w:val="both"/>
        <w:rPr>
          <w:color w:val="000000"/>
          <w:sz w:val="20"/>
          <w:szCs w:val="20"/>
          <w:highlight w:val="white"/>
        </w:rPr>
      </w:pPr>
      <w:r w:rsidDel="00000000" w:rsidR="00000000" w:rsidRPr="00000000">
        <w:rPr>
          <w:sz w:val="20"/>
          <w:szCs w:val="20"/>
          <w:rtl w:val="0"/>
        </w:rPr>
        <w:t xml:space="preserve">El enfoque por competencias exige, a quienes median el proceso aprendizaje, ser innovadores en el diseño y la operacionalización de </w:t>
      </w:r>
      <w:r w:rsidDel="00000000" w:rsidR="00000000" w:rsidRPr="00000000">
        <w:rPr>
          <w:color w:val="000000"/>
          <w:sz w:val="20"/>
          <w:szCs w:val="20"/>
          <w:rtl w:val="0"/>
        </w:rPr>
        <w:t xml:space="preserve">situaciones didácticas. Es decir, se deben establecer metodologías que garanticen el protagonismo del aprendiz</w:t>
      </w:r>
      <w:r w:rsidDel="00000000" w:rsidR="00000000" w:rsidRPr="00000000">
        <w:rPr>
          <w:color w:val="000000"/>
          <w:sz w:val="20"/>
          <w:szCs w:val="20"/>
          <w:highlight w:val="white"/>
          <w:rtl w:val="0"/>
        </w:rPr>
        <w:t xml:space="preserve"> en el aprendizaje; haciendo que este sea más autónomo y participativo. </w:t>
      </w:r>
      <w:r w:rsidDel="00000000" w:rsidR="00000000" w:rsidRPr="00000000">
        <w:rPr>
          <w:color w:val="000000"/>
          <w:sz w:val="20"/>
          <w:szCs w:val="20"/>
          <w:rtl w:val="0"/>
        </w:rPr>
        <w:t xml:space="preserve">En ese sentido, se debe considerar el fomento de</w:t>
      </w:r>
      <w:r w:rsidDel="00000000" w:rsidR="00000000" w:rsidRPr="00000000">
        <w:rPr>
          <w:color w:val="000000"/>
          <w:sz w:val="20"/>
          <w:szCs w:val="20"/>
          <w:highlight w:val="white"/>
          <w:rtl w:val="0"/>
        </w:rPr>
        <w:t xml:space="preserve">l trabajo en equipo e incentivar procesos competenciales de nivel superior, como el sentido crítico e innovador, dejando a un lado los procesos memorísticos o de repetición de los contenidos.</w:t>
      </w:r>
    </w:p>
    <w:p w:rsidR="00000000" w:rsidDel="00000000" w:rsidP="00000000" w:rsidRDefault="00000000" w:rsidRPr="00000000" w14:paraId="000000D8">
      <w:pP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D9">
      <w:pPr>
        <w:spacing w:line="360" w:lineRule="auto"/>
        <w:jc w:val="both"/>
        <w:rPr>
          <w:color w:val="000000"/>
          <w:sz w:val="20"/>
          <w:szCs w:val="20"/>
        </w:rPr>
      </w:pPr>
      <w:r w:rsidDel="00000000" w:rsidR="00000000" w:rsidRPr="00000000">
        <w:rPr>
          <w:color w:val="000000"/>
          <w:sz w:val="20"/>
          <w:szCs w:val="20"/>
          <w:highlight w:val="white"/>
          <w:rtl w:val="0"/>
        </w:rPr>
        <w:t xml:space="preserve">Entre las principales metodologías de este tipo, se encuentran el aprendizaje basado en proyectos, el aprendizaje basado en la resolución de problemas y el aprendizaje a través de la técnica de casos.</w:t>
      </w:r>
      <w:r w:rsidDel="00000000" w:rsidR="00000000" w:rsidRPr="00000000">
        <w:rPr>
          <w:rtl w:val="0"/>
        </w:rPr>
      </w:r>
    </w:p>
    <w:p w:rsidR="00000000" w:rsidDel="00000000" w:rsidP="00000000" w:rsidRDefault="00000000" w:rsidRPr="00000000" w14:paraId="000000DA">
      <w:pPr>
        <w:spacing w:line="360" w:lineRule="auto"/>
        <w:jc w:val="both"/>
        <w:rPr>
          <w:sz w:val="20"/>
          <w:szCs w:val="20"/>
        </w:rPr>
      </w:pPr>
      <w:r w:rsidDel="00000000" w:rsidR="00000000" w:rsidRPr="00000000">
        <w:rPr>
          <w:rtl w:val="0"/>
        </w:rPr>
      </w:r>
    </w:p>
    <w:p w:rsidR="00000000" w:rsidDel="00000000" w:rsidP="00000000" w:rsidRDefault="00000000" w:rsidRPr="00000000" w14:paraId="000000DB">
      <w:pPr>
        <w:pStyle w:val="Heading3"/>
        <w:numPr>
          <w:ilvl w:val="0"/>
          <w:numId w:val="9"/>
        </w:numPr>
        <w:spacing w:line="360" w:lineRule="auto"/>
        <w:ind w:left="426" w:hanging="360"/>
        <w:rPr/>
      </w:pPr>
      <w:r w:rsidDel="00000000" w:rsidR="00000000" w:rsidRPr="00000000">
        <w:rPr>
          <w:rtl w:val="0"/>
        </w:rPr>
        <w:t xml:space="preserve">Aprendizaje Basado en Proyectos (ABP)</w:t>
      </w:r>
    </w:p>
    <w:p w:rsidR="00000000" w:rsidDel="00000000" w:rsidP="00000000" w:rsidRDefault="00000000" w:rsidRPr="00000000" w14:paraId="000000DC">
      <w:pPr>
        <w:spacing w:line="360" w:lineRule="auto"/>
        <w:jc w:val="both"/>
        <w:rPr>
          <w:sz w:val="20"/>
          <w:szCs w:val="20"/>
        </w:rPr>
      </w:pPr>
      <w:r w:rsidDel="00000000" w:rsidR="00000000" w:rsidRPr="00000000">
        <w:rPr>
          <w:sz w:val="20"/>
          <w:szCs w:val="20"/>
          <w:rtl w:val="0"/>
        </w:rPr>
        <w:t xml:space="preserve">El aprendizaje basado en proyectos ha sido influenciado por la teoría del aprendizaje constructivista, mirada filosófica del conocimiento como una construcción individual a través de la interacción con el ambiente y se desarrolla socialmente. </w:t>
      </w:r>
    </w:p>
    <w:p w:rsidR="00000000" w:rsidDel="00000000" w:rsidP="00000000" w:rsidRDefault="00000000" w:rsidRPr="00000000" w14:paraId="000000DD">
      <w:pPr>
        <w:spacing w:line="360" w:lineRule="auto"/>
        <w:jc w:val="both"/>
        <w:rPr>
          <w:sz w:val="20"/>
          <w:szCs w:val="20"/>
        </w:rPr>
      </w:pPr>
      <w:r w:rsidDel="00000000" w:rsidR="00000000" w:rsidRPr="00000000">
        <w:rPr>
          <w:sz w:val="20"/>
          <w:szCs w:val="20"/>
        </w:rPr>
        <mc:AlternateContent>
          <mc:Choice Requires="wpg">
            <w:drawing>
              <wp:inline distB="0" distT="0" distL="0" distR="0">
                <wp:extent cx="6106957" cy="812929"/>
                <wp:effectExtent b="0" l="0" r="0" t="0"/>
                <wp:docPr id="792" name=""/>
                <a:graphic>
                  <a:graphicData uri="http://schemas.microsoft.com/office/word/2010/wordprocessingShape">
                    <wps:wsp>
                      <wps:cNvSpPr/>
                      <wps:cNvPr id="35" name="Shape 35"/>
                      <wps:spPr>
                        <a:xfrm>
                          <a:off x="2306809" y="3387823"/>
                          <a:ext cx="6078382" cy="784354"/>
                        </a:xfrm>
                        <a:prstGeom prst="round2DiagRect">
                          <a:avLst>
                            <a:gd fmla="val 16667" name="adj1"/>
                            <a:gd fmla="val 0" name="adj2"/>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una metodología sistemática, que compromete a los aprendices en el aprendizaje de conocimientos y habilidades a través de un proceso de investigación estructurada sobre preguntas complejas, reales y tareas y productos diseñados (Martí et al., 2010; Villar, 2013).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6106957" cy="812929"/>
                <wp:effectExtent b="0" l="0" r="0" t="0"/>
                <wp:docPr id="792"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6106957" cy="8129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spacing w:line="360" w:lineRule="auto"/>
        <w:jc w:val="both"/>
        <w:rPr>
          <w:sz w:val="20"/>
          <w:szCs w:val="20"/>
        </w:rPr>
      </w:pPr>
      <w:r w:rsidDel="00000000" w:rsidR="00000000" w:rsidRPr="00000000">
        <w:rPr>
          <w:rtl w:val="0"/>
        </w:rPr>
      </w:r>
    </w:p>
    <w:p w:rsidR="00000000" w:rsidDel="00000000" w:rsidP="00000000" w:rsidRDefault="00000000" w:rsidRPr="00000000" w14:paraId="000000DF">
      <w:pPr>
        <w:spacing w:line="360" w:lineRule="auto"/>
        <w:jc w:val="both"/>
        <w:rPr>
          <w:sz w:val="20"/>
          <w:szCs w:val="20"/>
        </w:rPr>
      </w:pPr>
      <w:r w:rsidDel="00000000" w:rsidR="00000000" w:rsidRPr="00000000">
        <w:rPr>
          <w:sz w:val="20"/>
          <w:szCs w:val="20"/>
          <w:rtl w:val="0"/>
        </w:rPr>
        <w:t xml:space="preserve">En el siguiente mapa, puede revisar la implicación de tareas que sugiere la metodología del aprendizaje basado en proyectos, tanto para el aprendiz como para el instructor: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line="360" w:lineRule="auto"/>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F2">
      <w:pPr>
        <w:spacing w:line="360" w:lineRule="auto"/>
        <w:rPr>
          <w:i w:val="1"/>
          <w:sz w:val="20"/>
          <w:szCs w:val="20"/>
        </w:rPr>
      </w:pPr>
      <w:r w:rsidDel="00000000" w:rsidR="00000000" w:rsidRPr="00000000">
        <w:rPr>
          <w:i w:val="1"/>
          <w:sz w:val="20"/>
          <w:szCs w:val="20"/>
          <w:rtl w:val="0"/>
        </w:rPr>
        <w:t xml:space="preserve">Aprendizaje Basado en Proyectos</w:t>
      </w:r>
    </w:p>
    <w:p w:rsidR="00000000" w:rsidDel="00000000" w:rsidP="00000000" w:rsidRDefault="00000000" w:rsidRPr="00000000" w14:paraId="000000F3">
      <w:pPr>
        <w:spacing w:line="360" w:lineRule="auto"/>
        <w:rPr>
          <w:i w:val="1"/>
          <w:sz w:val="20"/>
          <w:szCs w:val="20"/>
        </w:rPr>
      </w:pPr>
      <w:r w:rsidDel="00000000" w:rsidR="00000000" w:rsidRPr="00000000">
        <w:rPr>
          <w:rtl w:val="0"/>
        </w:rPr>
      </w:r>
    </w:p>
    <w:p w:rsidR="00000000" w:rsidDel="00000000" w:rsidP="00000000" w:rsidRDefault="00000000" w:rsidRPr="00000000" w14:paraId="000000F4">
      <w:pPr>
        <w:spacing w:line="360" w:lineRule="auto"/>
        <w:jc w:val="both"/>
        <w:rPr>
          <w:sz w:val="20"/>
          <w:szCs w:val="20"/>
        </w:rPr>
      </w:pPr>
      <w:sdt>
        <w:sdtPr>
          <w:tag w:val="goog_rdk_5"/>
        </w:sdtPr>
        <w:sdtContent>
          <w:commentRangeStart w:id="5"/>
        </w:sdtContent>
      </w:sdt>
      <w:r w:rsidDel="00000000" w:rsidR="00000000" w:rsidRPr="00000000">
        <w:rPr>
          <w:sz w:val="20"/>
          <w:szCs w:val="20"/>
        </w:rPr>
        <w:drawing>
          <wp:inline distB="0" distT="0" distL="0" distR="0">
            <wp:extent cx="6332220" cy="2987040"/>
            <wp:effectExtent b="0" l="0" r="0" t="0"/>
            <wp:docPr id="82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6332220" cy="298704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F5">
      <w:pPr>
        <w:spacing w:line="360" w:lineRule="auto"/>
        <w:jc w:val="both"/>
        <w:rPr>
          <w:sz w:val="20"/>
          <w:szCs w:val="20"/>
        </w:rPr>
      </w:pPr>
      <w:r w:rsidDel="00000000" w:rsidR="00000000" w:rsidRPr="00000000">
        <w:rPr>
          <w:rtl w:val="0"/>
        </w:rPr>
      </w:r>
    </w:p>
    <w:p w:rsidR="00000000" w:rsidDel="00000000" w:rsidP="00000000" w:rsidRDefault="00000000" w:rsidRPr="00000000" w14:paraId="000000F6">
      <w:pPr>
        <w:spacing w:line="360" w:lineRule="auto"/>
        <w:jc w:val="both"/>
        <w:rPr>
          <w:sz w:val="20"/>
          <w:szCs w:val="20"/>
        </w:rPr>
      </w:pPr>
      <w:r w:rsidDel="00000000" w:rsidR="00000000" w:rsidRPr="00000000">
        <w:rPr>
          <w:rtl w:val="0"/>
        </w:rPr>
      </w:r>
    </w:p>
    <w:p w:rsidR="00000000" w:rsidDel="00000000" w:rsidP="00000000" w:rsidRDefault="00000000" w:rsidRPr="00000000" w14:paraId="000000F7">
      <w:pPr>
        <w:spacing w:line="360" w:lineRule="auto"/>
        <w:jc w:val="both"/>
        <w:rPr>
          <w:sz w:val="20"/>
          <w:szCs w:val="20"/>
        </w:rPr>
      </w:pPr>
      <w:r w:rsidDel="00000000" w:rsidR="00000000" w:rsidRPr="00000000">
        <w:rPr>
          <w:rtl w:val="0"/>
        </w:rPr>
      </w:r>
    </w:p>
    <w:p w:rsidR="00000000" w:rsidDel="00000000" w:rsidP="00000000" w:rsidRDefault="00000000" w:rsidRPr="00000000" w14:paraId="000000F8">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0</wp:posOffset>
                </wp:positionV>
                <wp:extent cx="6239095" cy="657248"/>
                <wp:effectExtent b="0" l="0" r="0" t="0"/>
                <wp:wrapNone/>
                <wp:docPr id="794" name=""/>
                <a:graphic>
                  <a:graphicData uri="http://schemas.microsoft.com/office/word/2010/wordprocessingShape">
                    <wps:wsp>
                      <wps:cNvSpPr/>
                      <wps:cNvPr id="63" name="Shape 63"/>
                      <wps:spPr>
                        <a:xfrm>
                          <a:off x="2240740" y="3493534"/>
                          <a:ext cx="6210520" cy="572932"/>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En el Anexo_Guia_sobre_estrategia_aprendizaje_basado_en_proyectos, puede ampliar la información sobre esta estrategia. Revíselo.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0</wp:posOffset>
                </wp:positionV>
                <wp:extent cx="6239095" cy="657248"/>
                <wp:effectExtent b="0" l="0" r="0" t="0"/>
                <wp:wrapNone/>
                <wp:docPr id="794" name="image25.png"/>
                <a:graphic>
                  <a:graphicData uri="http://schemas.openxmlformats.org/drawingml/2006/picture">
                    <pic:pic>
                      <pic:nvPicPr>
                        <pic:cNvPr id="0" name="image25.png"/>
                        <pic:cNvPicPr preferRelativeResize="0"/>
                      </pic:nvPicPr>
                      <pic:blipFill>
                        <a:blip r:embed="rId43"/>
                        <a:srcRect/>
                        <a:stretch>
                          <a:fillRect/>
                        </a:stretch>
                      </pic:blipFill>
                      <pic:spPr>
                        <a:xfrm>
                          <a:off x="0" y="0"/>
                          <a:ext cx="6239095" cy="657248"/>
                        </a:xfrm>
                        <a:prstGeom prst="rect"/>
                        <a:ln/>
                      </pic:spPr>
                    </pic:pic>
                  </a:graphicData>
                </a:graphic>
              </wp:anchor>
            </w:drawing>
          </mc:Fallback>
        </mc:AlternateContent>
      </w:r>
    </w:p>
    <w:p w:rsidR="00000000" w:rsidDel="00000000" w:rsidP="00000000" w:rsidRDefault="00000000" w:rsidRPr="00000000" w14:paraId="000000F9">
      <w:pPr>
        <w:spacing w:line="360" w:lineRule="auto"/>
        <w:jc w:val="both"/>
        <w:rPr>
          <w:sz w:val="20"/>
          <w:szCs w:val="20"/>
        </w:rPr>
      </w:pPr>
      <w:r w:rsidDel="00000000" w:rsidR="00000000" w:rsidRPr="00000000">
        <w:rPr>
          <w:sz w:val="20"/>
          <w:szCs w:val="20"/>
          <w:rtl w:val="0"/>
        </w:rPr>
        <w:t xml:space="preserve">Las características de un proyecto, en el cual el aprendiz dirige el proceso de investigación guiado por el instructor, son: </w:t>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spacing w:before="280" w:line="360" w:lineRule="auto"/>
        <w:ind w:left="720" w:hanging="360"/>
        <w:jc w:val="both"/>
        <w:rPr>
          <w:color w:val="000000"/>
          <w:sz w:val="20"/>
          <w:szCs w:val="20"/>
        </w:rPr>
      </w:pPr>
      <w:r w:rsidDel="00000000" w:rsidR="00000000" w:rsidRPr="00000000">
        <w:rPr>
          <w:color w:val="000000"/>
          <w:sz w:val="20"/>
          <w:szCs w:val="20"/>
          <w:rtl w:val="0"/>
        </w:rPr>
        <w:t xml:space="preserve">Definición de un proyecto central, </w:t>
      </w:r>
    </w:p>
    <w:p w:rsidR="00000000" w:rsidDel="00000000" w:rsidP="00000000" w:rsidRDefault="00000000" w:rsidRPr="00000000" w14:paraId="000000FB">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focalización en habilidades y conocimientos importantes a partir del constructivismo, </w:t>
      </w:r>
    </w:p>
    <w:p w:rsidR="00000000" w:rsidDel="00000000" w:rsidP="00000000" w:rsidRDefault="00000000" w:rsidRPr="00000000" w14:paraId="000000FC">
      <w:pPr>
        <w:numPr>
          <w:ilvl w:val="0"/>
          <w:numId w:val="2"/>
        </w:numPr>
        <w:pBdr>
          <w:top w:space="0" w:sz="0" w:val="nil"/>
          <w:left w:space="0" w:sz="0" w:val="nil"/>
          <w:bottom w:space="0" w:sz="0" w:val="nil"/>
          <w:right w:space="0" w:sz="0" w:val="nil"/>
          <w:between w:space="0" w:sz="0" w:val="nil"/>
        </w:pBdr>
        <w:spacing w:after="280" w:line="360" w:lineRule="auto"/>
        <w:ind w:left="720" w:hanging="360"/>
        <w:jc w:val="both"/>
        <w:rPr>
          <w:color w:val="000000"/>
          <w:sz w:val="20"/>
          <w:szCs w:val="20"/>
        </w:rPr>
      </w:pPr>
      <w:r w:rsidDel="00000000" w:rsidR="00000000" w:rsidRPr="00000000">
        <w:rPr>
          <w:color w:val="000000"/>
          <w:sz w:val="20"/>
          <w:szCs w:val="20"/>
          <w:rtl w:val="0"/>
        </w:rPr>
        <w:t xml:space="preserve">actividades dirigidas por preguntas, problemas o retos.</w:t>
      </w:r>
    </w:p>
    <w:p w:rsidR="00000000" w:rsidDel="00000000" w:rsidP="00000000" w:rsidRDefault="00000000" w:rsidRPr="00000000" w14:paraId="000000FD">
      <w:pPr>
        <w:spacing w:after="280" w:before="280" w:line="360" w:lineRule="auto"/>
        <w:jc w:val="both"/>
        <w:rPr>
          <w:sz w:val="20"/>
          <w:szCs w:val="20"/>
        </w:rPr>
      </w:pPr>
      <w:r w:rsidDel="00000000" w:rsidR="00000000" w:rsidRPr="00000000">
        <w:rPr>
          <w:sz w:val="20"/>
          <w:szCs w:val="20"/>
          <w:rtl w:val="0"/>
        </w:rPr>
        <w:t xml:space="preserve">Cabe precisar que el proyecto está fundamentado en un auténtico problema de la vida real o del sector productivo (Barron y Darling-Hammond, 2008) y promueve el conflicto cognitivo como un estímulo para alcanzar las metas de aprendizaje. El estímulo provee la activación de sus experiencias personales, razón a través de la cual el aprendiz se compromete en el ambiente de aprendizaje y en la comprensión, y así eventualmente el aprendiz adquiere y fortalece competencias (Villar, 2013).</w:t>
      </w:r>
    </w:p>
    <w:p w:rsidR="00000000" w:rsidDel="00000000" w:rsidP="00000000" w:rsidRDefault="00000000" w:rsidRPr="00000000" w14:paraId="000000FE">
      <w:pPr>
        <w:spacing w:line="360" w:lineRule="auto"/>
        <w:jc w:val="both"/>
        <w:rPr>
          <w:sz w:val="20"/>
          <w:szCs w:val="20"/>
        </w:rPr>
      </w:pPr>
      <w:r w:rsidDel="00000000" w:rsidR="00000000" w:rsidRPr="00000000">
        <w:rPr>
          <w:sz w:val="20"/>
          <w:szCs w:val="20"/>
          <w:rtl w:val="0"/>
        </w:rPr>
        <w:t xml:space="preserve">Siendo así, en el siguiente recurso se describen las fases o etapas de implementación de la estrategia:</w:t>
      </w:r>
    </w:p>
    <w:p w:rsidR="00000000" w:rsidDel="00000000" w:rsidP="00000000" w:rsidRDefault="00000000" w:rsidRPr="00000000" w14:paraId="000000FF">
      <w:pPr>
        <w:spacing w:line="360" w:lineRule="auto"/>
        <w:jc w:val="both"/>
        <w:rPr>
          <w:sz w:val="20"/>
          <w:szCs w:val="20"/>
        </w:rPr>
      </w:pPr>
      <w:sdt>
        <w:sdtPr>
          <w:tag w:val="goog_rdk_6"/>
        </w:sdtPr>
        <w:sdtContent>
          <w:commentRangeStart w:id="6"/>
        </w:sdtContent>
      </w:sdt>
      <w:r w:rsidDel="00000000" w:rsidR="00000000" w:rsidRPr="00000000">
        <w:rPr>
          <w:sz w:val="20"/>
          <w:szCs w:val="20"/>
        </w:rPr>
        <w:drawing>
          <wp:inline distB="0" distT="0" distL="0" distR="0">
            <wp:extent cx="5356038" cy="859616"/>
            <wp:effectExtent b="0" l="0" r="0" t="0"/>
            <wp:docPr id="822"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356038" cy="859616"/>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00">
      <w:pPr>
        <w:spacing w:line="360" w:lineRule="auto"/>
        <w:jc w:val="both"/>
        <w:rPr>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ffffff" w:val="clear"/>
        <w:spacing w:line="360" w:lineRule="auto"/>
        <w:jc w:val="both"/>
        <w:rPr>
          <w:color w:val="000000"/>
          <w:sz w:val="20"/>
          <w:szCs w:val="20"/>
        </w:rPr>
      </w:pPr>
      <w:r w:rsidDel="00000000" w:rsidR="00000000" w:rsidRPr="00000000">
        <w:rPr>
          <w:color w:val="000000"/>
          <w:sz w:val="20"/>
          <w:szCs w:val="20"/>
          <w:rtl w:val="0"/>
        </w:rPr>
        <w:t xml:space="preserve">Por otra parte, de acuerdo con Martí et al. (2010), se precisa que el Aprendizaje Basado en Proyectos promueve:</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ffffff" w:val="clea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03">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jc w:val="both"/>
        <w:rPr>
          <w:color w:val="000000"/>
          <w:sz w:val="20"/>
          <w:szCs w:val="20"/>
        </w:rPr>
      </w:pPr>
      <w:r w:rsidDel="00000000" w:rsidR="00000000" w:rsidRPr="00000000">
        <w:rPr>
          <w:color w:val="000000"/>
          <w:sz w:val="20"/>
          <w:szCs w:val="20"/>
          <w:rtl w:val="0"/>
        </w:rPr>
        <w:t xml:space="preserve">Mejorar la habilidad para resolver problemas y desarrollar tareas complejas.</w:t>
      </w:r>
    </w:p>
    <w:p w:rsidR="00000000" w:rsidDel="00000000" w:rsidP="00000000" w:rsidRDefault="00000000" w:rsidRPr="00000000" w14:paraId="00000104">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jc w:val="both"/>
        <w:rPr>
          <w:color w:val="000000"/>
          <w:sz w:val="20"/>
          <w:szCs w:val="20"/>
        </w:rPr>
      </w:pPr>
      <w:r w:rsidDel="00000000" w:rsidR="00000000" w:rsidRPr="00000000">
        <w:rPr>
          <w:color w:val="000000"/>
          <w:sz w:val="20"/>
          <w:szCs w:val="20"/>
          <w:rtl w:val="0"/>
        </w:rPr>
        <w:t xml:space="preserve">Mejorar la capacidad de trabajar en equipo.</w:t>
      </w:r>
    </w:p>
    <w:p w:rsidR="00000000" w:rsidDel="00000000" w:rsidP="00000000" w:rsidRDefault="00000000" w:rsidRPr="00000000" w14:paraId="00000105">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jc w:val="both"/>
        <w:rPr>
          <w:color w:val="000000"/>
          <w:sz w:val="20"/>
          <w:szCs w:val="20"/>
        </w:rPr>
      </w:pPr>
      <w:r w:rsidDel="00000000" w:rsidR="00000000" w:rsidRPr="00000000">
        <w:rPr>
          <w:color w:val="000000"/>
          <w:sz w:val="20"/>
          <w:szCs w:val="20"/>
          <w:rtl w:val="0"/>
        </w:rPr>
        <w:t xml:space="preserve">Desarrollar las capacidades mentales de orden superior. </w:t>
      </w:r>
    </w:p>
    <w:p w:rsidR="00000000" w:rsidDel="00000000" w:rsidP="00000000" w:rsidRDefault="00000000" w:rsidRPr="00000000" w14:paraId="00000106">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jc w:val="both"/>
        <w:rPr>
          <w:color w:val="000000"/>
          <w:sz w:val="20"/>
          <w:szCs w:val="20"/>
        </w:rPr>
      </w:pPr>
      <w:r w:rsidDel="00000000" w:rsidR="00000000" w:rsidRPr="00000000">
        <w:rPr>
          <w:color w:val="000000"/>
          <w:sz w:val="20"/>
          <w:szCs w:val="20"/>
          <w:rtl w:val="0"/>
        </w:rPr>
        <w:t xml:space="preserve">Aumentar el conocimiento y habilidad en el uso de las TIC en un ambiente de proyectos.</w:t>
      </w:r>
    </w:p>
    <w:p w:rsidR="00000000" w:rsidDel="00000000" w:rsidP="00000000" w:rsidRDefault="00000000" w:rsidRPr="00000000" w14:paraId="00000107">
      <w:pPr>
        <w:numPr>
          <w:ilvl w:val="0"/>
          <w:numId w:val="1"/>
        </w:numPr>
        <w:pBdr>
          <w:top w:space="0" w:sz="0" w:val="nil"/>
          <w:left w:space="0" w:sz="0" w:val="nil"/>
          <w:bottom w:space="0" w:sz="0" w:val="nil"/>
          <w:right w:space="0" w:sz="0" w:val="nil"/>
          <w:between w:space="0" w:sz="0" w:val="nil"/>
        </w:pBdr>
        <w:shd w:fill="ffffff" w:val="clear"/>
        <w:spacing w:line="360" w:lineRule="auto"/>
        <w:ind w:left="720" w:hanging="360"/>
        <w:jc w:val="both"/>
        <w:rPr>
          <w:color w:val="000000"/>
          <w:sz w:val="20"/>
          <w:szCs w:val="20"/>
        </w:rPr>
      </w:pPr>
      <w:r w:rsidDel="00000000" w:rsidR="00000000" w:rsidRPr="00000000">
        <w:rPr>
          <w:color w:val="000000"/>
          <w:sz w:val="20"/>
          <w:szCs w:val="20"/>
          <w:rtl w:val="0"/>
        </w:rPr>
        <w:t xml:space="preserve">Promover una mayor responsabilidad en el aprendizaje propio.</w:t>
      </w:r>
    </w:p>
    <w:p w:rsidR="00000000" w:rsidDel="00000000" w:rsidP="00000000" w:rsidRDefault="00000000" w:rsidRPr="00000000" w14:paraId="00000108">
      <w:pPr>
        <w:spacing w:after="280" w:before="280" w:line="360" w:lineRule="auto"/>
        <w:jc w:val="both"/>
        <w:rPr>
          <w:sz w:val="20"/>
          <w:szCs w:val="20"/>
        </w:rPr>
      </w:pPr>
      <w:r w:rsidDel="00000000" w:rsidR="00000000" w:rsidRPr="00000000">
        <w:rPr>
          <w:sz w:val="20"/>
          <w:szCs w:val="20"/>
          <w:rtl w:val="0"/>
        </w:rPr>
        <w:t xml:space="preserve">En conclusión, con la estrategia metodológica del Aprendizaje Basado en Proyectos, los aprendices responden a una pregunta y son guiados a través de un proceso de investigación bajo la supervisión del instructor (Bell, 2010). Es una estrategia que privilegia en los aprendices:</w:t>
      </w:r>
    </w:p>
    <w:p w:rsidR="00000000" w:rsidDel="00000000" w:rsidP="00000000" w:rsidRDefault="00000000" w:rsidRPr="00000000" w14:paraId="00000109">
      <w:pPr>
        <w:numPr>
          <w:ilvl w:val="0"/>
          <w:numId w:val="10"/>
        </w:numPr>
        <w:pBdr>
          <w:top w:space="0" w:sz="0" w:val="nil"/>
          <w:left w:space="0" w:sz="0" w:val="nil"/>
          <w:bottom w:space="0" w:sz="0" w:val="nil"/>
          <w:right w:space="0" w:sz="0" w:val="nil"/>
          <w:between w:space="0" w:sz="0" w:val="nil"/>
        </w:pBdr>
        <w:spacing w:before="280" w:line="360" w:lineRule="auto"/>
        <w:ind w:left="720" w:hanging="360"/>
        <w:jc w:val="both"/>
        <w:rPr>
          <w:color w:val="000000"/>
          <w:sz w:val="20"/>
          <w:szCs w:val="20"/>
        </w:rPr>
      </w:pPr>
      <w:r w:rsidDel="00000000" w:rsidR="00000000" w:rsidRPr="00000000">
        <w:rPr>
          <w:color w:val="000000"/>
          <w:sz w:val="20"/>
          <w:szCs w:val="20"/>
          <w:rtl w:val="0"/>
        </w:rPr>
        <w:t xml:space="preserve">La independencia y motivación hacia el aprendizaje.</w:t>
      </w:r>
    </w:p>
    <w:p w:rsidR="00000000" w:rsidDel="00000000" w:rsidP="00000000" w:rsidRDefault="00000000" w:rsidRPr="00000000" w14:paraId="0000010A">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La resolución de problemas del mundo real a través de sus propias investigaciones.</w:t>
      </w:r>
    </w:p>
    <w:p w:rsidR="00000000" w:rsidDel="00000000" w:rsidP="00000000" w:rsidRDefault="00000000" w:rsidRPr="00000000" w14:paraId="0000010B">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La planeación, organización e implementación de estrategias para el desarrollo de los objetivos. </w:t>
      </w:r>
    </w:p>
    <w:p w:rsidR="00000000" w:rsidDel="00000000" w:rsidP="00000000" w:rsidRDefault="00000000" w:rsidRPr="00000000" w14:paraId="0000010C">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La mejora de habilidades metacognitivas como la responsabilidad y la disciplina.</w:t>
      </w:r>
    </w:p>
    <w:p w:rsidR="00000000" w:rsidDel="00000000" w:rsidP="00000000" w:rsidRDefault="00000000" w:rsidRPr="00000000" w14:paraId="0000010D">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El fortalecimiento de la autoevaluación y el automonitoreo, a través de la revisión diaria de la agenda de trabajo. </w:t>
      </w:r>
    </w:p>
    <w:p w:rsidR="00000000" w:rsidDel="00000000" w:rsidP="00000000" w:rsidRDefault="00000000" w:rsidRPr="00000000" w14:paraId="0000010E">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El uso efectivo del tiempo de trabajo enfocado en sus propias tareas, para el alcance de las metas de aprendizaje. </w:t>
      </w:r>
    </w:p>
    <w:p w:rsidR="00000000" w:rsidDel="00000000" w:rsidP="00000000" w:rsidRDefault="00000000" w:rsidRPr="00000000" w14:paraId="0000010F">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El trabajo colaborativo, contribuyendo de forma equitativa a las metas del proyecto (Martí et al., 2010; Villar, 2013).</w:t>
      </w:r>
    </w:p>
    <w:p w:rsidR="00000000" w:rsidDel="00000000" w:rsidP="00000000" w:rsidRDefault="00000000" w:rsidRPr="00000000" w14:paraId="00000110">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La motivación intrínseca por el contenido de aprendizaje.</w:t>
      </w:r>
    </w:p>
    <w:p w:rsidR="00000000" w:rsidDel="00000000" w:rsidP="00000000" w:rsidRDefault="00000000" w:rsidRPr="00000000" w14:paraId="00000111">
      <w:pPr>
        <w:numPr>
          <w:ilvl w:val="0"/>
          <w:numId w:val="10"/>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El uso de la tecnología para mejorar la creatividad con parámetros, usando esta en el proceso investigativo que se debe desarrollar.</w:t>
      </w:r>
    </w:p>
    <w:p w:rsidR="00000000" w:rsidDel="00000000" w:rsidP="00000000" w:rsidRDefault="00000000" w:rsidRPr="00000000" w14:paraId="00000112">
      <w:pPr>
        <w:numPr>
          <w:ilvl w:val="0"/>
          <w:numId w:val="10"/>
        </w:numPr>
        <w:pBdr>
          <w:top w:space="0" w:sz="0" w:val="nil"/>
          <w:left w:space="0" w:sz="0" w:val="nil"/>
          <w:bottom w:space="0" w:sz="0" w:val="nil"/>
          <w:right w:space="0" w:sz="0" w:val="nil"/>
          <w:between w:space="0" w:sz="0" w:val="nil"/>
        </w:pBdr>
        <w:spacing w:after="280" w:line="360" w:lineRule="auto"/>
        <w:ind w:left="720" w:hanging="360"/>
        <w:jc w:val="both"/>
        <w:rPr>
          <w:color w:val="000000"/>
          <w:sz w:val="20"/>
          <w:szCs w:val="20"/>
        </w:rPr>
      </w:pPr>
      <w:r w:rsidDel="00000000" w:rsidR="00000000" w:rsidRPr="00000000">
        <w:rPr>
          <w:color w:val="000000"/>
          <w:sz w:val="20"/>
          <w:szCs w:val="20"/>
          <w:rtl w:val="0"/>
        </w:rPr>
        <w:t xml:space="preserve">La generación de ideas con otros, resolver problemas de manera colectiva, la negociación, la creatividad, el éxito de su interacción social; habilidades que se autoevalúan al final del proyecto y que son necesarias en el siglo XXI.</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280" w:line="360" w:lineRule="auto"/>
        <w:ind w:left="142" w:firstLine="0"/>
        <w:jc w:val="both"/>
        <w:rPr>
          <w:color w:val="000000"/>
          <w:sz w:val="20"/>
          <w:szCs w:val="20"/>
        </w:rPr>
      </w:pPr>
      <w:r w:rsidDel="00000000" w:rsidR="00000000" w:rsidRPr="00000000">
        <w:rPr>
          <w:sz w:val="20"/>
          <w:szCs w:val="20"/>
        </w:rPr>
        <mc:AlternateContent>
          <mc:Choice Requires="wpg">
            <w:drawing>
              <wp:inline distB="0" distT="0" distL="0" distR="0">
                <wp:extent cx="6356368" cy="1251629"/>
                <wp:effectExtent b="0" l="0" r="0" t="0"/>
                <wp:docPr id="804" name=""/>
                <a:graphic>
                  <a:graphicData uri="http://schemas.microsoft.com/office/word/2010/wordprocessingShape">
                    <wps:wsp>
                      <wps:cNvSpPr/>
                      <wps:cNvPr id="149" name="Shape 149"/>
                      <wps:spPr>
                        <a:xfrm>
                          <a:off x="2182104" y="3168473"/>
                          <a:ext cx="6327793" cy="1223054"/>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280" w:before="28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Los estudiantes desarrollan habilidades para el siglo XXI: llegan a ser miembros productivos de la sociedad global; muchas de las habilidades son medibles a través de pruebas estandarizadas. Hay que transformar la manera de pensar con respecto a las evaluaciones para medir las competencias del siglo XXI, por ejemplo, a través de rúbricas (Martí et al., 2010).</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6356368" cy="1251629"/>
                <wp:effectExtent b="0" l="0" r="0" t="0"/>
                <wp:docPr id="804" name="image35.png"/>
                <a:graphic>
                  <a:graphicData uri="http://schemas.openxmlformats.org/drawingml/2006/picture">
                    <pic:pic>
                      <pic:nvPicPr>
                        <pic:cNvPr id="0" name="image35.png"/>
                        <pic:cNvPicPr preferRelativeResize="0"/>
                      </pic:nvPicPr>
                      <pic:blipFill>
                        <a:blip r:embed="rId45"/>
                        <a:srcRect/>
                        <a:stretch>
                          <a:fillRect/>
                        </a:stretch>
                      </pic:blipFill>
                      <pic:spPr>
                        <a:xfrm>
                          <a:off x="0" y="0"/>
                          <a:ext cx="6356368" cy="12516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240" w:before="240" w:line="360" w:lineRule="auto"/>
        <w:jc w:val="both"/>
        <w:rPr>
          <w:color w:val="000000"/>
          <w:sz w:val="20"/>
          <w:szCs w:val="20"/>
        </w:rPr>
      </w:pPr>
      <w:r w:rsidDel="00000000" w:rsidR="00000000" w:rsidRPr="00000000">
        <w:rPr>
          <w:color w:val="000000"/>
          <w:sz w:val="20"/>
          <w:szCs w:val="20"/>
          <w:rtl w:val="0"/>
        </w:rPr>
        <w:t xml:space="preserve">A continuación, se presenta como ejemplo una plantilla para desarrollar el aprendizaje basado en proyectos con el instrumento llamado CANVAS, que fue diseñado por Osterwalder en la administración de negocios y adaptada por la empresa Conecta13, una empresa basada en el conocimiento, que nace como </w:t>
      </w:r>
      <w:r w:rsidDel="00000000" w:rsidR="00000000" w:rsidRPr="00000000">
        <w:rPr>
          <w:i w:val="1"/>
          <w:color w:val="000000"/>
          <w:sz w:val="20"/>
          <w:szCs w:val="20"/>
          <w:rtl w:val="0"/>
        </w:rPr>
        <w:t xml:space="preserve">spin-off</w:t>
      </w:r>
      <w:r w:rsidDel="00000000" w:rsidR="00000000" w:rsidRPr="00000000">
        <w:rPr>
          <w:color w:val="000000"/>
          <w:sz w:val="20"/>
          <w:szCs w:val="20"/>
          <w:rtl w:val="0"/>
        </w:rPr>
        <w:t xml:space="preserve"> de la Universidad de Granada, en España. Esta metodología, utilizada en el mundo de la planeación de negocios, ha sido adaptada al ambiente educativo, buscando brindar herramientas técnico-administrativas al desarrollo didáctico en el desarrollo de proyectos educativos.</w:t>
      </w:r>
    </w:p>
    <w:p w:rsidR="00000000" w:rsidDel="00000000" w:rsidP="00000000" w:rsidRDefault="00000000" w:rsidRPr="00000000" w14:paraId="00000115">
      <w:pPr>
        <w:rPr>
          <w:color w:val="000000"/>
          <w:sz w:val="20"/>
          <w:szCs w:val="20"/>
        </w:rPr>
      </w:pPr>
      <w:r w:rsidDel="00000000" w:rsidR="00000000" w:rsidRPr="00000000">
        <w:rPr>
          <w:color w:val="000000"/>
          <w:sz w:val="20"/>
          <w:szCs w:val="20"/>
          <w:rtl w:val="0"/>
        </w:rPr>
        <w:t xml:space="preserve">La herramienta CANVAS permite que los </w:t>
      </w:r>
      <w:r w:rsidDel="00000000" w:rsidR="00000000" w:rsidRPr="00000000">
        <w:rPr>
          <w:sz w:val="20"/>
          <w:szCs w:val="20"/>
          <w:rtl w:val="0"/>
        </w:rPr>
        <w:t xml:space="preserve">participantes se</w:t>
      </w:r>
      <w:r w:rsidDel="00000000" w:rsidR="00000000" w:rsidRPr="00000000">
        <w:rPr>
          <w:color w:val="000000"/>
          <w:sz w:val="20"/>
          <w:szCs w:val="20"/>
          <w:rtl w:val="0"/>
        </w:rPr>
        <w:t xml:space="preserve"> acerquen a una sesión donde todos aportan desde sus ideas. El resultado de esto es un prototipo de proyecto de aula:</w:t>
      </w:r>
    </w:p>
    <w:p w:rsidR="00000000" w:rsidDel="00000000" w:rsidP="00000000" w:rsidRDefault="00000000" w:rsidRPr="00000000" w14:paraId="00000116">
      <w:pPr>
        <w:rPr>
          <w:color w:val="000000"/>
          <w:sz w:val="20"/>
          <w:szCs w:val="20"/>
        </w:rPr>
      </w:pPr>
      <w:r w:rsidDel="00000000" w:rsidR="00000000" w:rsidRPr="00000000">
        <w:rPr>
          <w:rtl w:val="0"/>
        </w:rPr>
      </w:r>
    </w:p>
    <w:p w:rsidR="00000000" w:rsidDel="00000000" w:rsidP="00000000" w:rsidRDefault="00000000" w:rsidRPr="00000000" w14:paraId="00000117">
      <w:pPr>
        <w:rPr>
          <w:b w:val="1"/>
          <w:sz w:val="20"/>
          <w:szCs w:val="20"/>
        </w:rPr>
      </w:pPr>
      <w:r w:rsidDel="00000000" w:rsidR="00000000" w:rsidRPr="00000000">
        <w:rPr>
          <w:b w:val="1"/>
          <w:sz w:val="20"/>
          <w:szCs w:val="20"/>
          <w:rtl w:val="0"/>
        </w:rPr>
        <w:t xml:space="preserve">Figura 6 </w:t>
      </w:r>
    </w:p>
    <w:p w:rsidR="00000000" w:rsidDel="00000000" w:rsidP="00000000" w:rsidRDefault="00000000" w:rsidRPr="00000000" w14:paraId="00000118">
      <w:pPr>
        <w:rPr>
          <w:color w:val="000000"/>
          <w:sz w:val="20"/>
          <w:szCs w:val="20"/>
        </w:rPr>
      </w:pPr>
      <w:bookmarkStart w:colFirst="0" w:colLast="0" w:name="_heading=h.tyjcwt" w:id="1"/>
      <w:bookmarkEnd w:id="1"/>
      <w:r w:rsidDel="00000000" w:rsidR="00000000" w:rsidRPr="00000000">
        <w:rPr>
          <w:i w:val="1"/>
          <w:sz w:val="20"/>
          <w:szCs w:val="20"/>
          <w:rtl w:val="0"/>
        </w:rPr>
        <w:t xml:space="preserve">Matriz Canvas para la implementación de la estrategia de proyectos de aula.</w:t>
      </w:r>
      <w:sdt>
        <w:sdtPr>
          <w:tag w:val="goog_rdk_7"/>
        </w:sdtPr>
        <w:sdtContent>
          <w:commentRangeStart w:id="7"/>
        </w:sdtContent>
      </w:sdt>
      <w:r w:rsidDel="00000000" w:rsidR="00000000" w:rsidRPr="00000000">
        <w:rPr>
          <w:color w:val="000000"/>
          <w:sz w:val="20"/>
          <w:szCs w:val="20"/>
        </w:rPr>
        <w:drawing>
          <wp:inline distB="0" distT="0" distL="0" distR="0">
            <wp:extent cx="5187943" cy="3032658"/>
            <wp:effectExtent b="0" l="0" r="0" t="0"/>
            <wp:docPr descr="https://lh4.googleusercontent.com/fJpprruSV5dnhZ7Pe5rh97JQ1sI-2__EhGbKsVzHdSnw-unNo1VsgkGFL0hbZNAfrafbvpZlD_ZLyTjeR1uDoKGg2PPbDe9h7pu_7Y97IErH9VDjidYONrEwLXS4RIvgIiyakjs=s0" id="825" name="image18.png"/>
            <a:graphic>
              <a:graphicData uri="http://schemas.openxmlformats.org/drawingml/2006/picture">
                <pic:pic>
                  <pic:nvPicPr>
                    <pic:cNvPr descr="https://lh4.googleusercontent.com/fJpprruSV5dnhZ7Pe5rh97JQ1sI-2__EhGbKsVzHdSnw-unNo1VsgkGFL0hbZNAfrafbvpZlD_ZLyTjeR1uDoKGg2PPbDe9h7pu_7Y97IErH9VDjidYONrEwLXS4RIvgIiyakjs=s0" id="0" name="image18.png"/>
                    <pic:cNvPicPr preferRelativeResize="0"/>
                  </pic:nvPicPr>
                  <pic:blipFill>
                    <a:blip r:embed="rId46"/>
                    <a:srcRect b="0" l="0" r="0" t="7923"/>
                    <a:stretch>
                      <a:fillRect/>
                    </a:stretch>
                  </pic:blipFill>
                  <pic:spPr>
                    <a:xfrm>
                      <a:off x="0" y="0"/>
                      <a:ext cx="5187943" cy="3032658"/>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ffffff" w:val="clear"/>
        <w:spacing w:line="360" w:lineRule="auto"/>
        <w:jc w:val="center"/>
        <w:rPr>
          <w:color w:val="000000"/>
          <w:sz w:val="20"/>
          <w:szCs w:val="20"/>
        </w:rPr>
      </w:pPr>
      <w:bookmarkStart w:colFirst="0" w:colLast="0" w:name="_heading=h.30j0zll" w:id="2"/>
      <w:bookmarkEnd w:id="2"/>
      <w:r w:rsidDel="00000000" w:rsidR="00000000" w:rsidRPr="00000000">
        <w:rPr>
          <w:color w:val="000000"/>
          <w:sz w:val="20"/>
          <w:szCs w:val="20"/>
          <w:rtl w:val="0"/>
        </w:rPr>
        <w:t xml:space="preserve">Nota. Tomada de Conecta13.</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ffffff" w:val="clear"/>
        <w:spacing w:line="360" w:lineRule="auto"/>
        <w:jc w:val="center"/>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ffffff" w:val="clear"/>
        <w:spacing w:after="360" w:line="360" w:lineRule="auto"/>
        <w:jc w:val="both"/>
        <w:rPr>
          <w:color w:val="232527"/>
          <w:sz w:val="20"/>
          <w:szCs w:val="20"/>
        </w:rPr>
      </w:pPr>
      <w:r w:rsidDel="00000000" w:rsidR="00000000" w:rsidRPr="00000000">
        <w:rPr>
          <w:color w:val="000000"/>
          <w:sz w:val="20"/>
          <w:szCs w:val="20"/>
          <w:rtl w:val="0"/>
        </w:rPr>
        <w:t xml:space="preserve">Como se puede observar en la figura anterior, el CANVAS está organizado en tres columnas. En el </w:t>
      </w:r>
      <w:r w:rsidDel="00000000" w:rsidR="00000000" w:rsidRPr="00000000">
        <w:rPr>
          <w:b w:val="1"/>
          <w:color w:val="000000"/>
          <w:sz w:val="20"/>
          <w:szCs w:val="20"/>
          <w:rtl w:val="0"/>
        </w:rPr>
        <w:t xml:space="preserve">centro,</w:t>
      </w:r>
      <w:r w:rsidDel="00000000" w:rsidR="00000000" w:rsidRPr="00000000">
        <w:rPr>
          <w:color w:val="000000"/>
          <w:sz w:val="20"/>
          <w:szCs w:val="20"/>
          <w:rtl w:val="0"/>
        </w:rPr>
        <w:t xml:space="preserve"> se </w:t>
      </w:r>
      <w:r w:rsidDel="00000000" w:rsidR="00000000" w:rsidRPr="00000000">
        <w:rPr>
          <w:color w:val="232527"/>
          <w:sz w:val="20"/>
          <w:szCs w:val="20"/>
          <w:rtl w:val="0"/>
        </w:rPr>
        <w:t xml:space="preserve">define la base del proyecto: el </w:t>
      </w:r>
      <w:r w:rsidDel="00000000" w:rsidR="00000000" w:rsidRPr="00000000">
        <w:rPr>
          <w:b w:val="1"/>
          <w:color w:val="232527"/>
          <w:sz w:val="20"/>
          <w:szCs w:val="20"/>
          <w:rtl w:val="0"/>
        </w:rPr>
        <w:t xml:space="preserve">producto final</w:t>
      </w:r>
      <w:r w:rsidDel="00000000" w:rsidR="00000000" w:rsidRPr="00000000">
        <w:rPr>
          <w:color w:val="232527"/>
          <w:sz w:val="20"/>
          <w:szCs w:val="20"/>
          <w:rtl w:val="0"/>
        </w:rPr>
        <w:t xml:space="preserve">, las tareas que permiten llegar a ese producto y cómo se realizará la </w:t>
      </w:r>
      <w:r w:rsidDel="00000000" w:rsidR="00000000" w:rsidRPr="00000000">
        <w:rPr>
          <w:b w:val="1"/>
          <w:color w:val="232527"/>
          <w:sz w:val="20"/>
          <w:szCs w:val="20"/>
          <w:rtl w:val="0"/>
        </w:rPr>
        <w:t xml:space="preserve">difusión del mismo</w:t>
      </w:r>
      <w:r w:rsidDel="00000000" w:rsidR="00000000" w:rsidRPr="00000000">
        <w:rPr>
          <w:color w:val="232527"/>
          <w:sz w:val="20"/>
          <w:szCs w:val="20"/>
          <w:rtl w:val="0"/>
        </w:rPr>
        <w:t xml:space="preserve">. A partir de aquí, en la columna izquierda, recogemos la relación entre el proyecto de aprendizaje y el </w:t>
      </w:r>
      <w:r w:rsidDel="00000000" w:rsidR="00000000" w:rsidRPr="00000000">
        <w:rPr>
          <w:b w:val="1"/>
          <w:color w:val="232527"/>
          <w:sz w:val="20"/>
          <w:szCs w:val="20"/>
          <w:rtl w:val="0"/>
        </w:rPr>
        <w:t xml:space="preserve">currículo</w:t>
      </w:r>
      <w:r w:rsidDel="00000000" w:rsidR="00000000" w:rsidRPr="00000000">
        <w:rPr>
          <w:color w:val="232527"/>
          <w:sz w:val="20"/>
          <w:szCs w:val="20"/>
          <w:rtl w:val="0"/>
        </w:rPr>
        <w:t xml:space="preserve">, a través de las </w:t>
      </w:r>
      <w:r w:rsidDel="00000000" w:rsidR="00000000" w:rsidRPr="00000000">
        <w:rPr>
          <w:b w:val="1"/>
          <w:color w:val="232527"/>
          <w:sz w:val="20"/>
          <w:szCs w:val="20"/>
          <w:rtl w:val="0"/>
        </w:rPr>
        <w:t xml:space="preserve">competencias claves</w:t>
      </w:r>
      <w:r w:rsidDel="00000000" w:rsidR="00000000" w:rsidRPr="00000000">
        <w:rPr>
          <w:color w:val="232527"/>
          <w:sz w:val="20"/>
          <w:szCs w:val="20"/>
          <w:rtl w:val="0"/>
        </w:rPr>
        <w:t xml:space="preserve"> y los </w:t>
      </w:r>
      <w:r w:rsidDel="00000000" w:rsidR="00000000" w:rsidRPr="00000000">
        <w:rPr>
          <w:b w:val="1"/>
          <w:color w:val="232527"/>
          <w:sz w:val="20"/>
          <w:szCs w:val="20"/>
          <w:rtl w:val="0"/>
        </w:rPr>
        <w:t xml:space="preserve">estándares de aprendizaje</w:t>
      </w:r>
      <w:r w:rsidDel="00000000" w:rsidR="00000000" w:rsidRPr="00000000">
        <w:rPr>
          <w:color w:val="232527"/>
          <w:sz w:val="20"/>
          <w:szCs w:val="20"/>
          <w:rtl w:val="0"/>
        </w:rPr>
        <w:t xml:space="preserve">, además de definir uno de los pilares fundamentales de un buen proyecto, la </w:t>
      </w:r>
      <w:r w:rsidDel="00000000" w:rsidR="00000000" w:rsidRPr="00000000">
        <w:rPr>
          <w:b w:val="1"/>
          <w:color w:val="232527"/>
          <w:sz w:val="20"/>
          <w:szCs w:val="20"/>
          <w:rtl w:val="0"/>
        </w:rPr>
        <w:t xml:space="preserve">evaluación</w:t>
      </w:r>
      <w:r w:rsidDel="00000000" w:rsidR="00000000" w:rsidRPr="00000000">
        <w:rPr>
          <w:color w:val="232527"/>
          <w:sz w:val="20"/>
          <w:szCs w:val="20"/>
          <w:rtl w:val="0"/>
        </w:rPr>
        <w:t xml:space="preserve">, entendida siempre como un proceso constante de toma de datos para poder regular el aprendizaje. Finalmente, en la columna de la derecha definimos con precisión la estructura del proyecto, a través de los recursos necesarios, el uso de las </w:t>
      </w:r>
      <w:r w:rsidDel="00000000" w:rsidR="00000000" w:rsidRPr="00000000">
        <w:rPr>
          <w:b w:val="1"/>
          <w:color w:val="232527"/>
          <w:sz w:val="20"/>
          <w:szCs w:val="20"/>
          <w:rtl w:val="0"/>
        </w:rPr>
        <w:t xml:space="preserve">TIC,</w:t>
      </w:r>
      <w:r w:rsidDel="00000000" w:rsidR="00000000" w:rsidRPr="00000000">
        <w:rPr>
          <w:color w:val="232527"/>
          <w:sz w:val="20"/>
          <w:szCs w:val="20"/>
          <w:rtl w:val="0"/>
        </w:rPr>
        <w:t xml:space="preserve"> los </w:t>
      </w:r>
      <w:r w:rsidDel="00000000" w:rsidR="00000000" w:rsidRPr="00000000">
        <w:rPr>
          <w:b w:val="1"/>
          <w:color w:val="232527"/>
          <w:sz w:val="20"/>
          <w:szCs w:val="20"/>
          <w:rtl w:val="0"/>
        </w:rPr>
        <w:t xml:space="preserve">agrupamientos</w:t>
      </w:r>
      <w:r w:rsidDel="00000000" w:rsidR="00000000" w:rsidRPr="00000000">
        <w:rPr>
          <w:color w:val="232527"/>
          <w:sz w:val="20"/>
          <w:szCs w:val="20"/>
          <w:rtl w:val="0"/>
        </w:rPr>
        <w:t xml:space="preserve"> y la </w:t>
      </w:r>
      <w:r w:rsidDel="00000000" w:rsidR="00000000" w:rsidRPr="00000000">
        <w:rPr>
          <w:b w:val="1"/>
          <w:color w:val="232527"/>
          <w:sz w:val="20"/>
          <w:szCs w:val="20"/>
          <w:rtl w:val="0"/>
        </w:rPr>
        <w:t xml:space="preserve">gestión del aula</w:t>
      </w:r>
      <w:r w:rsidDel="00000000" w:rsidR="00000000" w:rsidRPr="00000000">
        <w:rPr>
          <w:color w:val="232527"/>
          <w:sz w:val="20"/>
          <w:szCs w:val="20"/>
          <w:rtl w:val="0"/>
        </w:rPr>
        <w:t xml:space="preserve"> que contemplamos en el diseño del proyecto de aprendizaje.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1993900</wp:posOffset>
                </wp:positionV>
                <wp:extent cx="6419850" cy="582295"/>
                <wp:effectExtent b="0" l="0" r="0" t="0"/>
                <wp:wrapNone/>
                <wp:docPr id="813" name=""/>
                <a:graphic>
                  <a:graphicData uri="http://schemas.microsoft.com/office/word/2010/wordprocessingShape">
                    <wps:wsp>
                      <wps:cNvSpPr/>
                      <wps:cNvPr id="170" name="Shape 170"/>
                      <wps:spPr>
                        <a:xfrm>
                          <a:off x="2140838" y="3493615"/>
                          <a:ext cx="6410325" cy="57277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Adicional, en el Anexo_Ejemplo_de_implementacion_Aprendizaje_Basado_en_Proyectos, puede ampliar la información sobre la implementación de esta estrategia. Revíselo.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1993900</wp:posOffset>
                </wp:positionV>
                <wp:extent cx="6419850" cy="582295"/>
                <wp:effectExtent b="0" l="0" r="0" t="0"/>
                <wp:wrapNone/>
                <wp:docPr id="813" name="image44.png"/>
                <a:graphic>
                  <a:graphicData uri="http://schemas.openxmlformats.org/drawingml/2006/picture">
                    <pic:pic>
                      <pic:nvPicPr>
                        <pic:cNvPr id="0" name="image44.png"/>
                        <pic:cNvPicPr preferRelativeResize="0"/>
                      </pic:nvPicPr>
                      <pic:blipFill>
                        <a:blip r:embed="rId47"/>
                        <a:srcRect/>
                        <a:stretch>
                          <a:fillRect/>
                        </a:stretch>
                      </pic:blipFill>
                      <pic:spPr>
                        <a:xfrm>
                          <a:off x="0" y="0"/>
                          <a:ext cx="6419850" cy="582295"/>
                        </a:xfrm>
                        <a:prstGeom prst="rect"/>
                        <a:ln/>
                      </pic:spPr>
                    </pic:pic>
                  </a:graphicData>
                </a:graphic>
              </wp:anchor>
            </w:drawing>
          </mc:Fallback>
        </mc:AlternateConten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ffffff" w:val="clear"/>
        <w:spacing w:after="360" w:line="360" w:lineRule="auto"/>
        <w:jc w:val="both"/>
        <w:rPr>
          <w:color w:val="232527"/>
          <w:sz w:val="20"/>
          <w:szCs w:val="20"/>
        </w:rPr>
      </w:pPr>
      <w:r w:rsidDel="00000000" w:rsidR="00000000" w:rsidRPr="00000000">
        <w:rPr>
          <w:rtl w:val="0"/>
        </w:rPr>
      </w:r>
    </w:p>
    <w:p w:rsidR="00000000" w:rsidDel="00000000" w:rsidP="00000000" w:rsidRDefault="00000000" w:rsidRPr="00000000" w14:paraId="0000011D">
      <w:pPr>
        <w:numPr>
          <w:ilvl w:val="0"/>
          <w:numId w:val="9"/>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Aprendizaje Basado en Problemas</w:t>
      </w:r>
    </w:p>
    <w:p w:rsidR="00000000" w:rsidDel="00000000" w:rsidP="00000000" w:rsidRDefault="00000000" w:rsidRPr="00000000" w14:paraId="0000011E">
      <w:pPr>
        <w:rPr>
          <w:b w:val="1"/>
          <w:sz w:val="20"/>
          <w:szCs w:val="20"/>
        </w:rPr>
      </w:pPr>
      <w:r w:rsidDel="00000000" w:rsidR="00000000" w:rsidRPr="00000000">
        <w:rPr>
          <w:rtl w:val="0"/>
        </w:rPr>
      </w:r>
    </w:p>
    <w:p w:rsidR="00000000" w:rsidDel="00000000" w:rsidP="00000000" w:rsidRDefault="00000000" w:rsidRPr="00000000" w14:paraId="0000011F">
      <w:pPr>
        <w:spacing w:line="360" w:lineRule="auto"/>
        <w:jc w:val="both"/>
        <w:rPr>
          <w:sz w:val="20"/>
          <w:szCs w:val="20"/>
        </w:rPr>
      </w:pPr>
      <w:r w:rsidDel="00000000" w:rsidR="00000000" w:rsidRPr="00000000">
        <w:rPr>
          <w:sz w:val="20"/>
          <w:szCs w:val="20"/>
          <w:rtl w:val="0"/>
        </w:rPr>
        <w:t xml:space="preserve">El Aprendizaje Basado en Problemas es una aproximación pedagógica que presenta a los aprendices un problema no estructurado que se debe resolver; por lo general, se presenta a través de un estudio de caso. Sus mayores desarrollos han sido en el campo de la enseñanza en el área de la salud (Castillo, 2003). A continuación, se puede revisar un ejemplo de cómo organizarlo.</w:t>
      </w:r>
    </w:p>
    <w:p w:rsidR="00000000" w:rsidDel="00000000" w:rsidP="00000000" w:rsidRDefault="00000000" w:rsidRPr="00000000" w14:paraId="00000120">
      <w:pPr>
        <w:spacing w:line="360" w:lineRule="auto"/>
        <w:jc w:val="both"/>
        <w:rPr>
          <w:sz w:val="20"/>
          <w:szCs w:val="20"/>
        </w:rPr>
      </w:pPr>
      <w:r w:rsidDel="00000000" w:rsidR="00000000" w:rsidRPr="00000000">
        <w:rPr>
          <w:rtl w:val="0"/>
        </w:rPr>
      </w:r>
    </w:p>
    <w:p w:rsidR="00000000" w:rsidDel="00000000" w:rsidP="00000000" w:rsidRDefault="00000000" w:rsidRPr="00000000" w14:paraId="00000121">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41500" cy="1841500"/>
                <wp:effectExtent b="0" l="0" r="0" t="0"/>
                <wp:wrapSquare wrapText="bothSides" distB="0" distT="0" distL="114300" distR="114300"/>
                <wp:docPr id="815" name=""/>
                <a:graphic>
                  <a:graphicData uri="http://schemas.microsoft.com/office/word/2010/wordprocessingShape">
                    <wps:wsp>
                      <wps:cNvSpPr/>
                      <wps:cNvPr id="172" name="Shape 172"/>
                      <wps:spPr>
                        <a:xfrm>
                          <a:off x="4431600" y="2865600"/>
                          <a:ext cx="1828800" cy="18288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Un pequeño grupo de apéndices trabaja con el instructor sobre problemas, por periodos cortos de tiempo, alrededor de tres sesiones de clase. En la primera semana, revisan los casos nuevos y analizan los datos con la guía del instructor, toman decisiones sobre qué problema trabajar y distribuyen las tareas para proponer la solución. En la siguiente semana, comparten sus análisis, reciben información adicional del instructor y continúan su investigación. En la última semana, los aprendices traen la conclusión del caso, reúne los análisis colectivos y preparan el informe final.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41500" cy="1841500"/>
                <wp:effectExtent b="0" l="0" r="0" t="0"/>
                <wp:wrapSquare wrapText="bothSides" distB="0" distT="0" distL="114300" distR="114300"/>
                <wp:docPr id="815" name="image46.png"/>
                <a:graphic>
                  <a:graphicData uri="http://schemas.openxmlformats.org/drawingml/2006/picture">
                    <pic:pic>
                      <pic:nvPicPr>
                        <pic:cNvPr id="0" name="image46.png"/>
                        <pic:cNvPicPr preferRelativeResize="0"/>
                      </pic:nvPicPr>
                      <pic:blipFill>
                        <a:blip r:embed="rId48"/>
                        <a:srcRect/>
                        <a:stretch>
                          <a:fillRect/>
                        </a:stretch>
                      </pic:blipFill>
                      <pic:spPr>
                        <a:xfrm>
                          <a:off x="0" y="0"/>
                          <a:ext cx="1841500" cy="1841500"/>
                        </a:xfrm>
                        <a:prstGeom prst="rect"/>
                        <a:ln/>
                      </pic:spPr>
                    </pic:pic>
                  </a:graphicData>
                </a:graphic>
              </wp:anchor>
            </w:drawing>
          </mc:Fallback>
        </mc:AlternateContent>
      </w:r>
    </w:p>
    <w:p w:rsidR="00000000" w:rsidDel="00000000" w:rsidP="00000000" w:rsidRDefault="00000000" w:rsidRPr="00000000" w14:paraId="00000122">
      <w:pPr>
        <w:spacing w:line="360" w:lineRule="auto"/>
        <w:jc w:val="both"/>
        <w:rPr>
          <w:sz w:val="20"/>
          <w:szCs w:val="20"/>
        </w:rPr>
      </w:pPr>
      <w:r w:rsidDel="00000000" w:rsidR="00000000" w:rsidRPr="00000000">
        <w:rPr>
          <w:sz w:val="20"/>
          <w:szCs w:val="20"/>
          <w:rtl w:val="0"/>
        </w:rPr>
        <w:t xml:space="preserve">La diferencia con el Aprendizaje Basado en Proyectos es que, en el basado en problemas, se formulan situaciones problema para ser resueltas en periodos cortos de tiempo y se implementa con pequeños grupos dirigidos por el profesor; en tanto que el ABP se desarrolla en periodos más largos, como semestres, responde a problemas más complejos, no tiene una única solución y usa diversas herramientas digitales y analógicas para desarrollar las alternativas de solución (Martínez et al., 2017).</w:t>
      </w:r>
    </w:p>
    <w:p w:rsidR="00000000" w:rsidDel="00000000" w:rsidP="00000000" w:rsidRDefault="00000000" w:rsidRPr="00000000" w14:paraId="00000123">
      <w:pPr>
        <w:spacing w:line="360" w:lineRule="auto"/>
        <w:jc w:val="both"/>
        <w:rPr>
          <w:sz w:val="20"/>
          <w:szCs w:val="20"/>
        </w:rPr>
      </w:pPr>
      <w:r w:rsidDel="00000000" w:rsidR="00000000" w:rsidRPr="00000000">
        <w:rPr>
          <w:rtl w:val="0"/>
        </w:rPr>
      </w:r>
    </w:p>
    <w:p w:rsidR="00000000" w:rsidDel="00000000" w:rsidP="00000000" w:rsidRDefault="00000000" w:rsidRPr="00000000" w14:paraId="00000124">
      <w:pPr>
        <w:spacing w:line="360" w:lineRule="auto"/>
        <w:jc w:val="both"/>
        <w:rPr>
          <w:sz w:val="20"/>
          <w:szCs w:val="20"/>
        </w:rPr>
      </w:pPr>
      <w:r w:rsidDel="00000000" w:rsidR="00000000" w:rsidRPr="00000000">
        <w:rPr>
          <w:sz w:val="20"/>
          <w:szCs w:val="20"/>
          <w:rtl w:val="0"/>
        </w:rPr>
        <w:t xml:space="preserve">En la siguiente figura, se muestran las fases que estructuran la estrategia de aprendizaje basado en problemas:</w:t>
      </w:r>
      <w:r w:rsidDel="00000000" w:rsidR="00000000" w:rsidRPr="00000000">
        <w:br w:type="page"/>
      </w:r>
      <w:r w:rsidDel="00000000" w:rsidR="00000000" w:rsidRPr="00000000">
        <w:rPr>
          <w:rtl w:val="0"/>
        </w:rPr>
      </w:r>
    </w:p>
    <w:p w:rsidR="00000000" w:rsidDel="00000000" w:rsidP="00000000" w:rsidRDefault="00000000" w:rsidRPr="00000000" w14:paraId="00000125">
      <w:pPr>
        <w:rPr>
          <w:b w:val="1"/>
          <w:sz w:val="20"/>
          <w:szCs w:val="20"/>
        </w:rPr>
      </w:pPr>
      <w:r w:rsidDel="00000000" w:rsidR="00000000" w:rsidRPr="00000000">
        <w:rPr>
          <w:rtl w:val="0"/>
        </w:rPr>
        <w:t xml:space="preserve">     </w:t>
      </w:r>
      <w:r w:rsidDel="00000000" w:rsidR="00000000" w:rsidRPr="00000000">
        <w:rPr>
          <w:b w:val="1"/>
          <w:sz w:val="20"/>
          <w:szCs w:val="20"/>
          <w:rtl w:val="0"/>
        </w:rPr>
        <w:t xml:space="preserve">Figura 7</w:t>
      </w:r>
    </w:p>
    <w:p w:rsidR="00000000" w:rsidDel="00000000" w:rsidP="00000000" w:rsidRDefault="00000000" w:rsidRPr="00000000" w14:paraId="00000126">
      <w:pPr>
        <w:rPr>
          <w:i w:val="1"/>
          <w:sz w:val="20"/>
          <w:szCs w:val="20"/>
        </w:rPr>
      </w:pPr>
      <w:r w:rsidDel="00000000" w:rsidR="00000000" w:rsidRPr="00000000">
        <w:rPr>
          <w:b w:val="1"/>
          <w:sz w:val="20"/>
          <w:szCs w:val="20"/>
          <w:rtl w:val="0"/>
        </w:rPr>
        <w:t xml:space="preserve"> </w:t>
      </w:r>
      <w:r w:rsidDel="00000000" w:rsidR="00000000" w:rsidRPr="00000000">
        <w:rPr>
          <w:i w:val="1"/>
          <w:sz w:val="20"/>
          <w:szCs w:val="20"/>
          <w:rtl w:val="0"/>
        </w:rPr>
        <w:t xml:space="preserve">Esquema Aprendizaje Basado en Problemas</w:t>
      </w:r>
    </w:p>
    <w:p w:rsidR="00000000" w:rsidDel="00000000" w:rsidP="00000000" w:rsidRDefault="00000000" w:rsidRPr="00000000" w14:paraId="00000127">
      <w:pPr>
        <w:jc w:val="center"/>
        <w:rPr>
          <w:sz w:val="20"/>
          <w:szCs w:val="20"/>
        </w:rPr>
      </w:pPr>
      <w:sdt>
        <w:sdtPr>
          <w:tag w:val="goog_rdk_8"/>
        </w:sdtPr>
        <w:sdtContent>
          <w:commentRangeStart w:id="8"/>
        </w:sdtContent>
      </w:sdt>
      <w:r w:rsidDel="00000000" w:rsidR="00000000" w:rsidRPr="00000000">
        <w:rPr>
          <w:sz w:val="20"/>
          <w:szCs w:val="20"/>
        </w:rPr>
        <w:drawing>
          <wp:inline distB="0" distT="0" distL="0" distR="0">
            <wp:extent cx="5319531" cy="3668562"/>
            <wp:effectExtent b="0" l="0" r="0" t="0"/>
            <wp:docPr id="824" name="image15.png"/>
            <a:graphic>
              <a:graphicData uri="http://schemas.openxmlformats.org/drawingml/2006/picture">
                <pic:pic>
                  <pic:nvPicPr>
                    <pic:cNvPr id="0" name="image15.png"/>
                    <pic:cNvPicPr preferRelativeResize="0"/>
                  </pic:nvPicPr>
                  <pic:blipFill>
                    <a:blip r:embed="rId49"/>
                    <a:srcRect b="22762" l="28027" r="28971" t="27421"/>
                    <a:stretch>
                      <a:fillRect/>
                    </a:stretch>
                  </pic:blipFill>
                  <pic:spPr>
                    <a:xfrm>
                      <a:off x="0" y="0"/>
                      <a:ext cx="5319531" cy="3668562"/>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sz w:val="20"/>
          <w:szCs w:val="20"/>
          <w:rtl w:val="0"/>
        </w:rPr>
        <w:t xml:space="preserve">Nota. Tomada de </w:t>
      </w:r>
      <w:hyperlink r:id="rId50">
        <w:r w:rsidDel="00000000" w:rsidR="00000000" w:rsidRPr="00000000">
          <w:rPr>
            <w:color w:val="0563c1"/>
            <w:sz w:val="20"/>
            <w:szCs w:val="20"/>
            <w:u w:val="single"/>
            <w:rtl w:val="0"/>
          </w:rPr>
          <w:t xml:space="preserve">https://slideplayer.es/slide/2698347/</w:t>
        </w:r>
      </w:hyperlink>
      <w:r w:rsidDel="00000000" w:rsidR="00000000" w:rsidRPr="00000000">
        <w:rPr>
          <w:sz w:val="20"/>
          <w:szCs w:val="20"/>
          <w:rtl w:val="0"/>
        </w:rPr>
        <w:t xml:space="preserve"> </w:t>
      </w:r>
    </w:p>
    <w:p w:rsidR="00000000" w:rsidDel="00000000" w:rsidP="00000000" w:rsidRDefault="00000000" w:rsidRPr="00000000" w14:paraId="00000129">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152400</wp:posOffset>
                </wp:positionV>
                <wp:extent cx="6239095" cy="601507"/>
                <wp:effectExtent b="0" l="0" r="0" t="0"/>
                <wp:wrapNone/>
                <wp:docPr id="800" name=""/>
                <a:graphic>
                  <a:graphicData uri="http://schemas.microsoft.com/office/word/2010/wordprocessingShape">
                    <wps:wsp>
                      <wps:cNvSpPr/>
                      <wps:cNvPr id="115" name="Shape 115"/>
                      <wps:spPr>
                        <a:xfrm>
                          <a:off x="2240740" y="3493534"/>
                          <a:ext cx="6210520" cy="572932"/>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En el Anexo_Guia_sobre_estrategia_aprendizaje_basado_en_problemas, puede ampliar la información sobre esta estrategia. Revíselo.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152400</wp:posOffset>
                </wp:positionV>
                <wp:extent cx="6239095" cy="601507"/>
                <wp:effectExtent b="0" l="0" r="0" t="0"/>
                <wp:wrapNone/>
                <wp:docPr id="800" name="image31.png"/>
                <a:graphic>
                  <a:graphicData uri="http://schemas.openxmlformats.org/drawingml/2006/picture">
                    <pic:pic>
                      <pic:nvPicPr>
                        <pic:cNvPr id="0" name="image31.png"/>
                        <pic:cNvPicPr preferRelativeResize="0"/>
                      </pic:nvPicPr>
                      <pic:blipFill>
                        <a:blip r:embed="rId51"/>
                        <a:srcRect/>
                        <a:stretch>
                          <a:fillRect/>
                        </a:stretch>
                      </pic:blipFill>
                      <pic:spPr>
                        <a:xfrm>
                          <a:off x="0" y="0"/>
                          <a:ext cx="6239095" cy="601507"/>
                        </a:xfrm>
                        <a:prstGeom prst="rect"/>
                        <a:ln/>
                      </pic:spPr>
                    </pic:pic>
                  </a:graphicData>
                </a:graphic>
              </wp:anchor>
            </w:drawing>
          </mc:Fallback>
        </mc:AlternateContent>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rtl w:val="0"/>
        </w:rPr>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rPr>
          <w:sz w:val="20"/>
          <w:szCs w:val="20"/>
        </w:rPr>
      </w:pPr>
      <w:r w:rsidDel="00000000" w:rsidR="00000000" w:rsidRPr="00000000">
        <w:rPr>
          <w:sz w:val="20"/>
          <w:szCs w:val="20"/>
          <w:rtl w:val="0"/>
        </w:rPr>
        <w:t xml:space="preserve">Con el Aprendizaje Basado en Problemas, los aprendices se enfrentan a problemas complejos, generalmente, de la vida real; para su solución, disponen de una serie de recursos. Es una estrategia para adquirir e integrar conocimiento (Rodríguez et al., 2010). Sus características son:</w:t>
      </w:r>
    </w:p>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sz w:val="20"/>
          <w:szCs w:val="20"/>
          <w:rtl w:val="0"/>
        </w:rPr>
        <w:t xml:space="preserve">El trabajo</w:t>
      </w:r>
      <w:r w:rsidDel="00000000" w:rsidR="00000000" w:rsidRPr="00000000">
        <w:rPr>
          <w:color w:val="000000"/>
          <w:sz w:val="20"/>
          <w:szCs w:val="20"/>
          <w:rtl w:val="0"/>
        </w:rPr>
        <w:t xml:space="preserve"> se organiza en pequeños grupos colaborativos.</w:t>
      </w:r>
    </w:p>
    <w:p w:rsidR="00000000" w:rsidDel="00000000" w:rsidP="00000000" w:rsidRDefault="00000000" w:rsidRPr="00000000" w14:paraId="00000132">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sz w:val="20"/>
          <w:szCs w:val="20"/>
          <w:rtl w:val="0"/>
        </w:rPr>
        <w:t xml:space="preserve">El instructor</w:t>
      </w:r>
      <w:r w:rsidDel="00000000" w:rsidR="00000000" w:rsidRPr="00000000">
        <w:rPr>
          <w:color w:val="000000"/>
          <w:sz w:val="20"/>
          <w:szCs w:val="20"/>
          <w:rtl w:val="0"/>
        </w:rPr>
        <w:t xml:space="preserve"> </w:t>
      </w:r>
      <w:r w:rsidDel="00000000" w:rsidR="00000000" w:rsidRPr="00000000">
        <w:rPr>
          <w:color w:val="000000"/>
          <w:sz w:val="20"/>
          <w:szCs w:val="20"/>
          <w:rtl w:val="0"/>
        </w:rPr>
        <w:t xml:space="preserve">es guía</w:t>
      </w:r>
      <w:r w:rsidDel="00000000" w:rsidR="00000000" w:rsidRPr="00000000">
        <w:rPr>
          <w:color w:val="000000"/>
          <w:sz w:val="20"/>
          <w:szCs w:val="20"/>
          <w:rtl w:val="0"/>
        </w:rPr>
        <w:t xml:space="preserve"> en el proceso. </w:t>
      </w:r>
    </w:p>
    <w:p w:rsidR="00000000" w:rsidDel="00000000" w:rsidP="00000000" w:rsidRDefault="00000000" w:rsidRPr="00000000" w14:paraId="00000133">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Es necesario la conceptualización previa, que permita la formulación de hipótesis y contextualizar los problemas. </w:t>
      </w:r>
    </w:p>
    <w:p w:rsidR="00000000" w:rsidDel="00000000" w:rsidP="00000000" w:rsidRDefault="00000000" w:rsidRPr="00000000" w14:paraId="00000134">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Aprendizaje Basado en Problemas no está condicionado a un proyecto en particular, más bien a problemas asociados a casos prácticos. </w:t>
      </w:r>
    </w:p>
    <w:p w:rsidR="00000000" w:rsidDel="00000000" w:rsidP="00000000" w:rsidRDefault="00000000" w:rsidRPr="00000000" w14:paraId="00000135">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Los problemas promueven habilidades como la formulación de hipótesis que explican los problemas, identificar qué se necesita aprender, hacer transferencia a la solución de otros problemas. </w:t>
      </w:r>
    </w:p>
    <w:p w:rsidR="00000000" w:rsidDel="00000000" w:rsidP="00000000" w:rsidRDefault="00000000" w:rsidRPr="00000000" w14:paraId="00000136">
      <w:pPr>
        <w:spacing w:after="280" w:before="280" w:line="360" w:lineRule="auto"/>
        <w:jc w:val="both"/>
        <w:rPr>
          <w:sz w:val="20"/>
          <w:szCs w:val="20"/>
        </w:rPr>
      </w:pPr>
      <w:r w:rsidDel="00000000" w:rsidR="00000000" w:rsidRPr="00000000">
        <w:rPr>
          <w:sz w:val="20"/>
          <w:szCs w:val="20"/>
          <w:rtl w:val="0"/>
        </w:rPr>
        <w:t xml:space="preserve">Existen diferencias significativas en el rendimiento académico al implementar la estrategia de Aprendizaje Basado en Problemas, en relación con el método magistral. Es efectivo el periodo de aplicación en grupos pequeños, es eficaz y eficiente. El Aprendizaje Basado en Problemas mejora:</w:t>
      </w:r>
    </w:p>
    <w:p w:rsidR="00000000" w:rsidDel="00000000" w:rsidP="00000000" w:rsidRDefault="00000000" w:rsidRPr="00000000" w14:paraId="00000137">
      <w:pPr>
        <w:numPr>
          <w:ilvl w:val="0"/>
          <w:numId w:val="4"/>
        </w:numPr>
        <w:pBdr>
          <w:top w:space="0" w:sz="0" w:val="nil"/>
          <w:left w:space="0" w:sz="0" w:val="nil"/>
          <w:bottom w:space="0" w:sz="0" w:val="nil"/>
          <w:right w:space="0" w:sz="0" w:val="nil"/>
          <w:between w:space="0" w:sz="0" w:val="nil"/>
        </w:pBdr>
        <w:spacing w:before="280" w:line="360" w:lineRule="auto"/>
        <w:ind w:left="720" w:hanging="360"/>
        <w:jc w:val="both"/>
        <w:rPr>
          <w:color w:val="000000"/>
          <w:sz w:val="20"/>
          <w:szCs w:val="20"/>
        </w:rPr>
      </w:pPr>
      <w:r w:rsidDel="00000000" w:rsidR="00000000" w:rsidRPr="00000000">
        <w:rPr>
          <w:color w:val="000000"/>
          <w:sz w:val="20"/>
          <w:szCs w:val="20"/>
          <w:rtl w:val="0"/>
        </w:rPr>
        <w:t xml:space="preserve">El desempeño académico.</w:t>
      </w:r>
    </w:p>
    <w:p w:rsidR="00000000" w:rsidDel="00000000" w:rsidP="00000000" w:rsidRDefault="00000000" w:rsidRPr="00000000" w14:paraId="00000138">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Evidencia la adquisición de competencias específicas, como plantear el problema, el orden, la limpieza de los textos en los que se reportan los resultados.</w:t>
      </w:r>
    </w:p>
    <w:p w:rsidR="00000000" w:rsidDel="00000000" w:rsidP="00000000" w:rsidRDefault="00000000" w:rsidRPr="00000000" w14:paraId="00000139">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Mejora el razonamiento lógico, el pensamiento crítico, las habilidades de colaboración, el compromiso.</w:t>
      </w:r>
    </w:p>
    <w:p w:rsidR="00000000" w:rsidDel="00000000" w:rsidP="00000000" w:rsidRDefault="00000000" w:rsidRPr="00000000" w14:paraId="0000013A">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Integra las tecnologías de manera significativa.</w:t>
      </w:r>
    </w:p>
    <w:p w:rsidR="00000000" w:rsidDel="00000000" w:rsidP="00000000" w:rsidRDefault="00000000" w:rsidRPr="00000000" w14:paraId="0000013B">
      <w:pPr>
        <w:numPr>
          <w:ilvl w:val="0"/>
          <w:numId w:val="4"/>
        </w:numPr>
        <w:pBdr>
          <w:top w:space="0" w:sz="0" w:val="nil"/>
          <w:left w:space="0" w:sz="0" w:val="nil"/>
          <w:bottom w:space="0" w:sz="0" w:val="nil"/>
          <w:right w:space="0" w:sz="0" w:val="nil"/>
          <w:between w:space="0" w:sz="0" w:val="nil"/>
        </w:pBdr>
        <w:spacing w:after="280" w:line="360" w:lineRule="auto"/>
        <w:ind w:left="720" w:hanging="360"/>
        <w:jc w:val="both"/>
        <w:rPr>
          <w:color w:val="000000"/>
          <w:sz w:val="20"/>
          <w:szCs w:val="20"/>
        </w:rPr>
      </w:pPr>
      <w:r w:rsidDel="00000000" w:rsidR="00000000" w:rsidRPr="00000000">
        <w:rPr>
          <w:color w:val="000000"/>
          <w:sz w:val="20"/>
          <w:szCs w:val="20"/>
          <w:rtl w:val="0"/>
        </w:rPr>
        <w:t xml:space="preserve">Además, mejora el dominio de conocimientos teóricos. Los estudiantes aplican lo que saben a una serie de tareas del mundo real y mejoran las habilidades investigativas. (Bradley-Levine et al., 2010; Martínez et al., 2017; Fernández y Rodríguez-Martín, 2017).</w:t>
      </w:r>
    </w:p>
    <w:p w:rsidR="00000000" w:rsidDel="00000000" w:rsidP="00000000" w:rsidRDefault="00000000" w:rsidRPr="00000000" w14:paraId="0000013C">
      <w:pPr>
        <w:spacing w:after="280" w:before="280" w:line="360" w:lineRule="auto"/>
        <w:jc w:val="both"/>
        <w:rPr>
          <w:sz w:val="20"/>
          <w:szCs w:val="20"/>
        </w:rPr>
      </w:pPr>
      <w:r w:rsidDel="00000000" w:rsidR="00000000" w:rsidRPr="00000000">
        <w:rPr>
          <w:sz w:val="20"/>
          <w:szCs w:val="20"/>
          <w:rtl w:val="0"/>
        </w:rPr>
        <w:t xml:space="preserve">En el siguiente mapa, puede revisar las características que representa la estrategia, tanto para aprendices como instructor:</w:t>
      </w:r>
    </w:p>
    <w:p w:rsidR="00000000" w:rsidDel="00000000" w:rsidP="00000000" w:rsidRDefault="00000000" w:rsidRPr="00000000" w14:paraId="0000013D">
      <w:pPr>
        <w:spacing w:line="360" w:lineRule="auto"/>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13E">
      <w:pPr>
        <w:spacing w:line="360" w:lineRule="auto"/>
        <w:rPr>
          <w:i w:val="1"/>
          <w:sz w:val="20"/>
          <w:szCs w:val="20"/>
        </w:rPr>
      </w:pPr>
      <w:r w:rsidDel="00000000" w:rsidR="00000000" w:rsidRPr="00000000">
        <w:rPr>
          <w:i w:val="1"/>
          <w:sz w:val="20"/>
          <w:szCs w:val="20"/>
          <w:rtl w:val="0"/>
        </w:rPr>
        <w:t xml:space="preserve">Aprendizaje basado en problemas</w:t>
      </w:r>
    </w:p>
    <w:p w:rsidR="00000000" w:rsidDel="00000000" w:rsidP="00000000" w:rsidRDefault="00000000" w:rsidRPr="00000000" w14:paraId="0000013F">
      <w:pPr>
        <w:spacing w:after="280" w:before="280" w:line="360" w:lineRule="auto"/>
        <w:jc w:val="both"/>
        <w:rPr>
          <w:sz w:val="20"/>
          <w:szCs w:val="20"/>
        </w:rPr>
      </w:pPr>
      <w:sdt>
        <w:sdtPr>
          <w:tag w:val="goog_rdk_9"/>
        </w:sdtPr>
        <w:sdtContent>
          <w:commentRangeStart w:id="9"/>
        </w:sdtContent>
      </w:sdt>
      <w:r w:rsidDel="00000000" w:rsidR="00000000" w:rsidRPr="00000000">
        <w:rPr>
          <w:sz w:val="20"/>
          <w:szCs w:val="20"/>
        </w:rPr>
        <w:drawing>
          <wp:inline distB="0" distT="0" distL="0" distR="0">
            <wp:extent cx="6332220" cy="3149600"/>
            <wp:effectExtent b="0" l="0" r="0" t="0"/>
            <wp:docPr id="828"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6332220" cy="314960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40">
      <w:pPr>
        <w:spacing w:after="280" w:before="280" w:line="360" w:lineRule="auto"/>
        <w:jc w:val="both"/>
        <w:rPr>
          <w:sz w:val="20"/>
          <w:szCs w:val="20"/>
        </w:rPr>
      </w:pPr>
      <w:r w:rsidDel="00000000" w:rsidR="00000000" w:rsidRPr="00000000">
        <w:rPr>
          <w:sz w:val="20"/>
          <w:szCs w:val="20"/>
          <w:rtl w:val="0"/>
        </w:rPr>
        <w:t xml:space="preserve">Como barreras para implementar el Aprendizaje Basado en Problemas, se registra el consumo de tiempo, el desorden en el salón de clase, los instructores no pueden controlar el flujo de información, cómo equilibrar el apoyo y la promoción de independencia; adicionalmente, cómo incorporar la tecnología como una herramienta cognitiva que favorezca el aprendizaje, así también, el registro de auténticas valoraciones al evaluar el desarrollo del trabajo.</w:t>
      </w:r>
    </w:p>
    <w:p w:rsidR="00000000" w:rsidDel="00000000" w:rsidP="00000000" w:rsidRDefault="00000000" w:rsidRPr="00000000" w14:paraId="00000141">
      <w:pPr>
        <w:numPr>
          <w:ilvl w:val="0"/>
          <w:numId w:val="9"/>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Aprendizaje Basado en Casos </w:t>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43">
      <w:pPr>
        <w:spacing w:line="360" w:lineRule="auto"/>
        <w:jc w:val="both"/>
        <w:rPr>
          <w:sz w:val="20"/>
          <w:szCs w:val="20"/>
        </w:rPr>
      </w:pPr>
      <w:r w:rsidDel="00000000" w:rsidR="00000000" w:rsidRPr="00000000">
        <w:rPr>
          <w:sz w:val="20"/>
          <w:szCs w:val="20"/>
          <w:rtl w:val="0"/>
        </w:rPr>
        <w:t xml:space="preserve">Otra de las metodologías que facilitan el aprendizaje activo es el Aprendizaje Basado en Lecciones o Casos; el cual es una manera de aplicar el Aprendizaje Basado en Problemas. Se fundamenta en la formulación de situaciones-problema específicas de la vida real o del sector productivo, que proporcionan experiencias auténticas de aprendizaje. </w:t>
      </w:r>
    </w:p>
    <w:p w:rsidR="00000000" w:rsidDel="00000000" w:rsidP="00000000" w:rsidRDefault="00000000" w:rsidRPr="00000000" w14:paraId="00000144">
      <w:pPr>
        <w:spacing w:line="360" w:lineRule="auto"/>
        <w:jc w:val="both"/>
        <w:rPr>
          <w:sz w:val="20"/>
          <w:szCs w:val="20"/>
        </w:rPr>
      </w:pPr>
      <w:r w:rsidDel="00000000" w:rsidR="00000000" w:rsidRPr="00000000">
        <w:rPr>
          <w:rtl w:val="0"/>
        </w:rPr>
      </w:r>
    </w:p>
    <w:p w:rsidR="00000000" w:rsidDel="00000000" w:rsidP="00000000" w:rsidRDefault="00000000" w:rsidRPr="00000000" w14:paraId="00000145">
      <w:pPr>
        <w:spacing w:line="360" w:lineRule="auto"/>
        <w:jc w:val="both"/>
        <w:rPr>
          <w:sz w:val="20"/>
          <w:szCs w:val="20"/>
        </w:rPr>
      </w:pPr>
      <w:r w:rsidDel="00000000" w:rsidR="00000000" w:rsidRPr="00000000">
        <w:rPr>
          <w:sz w:val="20"/>
          <w:szCs w:val="20"/>
          <w:rtl w:val="0"/>
        </w:rPr>
        <w:t xml:space="preserve">Esta estrategia se caracteriza por:</w:t>
      </w:r>
    </w:p>
    <w:p w:rsidR="00000000" w:rsidDel="00000000" w:rsidP="00000000" w:rsidRDefault="00000000" w:rsidRPr="00000000" w14:paraId="00000146">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Las situaciones se abordan a partir de preguntas que formula el profesor, con el objetivo de que el estudiante adquiera conocimiento, habilidades y actitudes. </w:t>
      </w:r>
    </w:p>
    <w:p w:rsidR="00000000" w:rsidDel="00000000" w:rsidP="00000000" w:rsidRDefault="00000000" w:rsidRPr="00000000" w14:paraId="00000147">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El instructor, al describir el caso como problema, le proporciona al aprendiz antecedentes, información documental, evidencias fácticas de la existencia del problema, para que los estudiantes lo analicen, discutan y resuelvan. </w:t>
      </w:r>
    </w:p>
    <w:p w:rsidR="00000000" w:rsidDel="00000000" w:rsidP="00000000" w:rsidRDefault="00000000" w:rsidRPr="00000000" w14:paraId="00000148">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Esta estrategia de aprendizaje activo fomenta la colaboración del aprendiz, la generación de hipótesis, la integración de las actividades de aprendizaje.</w:t>
      </w:r>
    </w:p>
    <w:p w:rsidR="00000000" w:rsidDel="00000000" w:rsidP="00000000" w:rsidRDefault="00000000" w:rsidRPr="00000000" w14:paraId="00000149">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Motiva el aprendizaje por el contenido de la competencia, la autoevaluación y la reflexión crítica; de esta manera, se individualiza el proceso de acuerdo con los estilos de aprendizaje.</w:t>
      </w:r>
    </w:p>
    <w:p w:rsidR="00000000" w:rsidDel="00000000" w:rsidP="00000000" w:rsidRDefault="00000000" w:rsidRPr="00000000" w14:paraId="0000014A">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Promueve las competencias de investigación al seguir el método científico de indagación de aprendizaje, integra la teoría y la práctica y promueve el desarrollo de habilidades de autoaprendizaje (Williams, 2005).</w:t>
      </w:r>
    </w:p>
    <w:p w:rsidR="00000000" w:rsidDel="00000000" w:rsidP="00000000" w:rsidRDefault="00000000" w:rsidRPr="00000000" w14:paraId="0000014B">
      <w:pPr>
        <w:jc w:val="both"/>
        <w:rPr>
          <w:sz w:val="20"/>
          <w:szCs w:val="20"/>
        </w:rPr>
      </w:pPr>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En la siguiente figura, puede revisar los pasos para la implementación del aprendizaje basado en casos, </w:t>
      </w:r>
      <w:r w:rsidDel="00000000" w:rsidR="00000000" w:rsidRPr="00000000">
        <w:rPr>
          <w:sz w:val="20"/>
          <w:szCs w:val="20"/>
          <w:rtl w:val="0"/>
        </w:rPr>
        <w:t xml:space="preserve">revísela</w:t>
      </w:r>
      <w:r w:rsidDel="00000000" w:rsidR="00000000" w:rsidRPr="00000000">
        <w:rPr>
          <w:sz w:val="20"/>
          <w:szCs w:val="20"/>
          <w:rtl w:val="0"/>
        </w:rPr>
        <w:t xml:space="preserve">:</w:t>
      </w:r>
    </w:p>
    <w:p w:rsidR="00000000" w:rsidDel="00000000" w:rsidP="00000000" w:rsidRDefault="00000000" w:rsidRPr="00000000" w14:paraId="0000014D">
      <w:pPr>
        <w:jc w:val="both"/>
        <w:rPr>
          <w:sz w:val="20"/>
          <w:szCs w:val="20"/>
        </w:rPr>
      </w:pPr>
      <w:r w:rsidDel="00000000" w:rsidR="00000000" w:rsidRPr="00000000">
        <w:rPr>
          <w:rtl w:val="0"/>
        </w:rPr>
      </w:r>
    </w:p>
    <w:p w:rsidR="00000000" w:rsidDel="00000000" w:rsidP="00000000" w:rsidRDefault="00000000" w:rsidRPr="00000000" w14:paraId="0000014E">
      <w:pPr>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14F">
      <w:pPr>
        <w:rPr>
          <w:i w:val="1"/>
          <w:sz w:val="20"/>
          <w:szCs w:val="20"/>
        </w:rPr>
      </w:pPr>
      <w:r w:rsidDel="00000000" w:rsidR="00000000" w:rsidRPr="00000000">
        <w:rPr>
          <w:i w:val="1"/>
          <w:sz w:val="20"/>
          <w:szCs w:val="20"/>
          <w:rtl w:val="0"/>
        </w:rPr>
        <w:t xml:space="preserve">Esquema Aprendizaje Basado en Casos</w:t>
      </w:r>
    </w:p>
    <w:p w:rsidR="00000000" w:rsidDel="00000000" w:rsidP="00000000" w:rsidRDefault="00000000" w:rsidRPr="00000000" w14:paraId="00000150">
      <w:pPr>
        <w:ind w:firstLine="709"/>
        <w:jc w:val="both"/>
        <w:rPr>
          <w:sz w:val="20"/>
          <w:szCs w:val="20"/>
        </w:rPr>
      </w:pPr>
      <w:sdt>
        <w:sdtPr>
          <w:tag w:val="goog_rdk_10"/>
        </w:sdtPr>
        <w:sdtContent>
          <w:commentRangeStart w:id="10"/>
        </w:sdtContent>
      </w:sdt>
      <w:r w:rsidDel="00000000" w:rsidR="00000000" w:rsidRPr="00000000">
        <w:rPr>
          <w:sz w:val="20"/>
          <w:szCs w:val="20"/>
        </w:rPr>
        <mc:AlternateContent>
          <mc:Choice Requires="wpg">
            <w:drawing>
              <wp:inline distB="0" distT="0" distL="0" distR="0">
                <wp:extent cx="5524500" cy="2524125"/>
                <wp:effectExtent b="0" l="0" r="0" t="0"/>
                <wp:docPr id="786" name=""/>
                <a:graphic>
                  <a:graphicData uri="http://schemas.microsoft.com/office/word/2010/wordprocessingGroup">
                    <wpg:wgp>
                      <wpg:cNvGrpSpPr/>
                      <wpg:grpSpPr>
                        <a:xfrm>
                          <a:off x="2583750" y="2517938"/>
                          <a:ext cx="5524500" cy="2524125"/>
                          <a:chOff x="2583750" y="2517938"/>
                          <a:chExt cx="5524500" cy="2524125"/>
                        </a:xfrm>
                      </wpg:grpSpPr>
                      <wpg:grpSp>
                        <wpg:cNvGrpSpPr/>
                        <wpg:grpSpPr>
                          <a:xfrm>
                            <a:off x="2583750" y="2517938"/>
                            <a:ext cx="5524500" cy="2524125"/>
                            <a:chOff x="2583750" y="2517938"/>
                            <a:chExt cx="5524500" cy="2524125"/>
                          </a:xfrm>
                        </wpg:grpSpPr>
                        <wps:wsp>
                          <wps:cNvSpPr/>
                          <wps:cNvPr id="7" name="Shape 7"/>
                          <wps:spPr>
                            <a:xfrm>
                              <a:off x="2583750" y="2517938"/>
                              <a:ext cx="5524500" cy="252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83750" y="2517938"/>
                              <a:ext cx="5524500" cy="2524125"/>
                              <a:chOff x="2435615" y="2408400"/>
                              <a:chExt cx="5820770" cy="2743200"/>
                            </a:xfrm>
                          </wpg:grpSpPr>
                          <wps:wsp>
                            <wps:cNvSpPr/>
                            <wps:cNvPr id="9" name="Shape 9"/>
                            <wps:spPr>
                              <a:xfrm>
                                <a:off x="2435615" y="2408400"/>
                                <a:ext cx="582075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35615" y="2408400"/>
                                <a:ext cx="5820770" cy="2743200"/>
                                <a:chOff x="2435615" y="2408400"/>
                                <a:chExt cx="5820770" cy="2743200"/>
                              </a:xfrm>
                            </wpg:grpSpPr>
                            <wps:wsp>
                              <wps:cNvSpPr/>
                              <wps:cNvPr id="11" name="Shape 11"/>
                              <wps:spPr>
                                <a:xfrm>
                                  <a:off x="2435615" y="2408400"/>
                                  <a:ext cx="582075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35615" y="2408400"/>
                                  <a:ext cx="5820770" cy="2743200"/>
                                  <a:chOff x="0" y="0"/>
                                  <a:chExt cx="5820750" cy="2743200"/>
                                </a:xfrm>
                              </wpg:grpSpPr>
                              <wps:wsp>
                                <wps:cNvSpPr/>
                                <wps:cNvPr id="13" name="Shape 13"/>
                                <wps:spPr>
                                  <a:xfrm>
                                    <a:off x="0" y="0"/>
                                    <a:ext cx="582075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20750" cy="2743200"/>
                                    <a:chOff x="0" y="0"/>
                                    <a:chExt cx="5820750" cy="2743200"/>
                                  </a:xfrm>
                                </wpg:grpSpPr>
                                <wps:wsp>
                                  <wps:cNvSpPr/>
                                  <wps:cNvPr id="15" name="Shape 15"/>
                                  <wps:spPr>
                                    <a:xfrm>
                                      <a:off x="0" y="0"/>
                                      <a:ext cx="5820750"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40" y="234162"/>
                                      <a:ext cx="1895729" cy="2274875"/>
                                    </a:xfrm>
                                    <a:prstGeom prst="roundRect">
                                      <a:avLst>
                                        <a:gd fmla="val 5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rot="-5400000">
                                      <a:off x="-742685" y="977288"/>
                                      <a:ext cx="1865397" cy="3791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1"/>
                                            <w:i w:val="0"/>
                                            <w:smallCaps w:val="0"/>
                                            <w:strike w:val="0"/>
                                            <w:color w:val="000000"/>
                                            <w:sz w:val="40"/>
                                            <w:vertAlign w:val="baseline"/>
                                          </w:rPr>
                                          <w:t xml:space="preserve">Paso 1</w:t>
                                        </w:r>
                                      </w:p>
                                    </w:txbxContent>
                                  </wps:txbx>
                                  <wps:bodyPr anchorCtr="0" anchor="t" bIns="0" lIns="0" spcFirstLastPara="1" rIns="88900" wrap="square" tIns="68575">
                                    <a:noAutofit/>
                                  </wps:bodyPr>
                                </wps:wsp>
                                <wps:wsp>
                                  <wps:cNvSpPr/>
                                  <wps:cNvPr id="18" name="Shape 18"/>
                                  <wps:spPr>
                                    <a:xfrm>
                                      <a:off x="379586" y="234162"/>
                                      <a:ext cx="1412318" cy="227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79586" y="234162"/>
                                      <a:ext cx="1412318" cy="22748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Proceso de elaboración.</w:t>
                                        </w:r>
                                      </w:p>
                                      <w:p w:rsidR="00000000" w:rsidDel="00000000" w:rsidP="00000000" w:rsidRDefault="00000000" w:rsidRPr="00000000">
                                        <w:pPr>
                                          <w:spacing w:after="0" w:before="83.00000190734863"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Especificar objetivos.</w:t>
                                        </w:r>
                                      </w:p>
                                      <w:p w:rsidR="00000000" w:rsidDel="00000000" w:rsidP="00000000" w:rsidRDefault="00000000" w:rsidRPr="00000000">
                                        <w:pPr>
                                          <w:spacing w:after="0" w:before="83.00000190734863"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Búsqueda de información.</w:t>
                                        </w:r>
                                      </w:p>
                                      <w:p w:rsidR="00000000" w:rsidDel="00000000" w:rsidP="00000000" w:rsidRDefault="00000000" w:rsidRPr="00000000">
                                        <w:pPr>
                                          <w:spacing w:after="0" w:before="83.00000190734863"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Elaboración de preguntas. </w:t>
                                        </w:r>
                                      </w:p>
                                    </w:txbxContent>
                                  </wps:txbx>
                                  <wps:bodyPr anchorCtr="0" anchor="t" bIns="0" lIns="0" spcFirstLastPara="1" rIns="0" wrap="square" tIns="41125">
                                    <a:noAutofit/>
                                  </wps:bodyPr>
                                </wps:wsp>
                                <wps:wsp>
                                  <wps:cNvSpPr/>
                                  <wps:cNvPr id="20" name="Shape 20"/>
                                  <wps:spPr>
                                    <a:xfrm>
                                      <a:off x="1962520" y="234162"/>
                                      <a:ext cx="1895729" cy="2274875"/>
                                    </a:xfrm>
                                    <a:prstGeom prst="roundRect">
                                      <a:avLst>
                                        <a:gd fmla="val 5000"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5400000">
                                      <a:off x="1219394" y="977288"/>
                                      <a:ext cx="1865397" cy="3791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1"/>
                                            <w:i w:val="0"/>
                                            <w:smallCaps w:val="0"/>
                                            <w:strike w:val="0"/>
                                            <w:color w:val="000000"/>
                                            <w:sz w:val="40"/>
                                            <w:vertAlign w:val="baseline"/>
                                          </w:rPr>
                                          <w:t xml:space="preserve">Paso 2</w:t>
                                        </w:r>
                                      </w:p>
                                    </w:txbxContent>
                                  </wps:txbx>
                                  <wps:bodyPr anchorCtr="0" anchor="t" bIns="0" lIns="0" spcFirstLastPara="1" rIns="88900" wrap="square" tIns="68575">
                                    <a:noAutofit/>
                                  </wps:bodyPr>
                                </wps:wsp>
                                <wps:wsp>
                                  <wps:cNvSpPr/>
                                  <wps:cNvPr id="22" name="Shape 22"/>
                                  <wps:spPr>
                                    <a:xfrm rot="5400000">
                                      <a:off x="1804808" y="2042534"/>
                                      <a:ext cx="334380" cy="284359"/>
                                    </a:xfrm>
                                    <a:prstGeom prst="flowChartExtract">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341666" y="234162"/>
                                      <a:ext cx="1412318" cy="227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341666" y="234162"/>
                                      <a:ext cx="1412318" cy="22748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Presentación de objetivos.</w:t>
                                        </w:r>
                                      </w:p>
                                      <w:p w:rsidR="00000000" w:rsidDel="00000000" w:rsidP="00000000" w:rsidRDefault="00000000" w:rsidRPr="00000000">
                                        <w:pPr>
                                          <w:spacing w:after="0" w:before="83.00000190734863"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Conformación de Grupos.</w:t>
                                        </w:r>
                                      </w:p>
                                      <w:p w:rsidR="00000000" w:rsidDel="00000000" w:rsidP="00000000" w:rsidRDefault="00000000" w:rsidRPr="00000000">
                                        <w:pPr>
                                          <w:spacing w:after="0" w:before="83.00000190734863"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Presentación del caso.</w:t>
                                        </w:r>
                                      </w:p>
                                      <w:p w:rsidR="00000000" w:rsidDel="00000000" w:rsidP="00000000" w:rsidRDefault="00000000" w:rsidRPr="00000000">
                                        <w:pPr>
                                          <w:spacing w:after="0" w:before="83.00000190734863"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Espacio para inquietudes y guía de análisis.</w:t>
                                        </w:r>
                                      </w:p>
                                    </w:txbxContent>
                                  </wps:txbx>
                                  <wps:bodyPr anchorCtr="0" anchor="t" bIns="0" lIns="0" spcFirstLastPara="1" rIns="0" wrap="square" tIns="41125">
                                    <a:noAutofit/>
                                  </wps:bodyPr>
                                </wps:wsp>
                                <wps:wsp>
                                  <wps:cNvSpPr/>
                                  <wps:cNvPr id="25" name="Shape 25"/>
                                  <wps:spPr>
                                    <a:xfrm>
                                      <a:off x="3924600" y="234162"/>
                                      <a:ext cx="1895729" cy="2274875"/>
                                    </a:xfrm>
                                    <a:prstGeom prst="roundRect">
                                      <a:avLst>
                                        <a:gd fmla="val 5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5400000">
                                      <a:off x="3181474" y="977288"/>
                                      <a:ext cx="1865397" cy="37914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1"/>
                                            <w:i w:val="0"/>
                                            <w:smallCaps w:val="0"/>
                                            <w:strike w:val="0"/>
                                            <w:color w:val="000000"/>
                                            <w:sz w:val="40"/>
                                            <w:vertAlign w:val="baseline"/>
                                          </w:rPr>
                                          <w:t xml:space="preserve">Paso 3</w:t>
                                        </w:r>
                                      </w:p>
                                    </w:txbxContent>
                                  </wps:txbx>
                                  <wps:bodyPr anchorCtr="0" anchor="t" bIns="0" lIns="0" spcFirstLastPara="1" rIns="88900" wrap="square" tIns="68575">
                                    <a:noAutofit/>
                                  </wps:bodyPr>
                                </wps:wsp>
                                <wps:wsp>
                                  <wps:cNvSpPr/>
                                  <wps:cNvPr id="27" name="Shape 27"/>
                                  <wps:spPr>
                                    <a:xfrm rot="5400000">
                                      <a:off x="3766888" y="2042534"/>
                                      <a:ext cx="334380" cy="284359"/>
                                    </a:xfrm>
                                    <a:prstGeom prst="flowChartExtract">
                                      <a:avLst/>
                                    </a:prstGeom>
                                    <a:solidFill>
                                      <a:schemeClr val="lt1"/>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303746" y="234162"/>
                                      <a:ext cx="1412318" cy="227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303746" y="234162"/>
                                      <a:ext cx="1412318" cy="22748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Discusión del caso.</w:t>
                                        </w:r>
                                      </w:p>
                                      <w:p w:rsidR="00000000" w:rsidDel="00000000" w:rsidP="00000000" w:rsidRDefault="00000000" w:rsidRPr="00000000">
                                        <w:pPr>
                                          <w:spacing w:after="0" w:before="83.00000190734863"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Debate general guiado por el docente.</w:t>
                                        </w:r>
                                      </w:p>
                                      <w:p w:rsidR="00000000" w:rsidDel="00000000" w:rsidP="00000000" w:rsidRDefault="00000000" w:rsidRPr="00000000">
                                        <w:pPr>
                                          <w:spacing w:after="0" w:before="83.00000190734863"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Adaptación de una solución por consenso y síntesis de las aportaciones realizadas.</w:t>
                                        </w:r>
                                      </w:p>
                                    </w:txbxContent>
                                  </wps:txbx>
                                  <wps:bodyPr anchorCtr="0" anchor="t" bIns="0" lIns="0" spcFirstLastPara="1" rIns="0" wrap="square" tIns="41125">
                                    <a:noAutofit/>
                                  </wps:bodyPr>
                                </wps:wsp>
                              </wpg:grpSp>
                            </wpg:grpSp>
                          </wpg:grpSp>
                        </wpg:grpSp>
                      </wpg:grpSp>
                    </wpg:wgp>
                  </a:graphicData>
                </a:graphic>
              </wp:inline>
            </w:drawing>
          </mc:Choice>
          <mc:Fallback>
            <w:drawing>
              <wp:inline distB="0" distT="0" distL="0" distR="0">
                <wp:extent cx="5524500" cy="2524125"/>
                <wp:effectExtent b="0" l="0" r="0" t="0"/>
                <wp:docPr id="786" name="image6.png"/>
                <a:graphic>
                  <a:graphicData uri="http://schemas.openxmlformats.org/drawingml/2006/picture">
                    <pic:pic>
                      <pic:nvPicPr>
                        <pic:cNvPr id="0" name="image6.png"/>
                        <pic:cNvPicPr preferRelativeResize="0"/>
                      </pic:nvPicPr>
                      <pic:blipFill>
                        <a:blip r:embed="rId53"/>
                        <a:srcRect/>
                        <a:stretch>
                          <a:fillRect/>
                        </a:stretch>
                      </pic:blipFill>
                      <pic:spPr>
                        <a:xfrm>
                          <a:off x="0" y="0"/>
                          <a:ext cx="5524500" cy="2524125"/>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51">
      <w:pPr>
        <w:jc w:val="right"/>
        <w:rPr>
          <w:color w:val="000000"/>
          <w:sz w:val="20"/>
          <w:szCs w:val="20"/>
        </w:rPr>
      </w:pPr>
      <w:r w:rsidDel="00000000" w:rsidR="00000000" w:rsidRPr="00000000">
        <w:rPr>
          <w:color w:val="000000"/>
          <w:sz w:val="20"/>
          <w:szCs w:val="20"/>
          <w:rtl w:val="0"/>
        </w:rPr>
        <w:t xml:space="preserve">Nota. Esta imagen de autor desconocido está bajo licencia </w:t>
      </w:r>
      <w:hyperlink r:id="rId54">
        <w:r w:rsidDel="00000000" w:rsidR="00000000" w:rsidRPr="00000000">
          <w:rPr>
            <w:color w:val="000000"/>
            <w:sz w:val="20"/>
            <w:szCs w:val="20"/>
            <w:rtl w:val="0"/>
          </w:rPr>
          <w:t xml:space="preserve">CC BY</w:t>
        </w:r>
      </w:hyperlink>
      <w:r w:rsidDel="00000000" w:rsidR="00000000" w:rsidRPr="00000000">
        <w:rPr>
          <w:rtl w:val="0"/>
        </w:rPr>
      </w:r>
    </w:p>
    <w:p w:rsidR="00000000" w:rsidDel="00000000" w:rsidP="00000000" w:rsidRDefault="00000000" w:rsidRPr="00000000" w14:paraId="00000152">
      <w:pPr>
        <w:jc w:val="center"/>
        <w:rPr>
          <w:sz w:val="20"/>
          <w:szCs w:val="20"/>
        </w:rPr>
      </w:pPr>
      <w:r w:rsidDel="00000000" w:rsidR="00000000" w:rsidRPr="00000000">
        <w:rPr>
          <w:rtl w:val="0"/>
        </w:rPr>
      </w:r>
    </w:p>
    <w:p w:rsidR="00000000" w:rsidDel="00000000" w:rsidP="00000000" w:rsidRDefault="00000000" w:rsidRPr="00000000" w14:paraId="00000153">
      <w:pPr>
        <w:spacing w:line="360" w:lineRule="auto"/>
        <w:rPr>
          <w:sz w:val="20"/>
          <w:szCs w:val="20"/>
        </w:rPr>
      </w:pPr>
      <w:r w:rsidDel="00000000" w:rsidR="00000000" w:rsidRPr="00000000">
        <w:rPr>
          <w:sz w:val="20"/>
          <w:szCs w:val="20"/>
          <w:rtl w:val="0"/>
        </w:rPr>
        <w:t xml:space="preserve">A continuación, puede analizar un ejemplo de implementación de esta técnica.</w:t>
      </w:r>
    </w:p>
    <w:p w:rsidR="00000000" w:rsidDel="00000000" w:rsidP="00000000" w:rsidRDefault="00000000" w:rsidRPr="00000000" w14:paraId="00000154">
      <w:pPr>
        <w:spacing w:line="360" w:lineRule="auto"/>
        <w:rPr>
          <w:i w:val="1"/>
          <w:sz w:val="20"/>
          <w:szCs w:val="20"/>
        </w:rPr>
      </w:pPr>
      <w:r w:rsidDel="00000000" w:rsidR="00000000" w:rsidRPr="00000000">
        <w:rPr>
          <w:rtl w:val="0"/>
        </w:rPr>
      </w:r>
    </w:p>
    <w:p w:rsidR="00000000" w:rsidDel="00000000" w:rsidP="00000000" w:rsidRDefault="00000000" w:rsidRPr="00000000" w14:paraId="00000155">
      <w:pPr>
        <w:spacing w:line="360" w:lineRule="auto"/>
        <w:rPr>
          <w:sz w:val="20"/>
          <w:szCs w:val="20"/>
        </w:rPr>
      </w:pPr>
      <w:r w:rsidDel="00000000" w:rsidR="00000000" w:rsidRPr="00000000">
        <w:rPr>
          <w:sz w:val="20"/>
          <w:szCs w:val="20"/>
          <w:rtl w:val="0"/>
        </w:rPr>
        <w:t xml:space="preserve">Actividad, paso a paso, de diseño de una actividad Basada en Casos o Lecciones:</w:t>
      </w:r>
      <w:r w:rsidDel="00000000" w:rsidR="00000000" w:rsidRPr="00000000">
        <w:rPr>
          <w:sz w:val="20"/>
          <w:szCs w:val="20"/>
        </w:rPr>
        <mc:AlternateContent>
          <mc:Choice Requires="wpg">
            <w:drawing>
              <wp:inline distB="0" distT="0" distL="0" distR="0">
                <wp:extent cx="5722158" cy="3009900"/>
                <wp:effectExtent b="0" l="0" r="0" t="0"/>
                <wp:docPr id="784" name=""/>
                <a:graphic>
                  <a:graphicData uri="http://schemas.microsoft.com/office/word/2010/wordprocessingShape">
                    <wps:wsp>
                      <wps:cNvSpPr/>
                      <wps:cNvPr id="4" name="Shape 4"/>
                      <wps:spPr>
                        <a:xfrm>
                          <a:off x="2494446" y="2284575"/>
                          <a:ext cx="5703108" cy="29908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Contexto:</w:t>
                            </w:r>
                          </w:p>
                          <w:p w:rsidR="00000000" w:rsidDel="00000000" w:rsidP="00000000" w:rsidRDefault="00000000" w:rsidRPr="00000000">
                            <w:pPr>
                              <w:spacing w:after="0" w:before="0" w:line="360"/>
                              <w:ind w:left="360" w:right="0" w:firstLine="108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1"/>
                                <w:smallCaps w:val="0"/>
                                <w:strike w:val="0"/>
                                <w:color w:val="000000"/>
                                <w:sz w:val="20"/>
                                <w:vertAlign w:val="baseline"/>
                              </w:rPr>
                              <w:t xml:space="preserve">“Manejo de residuos domésticos”</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r>
                          </w:p>
                          <w:p w:rsidR="00000000" w:rsidDel="00000000" w:rsidP="00000000" w:rsidRDefault="00000000" w:rsidRPr="00000000">
                            <w:pPr>
                              <w:spacing w:after="0" w:before="0" w:line="360"/>
                              <w:ind w:left="360" w:right="0" w:firstLine="1080"/>
                              <w:jc w:val="both"/>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El ciudadano urbano que habita en las grandes ciudades ha perdido la noción y la sensibilidad de saber hacia dónde se van todos los residuos que genera, de manera constante, en el desarrollo de sus actividades cotidianas. Tanto adultos como niños viven aislados del origen, producción y distribución de los productos de uso diario y, asimismo, de su destino final al término de su vida útil o al momento de desecharlos; a esto se le llama analfabetismo tecnológico. Esta actividad busca alfabetizar al ciudadano del común en estos aspectos vitales para su supervivencia y la de las próximas generaciones. Desde la educación STEM, se recomienda trabajar el proyecto con las áreas de ciencias y tecnología.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5722158" cy="3009900"/>
                <wp:effectExtent b="0" l="0" r="0" t="0"/>
                <wp:docPr id="784" name="image4.png"/>
                <a:graphic>
                  <a:graphicData uri="http://schemas.openxmlformats.org/drawingml/2006/picture">
                    <pic:pic>
                      <pic:nvPicPr>
                        <pic:cNvPr id="0" name="image4.png"/>
                        <pic:cNvPicPr preferRelativeResize="0"/>
                      </pic:nvPicPr>
                      <pic:blipFill>
                        <a:blip r:embed="rId55"/>
                        <a:srcRect/>
                        <a:stretch>
                          <a:fillRect/>
                        </a:stretch>
                      </pic:blipFill>
                      <pic:spPr>
                        <a:xfrm>
                          <a:off x="0" y="0"/>
                          <a:ext cx="5722158" cy="3009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6">
      <w:pPr>
        <w:spacing w:line="360" w:lineRule="auto"/>
        <w:jc w:val="center"/>
        <w:rPr>
          <w:sz w:val="20"/>
          <w:szCs w:val="20"/>
        </w:rPr>
      </w:pPr>
      <w:r w:rsidDel="00000000" w:rsidR="00000000" w:rsidRPr="00000000">
        <w:rPr>
          <w:rtl w:val="0"/>
        </w:rPr>
      </w:r>
    </w:p>
    <w:p w:rsidR="00000000" w:rsidDel="00000000" w:rsidP="00000000" w:rsidRDefault="00000000" w:rsidRPr="00000000" w14:paraId="00000157">
      <w:pPr>
        <w:spacing w:line="360" w:lineRule="auto"/>
        <w:ind w:left="360" w:firstLine="0"/>
        <w:jc w:val="both"/>
        <w:rPr>
          <w:b w:val="1"/>
          <w:sz w:val="20"/>
          <w:szCs w:val="20"/>
        </w:rPr>
      </w:pPr>
      <w:r w:rsidDel="00000000" w:rsidR="00000000" w:rsidRPr="00000000">
        <w:rPr>
          <w:b w:val="1"/>
          <w:sz w:val="20"/>
          <w:szCs w:val="20"/>
          <w:rtl w:val="0"/>
        </w:rPr>
        <w:t xml:space="preserve">A partir del contexto, se presenta la actividad que se implementó a partir de la pregunta orientadora o problema:</w:t>
      </w:r>
    </w:p>
    <w:p w:rsidR="00000000" w:rsidDel="00000000" w:rsidP="00000000" w:rsidRDefault="00000000" w:rsidRPr="00000000" w14:paraId="00000158">
      <w:pPr>
        <w:spacing w:line="360" w:lineRule="auto"/>
        <w:ind w:left="360" w:firstLine="0"/>
        <w:jc w:val="both"/>
        <w:rPr>
          <w:b w:val="1"/>
          <w:sz w:val="20"/>
          <w:szCs w:val="20"/>
        </w:rPr>
      </w:pPr>
      <w:r w:rsidDel="00000000" w:rsidR="00000000" w:rsidRPr="00000000">
        <w:rPr>
          <w:rtl w:val="0"/>
        </w:rPr>
      </w:r>
    </w:p>
    <w:p w:rsidR="00000000" w:rsidDel="00000000" w:rsidP="00000000" w:rsidRDefault="00000000" w:rsidRPr="00000000" w14:paraId="00000159">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rtl w:val="0"/>
        </w:rPr>
        <w:t xml:space="preserve">Pregunta esencial: </w:t>
      </w:r>
      <w:r w:rsidDel="00000000" w:rsidR="00000000" w:rsidRPr="00000000">
        <w:rPr>
          <w:color w:val="000000"/>
          <w:sz w:val="20"/>
          <w:szCs w:val="20"/>
          <w:rtl w:val="0"/>
        </w:rPr>
        <w:t xml:space="preserve">¿Qué pasa con los desechos que pongo en el bote de la basura?</w:t>
      </w:r>
    </w:p>
    <w:p w:rsidR="00000000" w:rsidDel="00000000" w:rsidP="00000000" w:rsidRDefault="00000000" w:rsidRPr="00000000" w14:paraId="0000015A">
      <w:pPr>
        <w:spacing w:line="360" w:lineRule="auto"/>
        <w:ind w:left="360" w:firstLine="0"/>
        <w:jc w:val="both"/>
        <w:rPr>
          <w:b w:val="1"/>
          <w:sz w:val="20"/>
          <w:szCs w:val="20"/>
        </w:rPr>
      </w:pPr>
      <w:r w:rsidDel="00000000" w:rsidR="00000000" w:rsidRPr="00000000">
        <w:rPr>
          <w:rtl w:val="0"/>
        </w:rPr>
      </w:r>
    </w:p>
    <w:p w:rsidR="00000000" w:rsidDel="00000000" w:rsidP="00000000" w:rsidRDefault="00000000" w:rsidRPr="00000000" w14:paraId="0000015B">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rtl w:val="0"/>
        </w:rPr>
        <w:t xml:space="preserve">Objetivos de aprendizaje:</w:t>
      </w:r>
      <w:r w:rsidDel="00000000" w:rsidR="00000000" w:rsidRPr="00000000">
        <w:rPr>
          <w:color w:val="000000"/>
          <w:sz w:val="20"/>
          <w:szCs w:val="20"/>
          <w:rtl w:val="0"/>
        </w:rPr>
        <w:t xml:space="preserve"> Conocer el destino final de los productos perecederos y no perecederos y comprender que el reciclaje es un problema de orden mundial, ya que el hombre sigue produciendo muchos artefactos que tienen periodos de durabilidad demasiado largos para su descomposición, afectando a los habitantes de una ciudad o región. Conocer los procesos químicos que ocurren con la descomposición de los materiales; en el caso de los artefactos tecnológicos, son construidos con un tiempo demasiado largo para su descomposición, lo que genera grandes volúmenes de desechos tecnológicos, sin que las industrias productoras tomen responsabilidad con el medio ambiente. Conocer el destino final de la basura, lugares de acopio y sus mantenimientos; diferenciación entre los residuos caseros, industriales, hospitalarios y de construcción, ya que cada uno tiene exigencias muy diferentes para su destino final.</w:t>
      </w:r>
    </w:p>
    <w:p w:rsidR="00000000" w:rsidDel="00000000" w:rsidP="00000000" w:rsidRDefault="00000000" w:rsidRPr="00000000" w14:paraId="0000015C">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5D">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rtl w:val="0"/>
        </w:rPr>
        <w:t xml:space="preserve">Conceptos previos: </w:t>
      </w:r>
      <w:r w:rsidDel="00000000" w:rsidR="00000000" w:rsidRPr="00000000">
        <w:rPr>
          <w:color w:val="000000"/>
          <w:sz w:val="20"/>
          <w:szCs w:val="20"/>
          <w:rtl w:val="0"/>
        </w:rPr>
        <w:t xml:space="preserve">Es importante que los estudiantes puedan establecer las diferencias entre un producto perecedero y no perecedero, y conocer por qué y cómo se descomponen, o no, los diferentes materiales de que están hechos.</w:t>
      </w:r>
    </w:p>
    <w:p w:rsidR="00000000" w:rsidDel="00000000" w:rsidP="00000000" w:rsidRDefault="00000000" w:rsidRPr="00000000" w14:paraId="0000015E">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5F">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rtl w:val="0"/>
        </w:rPr>
        <w:t xml:space="preserve">Nuevos conceptos fundamentales: </w:t>
      </w:r>
      <w:r w:rsidDel="00000000" w:rsidR="00000000" w:rsidRPr="00000000">
        <w:rPr>
          <w:color w:val="000000"/>
          <w:sz w:val="20"/>
          <w:szCs w:val="20"/>
          <w:rtl w:val="0"/>
        </w:rPr>
        <w:t xml:space="preserve">Conocer que los problemas medioambientales son los de mayor importancia para el planeta; los estudiantes deben conocer las problemáticas que existen a nivel mundial, regional y local sobre la disposición final de los residuos de todo tipo.</w:t>
      </w:r>
    </w:p>
    <w:p w:rsidR="00000000" w:rsidDel="00000000" w:rsidP="00000000" w:rsidRDefault="00000000" w:rsidRPr="00000000" w14:paraId="00000160">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61">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rtl w:val="0"/>
        </w:rPr>
        <w:t xml:space="preserve">Resultados:</w:t>
      </w:r>
      <w:r w:rsidDel="00000000" w:rsidR="00000000" w:rsidRPr="00000000">
        <w:rPr>
          <w:color w:val="000000"/>
          <w:sz w:val="20"/>
          <w:szCs w:val="20"/>
          <w:rtl w:val="0"/>
        </w:rPr>
        <w:t xml:space="preserve"> Son muchos los resultados que puede generar este proyecto, por ejemplo, una presentación o esquema, un video interactivo o un escrito tipo monografía; pero podrían ser presentaciones de soluciones reales para ser presentadas a la alcaldía o la gobernación; o podría ser una solución conjunta presentada por estudiantes de diferentes grados para ser presentada, por ejemplo, al sector privado que observa en la solución propuesta una nueva unidad de emprendimiento.</w:t>
      </w:r>
    </w:p>
    <w:p w:rsidR="00000000" w:rsidDel="00000000" w:rsidP="00000000" w:rsidRDefault="00000000" w:rsidRPr="00000000" w14:paraId="00000162">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63">
      <w:pPr>
        <w:numPr>
          <w:ilvl w:val="0"/>
          <w:numId w:val="5"/>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b w:val="1"/>
          <w:color w:val="000000"/>
          <w:sz w:val="20"/>
          <w:szCs w:val="20"/>
          <w:rtl w:val="0"/>
        </w:rPr>
        <w:t xml:space="preserve">Asignaturas integradas: </w:t>
      </w:r>
      <w:r w:rsidDel="00000000" w:rsidR="00000000" w:rsidRPr="00000000">
        <w:rPr>
          <w:color w:val="000000"/>
          <w:sz w:val="20"/>
          <w:szCs w:val="20"/>
          <w:rtl w:val="0"/>
        </w:rPr>
        <w:t xml:space="preserve">Ciencias, Tecnología, Ingeniería, Matemáticas, Humanidades - Lenguaje, Artes.</w:t>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239095" cy="657248"/>
                <wp:effectExtent b="0" l="0" r="0" t="0"/>
                <wp:wrapNone/>
                <wp:docPr id="816" name=""/>
                <a:graphic>
                  <a:graphicData uri="http://schemas.microsoft.com/office/word/2010/wordprocessingShape">
                    <wps:wsp>
                      <wps:cNvSpPr/>
                      <wps:cNvPr id="173" name="Shape 173"/>
                      <wps:spPr>
                        <a:xfrm>
                          <a:off x="2240740" y="3493534"/>
                          <a:ext cx="6210520" cy="572932"/>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Finalmente, en el Anexo_Guia_sobre_estrategia_aprendizaje_basado_en_casos, puede ampliar la información sobre esta estrategia. Revíselo.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239095" cy="657248"/>
                <wp:effectExtent b="0" l="0" r="0" t="0"/>
                <wp:wrapNone/>
                <wp:docPr id="816" name="image47.png"/>
                <a:graphic>
                  <a:graphicData uri="http://schemas.openxmlformats.org/drawingml/2006/picture">
                    <pic:pic>
                      <pic:nvPicPr>
                        <pic:cNvPr id="0" name="image47.png"/>
                        <pic:cNvPicPr preferRelativeResize="0"/>
                      </pic:nvPicPr>
                      <pic:blipFill>
                        <a:blip r:embed="rId56"/>
                        <a:srcRect/>
                        <a:stretch>
                          <a:fillRect/>
                        </a:stretch>
                      </pic:blipFill>
                      <pic:spPr>
                        <a:xfrm>
                          <a:off x="0" y="0"/>
                          <a:ext cx="6239095" cy="657248"/>
                        </a:xfrm>
                        <a:prstGeom prst="rect"/>
                        <a:ln/>
                      </pic:spPr>
                    </pic:pic>
                  </a:graphicData>
                </a:graphic>
              </wp:anchor>
            </w:drawing>
          </mc:Fallback>
        </mc:AlternateConten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66">
      <w:pPr>
        <w:pStyle w:val="Heading3"/>
        <w:numPr>
          <w:ilvl w:val="0"/>
          <w:numId w:val="9"/>
        </w:numPr>
        <w:spacing w:line="360" w:lineRule="auto"/>
        <w:ind w:left="426" w:hanging="360"/>
        <w:rPr/>
      </w:pPr>
      <w:r w:rsidDel="00000000" w:rsidR="00000000" w:rsidRPr="00000000">
        <w:rPr>
          <w:rtl w:val="0"/>
        </w:rPr>
        <w:t xml:space="preserve">Aprendizaje Basado en Retos</w:t>
      </w:r>
    </w:p>
    <w:p w:rsidR="00000000" w:rsidDel="00000000" w:rsidP="00000000" w:rsidRDefault="00000000" w:rsidRPr="00000000" w14:paraId="00000167">
      <w:pPr>
        <w:spacing w:line="360" w:lineRule="auto"/>
        <w:jc w:val="both"/>
        <w:rPr>
          <w:sz w:val="20"/>
          <w:szCs w:val="20"/>
        </w:rPr>
      </w:pPr>
      <w:r w:rsidDel="00000000" w:rsidR="00000000" w:rsidRPr="00000000">
        <w:rPr>
          <w:sz w:val="20"/>
          <w:szCs w:val="20"/>
          <w:rtl w:val="0"/>
        </w:rPr>
        <w:t xml:space="preserve">También se cuenta como una metodología de aprendizaje activo, la cual se caracteriza por:</w:t>
      </w:r>
    </w:p>
    <w:p w:rsidR="00000000" w:rsidDel="00000000" w:rsidP="00000000" w:rsidRDefault="00000000" w:rsidRPr="00000000" w14:paraId="00000168">
      <w:pPr>
        <w:spacing w:line="360" w:lineRule="auto"/>
        <w:jc w:val="both"/>
        <w:rPr>
          <w:sz w:val="20"/>
          <w:szCs w:val="20"/>
        </w:rPr>
      </w:pPr>
      <w:r w:rsidDel="00000000" w:rsidR="00000000" w:rsidRPr="00000000">
        <w:rPr>
          <w:rtl w:val="0"/>
        </w:rPr>
      </w:r>
    </w:p>
    <w:p w:rsidR="00000000" w:rsidDel="00000000" w:rsidP="00000000" w:rsidRDefault="00000000" w:rsidRPr="00000000" w14:paraId="00000169">
      <w:pPr>
        <w:numPr>
          <w:ilvl w:val="0"/>
          <w:numId w:val="6"/>
        </w:numPr>
        <w:pBdr>
          <w:top w:space="0" w:sz="0" w:val="nil"/>
          <w:left w:space="0" w:sz="0" w:val="nil"/>
          <w:bottom w:space="0" w:sz="0" w:val="nil"/>
          <w:right w:space="0" w:sz="0" w:val="nil"/>
          <w:between w:space="0" w:sz="0" w:val="nil"/>
        </w:pBdr>
        <w:spacing w:line="360" w:lineRule="auto"/>
        <w:ind w:left="778" w:hanging="360"/>
        <w:jc w:val="both"/>
        <w:rPr>
          <w:color w:val="000000"/>
          <w:sz w:val="20"/>
          <w:szCs w:val="20"/>
        </w:rPr>
      </w:pPr>
      <w:r w:rsidDel="00000000" w:rsidR="00000000" w:rsidRPr="00000000">
        <w:rPr>
          <w:color w:val="000000"/>
          <w:sz w:val="20"/>
          <w:szCs w:val="20"/>
          <w:rtl w:val="0"/>
        </w:rPr>
        <w:t xml:space="preserve">Generar motivación en los aprendices para usar la tecnología para resolver problemas de la vida real y comprometerse en aproximaciones multidisciplinarias para enseñar y aprender en un amplio periodo de tiempo. </w:t>
      </w:r>
    </w:p>
    <w:p w:rsidR="00000000" w:rsidDel="00000000" w:rsidP="00000000" w:rsidRDefault="00000000" w:rsidRPr="00000000" w14:paraId="0000016A">
      <w:pPr>
        <w:numPr>
          <w:ilvl w:val="0"/>
          <w:numId w:val="6"/>
        </w:numPr>
        <w:pBdr>
          <w:top w:space="0" w:sz="0" w:val="nil"/>
          <w:left w:space="0" w:sz="0" w:val="nil"/>
          <w:bottom w:space="0" w:sz="0" w:val="nil"/>
          <w:right w:space="0" w:sz="0" w:val="nil"/>
          <w:between w:space="0" w:sz="0" w:val="nil"/>
        </w:pBdr>
        <w:spacing w:line="360" w:lineRule="auto"/>
        <w:ind w:left="778" w:hanging="360"/>
        <w:jc w:val="both"/>
        <w:rPr>
          <w:color w:val="000000"/>
          <w:sz w:val="20"/>
          <w:szCs w:val="20"/>
        </w:rPr>
      </w:pPr>
      <w:r w:rsidDel="00000000" w:rsidR="00000000" w:rsidRPr="00000000">
        <w:rPr>
          <w:color w:val="000000"/>
          <w:sz w:val="20"/>
          <w:szCs w:val="20"/>
          <w:rtl w:val="0"/>
        </w:rPr>
        <w:t xml:space="preserve">Enfocarse en desafíos globales con soluciones locales. Para la solución de problemas reales, es necesario integrar conocimientos de diversas áreas. </w:t>
      </w:r>
    </w:p>
    <w:p w:rsidR="00000000" w:rsidDel="00000000" w:rsidP="00000000" w:rsidRDefault="00000000" w:rsidRPr="00000000" w14:paraId="0000016B">
      <w:pPr>
        <w:numPr>
          <w:ilvl w:val="0"/>
          <w:numId w:val="6"/>
        </w:numPr>
        <w:pBdr>
          <w:top w:space="0" w:sz="0" w:val="nil"/>
          <w:left w:space="0" w:sz="0" w:val="nil"/>
          <w:bottom w:space="0" w:sz="0" w:val="nil"/>
          <w:right w:space="0" w:sz="0" w:val="nil"/>
          <w:between w:space="0" w:sz="0" w:val="nil"/>
        </w:pBdr>
        <w:spacing w:line="360" w:lineRule="auto"/>
        <w:ind w:left="778" w:hanging="360"/>
        <w:jc w:val="both"/>
        <w:rPr>
          <w:color w:val="000000"/>
          <w:sz w:val="20"/>
          <w:szCs w:val="20"/>
        </w:rPr>
      </w:pPr>
      <w:r w:rsidDel="00000000" w:rsidR="00000000" w:rsidRPr="00000000">
        <w:rPr>
          <w:color w:val="000000"/>
          <w:sz w:val="20"/>
          <w:szCs w:val="20"/>
          <w:rtl w:val="0"/>
        </w:rPr>
        <w:t xml:space="preserve">Proveer a los aprendices de diferentes herramientas necesarias para resolver el reto. La misión aumenta el nivel de dificultad a medida que el tiempo avanza (Villar, 2013). </w:t>
      </w:r>
    </w:p>
    <w:p w:rsidR="00000000" w:rsidDel="00000000" w:rsidP="00000000" w:rsidRDefault="00000000" w:rsidRPr="00000000" w14:paraId="0000016C">
      <w:pPr>
        <w:numPr>
          <w:ilvl w:val="0"/>
          <w:numId w:val="6"/>
        </w:numPr>
        <w:pBdr>
          <w:top w:space="0" w:sz="0" w:val="nil"/>
          <w:left w:space="0" w:sz="0" w:val="nil"/>
          <w:bottom w:space="0" w:sz="0" w:val="nil"/>
          <w:right w:space="0" w:sz="0" w:val="nil"/>
          <w:between w:space="0" w:sz="0" w:val="nil"/>
        </w:pBdr>
        <w:spacing w:line="360" w:lineRule="auto"/>
        <w:ind w:left="778" w:hanging="360"/>
        <w:jc w:val="both"/>
        <w:rPr>
          <w:color w:val="000000"/>
          <w:sz w:val="20"/>
          <w:szCs w:val="20"/>
        </w:rPr>
      </w:pPr>
      <w:r w:rsidDel="00000000" w:rsidR="00000000" w:rsidRPr="00000000">
        <w:rPr>
          <w:color w:val="000000"/>
          <w:sz w:val="20"/>
          <w:szCs w:val="20"/>
          <w:rtl w:val="0"/>
        </w:rPr>
        <w:t xml:space="preserve">Usar las tecnologías para el planteamiento del reto, aumentando el nivel de complejidad a medida que avanzan en la solución. </w:t>
      </w:r>
    </w:p>
    <w:p w:rsidR="00000000" w:rsidDel="00000000" w:rsidP="00000000" w:rsidRDefault="00000000" w:rsidRPr="00000000" w14:paraId="0000016D">
      <w:pPr>
        <w:numPr>
          <w:ilvl w:val="0"/>
          <w:numId w:val="6"/>
        </w:numPr>
        <w:pBdr>
          <w:top w:space="0" w:sz="0" w:val="nil"/>
          <w:left w:space="0" w:sz="0" w:val="nil"/>
          <w:bottom w:space="0" w:sz="0" w:val="nil"/>
          <w:right w:space="0" w:sz="0" w:val="nil"/>
          <w:between w:space="0" w:sz="0" w:val="nil"/>
        </w:pBdr>
        <w:spacing w:line="360" w:lineRule="auto"/>
        <w:ind w:left="778" w:hanging="360"/>
        <w:jc w:val="both"/>
        <w:rPr>
          <w:color w:val="000000"/>
          <w:sz w:val="20"/>
          <w:szCs w:val="20"/>
        </w:rPr>
      </w:pPr>
      <w:r w:rsidDel="00000000" w:rsidR="00000000" w:rsidRPr="00000000">
        <w:rPr>
          <w:color w:val="000000"/>
          <w:sz w:val="20"/>
          <w:szCs w:val="20"/>
          <w:rtl w:val="0"/>
        </w:rPr>
        <w:t xml:space="preserve">Diseñar los retos con el objetivo </w:t>
      </w:r>
      <w:r w:rsidDel="00000000" w:rsidR="00000000" w:rsidRPr="00000000">
        <w:rPr>
          <w:sz w:val="20"/>
          <w:szCs w:val="20"/>
          <w:rtl w:val="0"/>
        </w:rPr>
        <w:t xml:space="preserve">de que</w:t>
      </w:r>
      <w:r w:rsidDel="00000000" w:rsidR="00000000" w:rsidRPr="00000000">
        <w:rPr>
          <w:color w:val="000000"/>
          <w:sz w:val="20"/>
          <w:szCs w:val="20"/>
          <w:rtl w:val="0"/>
        </w:rPr>
        <w:t xml:space="preserve"> los aprendices </w:t>
      </w:r>
      <w:r w:rsidDel="00000000" w:rsidR="00000000" w:rsidRPr="00000000">
        <w:rPr>
          <w:color w:val="000000"/>
          <w:sz w:val="20"/>
          <w:szCs w:val="20"/>
          <w:rtl w:val="0"/>
        </w:rPr>
        <w:t xml:space="preserve">adquirieran</w:t>
      </w:r>
      <w:r w:rsidDel="00000000" w:rsidR="00000000" w:rsidRPr="00000000">
        <w:rPr>
          <w:color w:val="000000"/>
          <w:sz w:val="20"/>
          <w:szCs w:val="20"/>
          <w:rtl w:val="0"/>
        </w:rPr>
        <w:t xml:space="preserve"> conocimientos y competencias profesionales. </w:t>
      </w:r>
    </w:p>
    <w:p w:rsidR="00000000" w:rsidDel="00000000" w:rsidP="00000000" w:rsidRDefault="00000000" w:rsidRPr="00000000" w14:paraId="0000016E">
      <w:pPr>
        <w:numPr>
          <w:ilvl w:val="0"/>
          <w:numId w:val="6"/>
        </w:numPr>
        <w:pBdr>
          <w:top w:space="0" w:sz="0" w:val="nil"/>
          <w:left w:space="0" w:sz="0" w:val="nil"/>
          <w:bottom w:space="0" w:sz="0" w:val="nil"/>
          <w:right w:space="0" w:sz="0" w:val="nil"/>
          <w:between w:space="0" w:sz="0" w:val="nil"/>
        </w:pBdr>
        <w:spacing w:line="360" w:lineRule="auto"/>
        <w:ind w:left="778" w:hanging="360"/>
        <w:jc w:val="both"/>
        <w:rPr>
          <w:color w:val="000000"/>
          <w:sz w:val="20"/>
          <w:szCs w:val="20"/>
        </w:rPr>
      </w:pPr>
      <w:r w:rsidDel="00000000" w:rsidR="00000000" w:rsidRPr="00000000">
        <w:rPr>
          <w:color w:val="000000"/>
          <w:sz w:val="20"/>
          <w:szCs w:val="20"/>
          <w:rtl w:val="0"/>
        </w:rPr>
        <w:t xml:space="preserve">La participación de los estudiantes en torno al análisis del reto, la planeación de las actividades y el esquema de acciones a desarrollar, y lograr la posibilidad de interactuar en escenarios reales de desempeño laboral.</w:t>
      </w:r>
    </w:p>
    <w:p w:rsidR="00000000" w:rsidDel="00000000" w:rsidP="00000000" w:rsidRDefault="00000000" w:rsidRPr="00000000" w14:paraId="0000016F">
      <w:pPr>
        <w:numPr>
          <w:ilvl w:val="0"/>
          <w:numId w:val="6"/>
        </w:numPr>
        <w:pBdr>
          <w:top w:space="0" w:sz="0" w:val="nil"/>
          <w:left w:space="0" w:sz="0" w:val="nil"/>
          <w:bottom w:space="0" w:sz="0" w:val="nil"/>
          <w:right w:space="0" w:sz="0" w:val="nil"/>
          <w:between w:space="0" w:sz="0" w:val="nil"/>
        </w:pBdr>
        <w:spacing w:line="360" w:lineRule="auto"/>
        <w:ind w:left="778" w:hanging="360"/>
        <w:jc w:val="both"/>
        <w:rPr>
          <w:color w:val="000000"/>
          <w:sz w:val="20"/>
          <w:szCs w:val="20"/>
        </w:rPr>
      </w:pPr>
      <w:r w:rsidDel="00000000" w:rsidR="00000000" w:rsidRPr="00000000">
        <w:rPr>
          <w:color w:val="000000"/>
          <w:sz w:val="20"/>
          <w:szCs w:val="20"/>
          <w:rtl w:val="0"/>
        </w:rPr>
        <w:t xml:space="preserve">Realizar innovaciones a las acciones y, por último, comparar sus resultados con otros grupos.</w:t>
      </w:r>
    </w:p>
    <w:p w:rsidR="00000000" w:rsidDel="00000000" w:rsidP="00000000" w:rsidRDefault="00000000" w:rsidRPr="00000000" w14:paraId="00000170">
      <w:pPr>
        <w:spacing w:line="360" w:lineRule="auto"/>
        <w:jc w:val="both"/>
        <w:rPr>
          <w:sz w:val="20"/>
          <w:szCs w:val="20"/>
        </w:rPr>
      </w:pPr>
      <w:r w:rsidDel="00000000" w:rsidR="00000000" w:rsidRPr="00000000">
        <w:rPr>
          <w:rtl w:val="0"/>
        </w:rPr>
      </w:r>
    </w:p>
    <w:p w:rsidR="00000000" w:rsidDel="00000000" w:rsidP="00000000" w:rsidRDefault="00000000" w:rsidRPr="00000000" w14:paraId="00000171">
      <w:pPr>
        <w:spacing w:line="360" w:lineRule="auto"/>
        <w:jc w:val="both"/>
        <w:rPr>
          <w:sz w:val="20"/>
          <w:szCs w:val="20"/>
        </w:rPr>
      </w:pPr>
      <w:r w:rsidDel="00000000" w:rsidR="00000000" w:rsidRPr="00000000">
        <w:rPr>
          <w:sz w:val="20"/>
          <w:szCs w:val="20"/>
          <w:rtl w:val="0"/>
        </w:rPr>
        <w:t xml:space="preserve">El Aprendizaje Basado en Retos es una estrategia apropiada para la enseñanza en el área de ingeniería y afines; en particular, en situaciones de impacto global, como el desarrollo sostenible o el cambio climático, permite a los estudiantes proponer soluciones innovadoras y hacer transferencia de conocimiento a contextos reales. A partir de esta estrategia, los aprendices desarrollan habilidades y competencias profesionales, enfrentándose a situaciones reales (Membrillo-Hernández et al., 2018; Olivares et al., 2018).</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spacing w:line="360" w:lineRule="auto"/>
        <w:jc w:val="both"/>
        <w:rPr>
          <w:b w:val="1"/>
          <w:sz w:val="20"/>
          <w:szCs w:val="20"/>
        </w:rPr>
      </w:pPr>
      <w:r w:rsidDel="00000000" w:rsidR="00000000" w:rsidRPr="00000000">
        <w:rPr>
          <w:b w:val="1"/>
          <w:sz w:val="20"/>
          <w:szCs w:val="20"/>
          <w:rtl w:val="0"/>
        </w:rPr>
        <w:t xml:space="preserve">Síntesis</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174">
      <w:pPr>
        <w:spacing w:line="360" w:lineRule="auto"/>
        <w:jc w:val="both"/>
        <w:rPr>
          <w:b w:val="1"/>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5">
      <w:pPr>
        <w:spacing w:line="360" w:lineRule="auto"/>
        <w:jc w:val="both"/>
        <w:rPr>
          <w:b w:val="1"/>
          <w:sz w:val="20"/>
          <w:szCs w:val="20"/>
        </w:rPr>
      </w:pPr>
      <w:r w:rsidDel="00000000" w:rsidR="00000000" w:rsidRPr="00000000">
        <w:rPr>
          <w:b w:val="1"/>
          <w:sz w:val="20"/>
          <w:szCs w:val="20"/>
        </w:rPr>
        <w:drawing>
          <wp:inline distB="0" distT="0" distL="0" distR="0">
            <wp:extent cx="6332220" cy="4076700"/>
            <wp:effectExtent b="0" l="0" r="0" t="0"/>
            <wp:docPr id="826" name="image17.jpg"/>
            <a:graphic>
              <a:graphicData uri="http://schemas.openxmlformats.org/drawingml/2006/picture">
                <pic:pic>
                  <pic:nvPicPr>
                    <pic:cNvPr id="0" name="image17.jpg"/>
                    <pic:cNvPicPr preferRelativeResize="0"/>
                  </pic:nvPicPr>
                  <pic:blipFill>
                    <a:blip r:embed="rId57"/>
                    <a:srcRect b="0" l="0" r="0" t="0"/>
                    <a:stretch>
                      <a:fillRect/>
                    </a:stretch>
                  </pic:blipFill>
                  <pic:spPr>
                    <a:xfrm>
                      <a:off x="0" y="0"/>
                      <a:ext cx="633222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36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77">
      <w:pPr>
        <w:tabs>
          <w:tab w:val="left" w:pos="5625"/>
        </w:tabs>
        <w:rPr/>
      </w:pPr>
      <w:r w:rsidDel="00000000" w:rsidR="00000000" w:rsidRPr="00000000">
        <w:rPr>
          <w:rtl w:val="0"/>
        </w:rPr>
      </w:r>
    </w:p>
    <w:p w:rsidR="00000000" w:rsidDel="00000000" w:rsidP="00000000" w:rsidRDefault="00000000" w:rsidRPr="00000000" w14:paraId="00000178">
      <w:pPr>
        <w:tabs>
          <w:tab w:val="left" w:pos="5625"/>
        </w:tabs>
        <w:rPr/>
      </w:pPr>
      <w:r w:rsidDel="00000000" w:rsidR="00000000" w:rsidRPr="00000000">
        <w:rPr>
          <w:rtl w:val="0"/>
        </w:rPr>
      </w:r>
    </w:p>
    <w:p w:rsidR="00000000" w:rsidDel="00000000" w:rsidP="00000000" w:rsidRDefault="00000000" w:rsidRPr="00000000" w14:paraId="00000179">
      <w:pPr>
        <w:tabs>
          <w:tab w:val="left" w:pos="5625"/>
        </w:tabs>
        <w:rPr/>
      </w:pPr>
      <w:r w:rsidDel="00000000" w:rsidR="00000000" w:rsidRPr="00000000">
        <w:rPr>
          <w:rtl w:val="0"/>
        </w:rPr>
      </w:r>
    </w:p>
    <w:p w:rsidR="00000000" w:rsidDel="00000000" w:rsidP="00000000" w:rsidRDefault="00000000" w:rsidRPr="00000000" w14:paraId="0000017A">
      <w:pPr>
        <w:tabs>
          <w:tab w:val="left" w:pos="5625"/>
        </w:tabs>
        <w:rPr/>
      </w:pPr>
      <w:r w:rsidDel="00000000" w:rsidR="00000000" w:rsidRPr="00000000">
        <w:rPr>
          <w:rtl w:val="0"/>
        </w:rPr>
      </w:r>
    </w:p>
    <w:p w:rsidR="00000000" w:rsidDel="00000000" w:rsidP="00000000" w:rsidRDefault="00000000" w:rsidRPr="00000000" w14:paraId="0000017B">
      <w:pPr>
        <w:tabs>
          <w:tab w:val="left" w:pos="5625"/>
        </w:tabs>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8"/>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7F">
      <w:pPr>
        <w:ind w:left="426" w:firstLine="0"/>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0">
            <w:pPr>
              <w:jc w:val="center"/>
              <w:rPr>
                <w:b w:val="1"/>
                <w:color w:val="000000"/>
                <w:sz w:val="20"/>
                <w:szCs w:val="20"/>
              </w:rPr>
            </w:pPr>
            <w:bookmarkStart w:colFirst="0" w:colLast="0" w:name="_heading=h.3znysh7" w:id="3"/>
            <w:bookmarkEnd w:id="3"/>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82">
            <w:pPr>
              <w:rPr>
                <w:b w:val="1"/>
                <w:color w:val="000000"/>
                <w:sz w:val="20"/>
                <w:szCs w:val="20"/>
              </w:rPr>
            </w:pPr>
            <w:r w:rsidDel="00000000" w:rsidR="00000000" w:rsidRPr="00000000">
              <w:rPr>
                <w:b w:val="1"/>
                <w:color w:val="000000"/>
                <w:sz w:val="20"/>
                <w:szCs w:val="20"/>
                <w:rtl w:val="0"/>
              </w:rPr>
              <w:t xml:space="preserve">Nombre de la Actividad</w:t>
            </w:r>
          </w:p>
        </w:tc>
        <w:tc>
          <w:tcPr>
            <w:shd w:fill="auto" w:val="clear"/>
            <w:vAlign w:val="center"/>
          </w:tcPr>
          <w:p w:rsidR="00000000" w:rsidDel="00000000" w:rsidP="00000000" w:rsidRDefault="00000000" w:rsidRPr="00000000" w14:paraId="00000183">
            <w:pPr>
              <w:rPr>
                <w:color w:val="000000"/>
                <w:sz w:val="20"/>
                <w:szCs w:val="20"/>
              </w:rPr>
            </w:pPr>
            <w:r w:rsidDel="00000000" w:rsidR="00000000" w:rsidRPr="00000000">
              <w:rPr>
                <w:sz w:val="20"/>
                <w:szCs w:val="20"/>
                <w:rtl w:val="0"/>
              </w:rPr>
              <w:t xml:space="preserve">Actividad Completar los espacios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4">
            <w:pPr>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85">
            <w:pPr>
              <w:rPr>
                <w:color w:val="000000"/>
                <w:sz w:val="20"/>
                <w:szCs w:val="20"/>
              </w:rPr>
            </w:pPr>
            <w:r w:rsidDel="00000000" w:rsidR="00000000" w:rsidRPr="00000000">
              <w:rPr>
                <w:sz w:val="20"/>
                <w:szCs w:val="20"/>
                <w:rtl w:val="0"/>
              </w:rPr>
              <w:t xml:space="preserve">Identificar el grado de claridad en los conceptos aprendidos.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6">
            <w:pPr>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87">
            <w:pPr>
              <w:rPr>
                <w:color w:val="000000"/>
                <w:sz w:val="20"/>
                <w:szCs w:val="20"/>
              </w:rPr>
            </w:pPr>
            <w:r w:rsidDel="00000000" w:rsidR="00000000" w:rsidRPr="00000000">
              <w:rPr>
                <w:sz w:val="20"/>
                <w:szCs w:val="20"/>
              </w:rPr>
              <w:drawing>
                <wp:inline distB="0" distT="0" distL="0" distR="0">
                  <wp:extent cx="4169410" cy="2410460"/>
                  <wp:effectExtent b="0" l="0" r="0" t="0"/>
                  <wp:docPr id="827"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8">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89">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A">
            <w:pPr>
              <w:rPr>
                <w:color w:val="000000"/>
                <w:sz w:val="20"/>
                <w:szCs w:val="20"/>
              </w:rPr>
            </w:pPr>
            <w:bookmarkStart w:colFirst="0" w:colLast="0" w:name="_heading=h.2et92p0" w:id="4"/>
            <w:bookmarkEnd w:id="4"/>
            <w:r w:rsidDel="00000000" w:rsidR="00000000" w:rsidRPr="00000000">
              <w:rPr>
                <w:sz w:val="20"/>
                <w:szCs w:val="20"/>
                <w:rtl w:val="0"/>
              </w:rPr>
              <w:t xml:space="preserve">Anexo 1 actividad CF03</w:t>
            </w:r>
            <w:r w:rsidDel="00000000" w:rsidR="00000000" w:rsidRPr="00000000">
              <w:rPr>
                <w:rtl w:val="0"/>
              </w:rPr>
            </w:r>
          </w:p>
        </w:tc>
      </w:tr>
    </w:tbl>
    <w:p w:rsidR="00000000" w:rsidDel="00000000" w:rsidP="00000000" w:rsidRDefault="00000000" w:rsidRPr="00000000" w14:paraId="0000018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rtl w:val="0"/>
        </w:rPr>
      </w:r>
    </w:p>
    <w:p w:rsidR="00000000" w:rsidDel="00000000" w:rsidP="00000000" w:rsidRDefault="00000000" w:rsidRPr="00000000" w14:paraId="0000018D">
      <w:pPr>
        <w:numPr>
          <w:ilvl w:val="0"/>
          <w:numId w:val="8"/>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r w:rsidDel="00000000" w:rsidR="00000000" w:rsidRPr="00000000">
        <w:rPr>
          <w:sz w:val="20"/>
          <w:szCs w:val="20"/>
          <w:rtl w:val="0"/>
        </w:rPr>
        <w:t xml:space="preserve"> </w:t>
      </w:r>
      <w:r w:rsidDel="00000000" w:rsidR="00000000" w:rsidRPr="00000000">
        <w:rPr>
          <w:rtl w:val="0"/>
        </w:rPr>
      </w:r>
    </w:p>
    <w:tbl>
      <w:tblPr>
        <w:tblStyle w:val="Table7"/>
        <w:tblW w:w="102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977"/>
        <w:gridCol w:w="2117"/>
        <w:gridCol w:w="3127"/>
        <w:tblGridChange w:id="0">
          <w:tblGrid>
            <w:gridCol w:w="1980"/>
            <w:gridCol w:w="2977"/>
            <w:gridCol w:w="2117"/>
            <w:gridCol w:w="3127"/>
          </w:tblGrid>
        </w:tblGridChange>
      </w:tblGrid>
      <w:tr>
        <w:trPr>
          <w:cantSplit w:val="0"/>
          <w:trHeight w:val="658" w:hRule="atLeast"/>
          <w:tblHeader w:val="0"/>
        </w:trPr>
        <w:tc>
          <w:tcPr>
            <w:shd w:fill="f9cb9c" w:val="clear"/>
          </w:tcPr>
          <w:p w:rsidR="00000000" w:rsidDel="00000000" w:rsidP="00000000" w:rsidRDefault="00000000" w:rsidRPr="00000000" w14:paraId="0000018E">
            <w:pPr>
              <w:spacing w:line="36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F">
            <w:pPr>
              <w:spacing w:line="36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0">
            <w:pPr>
              <w:spacing w:line="36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91">
            <w:pPr>
              <w:spacing w:line="36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2">
            <w:pPr>
              <w:spacing w:line="36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93">
            <w:pPr>
              <w:spacing w:line="36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128" w:hRule="atLeast"/>
          <w:tblHeader w:val="0"/>
        </w:trPr>
        <w:tc>
          <w:tcPr/>
          <w:p w:rsidR="00000000" w:rsidDel="00000000" w:rsidP="00000000" w:rsidRDefault="00000000" w:rsidRPr="00000000" w14:paraId="00000194">
            <w:pPr>
              <w:jc w:val="both"/>
              <w:rPr>
                <w:b w:val="1"/>
                <w:sz w:val="20"/>
                <w:szCs w:val="20"/>
              </w:rPr>
            </w:pPr>
            <w:r w:rsidDel="00000000" w:rsidR="00000000" w:rsidRPr="00000000">
              <w:rPr>
                <w:b w:val="1"/>
                <w:sz w:val="20"/>
                <w:szCs w:val="20"/>
                <w:rtl w:val="0"/>
              </w:rPr>
              <w:t xml:space="preserve">1. Estrategias didácticas</w:t>
            </w:r>
          </w:p>
        </w:tc>
        <w:tc>
          <w:tcPr>
            <w:tcMar>
              <w:top w:w="100.0" w:type="dxa"/>
              <w:left w:w="100.0" w:type="dxa"/>
              <w:bottom w:w="100.0" w:type="dxa"/>
              <w:right w:w="100.0" w:type="dxa"/>
            </w:tcMar>
          </w:tcPr>
          <w:p w:rsidR="00000000" w:rsidDel="00000000" w:rsidP="00000000" w:rsidRDefault="00000000" w:rsidRPr="00000000" w14:paraId="00000195">
            <w:pPr>
              <w:jc w:val="both"/>
              <w:rPr>
                <w:sz w:val="20"/>
                <w:szCs w:val="20"/>
              </w:rPr>
            </w:pPr>
            <w:bookmarkStart w:colFirst="0" w:colLast="0" w:name="_heading=h.gjdgxs" w:id="0"/>
            <w:bookmarkEnd w:id="0"/>
            <w:r w:rsidDel="00000000" w:rsidR="00000000" w:rsidRPr="00000000">
              <w:rPr>
                <w:sz w:val="20"/>
                <w:szCs w:val="20"/>
                <w:rtl w:val="0"/>
              </w:rPr>
              <w:t xml:space="preserve">SENA. (2020, julio). Guía de desarrollo curricular.</w:t>
            </w:r>
          </w:p>
        </w:tc>
        <w:tc>
          <w:tcPr>
            <w:tcMar>
              <w:top w:w="100.0" w:type="dxa"/>
              <w:left w:w="100.0" w:type="dxa"/>
              <w:bottom w:w="100.0" w:type="dxa"/>
              <w:right w:w="100.0" w:type="dxa"/>
            </w:tcMar>
          </w:tcPr>
          <w:p w:rsidR="00000000" w:rsidDel="00000000" w:rsidP="00000000" w:rsidRDefault="00000000" w:rsidRPr="00000000" w14:paraId="00000196">
            <w:pPr>
              <w:spacing w:line="360" w:lineRule="auto"/>
              <w:jc w:val="both"/>
              <w:rPr>
                <w:sz w:val="20"/>
                <w:szCs w:val="20"/>
              </w:rPr>
            </w:pPr>
            <w:r w:rsidDel="00000000" w:rsidR="00000000" w:rsidRPr="00000000">
              <w:rPr>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197">
            <w:pPr>
              <w:jc w:val="both"/>
              <w:rPr>
                <w:sz w:val="20"/>
                <w:szCs w:val="20"/>
              </w:rPr>
            </w:pPr>
            <w:hyperlink r:id="rId59">
              <w:r w:rsidDel="00000000" w:rsidR="00000000" w:rsidRPr="00000000">
                <w:rPr>
                  <w:color w:val="0000ff"/>
                  <w:sz w:val="20"/>
                  <w:szCs w:val="20"/>
                  <w:u w:val="single"/>
                  <w:rtl w:val="0"/>
                </w:rPr>
                <w:t xml:space="preserve">https://compromiso.sena.edu.co/documentos/vista/descarga.php?id=2825</w:t>
              </w:r>
            </w:hyperlink>
            <w:r w:rsidDel="00000000" w:rsidR="00000000" w:rsidRPr="00000000">
              <w:rPr>
                <w:rtl w:val="0"/>
              </w:rPr>
            </w:r>
          </w:p>
          <w:p w:rsidR="00000000" w:rsidDel="00000000" w:rsidP="00000000" w:rsidRDefault="00000000" w:rsidRPr="00000000" w14:paraId="00000198">
            <w:pPr>
              <w:spacing w:line="360" w:lineRule="auto"/>
              <w:jc w:val="both"/>
              <w:rPr>
                <w:sz w:val="20"/>
                <w:szCs w:val="20"/>
              </w:rPr>
            </w:pPr>
            <w:r w:rsidDel="00000000" w:rsidR="00000000" w:rsidRPr="00000000">
              <w:rPr>
                <w:rtl w:val="0"/>
              </w:rPr>
            </w:r>
          </w:p>
        </w:tc>
      </w:tr>
      <w:tr>
        <w:trPr>
          <w:cantSplit w:val="0"/>
          <w:trHeight w:val="182" w:hRule="atLeast"/>
          <w:tblHeader w:val="0"/>
        </w:trPr>
        <w:tc>
          <w:tcPr>
            <w:vMerge w:val="restart"/>
          </w:tcPr>
          <w:p w:rsidR="00000000" w:rsidDel="00000000" w:rsidP="00000000" w:rsidRDefault="00000000" w:rsidRPr="00000000" w14:paraId="00000199">
            <w:pPr>
              <w:jc w:val="both"/>
              <w:rPr>
                <w:b w:val="1"/>
                <w:sz w:val="20"/>
                <w:szCs w:val="20"/>
              </w:rPr>
            </w:pPr>
            <w:bookmarkStart w:colFirst="0" w:colLast="0" w:name="_heading=h.1fob9te" w:id="5"/>
            <w:bookmarkEnd w:id="5"/>
            <w:r w:rsidDel="00000000" w:rsidR="00000000" w:rsidRPr="00000000">
              <w:rPr>
                <w:b w:val="1"/>
                <w:sz w:val="20"/>
                <w:szCs w:val="20"/>
                <w:rtl w:val="0"/>
              </w:rPr>
              <w:t xml:space="preserve">2. Habilidades para el siglo XXI</w:t>
            </w:r>
          </w:p>
        </w:tc>
        <w:tc>
          <w:tcPr>
            <w:tcMar>
              <w:top w:w="100.0" w:type="dxa"/>
              <w:left w:w="100.0" w:type="dxa"/>
              <w:bottom w:w="100.0" w:type="dxa"/>
              <w:right w:w="100.0" w:type="dxa"/>
            </w:tcMar>
          </w:tcPr>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OIT. (s. f.). </w:t>
            </w:r>
            <w:r w:rsidDel="00000000" w:rsidR="00000000" w:rsidRPr="00000000">
              <w:rPr>
                <w:i w:val="1"/>
                <w:sz w:val="20"/>
                <w:szCs w:val="20"/>
                <w:rtl w:val="0"/>
              </w:rPr>
              <w:t xml:space="preserve">Marcos de cualificaciones.</w:t>
            </w:r>
            <w:r w:rsidDel="00000000" w:rsidR="00000000" w:rsidRPr="00000000">
              <w:rPr>
                <w:sz w:val="20"/>
                <w:szCs w:val="20"/>
                <w:rtl w:val="0"/>
              </w:rPr>
              <w:t xml:space="preserve"> OIT/Cinterfor.</w:t>
            </w:r>
          </w:p>
        </w:tc>
        <w:tc>
          <w:tcPr>
            <w:tcMar>
              <w:top w:w="100.0" w:type="dxa"/>
              <w:left w:w="100.0" w:type="dxa"/>
              <w:bottom w:w="100.0" w:type="dxa"/>
              <w:right w:w="100.0" w:type="dxa"/>
            </w:tcMar>
          </w:tcPr>
          <w:p w:rsidR="00000000" w:rsidDel="00000000" w:rsidP="00000000" w:rsidRDefault="00000000" w:rsidRPr="00000000" w14:paraId="0000019B">
            <w:pPr>
              <w:spacing w:line="360" w:lineRule="auto"/>
              <w:jc w:val="both"/>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19C">
            <w:pPr>
              <w:jc w:val="both"/>
              <w:rPr>
                <w:sz w:val="20"/>
                <w:szCs w:val="20"/>
              </w:rPr>
            </w:pPr>
            <w:hyperlink r:id="rId60">
              <w:r w:rsidDel="00000000" w:rsidR="00000000" w:rsidRPr="00000000">
                <w:rPr>
                  <w:color w:val="0000ff"/>
                  <w:sz w:val="20"/>
                  <w:szCs w:val="20"/>
                  <w:u w:val="single"/>
                  <w:rtl w:val="0"/>
                </w:rPr>
                <w:t xml:space="preserve">https://www.oitcinterfor.org/recursos/mnc</w:t>
              </w:r>
            </w:hyperlink>
            <w:r w:rsidDel="00000000" w:rsidR="00000000" w:rsidRPr="00000000">
              <w:rPr>
                <w:rtl w:val="0"/>
              </w:rPr>
            </w:r>
          </w:p>
        </w:tc>
      </w:tr>
      <w:tr>
        <w:trPr>
          <w:cantSplit w:val="0"/>
          <w:trHeight w:val="182" w:hRule="atLeast"/>
          <w:tblHeader w:val="0"/>
        </w:trPr>
        <w:tc>
          <w:tcPr>
            <w:vMerge w:val="continue"/>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E">
            <w:pPr>
              <w:ind w:firstLine="33"/>
              <w:jc w:val="both"/>
              <w:rPr>
                <w:sz w:val="20"/>
                <w:szCs w:val="20"/>
              </w:rPr>
            </w:pPr>
            <w:r w:rsidDel="00000000" w:rsidR="00000000" w:rsidRPr="00000000">
              <w:rPr>
                <w:sz w:val="20"/>
                <w:szCs w:val="20"/>
                <w:rtl w:val="0"/>
              </w:rPr>
              <w:t xml:space="preserve">SENA. (2020). </w:t>
            </w:r>
            <w:r w:rsidDel="00000000" w:rsidR="00000000" w:rsidRPr="00000000">
              <w:rPr>
                <w:i w:val="1"/>
                <w:sz w:val="20"/>
                <w:szCs w:val="20"/>
                <w:rtl w:val="0"/>
              </w:rPr>
              <w:t xml:space="preserve">Clasificación Nacional de Ocupaciones. </w:t>
            </w:r>
            <w:r w:rsidDel="00000000" w:rsidR="00000000" w:rsidRPr="00000000">
              <w:rPr>
                <w:sz w:val="20"/>
                <w:szCs w:val="20"/>
                <w:rtl w:val="0"/>
              </w:rPr>
              <w:t xml:space="preserve">Observatorio Laboral y Ocupacional. </w:t>
            </w:r>
          </w:p>
        </w:tc>
        <w:tc>
          <w:tcPr>
            <w:tcMar>
              <w:top w:w="100.0" w:type="dxa"/>
              <w:left w:w="100.0" w:type="dxa"/>
              <w:bottom w:w="100.0" w:type="dxa"/>
              <w:right w:w="100.0" w:type="dxa"/>
            </w:tcMar>
          </w:tcPr>
          <w:p w:rsidR="00000000" w:rsidDel="00000000" w:rsidP="00000000" w:rsidRDefault="00000000" w:rsidRPr="00000000" w14:paraId="0000019F">
            <w:pPr>
              <w:spacing w:line="360" w:lineRule="auto"/>
              <w:jc w:val="both"/>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1A0">
            <w:pPr>
              <w:ind w:firstLine="33"/>
              <w:jc w:val="both"/>
              <w:rPr>
                <w:sz w:val="20"/>
                <w:szCs w:val="20"/>
              </w:rPr>
            </w:pPr>
            <w:hyperlink r:id="rId61">
              <w:r w:rsidDel="00000000" w:rsidR="00000000" w:rsidRPr="00000000">
                <w:rPr>
                  <w:color w:val="0000ff"/>
                  <w:sz w:val="20"/>
                  <w:szCs w:val="20"/>
                  <w:u w:val="single"/>
                  <w:rtl w:val="0"/>
                </w:rPr>
                <w:t xml:space="preserve">https://observatorio.sena.edu.co/Clasificacion/Cno</w:t>
              </w:r>
            </w:hyperlink>
            <w:r w:rsidDel="00000000" w:rsidR="00000000" w:rsidRPr="00000000">
              <w:rPr>
                <w:rtl w:val="0"/>
              </w:rPr>
            </w:r>
          </w:p>
          <w:p w:rsidR="00000000" w:rsidDel="00000000" w:rsidP="00000000" w:rsidRDefault="00000000" w:rsidRPr="00000000" w14:paraId="000001A1">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1A2">
      <w:pPr>
        <w:spacing w:line="360" w:lineRule="auto"/>
        <w:rPr>
          <w:sz w:val="20"/>
          <w:szCs w:val="20"/>
        </w:rPr>
      </w:pPr>
      <w:r w:rsidDel="00000000" w:rsidR="00000000" w:rsidRPr="00000000">
        <w:rPr>
          <w:rtl w:val="0"/>
        </w:rPr>
      </w:r>
    </w:p>
    <w:p w:rsidR="00000000" w:rsidDel="00000000" w:rsidP="00000000" w:rsidRDefault="00000000" w:rsidRPr="00000000" w14:paraId="000001A3">
      <w:pPr>
        <w:tabs>
          <w:tab w:val="left" w:pos="5625"/>
        </w:tabs>
        <w:rPr/>
      </w:pPr>
      <w:r w:rsidDel="00000000" w:rsidR="00000000" w:rsidRPr="00000000">
        <w:rPr>
          <w:rtl w:val="0"/>
        </w:rPr>
      </w:r>
    </w:p>
    <w:p w:rsidR="00000000" w:rsidDel="00000000" w:rsidP="00000000" w:rsidRDefault="00000000" w:rsidRPr="00000000" w14:paraId="000001A4">
      <w:pPr>
        <w:spacing w:line="360" w:lineRule="auto"/>
        <w:rPr>
          <w:sz w:val="20"/>
          <w:szCs w:val="20"/>
        </w:rPr>
      </w:pPr>
      <w:r w:rsidDel="00000000" w:rsidR="00000000" w:rsidRPr="00000000">
        <w:rPr>
          <w:rtl w:val="0"/>
        </w:rPr>
      </w:r>
    </w:p>
    <w:p w:rsidR="00000000" w:rsidDel="00000000" w:rsidP="00000000" w:rsidRDefault="00000000" w:rsidRPr="00000000" w14:paraId="000001A5">
      <w:pPr>
        <w:numPr>
          <w:ilvl w:val="0"/>
          <w:numId w:val="8"/>
        </w:numPr>
        <w:pBdr>
          <w:top w:space="0" w:sz="0" w:val="nil"/>
          <w:left w:space="0" w:sz="0" w:val="nil"/>
          <w:bottom w:space="0" w:sz="0" w:val="nil"/>
          <w:right w:space="0" w:sz="0" w:val="nil"/>
          <w:between w:space="0" w:sz="0" w:val="nil"/>
        </w:pBdr>
        <w:spacing w:line="360" w:lineRule="auto"/>
        <w:ind w:left="426" w:hanging="284"/>
        <w:jc w:val="both"/>
        <w:rPr>
          <w:color w:val="000000"/>
          <w:sz w:val="20"/>
          <w:szCs w:val="20"/>
        </w:rPr>
      </w:pPr>
      <w:r w:rsidDel="00000000" w:rsidR="00000000" w:rsidRPr="00000000">
        <w:rPr>
          <w:b w:val="1"/>
          <w:color w:val="000000"/>
          <w:sz w:val="20"/>
          <w:szCs w:val="20"/>
          <w:rtl w:val="0"/>
        </w:rPr>
        <w:t xml:space="preserve">Glosario</w:t>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tcBorders>
              <w:bottom w:color="000000" w:space="0" w:sz="6" w:val="single"/>
            </w:tcBorders>
            <w:shd w:fill="f9cb9c" w:val="clear"/>
            <w:tcMar>
              <w:top w:w="100.0" w:type="dxa"/>
              <w:left w:w="100.0" w:type="dxa"/>
              <w:bottom w:w="100.0" w:type="dxa"/>
              <w:right w:w="100.0" w:type="dxa"/>
            </w:tcMar>
          </w:tcPr>
          <w:p w:rsidR="00000000" w:rsidDel="00000000" w:rsidP="00000000" w:rsidRDefault="00000000" w:rsidRPr="00000000" w14:paraId="000001A7">
            <w:pPr>
              <w:spacing w:line="36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tcBorders>
              <w:bottom w:color="000000" w:space="0" w:sz="6" w:val="single"/>
            </w:tcBorders>
            <w:shd w:fill="f9cb9c" w:val="clear"/>
            <w:tcMar>
              <w:top w:w="100.0" w:type="dxa"/>
              <w:left w:w="100.0" w:type="dxa"/>
              <w:bottom w:w="100.0" w:type="dxa"/>
              <w:right w:w="100.0" w:type="dxa"/>
            </w:tcMar>
          </w:tcPr>
          <w:p w:rsidR="00000000" w:rsidDel="00000000" w:rsidP="00000000" w:rsidRDefault="00000000" w:rsidRPr="00000000" w14:paraId="000001A8">
            <w:pPr>
              <w:spacing w:line="36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b w:val="1"/>
                <w:sz w:val="20"/>
                <w:szCs w:val="20"/>
                <w:rtl w:val="0"/>
              </w:rPr>
              <w:t xml:space="preserve">Competencias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A">
            <w:pPr>
              <w:tabs>
                <w:tab w:val="left" w:pos="2296"/>
              </w:tabs>
              <w:jc w:val="both"/>
              <w:rPr>
                <w:sz w:val="20"/>
                <w:szCs w:val="20"/>
              </w:rPr>
            </w:pPr>
            <w:r w:rsidDel="00000000" w:rsidR="00000000" w:rsidRPr="00000000">
              <w:rPr>
                <w:sz w:val="20"/>
                <w:szCs w:val="20"/>
                <w:rtl w:val="0"/>
              </w:rPr>
              <w:t xml:space="preserve">Habilidades, capacidades y conocimientos que una persona tiene para cumplir eficientemente determinada tarea.</w:t>
            </w:r>
          </w:p>
        </w:tc>
      </w:tr>
      <w:tr>
        <w:trPr>
          <w:cantSplit w:val="0"/>
          <w:trHeight w:val="44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b w:val="1"/>
                <w:sz w:val="20"/>
                <w:szCs w:val="20"/>
                <w:rtl w:val="0"/>
              </w:rPr>
              <w:t xml:space="preserve">Desarrollo curricular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C">
            <w:pPr>
              <w:tabs>
                <w:tab w:val="left" w:pos="2296"/>
              </w:tabs>
              <w:jc w:val="both"/>
              <w:rPr>
                <w:sz w:val="20"/>
                <w:szCs w:val="20"/>
              </w:rPr>
            </w:pPr>
            <w:r w:rsidDel="00000000" w:rsidR="00000000" w:rsidRPr="00000000">
              <w:rPr>
                <w:sz w:val="20"/>
                <w:szCs w:val="20"/>
                <w:rtl w:val="0"/>
              </w:rPr>
              <w:t xml:space="preserve">Procedimiento mediante el cual se planea, diseña y ejecuta la ruta de aprendizaje de cada aprendiz, mediante proyectos formativos y planeación pedagógica; contiene actividades de aprendizaje y aplicación de técnicas didácticas activas que permiten desarrollar las competencias con ritmos de aprendizaje personalizados.</w:t>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b w:val="1"/>
                <w:sz w:val="20"/>
                <w:szCs w:val="20"/>
                <w:rtl w:val="0"/>
              </w:rPr>
              <w:t xml:space="preserve">Habilidades cognitivas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E">
            <w:pPr>
              <w:tabs>
                <w:tab w:val="left" w:pos="2296"/>
              </w:tabs>
              <w:jc w:val="both"/>
              <w:rPr>
                <w:sz w:val="20"/>
                <w:szCs w:val="20"/>
              </w:rPr>
            </w:pPr>
            <w:r w:rsidDel="00000000" w:rsidR="00000000" w:rsidRPr="00000000">
              <w:rPr>
                <w:sz w:val="20"/>
                <w:szCs w:val="20"/>
                <w:rtl w:val="0"/>
              </w:rPr>
              <w:t xml:space="preserve">Aptitudes del ser humano relacionadas con el procesamiento de la información, es decir, que implican el uso de la memoria, la atención, la percepción, la creatividad y el pensamiento abstracto o analógico.</w:t>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b w:val="1"/>
                <w:sz w:val="20"/>
                <w:szCs w:val="20"/>
                <w:rtl w:val="0"/>
              </w:rPr>
              <w:t xml:space="preserve">Teorías del aprendizaje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B0">
            <w:pPr>
              <w:tabs>
                <w:tab w:val="left" w:pos="2296"/>
              </w:tabs>
              <w:jc w:val="both"/>
              <w:rPr>
                <w:sz w:val="20"/>
                <w:szCs w:val="20"/>
              </w:rPr>
            </w:pPr>
            <w:r w:rsidDel="00000000" w:rsidR="00000000" w:rsidRPr="00000000">
              <w:rPr>
                <w:sz w:val="20"/>
                <w:szCs w:val="20"/>
                <w:rtl w:val="0"/>
              </w:rPr>
              <w:t xml:space="preserve">Describen aquellos procesos mediante los cuales tanto los seres humanos como los animales aprenden. Numerosos psicólogos y pedagogos han aportado amplias teorías en la materia.</w:t>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360" w:lineRule="auto"/>
              <w:rPr>
                <w:b w:val="1"/>
                <w:sz w:val="20"/>
                <w:szCs w:val="20"/>
              </w:rPr>
            </w:pPr>
            <w:r w:rsidDel="00000000" w:rsidR="00000000" w:rsidRPr="00000000">
              <w:rPr>
                <w:b w:val="1"/>
                <w:sz w:val="20"/>
                <w:szCs w:val="20"/>
                <w:rtl w:val="0"/>
              </w:rPr>
              <w:t xml:space="preserve">Metodologías didácticas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B2">
            <w:pPr>
              <w:tabs>
                <w:tab w:val="left" w:pos="2296"/>
              </w:tabs>
              <w:jc w:val="both"/>
              <w:rPr>
                <w:sz w:val="20"/>
                <w:szCs w:val="20"/>
              </w:rPr>
            </w:pPr>
            <w:r w:rsidDel="00000000" w:rsidR="00000000" w:rsidRPr="00000000">
              <w:rPr>
                <w:sz w:val="20"/>
                <w:szCs w:val="20"/>
                <w:rtl w:val="0"/>
              </w:rPr>
              <w:t xml:space="preserve">Procedimientos (métodos, técnicas y actividades). Los profesores y los estudiantes organizan las acciones del proceso formativo de manera consciente.</w:t>
            </w:r>
          </w:p>
        </w:tc>
      </w:tr>
    </w:tbl>
    <w:p w:rsidR="00000000" w:rsidDel="00000000" w:rsidP="00000000" w:rsidRDefault="00000000" w:rsidRPr="00000000" w14:paraId="000001B3">
      <w:pPr>
        <w:spacing w:line="360" w:lineRule="auto"/>
        <w:rPr>
          <w:sz w:val="20"/>
          <w:szCs w:val="20"/>
        </w:rPr>
      </w:pPr>
      <w:r w:rsidDel="00000000" w:rsidR="00000000" w:rsidRPr="00000000">
        <w:rPr>
          <w:rtl w:val="0"/>
        </w:rPr>
      </w:r>
    </w:p>
    <w:p w:rsidR="00000000" w:rsidDel="00000000" w:rsidP="00000000" w:rsidRDefault="00000000" w:rsidRPr="00000000" w14:paraId="000001B4">
      <w:pPr>
        <w:numPr>
          <w:ilvl w:val="0"/>
          <w:numId w:val="8"/>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480" w:lineRule="auto"/>
        <w:ind w:left="720" w:hanging="720"/>
        <w:jc w:val="both"/>
        <w:rPr>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Acuerdo 08 de 1997. [Consejo Directivo Nacional del Servicio Nacional de Aprendizaje]. Por medio del cual se adopta el Estatuto de la Formación Profesional del Servicio Nacional de Aprendizaje. Marzo 20 de 1997. </w:t>
      </w:r>
      <w:hyperlink r:id="rId62">
        <w:r w:rsidDel="00000000" w:rsidR="00000000" w:rsidRPr="00000000">
          <w:rPr>
            <w:color w:val="0563c1"/>
            <w:sz w:val="20"/>
            <w:szCs w:val="20"/>
            <w:u w:val="single"/>
            <w:rtl w:val="0"/>
          </w:rPr>
          <w:t xml:space="preserve">http://centrodeserviciosygestionempresarial.blogspot.com/2016/08/acuerdo-08-de-1997-estatuto-de.html</w:t>
        </w:r>
      </w:hyperlink>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Baro, A. (2011). Metodologías activas y aprendizaje por descubrimiento. </w:t>
      </w:r>
      <w:r w:rsidDel="00000000" w:rsidR="00000000" w:rsidRPr="00000000">
        <w:rPr>
          <w:i w:val="1"/>
          <w:sz w:val="20"/>
          <w:szCs w:val="20"/>
          <w:rtl w:val="0"/>
        </w:rPr>
        <w:t xml:space="preserve">Revista Digital Innovación y Experiencias Educativas, 7</w:t>
      </w:r>
      <w:r w:rsidDel="00000000" w:rsidR="00000000" w:rsidRPr="00000000">
        <w:rPr>
          <w:sz w:val="20"/>
          <w:szCs w:val="20"/>
          <w:rtl w:val="0"/>
        </w:rPr>
        <w:t xml:space="preserve">(40), p. 1-11. </w:t>
      </w:r>
      <w:hyperlink r:id="rId63">
        <w:r w:rsidDel="00000000" w:rsidR="00000000" w:rsidRPr="00000000">
          <w:rPr>
            <w:color w:val="0563c1"/>
            <w:sz w:val="20"/>
            <w:szCs w:val="20"/>
            <w:u w:val="single"/>
            <w:rtl w:val="0"/>
          </w:rPr>
          <w:t xml:space="preserve">https://archivos.csif.es/archivos/andalucia/ensenanza/revistas/csicsif/revista/pdf/Numero_40/ALEJANDRA_BARO_1.pdf</w:t>
        </w:r>
      </w:hyperlink>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Barron, B., y Darling-Hammond, L. (2008). </w:t>
      </w:r>
      <w:r w:rsidDel="00000000" w:rsidR="00000000" w:rsidRPr="00000000">
        <w:rPr>
          <w:i w:val="1"/>
          <w:sz w:val="20"/>
          <w:szCs w:val="20"/>
          <w:rtl w:val="0"/>
        </w:rPr>
        <w:t xml:space="preserve">Teaching for Meaningful Learning. A Review of Research on Inquiry-Based and Cooperative Learning</w:t>
      </w:r>
      <w:r w:rsidDel="00000000" w:rsidR="00000000" w:rsidRPr="00000000">
        <w:rPr>
          <w:sz w:val="20"/>
          <w:szCs w:val="20"/>
          <w:rtl w:val="0"/>
        </w:rPr>
        <w:t xml:space="preserve">. </w:t>
      </w:r>
      <w:r w:rsidDel="00000000" w:rsidR="00000000" w:rsidRPr="00000000">
        <w:rPr>
          <w:i w:val="1"/>
          <w:sz w:val="20"/>
          <w:szCs w:val="20"/>
          <w:rtl w:val="0"/>
        </w:rPr>
        <w:t xml:space="preserve">The George Lucas Educational Foundation</w:t>
      </w:r>
      <w:r w:rsidDel="00000000" w:rsidR="00000000" w:rsidRPr="00000000">
        <w:rPr>
          <w:sz w:val="20"/>
          <w:szCs w:val="20"/>
          <w:rtl w:val="0"/>
        </w:rPr>
        <w:t xml:space="preserve">.</w:t>
      </w:r>
    </w:p>
    <w:p w:rsidR="00000000" w:rsidDel="00000000" w:rsidP="00000000" w:rsidRDefault="00000000" w:rsidRPr="00000000" w14:paraId="000001B9">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Bell, S. (2010). Project-Based Learning for the 21st Century: Skills for the Future. </w:t>
      </w:r>
      <w:r w:rsidDel="00000000" w:rsidR="00000000" w:rsidRPr="00000000">
        <w:rPr>
          <w:i w:val="1"/>
          <w:sz w:val="20"/>
          <w:szCs w:val="20"/>
          <w:rtl w:val="0"/>
        </w:rPr>
        <w:t xml:space="preserve">The Clearing House, 83</w:t>
      </w:r>
      <w:r w:rsidDel="00000000" w:rsidR="00000000" w:rsidRPr="00000000">
        <w:rPr>
          <w:sz w:val="20"/>
          <w:szCs w:val="20"/>
          <w:rtl w:val="0"/>
        </w:rPr>
        <w:t xml:space="preserve">(2), p. 39-43.</w:t>
      </w:r>
      <w:hyperlink r:id="rId64">
        <w:r w:rsidDel="00000000" w:rsidR="00000000" w:rsidRPr="00000000">
          <w:rPr>
            <w:sz w:val="20"/>
            <w:szCs w:val="20"/>
            <w:rtl w:val="0"/>
          </w:rPr>
          <w:t xml:space="preserve"> </w:t>
        </w:r>
      </w:hyperlink>
      <w:hyperlink r:id="rId65">
        <w:r w:rsidDel="00000000" w:rsidR="00000000" w:rsidRPr="00000000">
          <w:rPr>
            <w:color w:val="0563c1"/>
            <w:sz w:val="20"/>
            <w:szCs w:val="20"/>
            <w:u w:val="single"/>
            <w:rtl w:val="0"/>
          </w:rPr>
          <w:t xml:space="preserve">https://doi.org/10.1080/00098650903505415</w:t>
        </w:r>
      </w:hyperlink>
      <w:r w:rsidDel="00000000" w:rsidR="00000000" w:rsidRPr="00000000">
        <w:rPr>
          <w:sz w:val="20"/>
          <w:szCs w:val="20"/>
          <w:rtl w:val="0"/>
        </w:rPr>
        <w:t xml:space="preserve"> </w:t>
      </w:r>
    </w:p>
    <w:p w:rsidR="00000000" w:rsidDel="00000000" w:rsidP="00000000" w:rsidRDefault="00000000" w:rsidRPr="00000000" w14:paraId="000001BA">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Bradley-Levine, J., Berghoff, B., Seybold, J., Sever, R., Blackwell, S. y Smiley, A. (2010). </w:t>
      </w:r>
      <w:r w:rsidDel="00000000" w:rsidR="00000000" w:rsidRPr="00000000">
        <w:rPr>
          <w:i w:val="1"/>
          <w:sz w:val="20"/>
          <w:szCs w:val="20"/>
          <w:rtl w:val="0"/>
        </w:rPr>
        <w:t xml:space="preserve">What teachers and administrators “need to know” about project-based learning implementation</w:t>
      </w:r>
      <w:r w:rsidDel="00000000" w:rsidR="00000000" w:rsidRPr="00000000">
        <w:rPr>
          <w:sz w:val="20"/>
          <w:szCs w:val="20"/>
          <w:rtl w:val="0"/>
        </w:rPr>
        <w:t xml:space="preserve">. Annual Meeting of the American Educational Research Association. </w:t>
      </w:r>
      <w:hyperlink r:id="rId66">
        <w:r w:rsidDel="00000000" w:rsidR="00000000" w:rsidRPr="00000000">
          <w:rPr>
            <w:color w:val="0563c1"/>
            <w:sz w:val="20"/>
            <w:szCs w:val="20"/>
            <w:u w:val="single"/>
            <w:rtl w:val="0"/>
          </w:rPr>
          <w:t xml:space="preserve">https://www.dr-hatfield.com/science_rules/articles/WHAT%20TEACHERS%20AND%20ADMINISTRATORS%20NEED%20TO%20KNOW%20ABOUT.pdf</w:t>
        </w:r>
      </w:hyperlink>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Castillo, S. (2003). </w:t>
      </w:r>
      <w:r w:rsidDel="00000000" w:rsidR="00000000" w:rsidRPr="00000000">
        <w:rPr>
          <w:i w:val="1"/>
          <w:sz w:val="20"/>
          <w:szCs w:val="20"/>
          <w:rtl w:val="0"/>
        </w:rPr>
        <w:t xml:space="preserve">Aprendizaje basado en Problemas</w:t>
      </w:r>
      <w:r w:rsidDel="00000000" w:rsidR="00000000" w:rsidRPr="00000000">
        <w:rPr>
          <w:sz w:val="20"/>
          <w:szCs w:val="20"/>
          <w:rtl w:val="0"/>
        </w:rPr>
        <w:t xml:space="preserve">. Universidad de Chile. </w:t>
      </w:r>
      <w:hyperlink r:id="rId67">
        <w:r w:rsidDel="00000000" w:rsidR="00000000" w:rsidRPr="00000000">
          <w:rPr>
            <w:color w:val="0563c1"/>
            <w:sz w:val="20"/>
            <w:szCs w:val="20"/>
            <w:u w:val="single"/>
            <w:rtl w:val="0"/>
          </w:rPr>
          <w:t xml:space="preserve">http://www.rlillo.educsalud.cl/Capacitacion_ABP/Anexo%203-Aprendizaje%20basado%20en%20problemas.pdf</w:t>
        </w:r>
      </w:hyperlink>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Fernández, J. y Rodríguez-Martín, A. (2017). TIC y diversidad funcional: conocimiento del profesorado. </w:t>
      </w:r>
      <w:r w:rsidDel="00000000" w:rsidR="00000000" w:rsidRPr="00000000">
        <w:rPr>
          <w:i w:val="1"/>
          <w:sz w:val="20"/>
          <w:szCs w:val="20"/>
          <w:rtl w:val="0"/>
        </w:rPr>
        <w:t xml:space="preserve">European Journal of investigation in health, psychology and education, 7</w:t>
      </w:r>
      <w:r w:rsidDel="00000000" w:rsidR="00000000" w:rsidRPr="00000000">
        <w:rPr>
          <w:sz w:val="20"/>
          <w:szCs w:val="20"/>
          <w:rtl w:val="0"/>
        </w:rPr>
        <w:t xml:space="preserve">(3), p. 157-175. </w:t>
      </w:r>
      <w:hyperlink r:id="rId68">
        <w:r w:rsidDel="00000000" w:rsidR="00000000" w:rsidRPr="00000000">
          <w:rPr>
            <w:color w:val="0563c1"/>
            <w:sz w:val="20"/>
            <w:szCs w:val="20"/>
            <w:u w:val="single"/>
            <w:rtl w:val="0"/>
          </w:rPr>
          <w:t xml:space="preserve">https://doi.org/10.30552/ejihpe.v7i3.204</w:t>
        </w:r>
      </w:hyperlink>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Guerra, M., Rodríguez, J. y Artiles, J. (2019). Aprendizaje colaborativo: experiencia innovadora en el alumnado universitario. </w:t>
      </w:r>
      <w:r w:rsidDel="00000000" w:rsidR="00000000" w:rsidRPr="00000000">
        <w:rPr>
          <w:i w:val="1"/>
          <w:sz w:val="20"/>
          <w:szCs w:val="20"/>
          <w:rtl w:val="0"/>
        </w:rPr>
        <w:t xml:space="preserve">Revista de estudios y experiencias en educación, 18</w:t>
      </w:r>
      <w:r w:rsidDel="00000000" w:rsidR="00000000" w:rsidRPr="00000000">
        <w:rPr>
          <w:sz w:val="20"/>
          <w:szCs w:val="20"/>
          <w:rtl w:val="0"/>
        </w:rPr>
        <w:t xml:space="preserve">(36), p. 269-281. </w:t>
      </w:r>
      <w:hyperlink r:id="rId69">
        <w:r w:rsidDel="00000000" w:rsidR="00000000" w:rsidRPr="00000000">
          <w:rPr>
            <w:color w:val="0563c1"/>
            <w:sz w:val="20"/>
            <w:szCs w:val="20"/>
            <w:u w:val="single"/>
            <w:rtl w:val="0"/>
          </w:rPr>
          <w:t xml:space="preserve">http://dx.doi.org/10.21703/rexe.20191836guerra5</w:t>
        </w:r>
      </w:hyperlink>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Martí, J., Heydrich, M., Rojas, M. y Hernández, A. (2010). Aprendizaje basado en proyectos: Una experiencia de innovación docente. </w:t>
      </w:r>
      <w:r w:rsidDel="00000000" w:rsidR="00000000" w:rsidRPr="00000000">
        <w:rPr>
          <w:i w:val="1"/>
          <w:sz w:val="20"/>
          <w:szCs w:val="20"/>
          <w:rtl w:val="0"/>
        </w:rPr>
        <w:t xml:space="preserve">Revista Universidad EAFIT</w:t>
      </w:r>
      <w:r w:rsidDel="00000000" w:rsidR="00000000" w:rsidRPr="00000000">
        <w:rPr>
          <w:sz w:val="20"/>
          <w:szCs w:val="20"/>
          <w:rtl w:val="0"/>
        </w:rPr>
        <w:t xml:space="preserve">, </w:t>
      </w:r>
      <w:r w:rsidDel="00000000" w:rsidR="00000000" w:rsidRPr="00000000">
        <w:rPr>
          <w:i w:val="1"/>
          <w:sz w:val="20"/>
          <w:szCs w:val="20"/>
          <w:rtl w:val="0"/>
        </w:rPr>
        <w:t xml:space="preserve">46</w:t>
      </w:r>
      <w:r w:rsidDel="00000000" w:rsidR="00000000" w:rsidRPr="00000000">
        <w:rPr>
          <w:sz w:val="20"/>
          <w:szCs w:val="20"/>
          <w:rtl w:val="0"/>
        </w:rPr>
        <w:t xml:space="preserve">(158), p. 11-21. </w:t>
      </w:r>
      <w:hyperlink r:id="rId70">
        <w:r w:rsidDel="00000000" w:rsidR="00000000" w:rsidRPr="00000000">
          <w:rPr>
            <w:color w:val="0563c1"/>
            <w:sz w:val="20"/>
            <w:szCs w:val="20"/>
            <w:u w:val="single"/>
            <w:rtl w:val="0"/>
          </w:rPr>
          <w:t xml:space="preserve">https://www.redalyc.org/pdf/215/21520993002.pdf</w:t>
        </w:r>
      </w:hyperlink>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Martínez, L., García, A. y Linares, E. (2017). Proyectos basados en ABP como formas de evaluación e indicadores de aprendizaje de estudiantes de Ingeniería Biomédica. </w:t>
      </w:r>
      <w:r w:rsidDel="00000000" w:rsidR="00000000" w:rsidRPr="00000000">
        <w:rPr>
          <w:i w:val="1"/>
          <w:sz w:val="20"/>
          <w:szCs w:val="20"/>
          <w:rtl w:val="0"/>
        </w:rPr>
        <w:t xml:space="preserve">Revista electrónica sobre tecnología, educación y sociedad</w:t>
      </w:r>
      <w:r w:rsidDel="00000000" w:rsidR="00000000" w:rsidRPr="00000000">
        <w:rPr>
          <w:sz w:val="20"/>
          <w:szCs w:val="20"/>
          <w:rtl w:val="0"/>
        </w:rPr>
        <w:t xml:space="preserve">, </w:t>
      </w:r>
      <w:r w:rsidDel="00000000" w:rsidR="00000000" w:rsidRPr="00000000">
        <w:rPr>
          <w:i w:val="1"/>
          <w:sz w:val="20"/>
          <w:szCs w:val="20"/>
          <w:rtl w:val="0"/>
        </w:rPr>
        <w:t xml:space="preserve">4</w:t>
      </w:r>
      <w:r w:rsidDel="00000000" w:rsidR="00000000" w:rsidRPr="00000000">
        <w:rPr>
          <w:sz w:val="20"/>
          <w:szCs w:val="20"/>
          <w:rtl w:val="0"/>
        </w:rPr>
        <w:t xml:space="preserve">(7), 12. </w:t>
      </w:r>
      <w:hyperlink r:id="rId71">
        <w:r w:rsidDel="00000000" w:rsidR="00000000" w:rsidRPr="00000000">
          <w:rPr>
            <w:color w:val="0563c1"/>
            <w:sz w:val="20"/>
            <w:szCs w:val="20"/>
            <w:u w:val="single"/>
            <w:rtl w:val="0"/>
          </w:rPr>
          <w:t xml:space="preserve">https://www.ctes.org.mx/index.php/ctes/article/view/627</w:t>
        </w:r>
      </w:hyperlink>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Membrillo-Hernández, J., Ramírez-Cadena, M., Caballero-Valdés, C., Ganem-Corvera, R., Bustamante-Bello, R., Ordoñez-Díaz, J. y Elizalde, H. (2018). Challenge-based Learning: The Case of Sustainable Development Engineering at the Tecnológico de Monterrey, Mexico City Campus. </w:t>
      </w:r>
      <w:r w:rsidDel="00000000" w:rsidR="00000000" w:rsidRPr="00000000">
        <w:rPr>
          <w:i w:val="1"/>
          <w:sz w:val="20"/>
          <w:szCs w:val="20"/>
          <w:rtl w:val="0"/>
        </w:rPr>
        <w:t xml:space="preserve">International Journal of Engineering Pedagogy</w:t>
      </w:r>
      <w:r w:rsidDel="00000000" w:rsidR="00000000" w:rsidRPr="00000000">
        <w:rPr>
          <w:sz w:val="20"/>
          <w:szCs w:val="20"/>
          <w:rtl w:val="0"/>
        </w:rPr>
        <w:t xml:space="preserve">, </w:t>
      </w:r>
      <w:r w:rsidDel="00000000" w:rsidR="00000000" w:rsidRPr="00000000">
        <w:rPr>
          <w:i w:val="1"/>
          <w:sz w:val="20"/>
          <w:szCs w:val="20"/>
          <w:rtl w:val="0"/>
        </w:rPr>
        <w:t xml:space="preserve">8</w:t>
      </w:r>
      <w:r w:rsidDel="00000000" w:rsidR="00000000" w:rsidRPr="00000000">
        <w:rPr>
          <w:sz w:val="20"/>
          <w:szCs w:val="20"/>
          <w:rtl w:val="0"/>
        </w:rPr>
        <w:t xml:space="preserve">(3), p. 137-144.</w:t>
      </w:r>
      <w:hyperlink r:id="rId72">
        <w:r w:rsidDel="00000000" w:rsidR="00000000" w:rsidRPr="00000000">
          <w:rPr>
            <w:sz w:val="20"/>
            <w:szCs w:val="20"/>
            <w:rtl w:val="0"/>
          </w:rPr>
          <w:t xml:space="preserve"> </w:t>
        </w:r>
      </w:hyperlink>
      <w:hyperlink r:id="rId73">
        <w:r w:rsidDel="00000000" w:rsidR="00000000" w:rsidRPr="00000000">
          <w:rPr>
            <w:color w:val="0563c1"/>
            <w:sz w:val="20"/>
            <w:szCs w:val="20"/>
            <w:u w:val="single"/>
            <w:rtl w:val="0"/>
          </w:rPr>
          <w:t xml:space="preserve">https://doi.org/10.3991/ijep.v8i3.8007</w:t>
        </w:r>
      </w:hyperlink>
      <w:r w:rsidDel="00000000" w:rsidR="00000000" w:rsidRPr="00000000">
        <w:rPr>
          <w:sz w:val="20"/>
          <w:szCs w:val="20"/>
          <w:rtl w:val="0"/>
        </w:rPr>
        <w:t xml:space="preserve"> </w:t>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Montero, M. y Gewerc, A. (2010). De la innovación deseada a la innovación posible. Escuelas alteradas por las TIC. </w:t>
      </w:r>
      <w:r w:rsidDel="00000000" w:rsidR="00000000" w:rsidRPr="00000000">
        <w:rPr>
          <w:i w:val="1"/>
          <w:sz w:val="20"/>
          <w:szCs w:val="20"/>
          <w:rtl w:val="0"/>
        </w:rPr>
        <w:t xml:space="preserve">Profesorado. Revista de Currículum y Formación del Profesorado, 14</w:t>
      </w:r>
      <w:r w:rsidDel="00000000" w:rsidR="00000000" w:rsidRPr="00000000">
        <w:rPr>
          <w:sz w:val="20"/>
          <w:szCs w:val="20"/>
          <w:rtl w:val="0"/>
        </w:rPr>
        <w:t xml:space="preserve">(1), p. 303-318. </w:t>
      </w:r>
      <w:hyperlink r:id="rId74">
        <w:r w:rsidDel="00000000" w:rsidR="00000000" w:rsidRPr="00000000">
          <w:rPr>
            <w:color w:val="0563c1"/>
            <w:sz w:val="20"/>
            <w:szCs w:val="20"/>
            <w:u w:val="single"/>
            <w:rtl w:val="0"/>
          </w:rPr>
          <w:t xml:space="preserve">https://www.redalyc.org/articulo.oa?id=56714113017</w:t>
        </w:r>
      </w:hyperlink>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Olivares, S., López, M. y Valdez-García, J. (2018). Aprendizaje basado en retos: una experiencia de innovación para enfrentar problemas de salud pública. </w:t>
      </w:r>
      <w:r w:rsidDel="00000000" w:rsidR="00000000" w:rsidRPr="00000000">
        <w:rPr>
          <w:i w:val="1"/>
          <w:sz w:val="20"/>
          <w:szCs w:val="20"/>
          <w:rtl w:val="0"/>
        </w:rPr>
        <w:t xml:space="preserve">Educación Médica, 19</w:t>
      </w:r>
      <w:r w:rsidDel="00000000" w:rsidR="00000000" w:rsidRPr="00000000">
        <w:rPr>
          <w:sz w:val="20"/>
          <w:szCs w:val="20"/>
          <w:rtl w:val="0"/>
        </w:rPr>
        <w:t xml:space="preserve">(3), p. 230-237. </w:t>
      </w:r>
      <w:hyperlink r:id="rId75">
        <w:r w:rsidDel="00000000" w:rsidR="00000000" w:rsidRPr="00000000">
          <w:rPr>
            <w:color w:val="0563c1"/>
            <w:sz w:val="20"/>
            <w:szCs w:val="20"/>
            <w:u w:val="single"/>
            <w:rtl w:val="0"/>
          </w:rPr>
          <w:t xml:space="preserve">https://www.sciencedirect.com/science/article/pii/S157518131730178X</w:t>
        </w:r>
      </w:hyperlink>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Rodríguez, E., Vargas, É. y Luna, J. (2010). Evaluación de la </w:t>
      </w:r>
      <w:r w:rsidDel="00000000" w:rsidR="00000000" w:rsidRPr="00000000">
        <w:rPr>
          <w:sz w:val="20"/>
          <w:szCs w:val="20"/>
          <w:rtl w:val="0"/>
        </w:rPr>
        <w:t xml:space="preserve">estrategia aprendizaje</w:t>
      </w:r>
      <w:r w:rsidDel="00000000" w:rsidR="00000000" w:rsidRPr="00000000">
        <w:rPr>
          <w:sz w:val="20"/>
          <w:szCs w:val="20"/>
          <w:rtl w:val="0"/>
        </w:rPr>
        <w:t xml:space="preserve"> basado en proyectos. </w:t>
      </w:r>
      <w:r w:rsidDel="00000000" w:rsidR="00000000" w:rsidRPr="00000000">
        <w:rPr>
          <w:i w:val="1"/>
          <w:sz w:val="20"/>
          <w:szCs w:val="20"/>
          <w:rtl w:val="0"/>
        </w:rPr>
        <w:t xml:space="preserve">Educación y educadores</w:t>
      </w:r>
      <w:r w:rsidDel="00000000" w:rsidR="00000000" w:rsidRPr="00000000">
        <w:rPr>
          <w:sz w:val="20"/>
          <w:szCs w:val="20"/>
          <w:rtl w:val="0"/>
        </w:rPr>
        <w:t xml:space="preserve">, </w:t>
      </w:r>
      <w:r w:rsidDel="00000000" w:rsidR="00000000" w:rsidRPr="00000000">
        <w:rPr>
          <w:i w:val="1"/>
          <w:sz w:val="20"/>
          <w:szCs w:val="20"/>
          <w:rtl w:val="0"/>
        </w:rPr>
        <w:t xml:space="preserve">13</w:t>
      </w:r>
      <w:r w:rsidDel="00000000" w:rsidR="00000000" w:rsidRPr="00000000">
        <w:rPr>
          <w:sz w:val="20"/>
          <w:szCs w:val="20"/>
          <w:rtl w:val="0"/>
        </w:rPr>
        <w:t xml:space="preserve">(1). </w:t>
      </w:r>
      <w:hyperlink r:id="rId76">
        <w:r w:rsidDel="00000000" w:rsidR="00000000" w:rsidRPr="00000000">
          <w:rPr>
            <w:color w:val="0563c1"/>
            <w:sz w:val="20"/>
            <w:szCs w:val="20"/>
            <w:u w:val="single"/>
            <w:rtl w:val="0"/>
          </w:rPr>
          <w:t xml:space="preserve">http://educacionyeducadores.unisabana.edu.co/index.php/eye/article/view/1618</w:t>
        </w:r>
      </w:hyperlink>
      <w:r w:rsidDel="00000000" w:rsidR="00000000" w:rsidRPr="00000000">
        <w:rPr>
          <w:sz w:val="20"/>
          <w:szCs w:val="20"/>
          <w:rtl w:val="0"/>
        </w:rPr>
        <w:t xml:space="preserve"> </w:t>
      </w:r>
    </w:p>
    <w:p w:rsidR="00000000" w:rsidDel="00000000" w:rsidP="00000000" w:rsidRDefault="00000000" w:rsidRPr="00000000" w14:paraId="000001C4">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Vilchez, K. (2021). </w:t>
      </w:r>
      <w:r w:rsidDel="00000000" w:rsidR="00000000" w:rsidRPr="00000000">
        <w:rPr>
          <w:i w:val="1"/>
          <w:sz w:val="20"/>
          <w:szCs w:val="20"/>
          <w:rtl w:val="0"/>
        </w:rPr>
        <w:t xml:space="preserve">Estrategia de perfeccionamiento docente para la práctica pedagógica en educación primaria de la Institución Educativa N° 11517 Santa Ana Tumán</w:t>
      </w:r>
      <w:r w:rsidDel="00000000" w:rsidR="00000000" w:rsidRPr="00000000">
        <w:rPr>
          <w:sz w:val="20"/>
          <w:szCs w:val="20"/>
          <w:rtl w:val="0"/>
        </w:rPr>
        <w:t xml:space="preserve">. Universidad Señor de Sipán. </w:t>
      </w:r>
      <w:hyperlink r:id="rId77">
        <w:r w:rsidDel="00000000" w:rsidR="00000000" w:rsidRPr="00000000">
          <w:rPr>
            <w:color w:val="0563c1"/>
            <w:sz w:val="20"/>
            <w:szCs w:val="20"/>
            <w:u w:val="single"/>
            <w:rtl w:val="0"/>
          </w:rPr>
          <w:t xml:space="preserve">https://hdl.handle.net/20.500.12802/8470</w:t>
        </w:r>
      </w:hyperlink>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Villar, S. (2013). </w:t>
      </w:r>
      <w:r w:rsidDel="00000000" w:rsidR="00000000" w:rsidRPr="00000000">
        <w:rPr>
          <w:i w:val="1"/>
          <w:sz w:val="20"/>
          <w:szCs w:val="20"/>
          <w:rtl w:val="0"/>
        </w:rPr>
        <w:t xml:space="preserve">Aprendizaje Basado en Proyectos</w:t>
      </w:r>
      <w:r w:rsidDel="00000000" w:rsidR="00000000" w:rsidRPr="00000000">
        <w:rPr>
          <w:sz w:val="20"/>
          <w:szCs w:val="20"/>
          <w:rtl w:val="0"/>
        </w:rPr>
        <w:t xml:space="preserve">. Universidad de Zaragoza.</w:t>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Williams, B. (2005). Case based learning—a review of the literature: Is there scope for this educational paradigm in prehospital education? </w:t>
      </w:r>
      <w:r w:rsidDel="00000000" w:rsidR="00000000" w:rsidRPr="00000000">
        <w:rPr>
          <w:i w:val="1"/>
          <w:sz w:val="20"/>
          <w:szCs w:val="20"/>
          <w:rtl w:val="0"/>
        </w:rPr>
        <w:t xml:space="preserve">Emergency Medicine Journal</w:t>
      </w:r>
      <w:r w:rsidDel="00000000" w:rsidR="00000000" w:rsidRPr="00000000">
        <w:rPr>
          <w:sz w:val="20"/>
          <w:szCs w:val="20"/>
          <w:rtl w:val="0"/>
        </w:rPr>
        <w:t xml:space="preserve">, </w:t>
      </w:r>
      <w:r w:rsidDel="00000000" w:rsidR="00000000" w:rsidRPr="00000000">
        <w:rPr>
          <w:i w:val="1"/>
          <w:sz w:val="20"/>
          <w:szCs w:val="20"/>
          <w:rtl w:val="0"/>
        </w:rPr>
        <w:t xml:space="preserve">22</w:t>
      </w:r>
      <w:r w:rsidDel="00000000" w:rsidR="00000000" w:rsidRPr="00000000">
        <w:rPr>
          <w:sz w:val="20"/>
          <w:szCs w:val="20"/>
          <w:rtl w:val="0"/>
        </w:rPr>
        <w:t xml:space="preserve">(8), 577-581.</w:t>
      </w:r>
      <w:hyperlink r:id="rId78">
        <w:r w:rsidDel="00000000" w:rsidR="00000000" w:rsidRPr="00000000">
          <w:rPr>
            <w:sz w:val="20"/>
            <w:szCs w:val="20"/>
            <w:rtl w:val="0"/>
          </w:rPr>
          <w:t xml:space="preserve"> </w:t>
        </w:r>
      </w:hyperlink>
      <w:hyperlink r:id="rId79">
        <w:r w:rsidDel="00000000" w:rsidR="00000000" w:rsidRPr="00000000">
          <w:rPr>
            <w:color w:val="0563c1"/>
            <w:sz w:val="20"/>
            <w:szCs w:val="20"/>
            <w:u w:val="single"/>
            <w:rtl w:val="0"/>
          </w:rPr>
          <w:t xml:space="preserve">https://doi.org/10.1136/emj.2004.022707</w:t>
        </w:r>
      </w:hyperlink>
      <w:r w:rsidDel="00000000" w:rsidR="00000000" w:rsidRPr="00000000">
        <w:rPr>
          <w:sz w:val="20"/>
          <w:szCs w:val="20"/>
          <w:rtl w:val="0"/>
        </w:rPr>
        <w:t xml:space="preserve"> </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480"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C8">
      <w:pPr>
        <w:numPr>
          <w:ilvl w:val="0"/>
          <w:numId w:val="8"/>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360" w:lineRule="auto"/>
        <w:ind w:left="284" w:firstLine="0"/>
        <w:jc w:val="both"/>
        <w:rPr>
          <w:b w:val="1"/>
          <w:color w:val="000000"/>
          <w:sz w:val="20"/>
          <w:szCs w:val="20"/>
        </w:rPr>
      </w:pPr>
      <w:r w:rsidDel="00000000" w:rsidR="00000000" w:rsidRPr="00000000">
        <w:rPr>
          <w:rtl w:val="0"/>
        </w:rPr>
      </w:r>
    </w:p>
    <w:tbl>
      <w:tblPr>
        <w:tblStyle w:val="Table9"/>
        <w:tblW w:w="99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415"/>
        <w:gridCol w:w="3430"/>
        <w:gridCol w:w="1860"/>
        <w:tblGridChange w:id="0">
          <w:tblGrid>
            <w:gridCol w:w="1272"/>
            <w:gridCol w:w="1991"/>
            <w:gridCol w:w="1415"/>
            <w:gridCol w:w="3430"/>
            <w:gridCol w:w="1860"/>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A">
            <w:pPr>
              <w:spacing w:line="360"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CB">
            <w:pPr>
              <w:spacing w:line="36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CC">
            <w:pPr>
              <w:spacing w:line="36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CD">
            <w:pPr>
              <w:spacing w:line="360" w:lineRule="auto"/>
              <w:jc w:val="center"/>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CE">
            <w:pPr>
              <w:spacing w:line="36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CF">
            <w:pPr>
              <w:spacing w:line="360" w:lineRule="auto"/>
              <w:jc w:val="center"/>
              <w:rPr>
                <w:sz w:val="20"/>
                <w:szCs w:val="20"/>
              </w:rPr>
            </w:pPr>
            <w:r w:rsidDel="00000000" w:rsidR="00000000" w:rsidRPr="00000000">
              <w:rPr>
                <w:rtl w:val="0"/>
              </w:rPr>
            </w:r>
          </w:p>
          <w:p w:rsidR="00000000" w:rsidDel="00000000" w:rsidP="00000000" w:rsidRDefault="00000000" w:rsidRPr="00000000" w14:paraId="000001D0">
            <w:pPr>
              <w:spacing w:line="360" w:lineRule="auto"/>
              <w:jc w:val="center"/>
              <w:rPr>
                <w:sz w:val="20"/>
                <w:szCs w:val="20"/>
              </w:rPr>
            </w:pPr>
            <w:r w:rsidDel="00000000" w:rsidR="00000000" w:rsidRPr="00000000">
              <w:rPr>
                <w:rtl w:val="0"/>
              </w:rPr>
            </w:r>
          </w:p>
          <w:p w:rsidR="00000000" w:rsidDel="00000000" w:rsidP="00000000" w:rsidRDefault="00000000" w:rsidRPr="00000000" w14:paraId="000001D1">
            <w:pPr>
              <w:spacing w:line="360" w:lineRule="auto"/>
              <w:jc w:val="center"/>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1D2">
            <w:pPr>
              <w:spacing w:line="360" w:lineRule="auto"/>
              <w:jc w:val="both"/>
              <w:rPr>
                <w:sz w:val="20"/>
                <w:szCs w:val="20"/>
              </w:rPr>
            </w:pPr>
            <w:r w:rsidDel="00000000" w:rsidR="00000000" w:rsidRPr="00000000">
              <w:rPr>
                <w:sz w:val="20"/>
                <w:szCs w:val="20"/>
                <w:rtl w:val="0"/>
              </w:rPr>
              <w:t xml:space="preserve">Alexandra Hoyos Figueroa</w:t>
            </w:r>
          </w:p>
        </w:tc>
        <w:tc>
          <w:tcPr/>
          <w:p w:rsidR="00000000" w:rsidDel="00000000" w:rsidP="00000000" w:rsidRDefault="00000000" w:rsidRPr="00000000" w14:paraId="000001D3">
            <w:pPr>
              <w:spacing w:line="360" w:lineRule="auto"/>
              <w:jc w:val="both"/>
              <w:rPr>
                <w:sz w:val="20"/>
                <w:szCs w:val="20"/>
              </w:rPr>
            </w:pPr>
            <w:r w:rsidDel="00000000" w:rsidR="00000000" w:rsidRPr="00000000">
              <w:rPr>
                <w:sz w:val="20"/>
                <w:szCs w:val="20"/>
                <w:rtl w:val="0"/>
              </w:rPr>
              <w:t xml:space="preserve">Profesional de Diseño y Desarrollo Curricular</w:t>
            </w:r>
          </w:p>
        </w:tc>
        <w:tc>
          <w:tcPr/>
          <w:p w:rsidR="00000000" w:rsidDel="00000000" w:rsidP="00000000" w:rsidRDefault="00000000" w:rsidRPr="00000000" w14:paraId="000001D4">
            <w:pPr>
              <w:spacing w:line="360" w:lineRule="auto"/>
              <w:jc w:val="both"/>
              <w:rPr>
                <w:sz w:val="20"/>
                <w:szCs w:val="20"/>
              </w:rPr>
            </w:pPr>
            <w:r w:rsidDel="00000000" w:rsidR="00000000" w:rsidRPr="00000000">
              <w:rPr>
                <w:sz w:val="20"/>
                <w:szCs w:val="20"/>
                <w:rtl w:val="0"/>
              </w:rPr>
              <w:t xml:space="preserve">Regional Antioquia - Centro para el Desarrollo de Hábitat y la Construcción </w:t>
            </w:r>
          </w:p>
        </w:tc>
        <w:tc>
          <w:tcPr/>
          <w:p w:rsidR="00000000" w:rsidDel="00000000" w:rsidP="00000000" w:rsidRDefault="00000000" w:rsidRPr="00000000" w14:paraId="000001D5">
            <w:pPr>
              <w:spacing w:line="360" w:lineRule="auto"/>
              <w:jc w:val="both"/>
              <w:rPr>
                <w:sz w:val="20"/>
                <w:szCs w:val="20"/>
              </w:rPr>
            </w:pPr>
            <w:r w:rsidDel="00000000" w:rsidR="00000000" w:rsidRPr="00000000">
              <w:rPr>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D7">
            <w:pPr>
              <w:spacing w:line="360" w:lineRule="auto"/>
              <w:jc w:val="both"/>
              <w:rPr>
                <w:sz w:val="20"/>
                <w:szCs w:val="20"/>
              </w:rPr>
            </w:pPr>
            <w:r w:rsidDel="00000000" w:rsidR="00000000" w:rsidRPr="00000000">
              <w:rPr>
                <w:sz w:val="20"/>
                <w:szCs w:val="20"/>
                <w:rtl w:val="0"/>
              </w:rPr>
              <w:t xml:space="preserve">Hernán Darío Córdoba Escobar </w:t>
            </w:r>
          </w:p>
        </w:tc>
        <w:tc>
          <w:tcPr/>
          <w:p w:rsidR="00000000" w:rsidDel="00000000" w:rsidP="00000000" w:rsidRDefault="00000000" w:rsidRPr="00000000" w14:paraId="000001D8">
            <w:pPr>
              <w:spacing w:line="360" w:lineRule="auto"/>
              <w:jc w:val="both"/>
              <w:rPr>
                <w:sz w:val="20"/>
                <w:szCs w:val="20"/>
              </w:rPr>
            </w:pPr>
            <w:r w:rsidDel="00000000" w:rsidR="00000000" w:rsidRPr="00000000">
              <w:rPr>
                <w:sz w:val="20"/>
                <w:szCs w:val="20"/>
                <w:rtl w:val="0"/>
              </w:rPr>
              <w:t xml:space="preserve">Instructor Experto en Pedagogía</w:t>
            </w:r>
          </w:p>
        </w:tc>
        <w:tc>
          <w:tcPr/>
          <w:p w:rsidR="00000000" w:rsidDel="00000000" w:rsidP="00000000" w:rsidRDefault="00000000" w:rsidRPr="00000000" w14:paraId="000001D9">
            <w:pPr>
              <w:spacing w:line="360" w:lineRule="auto"/>
              <w:jc w:val="both"/>
              <w:rPr>
                <w:sz w:val="20"/>
                <w:szCs w:val="20"/>
              </w:rPr>
            </w:pPr>
            <w:r w:rsidDel="00000000" w:rsidR="00000000" w:rsidRPr="00000000">
              <w:rPr>
                <w:sz w:val="20"/>
                <w:szCs w:val="20"/>
                <w:rtl w:val="0"/>
              </w:rPr>
              <w:t xml:space="preserve">Regional Antioquia - Centro para el Desarrollo de Hábitat y la Construcción</w:t>
            </w:r>
          </w:p>
        </w:tc>
        <w:tc>
          <w:tcPr/>
          <w:p w:rsidR="00000000" w:rsidDel="00000000" w:rsidP="00000000" w:rsidRDefault="00000000" w:rsidRPr="00000000" w14:paraId="000001DA">
            <w:pPr>
              <w:spacing w:line="360" w:lineRule="auto"/>
              <w:jc w:val="both"/>
              <w:rPr>
                <w:sz w:val="20"/>
                <w:szCs w:val="20"/>
              </w:rPr>
            </w:pPr>
            <w:r w:rsidDel="00000000" w:rsidR="00000000" w:rsidRPr="00000000">
              <w:rPr>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DC">
            <w:pPr>
              <w:spacing w:line="360" w:lineRule="auto"/>
              <w:jc w:val="both"/>
              <w:rPr>
                <w:sz w:val="20"/>
                <w:szCs w:val="20"/>
              </w:rPr>
            </w:pPr>
            <w:r w:rsidDel="00000000" w:rsidR="00000000" w:rsidRPr="00000000">
              <w:rPr>
                <w:sz w:val="20"/>
                <w:szCs w:val="20"/>
                <w:rtl w:val="0"/>
              </w:rPr>
              <w:t xml:space="preserve">María Cristina Hurtado Zúñiga</w:t>
            </w:r>
          </w:p>
        </w:tc>
        <w:tc>
          <w:tcPr/>
          <w:p w:rsidR="00000000" w:rsidDel="00000000" w:rsidP="00000000" w:rsidRDefault="00000000" w:rsidRPr="00000000" w14:paraId="000001DD">
            <w:pPr>
              <w:spacing w:line="360" w:lineRule="auto"/>
              <w:jc w:val="both"/>
              <w:rPr>
                <w:sz w:val="20"/>
                <w:szCs w:val="20"/>
              </w:rPr>
            </w:pPr>
            <w:r w:rsidDel="00000000" w:rsidR="00000000" w:rsidRPr="00000000">
              <w:rPr>
                <w:sz w:val="20"/>
                <w:szCs w:val="20"/>
                <w:rtl w:val="0"/>
              </w:rPr>
              <w:t xml:space="preserve">Instructora Experta Temática</w:t>
            </w:r>
          </w:p>
        </w:tc>
        <w:tc>
          <w:tcPr/>
          <w:p w:rsidR="00000000" w:rsidDel="00000000" w:rsidP="00000000" w:rsidRDefault="00000000" w:rsidRPr="00000000" w14:paraId="000001DE">
            <w:pPr>
              <w:spacing w:line="360" w:lineRule="auto"/>
              <w:jc w:val="both"/>
              <w:rPr>
                <w:sz w:val="20"/>
                <w:szCs w:val="20"/>
              </w:rPr>
            </w:pPr>
            <w:r w:rsidDel="00000000" w:rsidR="00000000" w:rsidRPr="00000000">
              <w:rPr>
                <w:sz w:val="20"/>
                <w:szCs w:val="20"/>
                <w:rtl w:val="0"/>
              </w:rPr>
              <w:t xml:space="preserve">Regional Valle - Centro de Desarrollo Tecnológico Industrial</w:t>
            </w:r>
          </w:p>
        </w:tc>
        <w:tc>
          <w:tcPr/>
          <w:p w:rsidR="00000000" w:rsidDel="00000000" w:rsidP="00000000" w:rsidRDefault="00000000" w:rsidRPr="00000000" w14:paraId="000001DF">
            <w:pPr>
              <w:spacing w:line="360" w:lineRule="auto"/>
              <w:jc w:val="both"/>
              <w:rPr>
                <w:sz w:val="20"/>
                <w:szCs w:val="20"/>
              </w:rPr>
            </w:pPr>
            <w:r w:rsidDel="00000000" w:rsidR="00000000" w:rsidRPr="00000000">
              <w:rPr>
                <w:sz w:val="20"/>
                <w:szCs w:val="20"/>
                <w:rtl w:val="0"/>
              </w:rPr>
              <w:t xml:space="preserve">Septiembre 2021</w:t>
            </w:r>
          </w:p>
        </w:tc>
      </w:tr>
      <w:tr>
        <w:trPr>
          <w:cantSplit w:val="0"/>
          <w:trHeight w:val="340" w:hRule="atLeast"/>
          <w:tblHeader w:val="0"/>
        </w:trPr>
        <w:tc>
          <w:tcPr>
            <w:vMerge w:val="continue"/>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E1">
            <w:pPr>
              <w:spacing w:line="360" w:lineRule="auto"/>
              <w:jc w:val="both"/>
              <w:rPr>
                <w:sz w:val="20"/>
                <w:szCs w:val="20"/>
              </w:rPr>
            </w:pPr>
            <w:r w:rsidDel="00000000" w:rsidR="00000000" w:rsidRPr="00000000">
              <w:rPr>
                <w:sz w:val="20"/>
                <w:szCs w:val="20"/>
                <w:rtl w:val="0"/>
              </w:rPr>
              <w:t xml:space="preserve">Alix Cecilia Chinchilla Rueda</w:t>
            </w:r>
          </w:p>
        </w:tc>
        <w:tc>
          <w:tcPr/>
          <w:p w:rsidR="00000000" w:rsidDel="00000000" w:rsidP="00000000" w:rsidRDefault="00000000" w:rsidRPr="00000000" w14:paraId="000001E2">
            <w:pPr>
              <w:spacing w:line="360" w:lineRule="auto"/>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1E3">
            <w:pPr>
              <w:spacing w:line="360" w:lineRule="auto"/>
              <w:jc w:val="both"/>
              <w:rPr>
                <w:sz w:val="20"/>
                <w:szCs w:val="20"/>
              </w:rPr>
            </w:pPr>
            <w:r w:rsidDel="00000000" w:rsidR="00000000" w:rsidRPr="00000000">
              <w:rPr>
                <w:sz w:val="20"/>
                <w:szCs w:val="20"/>
                <w:rtl w:val="0"/>
              </w:rPr>
              <w:t xml:space="preserve">Regional Distrito Capital – Centro de Gestión Industrial</w:t>
            </w:r>
          </w:p>
        </w:tc>
        <w:tc>
          <w:tcPr/>
          <w:p w:rsidR="00000000" w:rsidDel="00000000" w:rsidP="00000000" w:rsidRDefault="00000000" w:rsidRPr="00000000" w14:paraId="000001E4">
            <w:pPr>
              <w:spacing w:line="360" w:lineRule="auto"/>
              <w:jc w:val="both"/>
              <w:rPr>
                <w:sz w:val="20"/>
                <w:szCs w:val="20"/>
              </w:rPr>
            </w:pPr>
            <w:r w:rsidDel="00000000" w:rsidR="00000000" w:rsidRPr="00000000">
              <w:rPr>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E6">
            <w:pPr>
              <w:spacing w:line="360" w:lineRule="auto"/>
              <w:jc w:val="both"/>
              <w:rPr>
                <w:sz w:val="20"/>
                <w:szCs w:val="20"/>
              </w:rPr>
            </w:pPr>
            <w:r w:rsidDel="00000000" w:rsidR="00000000" w:rsidRPr="00000000">
              <w:rPr>
                <w:sz w:val="20"/>
                <w:szCs w:val="20"/>
                <w:rtl w:val="0"/>
              </w:rPr>
              <w:t xml:space="preserve">Andrés Felipe Velandia Espitia</w:t>
            </w:r>
          </w:p>
        </w:tc>
        <w:tc>
          <w:tcPr/>
          <w:p w:rsidR="00000000" w:rsidDel="00000000" w:rsidP="00000000" w:rsidRDefault="00000000" w:rsidRPr="00000000" w14:paraId="000001E7">
            <w:pPr>
              <w:spacing w:line="360" w:lineRule="auto"/>
              <w:jc w:val="both"/>
              <w:rPr>
                <w:sz w:val="20"/>
                <w:szCs w:val="20"/>
              </w:rPr>
            </w:pPr>
            <w:r w:rsidDel="00000000" w:rsidR="00000000" w:rsidRPr="00000000">
              <w:rPr>
                <w:sz w:val="20"/>
                <w:szCs w:val="20"/>
                <w:rtl w:val="0"/>
              </w:rPr>
              <w:t xml:space="preserve">Revisor Metodológico y Pedagógico</w:t>
            </w:r>
          </w:p>
        </w:tc>
        <w:tc>
          <w:tcPr/>
          <w:p w:rsidR="00000000" w:rsidDel="00000000" w:rsidP="00000000" w:rsidRDefault="00000000" w:rsidRPr="00000000" w14:paraId="000001E8">
            <w:pPr>
              <w:spacing w:line="360" w:lineRule="auto"/>
              <w:jc w:val="both"/>
              <w:rPr>
                <w:sz w:val="20"/>
                <w:szCs w:val="20"/>
              </w:rPr>
            </w:pPr>
            <w:r w:rsidDel="00000000" w:rsidR="00000000" w:rsidRPr="00000000">
              <w:rPr>
                <w:sz w:val="20"/>
                <w:szCs w:val="20"/>
                <w:rtl w:val="0"/>
              </w:rPr>
              <w:t xml:space="preserve">Regional Distrito Capital – Centro de Diseño y Metrología</w:t>
            </w:r>
          </w:p>
        </w:tc>
        <w:tc>
          <w:tcPr/>
          <w:p w:rsidR="00000000" w:rsidDel="00000000" w:rsidP="00000000" w:rsidRDefault="00000000" w:rsidRPr="00000000" w14:paraId="000001E9">
            <w:pPr>
              <w:spacing w:line="360" w:lineRule="auto"/>
              <w:jc w:val="both"/>
              <w:rPr>
                <w:sz w:val="20"/>
                <w:szCs w:val="20"/>
              </w:rPr>
            </w:pPr>
            <w:r w:rsidDel="00000000" w:rsidR="00000000" w:rsidRPr="00000000">
              <w:rPr>
                <w:rtl w:val="0"/>
              </w:rPr>
            </w:r>
          </w:p>
          <w:p w:rsidR="00000000" w:rsidDel="00000000" w:rsidP="00000000" w:rsidRDefault="00000000" w:rsidRPr="00000000" w14:paraId="000001EA">
            <w:pPr>
              <w:rPr>
                <w:sz w:val="20"/>
                <w:szCs w:val="20"/>
              </w:rPr>
            </w:pPr>
            <w:r w:rsidDel="00000000" w:rsidR="00000000" w:rsidRPr="00000000">
              <w:rPr>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EC">
            <w:pPr>
              <w:spacing w:line="360" w:lineRule="auto"/>
              <w:jc w:val="both"/>
              <w:rPr>
                <w:sz w:val="20"/>
                <w:szCs w:val="20"/>
              </w:rPr>
            </w:pPr>
            <w:r w:rsidDel="00000000" w:rsidR="00000000" w:rsidRPr="00000000">
              <w:rPr>
                <w:sz w:val="20"/>
                <w:szCs w:val="20"/>
                <w:rtl w:val="0"/>
              </w:rPr>
              <w:t xml:space="preserve">Rafael Neftalí Lizcano Reyes</w:t>
            </w:r>
          </w:p>
        </w:tc>
        <w:tc>
          <w:tcPr/>
          <w:p w:rsidR="00000000" w:rsidDel="00000000" w:rsidP="00000000" w:rsidRDefault="00000000" w:rsidRPr="00000000" w14:paraId="000001ED">
            <w:pPr>
              <w:spacing w:line="360" w:lineRule="auto"/>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1EE">
            <w:pPr>
              <w:spacing w:line="360" w:lineRule="auto"/>
              <w:jc w:val="both"/>
              <w:rPr>
                <w:sz w:val="20"/>
                <w:szCs w:val="20"/>
              </w:rPr>
            </w:pPr>
            <w:r w:rsidDel="00000000" w:rsidR="00000000" w:rsidRPr="00000000">
              <w:rPr>
                <w:color w:val="00000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1EF">
            <w:pPr>
              <w:spacing w:line="360" w:lineRule="auto"/>
              <w:jc w:val="both"/>
              <w:rPr>
                <w:sz w:val="20"/>
                <w:szCs w:val="20"/>
              </w:rPr>
            </w:pPr>
            <w:r w:rsidDel="00000000" w:rsidR="00000000" w:rsidRPr="00000000">
              <w:rPr>
                <w:sz w:val="20"/>
                <w:szCs w:val="20"/>
                <w:rtl w:val="0"/>
              </w:rPr>
              <w:t xml:space="preserve">Octubre 2021</w:t>
            </w:r>
          </w:p>
        </w:tc>
      </w:tr>
      <w:tr>
        <w:trPr>
          <w:cantSplit w:val="0"/>
          <w:trHeight w:val="340" w:hRule="atLeast"/>
          <w:tblHeader w:val="0"/>
        </w:trPr>
        <w:tc>
          <w:tcPr>
            <w:vMerge w:val="continue"/>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F1">
            <w:pPr>
              <w:spacing w:line="360" w:lineRule="auto"/>
              <w:jc w:val="both"/>
              <w:rPr>
                <w:sz w:val="20"/>
                <w:szCs w:val="20"/>
              </w:rPr>
            </w:pPr>
            <w:r w:rsidDel="00000000" w:rsidR="00000000" w:rsidRPr="00000000">
              <w:rPr>
                <w:sz w:val="20"/>
                <w:szCs w:val="20"/>
                <w:rtl w:val="0"/>
              </w:rPr>
              <w:t xml:space="preserve">Darío González</w:t>
            </w:r>
          </w:p>
        </w:tc>
        <w:tc>
          <w:tcPr/>
          <w:p w:rsidR="00000000" w:rsidDel="00000000" w:rsidP="00000000" w:rsidRDefault="00000000" w:rsidRPr="00000000" w14:paraId="000001F2">
            <w:pPr>
              <w:spacing w:line="360" w:lineRule="auto"/>
              <w:jc w:val="both"/>
              <w:rPr>
                <w:sz w:val="20"/>
                <w:szCs w:val="20"/>
              </w:rPr>
            </w:pPr>
            <w:r w:rsidDel="00000000" w:rsidR="00000000" w:rsidRPr="00000000">
              <w:rPr>
                <w:sz w:val="20"/>
                <w:szCs w:val="20"/>
                <w:rtl w:val="0"/>
              </w:rPr>
              <w:t xml:space="preserve">Corrección de estilo</w:t>
            </w:r>
          </w:p>
        </w:tc>
        <w:tc>
          <w:tcPr/>
          <w:p w:rsidR="00000000" w:rsidDel="00000000" w:rsidP="00000000" w:rsidRDefault="00000000" w:rsidRPr="00000000" w14:paraId="000001F3">
            <w:pPr>
              <w:spacing w:line="360" w:lineRule="auto"/>
              <w:jc w:val="both"/>
              <w:rPr>
                <w:color w:val="000000"/>
                <w:sz w:val="20"/>
                <w:szCs w:val="20"/>
              </w:rPr>
            </w:pPr>
            <w:r w:rsidDel="00000000" w:rsidR="00000000" w:rsidRPr="00000000">
              <w:rPr>
                <w:color w:val="000000"/>
                <w:sz w:val="20"/>
                <w:szCs w:val="20"/>
                <w:rtl w:val="0"/>
              </w:rPr>
              <w:t xml:space="preserve">Regional Tolima – Centro Agropecuario La Granja</w:t>
            </w:r>
          </w:p>
        </w:tc>
        <w:tc>
          <w:tcPr/>
          <w:p w:rsidR="00000000" w:rsidDel="00000000" w:rsidP="00000000" w:rsidRDefault="00000000" w:rsidRPr="00000000" w14:paraId="000001F4">
            <w:pPr>
              <w:spacing w:line="360" w:lineRule="auto"/>
              <w:jc w:val="both"/>
              <w:rPr>
                <w:sz w:val="20"/>
                <w:szCs w:val="20"/>
              </w:rPr>
            </w:pPr>
            <w:r w:rsidDel="00000000" w:rsidR="00000000" w:rsidRPr="00000000">
              <w:rPr>
                <w:sz w:val="20"/>
                <w:szCs w:val="20"/>
                <w:rtl w:val="0"/>
              </w:rPr>
              <w:t xml:space="preserve">Octubre 2021</w:t>
            </w:r>
          </w:p>
        </w:tc>
      </w:tr>
    </w:tbl>
    <w:p w:rsidR="00000000" w:rsidDel="00000000" w:rsidP="00000000" w:rsidRDefault="00000000" w:rsidRPr="00000000" w14:paraId="000001F5">
      <w:pPr>
        <w:pBdr>
          <w:top w:space="0" w:sz="0" w:val="nil"/>
          <w:left w:space="0" w:sz="0" w:val="nil"/>
          <w:bottom w:space="0" w:sz="0" w:val="nil"/>
          <w:right w:space="0" w:sz="0" w:val="nil"/>
          <w:between w:space="0" w:sz="0" w:val="nil"/>
        </w:pBdr>
        <w:spacing w:line="360" w:lineRule="auto"/>
        <w:ind w:left="284" w:firstLine="0"/>
        <w:jc w:val="both"/>
        <w:rPr>
          <w:b w:val="1"/>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360" w:lineRule="auto"/>
        <w:ind w:left="284" w:firstLine="0"/>
        <w:jc w:val="both"/>
        <w:rPr>
          <w:b w:val="1"/>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360" w:lineRule="auto"/>
        <w:ind w:left="284" w:firstLine="0"/>
        <w:jc w:val="both"/>
        <w:rPr>
          <w:b w:val="1"/>
          <w:sz w:val="20"/>
          <w:szCs w:val="20"/>
        </w:rPr>
      </w:pPr>
      <w:r w:rsidDel="00000000" w:rsidR="00000000" w:rsidRPr="00000000">
        <w:rPr>
          <w:rtl w:val="0"/>
        </w:rPr>
      </w:r>
    </w:p>
    <w:p w:rsidR="00000000" w:rsidDel="00000000" w:rsidP="00000000" w:rsidRDefault="00000000" w:rsidRPr="00000000" w14:paraId="000001F8">
      <w:pPr>
        <w:numPr>
          <w:ilvl w:val="0"/>
          <w:numId w:val="8"/>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tbl>
      <w:tblPr>
        <w:tblStyle w:val="Table10"/>
        <w:tblW w:w="9967.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276"/>
        <w:gridCol w:w="1745"/>
        <w:tblGridChange w:id="0">
          <w:tblGrid>
            <w:gridCol w:w="1264"/>
            <w:gridCol w:w="2138"/>
            <w:gridCol w:w="1701"/>
            <w:gridCol w:w="1843"/>
            <w:gridCol w:w="1276"/>
            <w:gridCol w:w="174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9">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1FA">
            <w:pPr>
              <w:spacing w:line="360"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FB">
            <w:pPr>
              <w:spacing w:line="360"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FC">
            <w:pPr>
              <w:spacing w:line="360"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FD">
            <w:pPr>
              <w:spacing w:line="360"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FE">
            <w:pPr>
              <w:spacing w:line="360"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F">
            <w:pPr>
              <w:rPr>
                <w:sz w:val="20"/>
                <w:szCs w:val="20"/>
              </w:rPr>
            </w:pPr>
            <w:r w:rsidDel="00000000" w:rsidR="00000000" w:rsidRPr="00000000">
              <w:rPr>
                <w:rtl w:val="0"/>
              </w:rPr>
            </w:r>
          </w:p>
        </w:tc>
        <w:tc>
          <w:tcPr/>
          <w:p w:rsidR="00000000" w:rsidDel="00000000" w:rsidP="00000000" w:rsidRDefault="00000000" w:rsidRPr="00000000" w14:paraId="00000200">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01">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02">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03">
            <w:pPr>
              <w:spacing w:line="360" w:lineRule="auto"/>
              <w:jc w:val="both"/>
              <w:rPr>
                <w:sz w:val="20"/>
                <w:szCs w:val="20"/>
              </w:rPr>
            </w:pPr>
            <w:r w:rsidDel="00000000" w:rsidR="00000000" w:rsidRPr="00000000">
              <w:rPr>
                <w:rtl w:val="0"/>
              </w:rPr>
            </w:r>
          </w:p>
        </w:tc>
        <w:tc>
          <w:tcPr/>
          <w:p w:rsidR="00000000" w:rsidDel="00000000" w:rsidP="00000000" w:rsidRDefault="00000000" w:rsidRPr="00000000" w14:paraId="00000204">
            <w:pPr>
              <w:spacing w:line="360" w:lineRule="auto"/>
              <w:jc w:val="both"/>
              <w:rPr>
                <w:sz w:val="20"/>
                <w:szCs w:val="20"/>
              </w:rPr>
            </w:pPr>
            <w:r w:rsidDel="00000000" w:rsidR="00000000" w:rsidRPr="00000000">
              <w:rPr>
                <w:rtl w:val="0"/>
              </w:rPr>
            </w:r>
          </w:p>
        </w:tc>
      </w:tr>
    </w:tbl>
    <w:p w:rsidR="00000000" w:rsidDel="00000000" w:rsidP="00000000" w:rsidRDefault="00000000" w:rsidRPr="00000000" w14:paraId="00000205">
      <w:pPr>
        <w:spacing w:line="360" w:lineRule="auto"/>
        <w:rPr>
          <w:sz w:val="20"/>
          <w:szCs w:val="20"/>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sectPr>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x Cecilia Chinchilla Rueda" w:id="4" w:date="2021-10-21T21:38: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DI_CF03_2_HabilidadesSigloXXI</w:t>
      </w:r>
    </w:p>
  </w:comment>
  <w:comment w:author="Alix Cecilia Chinchilla Rueda" w:id="9" w:date="2021-10-22T18:49: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este mapa se encuentra en los Anexos en el archivo denominado Aprendizaje basado en problemas</w:t>
      </w:r>
    </w:p>
  </w:comment>
  <w:comment w:author="Alix Cecilia Chinchilla Rueda" w:id="11" w:date="2021-10-22T18:49: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este mapa se encuentra en los Anexos en el archivo denominado Sintesis</w:t>
      </w:r>
    </w:p>
  </w:comment>
  <w:comment w:author="Alix Cecilia Chinchilla Rueda" w:id="3" w:date="2021-10-19T07:20: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construir una tabla interactiva, donde se muestre por fases cada uno de los elementos.</w:t>
      </w:r>
    </w:p>
  </w:comment>
  <w:comment w:author="Alix Cecilia Chinchilla Rueda" w:id="8" w:date="2021-10-25T19:35: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del gráfico son: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Aclarar términos y dudas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Clarificación de conceptos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Definición del problema</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Exponer ideas, alternativas</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Lluvia de ideas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Clasificación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Estructurar y selección de ideas y relaciones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Determinar los objetivos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Formulación de objetivos de aprendizaje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Autoestudio</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Búsqueda de información y material</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Formulación del problema</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y plantear soluciones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Reporte y síntesis</w:t>
      </w:r>
    </w:p>
  </w:comment>
  <w:comment w:author="Alix Cecilia Chinchilla Rueda" w:id="7" w:date="2021-10-22T07:00: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 para la reelaboración de la matriz:</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CLAVE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competencias claves desarrollas con tus estudiantes?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ESTÁNDARES DE APRENDIZAJE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qué estándares de aprendizaje evaluables del currículo oficial podemos relacionar los aprendizajes adquiridos?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DE EVALUACIÓN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herramientas y estrategias innovadoras de evaluación vamos a aplicar?</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FINAL</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queremos conseguir?</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reto queremos resolver?</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qué problema queremos dar solución?</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tenemos que hacer para alcanzar el producto final?</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DIFUSIÓN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vamos a difundir nuestro proyecto?</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personas deben implicarse: docentes, padres de familia, otros agentes educativos?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otros materiales son necesarios?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necesario algún tipo de instalación especial?</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TIC</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apps y herramientas TIC necesitamos?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servicios web vamos a usar?</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¿Podemos vincularnos con las tareas?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AGRUPAMIENTOS/ORGANIZACIÓN</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se van a agrupar los estudiantes?</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vamos a organizar el aula?</w:t>
      </w:r>
    </w:p>
  </w:comment>
  <w:comment w:author="Alix Cecilia Chinchilla Rueda" w:id="5" w:date="2021-10-22T18:50: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este mapa se encuentra en los anexos en el archivo denominado Aprendizaje basado en proyectos</w:t>
      </w:r>
    </w:p>
  </w:comment>
  <w:comment w:author="Alix Cecilia Chinchilla Rueda" w:id="0" w:date="2021-10-21T21:39: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DI_CF3_introduccion</w:t>
      </w:r>
    </w:p>
  </w:comment>
  <w:comment w:author="Alix Cecilia Chinchilla Rueda" w:id="10" w:date="2021-10-22T06:32: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reelaborar la imagen.</w:t>
      </w:r>
    </w:p>
  </w:comment>
  <w:comment w:author="Usuario" w:id="1" w:date="2021-10-22T21:44: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lix Cecilia Chinchilla Rueda" w:id="2" w:date="2021-10-25T18:43: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para editar el gráfico son:</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MUNDO DE LA VIDA</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conformado por</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PRODUCTIVO</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como referente al</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 TECNOLÓGICO</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INTEGRALIDAD DE LA FORMACIÓN PROFESIONAL</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equilibrio entre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 SOCIAL</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SOCIAL</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 SOCIAL</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conforman las</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ESPECÍFICAS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corresponden las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TRANSVERSALES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BÁSICAS (cambiar por COMPETENCIAS CLAVES)</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conforman la</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 LABORAL</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NCL</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SALUD OCUPACIONAL</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TIC</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EMPRENDIMIENTO</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DIMENSIÓN AMBIENTAL</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ÉTICA</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 FÍSICA</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MATEMÁTICAS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INGLÉS (en vez de RESOLUCIÓN DE PROBLEMAS)</w:t>
      </w:r>
    </w:p>
  </w:comment>
  <w:comment w:author="Alix Cecilia Chinchilla Rueda" w:id="6" w:date="2021-10-22T05:40: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el desarrollo de este recurso se encuentra en el archivo denominado DI_CF3_FasesAprendizajeBasadoProyectos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7" w15:done="0"/>
  <w15:commentEx w15:paraId="00000208" w15:done="0"/>
  <w15:commentEx w15:paraId="00000209" w15:done="0"/>
  <w15:commentEx w15:paraId="0000020A" w15:done="0"/>
  <w15:commentEx w15:paraId="00000219" w15:done="0"/>
  <w15:commentEx w15:paraId="00000233" w15:done="0"/>
  <w15:commentEx w15:paraId="00000234" w15:done="0"/>
  <w15:commentEx w15:paraId="00000235" w15:done="0"/>
  <w15:commentEx w15:paraId="00000236" w15:done="0"/>
  <w15:commentEx w15:paraId="00000237" w15:done="0"/>
  <w15:commentEx w15:paraId="00000253" w15:paraIdParent="00000237" w15:done="0"/>
  <w15:commentEx w15:paraId="0000025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78" w:hanging="360"/>
      </w:pPr>
      <w:rPr>
        <w:rFonts w:ascii="Noto Sans Symbols" w:cs="Noto Sans Symbols" w:eastAsia="Noto Sans Symbols" w:hAnsi="Noto Sans Symbols"/>
      </w:rPr>
    </w:lvl>
    <w:lvl w:ilvl="1">
      <w:start w:val="1"/>
      <w:numFmt w:val="bullet"/>
      <w:lvlText w:val="o"/>
      <w:lvlJc w:val="left"/>
      <w:pPr>
        <w:ind w:left="1498" w:hanging="360"/>
      </w:pPr>
      <w:rPr>
        <w:rFonts w:ascii="Courier New" w:cs="Courier New" w:eastAsia="Courier New" w:hAnsi="Courier New"/>
      </w:rPr>
    </w:lvl>
    <w:lvl w:ilvl="2">
      <w:start w:val="1"/>
      <w:numFmt w:val="bullet"/>
      <w:lvlText w:val="▪"/>
      <w:lvlJc w:val="left"/>
      <w:pPr>
        <w:ind w:left="2218" w:hanging="360"/>
      </w:pPr>
      <w:rPr>
        <w:rFonts w:ascii="Noto Sans Symbols" w:cs="Noto Sans Symbols" w:eastAsia="Noto Sans Symbols" w:hAnsi="Noto Sans Symbols"/>
      </w:rPr>
    </w:lvl>
    <w:lvl w:ilvl="3">
      <w:start w:val="1"/>
      <w:numFmt w:val="bullet"/>
      <w:lvlText w:val="●"/>
      <w:lvlJc w:val="left"/>
      <w:pPr>
        <w:ind w:left="2938" w:hanging="360"/>
      </w:pPr>
      <w:rPr>
        <w:rFonts w:ascii="Noto Sans Symbols" w:cs="Noto Sans Symbols" w:eastAsia="Noto Sans Symbols" w:hAnsi="Noto Sans Symbols"/>
      </w:rPr>
    </w:lvl>
    <w:lvl w:ilvl="4">
      <w:start w:val="1"/>
      <w:numFmt w:val="bullet"/>
      <w:lvlText w:val="o"/>
      <w:lvlJc w:val="left"/>
      <w:pPr>
        <w:ind w:left="3658" w:hanging="360"/>
      </w:pPr>
      <w:rPr>
        <w:rFonts w:ascii="Courier New" w:cs="Courier New" w:eastAsia="Courier New" w:hAnsi="Courier New"/>
      </w:rPr>
    </w:lvl>
    <w:lvl w:ilvl="5">
      <w:start w:val="1"/>
      <w:numFmt w:val="bullet"/>
      <w:lvlText w:val="▪"/>
      <w:lvlJc w:val="left"/>
      <w:pPr>
        <w:ind w:left="4378" w:hanging="360"/>
      </w:pPr>
      <w:rPr>
        <w:rFonts w:ascii="Noto Sans Symbols" w:cs="Noto Sans Symbols" w:eastAsia="Noto Sans Symbols" w:hAnsi="Noto Sans Symbols"/>
      </w:rPr>
    </w:lvl>
    <w:lvl w:ilvl="6">
      <w:start w:val="1"/>
      <w:numFmt w:val="bullet"/>
      <w:lvlText w:val="●"/>
      <w:lvlJc w:val="left"/>
      <w:pPr>
        <w:ind w:left="5098" w:hanging="360"/>
      </w:pPr>
      <w:rPr>
        <w:rFonts w:ascii="Noto Sans Symbols" w:cs="Noto Sans Symbols" w:eastAsia="Noto Sans Symbols" w:hAnsi="Noto Sans Symbols"/>
      </w:rPr>
    </w:lvl>
    <w:lvl w:ilvl="7">
      <w:start w:val="1"/>
      <w:numFmt w:val="bullet"/>
      <w:lvlText w:val="o"/>
      <w:lvlJc w:val="left"/>
      <w:pPr>
        <w:ind w:left="5818" w:hanging="360"/>
      </w:pPr>
      <w:rPr>
        <w:rFonts w:ascii="Courier New" w:cs="Courier New" w:eastAsia="Courier New" w:hAnsi="Courier New"/>
      </w:rPr>
    </w:lvl>
    <w:lvl w:ilvl="8">
      <w:start w:val="1"/>
      <w:numFmt w:val="bullet"/>
      <w:lvlText w:val="▪"/>
      <w:lvlJc w:val="left"/>
      <w:pPr>
        <w:ind w:left="6538"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0"/>
      <w:keepLines w:val="0"/>
      <w:pBdr>
        <w:top w:space="0" w:sz="0" w:val="nil"/>
        <w:left w:space="0" w:sz="0" w:val="nil"/>
        <w:bottom w:space="0" w:sz="0" w:val="nil"/>
        <w:right w:space="0" w:sz="0" w:val="nil"/>
        <w:between w:space="0" w:sz="0" w:val="nil"/>
      </w:pBdr>
      <w:shd w:fill="ffffff" w:val="clear"/>
      <w:spacing w:after="150" w:before="0" w:lineRule="auto"/>
    </w:pPr>
    <w:rPr>
      <w:rFonts w:ascii="Arial" w:cs="Arial" w:eastAsia="Arial" w:hAnsi="Arial"/>
      <w:b w:val="1"/>
      <w:color w:val="000000"/>
      <w:sz w:val="20"/>
      <w:szCs w:val="20"/>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53F85"/>
    <w:pPr>
      <w:spacing w:after="0" w:line="276" w:lineRule="auto"/>
    </w:pPr>
    <w:rPr>
      <w:rFonts w:ascii="Arial" w:cs="Arial" w:eastAsia="Arial" w:hAnsi="Arial"/>
      <w:lang w:val="es-CO"/>
    </w:rPr>
  </w:style>
  <w:style w:type="paragraph" w:styleId="Ttulo2">
    <w:name w:val="heading 2"/>
    <w:basedOn w:val="Normal"/>
    <w:next w:val="Normal"/>
    <w:link w:val="Ttulo2Car"/>
    <w:uiPriority w:val="9"/>
    <w:semiHidden w:val="1"/>
    <w:unhideWhenUsed w:val="1"/>
    <w:qFormat w:val="1"/>
    <w:rsid w:val="005D6595"/>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Ttulo2"/>
    <w:next w:val="Normal"/>
    <w:link w:val="Ttulo3Car"/>
    <w:uiPriority w:val="9"/>
    <w:unhideWhenUsed w:val="1"/>
    <w:qFormat w:val="1"/>
    <w:rsid w:val="005D6595"/>
    <w:pPr>
      <w:keepNext w:val="0"/>
      <w:keepLines w:val="0"/>
      <w:pBdr>
        <w:top w:space="0" w:sz="0" w:val="nil"/>
        <w:left w:space="0" w:sz="0" w:val="nil"/>
        <w:bottom w:space="0" w:sz="0" w:val="nil"/>
        <w:right w:space="0" w:sz="0" w:val="nil"/>
        <w:between w:space="0" w:sz="0" w:val="nil"/>
      </w:pBdr>
      <w:shd w:color="auto" w:fill="ffffff" w:val="clear"/>
      <w:spacing w:after="150" w:before="0"/>
      <w:outlineLvl w:val="2"/>
    </w:pPr>
    <w:rPr>
      <w:rFonts w:ascii="Arial" w:cs="Arial" w:eastAsia="Arial" w:hAnsi="Arial"/>
      <w:b w:val="1"/>
      <w:color w:val="auto"/>
      <w:sz w:val="20"/>
      <w:szCs w:val="20"/>
    </w:rPr>
  </w:style>
  <w:style w:type="paragraph" w:styleId="Ttulo4">
    <w:name w:val="heading 4"/>
    <w:basedOn w:val="Normal"/>
    <w:next w:val="Normal"/>
    <w:link w:val="Ttulo4Car"/>
    <w:uiPriority w:val="9"/>
    <w:semiHidden w:val="1"/>
    <w:unhideWhenUsed w:val="1"/>
    <w:qFormat w:val="1"/>
    <w:rsid w:val="000E0CFF"/>
    <w:pPr>
      <w:keepNext w:val="1"/>
      <w:keepLines w:val="1"/>
      <w:spacing w:before="40"/>
      <w:outlineLvl w:val="3"/>
    </w:pPr>
    <w:rPr>
      <w:rFonts w:asciiTheme="majorHAnsi" w:cstheme="majorBidi" w:eastAsiaTheme="majorEastAsia" w:hAnsiTheme="majorHAnsi"/>
      <w:i w:val="1"/>
      <w:iCs w:val="1"/>
      <w:color w:val="2e74b5"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sid w:val="00653F85"/>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53F85"/>
    <w:rPr>
      <w:rFonts w:ascii="Segoe UI" w:cs="Segoe UI" w:eastAsia="Arial" w:hAnsi="Segoe UI"/>
      <w:sz w:val="18"/>
      <w:szCs w:val="18"/>
      <w:lang w:val="es-CO"/>
    </w:rPr>
  </w:style>
  <w:style w:type="character" w:styleId="Ttulo3Car" w:customStyle="1">
    <w:name w:val="Título 3 Car"/>
    <w:basedOn w:val="Fuentedeprrafopredeter"/>
    <w:link w:val="Ttulo3"/>
    <w:uiPriority w:val="9"/>
    <w:rsid w:val="005D6595"/>
    <w:rPr>
      <w:rFonts w:ascii="Arial" w:cs="Arial" w:eastAsia="Arial" w:hAnsi="Arial"/>
      <w:b w:val="1"/>
      <w:sz w:val="20"/>
      <w:szCs w:val="20"/>
      <w:shd w:color="auto" w:fill="ffffff" w:val="clear"/>
      <w:lang w:val="es-CO"/>
    </w:rPr>
  </w:style>
  <w:style w:type="character" w:styleId="Ttulo2Car" w:customStyle="1">
    <w:name w:val="Título 2 Car"/>
    <w:basedOn w:val="Fuentedeprrafopredeter"/>
    <w:link w:val="Ttulo2"/>
    <w:uiPriority w:val="9"/>
    <w:semiHidden w:val="1"/>
    <w:rsid w:val="005D6595"/>
    <w:rPr>
      <w:rFonts w:asciiTheme="majorHAnsi" w:cstheme="majorBidi" w:eastAsiaTheme="majorEastAsia" w:hAnsiTheme="majorHAnsi"/>
      <w:color w:val="2e74b5" w:themeColor="accent1" w:themeShade="0000BF"/>
      <w:sz w:val="26"/>
      <w:szCs w:val="26"/>
      <w:lang w:val="es-CO"/>
    </w:r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rFonts w:ascii="Arial" w:cs="Arial" w:eastAsia="Arial" w:hAnsi="Arial"/>
      <w:sz w:val="20"/>
      <w:szCs w:val="20"/>
      <w:lang w:val="es-CO"/>
    </w:rPr>
  </w:style>
  <w:style w:type="character" w:styleId="Refdecomentario">
    <w:name w:val="annotation reference"/>
    <w:basedOn w:val="Fuentedeprrafopredeter"/>
    <w:uiPriority w:val="99"/>
    <w:semiHidden w:val="1"/>
    <w:unhideWhenUsed w:val="1"/>
    <w:rPr>
      <w:sz w:val="16"/>
      <w:szCs w:val="16"/>
    </w:rPr>
  </w:style>
  <w:style w:type="paragraph" w:styleId="Prrafodelista">
    <w:name w:val="List Paragraph"/>
    <w:basedOn w:val="Normal"/>
    <w:uiPriority w:val="34"/>
    <w:qFormat w:val="1"/>
    <w:rsid w:val="00E56C46"/>
    <w:pPr>
      <w:ind w:left="720"/>
      <w:contextualSpacing w:val="1"/>
    </w:pPr>
  </w:style>
  <w:style w:type="character" w:styleId="Hipervnculo">
    <w:name w:val="Hyperlink"/>
    <w:basedOn w:val="Fuentedeprrafopredeter"/>
    <w:uiPriority w:val="99"/>
    <w:unhideWhenUsed w:val="1"/>
    <w:rsid w:val="00EC6D6C"/>
    <w:rPr>
      <w:color w:val="0563c1" w:themeColor="hyperlink"/>
      <w:u w:val="single"/>
    </w:rPr>
  </w:style>
  <w:style w:type="character" w:styleId="Mencinsinresolver">
    <w:name w:val="Unresolved Mention"/>
    <w:basedOn w:val="Fuentedeprrafopredeter"/>
    <w:uiPriority w:val="99"/>
    <w:semiHidden w:val="1"/>
    <w:unhideWhenUsed w:val="1"/>
    <w:rsid w:val="00EC6D6C"/>
    <w:rPr>
      <w:color w:val="605e5c"/>
      <w:shd w:color="auto" w:fill="e1dfdd" w:val="clear"/>
    </w:rPr>
  </w:style>
  <w:style w:type="character" w:styleId="Ttulo4Car" w:customStyle="1">
    <w:name w:val="Título 4 Car"/>
    <w:basedOn w:val="Fuentedeprrafopredeter"/>
    <w:link w:val="Ttulo4"/>
    <w:uiPriority w:val="9"/>
    <w:semiHidden w:val="1"/>
    <w:rsid w:val="000E0CFF"/>
    <w:rPr>
      <w:rFonts w:asciiTheme="majorHAnsi" w:cstheme="majorBidi" w:eastAsiaTheme="majorEastAsia" w:hAnsiTheme="majorHAnsi"/>
      <w:i w:val="1"/>
      <w:iCs w:val="1"/>
      <w:color w:val="2e74b5" w:themeColor="accent1" w:themeShade="0000BF"/>
      <w:lang w:val="es-CO"/>
    </w:rPr>
  </w:style>
  <w:style w:type="character" w:styleId="Hipervnculovisitado">
    <w:name w:val="FollowedHyperlink"/>
    <w:basedOn w:val="Fuentedeprrafopredeter"/>
    <w:uiPriority w:val="99"/>
    <w:semiHidden w:val="1"/>
    <w:unhideWhenUsed w:val="1"/>
    <w:rsid w:val="00F766E5"/>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3.png"/><Relationship Id="rId41" Type="http://schemas.openxmlformats.org/officeDocument/2006/relationships/image" Target="media/image22.png"/><Relationship Id="rId44" Type="http://schemas.openxmlformats.org/officeDocument/2006/relationships/image" Target="media/image19.png"/><Relationship Id="rId43" Type="http://schemas.openxmlformats.org/officeDocument/2006/relationships/image" Target="media/image25.png"/><Relationship Id="rId46" Type="http://schemas.openxmlformats.org/officeDocument/2006/relationships/image" Target="media/image18.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image" Target="media/image46.png"/><Relationship Id="rId47" Type="http://schemas.openxmlformats.org/officeDocument/2006/relationships/image" Target="media/image44.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doi.org/10.3991/ijep.v8i3.8007" TargetMode="External"/><Relationship Id="rId72" Type="http://schemas.openxmlformats.org/officeDocument/2006/relationships/hyperlink" Target="https://doi.org/10.3991/ijep.v8i3.8007" TargetMode="External"/><Relationship Id="rId31" Type="http://schemas.openxmlformats.org/officeDocument/2006/relationships/image" Target="media/image37.png"/><Relationship Id="rId75" Type="http://schemas.openxmlformats.org/officeDocument/2006/relationships/hyperlink" Target="https://www.sciencedirect.com/science/article/pii/S157518131730178X" TargetMode="External"/><Relationship Id="rId30" Type="http://schemas.openxmlformats.org/officeDocument/2006/relationships/image" Target="media/image5.png"/><Relationship Id="rId74" Type="http://schemas.openxmlformats.org/officeDocument/2006/relationships/hyperlink" Target="https://www.redalyc.org/articulo.oa?id=56714113017" TargetMode="External"/><Relationship Id="rId33" Type="http://schemas.openxmlformats.org/officeDocument/2006/relationships/image" Target="media/image9.png"/><Relationship Id="rId77" Type="http://schemas.openxmlformats.org/officeDocument/2006/relationships/hyperlink" Target="https://hdl.handle.net/20.500.12802/8470" TargetMode="External"/><Relationship Id="rId32" Type="http://schemas.openxmlformats.org/officeDocument/2006/relationships/image" Target="media/image26.png"/><Relationship Id="rId76" Type="http://schemas.openxmlformats.org/officeDocument/2006/relationships/hyperlink" Target="http://educacionyeducadores.unisabana.edu.co/index.php/eye/article/view/1618" TargetMode="External"/><Relationship Id="rId35" Type="http://schemas.openxmlformats.org/officeDocument/2006/relationships/image" Target="media/image14.png"/><Relationship Id="rId79" Type="http://schemas.openxmlformats.org/officeDocument/2006/relationships/hyperlink" Target="https://doi.org/10.1136/emj.2004.022707" TargetMode="External"/><Relationship Id="rId34" Type="http://schemas.openxmlformats.org/officeDocument/2006/relationships/image" Target="media/image11.jpg"/><Relationship Id="rId78" Type="http://schemas.openxmlformats.org/officeDocument/2006/relationships/hyperlink" Target="https://doi.org/10.1136/emj.2004.022707" TargetMode="External"/><Relationship Id="rId71" Type="http://schemas.openxmlformats.org/officeDocument/2006/relationships/hyperlink" Target="https://www.ctes.org.mx/index.php/ctes/article/view/627" TargetMode="External"/><Relationship Id="rId70" Type="http://schemas.openxmlformats.org/officeDocument/2006/relationships/hyperlink" Target="https://www.redalyc.org/pdf/215/21520993002.pdf" TargetMode="External"/><Relationship Id="rId37" Type="http://schemas.openxmlformats.org/officeDocument/2006/relationships/image" Target="media/image1.png"/><Relationship Id="rId36" Type="http://schemas.openxmlformats.org/officeDocument/2006/relationships/image" Target="media/image16.png"/><Relationship Id="rId39" Type="http://schemas.openxmlformats.org/officeDocument/2006/relationships/image" Target="media/image24.png"/><Relationship Id="rId38" Type="http://schemas.openxmlformats.org/officeDocument/2006/relationships/hyperlink" Target="https://www.timetoast.com/timelines/enfoques-de-la-pedagogia-a-traves-del-tiempo-408f4080-3235-4d0b-a096-2717d7bf2209" TargetMode="External"/><Relationship Id="rId62" Type="http://schemas.openxmlformats.org/officeDocument/2006/relationships/hyperlink" Target="http://centrodeserviciosygestionempresarial.blogspot.com/2016/08/acuerdo-08-de-1997-estatuto-de.html" TargetMode="External"/><Relationship Id="rId61" Type="http://schemas.openxmlformats.org/officeDocument/2006/relationships/hyperlink" Target="https://observatorio.sena.edu.co/Clasificacion/Cno" TargetMode="External"/><Relationship Id="rId20" Type="http://schemas.openxmlformats.org/officeDocument/2006/relationships/image" Target="media/image30.png"/><Relationship Id="rId64" Type="http://schemas.openxmlformats.org/officeDocument/2006/relationships/hyperlink" Target="https://doi.org/10.1080/00098650903505415" TargetMode="External"/><Relationship Id="rId63" Type="http://schemas.openxmlformats.org/officeDocument/2006/relationships/hyperlink" Target="https://archivos.csif.es/archivos/andalucia/ensenanza/revistas/csicsif/revista/pdf/Numero_40/ALEJANDRA_BARO_1.pdf" TargetMode="External"/><Relationship Id="rId22" Type="http://schemas.openxmlformats.org/officeDocument/2006/relationships/image" Target="media/image7.png"/><Relationship Id="rId66" Type="http://schemas.openxmlformats.org/officeDocument/2006/relationships/hyperlink" Target="https://www.dr-hatfield.com/science_rules/articles/WHAT%20TEACHERS%20AND%20ADMINISTRATORS%20NEED%20TO%20KNOW%20ABOUT.pdf" TargetMode="External"/><Relationship Id="rId21" Type="http://schemas.openxmlformats.org/officeDocument/2006/relationships/image" Target="media/image21.png"/><Relationship Id="rId65" Type="http://schemas.openxmlformats.org/officeDocument/2006/relationships/hyperlink" Target="https://doi.org/10.1080/00098650903505415" TargetMode="External"/><Relationship Id="rId24" Type="http://schemas.openxmlformats.org/officeDocument/2006/relationships/image" Target="media/image42.png"/><Relationship Id="rId68" Type="http://schemas.openxmlformats.org/officeDocument/2006/relationships/hyperlink" Target="https://doi.org/10.30552/ejihpe.v7i3.204" TargetMode="External"/><Relationship Id="rId23" Type="http://schemas.openxmlformats.org/officeDocument/2006/relationships/image" Target="media/image32.png"/><Relationship Id="rId67" Type="http://schemas.openxmlformats.org/officeDocument/2006/relationships/hyperlink" Target="http://www.rlillo.educsalud.cl/Capacitacion_ABP/Anexo%203-Aprendizaje%20basado%20en%20problemas.pdf" TargetMode="External"/><Relationship Id="rId60" Type="http://schemas.openxmlformats.org/officeDocument/2006/relationships/hyperlink" Target="https://www.oitcinterfor.org/recursos/mnc" TargetMode="External"/><Relationship Id="rId26" Type="http://schemas.openxmlformats.org/officeDocument/2006/relationships/image" Target="media/image38.png"/><Relationship Id="rId25" Type="http://schemas.openxmlformats.org/officeDocument/2006/relationships/image" Target="media/image8.png"/><Relationship Id="rId69" Type="http://schemas.openxmlformats.org/officeDocument/2006/relationships/hyperlink" Target="http://dx.doi.org/10.21703/rexe.20191836guerra5" TargetMode="External"/><Relationship Id="rId28" Type="http://schemas.openxmlformats.org/officeDocument/2006/relationships/image" Target="media/image3.png"/><Relationship Id="rId27" Type="http://schemas.openxmlformats.org/officeDocument/2006/relationships/image" Target="media/image27.png"/><Relationship Id="rId29" Type="http://schemas.openxmlformats.org/officeDocument/2006/relationships/image" Target="media/image45.png"/><Relationship Id="rId51" Type="http://schemas.openxmlformats.org/officeDocument/2006/relationships/image" Target="media/image31.png"/><Relationship Id="rId50" Type="http://schemas.openxmlformats.org/officeDocument/2006/relationships/hyperlink" Target="https://slideplayer.es/slide/2698347/" TargetMode="External"/><Relationship Id="rId53" Type="http://schemas.openxmlformats.org/officeDocument/2006/relationships/image" Target="media/image6.png"/><Relationship Id="rId52" Type="http://schemas.openxmlformats.org/officeDocument/2006/relationships/image" Target="media/image23.png"/><Relationship Id="rId11" Type="http://schemas.openxmlformats.org/officeDocument/2006/relationships/image" Target="media/image29.png"/><Relationship Id="rId55" Type="http://schemas.openxmlformats.org/officeDocument/2006/relationships/image" Target="media/image4.png"/><Relationship Id="rId10" Type="http://schemas.openxmlformats.org/officeDocument/2006/relationships/image" Target="media/image33.png"/><Relationship Id="rId54" Type="http://schemas.openxmlformats.org/officeDocument/2006/relationships/hyperlink" Target="https://creativecommons.org/licenses/by/3.0/" TargetMode="External"/><Relationship Id="rId13" Type="http://schemas.openxmlformats.org/officeDocument/2006/relationships/image" Target="media/image43.png"/><Relationship Id="rId57" Type="http://schemas.openxmlformats.org/officeDocument/2006/relationships/image" Target="media/image17.jpg"/><Relationship Id="rId12" Type="http://schemas.openxmlformats.org/officeDocument/2006/relationships/image" Target="media/image28.png"/><Relationship Id="rId56" Type="http://schemas.openxmlformats.org/officeDocument/2006/relationships/image" Target="media/image47.png"/><Relationship Id="rId15" Type="http://schemas.openxmlformats.org/officeDocument/2006/relationships/image" Target="media/image39.png"/><Relationship Id="rId59" Type="http://schemas.openxmlformats.org/officeDocument/2006/relationships/hyperlink" Target="https://compromiso.sena.edu.co/documentos/vista/descarga.php?id=2825" TargetMode="External"/><Relationship Id="rId14" Type="http://schemas.openxmlformats.org/officeDocument/2006/relationships/image" Target="media/image12.png"/><Relationship Id="rId58"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40.png"/><Relationship Id="rId19" Type="http://schemas.openxmlformats.org/officeDocument/2006/relationships/image" Target="media/image41.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pATWx7U8DscjFPaHTRqxDiXNqw==">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2021-10-25T22:56:00Z</dcterms:created>
  <dc:creator>Usuario</dc:creator>
</cp:coreProperties>
</file>