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0"/>
          <w:szCs w:val="20"/>
          <w:highlight w:val="yellow"/>
        </w:rPr>
      </w:pPr>
      <w:r w:rsidDel="00000000" w:rsidR="00000000" w:rsidRPr="00000000">
        <w:rPr>
          <w:b w:val="1"/>
          <w:sz w:val="20"/>
          <w:szCs w:val="20"/>
          <w:highlight w:val="yellow"/>
          <w:rtl w:val="0"/>
        </w:rPr>
        <w:t xml:space="preserve">Los Bolsillos</w:t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Los bolsillos son añadidos a la prenda que resultan, a la vez, funcionales y decorativos. A continuación, se podrá observar los pasos de realización para el bolsillo del ojal, el cual tiene dos vueltas de tela rodeando la abertura.</w:t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2167.0" w:type="dxa"/>
        <w:jc w:val="left"/>
        <w:tblInd w:w="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488"/>
        <w:gridCol w:w="2490"/>
        <w:gridCol w:w="2489"/>
        <w:gridCol w:w="4700"/>
        <w:tblGridChange w:id="0">
          <w:tblGrid>
            <w:gridCol w:w="2488"/>
            <w:gridCol w:w="2490"/>
            <w:gridCol w:w="2489"/>
            <w:gridCol w:w="4700"/>
          </w:tblGrid>
        </w:tblGridChange>
      </w:tblGrid>
      <w:tr>
        <w:tc>
          <w:tcPr/>
          <w:p w:rsidR="00000000" w:rsidDel="00000000" w:rsidP="00000000" w:rsidRDefault="00000000" w:rsidRPr="00000000" w14:paraId="00000005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Paso 1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 Marcar la posición del bolsillo que sería la forma rectangular de la abertura en la prenda.</w:t>
            </w:r>
          </w:p>
        </w:tc>
        <w:tc>
          <w:tcPr/>
          <w:p w:rsidR="00000000" w:rsidDel="00000000" w:rsidP="00000000" w:rsidRDefault="00000000" w:rsidRPr="00000000" w14:paraId="0000000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color w:val="2b579a"/>
                <w:sz w:val="20"/>
                <w:szCs w:val="20"/>
                <w:shd w:fill="e6e6e6" w:val="clear"/>
              </w:rPr>
              <w:drawing>
                <wp:inline distB="0" distT="0" distL="0" distR="0">
                  <wp:extent cx="1237021" cy="1694715"/>
                  <wp:effectExtent b="0" l="0" r="0" t="0"/>
                  <wp:docPr descr="Texto&#10;&#10;Descripción generada automáticamente" id="213" name="image2.png"/>
                  <a:graphic>
                    <a:graphicData uri="http://schemas.openxmlformats.org/drawingml/2006/picture">
                      <pic:pic>
                        <pic:nvPicPr>
                          <pic:cNvPr descr="Texto&#10;&#10;Descripción generada automáticamente" id="0" name="image2.png"/>
                          <pic:cNvPicPr preferRelativeResize="0"/>
                        </pic:nvPicPr>
                        <pic:blipFill>
                          <a:blip r:embed="rId7"/>
                          <a:srcRect b="39559" l="14340" r="75632" t="360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7021" cy="169471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7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Paso 2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 Para iniciar con la construcción se debe cortar un cuadrado en tela de 20 cm al sesgo y ubicarlo sobre el derecho de la tela con dos tercios de la tela encima de la abertura. Hilvanar la tela en su sitio, por fuera de la abertura marcada.</w:t>
            </w:r>
          </w:p>
        </w:tc>
        <w:tc>
          <w:tcPr/>
          <w:p w:rsidR="00000000" w:rsidDel="00000000" w:rsidP="00000000" w:rsidRDefault="00000000" w:rsidRPr="00000000" w14:paraId="0000000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color w:val="2b579a"/>
                <w:sz w:val="20"/>
                <w:szCs w:val="20"/>
                <w:shd w:fill="e6e6e6" w:val="clear"/>
              </w:rPr>
              <w:drawing>
                <wp:inline distB="0" distT="0" distL="0" distR="0">
                  <wp:extent cx="1297252" cy="1813505"/>
                  <wp:effectExtent b="0" l="0" r="0" t="0"/>
                  <wp:docPr descr="Texto&#10;&#10;Descripción generada automáticamente" id="215" name="image2.png"/>
                  <a:graphic>
                    <a:graphicData uri="http://schemas.openxmlformats.org/drawingml/2006/picture">
                      <pic:pic>
                        <pic:nvPicPr>
                          <pic:cNvPr descr="Texto&#10;&#10;Descripción generada automáticamente" id="0" name="image2.png"/>
                          <pic:cNvPicPr preferRelativeResize="0"/>
                        </pic:nvPicPr>
                        <pic:blipFill>
                          <a:blip r:embed="rId7"/>
                          <a:srcRect b="39918" l="24868" r="65303" t="356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7252" cy="181350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09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Paso 3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 Por el revés pasar costura con la máquina por donde se había marcado en el paso 1, esta será la </w:t>
            </w:r>
          </w:p>
          <w:p w:rsidR="00000000" w:rsidDel="00000000" w:rsidP="00000000" w:rsidRDefault="00000000" w:rsidRPr="00000000" w14:paraId="0000000A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posición de la abertura.</w:t>
            </w:r>
          </w:p>
          <w:p w:rsidR="00000000" w:rsidDel="00000000" w:rsidP="00000000" w:rsidRDefault="00000000" w:rsidRPr="00000000" w14:paraId="0000000B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Empieza y termina en el centro y no en una esquina Repite para añadir resistencia si es necesario.</w:t>
            </w:r>
          </w:p>
        </w:tc>
        <w:tc>
          <w:tcPr/>
          <w:p w:rsidR="00000000" w:rsidDel="00000000" w:rsidP="00000000" w:rsidRDefault="00000000" w:rsidRPr="00000000" w14:paraId="0000000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color w:val="2b579a"/>
                <w:sz w:val="20"/>
                <w:szCs w:val="20"/>
                <w:shd w:fill="e6e6e6" w:val="clear"/>
              </w:rPr>
              <w:drawing>
                <wp:inline distB="0" distT="0" distL="0" distR="0">
                  <wp:extent cx="1332140" cy="1806963"/>
                  <wp:effectExtent b="0" l="0" r="0" t="0"/>
                  <wp:docPr descr="Texto&#10;&#10;Descripción generada automáticamente" id="214" name="image2.png"/>
                  <a:graphic>
                    <a:graphicData uri="http://schemas.openxmlformats.org/drawingml/2006/picture">
                      <pic:pic>
                        <pic:nvPicPr>
                          <pic:cNvPr descr="Texto&#10;&#10;Descripción generada automáticamente" id="0" name="image2.png"/>
                          <pic:cNvPicPr preferRelativeResize="0"/>
                        </pic:nvPicPr>
                        <pic:blipFill>
                          <a:blip r:embed="rId7"/>
                          <a:srcRect b="40094" l="35299" r="54573" t="354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2140" cy="18069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D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Paso 4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 Cortar por el centro del rectángulo y hacia las esquinas sin cortar los hilos. </w:t>
            </w:r>
          </w:p>
        </w:tc>
        <w:tc>
          <w:tcPr/>
          <w:p w:rsidR="00000000" w:rsidDel="00000000" w:rsidP="00000000" w:rsidRDefault="00000000" w:rsidRPr="00000000" w14:paraId="0000000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color w:val="2b579a"/>
                <w:sz w:val="20"/>
                <w:szCs w:val="20"/>
                <w:shd w:fill="e6e6e6" w:val="clear"/>
              </w:rPr>
              <w:drawing>
                <wp:inline distB="0" distT="0" distL="0" distR="0">
                  <wp:extent cx="1264624" cy="1740425"/>
                  <wp:effectExtent b="0" l="0" r="0" t="0"/>
                  <wp:docPr descr="Texto&#10;&#10;Descripción generada automáticamente" id="218" name="image2.png"/>
                  <a:graphic>
                    <a:graphicData uri="http://schemas.openxmlformats.org/drawingml/2006/picture">
                      <pic:pic>
                        <pic:nvPicPr>
                          <pic:cNvPr descr="Texto&#10;&#10;Descripción generada automáticamente" id="0" name="image2.png"/>
                          <pic:cNvPicPr preferRelativeResize="0"/>
                        </pic:nvPicPr>
                        <pic:blipFill>
                          <a:blip r:embed="rId7"/>
                          <a:srcRect b="58994" l="51945" r="37927" t="162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4624" cy="17404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0F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Paso 5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 Tira de la tela por el agujero y </w:t>
            </w:r>
          </w:p>
          <w:p w:rsidR="00000000" w:rsidDel="00000000" w:rsidP="00000000" w:rsidRDefault="00000000" w:rsidRPr="00000000" w14:paraId="00000010">
            <w:pPr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dóblala plana sobre los bordes cortados, tira de los externos para eliminar arrugas y prende. Con pequeñas puntadas a mano o a máquina por arriba y abajo mantén los remates en su sitio.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1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color w:val="2b579a"/>
                <w:sz w:val="20"/>
                <w:szCs w:val="20"/>
                <w:shd w:fill="e6e6e6" w:val="clear"/>
              </w:rPr>
              <w:drawing>
                <wp:inline distB="0" distT="0" distL="0" distR="0">
                  <wp:extent cx="1254374" cy="1684798"/>
                  <wp:effectExtent b="0" l="0" r="0" t="0"/>
                  <wp:docPr descr="Texto&#10;&#10;Descripción generada automáticamente" id="217" name="image2.png"/>
                  <a:graphic>
                    <a:graphicData uri="http://schemas.openxmlformats.org/drawingml/2006/picture">
                      <pic:pic>
                        <pic:nvPicPr>
                          <pic:cNvPr descr="Texto&#10;&#10;Descripción generada automáticamente" id="0" name="image2.png"/>
                          <pic:cNvPicPr preferRelativeResize="0"/>
                        </pic:nvPicPr>
                        <pic:blipFill>
                          <a:blip r:embed="rId7"/>
                          <a:srcRect b="59351" l="62575" r="27195" t="162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4374" cy="168479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2">
            <w:pPr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Paso 6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 Cortar un rectángulo de forro y cose cada extremo a los bordes que se extienden desde los remates de la abertura.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3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color w:val="2b579a"/>
                <w:sz w:val="20"/>
                <w:szCs w:val="20"/>
                <w:shd w:fill="e6e6e6" w:val="clear"/>
              </w:rPr>
              <w:drawing>
                <wp:inline distB="0" distT="0" distL="0" distR="0">
                  <wp:extent cx="1254081" cy="1718092"/>
                  <wp:effectExtent b="0" l="0" r="0" t="0"/>
                  <wp:docPr descr="Texto&#10;&#10;Descripción generada automáticamente" id="210" name="image2.png"/>
                  <a:graphic>
                    <a:graphicData uri="http://schemas.openxmlformats.org/drawingml/2006/picture">
                      <pic:pic>
                        <pic:nvPicPr>
                          <pic:cNvPr descr="Texto&#10;&#10;Descripción generada automáticamente" id="0" name="image2.png"/>
                          <pic:cNvPicPr preferRelativeResize="0"/>
                        </pic:nvPicPr>
                        <pic:blipFill>
                          <a:blip r:embed="rId7"/>
                          <a:srcRect b="59529" l="73105" r="16867" t="160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4081" cy="171809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4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Paso 7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 Planchar el bolsillo y manipula el forro por el revés de modo que quede en su sitio. Prender y coser las costuras laterales del forro, y rematar adecuadamente.</w:t>
            </w:r>
          </w:p>
        </w:tc>
        <w:tc>
          <w:tcPr/>
          <w:p w:rsidR="00000000" w:rsidDel="00000000" w:rsidP="00000000" w:rsidRDefault="00000000" w:rsidRPr="00000000" w14:paraId="0000001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color w:val="2b579a"/>
                <w:sz w:val="20"/>
                <w:szCs w:val="20"/>
                <w:shd w:fill="e6e6e6" w:val="clear"/>
              </w:rPr>
              <w:drawing>
                <wp:inline distB="0" distT="0" distL="0" distR="0">
                  <wp:extent cx="1051095" cy="1440000"/>
                  <wp:effectExtent b="0" l="0" r="0" t="0"/>
                  <wp:docPr descr="Texto&#10;&#10;Descripción generada automáticamente" id="209" name="image2.png"/>
                  <a:graphic>
                    <a:graphicData uri="http://schemas.openxmlformats.org/drawingml/2006/picture">
                      <pic:pic>
                        <pic:nvPicPr>
                          <pic:cNvPr descr="Texto&#10;&#10;Descripción generada automáticamente" id="0" name="image2.png"/>
                          <pic:cNvPicPr preferRelativeResize="0"/>
                        </pic:nvPicPr>
                        <pic:blipFill>
                          <a:blip r:embed="rId7"/>
                          <a:srcRect b="21912" l="52046" r="37926" t="536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1095" cy="144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6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Foto.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Prenda terminada</w:t>
            </w:r>
          </w:p>
        </w:tc>
        <w:tc>
          <w:tcPr/>
          <w:p w:rsidR="00000000" w:rsidDel="00000000" w:rsidP="00000000" w:rsidRDefault="00000000" w:rsidRPr="00000000" w14:paraId="0000001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color w:val="2b579a"/>
                <w:sz w:val="20"/>
                <w:szCs w:val="20"/>
                <w:shd w:fill="e6e6e6" w:val="clear"/>
              </w:rPr>
              <w:drawing>
                <wp:inline distB="0" distT="0" distL="0" distR="0">
                  <wp:extent cx="1872000" cy="1440000"/>
                  <wp:effectExtent b="0" l="0" r="0" t="0"/>
                  <wp:docPr descr="Texto&#10;&#10;Descripción generada automáticamente" id="212" name="image2.png"/>
                  <a:graphic>
                    <a:graphicData uri="http://schemas.openxmlformats.org/drawingml/2006/picture">
                      <pic:pic>
                        <pic:nvPicPr>
                          <pic:cNvPr descr="Texto&#10;&#10;Descripción generada automáticamente" id="0" name="image2.png"/>
                          <pic:cNvPicPr preferRelativeResize="0"/>
                        </pic:nvPicPr>
                        <pic:blipFill>
                          <a:blip r:embed="rId7"/>
                          <a:srcRect b="17810" l="62474" r="16666" t="536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2000" cy="144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8">
            <w:pPr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Plantilla frente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9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color w:val="2b579a"/>
                <w:sz w:val="20"/>
                <w:szCs w:val="20"/>
                <w:shd w:fill="e6e6e6" w:val="clear"/>
              </w:rPr>
              <w:drawing>
                <wp:inline distB="0" distT="0" distL="0" distR="0">
                  <wp:extent cx="1494804" cy="1942252"/>
                  <wp:effectExtent b="0" l="0" r="0" t="0"/>
                  <wp:docPr descr="Texto&#10;&#10;Descripción generada automáticamente" id="211" name="image1.png"/>
                  <a:graphic>
                    <a:graphicData uri="http://schemas.openxmlformats.org/drawingml/2006/picture">
                      <pic:pic>
                        <pic:nvPicPr>
                          <pic:cNvPr descr="Texto&#10;&#10;Descripción generada automáticamente" id="0" name="image1.png"/>
                          <pic:cNvPicPr preferRelativeResize="0"/>
                        </pic:nvPicPr>
                        <pic:blipFill>
                          <a:blip r:embed="rId8"/>
                          <a:srcRect b="7576" l="13751" r="65805" t="451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4804" cy="194225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A">
            <w:pPr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Línea de pliegue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B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1</wp:posOffset>
                  </wp:positionH>
                  <wp:positionV relativeFrom="paragraph">
                    <wp:posOffset>0</wp:posOffset>
                  </wp:positionV>
                  <wp:extent cx="2978150" cy="1244600"/>
                  <wp:effectExtent b="0" l="0" r="0" t="0"/>
                  <wp:wrapSquare wrapText="bothSides" distB="0" distT="0" distL="114300" distR="114300"/>
                  <wp:docPr descr="Texto&#10;&#10;Descripción generada automáticamente" id="216" name="image1.png"/>
                  <a:graphic>
                    <a:graphicData uri="http://schemas.openxmlformats.org/drawingml/2006/picture">
                      <pic:pic>
                        <pic:nvPicPr>
                          <pic:cNvPr descr="Texto&#10;&#10;Descripción generada automáticamente" id="0" name="image1.png"/>
                          <pic:cNvPicPr preferRelativeResize="0"/>
                        </pic:nvPicPr>
                        <pic:blipFill>
                          <a:blip r:embed="rId8"/>
                          <a:srcRect b="7774" l="29458" r="55050" t="807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8150" cy="1244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color w:val="000000"/>
          <w:sz w:val="20"/>
          <w:szCs w:val="20"/>
        </w:rPr>
      </w:pPr>
      <w:r w:rsidDel="00000000" w:rsidR="00000000" w:rsidRPr="00000000">
        <w:rPr>
          <w:color w:val="000000"/>
          <w:sz w:val="20"/>
          <w:szCs w:val="20"/>
          <w:rtl w:val="0"/>
        </w:rPr>
        <w:t xml:space="preserve">Adaptado de: Knight, L.  (2012).  Secretos de la buena modista. Océano Ámbar. Disponible en: Anexo_1_Secretos_Buena_Modista 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sectPr>
      <w:pgSz w:h="12240" w:w="15840" w:orient="landscape"/>
      <w:pgMar w:bottom="1701" w:top="1701" w:left="1417" w:right="1417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-C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2E6545"/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Sinespaciado">
    <w:name w:val="No Spacing"/>
    <w:uiPriority w:val="1"/>
    <w:qFormat w:val="1"/>
    <w:rsid w:val="005E2362"/>
    <w:pPr>
      <w:spacing w:line="240" w:lineRule="auto"/>
    </w:pPr>
  </w:style>
  <w:style w:type="paragraph" w:styleId="msonormal0" w:customStyle="1">
    <w:name w:val="msonormal"/>
    <w:basedOn w:val="Normal"/>
    <w:rsid w:val="005E2362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NormalWeb">
    <w:name w:val="Normal (Web)"/>
    <w:basedOn w:val="Normal"/>
    <w:uiPriority w:val="99"/>
    <w:semiHidden w:val="1"/>
    <w:unhideWhenUsed w:val="1"/>
    <w:rsid w:val="005E2362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apple-tab-span" w:customStyle="1">
    <w:name w:val="apple-tab-span"/>
    <w:basedOn w:val="Fuentedeprrafopredeter"/>
    <w:rsid w:val="005E2362"/>
  </w:style>
  <w:style w:type="table" w:styleId="NormalTable0" w:customStyle="1">
    <w:name w:val="Normal Table0"/>
    <w:rsid w:val="002E6545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fAiRlc6+7egEQSNIIjZ3AHkHOqA==">AMUW2mULym3557C3cFDQuSR21CpHyaq3MXe1+sVyXfCOFePrclG/xQuBGs2TEAtmn/Cy+IKO72Ag9IE/cADToPf1Nx0mlrGPLIz8kd6z+nwTMzwmkjueJtw=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2021-05-01T20:18:00Z</dcterms:created>
  <dc:creator>Paula Andrea Taborda Ortiz</dc:creator>
</cp:coreProperties>
</file>