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843" w:rsidRDefault="005D284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D2843" w:rsidTr="005D2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5D284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D2843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5D2843" w:rsidRDefault="005D284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5D2843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D284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D2843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D284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D2843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5D2843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D2843" w:rsidTr="005D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5D284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5D2843" w:rsidRDefault="005D2843">
            <w:pPr>
              <w:rPr>
                <w:rFonts w:ascii="Calibri" w:eastAsia="Calibri" w:hAnsi="Calibri" w:cs="Calibri"/>
                <w:color w:val="595959"/>
              </w:rPr>
            </w:pPr>
          </w:p>
          <w:p w:rsidR="005D2843" w:rsidRDefault="005D284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5D284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16A00">
              <w:rPr>
                <w:rFonts w:ascii="Roboto" w:hAnsi="Roboto"/>
                <w:color w:val="12263F"/>
                <w:shd w:val="clear" w:color="auto" w:fill="FFFFFF"/>
              </w:rPr>
              <w:t>Herramientas y estrategias de protección digital</w:t>
            </w:r>
          </w:p>
          <w:p w:rsidR="005D2843" w:rsidRDefault="005D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5D284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5D2843" w:rsidRDefault="005D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5D284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5D2843" w:rsidRDefault="005D2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5D284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5D2843" w:rsidRDefault="00416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Legislación actual e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>n delitos informáticos</w:t>
            </w:r>
          </w:p>
        </w:tc>
      </w:tr>
      <w:tr w:rsidR="005D2843" w:rsidTr="005D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5D284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Identificar las leyes que m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 xml:space="preserve">arcaron el inicio y evolución de la legislación colombiana en </w:t>
            </w:r>
            <w:r>
              <w:rPr>
                <w:rFonts w:ascii="Roboto" w:hAnsi="Roboto"/>
                <w:color w:val="12263F"/>
                <w:shd w:val="clear" w:color="auto" w:fill="FFFFFF"/>
              </w:rPr>
              <w:t>delitos informáticos.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D2843" w:rsidTr="005D2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5D284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5D284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5D284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5D284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D2843" w:rsidTr="005D284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efine y reglamenta el acceso y uso de los mensajes de datos, del comercio electrónico y de las firmas digitales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5D284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Ley 527 de 1999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5D2843" w:rsidRDefault="00416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mpara los derechos de autor, que protege la propiedad y producción intelectual.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5D284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5D2843" w:rsidRDefault="00416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Ley 603 de 2000</w:t>
            </w:r>
          </w:p>
        </w:tc>
      </w:tr>
      <w:tr w:rsidR="005D2843" w:rsidTr="005D284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stablece las normas atinentes para contrarrestar el abuso sexual de menores, a través de medios electrónicos.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5D284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Ley 679 de 2001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5D2843" w:rsidRDefault="00416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egula el manejo de la información contenida en bases de datos personales, en especial la financiera, crediticia, comercial, de servicios y la proveniente de terceros.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5D284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5D2843" w:rsidRDefault="00416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Ley 1266 de 2008</w:t>
            </w:r>
          </w:p>
        </w:tc>
      </w:tr>
      <w:tr w:rsidR="005D2843" w:rsidTr="005D284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5D2843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stablece nuevos tipos penales relacionados con delitos informáticos y la protección de la información y de los datos</w:t>
            </w: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:rsidR="005D284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5D2843" w:rsidRDefault="0041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16A0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Ley 1273 de 2009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5D284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D2843" w:rsidTr="005D284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5D2843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5D2843" w:rsidRDefault="00000000" w:rsidP="00AF7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AF7D41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AF7D41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5D2843" w:rsidTr="005D2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5D2843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5D2843" w:rsidRDefault="005D284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5D2843" w:rsidRPr="00AF7D41" w:rsidRDefault="00AF7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5D2843" w:rsidRDefault="005D2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5D2843" w:rsidRDefault="005D2843">
      <w:pPr>
        <w:rPr>
          <w:rFonts w:ascii="Calibri" w:eastAsia="Calibri" w:hAnsi="Calibri" w:cs="Calibri"/>
        </w:rPr>
      </w:pPr>
    </w:p>
    <w:p w:rsidR="005D2843" w:rsidRDefault="005D2843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D2843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D2843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5D28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D2843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5D28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5D28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D2843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5D28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43" w:rsidRDefault="005D28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5D2843" w:rsidRDefault="005D2843"/>
    <w:sectPr w:rsidR="005D284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6548" w:rsidRDefault="00B96548">
      <w:pPr>
        <w:spacing w:line="240" w:lineRule="auto"/>
      </w:pPr>
      <w:r>
        <w:separator/>
      </w:r>
    </w:p>
  </w:endnote>
  <w:endnote w:type="continuationSeparator" w:id="0">
    <w:p w:rsidR="00B96548" w:rsidRDefault="00B96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6548" w:rsidRDefault="00B96548">
      <w:pPr>
        <w:spacing w:line="240" w:lineRule="auto"/>
      </w:pPr>
      <w:r>
        <w:separator/>
      </w:r>
    </w:p>
  </w:footnote>
  <w:footnote w:type="continuationSeparator" w:id="0">
    <w:p w:rsidR="00B96548" w:rsidRDefault="00B96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2843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D284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D284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D2843" w:rsidRDefault="005D284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IFeTx3hAAAAEQEAAA8AAABkcnMvZG93&#13;&#10;bnJldi54bWxMjz1PwzAQhnck/oN1SGytnYhWaRqnQnwMjKQMjG58JBH2OYqdNv33HBMsp/t8732q&#13;&#10;w+KdOOMUh0AasrUCgdQGO1Cn4eP4uipAxGTIGhcINVwxwqG+valMacOF3vHcpE6wCMXSaOhTGksp&#13;&#10;Y9ujN3EdRiSefYXJm8Tl1Ek7mQuLeydzpbbSm4H4Q29GfOqx/W5mr2FEZ2f30KjPVr5MlG3fjvK6&#13;&#10;0fr+bnnec3jcg0i4pL8L+GVg/1CzsVOYyUbhNKwylTNR4iwvmIRXimzHnRPv7jYFyLqS/0nqHw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CBXk8d4QAAABEBAAAPAAAAAAAAAAAAAAAA&#13;&#10;ABYEAABkcnMvZG93bnJldi54bWxQSwUGAAAAAAQABADzAAAAJAUAAAAA&#13;&#10;" filled="f" stroked="f">
              <v:textbox inset="2.53958mm,1.2694mm,2.53958mm,1.2694mm">
                <w:txbxContent>
                  <w:p w:rsidR="005D2843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D284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D2843" w:rsidRDefault="005D2843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1D85"/>
    <w:multiLevelType w:val="multilevel"/>
    <w:tmpl w:val="468CB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311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43"/>
    <w:rsid w:val="00416A00"/>
    <w:rsid w:val="005D2843"/>
    <w:rsid w:val="00AF7D41"/>
    <w:rsid w:val="00B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13E81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5A0D4E-4A42-4974-BE85-6A5B16BCC859}"/>
</file>

<file path=customXml/itemProps2.xml><?xml version="1.0" encoding="utf-8"?>
<ds:datastoreItem xmlns:ds="http://schemas.openxmlformats.org/officeDocument/2006/customXml" ds:itemID="{51717ADC-9B2F-43A8-80E9-41CCB856AC4A}"/>
</file>

<file path=customXml/itemProps3.xml><?xml version="1.0" encoding="utf-8"?>
<ds:datastoreItem xmlns:ds="http://schemas.openxmlformats.org/officeDocument/2006/customXml" ds:itemID="{8A98DA7B-E323-401B-8E59-32B8E90CB3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2024-05-12T02:34:00Z</dcterms:created>
  <dcterms:modified xsi:type="dcterms:W3CDTF">2024-05-12T02:41:00Z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