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sz w:val="20"/>
                <w:szCs w:val="20"/>
              </w:rPr>
            </w:pPr>
            <w:r w:rsidDel="00000000" w:rsidR="00000000" w:rsidRPr="00000000">
              <w:rPr>
                <w:sz w:val="20"/>
                <w:szCs w:val="20"/>
                <w:rtl w:val="0"/>
              </w:rPr>
              <w:t xml:space="preserve">Formulación de indicadores ambientales</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sz w:val="20"/>
                <w:szCs w:val="20"/>
                <w:u w:val="single"/>
              </w:rPr>
            </w:pPr>
            <w:r w:rsidDel="00000000" w:rsidR="00000000" w:rsidRPr="00000000">
              <w:rPr>
                <w:sz w:val="20"/>
                <w:szCs w:val="20"/>
                <w:rtl w:val="0"/>
              </w:rPr>
              <w:t xml:space="preserve">220201089 - Estructurar sistema de gestión ambiental según procedimiento técnico y normativa.</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1"/>
                <w:sz w:val="20"/>
                <w:szCs w:val="20"/>
              </w:rPr>
            </w:pPr>
            <w:r w:rsidDel="00000000" w:rsidR="00000000" w:rsidRPr="00000000">
              <w:rPr>
                <w:sz w:val="20"/>
                <w:szCs w:val="20"/>
                <w:rtl w:val="0"/>
              </w:rPr>
              <w:t xml:space="preserve">220201089- 02. Estructurar el indicador ambiental según procedimientos técnicos y normativa.</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rPr>
                <w:color w:val="e36c09"/>
                <w:sz w:val="20"/>
                <w:szCs w:val="20"/>
              </w:rPr>
            </w:pPr>
            <w:r w:rsidDel="00000000" w:rsidR="00000000" w:rsidRPr="00000000">
              <w:rPr>
                <w:sz w:val="20"/>
                <w:szCs w:val="20"/>
                <w:rtl w:val="0"/>
              </w:rPr>
              <w:t xml:space="preserve">002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rPr>
                <w:color w:val="e36c09"/>
                <w:sz w:val="20"/>
                <w:szCs w:val="20"/>
              </w:rPr>
            </w:pPr>
            <w:r w:rsidDel="00000000" w:rsidR="00000000" w:rsidRPr="00000000">
              <w:rPr>
                <w:sz w:val="20"/>
                <w:szCs w:val="20"/>
                <w:rtl w:val="0"/>
              </w:rPr>
              <w:t xml:space="preserve">Indicadores ambientales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jc w:val="both"/>
              <w:rPr>
                <w:color w:val="e36c09"/>
                <w:sz w:val="20"/>
                <w:szCs w:val="20"/>
              </w:rPr>
            </w:pPr>
            <w:r w:rsidDel="00000000" w:rsidR="00000000" w:rsidRPr="00000000">
              <w:rPr>
                <w:sz w:val="20"/>
                <w:szCs w:val="20"/>
                <w:rtl w:val="0"/>
              </w:rPr>
              <w:t xml:space="preserve">En este componente, se abordan temas generales de indicadores ambientales, junto con las especificaciones técnicas para poder elaborarlos adecuadamente.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jc w:val="both"/>
              <w:rPr>
                <w:sz w:val="20"/>
                <w:szCs w:val="20"/>
                <w:highlight w:val="yellow"/>
              </w:rPr>
            </w:pPr>
            <w:r w:rsidDel="00000000" w:rsidR="00000000" w:rsidRPr="00000000">
              <w:rPr>
                <w:sz w:val="20"/>
                <w:szCs w:val="20"/>
                <w:rtl w:val="0"/>
              </w:rPr>
              <w:t xml:space="preserve">desarrollo sostenible, hoja metodológica, indicador ambiental, sustentabilidad, variables ambientales</w:t>
            </w:r>
            <w:r w:rsidDel="00000000" w:rsidR="00000000" w:rsidRPr="00000000">
              <w:rPr>
                <w:rtl w:val="0"/>
              </w:rPr>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rPr>
                <w:color w:val="e36c09"/>
                <w:sz w:val="20"/>
                <w:szCs w:val="20"/>
              </w:rPr>
            </w:pPr>
            <w:r w:rsidDel="00000000" w:rsidR="00000000" w:rsidRPr="00000000">
              <w:rPr>
                <w:sz w:val="20"/>
                <w:szCs w:val="20"/>
                <w:rtl w:val="0"/>
              </w:rPr>
              <w:t xml:space="preserve">2 - Ciencias naturales, aplicadas y relacionadas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rPr>
                <w:color w:val="e36c09"/>
                <w:sz w:val="20"/>
                <w:szCs w:val="20"/>
              </w:rPr>
            </w:pPr>
            <w:r w:rsidDel="00000000" w:rsidR="00000000" w:rsidRPr="00000000">
              <w:rPr>
                <w:sz w:val="20"/>
                <w:szCs w:val="20"/>
                <w:rtl w:val="0"/>
              </w:rPr>
              <w:t xml:space="preserve">Español</w:t>
            </w: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2f5496"/>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tab/>
              <w:t xml:space="preserve">Indicadores ambientales.</w:t>
              <w:tab/>
              <w:t xml:space="preserve">2</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tab/>
              <w:t xml:space="preserve">Objetivos, metas y variables ambientales</w:t>
              <w:tab/>
              <w:t xml:space="preserve">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tab/>
              <w:t xml:space="preserve">Normativa ambiental</w:t>
              <w:tab/>
              <w:t xml:space="preserve">8</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tab/>
              <w:t xml:space="preserve">Hoja metodológica de indicadores</w:t>
              <w:tab/>
              <w:t xml:space="preserve">10</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tab/>
              <w:t xml:space="preserve">Criterios de elegibilidad</w:t>
              <w:tab/>
              <w:t xml:space="preserve">12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962"/>
            </w:tabs>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tab/>
              <w:t xml:space="preserve">Marco ordenador de indicadores</w:t>
              <w:tab/>
              <w:t xml:space="preserve">13</w:t>
            </w:r>
          </w:hyperlink>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Es muy importante entender la necesidad del establecimiento de indicadores ambientales que promuevan la prevención de la contaminación y la conservación de los ecosistemas. Se invita a revisar la introducción a este componente.</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sdt>
        <w:sdtPr>
          <w:tag w:val="goog_rdk_0"/>
        </w:sdtPr>
        <w:sdtContent>
          <w:commentRangeStart w:id="0"/>
        </w:sdtContent>
      </w:sdt>
      <w:r w:rsidDel="00000000" w:rsidR="00000000" w:rsidRPr="00000000">
        <w:rPr>
          <w:sz w:val="20"/>
          <w:szCs w:val="20"/>
          <w:rtl w:val="0"/>
        </w:rPr>
        <w:t xml:space="preserve"> </w:t>
      </w:r>
      <w:commentRangeEnd w:id="0"/>
      <w:r w:rsidDel="00000000" w:rsidR="00000000" w:rsidRPr="00000000">
        <w:commentReference w:id="0"/>
      </w:r>
      <w:r w:rsidDel="00000000" w:rsidR="00000000" w:rsidRPr="00000000">
        <w:rPr>
          <w:sz w:val="20"/>
          <w:szCs w:val="20"/>
          <w:rtl w:val="0"/>
        </w:rPr>
        <w:t xml:space="preserve"> </w:t>
      </w:r>
      <w:r w:rsidDel="00000000" w:rsidR="00000000" w:rsidRPr="00000000">
        <w:rPr>
          <w:sz w:val="20"/>
          <w:szCs w:val="20"/>
        </w:rPr>
        <w:drawing>
          <wp:inline distB="0" distT="0" distL="0" distR="0">
            <wp:extent cx="4000500" cy="1181100"/>
            <wp:effectExtent b="0" l="0" r="0" t="0"/>
            <wp:docPr id="14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005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jc w:val="both"/>
        <w:rPr>
          <w:sz w:val="20"/>
          <w:szCs w:val="20"/>
        </w:rPr>
      </w:pPr>
      <w:bookmarkStart w:colFirst="0" w:colLast="0" w:name="_heading=h.1fob9te" w:id="0"/>
      <w:bookmarkEnd w:id="0"/>
      <w:r w:rsidDel="00000000" w:rsidR="00000000" w:rsidRPr="00000000">
        <w:rPr>
          <w:sz w:val="20"/>
          <w:szCs w:val="20"/>
          <w:rtl w:val="0"/>
        </w:rPr>
        <w:t xml:space="preserve">Para la elaboración de este componente, se abordaron varios autores conocidos en </w:t>
      </w:r>
      <w:r w:rsidDel="00000000" w:rsidR="00000000" w:rsidRPr="00000000">
        <w:rPr>
          <w:b w:val="1"/>
          <w:sz w:val="20"/>
          <w:szCs w:val="20"/>
          <w:rtl w:val="0"/>
        </w:rPr>
        <w:t xml:space="preserve">indicadores ambientales</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Del="00000000" w:rsidR="00000000" w:rsidRPr="00000000">
        <w:rPr>
          <w:b w:val="1"/>
          <w:sz w:val="20"/>
          <w:szCs w:val="20"/>
          <w:rtl w:val="0"/>
        </w:rPr>
        <w:t xml:space="preserve">formulación de indicadores ambientales</w:t>
      </w:r>
      <w:r w:rsidDel="00000000" w:rsidR="00000000" w:rsidRPr="00000000">
        <w:rPr>
          <w:sz w:val="20"/>
          <w:szCs w:val="20"/>
          <w:rtl w:val="0"/>
        </w:rPr>
        <w:t xml:space="preserve">.</w:t>
      </w:r>
    </w:p>
    <w:p w:rsidR="00000000" w:rsidDel="00000000" w:rsidP="00000000" w:rsidRDefault="00000000" w:rsidRPr="00000000" w14:paraId="00000036">
      <w:pPr>
        <w:keepNext w:val="1"/>
        <w:keepLines w:val="1"/>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40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Indicadores ambientales</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360" w:firstLine="0"/>
        <w:rPr>
          <w:b w:val="1"/>
          <w:color w:val="000000"/>
          <w:sz w:val="20"/>
          <w:szCs w:val="20"/>
        </w:rPr>
      </w:pPr>
      <w:commentRangeEnd w:id="1"/>
      <w:r w:rsidDel="00000000" w:rsidR="00000000" w:rsidRPr="00000000">
        <w:commentReference w:id="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163830</wp:posOffset>
            </wp:positionV>
            <wp:extent cx="3114675" cy="2179955"/>
            <wp:effectExtent b="0" l="0" r="0" t="0"/>
            <wp:wrapSquare wrapText="bothSides" distB="0" distT="0" distL="114300" distR="114300"/>
            <wp:docPr descr="dos ingenieros hombres asiáticos trabajando in situ con hélice de turbina eólica y cielo azul claro en el fondo. Energía alternativa, amigable con el medio ambiente para el futuro. innovación en energías limpias." id="158" name="image13.jpg"/>
            <a:graphic>
              <a:graphicData uri="http://schemas.openxmlformats.org/drawingml/2006/picture">
                <pic:pic>
                  <pic:nvPicPr>
                    <pic:cNvPr descr="dos ingenieros hombres asiáticos trabajando in situ con hélice de turbina eólica y cielo azul claro en el fondo. Energía alternativa, amigable con el medio ambiente para el futuro. innovación en energías limpias." id="0" name="image13.jpg"/>
                    <pic:cNvPicPr preferRelativeResize="0"/>
                  </pic:nvPicPr>
                  <pic:blipFill>
                    <a:blip r:embed="rId10"/>
                    <a:srcRect b="0" l="0" r="0" t="0"/>
                    <a:stretch>
                      <a:fillRect/>
                    </a:stretch>
                  </pic:blipFill>
                  <pic:spPr>
                    <a:xfrm>
                      <a:off x="0" y="0"/>
                      <a:ext cx="3114675" cy="2179955"/>
                    </a:xfrm>
                    <a:prstGeom prst="rect"/>
                    <a:ln/>
                  </pic:spPr>
                </pic:pic>
              </a:graphicData>
            </a:graphic>
          </wp:anchor>
        </w:drawing>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Los indicadores están presentes prácticamente en todas las actividades que involucran toma de decisiones, dado que un indicador tiene como objetivo dar a entender o dar señales o indicios de algo; en otras palabras, la información específica que se utiliza diariamente para conocer algo y tomar una decisión es un indicador. </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Por ejemplo, la presión arterial y la temperatura corporal son indicadores del estado de salud de una persona, y cuando estos indicadores están por fuera de los parámetros regulares, se toma la decisión de visitar o no a un médico. </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6448425" cy="962025"/>
                <wp:effectExtent b="0" l="0" r="0" t="0"/>
                <wp:wrapNone/>
                <wp:docPr id="140" name=""/>
                <a:graphic>
                  <a:graphicData uri="http://schemas.microsoft.com/office/word/2010/wordprocessingShape">
                    <wps:wsp>
                      <wps:cNvSpPr/>
                      <wps:cNvPr id="75" name="Shape 75"/>
                      <wps:spPr>
                        <a:xfrm>
                          <a:off x="2150363" y="3327563"/>
                          <a:ext cx="6391275" cy="904875"/>
                        </a:xfrm>
                        <a:prstGeom prst="rect">
                          <a:avLst/>
                        </a:prstGeom>
                        <a:solidFill>
                          <a:schemeClr val="lt1"/>
                        </a:solidFill>
                        <a:ln cap="flat" cmpd="sng" w="2857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La identificación adecuada de los indicadores del entorno es fundamental para una buena toma de decisiones, ya que una interpretación incorrecta de la información puede llevar a tomar decisiones equivocadas. Por ello, es de vital importancia definir que un indicador es una herramienta y no un fin en sí mismo.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6448425" cy="962025"/>
                <wp:effectExtent b="0" l="0" r="0" t="0"/>
                <wp:wrapNone/>
                <wp:docPr id="140"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6448425" cy="962025"/>
                        </a:xfrm>
                        <a:prstGeom prst="rect"/>
                        <a:ln/>
                      </pic:spPr>
                    </pic:pic>
                  </a:graphicData>
                </a:graphic>
              </wp:anchor>
            </w:drawing>
          </mc:Fallback>
        </mc:AlternateContent>
      </w:r>
    </w:p>
    <w:p w:rsidR="00000000" w:rsidDel="00000000" w:rsidP="00000000" w:rsidRDefault="00000000" w:rsidRPr="00000000" w14:paraId="0000003D">
      <w:pPr>
        <w:jc w:val="both"/>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En el ámbito ambiental, con el paso del tiempo, se han podido desarrollar diversos indicadores que sirven de guía para</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                 </w:t>
      </w:r>
      <w:sdt>
        <w:sdtPr>
          <w:tag w:val="goog_rdk_3"/>
        </w:sdtPr>
        <w:sdtContent>
          <w:commentRangeStart w:id="3"/>
        </w:sdtContent>
      </w:sdt>
      <w:r w:rsidDel="00000000" w:rsidR="00000000" w:rsidRPr="00000000">
        <w:rPr>
          <w:sz w:val="20"/>
          <w:szCs w:val="20"/>
        </w:rPr>
        <mc:AlternateContent>
          <mc:Choice Requires="wpg">
            <w:drawing>
              <wp:inline distB="0" distT="0" distL="0" distR="0">
                <wp:extent cx="5486400" cy="3200400"/>
                <wp:effectExtent b="0" l="0" r="0" t="0"/>
                <wp:docPr id="132"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4308" y="892"/>
                                <a:ext cx="1599307" cy="959584"/>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4308" y="892"/>
                                <a:ext cx="1599307" cy="959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Entender</w:t>
                                  </w:r>
                                </w:p>
                              </w:txbxContent>
                            </wps:txbx>
                            <wps:bodyPr anchorCtr="0" anchor="ctr" bIns="60950" lIns="60950" spcFirstLastPara="1" rIns="60950" wrap="square" tIns="60950">
                              <a:noAutofit/>
                            </wps:bodyPr>
                          </wps:wsp>
                          <wps:wsp>
                            <wps:cNvSpPr/>
                            <wps:cNvPr id="8" name="Shape 8"/>
                            <wps:spPr>
                              <a:xfrm>
                                <a:off x="1943546" y="892"/>
                                <a:ext cx="1599307" cy="959584"/>
                              </a:xfrm>
                              <a:prstGeom prst="rect">
                                <a:avLst/>
                              </a:prstGeom>
                              <a:solidFill>
                                <a:srgbClr val="55BACE"/>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943546" y="892"/>
                                <a:ext cx="1599307" cy="959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Describir</w:t>
                                  </w:r>
                                </w:p>
                              </w:txbxContent>
                            </wps:txbx>
                            <wps:bodyPr anchorCtr="0" anchor="ctr" bIns="60950" lIns="60950" spcFirstLastPara="1" rIns="60950" wrap="square" tIns="60950">
                              <a:noAutofit/>
                            </wps:bodyPr>
                          </wps:wsp>
                          <wps:wsp>
                            <wps:cNvSpPr/>
                            <wps:cNvPr id="10" name="Shape 10"/>
                            <wps:spPr>
                              <a:xfrm>
                                <a:off x="3702784" y="892"/>
                                <a:ext cx="1599307" cy="959584"/>
                              </a:xfrm>
                              <a:prstGeom prst="rect">
                                <a:avLst/>
                              </a:prstGeom>
                              <a:solidFill>
                                <a:srgbClr val="50C9B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702784" y="892"/>
                                <a:ext cx="1599307" cy="959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Afianzar distintos fenómenos naturales</w:t>
                                  </w:r>
                                </w:p>
                              </w:txbxContent>
                            </wps:txbx>
                            <wps:bodyPr anchorCtr="0" anchor="ctr" bIns="60950" lIns="60950" spcFirstLastPara="1" rIns="60950" wrap="square" tIns="60950">
                              <a:noAutofit/>
                            </wps:bodyPr>
                          </wps:wsp>
                          <wps:wsp>
                            <wps:cNvSpPr/>
                            <wps:cNvPr id="12" name="Shape 12"/>
                            <wps:spPr>
                              <a:xfrm>
                                <a:off x="184308" y="1120407"/>
                                <a:ext cx="1599307" cy="959584"/>
                              </a:xfrm>
                              <a:prstGeom prst="rect">
                                <a:avLst/>
                              </a:prstGeom>
                              <a:solidFill>
                                <a:srgbClr val="4CC38C"/>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84308" y="1120407"/>
                                <a:ext cx="1599307" cy="959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Clima, </w:t>
                                  </w:r>
                                </w:p>
                                <w:p w:rsidR="00000000" w:rsidDel="00000000" w:rsidP="00000000" w:rsidRDefault="00000000" w:rsidRPr="00000000">
                                  <w:pPr>
                                    <w:spacing w:after="0" w:before="111.99999809265137"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los riesgos de especies</w:t>
                                  </w:r>
                                </w:p>
                              </w:txbxContent>
                            </wps:txbx>
                            <wps:bodyPr anchorCtr="0" anchor="ctr" bIns="60950" lIns="60950" spcFirstLastPara="1" rIns="60950" wrap="square" tIns="60950">
                              <a:noAutofit/>
                            </wps:bodyPr>
                          </wps:wsp>
                          <wps:wsp>
                            <wps:cNvSpPr/>
                            <wps:cNvPr id="14" name="Shape 14"/>
                            <wps:spPr>
                              <a:xfrm>
                                <a:off x="1943546" y="1120407"/>
                                <a:ext cx="1599307" cy="959584"/>
                              </a:xfrm>
                              <a:prstGeom prst="rect">
                                <a:avLst/>
                              </a:prstGeom>
                              <a:solidFill>
                                <a:srgbClr val="48BD6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43546" y="1120407"/>
                                <a:ext cx="1599307" cy="959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Cambios en los suelos</w:t>
                                  </w:r>
                                </w:p>
                              </w:txbxContent>
                            </wps:txbx>
                            <wps:bodyPr anchorCtr="0" anchor="ctr" bIns="60950" lIns="60950" spcFirstLastPara="1" rIns="60950" wrap="square" tIns="60950">
                              <a:noAutofit/>
                            </wps:bodyPr>
                          </wps:wsp>
                          <wps:wsp>
                            <wps:cNvSpPr/>
                            <wps:cNvPr id="16" name="Shape 16"/>
                            <wps:spPr>
                              <a:xfrm>
                                <a:off x="3702784" y="1120407"/>
                                <a:ext cx="1599307" cy="959584"/>
                              </a:xfrm>
                              <a:prstGeom prst="rect">
                                <a:avLst/>
                              </a:prstGeom>
                              <a:solidFill>
                                <a:srgbClr val="4FB54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702784" y="1120407"/>
                                <a:ext cx="1599307" cy="959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Cambios climáticos</w:t>
                                  </w:r>
                                </w:p>
                              </w:txbxContent>
                            </wps:txbx>
                            <wps:bodyPr anchorCtr="0" anchor="ctr" bIns="60950" lIns="60950" spcFirstLastPara="1" rIns="60950" wrap="square" tIns="60950">
                              <a:noAutofit/>
                            </wps:bodyPr>
                          </wps:wsp>
                          <wps:wsp>
                            <wps:cNvSpPr/>
                            <wps:cNvPr id="18" name="Shape 18"/>
                            <wps:spPr>
                              <a:xfrm>
                                <a:off x="1895919" y="2240815"/>
                                <a:ext cx="1599307" cy="959584"/>
                              </a:xfrm>
                              <a:prstGeom prst="rect">
                                <a:avLst/>
                              </a:prstGeom>
                              <a:solidFill>
                                <a:srgbClr val="6FAB4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895919" y="2240815"/>
                                <a:ext cx="1599307" cy="959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Muchos más...</w:t>
                                  </w:r>
                                </w:p>
                              </w:txbxContent>
                            </wps:txbx>
                            <wps:bodyPr anchorCtr="0" anchor="ctr" bIns="60950" lIns="60950" spcFirstLastPara="1" rIns="60950" wrap="square" tIns="60950">
                              <a:noAutofit/>
                            </wps:bodyPr>
                          </wps:wsp>
                        </wpg:grpSp>
                      </wpg:grpSp>
                    </wpg:wgp>
                  </a:graphicData>
                </a:graphic>
              </wp:inline>
            </w:drawing>
          </mc:Choice>
          <mc:Fallback>
            <w:drawing>
              <wp:inline distB="0" distT="0" distL="0" distR="0">
                <wp:extent cx="5486400" cy="3200400"/>
                <wp:effectExtent b="0" l="0" r="0" t="0"/>
                <wp:docPr id="132"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5486400" cy="3200400"/>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8">
      <w:pPr>
        <w:jc w:val="both"/>
        <w:rPr>
          <w:sz w:val="20"/>
          <w:szCs w:val="20"/>
        </w:rPr>
      </w:pPr>
      <w:sdt>
        <w:sdtPr>
          <w:tag w:val="goog_rdk_4"/>
        </w:sdtPr>
        <w:sdtContent>
          <w:commentRangeStart w:id="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139700</wp:posOffset>
                </wp:positionV>
                <wp:extent cx="6410325" cy="819150"/>
                <wp:effectExtent b="0" l="0" r="0" t="0"/>
                <wp:wrapNone/>
                <wp:docPr id="141" name=""/>
                <a:graphic>
                  <a:graphicData uri="http://schemas.microsoft.com/office/word/2010/wordprocessingShape">
                    <wps:wsp>
                      <wps:cNvSpPr/>
                      <wps:cNvPr id="76" name="Shape 76"/>
                      <wps:spPr>
                        <a:xfrm>
                          <a:off x="2169413" y="3399000"/>
                          <a:ext cx="6353175" cy="762000"/>
                        </a:xfrm>
                        <a:prstGeom prst="rect">
                          <a:avLst/>
                        </a:prstGeom>
                        <a:solidFill>
                          <a:schemeClr val="lt1"/>
                        </a:solidFill>
                        <a:ln cap="flat" cmpd="sng" w="2857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Sin embargo, según la Organización para la Cooperación y el Desarrollo Económico OCDE, un indicador ambiental es un parámetro o un valor derivado de parámetros que proporciona información para describir el estado de un fenómeno, ambiente o área, con un significado que va más allá del directamente asociado con el valor del parámetro en sí mismo.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139700</wp:posOffset>
                </wp:positionV>
                <wp:extent cx="6410325" cy="819150"/>
                <wp:effectExtent b="0" l="0" r="0" t="0"/>
                <wp:wrapNone/>
                <wp:docPr id="141"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6410325" cy="819150"/>
                        </a:xfrm>
                        <a:prstGeom prst="rect"/>
                        <a:ln/>
                      </pic:spPr>
                    </pic:pic>
                  </a:graphicData>
                </a:graphic>
              </wp:anchor>
            </w:drawing>
          </mc:Fallback>
        </mc:AlternateConten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b w:val="1"/>
          <w:sz w:val="20"/>
          <w:szCs w:val="20"/>
          <w:rtl w:val="0"/>
        </w:rPr>
        <w:t xml:space="preserve">Funciones y características de los indicadores ambientales</w:t>
      </w: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Para la elaboración de indicadores ambientales, es necesario definir un marco conceptual donde se concrete qué se quiere monitorear. La selección de dichos indicadores estará determinada por las diferentes escalas en los análisis de las etapas que se requiera hacer seguimiento. </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Las principales funciones de los indicadores ambientales son: </w:t>
      </w:r>
    </w:p>
    <w:p w:rsidR="00000000" w:rsidDel="00000000" w:rsidP="00000000" w:rsidRDefault="00000000" w:rsidRPr="00000000" w14:paraId="00000054">
      <w:pPr>
        <w:rPr>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Pr>
        <mc:AlternateContent>
          <mc:Choice Requires="wpg">
            <w:drawing>
              <wp:inline distB="0" distT="0" distL="0" distR="0">
                <wp:extent cx="6267450" cy="1462405"/>
                <wp:effectExtent b="0" l="0" r="0" t="0"/>
                <wp:docPr id="133" name=""/>
                <a:graphic>
                  <a:graphicData uri="http://schemas.microsoft.com/office/word/2010/wordprocessingGroup">
                    <wpg:wgp>
                      <wpg:cNvGrpSpPr/>
                      <wpg:grpSpPr>
                        <a:xfrm>
                          <a:off x="2212275" y="3056100"/>
                          <a:ext cx="6267450" cy="1462405"/>
                          <a:chOff x="2212275" y="3056100"/>
                          <a:chExt cx="6267450" cy="1447800"/>
                        </a:xfrm>
                      </wpg:grpSpPr>
                      <wpg:grpSp>
                        <wpg:cNvGrpSpPr/>
                        <wpg:grpSpPr>
                          <a:xfrm>
                            <a:off x="2212275" y="3056100"/>
                            <a:ext cx="6267450" cy="1447800"/>
                            <a:chOff x="0" y="0"/>
                            <a:chExt cx="6267450" cy="1447800"/>
                          </a:xfrm>
                        </wpg:grpSpPr>
                        <wps:wsp>
                          <wps:cNvSpPr/>
                          <wps:cNvPr id="3" name="Shape 3"/>
                          <wps:spPr>
                            <a:xfrm>
                              <a:off x="0" y="0"/>
                              <a:ext cx="6267450" cy="14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67450" cy="1447800"/>
                              <a:chOff x="0" y="0"/>
                              <a:chExt cx="6267450" cy="1447800"/>
                            </a:xfrm>
                          </wpg:grpSpPr>
                          <wps:wsp>
                            <wps:cNvSpPr/>
                            <wps:cNvPr id="22" name="Shape 22"/>
                            <wps:spPr>
                              <a:xfrm>
                                <a:off x="0" y="0"/>
                                <a:ext cx="6267450" cy="14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6267450" cy="689260"/>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322416" y="0"/>
                                <a:ext cx="4945033" cy="6892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Llevar al mínimo las medidas o parámetros que se necesitan para realizar una representación de la realidad de la situación. </w:t>
                                  </w:r>
                                </w:p>
                              </w:txbxContent>
                            </wps:txbx>
                            <wps:bodyPr anchorCtr="0" anchor="ctr" bIns="53325" lIns="53325" spcFirstLastPara="1" rIns="53325" wrap="square" tIns="53325">
                              <a:noAutofit/>
                            </wps:bodyPr>
                          </wps:wsp>
                          <wps:wsp>
                            <wps:cNvSpPr/>
                            <wps:cNvPr id="25" name="Shape 25"/>
                            <wps:spPr>
                              <a:xfrm>
                                <a:off x="68926" y="68926"/>
                                <a:ext cx="1253400" cy="551400"/>
                              </a:xfrm>
                              <a:prstGeom prst="roundRect">
                                <a:avLst>
                                  <a:gd fmla="val 10000" name="adj"/>
                                </a:avLst>
                              </a:prstGeom>
                              <a:blipFill rotWithShape="1">
                                <a:blip r:embed="rId14">
                                  <a:alphaModFix/>
                                </a:blip>
                                <a:stretch>
                                  <a:fillRect b="0" l="-32995" r="-32995" t="0"/>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758186"/>
                                <a:ext cx="6267450" cy="689260"/>
                              </a:xfrm>
                              <a:prstGeom prst="roundRect">
                                <a:avLst>
                                  <a:gd fmla="val 10000" name="adj"/>
                                </a:avLst>
                              </a:prstGeom>
                              <a:solidFill>
                                <a:srgbClr val="6FAB4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322416" y="758186"/>
                                <a:ext cx="4945033" cy="6892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Facilitar los procesos de comunicación.</w:t>
                                  </w:r>
                                </w:p>
                              </w:txbxContent>
                            </wps:txbx>
                            <wps:bodyPr anchorCtr="0" anchor="ctr" bIns="53325" lIns="53325" spcFirstLastPara="1" rIns="53325" wrap="square" tIns="53325">
                              <a:noAutofit/>
                            </wps:bodyPr>
                          </wps:wsp>
                          <wps:wsp>
                            <wps:cNvSpPr/>
                            <wps:cNvPr id="28" name="Shape 28"/>
                            <wps:spPr>
                              <a:xfrm>
                                <a:off x="68926" y="827112"/>
                                <a:ext cx="1253490" cy="551408"/>
                              </a:xfrm>
                              <a:prstGeom prst="roundRect">
                                <a:avLst>
                                  <a:gd fmla="val 10000" name="adj"/>
                                </a:avLst>
                              </a:prstGeom>
                              <a:blipFill rotWithShape="1">
                                <a:blip r:embed="rId15">
                                  <a:alphaModFix/>
                                </a:blip>
                                <a:stretch>
                                  <a:fillRect b="0" l="-23997" r="-23997" t="0"/>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267450" cy="1462405"/>
                <wp:effectExtent b="0" l="0" r="0" t="0"/>
                <wp:docPr id="133"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6267450" cy="1462405"/>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ind w:left="720" w:firstLine="0"/>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Los indicadores ambientales se utilizan a diferentes escalas, tanto a nivel internacional, como nacional, estatal  y regional, cada una para diferentes fines, la mayoría de ellos son usados para determinar el estado del medio ambiente, para evaluar el desempeño de políticas ambientales y también para comunicar los progresos que se han adelantado en cuestión de desarrollo sustentable. </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Sin embargo, para que estos indicadores puedan cumplir con estas ocupaciones deben tener ciertas características las cuales serán descritas a continuación: </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rPr>
          <w:sz w:val="20"/>
          <w:szCs w:val="20"/>
        </w:rPr>
      </w:pPr>
      <w:sdt>
        <w:sdtPr>
          <w:tag w:val="goog_rdk_6"/>
        </w:sdtPr>
        <w:sdtContent>
          <w:commentRangeStart w:id="6"/>
        </w:sdtContent>
      </w:sdt>
      <w:r w:rsidDel="00000000" w:rsidR="00000000" w:rsidRPr="00000000">
        <w:rPr>
          <w:sz w:val="20"/>
          <w:szCs w:val="20"/>
        </w:rPr>
        <w:drawing>
          <wp:inline distB="0" distT="0" distL="0" distR="0">
            <wp:extent cx="6332220" cy="1182370"/>
            <wp:effectExtent b="0" l="0" r="0" t="0"/>
            <wp:docPr id="14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332220" cy="118237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Tipos de indicadores ambientales</w:t>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Los indicadores ambientales se pueden clasificar según los datos disponibles. Estos son los tres tipos de indicadores ambientales que existen:</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Pr>
        <mc:AlternateContent>
          <mc:Choice Requires="wpg">
            <w:drawing>
              <wp:inline distB="0" distT="0" distL="0" distR="0">
                <wp:extent cx="5486400" cy="3200400"/>
                <wp:effectExtent b="0" l="0" r="0" t="0"/>
                <wp:docPr id="134"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31" name="Shape 3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5486400" cy="1000125"/>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197292" y="0"/>
                                <a:ext cx="4289107" cy="10001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30"/>
                                      <w:vertAlign w:val="baseline"/>
                                    </w:rPr>
                                    <w:t xml:space="preserve">Tipo 1:</w:t>
                                  </w:r>
                                  <w:r w:rsidDel="00000000" w:rsidR="00000000" w:rsidRPr="00000000">
                                    <w:rPr>
                                      <w:rFonts w:ascii="Calibri" w:cs="Calibri" w:eastAsia="Calibri" w:hAnsi="Calibri"/>
                                      <w:b w:val="0"/>
                                      <w:i w:val="0"/>
                                      <w:smallCaps w:val="0"/>
                                      <w:strike w:val="0"/>
                                      <w:color w:val="000000"/>
                                      <w:sz w:val="30"/>
                                      <w:vertAlign w:val="baseline"/>
                                    </w:rPr>
                                    <w:t xml:space="preserve"> Este tipo de indicador tiene datos que siempre se encuentran disponibles, ya que se obtienen en monitoreos que se realizan permanentemente. </w:t>
                                  </w:r>
                                </w:p>
                              </w:txbxContent>
                            </wps:txbx>
                            <wps:bodyPr anchorCtr="0" anchor="ctr" bIns="57150" lIns="57150" spcFirstLastPara="1" rIns="57150" wrap="square" tIns="57150">
                              <a:noAutofit/>
                            </wps:bodyPr>
                          </wps:wsp>
                          <wps:wsp>
                            <wps:cNvSpPr/>
                            <wps:cNvPr id="34" name="Shape 34"/>
                            <wps:spPr>
                              <a:xfrm>
                                <a:off x="100012" y="100012"/>
                                <a:ext cx="1097280" cy="800100"/>
                              </a:xfrm>
                              <a:prstGeom prst="roundRect">
                                <a:avLst>
                                  <a:gd fmla="val 10000" name="adj"/>
                                </a:avLst>
                              </a:prstGeom>
                              <a:blipFill rotWithShape="1">
                                <a:blip r:embed="rId18">
                                  <a:alphaModFix/>
                                </a:blip>
                                <a:stretch>
                                  <a:fillRect b="0" l="-44994" r="-44992" t="0"/>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1100137"/>
                                <a:ext cx="5486400" cy="1000125"/>
                              </a:xfrm>
                              <a:prstGeom prst="roundRect">
                                <a:avLst>
                                  <a:gd fmla="val 10000" name="adj"/>
                                </a:avLst>
                              </a:prstGeom>
                              <a:solidFill>
                                <a:srgbClr val="4CC38C"/>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197292" y="1100137"/>
                                <a:ext cx="4289107" cy="10001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30"/>
                                      <w:vertAlign w:val="baseline"/>
                                    </w:rPr>
                                    <w:t xml:space="preserve">Tipo 2:</w:t>
                                  </w:r>
                                  <w:r w:rsidDel="00000000" w:rsidR="00000000" w:rsidRPr="00000000">
                                    <w:rPr>
                                      <w:rFonts w:ascii="Calibri" w:cs="Calibri" w:eastAsia="Calibri" w:hAnsi="Calibri"/>
                                      <w:b w:val="0"/>
                                      <w:i w:val="0"/>
                                      <w:smallCaps w:val="0"/>
                                      <w:strike w:val="0"/>
                                      <w:color w:val="000000"/>
                                      <w:sz w:val="30"/>
                                      <w:vertAlign w:val="baseline"/>
                                    </w:rPr>
                                    <w:t xml:space="preserve"> Estos están basados en los datos que provienen de monitoreo permanente, pero, a su vez, necesitan información adicional, dado que los datos pueden o no estar totalmente disponibles. </w:t>
                                  </w:r>
                                </w:p>
                              </w:txbxContent>
                            </wps:txbx>
                            <wps:bodyPr anchorCtr="0" anchor="ctr" bIns="57150" lIns="57150" spcFirstLastPara="1" rIns="57150" wrap="square" tIns="57150">
                              <a:noAutofit/>
                            </wps:bodyPr>
                          </wps:wsp>
                          <wps:wsp>
                            <wps:cNvSpPr/>
                            <wps:cNvPr id="37" name="Shape 37"/>
                            <wps:spPr>
                              <a:xfrm>
                                <a:off x="100012" y="1200150"/>
                                <a:ext cx="1097280" cy="800100"/>
                              </a:xfrm>
                              <a:prstGeom prst="roundRect">
                                <a:avLst>
                                  <a:gd fmla="val 10000" name="adj"/>
                                </a:avLst>
                              </a:prstGeom>
                              <a:blipFill rotWithShape="1">
                                <a:blip r:embed="rId19">
                                  <a:alphaModFix/>
                                </a:blip>
                                <a:stretch>
                                  <a:fillRect b="0" l="-18995" r="-18995" t="0"/>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2200275"/>
                                <a:ext cx="5486400" cy="1000125"/>
                              </a:xfrm>
                              <a:prstGeom prst="roundRect">
                                <a:avLst>
                                  <a:gd fmla="val 10000" name="adj"/>
                                </a:avLst>
                              </a:prstGeom>
                              <a:solidFill>
                                <a:srgbClr val="6FAB4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197292" y="2200275"/>
                                <a:ext cx="4289107" cy="10001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30"/>
                                      <w:vertAlign w:val="baseline"/>
                                    </w:rPr>
                                    <w:t xml:space="preserve">Tipo 3:</w:t>
                                  </w:r>
                                  <w:r w:rsidDel="00000000" w:rsidR="00000000" w:rsidRPr="00000000">
                                    <w:rPr>
                                      <w:rFonts w:ascii="Calibri" w:cs="Calibri" w:eastAsia="Calibri" w:hAnsi="Calibri"/>
                                      <w:b w:val="0"/>
                                      <w:i w:val="0"/>
                                      <w:smallCaps w:val="0"/>
                                      <w:strike w:val="0"/>
                                      <w:color w:val="000000"/>
                                      <w:sz w:val="30"/>
                                      <w:vertAlign w:val="baseline"/>
                                    </w:rPr>
                                    <w:t xml:space="preserve"> Este tipo de indicadores no tiene una base estadística, ya que son principalmente indicadores conceptuales. </w:t>
                                  </w:r>
                                </w:p>
                              </w:txbxContent>
                            </wps:txbx>
                            <wps:bodyPr anchorCtr="0" anchor="ctr" bIns="57150" lIns="57150" spcFirstLastPara="1" rIns="57150" wrap="square" tIns="57150">
                              <a:noAutofit/>
                            </wps:bodyPr>
                          </wps:wsp>
                          <wps:wsp>
                            <wps:cNvSpPr/>
                            <wps:cNvPr id="40" name="Shape 40"/>
                            <wps:spPr>
                              <a:xfrm>
                                <a:off x="100012" y="2300287"/>
                                <a:ext cx="1097280" cy="800100"/>
                              </a:xfrm>
                              <a:prstGeom prst="roundRect">
                                <a:avLst>
                                  <a:gd fmla="val 10000" name="adj"/>
                                </a:avLst>
                              </a:prstGeom>
                              <a:blipFill rotWithShape="1">
                                <a:blip r:embed="rId20">
                                  <a:alphaModFix/>
                                </a:blip>
                                <a:stretch>
                                  <a:fillRect b="0" l="-19994" r="-19996" t="0"/>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486400" cy="3200400"/>
                <wp:effectExtent b="0" l="0" r="0" t="0"/>
                <wp:docPr id="134"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A continuación, se presentan algunos ejemplos de indicadores ambientales. Es importante tener presente que en cada segmento pueden surgir nuevas propuestas de indicadores. </w:t>
      </w:r>
    </w:p>
    <w:p w:rsidR="00000000" w:rsidDel="00000000" w:rsidP="00000000" w:rsidRDefault="00000000" w:rsidRPr="00000000" w14:paraId="0000006D">
      <w:pPr>
        <w:rPr>
          <w:sz w:val="20"/>
          <w:szCs w:val="20"/>
        </w:rPr>
      </w:pPr>
      <w:sdt>
        <w:sdtPr>
          <w:tag w:val="goog_rdk_7"/>
        </w:sdtPr>
        <w:sdtContent>
          <w:commentRangeStart w:id="7"/>
        </w:sdtContent>
      </w:sdt>
      <w:r w:rsidDel="00000000" w:rsidR="00000000" w:rsidRPr="00000000">
        <w:rPr>
          <w:sz w:val="20"/>
          <w:szCs w:val="20"/>
        </w:rPr>
        <w:drawing>
          <wp:inline distB="0" distT="0" distL="0" distR="0">
            <wp:extent cx="6332220" cy="1149985"/>
            <wp:effectExtent b="0" l="0" r="0" t="0"/>
            <wp:docPr id="150"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332220" cy="1149985"/>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Los indicadores ambientales son una herramienta básica para analizar y realizar seguimiento a procesos de desarrollo, aunque las estrategias de desarrollo se apliquen a diferentes niveles de sociedad y sus consecuencias también se observen a diversas escalas.</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Es por esto que cada indicador debe buscar satisfacer las necesidades de cada uno de sus usuarios. En el siguiente recurso, se pueden observar los conceptos de indicadores y la interacción entre los mismos. </w:t>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sdt>
        <w:sdtPr>
          <w:tag w:val="goog_rdk_8"/>
        </w:sdtPr>
        <w:sdtContent>
          <w:commentRangeStart w:id="8"/>
        </w:sdtContent>
      </w:sdt>
      <w:r w:rsidDel="00000000" w:rsidR="00000000" w:rsidRPr="00000000">
        <w:rPr>
          <w:sz w:val="20"/>
          <w:szCs w:val="20"/>
        </w:rPr>
        <w:drawing>
          <wp:inline distB="0" distT="0" distL="0" distR="0">
            <wp:extent cx="6332220" cy="1090930"/>
            <wp:effectExtent b="0" l="0" r="0" t="0"/>
            <wp:docPr id="149"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332220" cy="1090930"/>
                    </a:xfrm>
                    <a:prstGeom prst="rect"/>
                    <a:ln/>
                  </pic:spPr>
                </pic:pic>
              </a:graphicData>
            </a:graphic>
          </wp:inline>
        </w:drawing>
      </w:r>
      <w:commentRangeEnd w:id="8"/>
      <w:r w:rsidDel="00000000" w:rsidR="00000000" w:rsidRPr="00000000">
        <w:commentReference w:id="8"/>
      </w:r>
      <w:r w:rsidDel="00000000" w:rsidR="00000000" w:rsidRPr="00000000">
        <w:rPr>
          <w:sz w:val="20"/>
          <w:szCs w:val="20"/>
          <w:rtl w:val="0"/>
        </w:rPr>
        <w:t xml:space="preserve"> </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keepNext w:val="1"/>
        <w:keepLines w:val="1"/>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40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metas y variables ambientales </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79">
      <w:pPr>
        <w:jc w:val="both"/>
        <w:rPr>
          <w:color w:val="948a54"/>
          <w:sz w:val="20"/>
          <w:szCs w:val="20"/>
        </w:rPr>
      </w:pPr>
      <w:commentRangeEnd w:id="9"/>
      <w:r w:rsidDel="00000000" w:rsidR="00000000" w:rsidRPr="00000000">
        <w:commentReference w:id="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170180</wp:posOffset>
            </wp:positionV>
            <wp:extent cx="2726690" cy="2519680"/>
            <wp:effectExtent b="0" l="0" r="0" t="0"/>
            <wp:wrapSquare wrapText="bothSides" distB="0" distT="0" distL="114300" distR="114300"/>
            <wp:docPr descr="Go green ecology theme design, vector illustration." id="152" name="image8.jpg"/>
            <a:graphic>
              <a:graphicData uri="http://schemas.openxmlformats.org/drawingml/2006/picture">
                <pic:pic>
                  <pic:nvPicPr>
                    <pic:cNvPr descr="Go green ecology theme design, vector illustration." id="0" name="image8.jpg"/>
                    <pic:cNvPicPr preferRelativeResize="0"/>
                  </pic:nvPicPr>
                  <pic:blipFill>
                    <a:blip r:embed="rId24"/>
                    <a:srcRect b="0" l="0" r="0" t="0"/>
                    <a:stretch>
                      <a:fillRect/>
                    </a:stretch>
                  </pic:blipFill>
                  <pic:spPr>
                    <a:xfrm>
                      <a:off x="0" y="0"/>
                      <a:ext cx="2726690" cy="2519680"/>
                    </a:xfrm>
                    <a:prstGeom prst="rect"/>
                    <a:ln/>
                  </pic:spPr>
                </pic:pic>
              </a:graphicData>
            </a:graphic>
          </wp:anchor>
        </w:drawing>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Los objetivos ambientales son aquellos que tienen por finalidad mejorar la situación ambiental de alguna actividad, proyecto u obra. Se utilizan para disminuir los impactos ambientales que se generen. Deben tener una meta y todas estas deben encontrarse relacionadas con el objetivo previsto.</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Para alcanzar estos objetivos, se usan las medidas de actuación, las cuales deben ser medibles y cuantificables; por ejemplo, disminuir el uso del agua a 30 metros cúbicos/día. </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Dentro de los sistemas de gestión ambiental se deben definir objetivos claros al momento de iniciar el proceso, ya que estos definirán el rumbo de la organización, sus políticas y proyecciones a futuro. </w:t>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-101599</wp:posOffset>
                </wp:positionV>
                <wp:extent cx="6315075" cy="714375"/>
                <wp:effectExtent b="0" l="0" r="0" t="0"/>
                <wp:wrapNone/>
                <wp:docPr id="138" name=""/>
                <a:graphic>
                  <a:graphicData uri="http://schemas.microsoft.com/office/word/2010/wordprocessingShape">
                    <wps:wsp>
                      <wps:cNvSpPr/>
                      <wps:cNvPr id="73" name="Shape 73"/>
                      <wps:spPr>
                        <a:xfrm>
                          <a:off x="2217038" y="3451388"/>
                          <a:ext cx="6257925" cy="657225"/>
                        </a:xfrm>
                        <a:prstGeom prst="rect">
                          <a:avLst/>
                        </a:prstGeom>
                        <a:solidFill>
                          <a:schemeClr val="lt1"/>
                        </a:solidFill>
                        <a:ln cap="flat" cmpd="sng" w="2857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objetivos ambientales no solo están encaminados a procesos productivos, también se definen en ámbitos sociales y económicos, y dentro de las políticas del gobierno. Estos deben responder a normativas específicas, dentro de las cuales se establecen parámetros de medición y seguimiento a estos objetivos. planteados.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-101599</wp:posOffset>
                </wp:positionV>
                <wp:extent cx="6315075" cy="714375"/>
                <wp:effectExtent b="0" l="0" r="0" t="0"/>
                <wp:wrapNone/>
                <wp:docPr id="138"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6315075" cy="714375"/>
                        </a:xfrm>
                        <a:prstGeom prst="rect"/>
                        <a:ln/>
                      </pic:spPr>
                    </pic:pic>
                  </a:graphicData>
                </a:graphic>
              </wp:anchor>
            </w:drawing>
          </mc:Fallback>
        </mc:AlternateContent>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color w:val="948a54"/>
          <w:sz w:val="20"/>
          <w:szCs w:val="20"/>
        </w:rPr>
      </w:pPr>
      <w:r w:rsidDel="00000000" w:rsidR="00000000" w:rsidRPr="00000000">
        <w:rPr>
          <w:rtl w:val="0"/>
        </w:rPr>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Las variables ambientales pueden ser agrupadas en diferentes áreas temáticas, así:</w:t>
      </w:r>
    </w:p>
    <w:p w:rsidR="00000000" w:rsidDel="00000000" w:rsidP="00000000" w:rsidRDefault="00000000" w:rsidRPr="00000000" w14:paraId="00000088">
      <w:pPr>
        <w:rPr>
          <w:sz w:val="20"/>
          <w:szCs w:val="20"/>
        </w:rPr>
      </w:pPr>
      <w:r w:rsidDel="00000000" w:rsidR="00000000" w:rsidRPr="00000000">
        <w:rPr>
          <w:sz w:val="20"/>
          <w:szCs w:val="20"/>
          <w:rtl w:val="0"/>
        </w:rPr>
        <w:t xml:space="preserve"> </w:t>
      </w:r>
      <w:sdt>
        <w:sdtPr>
          <w:tag w:val="goog_rdk_10"/>
        </w:sdtPr>
        <w:sdtContent>
          <w:commentRangeStart w:id="10"/>
        </w:sdtContent>
      </w:sdt>
      <w:r w:rsidDel="00000000" w:rsidR="00000000" w:rsidRPr="00000000">
        <w:rPr>
          <w:sz w:val="20"/>
          <w:szCs w:val="20"/>
        </w:rPr>
        <w:drawing>
          <wp:inline distB="0" distT="0" distL="0" distR="0">
            <wp:extent cx="6332220" cy="1178560"/>
            <wp:effectExtent b="0" l="0" r="0" t="0"/>
            <wp:docPr id="151"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6332220" cy="1178560"/>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9">
      <w:pPr>
        <w:jc w:val="both"/>
        <w:rPr>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8A">
      <w:pPr>
        <w:jc w:val="both"/>
        <w:rPr>
          <w:sz w:val="20"/>
          <w:szCs w:val="20"/>
        </w:rPr>
      </w:pPr>
      <w:commentRangeEnd w:id="11"/>
      <w:r w:rsidDel="00000000" w:rsidR="00000000" w:rsidRPr="00000000">
        <w:commentReference w:id="11"/>
      </w:r>
      <w:r w:rsidDel="00000000" w:rsidR="00000000" w:rsidRPr="00000000">
        <w:rPr>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170815</wp:posOffset>
            </wp:positionV>
            <wp:extent cx="2895600" cy="2628900"/>
            <wp:effectExtent b="0" l="0" r="0" t="0"/>
            <wp:wrapSquare wrapText="bothSides" distB="0" distT="0" distL="114300" distR="114300"/>
            <wp:docPr descr="Woman wearing a real anti-pollution, anti-smog and viruses face mask and checking current air pollution with smart phone app" id="143" name="image5.jpg"/>
            <a:graphic>
              <a:graphicData uri="http://schemas.openxmlformats.org/drawingml/2006/picture">
                <pic:pic>
                  <pic:nvPicPr>
                    <pic:cNvPr descr="Woman wearing a real anti-pollution, anti-smog and viruses face mask and checking current air pollution with smart phone app" id="0" name="image5.jpg"/>
                    <pic:cNvPicPr preferRelativeResize="0"/>
                  </pic:nvPicPr>
                  <pic:blipFill>
                    <a:blip r:embed="rId27"/>
                    <a:srcRect b="0" l="0" r="0" t="0"/>
                    <a:stretch>
                      <a:fillRect/>
                    </a:stretch>
                  </pic:blipFill>
                  <pic:spPr>
                    <a:xfrm>
                      <a:off x="0" y="0"/>
                      <a:ext cx="2895600" cy="2628900"/>
                    </a:xfrm>
                    <a:prstGeom prst="rect"/>
                    <a:ln/>
                  </pic:spPr>
                </pic:pic>
              </a:graphicData>
            </a:graphic>
          </wp:anchor>
        </w:drawing>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 Los estudios de impacto ambiental sirven para identificar e interpretar los impactos alcanzados y, con estos datos, poder tomar medidas que disminuyan las consecuencias negativas que alguna actividad pueda tener hacia la salud humana y el equilibrio natural. Por eso, estos estudios son indispensables para la toma de decisiones oportunas, que prevean las acciones a seguir. </w:t>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Toda la información que se obtiene de ámbitos sociales, económicos y ambientales se transforma en indicadores, que permiten tener un modelo de la realidad y así cuantificar y comunicar de manera asertiva esta información hacia los tomadores de decisiones. Gracias a esto, los indicadores se convierten en una necesidad fundamental hacia el desarrollo sostenible. </w:t>
      </w:r>
    </w:p>
    <w:p w:rsidR="00000000" w:rsidDel="00000000" w:rsidP="00000000" w:rsidRDefault="00000000" w:rsidRPr="00000000" w14:paraId="0000008E">
      <w:pPr>
        <w:rPr>
          <w:color w:val="948a54"/>
          <w:sz w:val="20"/>
          <w:szCs w:val="20"/>
        </w:rPr>
      </w:pPr>
      <w:r w:rsidDel="00000000" w:rsidR="00000000" w:rsidRPr="00000000">
        <w:rPr>
          <w:rtl w:val="0"/>
        </w:rPr>
      </w:r>
    </w:p>
    <w:p w:rsidR="00000000" w:rsidDel="00000000" w:rsidP="00000000" w:rsidRDefault="00000000" w:rsidRPr="00000000" w14:paraId="0000008F">
      <w:pPr>
        <w:rPr>
          <w:color w:val="948a54"/>
          <w:sz w:val="20"/>
          <w:szCs w:val="20"/>
        </w:rPr>
      </w:pPr>
      <w:r w:rsidDel="00000000" w:rsidR="00000000" w:rsidRPr="00000000">
        <w:rPr>
          <w:rtl w:val="0"/>
        </w:rPr>
      </w:r>
    </w:p>
    <w:p w:rsidR="00000000" w:rsidDel="00000000" w:rsidP="00000000" w:rsidRDefault="00000000" w:rsidRPr="00000000" w14:paraId="00000090">
      <w:pPr>
        <w:keepNext w:val="1"/>
        <w:keepLines w:val="1"/>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40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et92p0"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Normativa ambiental</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sz w:val="20"/>
          <w:szCs w:val="20"/>
        </w:rPr>
      </w:pPr>
      <w:commentRangeEnd w:id="12"/>
      <w:r w:rsidDel="00000000" w:rsidR="00000000" w:rsidRPr="00000000">
        <w:commentReference w:id="1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144145</wp:posOffset>
            </wp:positionV>
            <wp:extent cx="2200275" cy="2040255"/>
            <wp:effectExtent b="0" l="0" r="0" t="0"/>
            <wp:wrapSquare wrapText="bothSides" distB="0" distT="0" distL="114300" distR="114300"/>
            <wp:docPr descr="El derecho ambiental y la naturaleza recursos el concepto de acción legal como una escala de justicia apoyada por un remolque en un árbol picado como protección del hábitat y la ecología con elementos de ilustración 3D." id="142" name="image7.jpg"/>
            <a:graphic>
              <a:graphicData uri="http://schemas.openxmlformats.org/drawingml/2006/picture">
                <pic:pic>
                  <pic:nvPicPr>
                    <pic:cNvPr descr="El derecho ambiental y la naturaleza recursos el concepto de acción legal como una escala de justicia apoyada por un remolque en un árbol picado como protección del hábitat y la ecología con elementos de ilustración 3D." id="0" name="image7.jpg"/>
                    <pic:cNvPicPr preferRelativeResize="0"/>
                  </pic:nvPicPr>
                  <pic:blipFill>
                    <a:blip r:embed="rId28"/>
                    <a:srcRect b="0" l="0" r="0" t="0"/>
                    <a:stretch>
                      <a:fillRect/>
                    </a:stretch>
                  </pic:blipFill>
                  <pic:spPr>
                    <a:xfrm>
                      <a:off x="0" y="0"/>
                      <a:ext cx="2200275" cy="2040255"/>
                    </a:xfrm>
                    <a:prstGeom prst="rect"/>
                    <a:ln/>
                  </pic:spPr>
                </pic:pic>
              </a:graphicData>
            </a:graphic>
          </wp:anchor>
        </w:drawing>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Colombia, se han adoptado figuras jurídicas que establecen acciones para la solución de las problemáticas ambientales que afrontan, todo con el fin de avanzar en conseguir los objetivos que están encaminados hacia el desarrollo sostenible y que utilizan mecanismos tales como la evaluación ambiental para autorizar o sancionar proyectos que incumplan con estas normas ambientales. </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normativa establece las normas, tratados y leyes que funcionan para regular las acciones de la humanidad sobre los componentes biofísicos, con el fin de disminuir los impactos ambientales.</w:t>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948a54"/>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948a54"/>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948a54"/>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normas ambientales se pueden aplicar a cualquier tipo de organización, sin importar el tamaño, la naturaleza o su tipo, ya que los aspectos ambientales están inmersos en cada actuar de la vida cotidiana. Se clasifican de la siguiente manera:</w:t>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 </w:t>
      </w:r>
      <w:sdt>
        <w:sdtPr>
          <w:tag w:val="goog_rdk_13"/>
        </w:sdtPr>
        <w:sdtContent>
          <w:commentRangeStart w:id="13"/>
        </w:sdtContent>
      </w:sdt>
      <w:r w:rsidDel="00000000" w:rsidR="00000000" w:rsidRPr="00000000">
        <w:rPr>
          <w:sz w:val="20"/>
          <w:szCs w:val="20"/>
        </w:rPr>
        <w:drawing>
          <wp:inline distB="0" distT="0" distL="0" distR="0">
            <wp:extent cx="6332220" cy="1156335"/>
            <wp:effectExtent b="0" l="0" r="0" t="0"/>
            <wp:docPr id="155"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6332220" cy="1156335"/>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center"/>
        <w:rPr>
          <w:i w:val="1"/>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En Colombia, existe gran cantidad de normas ambientales, como las que se describen a continuación:</w:t>
      </w:r>
    </w:p>
    <w:p w:rsidR="00000000" w:rsidDel="00000000" w:rsidP="00000000" w:rsidRDefault="00000000" w:rsidRPr="00000000" w14:paraId="0000009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sz w:val="20"/>
          <w:szCs w:val="20"/>
        </w:rPr>
      </w:pPr>
      <w:sdt>
        <w:sdtPr>
          <w:tag w:val="goog_rdk_14"/>
        </w:sdtPr>
        <w:sdtContent>
          <w:commentRangeStart w:id="14"/>
        </w:sdtContent>
      </w:sdt>
      <w:r w:rsidDel="00000000" w:rsidR="00000000" w:rsidRPr="00000000">
        <w:rPr>
          <w:sz w:val="20"/>
          <w:szCs w:val="20"/>
        </w:rPr>
        <mc:AlternateContent>
          <mc:Choice Requires="wpg">
            <w:drawing>
              <wp:inline distB="0" distT="0" distL="0" distR="0">
                <wp:extent cx="6248400" cy="3933825"/>
                <wp:effectExtent b="0" l="0" r="0" t="0"/>
                <wp:docPr id="135" name=""/>
                <a:graphic>
                  <a:graphicData uri="http://schemas.microsoft.com/office/word/2010/wordprocessingGroup">
                    <wpg:wgp>
                      <wpg:cNvGrpSpPr/>
                      <wpg:grpSpPr>
                        <a:xfrm>
                          <a:off x="2221800" y="1813088"/>
                          <a:ext cx="6248400" cy="3933825"/>
                          <a:chOff x="2221800" y="1813088"/>
                          <a:chExt cx="6248400" cy="3933825"/>
                        </a:xfrm>
                      </wpg:grpSpPr>
                      <wpg:grpSp>
                        <wpg:cNvGrpSpPr/>
                        <wpg:grpSpPr>
                          <a:xfrm>
                            <a:off x="2221800" y="1813088"/>
                            <a:ext cx="6248400" cy="3933825"/>
                            <a:chOff x="-4447058" y="-667193"/>
                            <a:chExt cx="10695458" cy="5297860"/>
                          </a:xfrm>
                        </wpg:grpSpPr>
                        <wps:wsp>
                          <wps:cNvSpPr/>
                          <wps:cNvPr id="3" name="Shape 3"/>
                          <wps:spPr>
                            <a:xfrm>
                              <a:off x="-4447058" y="-667193"/>
                              <a:ext cx="10695450" cy="529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47058" y="-667193"/>
                              <a:ext cx="10695458" cy="5297860"/>
                              <a:chOff x="-4447058" y="-667193"/>
                              <a:chExt cx="10695458" cy="5297860"/>
                            </a:xfrm>
                          </wpg:grpSpPr>
                          <wps:wsp>
                            <wps:cNvSpPr/>
                            <wps:cNvPr id="43" name="Shape 43"/>
                            <wps:spPr>
                              <a:xfrm>
                                <a:off x="0" y="0"/>
                                <a:ext cx="6248400" cy="393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4447058" y="-667193"/>
                                <a:ext cx="5297860" cy="5297860"/>
                              </a:xfrm>
                              <a:prstGeom prst="blockArc">
                                <a:avLst>
                                  <a:gd fmla="val 18900000" name="adj1"/>
                                  <a:gd fmla="val 2700000" name="adj2"/>
                                  <a:gd fmla="val 408" name="adj3"/>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372509" y="64829"/>
                                <a:ext cx="5822760" cy="88344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372509" y="64829"/>
                                <a:ext cx="5822760" cy="8834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p w:rsidR="00000000" w:rsidDel="00000000" w:rsidP="00000000" w:rsidRDefault="00000000" w:rsidRPr="00000000">
                                  <w:pPr>
                                    <w:spacing w:after="0" w:before="76.99999809265137"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Constitución Nacional:</w:t>
                                  </w:r>
                                </w:p>
                                <w:p w:rsidR="00000000" w:rsidDel="00000000" w:rsidP="00000000" w:rsidRDefault="00000000" w:rsidRPr="00000000">
                                  <w:pPr>
                                    <w:spacing w:after="0" w:before="76.99999809265137"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Derecho a un ambiente sano.</w:t>
                                  </w:r>
                                </w:p>
                                <w:p w:rsidR="00000000" w:rsidDel="00000000" w:rsidP="00000000" w:rsidRDefault="00000000" w:rsidRPr="00000000">
                                  <w:pPr>
                                    <w:spacing w:after="0" w:before="62.99999713897705"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El medio ambiente como patrimonio cultural. </w:t>
                                  </w:r>
                                </w:p>
                                <w:p w:rsidR="00000000" w:rsidDel="00000000" w:rsidP="00000000" w:rsidRDefault="00000000" w:rsidRPr="00000000">
                                  <w:pPr>
                                    <w:spacing w:after="0" w:before="62.99999713897705"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Desarrollo sostenible.</w:t>
                                  </w:r>
                                </w:p>
                                <w:p w:rsidR="00000000" w:rsidDel="00000000" w:rsidP="00000000" w:rsidRDefault="00000000" w:rsidRPr="00000000">
                                  <w:pPr>
                                    <w:spacing w:after="0" w:before="62.99999713897705"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ctr" bIns="27925" lIns="390425" spcFirstLastPara="1" rIns="27925" wrap="square" tIns="27925">
                              <a:noAutofit/>
                            </wps:bodyPr>
                          </wps:wsp>
                          <wps:wsp>
                            <wps:cNvSpPr/>
                            <wps:cNvPr id="47" name="Shape 47"/>
                            <wps:spPr>
                              <a:xfrm>
                                <a:off x="65080" y="199124"/>
                                <a:ext cx="614856" cy="614856"/>
                              </a:xfrm>
                              <a:prstGeom prst="ellipse">
                                <a:avLst/>
                              </a:prstGeom>
                              <a:solidFill>
                                <a:schemeClr val="lt1"/>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724979" y="926190"/>
                                <a:ext cx="5470289" cy="635909"/>
                              </a:xfrm>
                              <a:prstGeom prst="rect">
                                <a:avLst/>
                              </a:prstGeom>
                              <a:solidFill>
                                <a:srgbClr val="52CBCC"/>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724979" y="926190"/>
                                <a:ext cx="5470289" cy="6359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Código nacional de los recursos naturales renovables y de protección del medio ambiente - Decreto ley 2811 de 1974: </w:t>
                                  </w:r>
                                </w:p>
                                <w:p w:rsidR="00000000" w:rsidDel="00000000" w:rsidP="00000000" w:rsidRDefault="00000000" w:rsidRPr="00000000">
                                  <w:pPr>
                                    <w:spacing w:after="0" w:before="76.99999809265137"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Establece el uso y desuso de los recursos naturales renovables.</w:t>
                                  </w:r>
                                </w:p>
                              </w:txbxContent>
                            </wps:txbx>
                            <wps:bodyPr anchorCtr="0" anchor="ctr" bIns="27925" lIns="390425" spcFirstLastPara="1" rIns="27925" wrap="square" tIns="27925">
                              <a:noAutofit/>
                            </wps:bodyPr>
                          </wps:wsp>
                          <wps:wsp>
                            <wps:cNvSpPr/>
                            <wps:cNvPr id="50" name="Shape 50"/>
                            <wps:spPr>
                              <a:xfrm>
                                <a:off x="417551" y="936716"/>
                                <a:ext cx="614856" cy="614856"/>
                              </a:xfrm>
                              <a:prstGeom prst="ellipse">
                                <a:avLst/>
                              </a:prstGeom>
                              <a:solidFill>
                                <a:schemeClr val="lt1"/>
                              </a:solidFill>
                              <a:ln cap="flat" cmpd="sng" w="12700">
                                <a:solidFill>
                                  <a:srgbClr val="52CBC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833160" y="1735794"/>
                                <a:ext cx="5362109" cy="491885"/>
                              </a:xfrm>
                              <a:prstGeom prst="rect">
                                <a:avLst/>
                              </a:prstGeom>
                              <a:solidFill>
                                <a:srgbClr val="4CC38C"/>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833160" y="1735794"/>
                                <a:ext cx="5362109" cy="4918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Ley sanitaria - Ley 09 de 1979: </w:t>
                                  </w:r>
                                </w:p>
                                <w:p w:rsidR="00000000" w:rsidDel="00000000" w:rsidP="00000000" w:rsidRDefault="00000000" w:rsidRPr="00000000">
                                  <w:pPr>
                                    <w:spacing w:after="0" w:before="76.99999809265137"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Su principal objetivo es la conservación de la salud y del bienestar humano.</w:t>
                                  </w:r>
                                </w:p>
                              </w:txbxContent>
                            </wps:txbx>
                            <wps:bodyPr anchorCtr="0" anchor="ctr" bIns="27925" lIns="390425" spcFirstLastPara="1" rIns="27925" wrap="square" tIns="27925">
                              <a:noAutofit/>
                            </wps:bodyPr>
                          </wps:wsp>
                          <wps:wsp>
                            <wps:cNvSpPr/>
                            <wps:cNvPr id="53" name="Shape 53"/>
                            <wps:spPr>
                              <a:xfrm>
                                <a:off x="525731" y="1674308"/>
                                <a:ext cx="614856" cy="614856"/>
                              </a:xfrm>
                              <a:prstGeom prst="ellipse">
                                <a:avLst/>
                              </a:prstGeom>
                              <a:solidFill>
                                <a:schemeClr val="lt1"/>
                              </a:solidFill>
                              <a:ln cap="flat" cmpd="sng" w="12700">
                                <a:solidFill>
                                  <a:srgbClr val="4CC38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724979" y="2473386"/>
                                <a:ext cx="5470289" cy="491885"/>
                              </a:xfrm>
                              <a:prstGeom prst="rect">
                                <a:avLst/>
                              </a:prstGeom>
                              <a:solidFill>
                                <a:srgbClr val="46BA4E"/>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724979" y="2473386"/>
                                <a:ext cx="5470289" cy="4918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Ley 99 de 1993:</w:t>
                                  </w:r>
                                </w:p>
                                <w:p w:rsidR="00000000" w:rsidDel="00000000" w:rsidP="00000000" w:rsidRDefault="00000000" w:rsidRPr="00000000">
                                  <w:pPr>
                                    <w:spacing w:after="0" w:before="76.99999809265137"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 crea el Ministerio del Medio Ambiente.</w:t>
                                  </w:r>
                                </w:p>
                              </w:txbxContent>
                            </wps:txbx>
                            <wps:bodyPr anchorCtr="0" anchor="ctr" bIns="27925" lIns="390425" spcFirstLastPara="1" rIns="27925" wrap="square" tIns="27925">
                              <a:noAutofit/>
                            </wps:bodyPr>
                          </wps:wsp>
                          <wps:wsp>
                            <wps:cNvSpPr/>
                            <wps:cNvPr id="56" name="Shape 56"/>
                            <wps:spPr>
                              <a:xfrm>
                                <a:off x="417551" y="2411900"/>
                                <a:ext cx="614856" cy="614856"/>
                              </a:xfrm>
                              <a:prstGeom prst="ellipse">
                                <a:avLst/>
                              </a:prstGeom>
                              <a:solidFill>
                                <a:schemeClr val="lt1"/>
                              </a:solidFill>
                              <a:ln cap="flat" cmpd="sng" w="12700">
                                <a:solidFill>
                                  <a:srgbClr val="46BA4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72509" y="3210978"/>
                                <a:ext cx="5822760" cy="491885"/>
                              </a:xfrm>
                              <a:prstGeom prst="rect">
                                <a:avLst/>
                              </a:prstGeom>
                              <a:solidFill>
                                <a:srgbClr val="6FAB4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72509" y="3210978"/>
                                <a:ext cx="5822760" cy="4918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Código minero - Ley 685 del 2001:</w:t>
                                  </w:r>
                                </w:p>
                                <w:p w:rsidR="00000000" w:rsidDel="00000000" w:rsidP="00000000" w:rsidRDefault="00000000" w:rsidRPr="00000000">
                                  <w:pPr>
                                    <w:spacing w:after="0" w:before="76.99999809265137"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Se expide el Código de minas.</w:t>
                                  </w:r>
                                </w:p>
                              </w:txbxContent>
                            </wps:txbx>
                            <wps:bodyPr anchorCtr="0" anchor="ctr" bIns="27925" lIns="390425" spcFirstLastPara="1" rIns="27925" wrap="square" tIns="27925">
                              <a:noAutofit/>
                            </wps:bodyPr>
                          </wps:wsp>
                          <wps:wsp>
                            <wps:cNvSpPr/>
                            <wps:cNvPr id="59" name="Shape 59"/>
                            <wps:spPr>
                              <a:xfrm>
                                <a:off x="65080" y="3149493"/>
                                <a:ext cx="614856" cy="614856"/>
                              </a:xfrm>
                              <a:prstGeom prst="ellipse">
                                <a:avLst/>
                              </a:prstGeom>
                              <a:solidFill>
                                <a:schemeClr val="lt1"/>
                              </a:solidFill>
                              <a:ln cap="flat" cmpd="sng" w="12700">
                                <a:solidFill>
                                  <a:srgbClr val="6FAB4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248400" cy="3933825"/>
                <wp:effectExtent b="0" l="0" r="0" t="0"/>
                <wp:docPr id="135"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6248400" cy="3933825"/>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b w:val="1"/>
          <w:color w:val="000000"/>
          <w:sz w:val="20"/>
          <w:szCs w:val="20"/>
        </w:rPr>
      </w:pPr>
      <w:bookmarkStart w:colFirst="0" w:colLast="0" w:name="_heading=h.gjdgxs" w:id="3"/>
      <w:bookmarkEnd w:id="3"/>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Tratados internacionales:</w:t>
      </w:r>
      <w:r w:rsidDel="00000000" w:rsidR="00000000" w:rsidRPr="00000000">
        <w:rPr>
          <w:color w:val="000000"/>
          <w:sz w:val="20"/>
          <w:szCs w:val="20"/>
          <w:rtl w:val="0"/>
        </w:rPr>
        <w:t xml:space="preserve"> son acuerdos entre dos o más países, que quedan por escrito, los cuales están regulados por las normas del derecho internacional.</w:t>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color w:val="000000"/>
          <w:sz w:val="20"/>
          <w:szCs w:val="20"/>
        </w:rPr>
      </w:pPr>
      <w:sdt>
        <w:sdtPr>
          <w:tag w:val="goog_rdk_15"/>
        </w:sdtPr>
        <w:sdtContent>
          <w:commentRangeStart w:id="15"/>
        </w:sdtContent>
      </w:sdt>
      <w:r w:rsidDel="00000000" w:rsidR="00000000" w:rsidRPr="00000000">
        <w:rPr>
          <w:sz w:val="20"/>
          <w:szCs w:val="20"/>
        </w:rPr>
        <w:drawing>
          <wp:inline distB="0" distT="0" distL="0" distR="0">
            <wp:extent cx="6332220" cy="1172845"/>
            <wp:effectExtent b="0" l="0" r="0" t="0"/>
            <wp:docPr id="15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6332220" cy="1172845"/>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Leyes ambientales:</w:t>
      </w:r>
      <w:r w:rsidDel="00000000" w:rsidR="00000000" w:rsidRPr="00000000">
        <w:rPr>
          <w:color w:val="000000"/>
          <w:sz w:val="20"/>
          <w:szCs w:val="20"/>
          <w:rtl w:val="0"/>
        </w:rPr>
        <w:t xml:space="preserve"> corresponden a los principios y normas que buscan la protección, conservación, recuperación del medio ambiente y preservación de los recursos naturales. </w:t>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 </w:t>
      </w:r>
      <w:sdt>
        <w:sdtPr>
          <w:tag w:val="goog_rdk_16"/>
        </w:sdtPr>
        <w:sdtContent>
          <w:commentRangeStart w:id="16"/>
        </w:sdtContent>
      </w:sdt>
      <w:r w:rsidDel="00000000" w:rsidR="00000000" w:rsidRPr="00000000">
        <w:rPr>
          <w:sz w:val="20"/>
          <w:szCs w:val="20"/>
        </w:rPr>
        <w:drawing>
          <wp:inline distB="0" distT="0" distL="0" distR="0">
            <wp:extent cx="6332220" cy="1113155"/>
            <wp:effectExtent b="0" l="0" r="0" t="0"/>
            <wp:docPr id="15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6332220" cy="1113155"/>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center"/>
        <w:rPr>
          <w:i w:val="1"/>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Decretos ambientales:</w:t>
      </w:r>
      <w:r w:rsidDel="00000000" w:rsidR="00000000" w:rsidRPr="00000000">
        <w:rPr>
          <w:color w:val="000000"/>
          <w:sz w:val="20"/>
          <w:szCs w:val="20"/>
          <w:rtl w:val="0"/>
        </w:rPr>
        <w:t xml:space="preserve"> tienen como propósito velar por la recuperación, conservación, protección, manejo, uso y aprovechamiento de los recursos naturales renovables de la nación. </w: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Destina, como un servicio público, la salud y el saneamiento ambiental.</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 </w:t>
      </w:r>
      <w:sdt>
        <w:sdtPr>
          <w:tag w:val="goog_rdk_17"/>
        </w:sdtPr>
        <w:sdtContent>
          <w:commentRangeStart w:id="17"/>
        </w:sdtContent>
      </w:sdt>
      <w:r w:rsidDel="00000000" w:rsidR="00000000" w:rsidRPr="00000000">
        <w:rPr>
          <w:sz w:val="20"/>
          <w:szCs w:val="20"/>
        </w:rPr>
        <w:drawing>
          <wp:inline distB="0" distT="0" distL="0" distR="0">
            <wp:extent cx="6332220" cy="1124585"/>
            <wp:effectExtent b="0" l="0" r="0" t="0"/>
            <wp:docPr id="156"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6332220" cy="1124585"/>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i w:val="1"/>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color w:val="000000"/>
          <w:sz w:val="20"/>
          <w:szCs w:val="20"/>
        </w:rPr>
      </w:pPr>
      <w:bookmarkStart w:colFirst="0" w:colLast="0" w:name="_heading=h.30j0zll" w:id="4"/>
      <w:bookmarkEnd w:id="4"/>
      <w:r w:rsidDel="00000000" w:rsidR="00000000" w:rsidRPr="00000000">
        <w:rPr>
          <w:b w:val="1"/>
          <w:color w:val="000000"/>
          <w:sz w:val="20"/>
          <w:szCs w:val="20"/>
          <w:rtl w:val="0"/>
        </w:rPr>
        <w:t xml:space="preserve">Resoluciones</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ambientales:</w:t>
      </w:r>
      <w:r w:rsidDel="00000000" w:rsidR="00000000" w:rsidRPr="00000000">
        <w:rPr>
          <w:color w:val="000000"/>
          <w:sz w:val="20"/>
          <w:szCs w:val="20"/>
          <w:rtl w:val="0"/>
        </w:rPr>
        <w:t xml:space="preserve"> son todos los lineamientos que la autoridad requiere para la elaboración y ejecución de los estudios ambientales que deben ser presentados ante las autoridades.</w:t>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 </w:t>
      </w:r>
      <w:sdt>
        <w:sdtPr>
          <w:tag w:val="goog_rdk_18"/>
        </w:sdtPr>
        <w:sdtContent>
          <w:commentRangeStart w:id="18"/>
        </w:sdtContent>
      </w:sdt>
      <w:r w:rsidDel="00000000" w:rsidR="00000000" w:rsidRPr="00000000">
        <w:rPr>
          <w:sz w:val="20"/>
          <w:szCs w:val="20"/>
        </w:rPr>
        <w:drawing>
          <wp:inline distB="0" distT="0" distL="0" distR="0">
            <wp:extent cx="6332220" cy="1143635"/>
            <wp:effectExtent b="0" l="0" r="0" t="0"/>
            <wp:docPr id="157"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6332220" cy="1143635"/>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1">
      <w:pPr>
        <w:rPr>
          <w:color w:val="948a54"/>
          <w:sz w:val="20"/>
          <w:szCs w:val="20"/>
        </w:rPr>
      </w:pPr>
      <w:r w:rsidDel="00000000" w:rsidR="00000000" w:rsidRPr="00000000">
        <w:rPr>
          <w:rtl w:val="0"/>
        </w:rPr>
      </w:r>
    </w:p>
    <w:p w:rsidR="00000000" w:rsidDel="00000000" w:rsidP="00000000" w:rsidRDefault="00000000" w:rsidRPr="00000000" w14:paraId="000000B2">
      <w:pPr>
        <w:rPr>
          <w:color w:val="948a54"/>
          <w:sz w:val="20"/>
          <w:szCs w:val="20"/>
        </w:rPr>
      </w:pPr>
      <w:r w:rsidDel="00000000" w:rsidR="00000000" w:rsidRPr="00000000">
        <w:rPr>
          <w:rtl w:val="0"/>
        </w:rPr>
      </w:r>
    </w:p>
    <w:p w:rsidR="00000000" w:rsidDel="00000000" w:rsidP="00000000" w:rsidRDefault="00000000" w:rsidRPr="00000000" w14:paraId="000000B3">
      <w:pPr>
        <w:keepNext w:val="1"/>
        <w:keepLines w:val="1"/>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40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Hoja metodológica de indicadores</w:t>
      </w:r>
    </w:p>
    <w:p w:rsidR="00000000" w:rsidDel="00000000" w:rsidP="00000000" w:rsidRDefault="00000000" w:rsidRPr="00000000" w14:paraId="000000B4">
      <w:pPr>
        <w:rPr>
          <w:color w:val="948a54"/>
          <w:sz w:val="20"/>
          <w:szCs w:val="20"/>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0B5">
      <w:pPr>
        <w:jc w:val="both"/>
        <w:rPr>
          <w:sz w:val="20"/>
          <w:szCs w:val="20"/>
        </w:rPr>
      </w:pPr>
      <w:commentRangeEnd w:id="19"/>
      <w:r w:rsidDel="00000000" w:rsidR="00000000" w:rsidRPr="00000000">
        <w:commentReference w:id="19"/>
      </w:r>
      <w:r w:rsidDel="00000000" w:rsidR="00000000" w:rsidRPr="00000000">
        <w:rPr>
          <w:sz w:val="20"/>
          <w:szCs w:val="20"/>
          <w:rtl w:val="0"/>
        </w:rPr>
        <w:t xml:space="preserve">La hoja metodológica de cada indicador es una herramienta totalmente necesaria para la construcción de un sistema de indicadores ambientales. Cuando esta hoja metodológica está finalizada, será como el plano guía para una construcción, que esta vez será intelectual e informativa. </w:t>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-2538</wp:posOffset>
            </wp:positionV>
            <wp:extent cx="2925536" cy="2047875"/>
            <wp:effectExtent b="0" l="0" r="0" t="0"/>
            <wp:wrapSquare wrapText="bothSides" distB="0" distT="0" distL="114300" distR="114300"/>
            <wp:docPr descr="El equipo de profesionales de socios de negocios discute sobre la reunión a la presentación planear proyectos de inversión, análisis de trabajo y estrategia de hacer negocios conversación con la empresa asociada." id="146" name="image3.jpg"/>
            <a:graphic>
              <a:graphicData uri="http://schemas.openxmlformats.org/drawingml/2006/picture">
                <pic:pic>
                  <pic:nvPicPr>
                    <pic:cNvPr descr="El equipo de profesionales de socios de negocios discute sobre la reunión a la presentación planear proyectos de inversión, análisis de trabajo y estrategia de hacer negocios conversación con la empresa asociada." id="0" name="image3.jpg"/>
                    <pic:cNvPicPr preferRelativeResize="0"/>
                  </pic:nvPicPr>
                  <pic:blipFill>
                    <a:blip r:embed="rId35"/>
                    <a:srcRect b="0" l="0" r="0" t="0"/>
                    <a:stretch>
                      <a:fillRect/>
                    </a:stretch>
                  </pic:blipFill>
                  <pic:spPr>
                    <a:xfrm>
                      <a:off x="0" y="0"/>
                      <a:ext cx="2925536" cy="2047875"/>
                    </a:xfrm>
                    <a:prstGeom prst="rect"/>
                    <a:ln/>
                  </pic:spPr>
                </pic:pic>
              </a:graphicData>
            </a:graphic>
          </wp:anchor>
        </w:drawing>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Es por esto que allí se plasman todas las indicaciones técnicas que se deben tener en cuenta para una correcta construcción e interpretación del indicador. La hoja metodológica es un documento técnico que debe ser de fácil comprensión para los usuarios. </w:t>
      </w:r>
    </w:p>
    <w:p w:rsidR="00000000" w:rsidDel="00000000" w:rsidP="00000000" w:rsidRDefault="00000000" w:rsidRPr="00000000" w14:paraId="000000B8">
      <w:pPr>
        <w:jc w:val="both"/>
        <w:rPr>
          <w:color w:val="948a54"/>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El diligenciamiento de las hojas metodológicas de los indicadores se debe realizar de manera secuencial, teniendo varias instancias de socialización entre los expertos temáticos, para el análisis y perfeccionamiento del indicador en cada una de sus fases. </w:t>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Una hoja metodológica está compuesta por diversos aspectos, los cuales deben ser asumidos a cabalidad para la correcta formación del indicador. </w:t>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En la siguiente tabla, se especifican cada uno de estos aspectos: </w:t>
      </w:r>
      <w:sdt>
        <w:sdtPr>
          <w:tag w:val="goog_rdk_20"/>
        </w:sdtPr>
        <w:sdtContent>
          <w:commentRangeStart w:id="20"/>
        </w:sdtContent>
      </w:sdt>
      <w:r w:rsidDel="00000000" w:rsidR="00000000" w:rsidRPr="00000000">
        <w:rPr>
          <w:rtl w:val="0"/>
        </w:rPr>
      </w:r>
    </w:p>
    <w:p w:rsidR="00000000" w:rsidDel="00000000" w:rsidP="00000000" w:rsidRDefault="00000000" w:rsidRPr="00000000" w14:paraId="000000BD">
      <w:pPr>
        <w:rPr>
          <w:sz w:val="20"/>
          <w:szCs w:val="20"/>
        </w:rPr>
      </w:pPr>
      <w:commentRangeEnd w:id="20"/>
      <w:r w:rsidDel="00000000" w:rsidR="00000000" w:rsidRPr="00000000">
        <w:commentReference w:id="20"/>
      </w:r>
      <w:r w:rsidDel="00000000" w:rsidR="00000000" w:rsidRPr="00000000">
        <w:rPr>
          <w:sz w:val="20"/>
          <w:szCs w:val="20"/>
          <w:rtl w:val="0"/>
        </w:rPr>
        <w:t xml:space="preserve"> </w:t>
      </w:r>
      <w:r w:rsidDel="00000000" w:rsidR="00000000" w:rsidRPr="00000000">
        <w:rPr>
          <w:sz w:val="20"/>
          <w:szCs w:val="20"/>
        </w:rPr>
        <w:drawing>
          <wp:inline distB="0" distT="0" distL="0" distR="0">
            <wp:extent cx="6332220" cy="1090295"/>
            <wp:effectExtent b="0" l="0" r="0" t="0"/>
            <wp:docPr id="159"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6332220" cy="109029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color w:val="948a54"/>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Dado que no existen unos procedimientos estandarizados para la conformación de indicadores ambientales, estos son algunos pasos que se pueden tener en cuenta para su desarrollo metodológico: </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sdt>
        <w:sdtPr>
          <w:tag w:val="goog_rdk_21"/>
        </w:sdtPr>
        <w:sdtContent>
          <w:commentRangeStart w:id="21"/>
        </w:sdtContent>
      </w:sdt>
      <w:r w:rsidDel="00000000" w:rsidR="00000000" w:rsidRPr="00000000">
        <w:rPr>
          <w:rtl w:val="0"/>
        </w:rPr>
      </w:r>
    </w:p>
    <w:p w:rsidR="00000000" w:rsidDel="00000000" w:rsidP="00000000" w:rsidRDefault="00000000" w:rsidRPr="00000000" w14:paraId="000000C3">
      <w:pPr>
        <w:numPr>
          <w:ilvl w:val="6"/>
          <w:numId w:val="2"/>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Definir con claridad los objetivos y metas del indicador.</w:t>
      </w:r>
    </w:p>
    <w:p w:rsidR="00000000" w:rsidDel="00000000" w:rsidP="00000000" w:rsidRDefault="00000000" w:rsidRPr="00000000" w14:paraId="000000C4">
      <w:pPr>
        <w:numPr>
          <w:ilvl w:val="6"/>
          <w:numId w:val="2"/>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Seleccionar los temas analíticamente.</w:t>
      </w:r>
    </w:p>
    <w:p w:rsidR="00000000" w:rsidDel="00000000" w:rsidP="00000000" w:rsidRDefault="00000000" w:rsidRPr="00000000" w14:paraId="000000C5">
      <w:pPr>
        <w:numPr>
          <w:ilvl w:val="6"/>
          <w:numId w:val="2"/>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Revisar la información nacional e internacional que se tenga sobre el indicador.</w:t>
      </w:r>
    </w:p>
    <w:p w:rsidR="00000000" w:rsidDel="00000000" w:rsidP="00000000" w:rsidRDefault="00000000" w:rsidRPr="00000000" w14:paraId="000000C6">
      <w:pPr>
        <w:numPr>
          <w:ilvl w:val="3"/>
          <w:numId w:val="2"/>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Desarrollar la propuesta con claridad y sencillez.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6229350" cy="857250"/>
                <wp:effectExtent b="0" l="0" r="0" t="0"/>
                <wp:wrapNone/>
                <wp:docPr id="139" name=""/>
                <a:graphic>
                  <a:graphicData uri="http://schemas.microsoft.com/office/word/2010/wordprocessingShape">
                    <wps:wsp>
                      <wps:cNvSpPr/>
                      <wps:cNvPr id="74" name="Shape 74"/>
                      <wps:spPr>
                        <a:xfrm>
                          <a:off x="2269425" y="3389475"/>
                          <a:ext cx="6153150" cy="781050"/>
                        </a:xfrm>
                        <a:prstGeom prst="rect">
                          <a:avLst/>
                        </a:prstGeom>
                        <a:solidFill>
                          <a:schemeClr val="lt1"/>
                        </a:solidFill>
                        <a:ln cap="flat" cmpd="sng" w="381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Cabe resaltar que los indicadores ambientales tienen que elaborarse teniendo en cuenta las necesidades y problemáticas específicas de cada territorio, para no correr el riesgo de tener un indicador que esté desligado del contexto local.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6229350" cy="857250"/>
                <wp:effectExtent b="0" l="0" r="0" t="0"/>
                <wp:wrapNone/>
                <wp:docPr id="139" name="image26.png"/>
                <a:graphic>
                  <a:graphicData uri="http://schemas.openxmlformats.org/drawingml/2006/picture">
                    <pic:pic>
                      <pic:nvPicPr>
                        <pic:cNvPr id="0" name="image26.png"/>
                        <pic:cNvPicPr preferRelativeResize="0"/>
                      </pic:nvPicPr>
                      <pic:blipFill>
                        <a:blip r:embed="rId37"/>
                        <a:srcRect/>
                        <a:stretch>
                          <a:fillRect/>
                        </a:stretch>
                      </pic:blipFill>
                      <pic:spPr>
                        <a:xfrm>
                          <a:off x="0" y="0"/>
                          <a:ext cx="6229350" cy="857250"/>
                        </a:xfrm>
                        <a:prstGeom prst="rect"/>
                        <a:ln/>
                      </pic:spPr>
                    </pic:pic>
                  </a:graphicData>
                </a:graphic>
              </wp:anchor>
            </w:drawing>
          </mc:Fallback>
        </mc:AlternateConten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keepNext w:val="1"/>
        <w:keepLines w:val="1"/>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40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elegibilidad </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Una vez que se tiene un conjunto de indicadores con sus hojas metodológicas previamente revisadas y analizadas, se realiza una selección de aquellos que sean de mayor relevancia y estén estructurados de mejor manera. Para realizar esta valoración de relevancia y de calidad técnica de cada uno de los indicadores, es necesario tener en cuenta los criterios que se describirán a continuación: </w:t>
      </w:r>
    </w:p>
    <w:p w:rsidR="00000000" w:rsidDel="00000000" w:rsidP="00000000" w:rsidRDefault="00000000" w:rsidRPr="00000000" w14:paraId="000000D3">
      <w:pPr>
        <w:jc w:val="both"/>
        <w:rPr>
          <w:sz w:val="20"/>
          <w:szCs w:val="20"/>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sz w:val="20"/>
          <w:szCs w:val="20"/>
        </w:rPr>
        <mc:AlternateContent>
          <mc:Choice Requires="wpg">
            <w:drawing>
              <wp:inline distB="0" distT="0" distL="0" distR="0">
                <wp:extent cx="6391275" cy="3467100"/>
                <wp:effectExtent b="0" l="0" r="0" t="0"/>
                <wp:docPr id="136" name=""/>
                <a:graphic>
                  <a:graphicData uri="http://schemas.microsoft.com/office/word/2010/wordprocessingGroup">
                    <wpg:wgp>
                      <wpg:cNvGrpSpPr/>
                      <wpg:grpSpPr>
                        <a:xfrm>
                          <a:off x="2150363" y="2046450"/>
                          <a:ext cx="6391275" cy="3467100"/>
                          <a:chOff x="2150363" y="2046450"/>
                          <a:chExt cx="6391275" cy="3467100"/>
                        </a:xfrm>
                      </wpg:grpSpPr>
                      <wpg:grpSp>
                        <wpg:cNvGrpSpPr/>
                        <wpg:grpSpPr>
                          <a:xfrm>
                            <a:off x="2150363" y="2046450"/>
                            <a:ext cx="6391275" cy="3467100"/>
                            <a:chOff x="0" y="0"/>
                            <a:chExt cx="6391275" cy="3467100"/>
                          </a:xfrm>
                        </wpg:grpSpPr>
                        <wps:wsp>
                          <wps:cNvSpPr/>
                          <wps:cNvPr id="3" name="Shape 3"/>
                          <wps:spPr>
                            <a:xfrm>
                              <a:off x="0" y="0"/>
                              <a:ext cx="6391275" cy="346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91275" cy="3467100"/>
                              <a:chOff x="0" y="0"/>
                              <a:chExt cx="6391275" cy="3467100"/>
                            </a:xfrm>
                          </wpg:grpSpPr>
                          <wps:wsp>
                            <wps:cNvSpPr/>
                            <wps:cNvPr id="62" name="Shape 62"/>
                            <wps:spPr>
                              <a:xfrm>
                                <a:off x="0" y="0"/>
                                <a:ext cx="6391275" cy="346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0" y="0"/>
                                <a:ext cx="6391275" cy="1083468"/>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386601" y="0"/>
                                <a:ext cx="5004673" cy="10834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24"/>
                                      <w:vertAlign w:val="baseline"/>
                                    </w:rPr>
                                    <w:t xml:space="preserve">Criterios de relevancia:</w:t>
                                  </w:r>
                                </w:p>
                                <w:p w:rsidR="00000000" w:rsidDel="00000000" w:rsidP="00000000" w:rsidRDefault="00000000" w:rsidRPr="00000000">
                                  <w:pPr>
                                    <w:spacing w:after="0" w:before="83.99999618530273" w:line="21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Se debe definir con pertinencia cuáles son los problemas o decisiones para los que se piensa utilizar los indicadores. Es necesario relacionar las metas y los objetivos con la normatividad ambiental.</w:t>
                                  </w:r>
                                </w:p>
                              </w:txbxContent>
                            </wps:txbx>
                            <wps:bodyPr anchorCtr="0" anchor="ctr" bIns="45700" lIns="45700" spcFirstLastPara="1" rIns="45700" wrap="square" tIns="45700">
                              <a:noAutofit/>
                            </wps:bodyPr>
                          </wps:wsp>
                          <wps:wsp>
                            <wps:cNvSpPr/>
                            <wps:cNvPr id="65" name="Shape 65"/>
                            <wps:spPr>
                              <a:xfrm>
                                <a:off x="108346" y="108346"/>
                                <a:ext cx="1278255" cy="866774"/>
                              </a:xfrm>
                              <a:prstGeom prst="roundRect">
                                <a:avLst>
                                  <a:gd fmla="val 10000" name="adj"/>
                                </a:avLst>
                              </a:prstGeom>
                              <a:blipFill rotWithShape="1">
                                <a:blip r:embed="rId38">
                                  <a:alphaModFix/>
                                </a:blip>
                                <a:stretch>
                                  <a:fillRect b="-23997" l="0" r="0" t="-23997"/>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0" y="1191815"/>
                                <a:ext cx="6391275" cy="1083468"/>
                              </a:xfrm>
                              <a:prstGeom prst="roundRect">
                                <a:avLst>
                                  <a:gd fmla="val 10000" name="adj"/>
                                </a:avLst>
                              </a:prstGeom>
                              <a:solidFill>
                                <a:srgbClr val="4CC38C"/>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386601" y="1191815"/>
                                <a:ext cx="5004673" cy="10834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24"/>
                                      <w:vertAlign w:val="baseline"/>
                                    </w:rPr>
                                    <w:t xml:space="preserve">Criterios de viabilidad estadística:</w:t>
                                  </w:r>
                                </w:p>
                                <w:p w:rsidR="00000000" w:rsidDel="00000000" w:rsidP="00000000" w:rsidRDefault="00000000" w:rsidRPr="00000000">
                                  <w:pPr>
                                    <w:spacing w:after="0" w:before="83.99999618530273" w:line="21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Es necesario contar con la disponibilidad de información estadística de calidad, que le dé fortaleza al indicador, basándose en términos de referencia internacionales o locales, pero que contenga la información de manera clara y precisa, obteniendo así una medición concisa con el paso del tiempo. </w:t>
                                  </w:r>
                                </w:p>
                              </w:txbxContent>
                            </wps:txbx>
                            <wps:bodyPr anchorCtr="0" anchor="ctr" bIns="45700" lIns="45700" spcFirstLastPara="1" rIns="45700" wrap="square" tIns="45700">
                              <a:noAutofit/>
                            </wps:bodyPr>
                          </wps:wsp>
                          <wps:wsp>
                            <wps:cNvSpPr/>
                            <wps:cNvPr id="68" name="Shape 68"/>
                            <wps:spPr>
                              <a:xfrm>
                                <a:off x="108346" y="1300162"/>
                                <a:ext cx="1278255" cy="866774"/>
                              </a:xfrm>
                              <a:prstGeom prst="roundRect">
                                <a:avLst>
                                  <a:gd fmla="val 10000" name="adj"/>
                                </a:avLst>
                              </a:prstGeom>
                              <a:blipFill rotWithShape="1">
                                <a:blip r:embed="rId39">
                                  <a:alphaModFix/>
                                </a:blip>
                                <a:stretch>
                                  <a:fillRect b="-23997" l="0" r="0" t="-23997"/>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0" y="2383631"/>
                                <a:ext cx="6391275" cy="1083468"/>
                              </a:xfrm>
                              <a:prstGeom prst="roundRect">
                                <a:avLst>
                                  <a:gd fmla="val 10000" name="adj"/>
                                </a:avLst>
                              </a:prstGeom>
                              <a:solidFill>
                                <a:srgbClr val="6FAB4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386601" y="2383631"/>
                                <a:ext cx="5004673" cy="10834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24"/>
                                      <w:vertAlign w:val="baseline"/>
                                    </w:rPr>
                                    <w:t xml:space="preserve">Criterios formales:</w:t>
                                  </w:r>
                                </w:p>
                                <w:p w:rsidR="00000000" w:rsidDel="00000000" w:rsidP="00000000" w:rsidRDefault="00000000" w:rsidRPr="00000000">
                                  <w:pPr>
                                    <w:spacing w:after="0" w:before="83.99999618530273" w:line="21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La hoja metodológica debe tener consistencia para que cada uno de sus objetivos estén alineados en la misma dirección, asimismo, se deben tener presentes, dentro de la hoja metodológica, los gráficos utilizados en la elaboración del indicador. </w:t>
                                  </w:r>
                                </w:p>
                              </w:txbxContent>
                            </wps:txbx>
                            <wps:bodyPr anchorCtr="0" anchor="ctr" bIns="45700" lIns="45700" spcFirstLastPara="1" rIns="45700" wrap="square" tIns="45700">
                              <a:noAutofit/>
                            </wps:bodyPr>
                          </wps:wsp>
                          <wps:wsp>
                            <wps:cNvSpPr/>
                            <wps:cNvPr id="71" name="Shape 71"/>
                            <wps:spPr>
                              <a:xfrm>
                                <a:off x="108346" y="2491978"/>
                                <a:ext cx="1278255" cy="866774"/>
                              </a:xfrm>
                              <a:prstGeom prst="roundRect">
                                <a:avLst>
                                  <a:gd fmla="val 10000" name="adj"/>
                                </a:avLst>
                              </a:prstGeom>
                              <a:blipFill rotWithShape="1">
                                <a:blip r:embed="rId40">
                                  <a:alphaModFix/>
                                </a:blip>
                                <a:stretch>
                                  <a:fillRect b="-23997" l="0" r="0" t="-23997"/>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391275" cy="3467100"/>
                <wp:effectExtent b="0" l="0" r="0" t="0"/>
                <wp:docPr id="136" name="image21.png"/>
                <a:graphic>
                  <a:graphicData uri="http://schemas.openxmlformats.org/drawingml/2006/picture">
                    <pic:pic>
                      <pic:nvPicPr>
                        <pic:cNvPr id="0" name="image21.png"/>
                        <pic:cNvPicPr preferRelativeResize="0"/>
                      </pic:nvPicPr>
                      <pic:blipFill>
                        <a:blip r:embed="rId41"/>
                        <a:srcRect/>
                        <a:stretch>
                          <a:fillRect/>
                        </a:stretch>
                      </pic:blipFill>
                      <pic:spPr>
                        <a:xfrm>
                          <a:off x="0" y="0"/>
                          <a:ext cx="63912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5">
      <w:pPr>
        <w:jc w:val="both"/>
        <w:rPr>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6124575" cy="981075"/>
                <wp:effectExtent b="0" l="0" r="0" t="0"/>
                <wp:wrapNone/>
                <wp:docPr id="137" name=""/>
                <a:graphic>
                  <a:graphicData uri="http://schemas.microsoft.com/office/word/2010/wordprocessingShape">
                    <wps:wsp>
                      <wps:cNvSpPr/>
                      <wps:cNvPr id="72" name="Shape 72"/>
                      <wps:spPr>
                        <a:xfrm>
                          <a:off x="2321813" y="3327563"/>
                          <a:ext cx="6048375" cy="904875"/>
                        </a:xfrm>
                        <a:prstGeom prst="rect">
                          <a:avLst/>
                        </a:prstGeom>
                        <a:solidFill>
                          <a:schemeClr val="lt1"/>
                        </a:solidFill>
                        <a:ln cap="flat" cmpd="sng" w="381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 recomienda realizar un control exhaustivo al cumplimiento de todos los criterios que previamente fueron escogidos para cada uno de los indicadores propuestos, ya que, para ser aceptado, el indicador debe poder cumplir con todos estos criterios; al momento de la selección, si el indicador incumple con alguno, no podrá ser aceptado.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0</wp:posOffset>
                </wp:positionV>
                <wp:extent cx="6124575" cy="981075"/>
                <wp:effectExtent b="0" l="0" r="0" t="0"/>
                <wp:wrapNone/>
                <wp:docPr id="137" name="image22.png"/>
                <a:graphic>
                  <a:graphicData uri="http://schemas.openxmlformats.org/drawingml/2006/picture">
                    <pic:pic>
                      <pic:nvPicPr>
                        <pic:cNvPr id="0" name="image22.png"/>
                        <pic:cNvPicPr preferRelativeResize="0"/>
                      </pic:nvPicPr>
                      <pic:blipFill>
                        <a:blip r:embed="rId42"/>
                        <a:srcRect/>
                        <a:stretch>
                          <a:fillRect/>
                        </a:stretch>
                      </pic:blipFill>
                      <pic:spPr>
                        <a:xfrm>
                          <a:off x="0" y="0"/>
                          <a:ext cx="6124575" cy="981075"/>
                        </a:xfrm>
                        <a:prstGeom prst="rect"/>
                        <a:ln/>
                      </pic:spPr>
                    </pic:pic>
                  </a:graphicData>
                </a:graphic>
              </wp:anchor>
            </w:drawing>
          </mc:Fallback>
        </mc:AlternateContent>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jc w:val="both"/>
        <w:rPr>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keepNext w:val="1"/>
        <w:keepLines w:val="1"/>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400" w:line="276" w:lineRule="auto"/>
        <w:ind w:left="567" w:right="0" w:hanging="567"/>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Marco ordenador de indicadores</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189865</wp:posOffset>
            </wp:positionV>
            <wp:extent cx="3152775" cy="2876550"/>
            <wp:effectExtent b="0" l="0" r="0" t="0"/>
            <wp:wrapSquare wrapText="bothSides" distB="0" distT="0" distL="114300" distR="114300"/>
            <wp:docPr descr="Ilustración vectorial del mercado de valores. Concepto de personas de crecimiento de dinero fijo con indicadores positivos y exitosos. Mejora del valor comercial de la inversión mundial. Los beneficios financieros y económicos con monedas." id="145" name="image6.jpg"/>
            <a:graphic>
              <a:graphicData uri="http://schemas.openxmlformats.org/drawingml/2006/picture">
                <pic:pic>
                  <pic:nvPicPr>
                    <pic:cNvPr descr="Ilustración vectorial del mercado de valores. Concepto de personas de crecimiento de dinero fijo con indicadores positivos y exitosos. Mejora del valor comercial de la inversión mundial. Los beneficios financieros y económicos con monedas." id="0" name="image6.jpg"/>
                    <pic:cNvPicPr preferRelativeResize="0"/>
                  </pic:nvPicPr>
                  <pic:blipFill>
                    <a:blip r:embed="rId43"/>
                    <a:srcRect b="0" l="0" r="0" t="0"/>
                    <a:stretch>
                      <a:fillRect/>
                    </a:stretch>
                  </pic:blipFill>
                  <pic:spPr>
                    <a:xfrm>
                      <a:off x="0" y="0"/>
                      <a:ext cx="3152775" cy="2876550"/>
                    </a:xfrm>
                    <a:prstGeom prst="rect"/>
                    <a:ln/>
                  </pic:spPr>
                </pic:pic>
              </a:graphicData>
            </a:graphic>
          </wp:anchor>
        </w:drawing>
      </w:r>
    </w:p>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El marco ordenador es una etapa necesaria dentro del proceso de formulación de indicadores ambientales, ya que permite organizarlos y presentarlos de manera lógica. Estos marcos son importantes, ya que se convierten en instrumentos para la comunicación sobre toda la información que contienen los indicadores. </w:t>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En la actualidad, existen diversos marcos ordenadores para la presentación de indicadores, entre ellos está el PER, que significa Presión-Estado-Respuesta, el cual fue desarrollado por la Organización para la Cooperación y el Desarrollo Económico OCDE. También está el marco ordenador por temáticas, el cual es utilizado en Canadá y las Naciones Unidas. En América Latina, se utiliza, generalmente, el ordenador por temáticas, adaptándolo a las necesidades específicas de cada indicador. </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Para el desarrollo del marco ordenador por temática, se debe organizar por tema y subtemas, de la siguiente manera: </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Tema A:     Indicador A1</w:t>
      </w:r>
    </w:p>
    <w:p w:rsidR="00000000" w:rsidDel="00000000" w:rsidP="00000000" w:rsidRDefault="00000000" w:rsidRPr="00000000" w14:paraId="000000E6">
      <w:pPr>
        <w:rPr>
          <w:sz w:val="20"/>
          <w:szCs w:val="20"/>
        </w:rPr>
      </w:pPr>
      <w:r w:rsidDel="00000000" w:rsidR="00000000" w:rsidRPr="00000000">
        <w:rPr>
          <w:sz w:val="20"/>
          <w:szCs w:val="20"/>
          <w:rtl w:val="0"/>
        </w:rPr>
        <w:t xml:space="preserve">                   Indicador A2</w:t>
      </w:r>
    </w:p>
    <w:p w:rsidR="00000000" w:rsidDel="00000000" w:rsidP="00000000" w:rsidRDefault="00000000" w:rsidRPr="00000000" w14:paraId="000000E7">
      <w:pPr>
        <w:rPr>
          <w:sz w:val="20"/>
          <w:szCs w:val="20"/>
        </w:rPr>
      </w:pPr>
      <w:r w:rsidDel="00000000" w:rsidR="00000000" w:rsidRPr="00000000">
        <w:rPr>
          <w:sz w:val="20"/>
          <w:szCs w:val="20"/>
          <w:rtl w:val="0"/>
        </w:rPr>
        <w:t xml:space="preserve">                   Indicador A3</w:t>
      </w:r>
    </w:p>
    <w:p w:rsidR="00000000" w:rsidDel="00000000" w:rsidP="00000000" w:rsidRDefault="00000000" w:rsidRPr="00000000" w14:paraId="000000E8">
      <w:pPr>
        <w:rPr>
          <w:sz w:val="20"/>
          <w:szCs w:val="20"/>
        </w:rPr>
      </w:pPr>
      <w:r w:rsidDel="00000000" w:rsidR="00000000" w:rsidRPr="00000000">
        <w:rPr>
          <w:sz w:val="20"/>
          <w:szCs w:val="20"/>
          <w:rtl w:val="0"/>
        </w:rPr>
        <w:t xml:space="preserve">Tema B:     Indicador B1</w:t>
      </w:r>
    </w:p>
    <w:p w:rsidR="00000000" w:rsidDel="00000000" w:rsidP="00000000" w:rsidRDefault="00000000" w:rsidRPr="00000000" w14:paraId="000000E9">
      <w:pPr>
        <w:rPr>
          <w:sz w:val="20"/>
          <w:szCs w:val="20"/>
        </w:rPr>
      </w:pPr>
      <w:r w:rsidDel="00000000" w:rsidR="00000000" w:rsidRPr="00000000">
        <w:rPr>
          <w:sz w:val="20"/>
          <w:szCs w:val="20"/>
          <w:rtl w:val="0"/>
        </w:rPr>
        <w:t xml:space="preserve">                   Indicador B2</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Los temas pueden cambiar, de acuerdo con las necesidades de cada uno. </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sdt>
        <w:sdtPr>
          <w:tag w:val="goog_rdk_24"/>
        </w:sdtPr>
        <w:sdtContent>
          <w:commentRangeStart w:id="24"/>
        </w:sdtContent>
      </w:sdt>
      <w:r w:rsidDel="00000000" w:rsidR="00000000" w:rsidRPr="00000000">
        <w:rPr>
          <w:sz w:val="20"/>
          <w:szCs w:val="20"/>
          <w:rtl w:val="0"/>
        </w:rPr>
        <w:t xml:space="preserve">Este es un ejemplo de cómo se puede estructurar un marco ordenador por temática:</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EE">
      <w:pPr>
        <w:rPr>
          <w:color w:val="948a54"/>
          <w:sz w:val="20"/>
          <w:szCs w:val="20"/>
        </w:rPr>
      </w:pPr>
      <w:r w:rsidDel="00000000" w:rsidR="00000000" w:rsidRPr="00000000">
        <w:rPr>
          <w:rtl w:val="0"/>
        </w:rPr>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1">
            <w:pP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F3">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F4">
            <w:pPr>
              <w:rPr>
                <w:color w:val="000000"/>
                <w:sz w:val="20"/>
                <w:szCs w:val="20"/>
              </w:rPr>
            </w:pPr>
            <w:r w:rsidDel="00000000" w:rsidR="00000000" w:rsidRPr="00000000">
              <w:rPr>
                <w:color w:val="000000"/>
                <w:sz w:val="20"/>
                <w:szCs w:val="20"/>
                <w:rtl w:val="0"/>
              </w:rPr>
              <w:t xml:space="preserve">Cuestionario de selección múltiple</w:t>
            </w:r>
          </w:p>
        </w:tc>
      </w:tr>
      <w:tr>
        <w:trPr>
          <w:cantSplit w:val="0"/>
          <w:trHeight w:val="806" w:hRule="atLeast"/>
          <w:tblHeader w:val="0"/>
        </w:trPr>
        <w:tc>
          <w:tcPr>
            <w:shd w:fill="fac896" w:val="clear"/>
            <w:vAlign w:val="center"/>
          </w:tcPr>
          <w:p w:rsidR="00000000" w:rsidDel="00000000" w:rsidP="00000000" w:rsidRDefault="00000000" w:rsidRPr="00000000" w14:paraId="000000F5">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F6">
            <w:pPr>
              <w:rPr>
                <w:color w:val="000000"/>
                <w:sz w:val="20"/>
                <w:szCs w:val="20"/>
              </w:rPr>
            </w:pPr>
            <w:r w:rsidDel="00000000" w:rsidR="00000000" w:rsidRPr="00000000">
              <w:rPr>
                <w:color w:val="000000"/>
                <w:sz w:val="20"/>
                <w:szCs w:val="20"/>
                <w:rtl w:val="0"/>
              </w:rPr>
              <w:t xml:space="preserve">Afianzar algunos de los conceptos sobre la formulación de indicadores ambientales.</w:t>
            </w:r>
          </w:p>
        </w:tc>
      </w:tr>
      <w:tr>
        <w:trPr>
          <w:cantSplit w:val="0"/>
          <w:trHeight w:val="806" w:hRule="atLeast"/>
          <w:tblHeader w:val="0"/>
        </w:trPr>
        <w:tc>
          <w:tcPr>
            <w:shd w:fill="fac896" w:val="clear"/>
            <w:vAlign w:val="center"/>
          </w:tcPr>
          <w:p w:rsidR="00000000" w:rsidDel="00000000" w:rsidP="00000000" w:rsidRDefault="00000000" w:rsidRPr="00000000" w14:paraId="000000F7">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F8">
            <w:pPr>
              <w:rPr>
                <w:color w:val="000000"/>
                <w:sz w:val="20"/>
                <w:szCs w:val="20"/>
              </w:rPr>
            </w:pPr>
            <w:r w:rsidDel="00000000" w:rsidR="00000000" w:rsidRPr="00000000">
              <w:rPr>
                <w:color w:val="000000"/>
                <w:sz w:val="20"/>
                <w:szCs w:val="20"/>
                <w:rtl w:val="0"/>
              </w:rPr>
              <w:t xml:space="preserve">Seleccione la respuesta correcta.</w:t>
            </w:r>
          </w:p>
        </w:tc>
      </w:tr>
      <w:tr>
        <w:trPr>
          <w:cantSplit w:val="0"/>
          <w:trHeight w:val="806" w:hRule="atLeast"/>
          <w:tblHeader w:val="0"/>
        </w:trPr>
        <w:tc>
          <w:tcPr>
            <w:shd w:fill="fac896" w:val="clear"/>
            <w:vAlign w:val="center"/>
          </w:tcPr>
          <w:p w:rsidR="00000000" w:rsidDel="00000000" w:rsidP="00000000" w:rsidRDefault="00000000" w:rsidRPr="00000000" w14:paraId="000000F9">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0FA">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Anexo documento en Word llamado Actividad didáctica 1</w:t>
            </w:r>
          </w:p>
        </w:tc>
      </w:tr>
    </w:tbl>
    <w:p w:rsidR="00000000" w:rsidDel="00000000" w:rsidP="00000000" w:rsidRDefault="00000000" w:rsidRPr="00000000" w14:paraId="000000F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FD">
      <w:pPr>
        <w:rPr>
          <w:b w:val="1"/>
          <w:sz w:val="20"/>
          <w:szCs w:val="20"/>
        </w:rPr>
      </w:pPr>
      <w:r w:rsidDel="00000000" w:rsidR="00000000" w:rsidRPr="00000000">
        <w:rPr>
          <w:rtl w:val="0"/>
        </w:rPr>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FF">
      <w:pPr>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0">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1">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2">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03">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4">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05">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6">
            <w:pPr>
              <w:rPr>
                <w:sz w:val="20"/>
                <w:szCs w:val="20"/>
              </w:rPr>
            </w:pPr>
            <w:r w:rsidDel="00000000" w:rsidR="00000000" w:rsidRPr="00000000">
              <w:rPr>
                <w:sz w:val="20"/>
                <w:szCs w:val="20"/>
                <w:rtl w:val="0"/>
              </w:rPr>
              <w:t xml:space="preserve">Indicadores Ambientales</w:t>
            </w:r>
          </w:p>
        </w:tc>
        <w:tc>
          <w:tcPr>
            <w:tcMar>
              <w:top w:w="100.0" w:type="dxa"/>
              <w:left w:w="100.0" w:type="dxa"/>
              <w:bottom w:w="100.0" w:type="dxa"/>
              <w:right w:w="100.0" w:type="dxa"/>
            </w:tcMar>
          </w:tcPr>
          <w:p w:rsidR="00000000" w:rsidDel="00000000" w:rsidP="00000000" w:rsidRDefault="00000000" w:rsidRPr="00000000" w14:paraId="00000107">
            <w:pPr>
              <w:rPr>
                <w:sz w:val="20"/>
                <w:szCs w:val="20"/>
              </w:rPr>
            </w:pPr>
            <w:r w:rsidDel="00000000" w:rsidR="00000000" w:rsidRPr="00000000">
              <w:rPr>
                <w:sz w:val="20"/>
                <w:szCs w:val="20"/>
                <w:rtl w:val="0"/>
              </w:rPr>
              <w:t xml:space="preserve">Medina, E. [Universidad ISO]. (2020, 10 septiembre). </w:t>
            </w:r>
            <w:r w:rsidDel="00000000" w:rsidR="00000000" w:rsidRPr="00000000">
              <w:rPr>
                <w:i w:val="1"/>
                <w:sz w:val="20"/>
                <w:szCs w:val="20"/>
                <w:rtl w:val="0"/>
              </w:rPr>
              <w:t xml:space="preserve">INDICADORES AMBIENTALES ISO 14001 versión 2015 Sistema de Gestión Ambiental Qué son Tipos</w:t>
            </w:r>
            <w:r w:rsidDel="00000000" w:rsidR="00000000" w:rsidRPr="00000000">
              <w:rPr>
                <w:sz w:val="20"/>
                <w:szCs w:val="20"/>
                <w:rtl w:val="0"/>
              </w:rPr>
              <w:t xml:space="preserve"> [Video]. YouTube. </w:t>
            </w:r>
            <w:hyperlink r:id="rId44">
              <w:r w:rsidDel="00000000" w:rsidR="00000000" w:rsidRPr="00000000">
                <w:rPr>
                  <w:color w:val="0563c1"/>
                  <w:sz w:val="20"/>
                  <w:szCs w:val="20"/>
                  <w:u w:val="single"/>
                  <w:rtl w:val="0"/>
                </w:rPr>
                <w:t xml:space="preserve">https://youtu.be/WIY6RcJy9uE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09">
            <w:pPr>
              <w:rPr>
                <w:sz w:val="20"/>
                <w:szCs w:val="20"/>
              </w:rPr>
            </w:pPr>
            <w:hyperlink r:id="rId45">
              <w:r w:rsidDel="00000000" w:rsidR="00000000" w:rsidRPr="00000000">
                <w:rPr>
                  <w:color w:val="1155cc"/>
                  <w:sz w:val="20"/>
                  <w:szCs w:val="20"/>
                  <w:u w:val="single"/>
                  <w:rtl w:val="0"/>
                </w:rPr>
                <w:t xml:space="preserve">https://www.youtube.com/watch?v=WIY6RcJy9uE</w:t>
              </w:r>
            </w:hyperlink>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B">
            <w:pPr>
              <w:rPr>
                <w:sz w:val="20"/>
                <w:szCs w:val="20"/>
              </w:rPr>
            </w:pPr>
            <w:r w:rsidDel="00000000" w:rsidR="00000000" w:rsidRPr="00000000">
              <w:rPr>
                <w:sz w:val="20"/>
                <w:szCs w:val="20"/>
                <w:rtl w:val="0"/>
              </w:rPr>
              <w:t xml:space="preserve">Indicadores ambientales</w:t>
            </w:r>
          </w:p>
        </w:tc>
        <w:tc>
          <w:tcPr>
            <w:tcMar>
              <w:top w:w="100.0" w:type="dxa"/>
              <w:left w:w="100.0" w:type="dxa"/>
              <w:bottom w:w="100.0" w:type="dxa"/>
              <w:right w:w="100.0" w:type="dxa"/>
            </w:tcMar>
          </w:tcPr>
          <w:p w:rsidR="00000000" w:rsidDel="00000000" w:rsidP="00000000" w:rsidRDefault="00000000" w:rsidRPr="00000000" w14:paraId="0000010C">
            <w:pPr>
              <w:rPr>
                <w:sz w:val="20"/>
                <w:szCs w:val="20"/>
              </w:rPr>
            </w:pPr>
            <w:r w:rsidDel="00000000" w:rsidR="00000000" w:rsidRPr="00000000">
              <w:rPr>
                <w:sz w:val="20"/>
                <w:szCs w:val="20"/>
                <w:rtl w:val="0"/>
              </w:rPr>
              <w:t xml:space="preserve">AESA Infraestructura y Minería. (2021, 13 agosto). </w:t>
            </w:r>
            <w:r w:rsidDel="00000000" w:rsidR="00000000" w:rsidRPr="00000000">
              <w:rPr>
                <w:i w:val="1"/>
                <w:sz w:val="20"/>
                <w:szCs w:val="20"/>
                <w:rtl w:val="0"/>
              </w:rPr>
              <w:t xml:space="preserve">Indicadores Ambientales</w:t>
            </w:r>
            <w:r w:rsidDel="00000000" w:rsidR="00000000" w:rsidRPr="00000000">
              <w:rPr>
                <w:sz w:val="20"/>
                <w:szCs w:val="20"/>
                <w:rtl w:val="0"/>
              </w:rPr>
              <w:t xml:space="preserve"> [Video]. YouTube. </w:t>
            </w:r>
            <w:hyperlink r:id="rId46">
              <w:r w:rsidDel="00000000" w:rsidR="00000000" w:rsidRPr="00000000">
                <w:rPr>
                  <w:color w:val="0563c1"/>
                  <w:sz w:val="20"/>
                  <w:szCs w:val="20"/>
                  <w:u w:val="single"/>
                  <w:rtl w:val="0"/>
                </w:rPr>
                <w:t xml:space="preserve">https://youtu.be/Z4_OUw-Vdz4</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D">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0E">
            <w:pPr>
              <w:rPr>
                <w:sz w:val="20"/>
                <w:szCs w:val="20"/>
              </w:rPr>
            </w:pPr>
            <w:hyperlink r:id="rId47">
              <w:r w:rsidDel="00000000" w:rsidR="00000000" w:rsidRPr="00000000">
                <w:rPr>
                  <w:color w:val="1155cc"/>
                  <w:sz w:val="20"/>
                  <w:szCs w:val="20"/>
                  <w:u w:val="single"/>
                  <w:rtl w:val="0"/>
                </w:rPr>
                <w:t xml:space="preserve">https://www.youtube.com/watch?v=Z4_OUw-Vdz4</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F">
            <w:pPr>
              <w:rPr>
                <w:sz w:val="20"/>
                <w:szCs w:val="20"/>
              </w:rPr>
            </w:pPr>
            <w:r w:rsidDel="00000000" w:rsidR="00000000" w:rsidRPr="00000000">
              <w:rPr>
                <w:sz w:val="20"/>
                <w:szCs w:val="20"/>
                <w:rtl w:val="0"/>
              </w:rPr>
              <w:t xml:space="preserve">Desarrollo sostenible y sustentable</w:t>
            </w:r>
          </w:p>
        </w:tc>
        <w:tc>
          <w:tcPr>
            <w:tcMar>
              <w:top w:w="100.0" w:type="dxa"/>
              <w:left w:w="100.0" w:type="dxa"/>
              <w:bottom w:w="100.0" w:type="dxa"/>
              <w:right w:w="100.0" w:type="dxa"/>
            </w:tcMar>
          </w:tcPr>
          <w:p w:rsidR="00000000" w:rsidDel="00000000" w:rsidP="00000000" w:rsidRDefault="00000000" w:rsidRPr="00000000" w14:paraId="00000110">
            <w:pPr>
              <w:rPr>
                <w:sz w:val="20"/>
                <w:szCs w:val="20"/>
              </w:rPr>
            </w:pPr>
            <w:r w:rsidDel="00000000" w:rsidR="00000000" w:rsidRPr="00000000">
              <w:rPr>
                <w:sz w:val="20"/>
                <w:szCs w:val="20"/>
                <w:rtl w:val="0"/>
              </w:rPr>
              <w:t xml:space="preserve">Soria, C. (2016, 14 febrero). </w:t>
            </w:r>
            <w:r w:rsidDel="00000000" w:rsidR="00000000" w:rsidRPr="00000000">
              <w:rPr>
                <w:i w:val="1"/>
                <w:sz w:val="20"/>
                <w:szCs w:val="20"/>
                <w:rtl w:val="0"/>
              </w:rPr>
              <w:t xml:space="preserve">QUÉ ES DESARROLLO SUSTENTABLE Y SOSTENIBLE</w:t>
            </w:r>
            <w:r w:rsidDel="00000000" w:rsidR="00000000" w:rsidRPr="00000000">
              <w:rPr>
                <w:sz w:val="20"/>
                <w:szCs w:val="20"/>
                <w:rtl w:val="0"/>
              </w:rPr>
              <w:t xml:space="preserve"> [Video]. YouTube. </w:t>
            </w:r>
            <w:hyperlink r:id="rId48">
              <w:r w:rsidDel="00000000" w:rsidR="00000000" w:rsidRPr="00000000">
                <w:rPr>
                  <w:color w:val="0563c1"/>
                  <w:sz w:val="20"/>
                  <w:szCs w:val="20"/>
                  <w:u w:val="single"/>
                  <w:rtl w:val="0"/>
                </w:rPr>
                <w:t xml:space="preserve">https://youtu.be/KqDbkrSXsx8</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1">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12">
            <w:pPr>
              <w:rPr>
                <w:sz w:val="20"/>
                <w:szCs w:val="20"/>
              </w:rPr>
            </w:pPr>
            <w:hyperlink r:id="rId49">
              <w:r w:rsidDel="00000000" w:rsidR="00000000" w:rsidRPr="00000000">
                <w:rPr>
                  <w:color w:val="1155cc"/>
                  <w:sz w:val="20"/>
                  <w:szCs w:val="20"/>
                  <w:u w:val="single"/>
                  <w:rtl w:val="0"/>
                </w:rPr>
                <w:t xml:space="preserve">https://www.youtube.com/watch?v=KqDbkrSXsx8</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3">
            <w:pPr>
              <w:rPr>
                <w:sz w:val="20"/>
                <w:szCs w:val="20"/>
              </w:rPr>
            </w:pPr>
            <w:r w:rsidDel="00000000" w:rsidR="00000000" w:rsidRPr="00000000">
              <w:rPr>
                <w:sz w:val="20"/>
                <w:szCs w:val="20"/>
                <w:rtl w:val="0"/>
              </w:rPr>
              <w:t xml:space="preserve">Formulación Indicadores</w:t>
            </w:r>
          </w:p>
        </w:tc>
        <w:tc>
          <w:tcPr>
            <w:tcMar>
              <w:top w:w="100.0" w:type="dxa"/>
              <w:left w:w="100.0" w:type="dxa"/>
              <w:bottom w:w="100.0" w:type="dxa"/>
              <w:right w:w="100.0" w:type="dxa"/>
            </w:tcMar>
          </w:tcPr>
          <w:p w:rsidR="00000000" w:rsidDel="00000000" w:rsidP="00000000" w:rsidRDefault="00000000" w:rsidRPr="00000000" w14:paraId="00000114">
            <w:pPr>
              <w:rPr>
                <w:sz w:val="20"/>
                <w:szCs w:val="20"/>
              </w:rPr>
            </w:pPr>
            <w:r w:rsidDel="00000000" w:rsidR="00000000" w:rsidRPr="00000000">
              <w:rPr>
                <w:sz w:val="20"/>
                <w:szCs w:val="20"/>
                <w:rtl w:val="0"/>
              </w:rPr>
              <w:t xml:space="preserve">Olmos, A., Casallas, Y. y Castro, D. (2018). </w:t>
            </w:r>
            <w:r w:rsidDel="00000000" w:rsidR="00000000" w:rsidRPr="00000000">
              <w:rPr>
                <w:i w:val="1"/>
                <w:sz w:val="20"/>
                <w:szCs w:val="20"/>
                <w:rtl w:val="0"/>
              </w:rPr>
              <w:t xml:space="preserve">Guía para el Diseño y Construcción de Indicadores de Impactos Internalizables en el marco del Licenciamiento Ambiental en Colombia</w:t>
            </w:r>
            <w:r w:rsidDel="00000000" w:rsidR="00000000" w:rsidRPr="00000000">
              <w:rPr>
                <w:sz w:val="20"/>
                <w:szCs w:val="20"/>
                <w:rtl w:val="0"/>
              </w:rPr>
              <w:t xml:space="preserve">. Autoridad Nacional de Licencias Ambientales [ANLA]. </w:t>
            </w:r>
            <w:hyperlink r:id="rId50">
              <w:r w:rsidDel="00000000" w:rsidR="00000000" w:rsidRPr="00000000">
                <w:rPr>
                  <w:color w:val="0563c1"/>
                  <w:sz w:val="20"/>
                  <w:szCs w:val="20"/>
                  <w:u w:val="single"/>
                  <w:rtl w:val="0"/>
                </w:rPr>
                <w:t xml:space="preserve">https://www.anla.gov.co/documentos/normativa/manuales_guias/30_11_2018_indicadores_de_impactos_internalizables_enviado.pdf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5">
            <w:pPr>
              <w:rPr>
                <w:sz w:val="20"/>
                <w:szCs w:val="20"/>
              </w:rPr>
            </w:pPr>
            <w:r w:rsidDel="00000000" w:rsidR="00000000" w:rsidRPr="00000000">
              <w:rPr>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116">
            <w:pPr>
              <w:rPr>
                <w:sz w:val="20"/>
                <w:szCs w:val="20"/>
              </w:rPr>
            </w:pPr>
            <w:hyperlink r:id="rId51">
              <w:r w:rsidDel="00000000" w:rsidR="00000000" w:rsidRPr="00000000">
                <w:rPr>
                  <w:color w:val="1155cc"/>
                  <w:sz w:val="20"/>
                  <w:szCs w:val="20"/>
                  <w:u w:val="single"/>
                  <w:rtl w:val="0"/>
                </w:rPr>
                <w:t xml:space="preserve">https://www.anla.gov.co/documentos/normativa/manuales_guias/30_11_2018_indicadores_de_impactos_internalizables_enviado.pdf</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7">
            <w:pPr>
              <w:rPr>
                <w:sz w:val="20"/>
                <w:szCs w:val="20"/>
              </w:rPr>
            </w:pPr>
            <w:r w:rsidDel="00000000" w:rsidR="00000000" w:rsidRPr="00000000">
              <w:rPr>
                <w:sz w:val="20"/>
                <w:szCs w:val="20"/>
                <w:rtl w:val="0"/>
              </w:rPr>
              <w:t xml:space="preserve">Formulación indicadores</w:t>
            </w:r>
          </w:p>
        </w:tc>
        <w:tc>
          <w:tcPr>
            <w:tcMar>
              <w:top w:w="100.0" w:type="dxa"/>
              <w:left w:w="100.0" w:type="dxa"/>
              <w:bottom w:w="100.0" w:type="dxa"/>
              <w:right w:w="100.0" w:type="dxa"/>
            </w:tcMar>
          </w:tcPr>
          <w:p w:rsidR="00000000" w:rsidDel="00000000" w:rsidP="00000000" w:rsidRDefault="00000000" w:rsidRPr="00000000" w14:paraId="00000118">
            <w:pPr>
              <w:rPr>
                <w:sz w:val="20"/>
                <w:szCs w:val="20"/>
              </w:rPr>
            </w:pPr>
            <w:r w:rsidDel="00000000" w:rsidR="00000000" w:rsidRPr="00000000">
              <w:rPr>
                <w:sz w:val="20"/>
                <w:szCs w:val="20"/>
                <w:rtl w:val="0"/>
              </w:rPr>
              <w:t xml:space="preserve">Quiroga, R. (2009). </w:t>
            </w:r>
            <w:r w:rsidDel="00000000" w:rsidR="00000000" w:rsidRPr="00000000">
              <w:rPr>
                <w:i w:val="1"/>
                <w:sz w:val="20"/>
                <w:szCs w:val="20"/>
                <w:rtl w:val="0"/>
              </w:rPr>
              <w:t xml:space="preserve">Guía metodológica para desarrollar indicadores ambientales y de desarrollo sostenible en países de América Latina y el Caribe</w:t>
            </w:r>
            <w:r w:rsidDel="00000000" w:rsidR="00000000" w:rsidRPr="00000000">
              <w:rPr>
                <w:sz w:val="20"/>
                <w:szCs w:val="20"/>
                <w:rtl w:val="0"/>
              </w:rPr>
              <w:t xml:space="preserve">. CEPAL. </w:t>
            </w:r>
            <w:hyperlink r:id="rId52">
              <w:r w:rsidDel="00000000" w:rsidR="00000000" w:rsidRPr="00000000">
                <w:rPr>
                  <w:color w:val="0563c1"/>
                  <w:sz w:val="20"/>
                  <w:szCs w:val="20"/>
                  <w:u w:val="single"/>
                  <w:rtl w:val="0"/>
                </w:rPr>
                <w:t xml:space="preserve">https://repositorio.cepal.org/bitstream/handle/11362/5502/1/S0900307_es.pdf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9">
            <w:pPr>
              <w:rPr>
                <w:sz w:val="20"/>
                <w:szCs w:val="20"/>
              </w:rPr>
            </w:pPr>
            <w:r w:rsidDel="00000000" w:rsidR="00000000" w:rsidRPr="00000000">
              <w:rPr>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11A">
            <w:pPr>
              <w:rPr>
                <w:sz w:val="20"/>
                <w:szCs w:val="20"/>
              </w:rPr>
            </w:pPr>
            <w:hyperlink r:id="rId53">
              <w:r w:rsidDel="00000000" w:rsidR="00000000" w:rsidRPr="00000000">
                <w:rPr>
                  <w:color w:val="0563c1"/>
                  <w:sz w:val="20"/>
                  <w:szCs w:val="20"/>
                  <w:u w:val="single"/>
                  <w:rtl w:val="0"/>
                </w:rPr>
                <w:t xml:space="preserve">https://repositorio.cepal.org/bitstream/handle/11362/5502/1/S0900307_es.pdf</w:t>
              </w:r>
            </w:hyperlink>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rtl w:val="0"/>
              </w:rPr>
            </w:r>
          </w:p>
        </w:tc>
      </w:tr>
    </w:tbl>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1F">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20">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Desarrollo sostenible</w:t>
            </w:r>
          </w:p>
        </w:tc>
        <w:tc>
          <w:tcPr>
            <w:tcMar>
              <w:top w:w="100.0" w:type="dxa"/>
              <w:left w:w="100.0" w:type="dxa"/>
              <w:bottom w:w="100.0" w:type="dxa"/>
              <w:right w:w="100.0" w:type="dxa"/>
            </w:tcMar>
          </w:tcPr>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Se entiende como el desarrollo que provee las necesidades del presente sin comprometer la capacidad de las generaciones futuras.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Elegibilidad</w:t>
            </w:r>
          </w:p>
        </w:tc>
        <w:tc>
          <w:tcPr>
            <w:tcMar>
              <w:top w:w="100.0" w:type="dxa"/>
              <w:left w:w="100.0" w:type="dxa"/>
              <w:bottom w:w="100.0" w:type="dxa"/>
              <w:right w:w="100.0" w:type="dxa"/>
            </w:tcMar>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Es la capacidad de elegir un atributo por medio de la comparación entre ellos.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Indicador ambiental </w:t>
            </w:r>
          </w:p>
        </w:tc>
        <w:tc>
          <w:tcPr>
            <w:tcMar>
              <w:top w:w="100.0" w:type="dxa"/>
              <w:left w:w="100.0" w:type="dxa"/>
              <w:bottom w:w="100.0" w:type="dxa"/>
              <w:right w:w="100.0" w:type="dxa"/>
            </w:tcMar>
          </w:tcPr>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Es un parámetro o valor derivado de parámetros que proporciona información para describir el estado de un fenómeno, ambiente o área, con un significado que va más allá del directamente asociado con el valor del parámetro en sí mismo.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Normativa ambiental</w:t>
            </w:r>
          </w:p>
        </w:tc>
        <w:tc>
          <w:tcPr>
            <w:tcMar>
              <w:top w:w="100.0" w:type="dxa"/>
              <w:left w:w="100.0" w:type="dxa"/>
              <w:bottom w:w="100.0" w:type="dxa"/>
              <w:right w:w="100.0" w:type="dxa"/>
            </w:tcMar>
          </w:tcPr>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La normativa ambiental es el conjunto de objetivos, principios, criterios y orientaciones generales para la protección del medio ambiente. También se encarga de imponer los castigos pertinentes para las personas u organizaciones que no cumplan con estas disposiciones y que afecten el medio ambiente.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Sustentabilidad</w:t>
            </w:r>
          </w:p>
        </w:tc>
        <w:tc>
          <w:tcPr>
            <w:tcMar>
              <w:top w:w="100.0" w:type="dxa"/>
              <w:left w:w="100.0" w:type="dxa"/>
              <w:bottom w:w="100.0" w:type="dxa"/>
              <w:right w:w="100.0" w:type="dxa"/>
            </w:tcMar>
          </w:tcPr>
          <w:p w:rsidR="00000000" w:rsidDel="00000000" w:rsidP="00000000" w:rsidRDefault="00000000" w:rsidRPr="00000000" w14:paraId="0000012A">
            <w:pPr>
              <w:jc w:val="both"/>
              <w:rPr>
                <w:sz w:val="20"/>
                <w:szCs w:val="20"/>
              </w:rPr>
            </w:pPr>
            <w:r w:rsidDel="00000000" w:rsidR="00000000" w:rsidRPr="00000000">
              <w:rPr>
                <w:color w:val="202124"/>
                <w:sz w:val="20"/>
                <w:szCs w:val="20"/>
                <w:highlight w:val="white"/>
                <w:rtl w:val="0"/>
              </w:rPr>
              <w:t xml:space="preserve">Se entiende como la habilidad de lograr una prosperidad económica en el tiempo sin dejar de proteger los sistemas naturales del planeta.</w:t>
            </w:r>
            <w:r w:rsidDel="00000000" w:rsidR="00000000" w:rsidRPr="00000000">
              <w:rPr>
                <w:rtl w:val="0"/>
              </w:rPr>
            </w:r>
          </w:p>
        </w:tc>
      </w:tr>
    </w:tbl>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2F">
      <w:pPr>
        <w:ind w:left="709" w:hanging="709"/>
        <w:rPr>
          <w:sz w:val="20"/>
          <w:szCs w:val="20"/>
        </w:rPr>
      </w:pPr>
      <w:bookmarkStart w:colFirst="0" w:colLast="0" w:name="_heading=h.4d34og8" w:id="8"/>
      <w:bookmarkEnd w:id="8"/>
      <w:r w:rsidDel="00000000" w:rsidR="00000000" w:rsidRPr="00000000">
        <w:rPr>
          <w:sz w:val="20"/>
          <w:szCs w:val="20"/>
          <w:rtl w:val="0"/>
        </w:rPr>
        <w:t xml:space="preserve">Olmos, A., Casallas, Y. y Castro, D. (2018). </w:t>
      </w:r>
      <w:r w:rsidDel="00000000" w:rsidR="00000000" w:rsidRPr="00000000">
        <w:rPr>
          <w:i w:val="1"/>
          <w:sz w:val="20"/>
          <w:szCs w:val="20"/>
          <w:rtl w:val="0"/>
        </w:rPr>
        <w:t xml:space="preserve">Guía para el Diseño y Construcción de Indicadores de Impactos Internalizables en el marco del Licenciamiento Ambiental en Colombia</w:t>
      </w:r>
      <w:r w:rsidDel="00000000" w:rsidR="00000000" w:rsidRPr="00000000">
        <w:rPr>
          <w:sz w:val="20"/>
          <w:szCs w:val="20"/>
          <w:rtl w:val="0"/>
        </w:rPr>
        <w:t xml:space="preserve">. Autoridad Nacional de Licencias Ambientales [ANLA]. </w:t>
      </w:r>
      <w:hyperlink r:id="rId54">
        <w:r w:rsidDel="00000000" w:rsidR="00000000" w:rsidRPr="00000000">
          <w:rPr>
            <w:color w:val="0563c1"/>
            <w:sz w:val="20"/>
            <w:szCs w:val="20"/>
            <w:u w:val="single"/>
            <w:rtl w:val="0"/>
          </w:rPr>
          <w:t xml:space="preserve">https://www.anla.gov.co/documentos/normativa/manuales_guias/30_11_2018_indicadores_de_impactos_internalizables_enviado.pdf</w:t>
        </w:r>
      </w:hyperlink>
      <w:r w:rsidDel="00000000" w:rsidR="00000000" w:rsidRPr="00000000">
        <w:rPr>
          <w:rtl w:val="0"/>
        </w:rPr>
      </w:r>
    </w:p>
    <w:p w:rsidR="00000000" w:rsidDel="00000000" w:rsidP="00000000" w:rsidRDefault="00000000" w:rsidRPr="00000000" w14:paraId="00000130">
      <w:pPr>
        <w:ind w:left="709" w:hanging="709"/>
        <w:rPr>
          <w:sz w:val="20"/>
          <w:szCs w:val="20"/>
        </w:rPr>
      </w:pPr>
      <w:r w:rsidDel="00000000" w:rsidR="00000000" w:rsidRPr="00000000">
        <w:rPr>
          <w:rtl w:val="0"/>
        </w:rPr>
      </w:r>
    </w:p>
    <w:p w:rsidR="00000000" w:rsidDel="00000000" w:rsidP="00000000" w:rsidRDefault="00000000" w:rsidRPr="00000000" w14:paraId="00000131">
      <w:pPr>
        <w:ind w:left="709" w:hanging="709"/>
        <w:rPr>
          <w:sz w:val="20"/>
          <w:szCs w:val="20"/>
        </w:rPr>
      </w:pPr>
      <w:r w:rsidDel="00000000" w:rsidR="00000000" w:rsidRPr="00000000">
        <w:rPr>
          <w:sz w:val="20"/>
          <w:szCs w:val="20"/>
          <w:rtl w:val="0"/>
        </w:rPr>
        <w:t xml:space="preserve">Quiroga, R. (2009). </w:t>
      </w:r>
      <w:r w:rsidDel="00000000" w:rsidR="00000000" w:rsidRPr="00000000">
        <w:rPr>
          <w:i w:val="1"/>
          <w:sz w:val="20"/>
          <w:szCs w:val="20"/>
          <w:rtl w:val="0"/>
        </w:rPr>
        <w:t xml:space="preserve">Guía metodológica para desarrollar indicadores ambientales y de desarrollo sostenible en países de América Latina y el Caribe</w:t>
      </w:r>
      <w:r w:rsidDel="00000000" w:rsidR="00000000" w:rsidRPr="00000000">
        <w:rPr>
          <w:sz w:val="20"/>
          <w:szCs w:val="20"/>
          <w:rtl w:val="0"/>
        </w:rPr>
        <w:t xml:space="preserve">. CEPAL. </w:t>
      </w:r>
      <w:hyperlink r:id="rId55">
        <w:r w:rsidDel="00000000" w:rsidR="00000000" w:rsidRPr="00000000">
          <w:rPr>
            <w:color w:val="0563c1"/>
            <w:sz w:val="20"/>
            <w:szCs w:val="20"/>
            <w:u w:val="single"/>
            <w:rtl w:val="0"/>
          </w:rPr>
          <w:t xml:space="preserve">https://repositorio.cepal.org/bitstream/handle/11362/5502/1/S0900307_es.pdf</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34">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35">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36">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37">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38">
            <w:pPr>
              <w:rPr>
                <w:b w:val="1"/>
                <w:sz w:val="20"/>
                <w:szCs w:val="20"/>
              </w:rPr>
            </w:pPr>
            <w:r w:rsidDel="00000000" w:rsidR="00000000" w:rsidRPr="00000000">
              <w:rPr>
                <w:b w:val="1"/>
                <w:sz w:val="20"/>
                <w:szCs w:val="20"/>
                <w:rtl w:val="0"/>
              </w:rPr>
              <w:t xml:space="preserve">Dependencia</w:t>
            </w:r>
          </w:p>
          <w:p w:rsidR="00000000" w:rsidDel="00000000" w:rsidP="00000000" w:rsidRDefault="00000000" w:rsidRPr="00000000" w14:paraId="00000139">
            <w:pPr>
              <w:rPr>
                <w:b w:val="1"/>
                <w:i w:val="1"/>
                <w:sz w:val="20"/>
                <w:szCs w:val="20"/>
              </w:rPr>
            </w:pPr>
            <w:r w:rsidDel="00000000" w:rsidR="00000000" w:rsidRPr="00000000">
              <w:rPr>
                <w:b w:val="1"/>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3A">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3B">
            <w:pPr>
              <w:jc w:val="both"/>
              <w:rPr>
                <w:b w:val="1"/>
                <w:sz w:val="20"/>
                <w:szCs w:val="20"/>
              </w:rPr>
            </w:pPr>
            <w:r w:rsidDel="00000000" w:rsidR="00000000" w:rsidRPr="00000000">
              <w:rPr>
                <w:b w:val="1"/>
                <w:sz w:val="20"/>
                <w:szCs w:val="20"/>
                <w:rtl w:val="0"/>
              </w:rPr>
              <w:t xml:space="preserve">Autor(es)</w:t>
            </w:r>
          </w:p>
        </w:tc>
        <w:tc>
          <w:tcPr/>
          <w:p w:rsidR="00000000" w:rsidDel="00000000" w:rsidP="00000000" w:rsidRDefault="00000000" w:rsidRPr="00000000" w14:paraId="0000013C">
            <w:pPr>
              <w:jc w:val="both"/>
              <w:rPr>
                <w:b w:val="1"/>
                <w:sz w:val="20"/>
                <w:szCs w:val="20"/>
              </w:rPr>
            </w:pPr>
            <w:r w:rsidDel="00000000" w:rsidR="00000000" w:rsidRPr="00000000">
              <w:rPr>
                <w:sz w:val="20"/>
                <w:szCs w:val="20"/>
                <w:rtl w:val="0"/>
              </w:rPr>
              <w:t xml:space="preserve">Víctor Julián Ardila</w:t>
            </w:r>
            <w:r w:rsidDel="00000000" w:rsidR="00000000" w:rsidRPr="00000000">
              <w:rPr>
                <w:rtl w:val="0"/>
              </w:rPr>
            </w:r>
          </w:p>
        </w:tc>
        <w:tc>
          <w:tcPr/>
          <w:p w:rsidR="00000000" w:rsidDel="00000000" w:rsidP="00000000" w:rsidRDefault="00000000" w:rsidRPr="00000000" w14:paraId="0000013D">
            <w:pPr>
              <w:jc w:val="both"/>
              <w:rPr>
                <w:b w:val="1"/>
                <w:sz w:val="20"/>
                <w:szCs w:val="20"/>
              </w:rPr>
            </w:pPr>
            <w:r w:rsidDel="00000000" w:rsidR="00000000" w:rsidRPr="00000000">
              <w:rPr>
                <w:sz w:val="20"/>
                <w:szCs w:val="20"/>
                <w:rtl w:val="0"/>
              </w:rPr>
              <w:t xml:space="preserve">Instructor</w:t>
            </w:r>
            <w:r w:rsidDel="00000000" w:rsidR="00000000" w:rsidRPr="00000000">
              <w:rPr>
                <w:rtl w:val="0"/>
              </w:rPr>
            </w:r>
          </w:p>
        </w:tc>
        <w:tc>
          <w:tcPr/>
          <w:p w:rsidR="00000000" w:rsidDel="00000000" w:rsidP="00000000" w:rsidRDefault="00000000" w:rsidRPr="00000000" w14:paraId="0000013E">
            <w:pPr>
              <w:jc w:val="both"/>
              <w:rPr>
                <w:b w:val="1"/>
                <w:sz w:val="20"/>
                <w:szCs w:val="20"/>
              </w:rPr>
            </w:pPr>
            <w:r w:rsidDel="00000000" w:rsidR="00000000" w:rsidRPr="00000000">
              <w:rPr>
                <w:sz w:val="20"/>
                <w:szCs w:val="20"/>
                <w:rtl w:val="0"/>
              </w:rPr>
              <w:t xml:space="preserve">Centro Agropecuario La Granja - Regional Tolima</w:t>
            </w:r>
            <w:r w:rsidDel="00000000" w:rsidR="00000000" w:rsidRPr="00000000">
              <w:rPr>
                <w:rtl w:val="0"/>
              </w:rPr>
            </w:r>
          </w:p>
        </w:tc>
        <w:tc>
          <w:tcPr/>
          <w:p w:rsidR="00000000" w:rsidDel="00000000" w:rsidP="00000000" w:rsidRDefault="00000000" w:rsidRPr="00000000" w14:paraId="0000013F">
            <w:pPr>
              <w:jc w:val="both"/>
              <w:rPr>
                <w:b w:val="1"/>
                <w:sz w:val="20"/>
                <w:szCs w:val="20"/>
              </w:rPr>
            </w:pPr>
            <w:r w:rsidDel="00000000" w:rsidR="00000000" w:rsidRPr="00000000">
              <w:rPr>
                <w:sz w:val="20"/>
                <w:szCs w:val="20"/>
                <w:rtl w:val="0"/>
              </w:rPr>
              <w:t xml:space="preserve">Octubre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41">
            <w:pPr>
              <w:jc w:val="both"/>
              <w:rPr>
                <w:b w:val="1"/>
                <w:sz w:val="20"/>
                <w:szCs w:val="20"/>
              </w:rPr>
            </w:pPr>
            <w:r w:rsidDel="00000000" w:rsidR="00000000" w:rsidRPr="00000000">
              <w:rPr>
                <w:sz w:val="20"/>
                <w:szCs w:val="20"/>
                <w:rtl w:val="0"/>
              </w:rPr>
              <w:t xml:space="preserve">Adriana López</w:t>
            </w:r>
            <w:r w:rsidDel="00000000" w:rsidR="00000000" w:rsidRPr="00000000">
              <w:rPr>
                <w:rtl w:val="0"/>
              </w:rPr>
            </w:r>
          </w:p>
        </w:tc>
        <w:tc>
          <w:tcPr>
            <w:vAlign w:val="center"/>
          </w:tcPr>
          <w:p w:rsidR="00000000" w:rsidDel="00000000" w:rsidP="00000000" w:rsidRDefault="00000000" w:rsidRPr="00000000" w14:paraId="00000142">
            <w:pPr>
              <w:jc w:val="both"/>
              <w:rPr>
                <w:b w:val="1"/>
                <w:sz w:val="20"/>
                <w:szCs w:val="20"/>
              </w:rPr>
            </w:pPr>
            <w:r w:rsidDel="00000000" w:rsidR="00000000" w:rsidRPr="00000000">
              <w:rPr>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143">
            <w:pPr>
              <w:jc w:val="both"/>
              <w:rPr>
                <w:b w:val="1"/>
                <w:sz w:val="20"/>
                <w:szCs w:val="20"/>
              </w:rPr>
            </w:pPr>
            <w:r w:rsidDel="00000000" w:rsidR="00000000" w:rsidRPr="00000000">
              <w:rPr>
                <w:sz w:val="20"/>
                <w:szCs w:val="20"/>
                <w:rtl w:val="0"/>
              </w:rPr>
              <w:t xml:space="preserve">Regional Distrito Capital – Centro para la Industria de la Comunicación Gráfica.</w:t>
            </w:r>
            <w:r w:rsidDel="00000000" w:rsidR="00000000" w:rsidRPr="00000000">
              <w:rPr>
                <w:rtl w:val="0"/>
              </w:rPr>
            </w:r>
          </w:p>
        </w:tc>
        <w:tc>
          <w:tcPr>
            <w:vAlign w:val="center"/>
          </w:tcPr>
          <w:p w:rsidR="00000000" w:rsidDel="00000000" w:rsidP="00000000" w:rsidRDefault="00000000" w:rsidRPr="00000000" w14:paraId="00000144">
            <w:pPr>
              <w:jc w:val="both"/>
              <w:rPr>
                <w:b w:val="1"/>
                <w:sz w:val="20"/>
                <w:szCs w:val="20"/>
              </w:rPr>
            </w:pPr>
            <w:r w:rsidDel="00000000" w:rsidR="00000000" w:rsidRPr="00000000">
              <w:rPr>
                <w:sz w:val="20"/>
                <w:szCs w:val="20"/>
                <w:rtl w:val="0"/>
              </w:rPr>
              <w:t xml:space="preserve">Octubre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46">
            <w:pPr>
              <w:jc w:val="both"/>
              <w:rPr>
                <w:sz w:val="20"/>
                <w:szCs w:val="20"/>
              </w:rPr>
            </w:pPr>
            <w:r w:rsidDel="00000000" w:rsidR="00000000" w:rsidRPr="00000000">
              <w:rPr>
                <w:sz w:val="20"/>
                <w:szCs w:val="20"/>
                <w:rtl w:val="0"/>
              </w:rPr>
              <w:t xml:space="preserve">Carolina Coca Salazar</w:t>
            </w:r>
          </w:p>
        </w:tc>
        <w:tc>
          <w:tcPr>
            <w:vAlign w:val="center"/>
          </w:tcPr>
          <w:p w:rsidR="00000000" w:rsidDel="00000000" w:rsidP="00000000" w:rsidRDefault="00000000" w:rsidRPr="00000000" w14:paraId="00000147">
            <w:pPr>
              <w:jc w:val="both"/>
              <w:rPr>
                <w:sz w:val="20"/>
                <w:szCs w:val="20"/>
              </w:rPr>
            </w:pPr>
            <w:r w:rsidDel="00000000" w:rsidR="00000000" w:rsidRPr="00000000">
              <w:rPr>
                <w:sz w:val="20"/>
                <w:szCs w:val="20"/>
                <w:rtl w:val="0"/>
              </w:rPr>
              <w:t xml:space="preserve">Revisora Metodológica y Pedagógica</w:t>
            </w:r>
          </w:p>
        </w:tc>
        <w:tc>
          <w:tcPr>
            <w:vAlign w:val="center"/>
          </w:tcPr>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Regional Distrito Capital – Centro de Diseño y Metrología.</w:t>
            </w:r>
          </w:p>
        </w:tc>
        <w:tc>
          <w:tcPr>
            <w:vAlign w:val="center"/>
          </w:tcPr>
          <w:p w:rsidR="00000000" w:rsidDel="00000000" w:rsidP="00000000" w:rsidRDefault="00000000" w:rsidRPr="00000000" w14:paraId="00000149">
            <w:pPr>
              <w:jc w:val="both"/>
              <w:rPr>
                <w:sz w:val="20"/>
                <w:szCs w:val="20"/>
              </w:rPr>
            </w:pPr>
            <w:r w:rsidDel="00000000" w:rsidR="00000000" w:rsidRPr="00000000">
              <w:rPr>
                <w:sz w:val="20"/>
                <w:szCs w:val="20"/>
                <w:rtl w:val="0"/>
              </w:rPr>
              <w:t xml:space="preserve">Octubre</w:t>
            </w:r>
            <w:r w:rsidDel="00000000" w:rsidR="00000000" w:rsidRPr="00000000">
              <w:rPr>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Rafael Neftalí Lizcano Reyes</w:t>
            </w:r>
          </w:p>
        </w:tc>
        <w:tc>
          <w:tcPr>
            <w:vAlign w:val="center"/>
          </w:tcPr>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Asesor pedagógico</w:t>
            </w:r>
          </w:p>
        </w:tc>
        <w:tc>
          <w:tcPr>
            <w:vAlign w:val="center"/>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Regional Santander - Centro Industrial del Diseño y la Manufactura.</w:t>
            </w:r>
          </w:p>
        </w:tc>
        <w:tc>
          <w:tcPr>
            <w:vAlign w:val="center"/>
          </w:tcPr>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Octubre</w:t>
            </w:r>
            <w:r w:rsidDel="00000000" w:rsidR="00000000" w:rsidRPr="00000000">
              <w:rPr>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50">
            <w:pPr>
              <w:jc w:val="both"/>
              <w:rPr>
                <w:sz w:val="20"/>
                <w:szCs w:val="20"/>
              </w:rPr>
            </w:pPr>
            <w:r w:rsidDel="00000000" w:rsidR="00000000" w:rsidRPr="00000000">
              <w:rPr>
                <w:sz w:val="20"/>
                <w:szCs w:val="20"/>
                <w:rtl w:val="0"/>
              </w:rPr>
              <w:t xml:space="preserve">Darío González</w:t>
            </w:r>
          </w:p>
        </w:tc>
        <w:tc>
          <w:tcPr>
            <w:vAlign w:val="center"/>
          </w:tcPr>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Corrección de estilo</w:t>
            </w:r>
          </w:p>
        </w:tc>
        <w:tc>
          <w:tcPr>
            <w:vAlign w:val="center"/>
          </w:tcPr>
          <w:p w:rsidR="00000000" w:rsidDel="00000000" w:rsidP="00000000" w:rsidRDefault="00000000" w:rsidRPr="00000000" w14:paraId="00000152">
            <w:pPr>
              <w:jc w:val="both"/>
              <w:rPr>
                <w:sz w:val="20"/>
                <w:szCs w:val="20"/>
              </w:rPr>
            </w:pPr>
            <w:r w:rsidDel="00000000" w:rsidR="00000000" w:rsidRPr="00000000">
              <w:rPr>
                <w:sz w:val="20"/>
                <w:szCs w:val="20"/>
                <w:rtl w:val="0"/>
              </w:rPr>
              <w:t xml:space="preserve">Regional Tolima – Centro Agropecuario La Granja</w:t>
            </w:r>
          </w:p>
        </w:tc>
        <w:tc>
          <w:tcPr>
            <w:vAlign w:val="center"/>
          </w:tcPr>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Octubre 2021</w:t>
            </w:r>
          </w:p>
        </w:tc>
      </w:tr>
    </w:tbl>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58">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9">
            <w:pPr>
              <w:jc w:val="both"/>
              <w:rPr>
                <w:b w:val="1"/>
                <w:sz w:val="20"/>
                <w:szCs w:val="20"/>
              </w:rPr>
            </w:pPr>
            <w:r w:rsidDel="00000000" w:rsidR="00000000" w:rsidRPr="00000000">
              <w:rPr>
                <w:rtl w:val="0"/>
              </w:rPr>
            </w:r>
          </w:p>
        </w:tc>
        <w:tc>
          <w:tcPr/>
          <w:p w:rsidR="00000000" w:rsidDel="00000000" w:rsidP="00000000" w:rsidRDefault="00000000" w:rsidRPr="00000000" w14:paraId="0000015A">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5B">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5C">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5D">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5E">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5F">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60">
            <w:pPr>
              <w:jc w:val="both"/>
              <w:rPr>
                <w:b w:val="1"/>
                <w:sz w:val="20"/>
                <w:szCs w:val="20"/>
              </w:rPr>
            </w:pPr>
            <w:r w:rsidDel="00000000" w:rsidR="00000000" w:rsidRPr="00000000">
              <w:rPr>
                <w:rtl w:val="0"/>
              </w:rPr>
            </w:r>
          </w:p>
        </w:tc>
        <w:tc>
          <w:tcPr/>
          <w:p w:rsidR="00000000" w:rsidDel="00000000" w:rsidP="00000000" w:rsidRDefault="00000000" w:rsidRPr="00000000" w14:paraId="00000161">
            <w:pPr>
              <w:jc w:val="both"/>
              <w:rPr>
                <w:b w:val="1"/>
                <w:sz w:val="20"/>
                <w:szCs w:val="20"/>
              </w:rPr>
            </w:pPr>
            <w:r w:rsidDel="00000000" w:rsidR="00000000" w:rsidRPr="00000000">
              <w:rPr>
                <w:rtl w:val="0"/>
              </w:rPr>
            </w:r>
          </w:p>
        </w:tc>
        <w:tc>
          <w:tcPr/>
          <w:p w:rsidR="00000000" w:rsidDel="00000000" w:rsidP="00000000" w:rsidRDefault="00000000" w:rsidRPr="00000000" w14:paraId="00000162">
            <w:pPr>
              <w:jc w:val="both"/>
              <w:rPr>
                <w:b w:val="1"/>
                <w:sz w:val="20"/>
                <w:szCs w:val="20"/>
              </w:rPr>
            </w:pPr>
            <w:r w:rsidDel="00000000" w:rsidR="00000000" w:rsidRPr="00000000">
              <w:rPr>
                <w:rtl w:val="0"/>
              </w:rPr>
            </w:r>
          </w:p>
        </w:tc>
        <w:tc>
          <w:tcPr/>
          <w:p w:rsidR="00000000" w:rsidDel="00000000" w:rsidP="00000000" w:rsidRDefault="00000000" w:rsidRPr="00000000" w14:paraId="00000163">
            <w:pPr>
              <w:jc w:val="both"/>
              <w:rPr>
                <w:b w:val="1"/>
                <w:sz w:val="20"/>
                <w:szCs w:val="20"/>
              </w:rPr>
            </w:pPr>
            <w:r w:rsidDel="00000000" w:rsidR="00000000" w:rsidRPr="00000000">
              <w:rPr>
                <w:rtl w:val="0"/>
              </w:rPr>
            </w:r>
          </w:p>
        </w:tc>
        <w:tc>
          <w:tcPr/>
          <w:p w:rsidR="00000000" w:rsidDel="00000000" w:rsidP="00000000" w:rsidRDefault="00000000" w:rsidRPr="00000000" w14:paraId="00000164">
            <w:pPr>
              <w:jc w:val="both"/>
              <w:rPr>
                <w:b w:val="1"/>
                <w:sz w:val="20"/>
                <w:szCs w:val="20"/>
              </w:rPr>
            </w:pPr>
            <w:r w:rsidDel="00000000" w:rsidR="00000000" w:rsidRPr="00000000">
              <w:rPr>
                <w:rtl w:val="0"/>
              </w:rPr>
            </w:r>
          </w:p>
        </w:tc>
      </w:tr>
    </w:tbl>
    <w:p w:rsidR="00000000" w:rsidDel="00000000" w:rsidP="00000000" w:rsidRDefault="00000000" w:rsidRPr="00000000" w14:paraId="00000165">
      <w:pPr>
        <w:rPr>
          <w:color w:val="000000"/>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rtl w:val="0"/>
        </w:rPr>
      </w:r>
    </w:p>
    <w:sectPr>
      <w:headerReference r:id="rId56" w:type="default"/>
      <w:footerReference r:id="rId5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LOPEZ LOPEZ" w:id="19" w:date="2021-10-13T18:56: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https://image.shutterstock.com/image-photo/professional-business-partner-team-discussing-600w-1414827935.jpg</w:t>
      </w:r>
    </w:p>
  </w:comment>
  <w:comment w:author="ADRIANA LOPEZ LOPEZ" w:id="10" w:date="2021-10-14T09:46: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DI_CF5_variablesambientales</w:t>
      </w:r>
    </w:p>
  </w:comment>
  <w:comment w:author="ADRIANA LOPEZ LOPEZ" w:id="23" w:date="2021-10-13T19:27: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ADRIANA LOPEZ LOPEZ" w:id="17" w:date="2021-10-14T10:05: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DI_CF9_DecretosambientalesColombia</w:t>
      </w:r>
    </w:p>
  </w:comment>
  <w:comment w:author="ADRIANA LOPEZ LOPEZ" w:id="5" w:date="2021-10-13T12:21: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avatar</w:t>
      </w:r>
    </w:p>
  </w:comment>
  <w:comment w:author="ADRIANA LOPEZ LOPEZ" w:id="3" w:date="2021-10-13T12:05: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destacando las definiciones planteadas.</w:t>
      </w:r>
    </w:p>
  </w:comment>
  <w:comment w:author="ADRIANA LOPEZ LOPEZ" w:id="12" w:date="2021-10-13T17:05: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https://image.shutterstock.com/image-illustration/environment-law-nature-resources-legal-600w-1046213683.jpg</w:t>
      </w:r>
    </w:p>
  </w:comment>
  <w:comment w:author="ADRIANA LOPEZ LOPEZ" w:id="22" w:date="2021-10-13T19:10: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cuadro de texto destacado</w:t>
      </w:r>
    </w:p>
  </w:comment>
  <w:comment w:author="ADRIANA LOPEZ LOPEZ" w:id="13" w:date="2021-10-14T09:49: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DI_CF6_Clasificacionnormasambientales</w:t>
      </w:r>
    </w:p>
  </w:comment>
  <w:comment w:author="ADRIANA LOPEZ LOPEZ" w:id="9" w:date="2021-10-13T16:30: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https://www.shutterstock.com/es/image-vector/go-green-ecology-theme-design-vector-325491359</w:t>
      </w:r>
    </w:p>
  </w:comment>
  <w:comment w:author="ADRIANA LOPEZ LOPEZ" w:id="6" w:date="2021-10-14T09:35: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DI_CF1_Característicasindicadores</w:t>
      </w:r>
    </w:p>
  </w:comment>
  <w:comment w:author="ADRIANA LOPEZ LOPEZ" w:id="4" w:date="2021-10-13T12:15: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un bloque de texto destacado</w:t>
      </w:r>
    </w:p>
  </w:comment>
  <w:comment w:author="ADRIANA LOPEZ LOPEZ" w:id="24" w:date="2021-10-13T19:32: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modal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Tema A: Sistema Socioecológico.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Biodiversidad y áreas protegidas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climático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Liberación de ozono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Lluvias ácidas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Huella carbono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Tema B: Bienestar y salud humana.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Calidad aire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 de sostenibilidad ambiental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Tema C: Actividades humanas.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Consumo energía</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Consumo agua</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Desechos sólidos</w:t>
      </w:r>
    </w:p>
  </w:comment>
  <w:comment w:author="ADRIANA LOPEZ LOPEZ" w:id="21" w:date="2021-10-13T19:05: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texto en listado ordenado cuadro color</w:t>
      </w:r>
    </w:p>
  </w:comment>
  <w:comment w:author="ADRIANA LOPEZ LOPEZ" w:id="14" w:date="2021-10-13T17:35: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Tabla</w:t>
      </w:r>
    </w:p>
  </w:comment>
  <w:comment w:author="ADRIANA LOPEZ LOPEZ" w:id="18" w:date="2021-10-14T10:13: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DI_CF10_ResolucionesambientalesColombia.</w:t>
      </w:r>
    </w:p>
  </w:comment>
  <w:comment w:author="ADRIANA LOPEZ LOPEZ" w:id="16" w:date="2021-10-14T09:52: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DI_CF8_LeyesambientalesColombia</w:t>
      </w:r>
    </w:p>
  </w:comment>
  <w:comment w:author="ADRIANA LOPEZ LOPEZ" w:id="0" w:date="2021-10-14T09:27: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introducción</w:t>
      </w:r>
    </w:p>
  </w:comment>
  <w:comment w:author="ADRIANA LOPEZ LOPEZ" w:id="20" w:date="2021-10-13T19:04: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DI_CF11_HojaMetodológica</w:t>
      </w:r>
    </w:p>
  </w:comment>
  <w:comment w:author="ADRIANA LOPEZ LOPEZ" w:id="8" w:date="2021-10-14T09:38: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DI_CF4_Interaccionentreindicadores</w:t>
      </w:r>
    </w:p>
  </w:comment>
  <w:comment w:author="ADRIANA LOPEZ LOPEZ" w:id="11" w:date="2021-10-13T17:02: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https://image.shutterstock.com/image-photo/woman-wearing-real-antipollution-antismog-600w-1261365847.jpg</w:t>
      </w:r>
    </w:p>
  </w:comment>
  <w:comment w:author="ADRIANA LOPEZ LOPEZ" w:id="1" w:date="2021-10-13T11:57: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https://image.shutterstock.com/image-photo/two-asian-male-engineers-working-600w-1930972406.jpg</w:t>
      </w:r>
    </w:p>
  </w:comment>
  <w:comment w:author="ADRIANA LOPEZ LOPEZ" w:id="2" w:date="2021-10-13T11:55: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un bloque de texto destacado</w:t>
      </w:r>
    </w:p>
  </w:comment>
  <w:comment w:author="ADRIANA LOPEZ LOPEZ" w:id="15" w:date="2021-10-14T09:50: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DI_CF7_TratadosinternacionalesColombia</w:t>
      </w:r>
    </w:p>
  </w:comment>
  <w:comment w:author="ADRIANA LOPEZ LOPEZ" w:id="7" w:date="2021-10-14T09:35: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DI_CF3_Ejemplosindicadoresambientales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0" w15:done="0"/>
  <w15:commentEx w15:paraId="00000172" w15:done="0"/>
  <w15:commentEx w15:paraId="00000173" w15:done="0"/>
  <w15:commentEx w15:paraId="00000174" w15:done="0"/>
  <w15:commentEx w15:paraId="00000175" w15:done="0"/>
  <w15:commentEx w15:paraId="00000176" w15:done="0"/>
  <w15:commentEx w15:paraId="00000178" w15:done="0"/>
  <w15:commentEx w15:paraId="00000179" w15:done="0"/>
  <w15:commentEx w15:paraId="0000017A" w15:done="0"/>
  <w15:commentEx w15:paraId="0000017B" w15:done="0"/>
  <w15:commentEx w15:paraId="0000017C" w15:done="0"/>
  <w15:commentEx w15:paraId="0000017D" w15:done="0"/>
  <w15:commentEx w15:paraId="00000190" w15:done="0"/>
  <w15:commentEx w15:paraId="00000191" w15:done="0"/>
  <w15:commentEx w15:paraId="00000192" w15:done="0"/>
  <w15:commentEx w15:paraId="00000193" w15:done="0"/>
  <w15:commentEx w15:paraId="00000194" w15:done="0"/>
  <w15:commentEx w15:paraId="00000195" w15:done="0"/>
  <w15:commentEx w15:paraId="00000196" w15:done="0"/>
  <w15:commentEx w15:paraId="00000197" w15:done="0"/>
  <w15:commentEx w15:paraId="00000198" w15:done="0"/>
  <w15:commentEx w15:paraId="0000019A" w15:done="0"/>
  <w15:commentEx w15:paraId="0000019B" w15:done="0"/>
  <w15:commentEx w15:paraId="0000019C" w15:done="0"/>
  <w15:commentEx w15:paraId="0000019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B">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4" name="image11.png"/>
          <a:graphic>
            <a:graphicData uri="http://schemas.openxmlformats.org/drawingml/2006/picture">
              <pic:pic>
                <pic:nvPicPr>
                  <pic:cNvPr id="0" name="image1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color w:val="00000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36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36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B1A47"/>
  </w:style>
  <w:style w:type="paragraph" w:styleId="Ttulo1">
    <w:name w:val="heading 1"/>
    <w:basedOn w:val="Normal"/>
    <w:next w:val="Normal"/>
    <w:link w:val="Ttulo1Car"/>
    <w:uiPriority w:val="9"/>
    <w:qFormat w:val="1"/>
    <w:pPr>
      <w:keepNext w:val="1"/>
      <w:keepLines w:val="1"/>
      <w:spacing w:after="120" w:before="480"/>
      <w:outlineLvl w:val="0"/>
    </w:pPr>
    <w:rPr>
      <w:b w:val="1"/>
      <w:sz w:val="48"/>
      <w:szCs w:val="48"/>
    </w:rPr>
  </w:style>
  <w:style w:type="paragraph" w:styleId="Ttulo2">
    <w:name w:val="heading 2"/>
    <w:basedOn w:val="Normal"/>
    <w:link w:val="Ttulo2Car"/>
    <w:uiPriority w:val="9"/>
    <w:semiHidden w:val="1"/>
    <w:unhideWhenUsed w:val="1"/>
    <w:qFormat w:val="1"/>
    <w:rsid w:val="00CF7809"/>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9B1A4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9B1A47"/>
    <w:pPr>
      <w:spacing w:after="100" w:afterAutospacing="1" w:before="100"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9B1A47"/>
    <w:pPr>
      <w:ind w:left="720"/>
      <w:contextualSpacing w:val="1"/>
    </w:pPr>
  </w:style>
  <w:style w:type="character" w:styleId="Hipervnculo">
    <w:name w:val="Hyperlink"/>
    <w:basedOn w:val="Fuentedeprrafopredeter"/>
    <w:uiPriority w:val="99"/>
    <w:unhideWhenUsed w:val="1"/>
    <w:rsid w:val="009B1A47"/>
    <w:rPr>
      <w:color w:val="0563c1" w:themeColor="hyperlink"/>
      <w:u w:val="single"/>
    </w:rPr>
  </w:style>
  <w:style w:type="character" w:styleId="Ttulo2Car" w:customStyle="1">
    <w:name w:val="Título 2 Car"/>
    <w:basedOn w:val="Fuentedeprrafopredeter"/>
    <w:link w:val="Ttulo2"/>
    <w:uiPriority w:val="9"/>
    <w:rsid w:val="00CF7809"/>
    <w:rPr>
      <w:rFonts w:ascii="Times New Roman" w:cs="Times New Roman" w:eastAsia="Times New Roman" w:hAnsi="Times New Roman"/>
      <w:b w:val="1"/>
      <w:bCs w:val="1"/>
      <w:sz w:val="36"/>
      <w:szCs w:val="36"/>
      <w:lang w:eastAsia="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line="240" w:lineRule="auto"/>
    </w:pPr>
    <w:tblPr>
      <w:tblStyleRowBandSize w:val="1"/>
      <w:tblStyleColBandSize w:val="1"/>
      <w:tblCellMar>
        <w:left w:w="108.0" w:type="dxa"/>
        <w:right w:w="108.0" w:type="dxa"/>
      </w:tblCellMar>
    </w:tblPr>
  </w:style>
  <w:style w:type="table" w:styleId="a4" w:customStyle="1">
    <w:basedOn w:val="TableNormal"/>
    <w:pPr>
      <w:spacing w:line="240" w:lineRule="auto"/>
    </w:pPr>
    <w:tblPr>
      <w:tblStyleRowBandSize w:val="1"/>
      <w:tblStyleColBandSize w:val="1"/>
      <w:tblCellMar>
        <w:left w:w="108.0" w:type="dxa"/>
        <w:right w:w="108.0" w:type="dxa"/>
      </w:tblCellMar>
    </w:tblPr>
  </w:style>
  <w:style w:type="table" w:styleId="a5" w:customStyle="1">
    <w:basedOn w:val="TableNormal"/>
    <w:pPr>
      <w:spacing w:line="240" w:lineRule="auto"/>
    </w:pPr>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line="240" w:lineRule="auto"/>
    </w:pPr>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pPr>
      <w:spacing w:line="240" w:lineRule="auto"/>
    </w:pPr>
    <w:tblPr>
      <w:tblStyleRowBandSize w:val="1"/>
      <w:tblStyleColBandSize w:val="1"/>
      <w:tblCellMar>
        <w:left w:w="108.0" w:type="dxa"/>
        <w:right w:w="108.0" w:type="dxa"/>
      </w:tblCellMar>
    </w:tblPr>
  </w:style>
  <w:style w:type="table" w:styleId="ac" w:customStyle="1">
    <w:basedOn w:val="TableNormal"/>
    <w:pPr>
      <w:spacing w:line="240" w:lineRule="auto"/>
    </w:pPr>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sid w:val="000D2AAF"/>
    <w:rPr>
      <w:sz w:val="16"/>
      <w:szCs w:val="16"/>
    </w:rPr>
  </w:style>
  <w:style w:type="paragraph" w:styleId="Textocomentario">
    <w:name w:val="annotation text"/>
    <w:basedOn w:val="Normal"/>
    <w:link w:val="TextocomentarioCar"/>
    <w:uiPriority w:val="99"/>
    <w:semiHidden w:val="1"/>
    <w:unhideWhenUsed w:val="1"/>
    <w:rsid w:val="000D2AA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0D2AA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0D2AAF"/>
    <w:rPr>
      <w:b w:val="1"/>
      <w:bCs w:val="1"/>
    </w:rPr>
  </w:style>
  <w:style w:type="character" w:styleId="AsuntodelcomentarioCar" w:customStyle="1">
    <w:name w:val="Asunto del comentario Car"/>
    <w:basedOn w:val="TextocomentarioCar"/>
    <w:link w:val="Asuntodelcomentario"/>
    <w:uiPriority w:val="99"/>
    <w:semiHidden w:val="1"/>
    <w:rsid w:val="000D2AAF"/>
    <w:rPr>
      <w:b w:val="1"/>
      <w:bCs w:val="1"/>
      <w:sz w:val="20"/>
      <w:szCs w:val="20"/>
    </w:rPr>
  </w:style>
  <w:style w:type="paragraph" w:styleId="Textodeglobo">
    <w:name w:val="Balloon Text"/>
    <w:basedOn w:val="Normal"/>
    <w:link w:val="TextodegloboCar"/>
    <w:uiPriority w:val="99"/>
    <w:semiHidden w:val="1"/>
    <w:unhideWhenUsed w:val="1"/>
    <w:rsid w:val="000D2AAF"/>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D2AAF"/>
    <w:rPr>
      <w:rFonts w:ascii="Segoe UI" w:cs="Segoe UI" w:hAnsi="Segoe UI"/>
      <w:sz w:val="18"/>
      <w:szCs w:val="18"/>
    </w:rPr>
  </w:style>
  <w:style w:type="character" w:styleId="Mencinsinresolver1" w:customStyle="1">
    <w:name w:val="Mención sin resolver1"/>
    <w:basedOn w:val="Fuentedeprrafopredeter"/>
    <w:uiPriority w:val="99"/>
    <w:semiHidden w:val="1"/>
    <w:unhideWhenUsed w:val="1"/>
    <w:rsid w:val="00A408E9"/>
    <w:rPr>
      <w:color w:val="605e5c"/>
      <w:shd w:color="auto" w:fill="e1dfdd" w:val="clear"/>
    </w:rPr>
  </w:style>
  <w:style w:type="character" w:styleId="Ttulo1Car" w:customStyle="1">
    <w:name w:val="Título 1 Car"/>
    <w:basedOn w:val="Fuentedeprrafopredeter"/>
    <w:link w:val="Ttulo1"/>
    <w:uiPriority w:val="9"/>
    <w:rsid w:val="00184621"/>
    <w:rPr>
      <w:b w:val="1"/>
      <w:sz w:val="48"/>
      <w:szCs w:val="48"/>
    </w:rPr>
  </w:style>
  <w:style w:type="paragraph" w:styleId="TtuloTDC">
    <w:name w:val="TOC Heading"/>
    <w:basedOn w:val="Ttulo1"/>
    <w:next w:val="Normal"/>
    <w:uiPriority w:val="39"/>
    <w:unhideWhenUsed w:val="1"/>
    <w:qFormat w:val="1"/>
    <w:rsid w:val="00184621"/>
    <w:pPr>
      <w:spacing w:after="0" w:before="240" w:line="259" w:lineRule="auto"/>
      <w:outlineLvl w:val="9"/>
    </w:pPr>
    <w:rPr>
      <w:rFonts w:asciiTheme="majorHAnsi" w:cstheme="majorBidi" w:eastAsiaTheme="majorEastAsia" w:hAnsiTheme="majorHAnsi"/>
      <w:b w:val="0"/>
      <w:color w:val="2f5496" w:themeColor="accent1" w:themeShade="0000BF"/>
      <w:sz w:val="32"/>
      <w:szCs w:val="32"/>
    </w:rPr>
  </w:style>
  <w:style w:type="paragraph" w:styleId="TDC1">
    <w:name w:val="toc 1"/>
    <w:basedOn w:val="Normal"/>
    <w:next w:val="Normal"/>
    <w:autoRedefine w:val="1"/>
    <w:uiPriority w:val="39"/>
    <w:unhideWhenUsed w:val="1"/>
    <w:rsid w:val="00184621"/>
    <w:pPr>
      <w:spacing w:after="100"/>
    </w:pPr>
  </w:style>
  <w:style w:type="character" w:styleId="Mencinsinresolver">
    <w:name w:val="Unresolved Mention"/>
    <w:basedOn w:val="Fuentedeprrafopredeter"/>
    <w:uiPriority w:val="99"/>
    <w:semiHidden w:val="1"/>
    <w:unhideWhenUsed w:val="1"/>
    <w:rsid w:val="003352CF"/>
    <w:rPr>
      <w:color w:val="605e5c"/>
      <w:shd w:color="auto" w:fill="e1dfdd" w:val="clear"/>
    </w:rPr>
  </w:style>
  <w:style w:type="character" w:styleId="Hipervnculovisitado">
    <w:name w:val="FollowedHyperlink"/>
    <w:basedOn w:val="Fuentedeprrafopredeter"/>
    <w:uiPriority w:val="99"/>
    <w:semiHidden w:val="1"/>
    <w:unhideWhenUsed w:val="1"/>
    <w:rsid w:val="006975E1"/>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22.png"/><Relationship Id="rId41" Type="http://schemas.openxmlformats.org/officeDocument/2006/relationships/image" Target="media/image21.png"/><Relationship Id="rId44" Type="http://schemas.openxmlformats.org/officeDocument/2006/relationships/hyperlink" Target="https://youtu.be/WIY6RcJy9uE" TargetMode="External"/><Relationship Id="rId43" Type="http://schemas.openxmlformats.org/officeDocument/2006/relationships/image" Target="media/image6.jpg"/><Relationship Id="rId46" Type="http://schemas.openxmlformats.org/officeDocument/2006/relationships/hyperlink" Target="https://youtu.be/Z4_OUw-Vdz4" TargetMode="External"/><Relationship Id="rId45" Type="http://schemas.openxmlformats.org/officeDocument/2006/relationships/hyperlink" Target="https://www.youtube.com/watch?v=WIY6RcJy9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48" Type="http://schemas.openxmlformats.org/officeDocument/2006/relationships/hyperlink" Target="https://youtu.be/KqDbkrSXsx8" TargetMode="External"/><Relationship Id="rId47" Type="http://schemas.openxmlformats.org/officeDocument/2006/relationships/hyperlink" Target="https://www.youtube.com/watch?v=Z4_OUw-Vdz4" TargetMode="External"/><Relationship Id="rId49" Type="http://schemas.openxmlformats.org/officeDocument/2006/relationships/hyperlink" Target="https://www.youtube.com/watch?v=KqDbkrSXsx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9.png"/><Relationship Id="rId30" Type="http://schemas.openxmlformats.org/officeDocument/2006/relationships/image" Target="media/image20.png"/><Relationship Id="rId33" Type="http://schemas.openxmlformats.org/officeDocument/2006/relationships/image" Target="media/image17.png"/><Relationship Id="rId32" Type="http://schemas.openxmlformats.org/officeDocument/2006/relationships/image" Target="media/image2.png"/><Relationship Id="rId35" Type="http://schemas.openxmlformats.org/officeDocument/2006/relationships/image" Target="media/image3.jpg"/><Relationship Id="rId34" Type="http://schemas.openxmlformats.org/officeDocument/2006/relationships/image" Target="media/image15.png"/><Relationship Id="rId37" Type="http://schemas.openxmlformats.org/officeDocument/2006/relationships/image" Target="media/image26.png"/><Relationship Id="rId36" Type="http://schemas.openxmlformats.org/officeDocument/2006/relationships/image" Target="media/image25.png"/><Relationship Id="rId39" Type="http://schemas.openxmlformats.org/officeDocument/2006/relationships/image" Target="media/image35.png"/><Relationship Id="rId38" Type="http://schemas.openxmlformats.org/officeDocument/2006/relationships/image" Target="media/image32.png"/><Relationship Id="rId20" Type="http://schemas.openxmlformats.org/officeDocument/2006/relationships/image" Target="media/image28.jpg"/><Relationship Id="rId22" Type="http://schemas.openxmlformats.org/officeDocument/2006/relationships/image" Target="media/image1.png"/><Relationship Id="rId21" Type="http://schemas.openxmlformats.org/officeDocument/2006/relationships/image" Target="media/image19.png"/><Relationship Id="rId24" Type="http://schemas.openxmlformats.org/officeDocument/2006/relationships/image" Target="media/image8.jpg"/><Relationship Id="rId23" Type="http://schemas.openxmlformats.org/officeDocument/2006/relationships/image" Target="media/image14.png"/><Relationship Id="rId26" Type="http://schemas.openxmlformats.org/officeDocument/2006/relationships/image" Target="media/image24.png"/><Relationship Id="rId25" Type="http://schemas.openxmlformats.org/officeDocument/2006/relationships/image" Target="media/image23.png"/><Relationship Id="rId28" Type="http://schemas.openxmlformats.org/officeDocument/2006/relationships/image" Target="media/image7.jpg"/><Relationship Id="rId27" Type="http://schemas.openxmlformats.org/officeDocument/2006/relationships/image" Target="media/image5.jpg"/><Relationship Id="rId29" Type="http://schemas.openxmlformats.org/officeDocument/2006/relationships/image" Target="media/image12.png"/><Relationship Id="rId51" Type="http://schemas.openxmlformats.org/officeDocument/2006/relationships/hyperlink" Target="https://www.anla.gov.co/documentos/normativa/manuales_guias/30_11_2018_indicadores_de_impactos_internalizables_enviado.pdf" TargetMode="External"/><Relationship Id="rId50" Type="http://schemas.openxmlformats.org/officeDocument/2006/relationships/hyperlink" Target="https://www.anla.gov.co/documentos/normativa/manuales_guias/30_11_2018_indicadores_de_impactos_internalizables_enviado.pdf" TargetMode="External"/><Relationship Id="rId53" Type="http://schemas.openxmlformats.org/officeDocument/2006/relationships/hyperlink" Target="https://repositorio.cepal.org/bitstream/handle/11362/5502/1/S0900307_es.pdf" TargetMode="External"/><Relationship Id="rId52" Type="http://schemas.openxmlformats.org/officeDocument/2006/relationships/hyperlink" Target="https://repositorio.cepal.org/bitstream/handle/11362/5502/1/S0900307_es.pdf" TargetMode="External"/><Relationship Id="rId11" Type="http://schemas.openxmlformats.org/officeDocument/2006/relationships/image" Target="media/image27.png"/><Relationship Id="rId55" Type="http://schemas.openxmlformats.org/officeDocument/2006/relationships/hyperlink" Target="https://repositorio.cepal.org/bitstream/handle/11362/5502/1/S0900307_es.pdf" TargetMode="External"/><Relationship Id="rId10" Type="http://schemas.openxmlformats.org/officeDocument/2006/relationships/image" Target="media/image13.jpg"/><Relationship Id="rId54" Type="http://schemas.openxmlformats.org/officeDocument/2006/relationships/hyperlink" Target="https://www.anla.gov.co/documentos/normativa/manuales_guias/30_11_2018_indicadores_de_impactos_internalizables_enviado.pdf" TargetMode="External"/><Relationship Id="rId13" Type="http://schemas.openxmlformats.org/officeDocument/2006/relationships/image" Target="media/image34.png"/><Relationship Id="rId57" Type="http://schemas.openxmlformats.org/officeDocument/2006/relationships/footer" Target="footer1.xml"/><Relationship Id="rId12" Type="http://schemas.openxmlformats.org/officeDocument/2006/relationships/image" Target="media/image16.png"/><Relationship Id="rId56" Type="http://schemas.openxmlformats.org/officeDocument/2006/relationships/header" Target="header1.xml"/><Relationship Id="rId15" Type="http://schemas.openxmlformats.org/officeDocument/2006/relationships/image" Target="media/image31.jpg"/><Relationship Id="rId14" Type="http://schemas.openxmlformats.org/officeDocument/2006/relationships/image" Target="media/image33.jpg"/><Relationship Id="rId17" Type="http://schemas.openxmlformats.org/officeDocument/2006/relationships/image" Target="media/image4.png"/><Relationship Id="rId16" Type="http://schemas.openxmlformats.org/officeDocument/2006/relationships/image" Target="media/image18.png"/><Relationship Id="rId19" Type="http://schemas.openxmlformats.org/officeDocument/2006/relationships/image" Target="media/image29.png"/><Relationship Id="rId18" Type="http://schemas.openxmlformats.org/officeDocument/2006/relationships/image" Target="media/image36.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keFHp751CjvHLej74aNi+Hk9w==">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2021-10-13T14:20:00Z</dcterms:created>
  <dc:creator>victor.ardila94@gmail.com</dc:creator>
</cp:coreProperties>
</file>