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FORMATO PARA EL DESARROLLO DE COMPONENTE FORMATIVO</w:t>
      </w:r>
    </w:p>
    <w:p w:rsidR="00000000" w:rsidDel="00000000" w:rsidP="00000000" w:rsidRDefault="00000000" w:rsidRPr="00000000" w14:paraId="00000002">
      <w:pPr>
        <w:tabs>
          <w:tab w:val="left" w:pos="3224"/>
        </w:tabs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96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97"/>
        <w:gridCol w:w="6565"/>
        <w:tblGridChange w:id="0">
          <w:tblGrid>
            <w:gridCol w:w="3397"/>
            <w:gridCol w:w="6565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3">
            <w:pPr>
              <w:shd w:fill="ffffff" w:val="clear"/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PROGRAMA DE FORMACIÓN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4">
            <w:pPr>
              <w:shd w:fill="ffffff" w:val="clear"/>
              <w:spacing w:line="276" w:lineRule="auto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Desarrollo de gemelo digital de producto en estilo libre para Industria 4.0</w:t>
            </w:r>
          </w:p>
        </w:tc>
      </w:tr>
    </w:tbl>
    <w:p w:rsidR="00000000" w:rsidDel="00000000" w:rsidP="00000000" w:rsidRDefault="00000000" w:rsidRPr="00000000" w14:paraId="00000005">
      <w:pPr>
        <w:shd w:fill="ffffff" w:val="clear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6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8"/>
        <w:gridCol w:w="2835"/>
        <w:gridCol w:w="2126"/>
        <w:gridCol w:w="3163"/>
        <w:tblGridChange w:id="0">
          <w:tblGrid>
            <w:gridCol w:w="1838"/>
            <w:gridCol w:w="2835"/>
            <w:gridCol w:w="2126"/>
            <w:gridCol w:w="3163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6">
            <w:pPr>
              <w:shd w:fill="ffffff" w:val="clea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COMPETENCIA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7">
            <w:pPr>
              <w:shd w:fill="ffffff" w:val="clear"/>
              <w:jc w:val="both"/>
              <w:rPr>
                <w:color w:val="000000"/>
                <w:u w:val="single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220101013. Digitalizar dibujo de acuerdo con técnicas de modelación virtual y manuales técnicos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8">
            <w:pPr>
              <w:shd w:fill="ffffff" w:val="clea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RESULTADOS DE APRENDIZAJE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9">
            <w:pPr>
              <w:shd w:fill="ffffff" w:val="clear"/>
              <w:jc w:val="both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220101013-02 Elaborar el gemelo digital en superficies según especificaciones de diseño y herramienta.</w:t>
            </w:r>
          </w:p>
        </w:tc>
      </w:tr>
    </w:tbl>
    <w:p w:rsidR="00000000" w:rsidDel="00000000" w:rsidP="00000000" w:rsidRDefault="00000000" w:rsidRPr="00000000" w14:paraId="0000000A">
      <w:pPr>
        <w:shd w:fill="ffffff" w:val="clea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96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97"/>
        <w:gridCol w:w="6565"/>
        <w:tblGridChange w:id="0">
          <w:tblGrid>
            <w:gridCol w:w="3397"/>
            <w:gridCol w:w="6565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C">
            <w:pPr>
              <w:shd w:fill="ffffff" w:val="clear"/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NÚMERO DEL COMPONENTE FORMATIVO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D">
            <w:pPr>
              <w:shd w:fill="ffffff" w:val="clear"/>
              <w:spacing w:line="276" w:lineRule="auto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002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E">
            <w:pPr>
              <w:shd w:fill="ffffff" w:val="clear"/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NOMBRE DEL COMPONENTE FORMATIVO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F">
            <w:pPr>
              <w:shd w:fill="ffffff" w:val="clear"/>
              <w:spacing w:line="276" w:lineRule="auto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Modelado de superficies 3D en forma libre.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0">
            <w:pPr>
              <w:shd w:fill="ffffff" w:val="clear"/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BREVE DESCRIPCIÓN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1">
            <w:pPr>
              <w:shd w:fill="ffffff" w:val="clear"/>
              <w:jc w:val="both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Este módulo tiene como objetivo guiar al estudiante en el desarrollo de habilidades y destrezas para la creación de gemelos digitales a través de curvas y superficies de forma libre, mediante el conocimiento y la aplicación del sistema CAD NX. Según Siemens (s. f.), un gemelo digital es una representación virtual de un producto o proceso físico que se utiliza para comprender y predecir las características de rendimiento de su equivalente físico. Los gemelos digitales se utilizan a lo largo de todo el ciclo de vida del producto para simular, predecir y optimizar el producto y el sistema de producción, antes de invertir en prototipos y activos físicos. 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2">
            <w:pPr>
              <w:shd w:fill="ffffff" w:val="clear"/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PALABRAS CLAVE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3">
            <w:pPr>
              <w:shd w:fill="ffffff" w:val="clear"/>
              <w:spacing w:line="276" w:lineRule="auto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Industria 4.0, gemelo digital de producto, modelado en forma libre, validación de producto, simulación, PLM </w:t>
            </w:r>
          </w:p>
        </w:tc>
      </w:tr>
    </w:tbl>
    <w:p w:rsidR="00000000" w:rsidDel="00000000" w:rsidP="00000000" w:rsidRDefault="00000000" w:rsidRPr="00000000" w14:paraId="00000014">
      <w:pPr>
        <w:shd w:fill="ffffff" w:val="clear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6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97"/>
        <w:gridCol w:w="6565"/>
        <w:tblGridChange w:id="0">
          <w:tblGrid>
            <w:gridCol w:w="3397"/>
            <w:gridCol w:w="6565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5">
            <w:pPr>
              <w:shd w:fill="ffffff" w:val="clear"/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ÁREA OCUPACIONAL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6">
            <w:pPr>
              <w:shd w:fill="ffffff" w:val="clear"/>
              <w:spacing w:line="276" w:lineRule="auto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2 - Ciencias naturales, aplicadas y relacionadas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7">
            <w:pPr>
              <w:shd w:fill="ffffff" w:val="clear"/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IDIOMA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8">
            <w:pPr>
              <w:shd w:fill="ffffff" w:val="clear"/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Español </w:t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hanging="284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TABLA DE CONTENIDOS </w:t>
      </w:r>
    </w:p>
    <w:p w:rsidR="00000000" w:rsidDel="00000000" w:rsidP="00000000" w:rsidRDefault="00000000" w:rsidRPr="00000000" w14:paraId="0000002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3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Creación de curvas.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962"/>
            </w:tabs>
            <w:spacing w:after="100" w:before="0" w:line="276" w:lineRule="auto"/>
            <w:ind w:left="198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1fob9t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Panel de herramientas.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962"/>
            </w:tabs>
            <w:spacing w:after="100" w:before="0" w:line="276" w:lineRule="auto"/>
            <w:ind w:left="198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3whwml4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Comandos de curva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962"/>
            </w:tabs>
            <w:spacing w:after="100" w:before="0" w:line="276" w:lineRule="auto"/>
            <w:ind w:left="198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2et92p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Herramientas de curvas derivadas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Creación de superficies en forma libre.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962"/>
            </w:tabs>
            <w:spacing w:after="100" w:before="0" w:line="276" w:lineRule="auto"/>
            <w:ind w:left="198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2s8eyo1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Panel de comandos.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962"/>
            </w:tabs>
            <w:spacing w:after="100" w:before="0" w:line="276" w:lineRule="auto"/>
            <w:ind w:left="198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3rdcrjn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Comandos de superficie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962"/>
            </w:tabs>
            <w:spacing w:after="100" w:before="0" w:line="276" w:lineRule="auto"/>
            <w:ind w:left="198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heading=h.lnxbz9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Operaciones con superficies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Renderización de formas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62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D.</w:t>
            </w:r>
          </w:hyperlink>
          <w:hyperlink w:anchor="_heading=h.2jxsxqh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MATERIAL COMPLEMENTARIO</w:t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62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E.</w:t>
            </w:r>
          </w:hyperlink>
          <w:hyperlink w:anchor="_heading=h.z337ya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GLOSARIO</w:t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00"/>
              <w:tab w:val="right" w:pos="9962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F.</w:t>
            </w:r>
          </w:hyperlink>
          <w:hyperlink w:anchor="_heading=h.3j2qqm3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REFERENCIAS BIBLIOGRÁFICAS</w:t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62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G.</w:t>
            </w:r>
          </w:hyperlink>
          <w:hyperlink w:anchor="_heading=h.4i7ojhp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LISTA DE FIGURAS</w:t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62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H.</w:t>
            </w:r>
          </w:hyperlink>
          <w:hyperlink w:anchor="_heading=h.2xcytpi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CONTROL DEL DOCUMENTO</w:t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00"/>
              <w:tab w:val="right" w:pos="9962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I.</w:t>
            </w:r>
          </w:hyperlink>
          <w:hyperlink w:anchor="_heading=h.1ci93xb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CONTROL DE CAMBIOS</w:t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hanging="284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DESARROLLO DE CONTENIDOS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Introducción 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Para la lectura y apropiación de los contenidos dispuestos en este componente formativo, se comparte el siguiente video, que permite reconocer los elementos a tener en cuenta desde la introducción, los conceptos y temáticas a desarrollar en el espacio de aprendizaje. 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b w:val="1"/>
          <w:color w:val="000000"/>
        </w:rPr>
      </w:pP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3566453" cy="533468"/>
            <wp:effectExtent b="0" l="0" r="0" t="0"/>
            <wp:docPr id="3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6453" cy="533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En la creación completa de un producto, intervienen diferentes elementos que aportan a sus características y a sus atributos. En este espacio, podrá encontrar de manera precisa los que se utilizan para su implementación. </w:t>
      </w:r>
    </w:p>
    <w:p w:rsidR="00000000" w:rsidDel="00000000" w:rsidP="00000000" w:rsidRDefault="00000000" w:rsidRPr="00000000" w14:paraId="0000005F">
      <w:pPr>
        <w:pStyle w:val="Heading1"/>
        <w:ind w:left="432" w:hanging="432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1. Creación de curvas</w:t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  <w:t xml:space="preserve">Como base para la construcción de superficies en 3D, se considera como información geométrica la creación de curvas, cuya aplicación contiene los comandos para crear geometrías en 3D, como: puntos, líneas, arcos, spline, hélices, curvas sobre superficies y herramientas para editar geometría existente, tales como: 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0</wp:posOffset>
                </wp:positionV>
                <wp:extent cx="1337310" cy="854075"/>
                <wp:effectExtent b="0" l="0" r="0" t="0"/>
                <wp:wrapNone/>
                <wp:docPr id="301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4690045" y="3365663"/>
                          <a:ext cx="1311910" cy="82867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5"/>
                        </a:solidFill>
                        <a:ln cap="flat" cmpd="sng" w="25400">
                          <a:solidFill>
                            <a:srgbClr val="367D9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curva desplazada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0</wp:posOffset>
                </wp:positionV>
                <wp:extent cx="1337310" cy="854075"/>
                <wp:effectExtent b="0" l="0" r="0" t="0"/>
                <wp:wrapNone/>
                <wp:docPr id="30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7310" cy="854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25400</wp:posOffset>
                </wp:positionV>
                <wp:extent cx="1238885" cy="887895"/>
                <wp:effectExtent b="0" l="0" r="0" t="0"/>
                <wp:wrapNone/>
                <wp:docPr id="300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739258" y="3348753"/>
                          <a:ext cx="1213485" cy="86249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4"/>
                        </a:solidFill>
                        <a:ln cap="flat" cmpd="sng" w="25400">
                          <a:solidFill>
                            <a:srgbClr val="5D487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curva de intersección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25400</wp:posOffset>
                </wp:positionV>
                <wp:extent cx="1238885" cy="887895"/>
                <wp:effectExtent b="0" l="0" r="0" t="0"/>
                <wp:wrapNone/>
                <wp:docPr id="30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8885" cy="887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5118100</wp:posOffset>
                </wp:positionH>
                <wp:positionV relativeFrom="paragraph">
                  <wp:posOffset>63500</wp:posOffset>
                </wp:positionV>
                <wp:extent cx="1648609" cy="887895"/>
                <wp:effectExtent b="0" l="0" r="0" t="0"/>
                <wp:wrapNone/>
                <wp:docPr id="302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4534396" y="3348753"/>
                          <a:ext cx="1623209" cy="86249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6"/>
                        </a:solidFill>
                        <a:ln cap="flat" cmpd="sng" w="25400">
                          <a:solidFill>
                            <a:srgbClr val="B46D33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curva desfasada en la cara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5118100</wp:posOffset>
                </wp:positionH>
                <wp:positionV relativeFrom="paragraph">
                  <wp:posOffset>63500</wp:posOffset>
                </wp:positionV>
                <wp:extent cx="1648609" cy="887895"/>
                <wp:effectExtent b="0" l="0" r="0" t="0"/>
                <wp:wrapNone/>
                <wp:docPr id="302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8609" cy="887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12700</wp:posOffset>
                </wp:positionV>
                <wp:extent cx="1110219" cy="778947"/>
                <wp:effectExtent b="0" l="0" r="0" t="0"/>
                <wp:wrapNone/>
                <wp:docPr id="299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4795653" y="3395289"/>
                          <a:ext cx="1100694" cy="76942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  <a:effectLst>
                          <a:outerShdw blurRad="40000" rotWithShape="0" dir="5400000" dist="23000">
                            <a:srgbClr val="000000">
                              <a:alpha val="34901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proyectar curva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12700</wp:posOffset>
                </wp:positionV>
                <wp:extent cx="1110219" cy="778947"/>
                <wp:effectExtent b="0" l="0" r="0" t="0"/>
                <wp:wrapNone/>
                <wp:docPr id="29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0219" cy="7789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127000</wp:posOffset>
                </wp:positionV>
                <wp:extent cx="1307935" cy="962313"/>
                <wp:effectExtent b="0" l="0" r="0" t="0"/>
                <wp:wrapNone/>
                <wp:docPr id="285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704733" y="3311544"/>
                          <a:ext cx="1282535" cy="936913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5"/>
                        </a:solidFill>
                        <a:ln cap="flat" cmpd="sng" w="25400">
                          <a:solidFill>
                            <a:srgbClr val="367D9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curva de puente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127000</wp:posOffset>
                </wp:positionV>
                <wp:extent cx="1307935" cy="962313"/>
                <wp:effectExtent b="0" l="0" r="0" t="0"/>
                <wp:wrapNone/>
                <wp:docPr id="28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7935" cy="9623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25400</wp:posOffset>
                </wp:positionV>
                <wp:extent cx="1405164" cy="854199"/>
                <wp:effectExtent b="0" l="0" r="0" t="0"/>
                <wp:wrapNone/>
                <wp:docPr id="289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656118" y="3365601"/>
                          <a:ext cx="1379764" cy="828799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5"/>
                        </a:solidFill>
                        <a:ln cap="flat" cmpd="sng" w="25400">
                          <a:solidFill>
                            <a:srgbClr val="367D9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curva compuesta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25400</wp:posOffset>
                </wp:positionV>
                <wp:extent cx="1405164" cy="854199"/>
                <wp:effectExtent b="0" l="0" r="0" t="0"/>
                <wp:wrapNone/>
                <wp:docPr id="289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5164" cy="8541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4864100</wp:posOffset>
                </wp:positionH>
                <wp:positionV relativeFrom="paragraph">
                  <wp:posOffset>25400</wp:posOffset>
                </wp:positionV>
                <wp:extent cx="1488292" cy="842323"/>
                <wp:effectExtent b="0" l="0" r="0" t="0"/>
                <wp:wrapNone/>
                <wp:docPr id="296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614554" y="3371539"/>
                          <a:ext cx="1462892" cy="816923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4"/>
                        </a:solidFill>
                        <a:ln cap="flat" cmpd="sng" w="25400">
                          <a:solidFill>
                            <a:srgbClr val="5D487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recortar y extender curva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4864100</wp:posOffset>
                </wp:positionH>
                <wp:positionV relativeFrom="paragraph">
                  <wp:posOffset>25400</wp:posOffset>
                </wp:positionV>
                <wp:extent cx="1488292" cy="842323"/>
                <wp:effectExtent b="0" l="0" r="0" t="0"/>
                <wp:wrapNone/>
                <wp:docPr id="296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8292" cy="8423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25400</wp:posOffset>
                </wp:positionV>
                <wp:extent cx="1523917" cy="794822"/>
                <wp:effectExtent b="0" l="0" r="0" t="0"/>
                <wp:wrapNone/>
                <wp:docPr id="287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596742" y="3395289"/>
                          <a:ext cx="1498517" cy="76942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6"/>
                        </a:solidFill>
                        <a:ln cap="flat" cmpd="sng" w="25400">
                          <a:solidFill>
                            <a:srgbClr val="B46D33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curva combinada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25400</wp:posOffset>
                </wp:positionV>
                <wp:extent cx="1523917" cy="794822"/>
                <wp:effectExtent b="0" l="0" r="0" t="0"/>
                <wp:wrapNone/>
                <wp:docPr id="287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3917" cy="7948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  <w:t xml:space="preserve">El módulo se encuentra en la pestaña de curvas y está conformado por el grupo de curva, curva derivada y editar curva. En el navegador de </w:t>
      </w:r>
      <w:r w:rsidDel="00000000" w:rsidR="00000000" w:rsidRPr="00000000">
        <w:rPr>
          <w:rtl w:val="0"/>
        </w:rPr>
        <w:t xml:space="preserve">pieza</w:t>
      </w:r>
      <w:r w:rsidDel="00000000" w:rsidR="00000000" w:rsidRPr="00000000">
        <w:rPr>
          <w:rtl w:val="0"/>
        </w:rPr>
        <w:t xml:space="preserve">, se cuenta con el historial de las operaciones, el cual permite tener un registro en la creación de un modelo 3D. Tenga en cuenta el ejemplo de la Figura 1. </w:t>
      </w:r>
    </w:p>
    <w:p w:rsidR="00000000" w:rsidDel="00000000" w:rsidP="00000000" w:rsidRDefault="00000000" w:rsidRPr="00000000" w14:paraId="0000006F">
      <w:pPr>
        <w:rPr/>
      </w:pP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Figura 1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Aplicación de curva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114300</wp:posOffset>
                </wp:positionV>
                <wp:extent cx="3580286" cy="2151784"/>
                <wp:effectExtent b="0" l="0" r="0" t="0"/>
                <wp:wrapNone/>
                <wp:docPr id="28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560620" y="2708871"/>
                          <a:ext cx="3570761" cy="2142259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114300</wp:posOffset>
                </wp:positionV>
                <wp:extent cx="3580286" cy="2151784"/>
                <wp:effectExtent b="0" l="0" r="0" t="0"/>
                <wp:wrapNone/>
                <wp:docPr id="28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0286" cy="21517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190500</wp:posOffset>
                </wp:positionV>
                <wp:extent cx="3311723" cy="2036618"/>
                <wp:effectExtent b="0" l="0" r="0" t="0"/>
                <wp:wrapNone/>
                <wp:docPr id="30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690139" y="2761691"/>
                          <a:ext cx="3311723" cy="2036618"/>
                          <a:chOff x="3690139" y="2761691"/>
                          <a:chExt cx="3311723" cy="2036618"/>
                        </a:xfrm>
                      </wpg:grpSpPr>
                      <wpg:grpSp>
                        <wpg:cNvGrpSpPr/>
                        <wpg:grpSpPr>
                          <a:xfrm>
                            <a:off x="3690139" y="2761691"/>
                            <a:ext cx="3311723" cy="2036618"/>
                            <a:chOff x="0" y="0"/>
                            <a:chExt cx="6103620" cy="323596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6103600" cy="3235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4" name="Shape 34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29524" l="0" r="25249" t="0"/>
                            <a:stretch/>
                          </pic:blipFill>
                          <pic:spPr>
                            <a:xfrm>
                              <a:off x="0" y="0"/>
                              <a:ext cx="6103620" cy="3235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5" name="Shape 35"/>
                          <wps:spPr>
                            <a:xfrm>
                              <a:off x="1066800" y="304800"/>
                              <a:ext cx="2101850" cy="514872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3194539" y="298939"/>
                              <a:ext cx="1842247" cy="504257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5169877" y="287216"/>
                              <a:ext cx="914176" cy="528918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17585" y="293077"/>
                              <a:ext cx="950259" cy="514872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190500</wp:posOffset>
                </wp:positionV>
                <wp:extent cx="3311723" cy="2036618"/>
                <wp:effectExtent b="0" l="0" r="0" t="0"/>
                <wp:wrapNone/>
                <wp:docPr id="304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11723" cy="20366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202124"/>
          <w:sz w:val="12"/>
          <w:szCs w:val="12"/>
          <w:highlight w:val="white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Nota.</w:t>
      </w:r>
      <w:r w:rsidDel="00000000" w:rsidR="00000000" w:rsidRPr="00000000">
        <w:rPr>
          <w:sz w:val="16"/>
          <w:szCs w:val="16"/>
          <w:rtl w:val="0"/>
        </w:rPr>
        <w:t xml:space="preserve"> Adaptada del sistema CAD NX 12.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A continuación, se describe cómo se ubican cada una de las siguientes herramientas y comandos para el desarrollo de las diferentes operaciones y actividades.</w:t>
      </w:r>
    </w:p>
    <w:p w:rsidR="00000000" w:rsidDel="00000000" w:rsidP="00000000" w:rsidRDefault="00000000" w:rsidRPr="00000000" w14:paraId="0000007F">
      <w:pPr>
        <w:pStyle w:val="Heading2"/>
        <w:numPr>
          <w:ilvl w:val="1"/>
          <w:numId w:val="2"/>
        </w:numPr>
        <w:ind w:left="576" w:hanging="576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Panel de herramientas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  <w:t xml:space="preserve">El panel de herramientas contiene los comandos agrupados; dentro de las herramientas más importantes, se encuentra </w:t>
      </w:r>
      <w:r w:rsidDel="00000000" w:rsidR="00000000" w:rsidRPr="00000000">
        <w:rPr>
          <w:b w:val="1"/>
          <w:rtl w:val="0"/>
        </w:rPr>
        <w:t xml:space="preserve">coquización directa,</w:t>
      </w:r>
      <w:r w:rsidDel="00000000" w:rsidR="00000000" w:rsidRPr="00000000">
        <w:rPr>
          <w:rtl w:val="0"/>
        </w:rPr>
        <w:t xml:space="preserve"> que contiene las herramientas para el modelado en 2D; a su derecha, está el </w:t>
      </w:r>
      <w:r w:rsidDel="00000000" w:rsidR="00000000" w:rsidRPr="00000000">
        <w:rPr>
          <w:b w:val="1"/>
          <w:rtl w:val="0"/>
        </w:rPr>
        <w:t xml:space="preserve">grupo de curva</w:t>
      </w:r>
      <w:r w:rsidDel="00000000" w:rsidR="00000000" w:rsidRPr="00000000">
        <w:rPr>
          <w:rtl w:val="0"/>
        </w:rPr>
        <w:t xml:space="preserve">, conformado por comandos para creación de curvas 3D; seguido de </w:t>
      </w:r>
      <w:r w:rsidDel="00000000" w:rsidR="00000000" w:rsidRPr="00000000">
        <w:rPr>
          <w:b w:val="1"/>
          <w:rtl w:val="0"/>
        </w:rPr>
        <w:t xml:space="preserve">curva derivada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editar curva. </w:t>
      </w:r>
      <w:r w:rsidDel="00000000" w:rsidR="00000000" w:rsidRPr="00000000">
        <w:rPr>
          <w:rtl w:val="0"/>
        </w:rPr>
        <w:t xml:space="preserve">En la Figura 2, se logra identificar cada uno de los elementos que se han mencionado.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Figura 2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Panel de herramientas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0" distT="0" distL="0" distR="0">
            <wp:extent cx="6332220" cy="667385"/>
            <wp:effectExtent b="0" l="0" r="0" t="0"/>
            <wp:docPr id="3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67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Nota.</w:t>
      </w:r>
      <w:r w:rsidDel="00000000" w:rsidR="00000000" w:rsidRPr="00000000">
        <w:rPr>
          <w:sz w:val="16"/>
          <w:szCs w:val="16"/>
          <w:rtl w:val="0"/>
        </w:rPr>
        <w:t xml:space="preserve"> Adaptada del sistema CAD NX 12. 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numPr>
          <w:ilvl w:val="1"/>
          <w:numId w:val="2"/>
        </w:numPr>
        <w:ind w:left="576" w:hanging="576"/>
        <w:rPr/>
      </w:pPr>
      <w:r w:rsidDel="00000000" w:rsidR="00000000" w:rsidRPr="00000000">
        <w:rPr>
          <w:rtl w:val="0"/>
        </w:rPr>
        <w:t xml:space="preserve">Comandos de curvas 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En la creación de figuras geométricas en 3D, se hacen necesarios los comandos que aportan diferentes funciones y permiten su desarrollo; de esta manera, en las siguientes pestañas se relacionan los que son utilizados, su descripción y la imagen de cómo se representan. 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/>
        <w:drawing>
          <wp:inline distB="0" distT="0" distL="0" distR="0">
            <wp:extent cx="4148840" cy="667716"/>
            <wp:effectExtent b="0" l="0" r="0" t="0"/>
            <wp:docPr id="3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840" cy="667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Herramientas de curvas derivadas</w:t>
      </w:r>
    </w:p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>
          <w:rtl w:val="0"/>
        </w:rPr>
        <w:t xml:space="preserve">Teniendo en cuenta las geometrías que se deben utilizar para el diseño de los productos, se considera un conjunto de herramientas de curvas derivadas, que se pueden generar a partir de una geometría existente, así como se muestra en la Figura 8. </w:t>
      </w:r>
    </w:p>
    <w:p w:rsidR="00000000" w:rsidDel="00000000" w:rsidP="00000000" w:rsidRDefault="00000000" w:rsidRPr="00000000" w14:paraId="0000008E">
      <w:pPr>
        <w:rPr/>
      </w:pPr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commentRangeEnd w:id="3"/>
      <w:r w:rsidDel="00000000" w:rsidR="00000000" w:rsidRPr="00000000">
        <w:commentReference w:id="3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Figura 8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Herramientas de curvas derivadas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241300</wp:posOffset>
                </wp:positionV>
                <wp:extent cx="3091815" cy="850900"/>
                <wp:effectExtent b="0" l="0" r="0" t="0"/>
                <wp:wrapNone/>
                <wp:docPr id="29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00093" y="3354550"/>
                          <a:ext cx="3091815" cy="850900"/>
                          <a:chOff x="3800093" y="3354550"/>
                          <a:chExt cx="3091815" cy="850900"/>
                        </a:xfrm>
                      </wpg:grpSpPr>
                      <wpg:grpSp>
                        <wpg:cNvGrpSpPr/>
                        <wpg:grpSpPr>
                          <a:xfrm>
                            <a:off x="3800093" y="3354550"/>
                            <a:ext cx="3091815" cy="850900"/>
                            <a:chOff x="0" y="0"/>
                            <a:chExt cx="3091815" cy="8509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3091800" cy="850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8" name="Shape 18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3091815" cy="850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9" name="Shape 19"/>
                          <wps:spPr>
                            <a:xfrm>
                              <a:off x="30480" y="60960"/>
                              <a:ext cx="513080" cy="65532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241300</wp:posOffset>
                </wp:positionV>
                <wp:extent cx="3091815" cy="850900"/>
                <wp:effectExtent b="0" l="0" r="0" t="0"/>
                <wp:wrapNone/>
                <wp:docPr id="29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1815" cy="850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Nota.</w:t>
      </w:r>
      <w:r w:rsidDel="00000000" w:rsidR="00000000" w:rsidRPr="00000000">
        <w:rPr>
          <w:sz w:val="16"/>
          <w:szCs w:val="16"/>
          <w:rtl w:val="0"/>
        </w:rPr>
        <w:t xml:space="preserve"> Adaptada del sistema CAD NX 12.</w:t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 igual manera, en las siguientes pestañas se puede ampliar y detallar la información acerca de estas. </w:t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sz w:val="16"/>
          <w:szCs w:val="16"/>
        </w:rPr>
      </w:pPr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sz w:val="16"/>
          <w:szCs w:val="16"/>
        </w:rPr>
        <w:drawing>
          <wp:inline distB="0" distT="0" distL="0" distR="0">
            <wp:extent cx="4548486" cy="730009"/>
            <wp:effectExtent b="0" l="0" r="0" t="0"/>
            <wp:docPr id="3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486" cy="730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2. Creación de superficies en forma libre y aplicación</w:t>
      </w:r>
    </w:p>
    <w:p w:rsidR="00000000" w:rsidDel="00000000" w:rsidP="00000000" w:rsidRDefault="00000000" w:rsidRPr="00000000" w14:paraId="0000009D">
      <w:pPr>
        <w:jc w:val="both"/>
        <w:rPr/>
      </w:pPr>
      <w:r w:rsidDel="00000000" w:rsidR="00000000" w:rsidRPr="00000000">
        <w:rPr>
          <w:rtl w:val="0"/>
        </w:rPr>
        <w:t xml:space="preserve">Para crear superficies de forma libre, es necesario definir con anterioridad curvas, puntos, bordes de superficies o sólidos, u otros objetos. En NX, las </w:t>
      </w:r>
      <w:r w:rsidDel="00000000" w:rsidR="00000000" w:rsidRPr="00000000">
        <w:rPr>
          <w:b w:val="1"/>
          <w:rtl w:val="0"/>
        </w:rPr>
        <w:t xml:space="preserve">Funciones</w:t>
      </w:r>
      <w:r w:rsidDel="00000000" w:rsidR="00000000" w:rsidRPr="00000000">
        <w:rPr>
          <w:rtl w:val="0"/>
        </w:rPr>
        <w:t xml:space="preserve"> de forma libre se encuentran en varios sitios dentro del programa, como: </w:t>
      </w:r>
    </w:p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139700</wp:posOffset>
                </wp:positionV>
                <wp:extent cx="769546" cy="294533"/>
                <wp:effectExtent b="0" l="0" r="0" t="0"/>
                <wp:wrapNone/>
                <wp:docPr id="291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965990" y="3637496"/>
                          <a:ext cx="760021" cy="285008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Menú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139700</wp:posOffset>
                </wp:positionV>
                <wp:extent cx="769546" cy="294533"/>
                <wp:effectExtent b="0" l="0" r="0" t="0"/>
                <wp:wrapNone/>
                <wp:docPr id="29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9546" cy="2945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139700</wp:posOffset>
                </wp:positionV>
                <wp:extent cx="866775" cy="295308"/>
                <wp:effectExtent b="0" l="0" r="0" t="0"/>
                <wp:wrapNone/>
                <wp:docPr id="28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17375" y="3637109"/>
                          <a:ext cx="857250" cy="285783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Insertar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139700</wp:posOffset>
                </wp:positionV>
                <wp:extent cx="866775" cy="295308"/>
                <wp:effectExtent b="0" l="0" r="0" t="0"/>
                <wp:wrapNone/>
                <wp:docPr id="28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6775" cy="2953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114300</wp:posOffset>
                </wp:positionV>
                <wp:extent cx="866775" cy="295308"/>
                <wp:effectExtent b="0" l="0" r="0" t="0"/>
                <wp:wrapNone/>
                <wp:docPr id="307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4917375" y="3637109"/>
                          <a:ext cx="857250" cy="285783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  <a:effectLst>
                          <a:outerShdw blurRad="40000" rotWithShape="0" dir="5400000" dist="23000">
                            <a:srgbClr val="000000">
                              <a:alpha val="34901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Superficie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114300</wp:posOffset>
                </wp:positionV>
                <wp:extent cx="866775" cy="295308"/>
                <wp:effectExtent b="0" l="0" r="0" t="0"/>
                <wp:wrapNone/>
                <wp:docPr id="307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6775" cy="2953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127000</wp:posOffset>
                </wp:positionV>
                <wp:extent cx="254190" cy="398235"/>
                <wp:effectExtent b="0" l="0" r="0" t="0"/>
                <wp:wrapNone/>
                <wp:docPr id="30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231605" y="3593583"/>
                          <a:ext cx="228790" cy="37283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127000</wp:posOffset>
                </wp:positionV>
                <wp:extent cx="254190" cy="398235"/>
                <wp:effectExtent b="0" l="0" r="0" t="0"/>
                <wp:wrapNone/>
                <wp:docPr id="303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190" cy="3982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4241800</wp:posOffset>
                </wp:positionH>
                <wp:positionV relativeFrom="paragraph">
                  <wp:posOffset>114300</wp:posOffset>
                </wp:positionV>
                <wp:extent cx="866775" cy="495176"/>
                <wp:effectExtent b="0" l="0" r="0" t="0"/>
                <wp:wrapNone/>
                <wp:docPr id="297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917375" y="3537175"/>
                          <a:ext cx="857250" cy="485651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  <a:effectLst>
                          <a:outerShdw blurRad="40000" rotWithShape="0" dir="5400000" dist="23000">
                            <a:srgbClr val="000000">
                              <a:alpha val="34901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Superficie de malla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4241800</wp:posOffset>
                </wp:positionH>
                <wp:positionV relativeFrom="paragraph">
                  <wp:posOffset>114300</wp:posOffset>
                </wp:positionV>
                <wp:extent cx="866775" cy="495176"/>
                <wp:effectExtent b="0" l="0" r="0" t="0"/>
                <wp:wrapNone/>
                <wp:docPr id="29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6775" cy="4951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5181600</wp:posOffset>
                </wp:positionH>
                <wp:positionV relativeFrom="paragraph">
                  <wp:posOffset>139700</wp:posOffset>
                </wp:positionV>
                <wp:extent cx="188876" cy="439799"/>
                <wp:effectExtent b="0" l="0" r="0" t="0"/>
                <wp:wrapNone/>
                <wp:docPr id="29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264262" y="3572801"/>
                          <a:ext cx="163476" cy="414399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4F81BD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  <a:effectLst>
                          <a:outerShdw blurRad="40000" rotWithShape="0" dir="5400000" dist="20000">
                            <a:srgbClr val="000000">
                              <a:alpha val="37647"/>
                            </a:srgbClr>
                          </a:outerShdw>
                        </a:effectLst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5181600</wp:posOffset>
                </wp:positionH>
                <wp:positionV relativeFrom="paragraph">
                  <wp:posOffset>139700</wp:posOffset>
                </wp:positionV>
                <wp:extent cx="188876" cy="439799"/>
                <wp:effectExtent b="0" l="0" r="0" t="0"/>
                <wp:wrapNone/>
                <wp:docPr id="290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876" cy="4397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127000</wp:posOffset>
                </wp:positionV>
                <wp:extent cx="866775" cy="495176"/>
                <wp:effectExtent b="0" l="0" r="0" t="0"/>
                <wp:wrapNone/>
                <wp:docPr id="294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917375" y="3537175"/>
                          <a:ext cx="857250" cy="485651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  <a:effectLst>
                          <a:outerShdw blurRad="40000" rotWithShape="0" dir="5400000" dist="23000">
                            <a:srgbClr val="000000">
                              <a:alpha val="34901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Barrido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127000</wp:posOffset>
                </wp:positionV>
                <wp:extent cx="866775" cy="495176"/>
                <wp:effectExtent b="0" l="0" r="0" t="0"/>
                <wp:wrapNone/>
                <wp:docPr id="29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6775" cy="4951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F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25400</wp:posOffset>
                </wp:positionV>
                <wp:extent cx="484538" cy="163905"/>
                <wp:effectExtent b="0" l="0" r="0" t="0"/>
                <wp:wrapNone/>
                <wp:docPr id="288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108494" y="3702810"/>
                          <a:ext cx="475013" cy="15438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25400</wp:posOffset>
                </wp:positionV>
                <wp:extent cx="484538" cy="163905"/>
                <wp:effectExtent b="0" l="0" r="0" t="0"/>
                <wp:wrapNone/>
                <wp:docPr id="28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4538" cy="163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25400</wp:posOffset>
                </wp:positionV>
                <wp:extent cx="484538" cy="163905"/>
                <wp:effectExtent b="0" l="0" r="0" t="0"/>
                <wp:wrapNone/>
                <wp:docPr id="293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5108494" y="3702810"/>
                          <a:ext cx="475013" cy="15438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  <a:effectLst>
                          <a:outerShdw blurRad="40000" rotWithShape="0" dir="5400000" dist="23000">
                            <a:srgbClr val="000000">
                              <a:alpha val="34901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25400</wp:posOffset>
                </wp:positionV>
                <wp:extent cx="484538" cy="163905"/>
                <wp:effectExtent b="0" l="0" r="0" t="0"/>
                <wp:wrapNone/>
                <wp:docPr id="29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4538" cy="163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0" distT="0" distL="0" distR="0">
            <wp:extent cx="494507" cy="566052"/>
            <wp:effectExtent b="0" l="0" r="0" t="0"/>
            <wp:docPr id="3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507" cy="566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825500</wp:posOffset>
                </wp:positionH>
                <wp:positionV relativeFrom="paragraph">
                  <wp:posOffset>12700</wp:posOffset>
                </wp:positionV>
                <wp:extent cx="1863725" cy="525591"/>
                <wp:effectExtent b="0" l="0" r="0" t="0"/>
                <wp:wrapNone/>
                <wp:docPr id="292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418900" y="3521967"/>
                          <a:ext cx="1854200" cy="51606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  <a:effectLst>
                          <a:outerShdw blurRad="40000" rotWithShape="0" dir="5400000" dist="23000">
                            <a:srgbClr val="000000">
                              <a:alpha val="34901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Superficie de brida, entre otras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825500</wp:posOffset>
                </wp:positionH>
                <wp:positionV relativeFrom="paragraph">
                  <wp:posOffset>12700</wp:posOffset>
                </wp:positionV>
                <wp:extent cx="1863725" cy="525591"/>
                <wp:effectExtent b="0" l="0" r="0" t="0"/>
                <wp:wrapNone/>
                <wp:docPr id="29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3725" cy="5255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12700</wp:posOffset>
                </wp:positionV>
                <wp:extent cx="2559009" cy="525591"/>
                <wp:effectExtent b="0" l="0" r="0" t="0"/>
                <wp:wrapNone/>
                <wp:docPr id="305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4071258" y="3521967"/>
                          <a:ext cx="2549484" cy="51606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  <a:effectLst>
                          <a:outerShdw blurRad="40000" rotWithShape="0" dir="5400000" dist="23000">
                            <a:srgbClr val="000000">
                              <a:alpha val="34901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desde el panel de comandos, en la pestaña superficie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12700</wp:posOffset>
                </wp:positionV>
                <wp:extent cx="2559009" cy="525591"/>
                <wp:effectExtent b="0" l="0" r="0" t="0"/>
                <wp:wrapNone/>
                <wp:docPr id="305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9009" cy="5255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  <w:t xml:space="preserve">Lo mencionado anteriormente puede verse en la Figura 15. </w:t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Figura 15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Superficies en forma libre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0</wp:posOffset>
                </wp:positionV>
                <wp:extent cx="5227955" cy="2339340"/>
                <wp:effectExtent b="0" l="0" r="0" t="0"/>
                <wp:wrapSquare wrapText="bothSides" distB="0" distT="0" distL="114300" distR="114300"/>
                <wp:docPr id="28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32023" y="2610330"/>
                          <a:ext cx="5227955" cy="2339340"/>
                          <a:chOff x="2732023" y="2610330"/>
                          <a:chExt cx="5227955" cy="2339340"/>
                        </a:xfrm>
                      </wpg:grpSpPr>
                      <wpg:grpSp>
                        <wpg:cNvGrpSpPr/>
                        <wpg:grpSpPr>
                          <a:xfrm>
                            <a:off x="2732023" y="2610330"/>
                            <a:ext cx="5227955" cy="2339340"/>
                            <a:chOff x="0" y="0"/>
                            <a:chExt cx="5881370" cy="2649855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5881350" cy="264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38">
                              <a:alphaModFix/>
                            </a:blip>
                            <a:srcRect b="0" l="0" r="48974" t="0"/>
                            <a:stretch/>
                          </pic:blipFill>
                          <pic:spPr>
                            <a:xfrm>
                              <a:off x="2647950" y="76200"/>
                              <a:ext cx="3233420" cy="755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39">
                              <a:alphaModFix/>
                            </a:blip>
                            <a:srcRect b="7650" l="0" r="63772" t="17910"/>
                            <a:stretch/>
                          </pic:blipFill>
                          <pic:spPr>
                            <a:xfrm>
                              <a:off x="0" y="0"/>
                              <a:ext cx="2292985" cy="2649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0</wp:posOffset>
                </wp:positionV>
                <wp:extent cx="5227955" cy="2339340"/>
                <wp:effectExtent b="0" l="0" r="0" t="0"/>
                <wp:wrapSquare wrapText="bothSides" distB="0" distT="0" distL="114300" distR="114300"/>
                <wp:docPr id="286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7955" cy="2339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/>
      </w:pPr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/>
      </w:pP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Nota.</w:t>
      </w:r>
      <w:r w:rsidDel="00000000" w:rsidR="00000000" w:rsidRPr="00000000">
        <w:rPr>
          <w:sz w:val="16"/>
          <w:szCs w:val="16"/>
          <w:rtl w:val="0"/>
        </w:rPr>
        <w:t xml:space="preserve"> Adaptada del sistema CAD NX 12.</w:t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La interfaz de superficies está conformada por el panel de comandos, que contiene las herramientas para crear y editar las superficies, navegador de </w:t>
      </w:r>
      <w:r w:rsidDel="00000000" w:rsidR="00000000" w:rsidRPr="00000000">
        <w:rPr>
          <w:rtl w:val="0"/>
        </w:rPr>
        <w:t xml:space="preserve">pieza</w:t>
      </w:r>
      <w:r w:rsidDel="00000000" w:rsidR="00000000" w:rsidRPr="00000000">
        <w:rPr>
          <w:rtl w:val="0"/>
        </w:rPr>
        <w:t xml:space="preserve">, el historial de modelos y el área gráfica. En la figura 16, se ubican los elementos que se han mencionado.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Figura 16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Interfaz de la aplicación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63500</wp:posOffset>
                </wp:positionV>
                <wp:extent cx="6391910" cy="3526972"/>
                <wp:effectExtent b="0" l="0" r="0" t="0"/>
                <wp:wrapNone/>
                <wp:docPr id="30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50045" y="2016514"/>
                          <a:ext cx="6391910" cy="3526972"/>
                          <a:chOff x="2150045" y="2016514"/>
                          <a:chExt cx="6391910" cy="3526972"/>
                        </a:xfrm>
                      </wpg:grpSpPr>
                      <wpg:grpSp>
                        <wpg:cNvGrpSpPr/>
                        <wpg:grpSpPr>
                          <a:xfrm>
                            <a:off x="2150045" y="2016514"/>
                            <a:ext cx="6391910" cy="3526972"/>
                            <a:chOff x="0" y="0"/>
                            <a:chExt cx="6391910" cy="3526972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6391900" cy="3526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2639785" y="0"/>
                              <a:ext cx="1321734" cy="259976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gradFill>
                              <a:gsLst>
                                <a:gs pos="0">
                                  <a:srgbClr val="FFBB82"/>
                                </a:gs>
                                <a:gs pos="35000">
                                  <a:srgbClr val="FFCFA8"/>
                                </a:gs>
                                <a:gs pos="100000">
                                  <a:srgbClr val="FFEBD9"/>
                                </a:gs>
                              </a:gsLst>
                              <a:lin ang="16200000" scaled="0"/>
                            </a:gradFill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Panel de comandos</w:t>
                                </w:r>
                              </w:p>
                            </w:txbxContent>
                          </wps:txbx>
                          <wps:bodyPr anchorCtr="0" anchor="ctr" bIns="45700" lIns="91425" spcFirstLastPara="1" rIns="91425" wrap="square" tIns="45700">
                            <a:noAutofit/>
                          </wps:bodyPr>
                        </wps:wsp>
                        <pic:pic>
                          <pic:nvPicPr>
                            <pic:cNvPr id="42" name="Shape 42"/>
                            <pic:cNvPicPr preferRelativeResize="0"/>
                          </pic:nvPicPr>
                          <pic:blipFill rotWithShape="1">
                            <a:blip r:embed="rId41">
                              <a:alphaModFix/>
                            </a:blip>
                            <a:srcRect b="9837" l="1" r="2" t="0"/>
                            <a:stretch/>
                          </pic:blipFill>
                          <pic:spPr>
                            <a:xfrm>
                              <a:off x="59869" y="315680"/>
                              <a:ext cx="6332041" cy="32112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43" name="Shape 43"/>
                          <wps:spPr>
                            <a:xfrm>
                              <a:off x="0" y="549729"/>
                              <a:ext cx="136071" cy="386443"/>
                            </a:xfrm>
                            <a:prstGeom prst="leftBrace">
                              <a:avLst>
                                <a:gd fmla="val 8333" name="adj1"/>
                                <a:gd fmla="val 50000" name="adj2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 rot="10800000">
                              <a:off x="5954485" y="566058"/>
                              <a:ext cx="125185" cy="381000"/>
                            </a:xfrm>
                            <a:prstGeom prst="leftBrace">
                              <a:avLst>
                                <a:gd fmla="val 8333" name="adj1"/>
                                <a:gd fmla="val 50000" name="adj2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1469571" y="1262743"/>
                              <a:ext cx="1257300" cy="244929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gradFill>
                              <a:gsLst>
                                <a:gs pos="0">
                                  <a:srgbClr val="FFBB82"/>
                                </a:gs>
                                <a:gs pos="35000">
                                  <a:srgbClr val="FFCFA8"/>
                                </a:gs>
                                <a:gs pos="100000">
                                  <a:srgbClr val="FFEBD9"/>
                                </a:gs>
                              </a:gsLst>
                              <a:lin ang="16200000" scaled="0"/>
                            </a:gradFill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Navegador de pieza</w:t>
                                </w:r>
                              </w:p>
                            </w:txbxContent>
                          </wps:txbx>
                          <wps:bodyPr anchorCtr="0" anchor="ctr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1572985" y="1905000"/>
                              <a:ext cx="1321734" cy="259976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gradFill>
                              <a:gsLst>
                                <a:gs pos="0">
                                  <a:srgbClr val="FFBB82"/>
                                </a:gs>
                                <a:gs pos="35000">
                                  <a:srgbClr val="FFCFA8"/>
                                </a:gs>
                                <a:gs pos="100000">
                                  <a:srgbClr val="FFEBD9"/>
                                </a:gs>
                              </a:gsLst>
                              <a:lin ang="16200000" scaled="0"/>
                            </a:gradFill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Historial de modelo</w:t>
                                </w:r>
                              </w:p>
                            </w:txbxContent>
                          </wps:txbx>
                          <wps:bodyPr anchorCtr="0" anchor="ctr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 rot="10800000">
                              <a:off x="1246414" y="1768929"/>
                              <a:ext cx="136072" cy="522515"/>
                            </a:xfrm>
                            <a:prstGeom prst="leftBrace">
                              <a:avLst>
                                <a:gd fmla="val 8333" name="adj1"/>
                                <a:gd fmla="val 50000" name="adj2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740228" y="1246415"/>
                              <a:ext cx="707118" cy="152037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4735285" y="1469572"/>
                              <a:ext cx="1321646" cy="259962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gradFill>
                              <a:gsLst>
                                <a:gs pos="0">
                                  <a:srgbClr val="FFBB82"/>
                                </a:gs>
                                <a:gs pos="35000">
                                  <a:srgbClr val="FFCFA8"/>
                                </a:gs>
                                <a:gs pos="100000">
                                  <a:srgbClr val="FFEBD9"/>
                                </a:gs>
                              </a:gsLst>
                              <a:lin ang="16200000" scaled="0"/>
                            </a:gradFill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Área grafica</w:t>
                                </w:r>
                              </w:p>
                            </w:txbxContent>
                          </wps:txbx>
                          <wps:bodyPr anchorCtr="0" anchor="ctr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63500</wp:posOffset>
                </wp:positionV>
                <wp:extent cx="6391910" cy="3526972"/>
                <wp:effectExtent b="0" l="0" r="0" t="0"/>
                <wp:wrapNone/>
                <wp:docPr id="306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1910" cy="35269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202124"/>
          <w:sz w:val="12"/>
          <w:szCs w:val="12"/>
          <w:highlight w:val="white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Nota.</w:t>
      </w:r>
      <w:r w:rsidDel="00000000" w:rsidR="00000000" w:rsidRPr="00000000">
        <w:rPr>
          <w:sz w:val="16"/>
          <w:szCs w:val="16"/>
          <w:rtl w:val="0"/>
        </w:rPr>
        <w:t xml:space="preserve"> Adaptada del sistema CAD NX 12.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ind w:left="576" w:hanging="576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2.1 Panel de comandos</w:t>
      </w:r>
    </w:p>
    <w:p w:rsidR="00000000" w:rsidDel="00000000" w:rsidP="00000000" w:rsidRDefault="00000000" w:rsidRPr="00000000" w14:paraId="000000D7">
      <w:pPr>
        <w:jc w:val="both"/>
        <w:rPr/>
      </w:pPr>
      <w:r w:rsidDel="00000000" w:rsidR="00000000" w:rsidRPr="00000000">
        <w:rPr>
          <w:rtl w:val="0"/>
        </w:rPr>
        <w:t xml:space="preserve">Los comandos se encuentran organizados en tres grupos:</w:t>
      </w:r>
    </w:p>
    <w:p w:rsidR="00000000" w:rsidDel="00000000" w:rsidP="00000000" w:rsidRDefault="00000000" w:rsidRPr="00000000" w14:paraId="000000D8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96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20"/>
        <w:gridCol w:w="3321"/>
        <w:gridCol w:w="3321"/>
        <w:tblGridChange w:id="0">
          <w:tblGrid>
            <w:gridCol w:w="3320"/>
            <w:gridCol w:w="3321"/>
            <w:gridCol w:w="3321"/>
          </w:tblGrid>
        </w:tblGridChange>
      </w:tblGrid>
      <w:tr>
        <w:trPr>
          <w:cantSplit w:val="0"/>
          <w:tblHeader w:val="0"/>
        </w:trPr>
        <w:tc>
          <w:tcPr>
            <w:shd w:fill="b7dde8" w:val="clear"/>
          </w:tcPr>
          <w:p w:rsidR="00000000" w:rsidDel="00000000" w:rsidP="00000000" w:rsidRDefault="00000000" w:rsidRPr="00000000" w14:paraId="000000D9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Primer grupo</w:t>
            </w:r>
            <w:r w:rsidDel="00000000" w:rsidR="00000000" w:rsidRPr="00000000">
              <w:rPr>
                <w:rtl w:val="0"/>
              </w:rPr>
              <w:t xml:space="preserve"> de superficies. Se encuentran herramientas superficies de estudio, curvas de paso, barrido, redondeo de cara y redondeo de cara estético.</w:t>
            </w:r>
          </w:p>
        </w:tc>
        <w:tc>
          <w:tcPr>
            <w:shd w:fill="fac090" w:val="clear"/>
          </w:tcPr>
          <w:p w:rsidR="00000000" w:rsidDel="00000000" w:rsidP="00000000" w:rsidRDefault="00000000" w:rsidRPr="00000000" w14:paraId="000000DA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Segundo grupo.</w:t>
            </w:r>
            <w:r w:rsidDel="00000000" w:rsidR="00000000" w:rsidRPr="00000000">
              <w:rPr>
                <w:rtl w:val="0"/>
              </w:rPr>
              <w:t xml:space="preserve"> Están los comandos para realizar operaciones con las superficies.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0DB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Tercer grupo.</w:t>
            </w:r>
            <w:r w:rsidDel="00000000" w:rsidR="00000000" w:rsidRPr="00000000">
              <w:rPr>
                <w:rtl w:val="0"/>
              </w:rPr>
              <w:t xml:space="preserve"> Contiene los comandos de edición de las superficies.</w:t>
            </w:r>
          </w:p>
        </w:tc>
      </w:tr>
    </w:tbl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Dicho lo anterior, se puede detallar en la Figura 17.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Figura 17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Panel de comandos</w:t>
      </w:r>
      <w:sdt>
        <w:sdtPr>
          <w:tag w:val="goog_rdk_6"/>
        </w:sdtPr>
        <w:sdtContent>
          <w:commentRangeStart w:id="6"/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269852" cy="1392283"/>
                <wp:effectExtent b="0" l="0" r="0" t="0"/>
                <wp:wrapNone/>
                <wp:docPr id="29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11074" y="3083859"/>
                          <a:ext cx="6269852" cy="1392283"/>
                          <a:chOff x="2211074" y="3083859"/>
                          <a:chExt cx="6269852" cy="1392283"/>
                        </a:xfrm>
                      </wpg:grpSpPr>
                      <wpg:grpSp>
                        <wpg:cNvGrpSpPr/>
                        <wpg:grpSpPr>
                          <a:xfrm>
                            <a:off x="2211074" y="3083859"/>
                            <a:ext cx="6269852" cy="1392283"/>
                            <a:chOff x="0" y="0"/>
                            <a:chExt cx="6269852" cy="1392283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6269850" cy="1392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3" name="Shape 23"/>
                            <pic:cNvPicPr preferRelativeResize="0"/>
                          </pic:nvPicPr>
                          <pic:blipFill rotWithShape="1">
                            <a:blip r:embed="rId43">
                              <a:alphaModFix/>
                            </a:blip>
                            <a:srcRect b="0" l="0" r="29402" t="0"/>
                            <a:stretch/>
                          </pic:blipFill>
                          <pic:spPr>
                            <a:xfrm>
                              <a:off x="0" y="0"/>
                              <a:ext cx="6247130" cy="719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4" name="Shape 24"/>
                            <pic:cNvPicPr preferRelativeResize="0"/>
                          </pic:nvPicPr>
                          <pic:blipFill rotWithShape="1">
                            <a:blip r:embed="rId43">
                              <a:alphaModFix/>
                            </a:blip>
                            <a:srcRect b="108" l="70464" r="0" t="22482"/>
                            <a:stretch/>
                          </pic:blipFill>
                          <pic:spPr>
                            <a:xfrm>
                              <a:off x="27214" y="729343"/>
                              <a:ext cx="3115310" cy="6629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5" name="Shape 25"/>
                          <wps:spPr>
                            <a:xfrm>
                              <a:off x="10886" y="152400"/>
                              <a:ext cx="3146612" cy="591671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3194957" y="157843"/>
                              <a:ext cx="3074895" cy="591671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48986" y="762000"/>
                              <a:ext cx="3146612" cy="591671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269852" cy="1392283"/>
                <wp:effectExtent b="0" l="0" r="0" t="0"/>
                <wp:wrapNone/>
                <wp:docPr id="29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69852" cy="13922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202124"/>
          <w:sz w:val="12"/>
          <w:szCs w:val="12"/>
          <w:highlight w:val="white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Nota.</w:t>
      </w:r>
      <w:r w:rsidDel="00000000" w:rsidR="00000000" w:rsidRPr="00000000">
        <w:rPr>
          <w:sz w:val="16"/>
          <w:szCs w:val="16"/>
          <w:rtl w:val="0"/>
        </w:rPr>
        <w:t xml:space="preserve"> Adaptada del sistema CAD NX 12.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ind w:left="576" w:hanging="576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2.2 Comandos de superficie  </w:t>
      </w:r>
    </w:p>
    <w:p w:rsidR="00000000" w:rsidDel="00000000" w:rsidP="00000000" w:rsidRDefault="00000000" w:rsidRPr="00000000" w14:paraId="000000E7">
      <w:pPr>
        <w:jc w:val="both"/>
        <w:rPr/>
      </w:pPr>
      <w:r w:rsidDel="00000000" w:rsidR="00000000" w:rsidRPr="00000000">
        <w:rPr>
          <w:rtl w:val="0"/>
        </w:rPr>
        <w:t xml:space="preserve">El grupo de superficie contiene los comandos para creación de superficies en forma libre, entre las que se destacan: </w:t>
      </w:r>
      <w:r w:rsidDel="00000000" w:rsidR="00000000" w:rsidRPr="00000000">
        <w:rPr>
          <w:i w:val="1"/>
          <w:rtl w:val="0"/>
        </w:rPr>
        <w:t xml:space="preserve">Realize Shape</w:t>
      </w:r>
      <w:r w:rsidDel="00000000" w:rsidR="00000000" w:rsidRPr="00000000">
        <w:rPr>
          <w:rtl w:val="0"/>
        </w:rPr>
        <w:t xml:space="preserve">, superficie de estudio, curva de paso, barrido y redondeos. En la siguiente infografía, se presenta cómo son los comandos de superficie. 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Figura 18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Comando de superficies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135164</wp:posOffset>
            </wp:positionV>
            <wp:extent cx="4043680" cy="852170"/>
            <wp:effectExtent b="0" l="0" r="0" t="0"/>
            <wp:wrapSquare wrapText="bothSides" distB="0" distT="0" distL="114300" distR="114300"/>
            <wp:docPr id="30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27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8521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Nota.</w:t>
      </w:r>
      <w:r w:rsidDel="00000000" w:rsidR="00000000" w:rsidRPr="00000000">
        <w:rPr>
          <w:sz w:val="16"/>
          <w:szCs w:val="16"/>
          <w:rtl w:val="0"/>
        </w:rPr>
        <w:t xml:space="preserve"> Adaptada del sistema CAD NX 12. </w:t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202124"/>
          <w:sz w:val="12"/>
          <w:szCs w:val="12"/>
          <w:highlight w:val="white"/>
        </w:rPr>
      </w:pPr>
      <w:sdt>
        <w:sdtPr>
          <w:tag w:val="goog_rdk_7"/>
        </w:sdtPr>
        <w:sdtContent>
          <w:commentRangeStart w:id="7"/>
        </w:sdtContent>
      </w:sdt>
      <w:r w:rsidDel="00000000" w:rsidR="00000000" w:rsidRPr="00000000">
        <w:rPr>
          <w:color w:val="202124"/>
          <w:sz w:val="12"/>
          <w:szCs w:val="12"/>
          <w:highlight w:val="white"/>
        </w:rPr>
        <w:drawing>
          <wp:inline distB="0" distT="0" distL="0" distR="0">
            <wp:extent cx="3955790" cy="634883"/>
            <wp:effectExtent b="0" l="0" r="0" t="0"/>
            <wp:docPr id="3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5790" cy="634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ind w:left="576" w:hanging="576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2.3 Operaciones con superficies</w:t>
      </w:r>
    </w:p>
    <w:p w:rsidR="00000000" w:rsidDel="00000000" w:rsidP="00000000" w:rsidRDefault="00000000" w:rsidRPr="00000000" w14:paraId="000000F7">
      <w:pPr>
        <w:jc w:val="both"/>
        <w:rPr/>
      </w:pPr>
      <w:r w:rsidDel="00000000" w:rsidR="00000000" w:rsidRPr="00000000">
        <w:rPr>
          <w:rtl w:val="0"/>
        </w:rPr>
        <w:t xml:space="preserve">Mediante este grupo de comandos, se permite realizar acciones como modificar y ajustar la geometría existente. Aquí se encuentran herramientas como: superficie desplazada, recortar lámina, extender lámina, coser y combinar superficie, entre otras. Estas se presentan como se anexa en la Figura 24. 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bookmarkStart w:colFirst="0" w:colLast="0" w:name="_heading=h.35nkun2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Figura 24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Operaciones entre superficies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0" distT="0" distL="0" distR="0">
            <wp:extent cx="6163535" cy="1152686"/>
            <wp:effectExtent b="0" l="0" r="0" t="0"/>
            <wp:docPr id="3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1152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center" w:pos="4986"/>
        </w:tabs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tabs>
          <w:tab w:val="center" w:pos="4986"/>
        </w:tabs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Nota.</w:t>
      </w:r>
      <w:r w:rsidDel="00000000" w:rsidR="00000000" w:rsidRPr="00000000">
        <w:rPr>
          <w:sz w:val="16"/>
          <w:szCs w:val="16"/>
          <w:rtl w:val="0"/>
        </w:rPr>
        <w:t xml:space="preserve"> Adaptada del sistema CAD NX 12.</w:t>
      </w:r>
    </w:p>
    <w:p w:rsidR="00000000" w:rsidDel="00000000" w:rsidP="00000000" w:rsidRDefault="00000000" w:rsidRPr="00000000" w14:paraId="000000FD">
      <w:pPr>
        <w:tabs>
          <w:tab w:val="center" w:pos="4986"/>
        </w:tabs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center" w:pos="4986"/>
        </w:tabs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En la siguiente presentación, se describe cada una de ellas y su uso.</w:t>
      </w:r>
    </w:p>
    <w:p w:rsidR="00000000" w:rsidDel="00000000" w:rsidP="00000000" w:rsidRDefault="00000000" w:rsidRPr="00000000" w14:paraId="000000FF">
      <w:pPr>
        <w:tabs>
          <w:tab w:val="center" w:pos="4986"/>
        </w:tabs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center" w:pos="4986"/>
        </w:tabs>
        <w:jc w:val="center"/>
        <w:rPr>
          <w:sz w:val="16"/>
          <w:szCs w:val="16"/>
        </w:rPr>
      </w:pPr>
      <w:sdt>
        <w:sdtPr>
          <w:tag w:val="goog_rdk_8"/>
        </w:sdtPr>
        <w:sdtContent>
          <w:commentRangeStart w:id="8"/>
        </w:sdtContent>
      </w:sdt>
      <w:sdt>
        <w:sdtPr>
          <w:tag w:val="goog_rdk_9"/>
        </w:sdtPr>
        <w:sdtContent>
          <w:commentRangeStart w:id="9"/>
        </w:sdtContent>
      </w:sdt>
      <w:r w:rsidDel="00000000" w:rsidR="00000000" w:rsidRPr="00000000">
        <w:rPr>
          <w:sz w:val="16"/>
          <w:szCs w:val="16"/>
        </w:rPr>
        <w:drawing>
          <wp:inline distB="0" distT="0" distL="0" distR="0">
            <wp:extent cx="4939022" cy="792688"/>
            <wp:effectExtent b="0" l="0" r="0" t="0"/>
            <wp:docPr id="31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022" cy="79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8"/>
      <w:r w:rsidDel="00000000" w:rsidR="00000000" w:rsidRPr="00000000">
        <w:commentReference w:id="8"/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3. Renderización de formas</w:t>
      </w:r>
    </w:p>
    <w:p w:rsidR="00000000" w:rsidDel="00000000" w:rsidP="00000000" w:rsidRDefault="00000000" w:rsidRPr="00000000" w14:paraId="00000103">
      <w:pPr>
        <w:jc w:val="both"/>
        <w:rPr/>
      </w:pPr>
      <w:r w:rsidDel="00000000" w:rsidR="00000000" w:rsidRPr="00000000">
        <w:rPr>
          <w:rtl w:val="0"/>
        </w:rPr>
        <w:t xml:space="preserve">En el panel de </w:t>
      </w:r>
      <w:r w:rsidDel="00000000" w:rsidR="00000000" w:rsidRPr="00000000">
        <w:rPr>
          <w:b w:val="1"/>
          <w:rtl w:val="0"/>
        </w:rPr>
        <w:t xml:space="preserve">sombreado realista,</w:t>
      </w:r>
      <w:r w:rsidDel="00000000" w:rsidR="00000000" w:rsidRPr="00000000">
        <w:rPr>
          <w:rtl w:val="0"/>
        </w:rPr>
        <w:t xml:space="preserve"> se encuentran las herramientas que permiten asignar materiales, escenarios, sombras, iluminaciones y reflejos, que dan una apariencia real al producto en el proceso de aprobación por el cliente. En la Figura 29, se destaca la forma en que se muestra para su utilización. </w:t>
      </w:r>
    </w:p>
    <w:p w:rsidR="00000000" w:rsidDel="00000000" w:rsidP="00000000" w:rsidRDefault="00000000" w:rsidRPr="00000000" w14:paraId="000001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Figura 29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Panel de comandos sombreado realista</w:t>
      </w:r>
    </w:p>
    <w:p w:rsidR="00000000" w:rsidDel="00000000" w:rsidP="00000000" w:rsidRDefault="00000000" w:rsidRPr="00000000" w14:paraId="000001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/>
      </w:pPr>
      <w:r w:rsidDel="00000000" w:rsidR="00000000" w:rsidRPr="00000000">
        <w:rPr/>
        <w:drawing>
          <wp:inline distB="0" distT="0" distL="0" distR="0">
            <wp:extent cx="6332220" cy="905510"/>
            <wp:effectExtent b="0" l="0" r="0" t="0"/>
            <wp:docPr id="32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0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Nota.</w:t>
      </w:r>
      <w:r w:rsidDel="00000000" w:rsidR="00000000" w:rsidRPr="00000000">
        <w:rPr>
          <w:sz w:val="16"/>
          <w:szCs w:val="16"/>
          <w:rtl w:val="0"/>
        </w:rPr>
        <w:t xml:space="preserve"> Adaptada del sistema CAD NX 12. </w:t>
      </w:r>
    </w:p>
    <w:p w:rsidR="00000000" w:rsidDel="00000000" w:rsidP="00000000" w:rsidRDefault="00000000" w:rsidRPr="00000000" w14:paraId="0000010A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De igual manera, en el siguiente cuadro, se destaca el uso de los comandos o herramientas en función del objeto y materiales que se desean asignar al producto. </w:t>
      </w:r>
    </w:p>
    <w:p w:rsidR="00000000" w:rsidDel="00000000" w:rsidP="00000000" w:rsidRDefault="00000000" w:rsidRPr="00000000" w14:paraId="0000010C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6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75"/>
        <w:gridCol w:w="2736"/>
        <w:gridCol w:w="2297"/>
        <w:gridCol w:w="2454"/>
        <w:tblGridChange w:id="0">
          <w:tblGrid>
            <w:gridCol w:w="2475"/>
            <w:gridCol w:w="2736"/>
            <w:gridCol w:w="2297"/>
            <w:gridCol w:w="2454"/>
          </w:tblGrid>
        </w:tblGridChange>
      </w:tblGrid>
      <w:tr>
        <w:trPr>
          <w:cantSplit w:val="0"/>
          <w:tblHeader w:val="0"/>
        </w:trPr>
        <w:tc>
          <w:tcPr>
            <w:shd w:fill="b7dde8" w:val="clea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44sinio" w:id="16"/>
            <w:bookmarkEnd w:id="16"/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Materiales globales</w:t>
            </w:r>
          </w:p>
        </w:tc>
        <w:tc>
          <w:tcPr>
            <w:shd w:fill="ddd9c4" w:val="clea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Materiales de objeto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Heredar el fondo sombreado</w:t>
            </w:r>
          </w:p>
        </w:tc>
        <w:tc>
          <w:tcPr>
            <w:shd w:fill="dbe5f1" w:val="clea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Iluminación de la escena</w:t>
            </w:r>
          </w:p>
        </w:tc>
      </w:tr>
      <w:tr>
        <w:trPr>
          <w:cantSplit w:val="0"/>
          <w:tblHeader w:val="0"/>
        </w:trPr>
        <w:tc>
          <w:tcPr>
            <w:shd w:fill="b7dde8" w:val="clea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395959" cy="992356"/>
                  <wp:effectExtent b="0" l="0" r="0" t="0"/>
                  <wp:docPr id="318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959" cy="9923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 comando permite la asignación de un solo material a las superficies de un modelo digital.</w:t>
            </w:r>
          </w:p>
        </w:tc>
        <w:tc>
          <w:tcPr>
            <w:shd w:fill="ddd9c4" w:val="clea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413402" cy="996114"/>
                  <wp:effectExtent b="0" l="0" r="0" t="0"/>
                  <wp:docPr id="319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402" cy="9961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Esta herramienta permite asignar materiales a cada una de las superficies o sólidos de un modelo digital.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284939" cy="912908"/>
                  <wp:effectExtent b="0" l="0" r="0" t="0"/>
                  <wp:docPr id="321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939" cy="9129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 comando permite ajustar el fondo del área gráfica.</w:t>
            </w:r>
          </w:p>
        </w:tc>
        <w:tc>
          <w:tcPr>
            <w:shd w:fill="dbe5f1" w:val="clea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380917" cy="973932"/>
                  <wp:effectExtent b="0" l="0" r="0" t="0"/>
                  <wp:docPr id="322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917" cy="9739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Permite ajustar la iluminación de la escena actual.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b7dde8" w:val="clea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31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Nota: Adaptada del sistema CAD NX 12.</w:t>
            </w:r>
          </w:p>
        </w:tc>
        <w:tc>
          <w:tcPr>
            <w:shd w:fill="ddd9c4" w:val="clea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32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Nota. Adaptada del sistema CAD NX 12.</w:t>
            </w:r>
          </w:p>
        </w:tc>
        <w:tc>
          <w:tcPr>
            <w:shd w:fill="d7e3bc" w:val="clea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33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Nota. Adaptada del sistema CAD NX 12.</w:t>
            </w:r>
          </w:p>
        </w:tc>
        <w:tc>
          <w:tcPr>
            <w:shd w:fill="dbe5f1" w:val="clea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34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Nota. Adaptada del sistema CAD NX 12.</w:t>
            </w:r>
          </w:p>
        </w:tc>
      </w:tr>
    </w:tbl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both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Teniendo en cuenta las especificaciones del producto, se elaboran modelos digitales en estilo libre a través de formas en 3D, curvas y superficies, donde se implementan diferentes comandos y herramientas en función de un producto, en atención a las necesidades del cliente. </w:t>
      </w:r>
    </w:p>
    <w:p w:rsidR="00000000" w:rsidDel="00000000" w:rsidP="00000000" w:rsidRDefault="00000000" w:rsidRPr="00000000" w14:paraId="00000131">
      <w:pPr>
        <w:jc w:val="both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both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both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both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hanging="284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ACTIVIDADES DIDÁCTICAS (opcionales si son sugeridas)</w:t>
      </w:r>
    </w:p>
    <w:p w:rsidR="00000000" w:rsidDel="00000000" w:rsidP="00000000" w:rsidRDefault="00000000" w:rsidRPr="00000000" w14:paraId="00000136">
      <w:pPr>
        <w:ind w:left="426" w:firstLine="0"/>
        <w:jc w:val="both"/>
        <w:rPr>
          <w:color w:val="7f7f7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426" w:firstLine="0"/>
        <w:jc w:val="both"/>
        <w:rPr>
          <w:color w:val="7f7f7f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541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5"/>
        <w:gridCol w:w="6706"/>
        <w:tblGridChange w:id="0">
          <w:tblGrid>
            <w:gridCol w:w="2835"/>
            <w:gridCol w:w="6706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ac896" w:val="clear"/>
            <w:vAlign w:val="center"/>
          </w:tcPr>
          <w:p w:rsidR="00000000" w:rsidDel="00000000" w:rsidP="00000000" w:rsidRDefault="00000000" w:rsidRPr="00000000" w14:paraId="00000138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 DE ACTIVIDAD DIDÁCTICA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13A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Nombre de la actividad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Verificación de saberes adquiridos en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modelado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de superficies 3D en forma libre.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13C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Objetivo de la actividad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D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Afianzar los conceptos fundamentales en el proceso de creación de modelos a través de superficies 3D en forma libre a partir de curvas.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13E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Tipo de actividad sugerida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697172" cy="575377"/>
                  <wp:effectExtent b="0" l="0" r="0" t="0"/>
                  <wp:docPr id="323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172" cy="5753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724095" cy="654915"/>
                  <wp:effectExtent b="0" l="0" r="0" t="0"/>
                  <wp:docPr id="324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95" cy="6549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763969" cy="615950"/>
                  <wp:effectExtent b="0" l="0" r="0" t="0"/>
                  <wp:docPr id="325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969" cy="615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142">
            <w:pPr>
              <w:spacing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Archivo de la actividad </w:t>
            </w:r>
          </w:p>
          <w:p w:rsidR="00000000" w:rsidDel="00000000" w:rsidP="00000000" w:rsidRDefault="00000000" w:rsidRPr="00000000" w14:paraId="00000143">
            <w:pPr>
              <w:spacing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(anexo donde se describe la actividad propuesta)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ACTIVIDAD DIDÁCTICA CF OO2 Modelado de superficies 3D en forma libre. (Ver en la carpeta de anexos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CF02_Actividad_didáctica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45">
      <w:pPr>
        <w:ind w:left="426" w:firstLine="0"/>
        <w:jc w:val="both"/>
        <w:rPr>
          <w:color w:val="7f7f7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numPr>
          <w:ilvl w:val="0"/>
          <w:numId w:val="3"/>
        </w:numPr>
        <w:ind w:left="720" w:hanging="360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MATERIAL COMPLEMENTARIO 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8"/>
        <w:tblW w:w="996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20"/>
        <w:gridCol w:w="3321"/>
        <w:gridCol w:w="3321"/>
        <w:tblGridChange w:id="0">
          <w:tblGrid>
            <w:gridCol w:w="3320"/>
            <w:gridCol w:w="3321"/>
            <w:gridCol w:w="3321"/>
          </w:tblGrid>
        </w:tblGridChange>
      </w:tblGrid>
      <w:tr>
        <w:trPr>
          <w:cantSplit w:val="0"/>
          <w:trHeight w:val="658" w:hRule="atLeast"/>
          <w:tblHeader w:val="0"/>
        </w:trP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Referencia APA del Material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material</w:t>
            </w:r>
          </w:p>
          <w:p w:rsidR="00000000" w:rsidDel="00000000" w:rsidP="00000000" w:rsidRDefault="00000000" w:rsidRPr="00000000" w14:paraId="0000014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(Video, capítulo de libro, </w:t>
            </w:r>
            <w:r w:rsidDel="00000000" w:rsidR="00000000" w:rsidRPr="00000000">
              <w:rPr>
                <w:rtl w:val="0"/>
              </w:rPr>
              <w:t xml:space="preserve">artículo</w:t>
            </w:r>
            <w:r w:rsidDel="00000000" w:rsidR="00000000" w:rsidRPr="00000000">
              <w:rPr>
                <w:b w:val="1"/>
                <w:rtl w:val="0"/>
              </w:rPr>
              <w:t xml:space="preserve">, otro)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Enlace del Recurso o</w:t>
            </w:r>
          </w:p>
          <w:p w:rsidR="00000000" w:rsidDel="00000000" w:rsidP="00000000" w:rsidRDefault="00000000" w:rsidRPr="00000000" w14:paraId="0000014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Archivo del documento o material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9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Tickoo, S. (2018). </w:t>
            </w:r>
            <w:r w:rsidDel="00000000" w:rsidR="00000000" w:rsidRPr="00000000">
              <w:rPr>
                <w:i w:val="1"/>
                <w:rtl w:val="0"/>
              </w:rPr>
              <w:t xml:space="preserve">Siemens NX 12.0 for Designers</w:t>
            </w:r>
            <w:r w:rsidDel="00000000" w:rsidR="00000000" w:rsidRPr="00000000">
              <w:rPr>
                <w:rtl w:val="0"/>
              </w:rPr>
              <w:t xml:space="preserve">. CADCIM Technologies.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Libro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https://www.academia.edu/44135303/Siemens_NX_12_0_for_Designers_11th_Edition_Sham_tickoo</w:t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Siemens. (s. f.). </w:t>
            </w:r>
            <w:r w:rsidDel="00000000" w:rsidR="00000000" w:rsidRPr="00000000">
              <w:rPr>
                <w:i w:val="1"/>
                <w:rtl w:val="0"/>
              </w:rPr>
              <w:t xml:space="preserve">Formación NX CAD básico.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Capítulo de libro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https://www.academia.edu/29809639/FORMACION_NX_CAD_BASICO</w:t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Leu, M., Tao, W., Ghazanfari, A. y Kolan, K. (2019). </w:t>
            </w:r>
            <w:r w:rsidDel="00000000" w:rsidR="00000000" w:rsidRPr="00000000">
              <w:rPr>
                <w:i w:val="1"/>
                <w:color w:val="000000"/>
                <w:rtl w:val="0"/>
              </w:rPr>
              <w:t xml:space="preserve">NX 12 for Engineering Design.</w:t>
            </w:r>
            <w:r w:rsidDel="00000000" w:rsidR="00000000" w:rsidRPr="00000000">
              <w:rPr>
                <w:color w:val="000000"/>
                <w:rtl w:val="0"/>
              </w:rPr>
              <w:t xml:space="preserve"> Missouri University of Science and Technology.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  <w:t xml:space="preserve">Capítulo de libro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rPr/>
            </w:pPr>
            <w:hyperlink r:id="rId57">
              <w:r w:rsidDel="00000000" w:rsidR="00000000" w:rsidRPr="00000000">
                <w:rPr>
                  <w:color w:val="3367d6"/>
                  <w:highlight w:val="white"/>
                  <w:u w:val="single"/>
                  <w:rtl w:val="0"/>
                </w:rPr>
                <w:t xml:space="preserve">https://me5763.github.io/lab/assets/books/NX-12-for-Engineering-Design.pdf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d3plus. (2018, julio 16). </w:t>
            </w:r>
            <w:r w:rsidDel="00000000" w:rsidR="00000000" w:rsidRPr="00000000">
              <w:rPr>
                <w:i w:val="1"/>
                <w:rtl w:val="0"/>
              </w:rPr>
              <w:t xml:space="preserve">Tutorial Básico introductorio a modelado CAD NX 10</w:t>
            </w:r>
            <w:r w:rsidDel="00000000" w:rsidR="00000000" w:rsidRPr="00000000">
              <w:rPr>
                <w:rtl w:val="0"/>
              </w:rPr>
              <w:t xml:space="preserve"> [Video]. YouTube.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Video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rPr/>
            </w:pPr>
            <w:hyperlink r:id="rId58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https://youtu.be/iGTENoC7ryg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Lui, A. [Inge Lui]. (2020). </w:t>
            </w:r>
            <w:r w:rsidDel="00000000" w:rsidR="00000000" w:rsidRPr="00000000">
              <w:rPr>
                <w:i w:val="1"/>
                <w:color w:val="000000"/>
                <w:rtl w:val="0"/>
              </w:rPr>
              <w:t xml:space="preserve">Unidad 2 Ensambles utilizando NX</w:t>
            </w:r>
            <w:r w:rsidDel="00000000" w:rsidR="00000000" w:rsidRPr="00000000">
              <w:rPr>
                <w:color w:val="000000"/>
                <w:rtl w:val="0"/>
              </w:rPr>
              <w:t xml:space="preserve"> [Video]. YouTube.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  <w:t xml:space="preserve">Video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E">
            <w:pPr>
              <w:rPr/>
            </w:pPr>
            <w:hyperlink r:id="rId59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https://youtu.be/J5h38RBj_hI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Dep Fab Mecanica Marianao. (2019, noviembre 20). </w:t>
            </w:r>
            <w:r w:rsidDel="00000000" w:rsidR="00000000" w:rsidRPr="00000000">
              <w:rPr>
                <w:i w:val="1"/>
                <w:color w:val="000000"/>
                <w:rtl w:val="0"/>
              </w:rPr>
              <w:t xml:space="preserve">NX Curso drawing y acotado FMC0 M01</w:t>
            </w:r>
            <w:r w:rsidDel="00000000" w:rsidR="00000000" w:rsidRPr="00000000">
              <w:rPr>
                <w:color w:val="000000"/>
                <w:rtl w:val="0"/>
              </w:rPr>
              <w:t xml:space="preserve"> [Video]. YouTube.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Video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2">
            <w:pPr>
              <w:rPr/>
            </w:pPr>
            <w:hyperlink r:id="rId60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https://youtu.be/pFcMlBL5Ps0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Mundo tutorial / Tutorial world. (2017, octubre 10). </w:t>
            </w:r>
            <w:r w:rsidDel="00000000" w:rsidR="00000000" w:rsidRPr="00000000">
              <w:rPr>
                <w:i w:val="1"/>
                <w:color w:val="000000"/>
                <w:rtl w:val="0"/>
              </w:rPr>
              <w:t xml:space="preserve">Siemens NX. Pieza 3D. Tutorial</w:t>
            </w:r>
            <w:r w:rsidDel="00000000" w:rsidR="00000000" w:rsidRPr="00000000">
              <w:rPr>
                <w:color w:val="000000"/>
                <w:rtl w:val="0"/>
              </w:rPr>
              <w:t xml:space="preserve"> [Video]. YouTube.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  <w:t xml:space="preserve">Video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6">
            <w:pPr>
              <w:rPr/>
            </w:pPr>
            <w:hyperlink r:id="rId61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https://youtu.be/UeJ1Yegal9E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1"/>
        <w:numPr>
          <w:ilvl w:val="0"/>
          <w:numId w:val="3"/>
        </w:numPr>
        <w:ind w:left="720" w:hanging="360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GLOSARIO</w:t>
      </w:r>
    </w:p>
    <w:p w:rsidR="00000000" w:rsidDel="00000000" w:rsidP="00000000" w:rsidRDefault="00000000" w:rsidRPr="00000000" w14:paraId="000001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96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7840"/>
        <w:tblGridChange w:id="0">
          <w:tblGrid>
            <w:gridCol w:w="2122"/>
            <w:gridCol w:w="7840"/>
          </w:tblGrid>
        </w:tblGridChange>
      </w:tblGrid>
      <w:tr>
        <w:trPr>
          <w:cantSplit w:val="0"/>
          <w:trHeight w:val="214" w:hRule="atLeast"/>
          <w:tblHeader w:val="0"/>
        </w:trP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TÉRMINO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SIGNIFICADO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  <w:t xml:space="preserve">CAD/CAM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CAD CAM es la integración del diseño asistido por ordenador y el </w:t>
            </w:r>
            <w:r w:rsidDel="00000000" w:rsidR="00000000" w:rsidRPr="00000000">
              <w:rPr>
                <w:i w:val="1"/>
                <w:rtl w:val="0"/>
              </w:rPr>
              <w:t xml:space="preserve">software</w:t>
            </w:r>
            <w:r w:rsidDel="00000000" w:rsidR="00000000" w:rsidRPr="00000000">
              <w:rPr>
                <w:rtl w:val="0"/>
              </w:rPr>
              <w:t xml:space="preserve"> de fabricación asistido por ordenador, con el objetivo de obtener una gestión sencilla de los cambios del diseño, una concepción del diseño simultánea y una configuración del proceso de fabricación flexible, especialmente para el diseño y la fabricación de prototipos y de piezas acabadas.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CAD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diseño asistido por ordenador (CAD, por sus siglas en inglés) consiste en el uso de programas de ordenador para crear, modificar, analizar y documentar representaciones gráficas en 2D o 3D de objetos físicos.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Gemelo digital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 gemelo digital es una representación virtual de un producto o proceso físico, que se utiliza para comprender y predecir las características de rendimiento de su equivalente físico. Los gemelos digitales se utilizan a lo largo de todo el ciclo de vida del producto, para simular, predecir y optimizar el producto y el sistema de producción, antes de invertir en prototipos y activos físicos.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i w:val="1"/>
                <w:rtl w:val="0"/>
              </w:rPr>
              <w:t xml:space="preserve">software</w:t>
            </w:r>
            <w:r w:rsidDel="00000000" w:rsidR="00000000" w:rsidRPr="00000000">
              <w:rPr>
                <w:rtl w:val="0"/>
              </w:rPr>
              <w:t xml:space="preserve"> NX es una solución integrada de diseño, ingeniería y fabricación de productos, que ayuda a ofrecer productos innovadores, de forma más rápida y eficiente.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E">
            <w:pPr>
              <w:pStyle w:val="Heading3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Punto </w:t>
            </w:r>
          </w:p>
          <w:p w:rsidR="00000000" w:rsidDel="00000000" w:rsidP="00000000" w:rsidRDefault="00000000" w:rsidRPr="00000000" w14:paraId="0000017F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Con este comando, se pueden generar puntos en el espacio en forma libre, de acuerdo con la ubicación del cursor, o partir de geometría existente, de acuerdo con las opciones que se muestran en el cuadro de diálogo.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1">
            <w:pPr>
              <w:pStyle w:val="Heading3"/>
              <w:ind w:left="720" w:hanging="72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Arco/círculo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Este comando crea un arco a partir de un plano de referencia, a través de tres puntos o por medio de geometría existente.</w:t>
            </w:r>
          </w:p>
        </w:tc>
      </w:tr>
      <w:tr>
        <w:trPr>
          <w:cantSplit w:val="0"/>
          <w:trHeight w:val="537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3">
            <w:pPr>
              <w:pStyle w:val="Heading3"/>
              <w:spacing w:after="0" w:before="0" w:lineRule="auto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Curva desfasada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Crea una curva equidistante a otra, sobre el mismo plano, a una distancia específica.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5">
            <w:pPr>
              <w:pStyle w:val="Heading3"/>
              <w:spacing w:after="0" w:before="0" w:lineRule="auto"/>
              <w:ind w:left="720" w:hanging="72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Superficie</w:t>
            </w:r>
          </w:p>
          <w:p w:rsidR="00000000" w:rsidDel="00000000" w:rsidP="00000000" w:rsidRDefault="00000000" w:rsidRPr="00000000" w14:paraId="00000186">
            <w:pPr>
              <w:pStyle w:val="Heading3"/>
              <w:spacing w:after="0" w:before="0" w:lineRule="auto"/>
              <w:ind w:left="720" w:hanging="72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desplazada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Crea una superficie equidistante a una existente, permitiendo ajustar el valor del desplazamiento.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8">
            <w:pPr>
              <w:pStyle w:val="Heading3"/>
              <w:spacing w:after="0" w:before="0" w:lineRule="auto"/>
              <w:ind w:left="720" w:hanging="72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Proyectar la curva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  <w:t xml:space="preserve">El comando crea una curva sobre una superficie a partir de la selección de un croquis en 2D que se encuentra en un plano o una curva en el espacio.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A">
            <w:pPr>
              <w:pStyle w:val="Heading3"/>
              <w:spacing w:before="0" w:lineRule="auto"/>
              <w:ind w:left="720" w:hanging="72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Coser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Este comando permite unir dos o más superficies en una sola.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C">
            <w:pPr>
              <w:pStyle w:val="Heading3"/>
              <w:spacing w:after="0" w:before="0" w:lineRule="auto"/>
              <w:ind w:left="720" w:hanging="72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Redondeo de cara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Genera un redondeo entre dos o más superficies, o en la arista de dos superficies combinadas, permitiendo mayor control y libertad en la configuración del redondeo.  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E">
            <w:pPr>
              <w:pStyle w:val="Heading3"/>
              <w:spacing w:after="0" w:before="0" w:lineRule="auto"/>
              <w:ind w:left="720" w:hanging="72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Engrosar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  <w:t xml:space="preserve">Con esta herramienta se puede generar un espesor a partir de la selección de una superficie, creando un cuerpo sólido.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0">
            <w:pPr>
              <w:pStyle w:val="Heading2"/>
              <w:spacing w:after="0" w:before="0" w:lineRule="auto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Materiales de objeto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  <w:t xml:space="preserve">Esta herramienta permite asignar materiales a cada una de las superficies o sólidos de un modelo digital.</w:t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2">
            <w:pPr>
              <w:pStyle w:val="Heading2"/>
              <w:spacing w:after="0" w:before="0" w:lineRule="auto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Iluminación de la escena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  <w:t xml:space="preserve">Permite ajustar la iluminación de la escena actual</w:t>
            </w:r>
          </w:p>
        </w:tc>
      </w:tr>
    </w:tbl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1"/>
        <w:numPr>
          <w:ilvl w:val="0"/>
          <w:numId w:val="3"/>
        </w:numPr>
        <w:ind w:left="720" w:hanging="360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REFERENCIAS BIBLIOGRÁFICAS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d3plus. (2018, julio 16).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Tutorial Básico introductorio a modelado CAD NX 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[Video]. YouTube. </w:t>
      </w:r>
      <w:hyperlink r:id="rId6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https://youtu.be/iGTENoC7ryg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Dep Fab Mecanica Marianao. (2019, noviembre 20). </w:t>
      </w:r>
      <w:r w:rsidDel="00000000" w:rsidR="00000000" w:rsidRPr="00000000">
        <w:rPr>
          <w:i w:val="1"/>
          <w:color w:val="000000"/>
          <w:rtl w:val="0"/>
        </w:rPr>
        <w:t xml:space="preserve">NX Curso drawing y acotado FMC0 M01</w:t>
      </w:r>
      <w:r w:rsidDel="00000000" w:rsidR="00000000" w:rsidRPr="00000000">
        <w:rPr>
          <w:color w:val="000000"/>
          <w:rtl w:val="0"/>
        </w:rPr>
        <w:t xml:space="preserve"> [Video]. YouTube. </w:t>
      </w:r>
      <w:hyperlink r:id="rId63">
        <w:r w:rsidDel="00000000" w:rsidR="00000000" w:rsidRPr="00000000">
          <w:rPr>
            <w:color w:val="0000ff"/>
            <w:u w:val="single"/>
            <w:rtl w:val="0"/>
          </w:rPr>
          <w:t xml:space="preserve">https://youtu.be/pFcMlBL5Ps0</w:t>
        </w:r>
      </w:hyperlink>
      <w:r w:rsidDel="00000000" w:rsidR="00000000" w:rsidRPr="00000000">
        <w:fldChar w:fldCharType="begin"/>
        <w:instrText xml:space="preserve"> HYPERLINK "https://youtu.be/pFcMlBL5Ps0"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color w:val="000000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Joyanes, L. (2017).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Industria 4.0 La Cuarta Revolución Industrial.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Marcombo.</w:t>
      </w:r>
    </w:p>
    <w:p w:rsidR="00000000" w:rsidDel="00000000" w:rsidP="00000000" w:rsidRDefault="00000000" w:rsidRPr="00000000" w14:paraId="000001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Leu, M., Tao, W., Ghazanfari, A. y Kolan, K. (2019). </w:t>
      </w:r>
      <w:r w:rsidDel="00000000" w:rsidR="00000000" w:rsidRPr="00000000">
        <w:rPr>
          <w:i w:val="1"/>
          <w:color w:val="000000"/>
          <w:rtl w:val="0"/>
        </w:rPr>
        <w:t xml:space="preserve">NX 12 for Engineering Design.</w:t>
      </w:r>
      <w:r w:rsidDel="00000000" w:rsidR="00000000" w:rsidRPr="00000000">
        <w:rPr>
          <w:color w:val="000000"/>
          <w:rtl w:val="0"/>
        </w:rPr>
        <w:t xml:space="preserve"> Missouri University of Science and Technology. </w:t>
      </w:r>
      <w:hyperlink r:id="rId64">
        <w:r w:rsidDel="00000000" w:rsidR="00000000" w:rsidRPr="00000000">
          <w:rPr>
            <w:color w:val="0000ff"/>
            <w:u w:val="single"/>
            <w:rtl w:val="0"/>
          </w:rPr>
          <w:t xml:space="preserve">https://www.academia.edu/37546347/NX_12_for_Engineering_Design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Lui, A. [Inge Lui]. (2020). </w:t>
      </w:r>
      <w:r w:rsidDel="00000000" w:rsidR="00000000" w:rsidRPr="00000000">
        <w:rPr>
          <w:i w:val="1"/>
          <w:color w:val="000000"/>
          <w:rtl w:val="0"/>
        </w:rPr>
        <w:t xml:space="preserve">Unidad 2 Ensambles utilizando NX</w:t>
      </w:r>
      <w:r w:rsidDel="00000000" w:rsidR="00000000" w:rsidRPr="00000000">
        <w:rPr>
          <w:color w:val="000000"/>
          <w:rtl w:val="0"/>
        </w:rPr>
        <w:t xml:space="preserve"> [Video]. YouTube. </w:t>
      </w:r>
      <w:hyperlink r:id="rId65">
        <w:r w:rsidDel="00000000" w:rsidR="00000000" w:rsidRPr="00000000">
          <w:rPr>
            <w:color w:val="0000ff"/>
            <w:u w:val="single"/>
            <w:rtl w:val="0"/>
          </w:rPr>
          <w:t xml:space="preserve">https://youtu.be/J5h38RBj_hI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Mundo tutorial / Tutorial world. (2017, octubre 10). </w:t>
      </w:r>
      <w:r w:rsidDel="00000000" w:rsidR="00000000" w:rsidRPr="00000000">
        <w:rPr>
          <w:i w:val="1"/>
          <w:color w:val="000000"/>
          <w:rtl w:val="0"/>
        </w:rPr>
        <w:t xml:space="preserve">Siemens NX. Pieza 3D. Tutorial</w:t>
      </w:r>
      <w:r w:rsidDel="00000000" w:rsidR="00000000" w:rsidRPr="00000000">
        <w:rPr>
          <w:color w:val="000000"/>
          <w:rtl w:val="0"/>
        </w:rPr>
        <w:t xml:space="preserve"> [Video]. YouTube. </w:t>
      </w:r>
      <w:hyperlink r:id="rId66">
        <w:r w:rsidDel="00000000" w:rsidR="00000000" w:rsidRPr="00000000">
          <w:rPr>
            <w:color w:val="0000ff"/>
            <w:u w:val="single"/>
            <w:rtl w:val="0"/>
          </w:rPr>
          <w:t xml:space="preserve">https://youtu.be/UeJ1Yegal9E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y810tw" w:id="20"/>
      <w:bookmarkEnd w:id="2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Siemens. (s. f.).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Formación NX CAD básico.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6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https://www.academia.edu/29809639/FORMACION_NX_CAD_BASICO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Siemens. (2020). </w:t>
      </w:r>
      <w:r w:rsidDel="00000000" w:rsidR="00000000" w:rsidRPr="00000000">
        <w:rPr>
          <w:i w:val="1"/>
          <w:color w:val="000000"/>
          <w:rtl w:val="0"/>
        </w:rPr>
        <w:t xml:space="preserve">Documentación didáctica para cursos de formación.</w:t>
      </w:r>
      <w:r w:rsidDel="00000000" w:rsidR="00000000" w:rsidRPr="00000000">
        <w:rPr>
          <w:color w:val="000000"/>
          <w:rtl w:val="0"/>
        </w:rPr>
        <w:t xml:space="preserve"> </w:t>
      </w:r>
      <w:hyperlink r:id="rId68">
        <w:r w:rsidDel="00000000" w:rsidR="00000000" w:rsidRPr="00000000">
          <w:rPr>
            <w:color w:val="0d2e46"/>
            <w:u w:val="single"/>
            <w:rtl w:val="0"/>
          </w:rPr>
          <w:t xml:space="preserve">https://www.automation.siemens.com/sce-static/learning-training-documents/tia-portal/digital-twin/sce-150-004-mcd-tia-com-digital-twin-at-education-static-model-nx-hs-darmstadt-1219-es.pdf</w:t>
        </w:r>
      </w:hyperlink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Tickoo, S. (2018).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Siemens NX 12.0 for Designers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CADCIM Technologies.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1"/>
        <w:numPr>
          <w:ilvl w:val="0"/>
          <w:numId w:val="3"/>
        </w:numPr>
        <w:ind w:left="720" w:hanging="360"/>
        <w:rPr/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  <w:t xml:space="preserve">LISTA DE FIGURAS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1A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1. </w:t>
            </w:r>
          </w:hyperlink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Aplicación de curva</w:t>
            </w:r>
          </w:hyperlink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2. </w:t>
            </w:r>
          </w:hyperlink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Panel de herramientas</w:t>
            </w:r>
          </w:hyperlink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3.  </w:t>
            </w:r>
          </w:hyperlink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Comandos de curva</w:t>
            </w:r>
          </w:hyperlink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4. </w:t>
            </w:r>
          </w:hyperlink>
          <w:hyperlink w:anchor="_heading=h.qsh70q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Comando punto</w:t>
            </w:r>
          </w:hyperlink>
          <w:hyperlink w:anchor="_heading=h.qsh7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5. </w:t>
            </w:r>
          </w:hyperlink>
          <w:hyperlink w:anchor="_heading=h.3as4poj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Comando línea</w:t>
            </w:r>
          </w:hyperlink>
          <w:hyperlink w:anchor="_heading=h.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6. </w:t>
            </w:r>
          </w:hyperlink>
          <w:hyperlink w:anchor="_heading=h.1pxezwc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Comando Arco</w:t>
            </w:r>
          </w:hyperlink>
          <w:hyperlink w:anchor="_heading=h.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7. </w:t>
            </w:r>
          </w:hyperlink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Herramientas de curvas derivadas</w:t>
            </w:r>
          </w:hyperlink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8. </w:t>
            </w:r>
          </w:hyperlink>
          <w:hyperlink w:anchor="_heading=h.49x2ik5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Curva desfasada</w:t>
            </w:r>
          </w:hyperlink>
          <w:hyperlink w:anchor="_heading=h.49x2i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9. </w:t>
            </w:r>
          </w:hyperlink>
          <w:hyperlink w:anchor="_heading=h.2p2csry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Proyectar la Curva</w:t>
            </w:r>
          </w:hyperlink>
          <w:hyperlink w:anchor="_heading=h.2p2cs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10. </w:t>
            </w:r>
          </w:hyperlink>
          <w:hyperlink w:anchor="_heading=h.147n2zr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Curva de intercesión</w:t>
            </w:r>
          </w:hyperlink>
          <w:hyperlink w:anchor="_heading=h.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11. </w:t>
            </w:r>
          </w:hyperlink>
          <w:hyperlink w:anchor="_heading=h.3o7alnk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Curva desfasada sobre cara</w:t>
            </w:r>
          </w:hyperlink>
          <w:hyperlink w:anchor="_heading=h.3o7al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12.  </w:t>
            </w:r>
          </w:hyperlink>
          <w:hyperlink w:anchor="_heading=h.23ckvvd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Curva compuesta</w:t>
            </w:r>
          </w:hyperlink>
          <w:hyperlink w:anchor="_heading=h.23ckvv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13.  </w:t>
            </w:r>
          </w:hyperlink>
          <w:hyperlink w:anchor="_heading=h.ihv636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Curva combinada</w:t>
            </w:r>
          </w:hyperlink>
          <w:hyperlink w:anchor="_heading=h.ihv63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14. </w:t>
            </w:r>
          </w:hyperlink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Superficies en forma libre</w:t>
            </w:r>
          </w:hyperlink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15. </w:t>
            </w:r>
          </w:hyperlink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Interface de la Aplicación</w:t>
            </w:r>
          </w:hyperlink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16.  </w:t>
            </w:r>
          </w:hyperlink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Panel de comandos</w:t>
            </w:r>
          </w:hyperlink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17. </w:t>
            </w:r>
          </w:hyperlink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Comando de superficies</w:t>
            </w:r>
          </w:hyperlink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18. </w:t>
            </w:r>
          </w:hyperlink>
          <w:hyperlink w:anchor="_heading=h.32hioqz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Superficie de </w:t>
            </w:r>
          </w:hyperlink>
          <w:hyperlink w:anchor="_heading=h.32hioqz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studio</w:t>
            </w:r>
          </w:hyperlink>
          <w:hyperlink w:anchor="_heading=h.32hio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19. </w:t>
            </w:r>
          </w:hyperlink>
          <w:hyperlink w:anchor="_heading=h.1hmsyys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Curva de paso</w:t>
            </w:r>
          </w:hyperlink>
          <w:hyperlink w:anchor="_heading=h.1hmsyy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20. </w:t>
            </w:r>
          </w:hyperlink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Redondeo de cara</w:t>
            </w:r>
          </w:hyperlink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21. </w:t>
            </w:r>
          </w:hyperlink>
          <w:hyperlink w:anchor="_heading=h.2grqrue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Área de relleno</w:t>
            </w:r>
          </w:hyperlink>
          <w:hyperlink w:anchor="_heading=h.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22. </w:t>
            </w:r>
          </w:hyperlink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Operaciones entre superficies</w:t>
            </w:r>
          </w:hyperlink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23. </w:t>
            </w:r>
          </w:hyperlink>
          <w:hyperlink w:anchor="_heading=h.vx1227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Superficie desplazada</w:t>
            </w:r>
          </w:hyperlink>
          <w:hyperlink w:anchor="_heading=h.vx12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24. </w:t>
            </w:r>
          </w:hyperlink>
          <w:hyperlink w:anchor="_heading=h.3fwokq0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Recortar lámina</w:t>
            </w:r>
          </w:hyperlink>
          <w:hyperlink w:anchor="_heading=h.3fwokq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25. </w:t>
            </w:r>
          </w:hyperlink>
          <w:hyperlink w:anchor="_heading=h.1v1yuxt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Extender lámina</w:t>
            </w:r>
          </w:hyperlink>
          <w:hyperlink w:anchor="_heading=h.1v1yu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26. </w:t>
            </w:r>
          </w:hyperlink>
          <w:hyperlink w:anchor="_heading=h.4f1mdlm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Combinar superficies</w:t>
            </w:r>
          </w:hyperlink>
          <w:hyperlink w:anchor="_heading=h.4f1mdl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27. </w:t>
            </w:r>
          </w:hyperlink>
          <w:hyperlink w:anchor="_heading=h.2u6wntf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Coser</w:t>
            </w:r>
          </w:hyperlink>
          <w:hyperlink w:anchor="_heading=h.2u6wnt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28. </w:t>
            </w:r>
          </w:hyperlink>
          <w:hyperlink w:anchor="_heading=h.19c6y18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Engrosar</w:t>
            </w:r>
          </w:hyperlink>
          <w:hyperlink w:anchor="_heading=h.19c6y1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29.  </w:t>
            </w:r>
          </w:hyperlink>
          <w:hyperlink w:anchor="_heading=h.3tbugp1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Materiales Globales</w:t>
            </w:r>
          </w:hyperlink>
          <w:hyperlink w:anchor="_heading=h.3tbugp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30. </w:t>
            </w:r>
          </w:hyperlink>
          <w:hyperlink w:anchor="_heading=h.28h4qwu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Materiales de Objeto</w:t>
            </w:r>
          </w:hyperlink>
          <w:hyperlink w:anchor="_heading=h.28h4qw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31. </w:t>
            </w:r>
          </w:hyperlink>
          <w:hyperlink w:anchor="_heading=h.nmf14n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Heredar el fondo de sombreado</w:t>
            </w:r>
          </w:hyperlink>
          <w:hyperlink w:anchor="_heading=h.nmf14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62"/>
            </w:tabs>
            <w:spacing w:after="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7m2js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Figura 32. </w:t>
            </w:r>
          </w:hyperlink>
          <w:hyperlink w:anchor="_heading=h.37m2jsg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Iluminación de escena</w:t>
            </w:r>
          </w:hyperlink>
          <w:hyperlink w:anchor="_heading=h.37m2js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A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1"/>
        <w:numPr>
          <w:ilvl w:val="0"/>
          <w:numId w:val="3"/>
        </w:numPr>
        <w:ind w:left="720" w:hanging="360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CONTROL DEL DOCUMENTO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74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2694"/>
        <w:gridCol w:w="1559"/>
        <w:gridCol w:w="1701"/>
        <w:gridCol w:w="2551"/>
        <w:tblGridChange w:id="0">
          <w:tblGrid>
            <w:gridCol w:w="1242"/>
            <w:gridCol w:w="2694"/>
            <w:gridCol w:w="1559"/>
            <w:gridCol w:w="1701"/>
            <w:gridCol w:w="255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1CE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F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D0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1D1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Dependencia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D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Autor(es)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D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Oscar Riveros</w:t>
            </w:r>
          </w:p>
          <w:p w:rsidR="00000000" w:rsidDel="00000000" w:rsidP="00000000" w:rsidRDefault="00000000" w:rsidRPr="00000000" w14:paraId="000001D5">
            <w:pPr>
              <w:jc w:val="both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D7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Experto Temático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D8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Centro Diseño y Metrología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D9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Junio/2021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DB">
            <w:pPr>
              <w:jc w:val="both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  <w:t xml:space="preserve">José Eduardo Chaves Peña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DC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Experto Temático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DD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Centro de Diseño Tecnológico Industrial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D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Junio/2021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Carlos Andrés Ossa Jiménez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Experto Temático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2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Centro de Diseño Tecnológico Industrial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Junio/2021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Leydy Jhuliana Jaramillo Mejía 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6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Diseñador instruccional 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7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Regional Distrito Capital - Centro de Gestión Industrial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Agosto/2021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Carolina Coca Salazar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Revisora Metodológica y Pedagógica 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C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Regional Distrito Capital- Centro de Diseño y Metrología 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Septiembre/2021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E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Darío González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F0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Corrección de estilo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F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Regional Tolima – Centro Agropecuario La Granja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F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Septiembre 2021</w:t>
            </w:r>
          </w:p>
        </w:tc>
      </w:tr>
    </w:tbl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1"/>
        <w:numPr>
          <w:ilvl w:val="0"/>
          <w:numId w:val="3"/>
        </w:numPr>
        <w:ind w:left="720" w:hanging="360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CONTROL DE CAMBIOS 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96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64"/>
        <w:gridCol w:w="2138"/>
        <w:gridCol w:w="1701"/>
        <w:gridCol w:w="1843"/>
        <w:gridCol w:w="1044"/>
        <w:gridCol w:w="1977"/>
        <w:tblGridChange w:id="0">
          <w:tblGrid>
            <w:gridCol w:w="1264"/>
            <w:gridCol w:w="2138"/>
            <w:gridCol w:w="1701"/>
            <w:gridCol w:w="1843"/>
            <w:gridCol w:w="1044"/>
            <w:gridCol w:w="19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1F7">
            <w:pPr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8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F9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1FA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Dependencia</w:t>
            </w:r>
          </w:p>
        </w:tc>
        <w:tc>
          <w:tcPr/>
          <w:p w:rsidR="00000000" w:rsidDel="00000000" w:rsidP="00000000" w:rsidRDefault="00000000" w:rsidRPr="00000000" w14:paraId="000001FB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1FC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Razón del cambio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D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 (es)</w:t>
            </w:r>
          </w:p>
        </w:tc>
        <w:tc>
          <w:tcPr/>
          <w:p w:rsidR="00000000" w:rsidDel="00000000" w:rsidP="00000000" w:rsidRDefault="00000000" w:rsidRPr="00000000" w14:paraId="000001FE">
            <w:pPr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F">
            <w:pPr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0">
            <w:pPr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1">
            <w:pPr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2">
            <w:pPr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3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sectPr>
      <w:headerReference r:id="rId69" w:type="default"/>
      <w:footerReference r:id="rId70" w:type="default"/>
      <w:pgSz w:h="15840" w:w="12240" w:orient="portrait"/>
      <w:pgMar w:bottom="1134" w:top="1701" w:left="1134" w:right="1134" w:header="720" w:footer="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Jhuliana Jaramillo" w:id="7" w:date="2021-08-30T21:24:00Z"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información para desarrollar este contenido se encuentra en la carpeta Formatos_DI CF02_2.2_Comandos_de_Superficie</w:t>
      </w:r>
    </w:p>
  </w:comment>
  <w:comment w:author="Jhuliana Jaramillo" w:id="2" w:date="2021-08-30T21:18:00Z"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información para desarrollar este contenido se encuentra en la carpeta Formatos_DI CF2_1.2_Comandos_de_Curva</w:t>
      </w:r>
    </w:p>
  </w:comment>
  <w:comment w:author="Jhuliana Jaramillo" w:id="9" w:date="2021-08-30T21:24:00Z"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información para desarrollar este contenido se encuentra en la carpeta Formatos_DI CF02_2.3_Operaciones_con_Superficies</w:t>
      </w:r>
    </w:p>
  </w:comment>
  <w:comment w:author="Jhuliana Jaramillo" w:id="1" w:date="2021-09-16T07:02:00Z"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Utilizar las imágenes que el experto ha proporcionado, las cuales como fondo tienen cuadros de colores y al dar clic en ellas se expanden en toda la pantalla y así ser mas visibles para el aprendiz,</w:t>
      </w:r>
    </w:p>
  </w:comment>
  <w:comment w:author="Jhuliana Jaramillo" w:id="3" w:date="2021-09-16T07:22:00Z"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dar clic en la imagen que se expanda para mejor visualización del aprendiz.</w:t>
      </w:r>
    </w:p>
  </w:comment>
  <w:comment w:author="Jhuliana Jaramillo" w:id="6" w:date="2021-09-16T07:39:00Z"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Dar clic en la figura y expandir en la pantalla.</w:t>
      </w:r>
    </w:p>
  </w:comment>
  <w:comment w:author="Jhuliana Jaramillo" w:id="5" w:date="2021-09-16T07:33:00Z"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Usar esta figura, la cual al dar clic se expande en la pantalla.</w:t>
      </w:r>
    </w:p>
  </w:comment>
  <w:comment w:author="Jhuliana Jaramillo" w:id="4" w:date="2021-08-30T21:19:00Z"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información para desarrollar este contenido se encuentra en la carpeta Formatos_DI CF02_1.3_Herramientas_de_curvas_derivadas</w:t>
      </w:r>
    </w:p>
  </w:comment>
  <w:comment w:author="Jhuliana Jaramillo" w:id="0" w:date="2021-08-30T21:15:00Z"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información para desarrollar este contenido se encuentra en la carpeta Formatos_DI CF2_Introducción_contenidos</w:t>
      </w:r>
    </w:p>
  </w:comment>
  <w:comment w:author="Carolina Coca Salazar" w:id="8" w:date="2021-09-07T16:03:00Z"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Nuevamente hay nomenclatura y falta discurso instruccional, no solo lo que está escrito por el experto pasarlo a un ppt.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20C" w15:done="0"/>
  <w15:commentEx w15:paraId="0000020D" w15:done="0"/>
  <w15:commentEx w15:paraId="0000020E" w15:done="0"/>
  <w15:commentEx w15:paraId="0000020F" w15:done="0"/>
  <w15:commentEx w15:paraId="00000210" w15:done="0"/>
  <w15:commentEx w15:paraId="00000211" w15:done="0"/>
  <w15:commentEx w15:paraId="00000212" w15:done="0"/>
  <w15:commentEx w15:paraId="00000213" w15:done="0"/>
  <w15:commentEx w15:paraId="00000214" w15:done="0"/>
  <w15:commentEx w15:paraId="00000215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 w:val="1"/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08">
    <w:pPr>
      <w:spacing w:line="240" w:lineRule="auto"/>
      <w:ind w:left="-2" w:hanging="2"/>
      <w:jc w:val="righ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09">
    <w:pPr>
      <w:spacing w:line="240" w:lineRule="auto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0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 w:val="1"/>
        <w:color w:val="000000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0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 w:val="1"/>
        <w:color w:val="000000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 w:rsidDel="00000000" w:rsidR="00000000" w:rsidRPr="00000000">
      <w:rPr>
        <w:color w:val="000000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align>center</wp:align>
          </wp:positionH>
          <wp:positionV relativeFrom="page">
            <wp:posOffset>276225</wp:posOffset>
          </wp:positionV>
          <wp:extent cx="629920" cy="588645"/>
          <wp:effectExtent b="0" l="0" r="0" t="0"/>
          <wp:wrapNone/>
          <wp:docPr id="309" name="image21.png"/>
          <a:graphic>
            <a:graphicData uri="http://schemas.openxmlformats.org/drawingml/2006/picture">
              <pic:pic>
                <pic:nvPicPr>
                  <pic:cNvPr id="0" name="image21.png"/>
                  <pic:cNvPicPr preferRelativeResize="0"/>
                </pic:nvPicPr>
                <pic:blipFill>
                  <a:blip r:embed="rId1"/>
                  <a:srcRect b="0" l="88752" r="0" t="-3394"/>
                  <a:stretch>
                    <a:fillRect/>
                  </a:stretch>
                </pic:blipFill>
                <pic:spPr>
                  <a:xfrm>
                    <a:off x="0" y="0"/>
                    <a:ext cx="629920" cy="58864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0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3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1004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1004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-C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432" w:hanging="432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576" w:hanging="576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left="720" w:hanging="72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864" w:hanging="864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ind w:left="1008" w:hanging="1008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ind w:left="1152" w:hanging="1152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  <w:rsid w:val="00B80FFC"/>
    <w:rPr>
      <w:sz w:val="20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42365D"/>
    <w:pPr>
      <w:keepNext w:val="1"/>
      <w:keepLines w:val="1"/>
      <w:numPr>
        <w:numId w:val="8"/>
      </w:numPr>
      <w:spacing w:after="120" w:before="400"/>
      <w:outlineLvl w:val="0"/>
    </w:pPr>
    <w:rPr>
      <w:b w:val="1"/>
      <w:szCs w:val="40"/>
    </w:rPr>
  </w:style>
  <w:style w:type="paragraph" w:styleId="Ttulo2">
    <w:name w:val="heading 2"/>
    <w:basedOn w:val="Normal"/>
    <w:next w:val="Normal"/>
    <w:uiPriority w:val="9"/>
    <w:unhideWhenUsed w:val="1"/>
    <w:qFormat w:val="1"/>
    <w:rsid w:val="00962067"/>
    <w:pPr>
      <w:keepNext w:val="1"/>
      <w:keepLines w:val="1"/>
      <w:numPr>
        <w:ilvl w:val="1"/>
        <w:numId w:val="8"/>
      </w:numPr>
      <w:spacing w:after="120" w:before="360"/>
      <w:outlineLvl w:val="1"/>
    </w:pPr>
    <w:rPr>
      <w:b w:val="1"/>
      <w:szCs w:val="32"/>
    </w:rPr>
  </w:style>
  <w:style w:type="paragraph" w:styleId="Ttulo3">
    <w:name w:val="heading 3"/>
    <w:basedOn w:val="Normal"/>
    <w:next w:val="Normal"/>
    <w:uiPriority w:val="9"/>
    <w:unhideWhenUsed w:val="1"/>
    <w:qFormat w:val="1"/>
    <w:rsid w:val="00962067"/>
    <w:pPr>
      <w:keepNext w:val="1"/>
      <w:keepLines w:val="1"/>
      <w:numPr>
        <w:ilvl w:val="2"/>
        <w:numId w:val="8"/>
      </w:numPr>
      <w:spacing w:after="80" w:before="320"/>
      <w:ind w:left="720"/>
      <w:outlineLvl w:val="2"/>
    </w:pPr>
    <w:rPr>
      <w:b w:val="1"/>
      <w:color w:val="000000" w:themeColor="text1"/>
      <w:szCs w:val="28"/>
    </w:rPr>
  </w:style>
  <w:style w:type="paragraph" w:styleId="Ttulo4">
    <w:name w:val="heading 4"/>
    <w:basedOn w:val="Normal"/>
    <w:next w:val="Normal"/>
    <w:uiPriority w:val="9"/>
    <w:unhideWhenUsed w:val="1"/>
    <w:qFormat w:val="1"/>
    <w:rsid w:val="00265CEB"/>
    <w:pPr>
      <w:keepNext w:val="1"/>
      <w:keepLines w:val="1"/>
      <w:numPr>
        <w:ilvl w:val="3"/>
        <w:numId w:val="8"/>
      </w:numPr>
      <w:spacing w:after="80" w:before="280"/>
      <w:outlineLvl w:val="3"/>
    </w:pPr>
    <w:rPr>
      <w:b w:val="1"/>
      <w:color w:val="000000" w:themeColor="text1"/>
      <w:szCs w:val="24"/>
    </w:rPr>
  </w:style>
  <w:style w:type="paragraph" w:styleId="Ttulo5">
    <w:name w:val="heading 5"/>
    <w:basedOn w:val="Normal"/>
    <w:next w:val="Normal"/>
    <w:uiPriority w:val="9"/>
    <w:unhideWhenUsed w:val="1"/>
    <w:qFormat w:val="1"/>
    <w:pPr>
      <w:keepNext w:val="1"/>
      <w:keepLines w:val="1"/>
      <w:numPr>
        <w:ilvl w:val="4"/>
        <w:numId w:val="8"/>
      </w:numPr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unhideWhenUsed w:val="1"/>
    <w:qFormat w:val="1"/>
    <w:pPr>
      <w:keepNext w:val="1"/>
      <w:keepLines w:val="1"/>
      <w:numPr>
        <w:ilvl w:val="5"/>
        <w:numId w:val="8"/>
      </w:numPr>
      <w:spacing w:after="80" w:before="240"/>
      <w:outlineLvl w:val="5"/>
    </w:pPr>
    <w:rPr>
      <w:i w:val="1"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2F36BC"/>
    <w:pPr>
      <w:keepNext w:val="1"/>
      <w:keepLines w:val="1"/>
      <w:numPr>
        <w:ilvl w:val="6"/>
        <w:numId w:val="8"/>
      </w:numPr>
      <w:spacing w:before="40"/>
      <w:outlineLvl w:val="6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2F36BC"/>
    <w:pPr>
      <w:keepNext w:val="1"/>
      <w:keepLines w:val="1"/>
      <w:numPr>
        <w:ilvl w:val="7"/>
        <w:numId w:val="8"/>
      </w:numPr>
      <w:spacing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2F36BC"/>
    <w:pPr>
      <w:keepNext w:val="1"/>
      <w:keepLines w:val="1"/>
      <w:numPr>
        <w:ilvl w:val="8"/>
        <w:numId w:val="8"/>
      </w:numPr>
      <w:spacing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a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a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a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aconcuadrcula">
    <w:name w:val="Table Grid"/>
    <w:basedOn w:val="Tablanormal"/>
    <w:uiPriority w:val="39"/>
    <w:rsid w:val="0040006F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0006F"/>
  </w:style>
  <w:style w:type="paragraph" w:styleId="Piedepgina">
    <w:name w:val="footer"/>
    <w:basedOn w:val="Normal"/>
    <w:link w:val="PiedepginaCar"/>
    <w:uiPriority w:val="99"/>
    <w:unhideWhenUsed w:val="1"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40006F"/>
  </w:style>
  <w:style w:type="paragraph" w:styleId="NormalWeb">
    <w:name w:val="Normal (Web)"/>
    <w:basedOn w:val="Normal"/>
    <w:uiPriority w:val="99"/>
    <w:semiHidden w:val="1"/>
    <w:unhideWhenUsed w:val="1"/>
    <w:rsid w:val="00745E7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Listavistosa-nfasis1Car" w:customStyle="1">
    <w:name w:val="Lista vistosa - Énfasis 1 Car"/>
    <w:link w:val="Listavistosa-nfasis1"/>
    <w:uiPriority w:val="34"/>
    <w:rsid w:val="0005659E"/>
    <w:rPr>
      <w:rFonts w:ascii="Arial" w:hAnsi="Arial"/>
      <w:b w:val="1"/>
      <w:sz w:val="24"/>
      <w:szCs w:val="24"/>
      <w:lang w:eastAsia="es-ES"/>
    </w:rPr>
  </w:style>
  <w:style w:type="table" w:styleId="Listavistosa-nfasis1">
    <w:name w:val="Colorful List Accent 1"/>
    <w:basedOn w:val="Tablanormal"/>
    <w:link w:val="Listavistosa-nfasis1Car"/>
    <w:uiPriority w:val="34"/>
    <w:semiHidden w:val="1"/>
    <w:unhideWhenUsed w:val="1"/>
    <w:rsid w:val="0005659E"/>
    <w:pPr>
      <w:spacing w:line="240" w:lineRule="auto"/>
    </w:pPr>
    <w:rPr>
      <w:b w:val="1"/>
      <w:sz w:val="24"/>
      <w:szCs w:val="24"/>
      <w:lang w:eastAsia="es-ES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paragraph" w:styleId="Prrafodelista">
    <w:name w:val="List Paragraph"/>
    <w:basedOn w:val="Normal"/>
    <w:uiPriority w:val="34"/>
    <w:qFormat w:val="1"/>
    <w:rsid w:val="0005659E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E65E01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 w:val="1"/>
    <w:unhideWhenUsed w:val="1"/>
    <w:rsid w:val="00E65E01"/>
    <w:rPr>
      <w:color w:val="605e5c"/>
      <w:shd w:color="auto" w:fill="e1dfdd" w:val="clear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CB7F80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476490"/>
    <w:pPr>
      <w:spacing w:line="240" w:lineRule="auto"/>
    </w:pPr>
    <w:rPr>
      <w:rFonts w:ascii="Times New Roman" w:cs="Times New Roman" w:hAnsi="Times New Roman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476490"/>
    <w:rPr>
      <w:rFonts w:ascii="Times New Roman" w:cs="Times New Roman" w:hAnsi="Times New Roman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726CB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726CB3"/>
    <w:pPr>
      <w:spacing w:line="240" w:lineRule="auto"/>
    </w:pPr>
    <w:rPr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726C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726CB3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726CB3"/>
    <w:rPr>
      <w:b w:val="1"/>
      <w:bCs w:val="1"/>
      <w:sz w:val="20"/>
      <w:szCs w:val="20"/>
    </w:rPr>
  </w:style>
  <w:style w:type="table" w:styleId="a2" w:customStyle="1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3" w:customStyle="1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4" w:customStyle="1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5" w:customStyle="1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df2f8" w:val="clear"/>
    </w:tcPr>
  </w:style>
  <w:style w:type="table" w:styleId="a6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2F36BC"/>
    <w:rPr>
      <w:rFonts w:asciiTheme="majorHAnsi" w:cstheme="majorBidi" w:eastAsiaTheme="majorEastAsia" w:hAnsiTheme="majorHAnsi"/>
      <w:i w:val="1"/>
      <w:iCs w:val="1"/>
      <w:color w:val="243f60" w:themeColor="accent1" w:themeShade="00007F"/>
      <w:sz w:val="20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2F36BC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2F36BC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Mencinsinresolver2" w:customStyle="1">
    <w:name w:val="Mención sin resolver2"/>
    <w:basedOn w:val="Fuentedeprrafopredeter"/>
    <w:uiPriority w:val="99"/>
    <w:semiHidden w:val="1"/>
    <w:unhideWhenUsed w:val="1"/>
    <w:rsid w:val="00D633E1"/>
    <w:rPr>
      <w:color w:val="605e5c"/>
      <w:shd w:color="auto" w:fill="e1dfdd" w:val="clear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3342AB"/>
    <w:pPr>
      <w:numPr>
        <w:numId w:val="0"/>
      </w:numPr>
      <w:spacing w:after="0" w:before="240" w:line="259" w:lineRule="auto"/>
      <w:outlineLvl w:val="9"/>
    </w:pPr>
    <w:rPr>
      <w:rFonts w:asciiTheme="majorHAnsi" w:cstheme="majorBidi" w:eastAsiaTheme="majorEastAsia" w:hAnsiTheme="majorHAnsi"/>
      <w:color w:val="000000" w:themeColor="text1"/>
      <w:szCs w:val="32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3342AB"/>
    <w:pPr>
      <w:tabs>
        <w:tab w:val="left" w:pos="880"/>
        <w:tab w:val="right" w:leader="dot" w:pos="9962"/>
      </w:tabs>
      <w:spacing w:after="100"/>
      <w:ind w:left="198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3342AB"/>
    <w:pPr>
      <w:spacing w:after="100"/>
      <w:ind w:left="400"/>
    </w:pPr>
  </w:style>
  <w:style w:type="paragraph" w:styleId="TDC1">
    <w:name w:val="toc 1"/>
    <w:basedOn w:val="Normal"/>
    <w:next w:val="Normal"/>
    <w:autoRedefine w:val="1"/>
    <w:uiPriority w:val="39"/>
    <w:unhideWhenUsed w:val="1"/>
    <w:rsid w:val="00B15434"/>
    <w:pPr>
      <w:spacing w:after="100"/>
    </w:pPr>
  </w:style>
  <w:style w:type="paragraph" w:styleId="Descripcin">
    <w:name w:val="caption"/>
    <w:basedOn w:val="Normal"/>
    <w:next w:val="Normal"/>
    <w:link w:val="DescripcinCar"/>
    <w:uiPriority w:val="35"/>
    <w:unhideWhenUsed w:val="1"/>
    <w:qFormat w:val="1"/>
    <w:rsid w:val="00C101EA"/>
    <w:pPr>
      <w:spacing w:after="200" w:line="240" w:lineRule="auto"/>
    </w:pPr>
    <w:rPr>
      <w:i w:val="1"/>
      <w:iCs w:val="1"/>
      <w:color w:val="1f497d" w:themeColor="text2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D62BDE"/>
    <w:rPr>
      <w:b w:val="1"/>
      <w:sz w:val="20"/>
      <w:szCs w:val="40"/>
    </w:rPr>
  </w:style>
  <w:style w:type="paragraph" w:styleId="Bibliografa">
    <w:name w:val="Bibliography"/>
    <w:basedOn w:val="Normal"/>
    <w:next w:val="Normal"/>
    <w:uiPriority w:val="37"/>
    <w:unhideWhenUsed w:val="1"/>
    <w:rsid w:val="00D62BDE"/>
  </w:style>
  <w:style w:type="paragraph" w:styleId="Figuras" w:customStyle="1">
    <w:name w:val="Figuras"/>
    <w:basedOn w:val="Descripcin"/>
    <w:link w:val="FigurasCar"/>
    <w:qFormat w:val="1"/>
    <w:rsid w:val="00817800"/>
    <w:rPr>
      <w:b w:val="1"/>
      <w:bCs w:val="1"/>
      <w:i w:val="0"/>
      <w:iCs w:val="0"/>
      <w:color w:val="000000" w:themeColor="text1"/>
      <w:sz w:val="16"/>
    </w:rPr>
  </w:style>
  <w:style w:type="character" w:styleId="DescripcinCar" w:customStyle="1">
    <w:name w:val="Descripción Car"/>
    <w:basedOn w:val="Fuentedeprrafopredeter"/>
    <w:link w:val="Descripcin"/>
    <w:uiPriority w:val="35"/>
    <w:rsid w:val="00A2042E"/>
    <w:rPr>
      <w:i w:val="1"/>
      <w:iCs w:val="1"/>
      <w:color w:val="1f497d" w:themeColor="text2"/>
      <w:sz w:val="18"/>
      <w:szCs w:val="18"/>
    </w:rPr>
  </w:style>
  <w:style w:type="character" w:styleId="FigurasCar" w:customStyle="1">
    <w:name w:val="Figuras Car"/>
    <w:basedOn w:val="DescripcinCar"/>
    <w:link w:val="Figuras"/>
    <w:rsid w:val="00817800"/>
    <w:rPr>
      <w:b w:val="1"/>
      <w:bCs w:val="1"/>
      <w:i w:val="0"/>
      <w:iCs w:val="0"/>
      <w:color w:val="000000" w:themeColor="text1"/>
      <w:sz w:val="16"/>
      <w:szCs w:val="18"/>
    </w:rPr>
  </w:style>
  <w:style w:type="paragraph" w:styleId="Tabladeilustraciones">
    <w:name w:val="table of figures"/>
    <w:basedOn w:val="Normal"/>
    <w:next w:val="Normal"/>
    <w:uiPriority w:val="99"/>
    <w:unhideWhenUsed w:val="1"/>
    <w:rsid w:val="00FF7E59"/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C3310A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  <w:tcPr>
      <w:shd w:fill="edf2f8" w:val="clear"/>
    </w:tcPr>
  </w:style>
  <w:style w:type="table" w:styleId="Table2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  <w:tcPr>
      <w:shd w:fill="edf2f8" w:val="clear"/>
    </w:tcPr>
  </w:style>
  <w:style w:type="table" w:styleId="Table3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  <w:tcPr>
      <w:shd w:fill="edf2f8" w:val="clear"/>
    </w:tcPr>
  </w:style>
  <w:style w:type="table" w:styleId="Table4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  <w:tcPr>
      <w:shd w:fill="edf2f8" w:val="clear"/>
    </w:tcPr>
  </w:style>
  <w:style w:type="table" w:styleId="Table5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f2f8" w:val="clear"/>
    </w:tcPr>
  </w:style>
  <w:style w:type="table" w:styleId="Table6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f2f8" w:val="clear"/>
    </w:tcPr>
  </w:style>
  <w:style w:type="table" w:styleId="Table7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  <w:tcPr>
      <w:shd w:fill="edf2f8" w:val="clear"/>
    </w:tcPr>
  </w:style>
  <w:style w:type="table" w:styleId="Table8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  <w:tcPr>
      <w:shd w:fill="edf2f8" w:val="clear"/>
    </w:tcPr>
  </w:style>
  <w:style w:type="table" w:styleId="Table9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  <w:tcPr>
      <w:shd w:fill="edf2f8" w:val="clear"/>
    </w:tc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line="240" w:lineRule="auto"/>
    </w:pPr>
    <w:rPr>
      <w:b w:val="1"/>
      <w:sz w:val="24"/>
      <w:szCs w:val="24"/>
    </w:rPr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  <w:tcPr>
      <w:shd w:fill="edf2f8" w:val="clear"/>
    </w:tc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46.png"/><Relationship Id="rId41" Type="http://schemas.openxmlformats.org/officeDocument/2006/relationships/image" Target="media/image48.png"/><Relationship Id="rId44" Type="http://schemas.openxmlformats.org/officeDocument/2006/relationships/image" Target="media/image17.png"/><Relationship Id="rId43" Type="http://schemas.openxmlformats.org/officeDocument/2006/relationships/image" Target="media/image41.png"/><Relationship Id="rId46" Type="http://schemas.openxmlformats.org/officeDocument/2006/relationships/image" Target="media/image27.png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2.png"/><Relationship Id="rId48" Type="http://schemas.openxmlformats.org/officeDocument/2006/relationships/image" Target="media/image30.png"/><Relationship Id="rId47" Type="http://schemas.openxmlformats.org/officeDocument/2006/relationships/image" Target="media/image25.png"/><Relationship Id="rId49" Type="http://schemas.openxmlformats.org/officeDocument/2006/relationships/image" Target="media/image3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9.png"/><Relationship Id="rId30" Type="http://schemas.openxmlformats.org/officeDocument/2006/relationships/image" Target="media/image16.png"/><Relationship Id="rId33" Type="http://schemas.openxmlformats.org/officeDocument/2006/relationships/image" Target="media/image7.png"/><Relationship Id="rId32" Type="http://schemas.openxmlformats.org/officeDocument/2006/relationships/image" Target="media/image13.png"/><Relationship Id="rId35" Type="http://schemas.openxmlformats.org/officeDocument/2006/relationships/image" Target="media/image28.png"/><Relationship Id="rId34" Type="http://schemas.openxmlformats.org/officeDocument/2006/relationships/image" Target="media/image12.png"/><Relationship Id="rId70" Type="http://schemas.openxmlformats.org/officeDocument/2006/relationships/footer" Target="footer1.xml"/><Relationship Id="rId37" Type="http://schemas.openxmlformats.org/officeDocument/2006/relationships/image" Target="media/image42.png"/><Relationship Id="rId36" Type="http://schemas.openxmlformats.org/officeDocument/2006/relationships/image" Target="media/image11.png"/><Relationship Id="rId39" Type="http://schemas.openxmlformats.org/officeDocument/2006/relationships/image" Target="media/image43.png"/><Relationship Id="rId38" Type="http://schemas.openxmlformats.org/officeDocument/2006/relationships/image" Target="media/image40.png"/><Relationship Id="rId62" Type="http://schemas.openxmlformats.org/officeDocument/2006/relationships/hyperlink" Target="https://youtu.be/iGTENoC7ryg" TargetMode="External"/><Relationship Id="rId61" Type="http://schemas.openxmlformats.org/officeDocument/2006/relationships/hyperlink" Target="https://youtu.be/UeJ1Yegal9E" TargetMode="External"/><Relationship Id="rId20" Type="http://schemas.openxmlformats.org/officeDocument/2006/relationships/image" Target="media/image36.png"/><Relationship Id="rId64" Type="http://schemas.openxmlformats.org/officeDocument/2006/relationships/hyperlink" Target="https://www.academia.edu/37546347/NX_12_for_Engineering_Design" TargetMode="External"/><Relationship Id="rId63" Type="http://schemas.openxmlformats.org/officeDocument/2006/relationships/hyperlink" Target="https://youtu.be/pFcMlBL5Ps0" TargetMode="External"/><Relationship Id="rId22" Type="http://schemas.openxmlformats.org/officeDocument/2006/relationships/image" Target="media/image23.png"/><Relationship Id="rId66" Type="http://schemas.openxmlformats.org/officeDocument/2006/relationships/hyperlink" Target="https://youtu.be/UeJ1Yegal9E" TargetMode="External"/><Relationship Id="rId21" Type="http://schemas.openxmlformats.org/officeDocument/2006/relationships/image" Target="media/image24.png"/><Relationship Id="rId65" Type="http://schemas.openxmlformats.org/officeDocument/2006/relationships/hyperlink" Target="https://youtu.be/J5h38RBj_hI" TargetMode="External"/><Relationship Id="rId24" Type="http://schemas.openxmlformats.org/officeDocument/2006/relationships/image" Target="media/image14.png"/><Relationship Id="rId68" Type="http://schemas.openxmlformats.org/officeDocument/2006/relationships/hyperlink" Target="https://www.automation.siemens.com/sce-static/learning-training-documents/tia-portal/digital-twin/sce-150-004-mcd-tia-com-digital-twin-at-education-static-model-nx-hs-darmstadt-1219-es.pdf" TargetMode="External"/><Relationship Id="rId23" Type="http://schemas.openxmlformats.org/officeDocument/2006/relationships/image" Target="media/image44.png"/><Relationship Id="rId67" Type="http://schemas.openxmlformats.org/officeDocument/2006/relationships/hyperlink" Target="https://www.academia.edu/29809639/FORMACION_NX_CAD_BASICO" TargetMode="External"/><Relationship Id="rId60" Type="http://schemas.openxmlformats.org/officeDocument/2006/relationships/hyperlink" Target="https://youtu.be/pFcMlBL5Ps0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26.png"/><Relationship Id="rId69" Type="http://schemas.openxmlformats.org/officeDocument/2006/relationships/header" Target="header1.xml"/><Relationship Id="rId28" Type="http://schemas.openxmlformats.org/officeDocument/2006/relationships/image" Target="media/image47.png"/><Relationship Id="rId27" Type="http://schemas.openxmlformats.org/officeDocument/2006/relationships/image" Target="media/image2.png"/><Relationship Id="rId29" Type="http://schemas.openxmlformats.org/officeDocument/2006/relationships/image" Target="media/image35.png"/><Relationship Id="rId51" Type="http://schemas.openxmlformats.org/officeDocument/2006/relationships/image" Target="media/image49.png"/><Relationship Id="rId50" Type="http://schemas.openxmlformats.org/officeDocument/2006/relationships/image" Target="media/image29.png"/><Relationship Id="rId53" Type="http://schemas.openxmlformats.org/officeDocument/2006/relationships/image" Target="media/image32.png"/><Relationship Id="rId52" Type="http://schemas.openxmlformats.org/officeDocument/2006/relationships/image" Target="media/image38.png"/><Relationship Id="rId11" Type="http://schemas.openxmlformats.org/officeDocument/2006/relationships/image" Target="media/image19.png"/><Relationship Id="rId55" Type="http://schemas.openxmlformats.org/officeDocument/2006/relationships/image" Target="media/image37.png"/><Relationship Id="rId10" Type="http://schemas.openxmlformats.org/officeDocument/2006/relationships/image" Target="media/image20.png"/><Relationship Id="rId54" Type="http://schemas.openxmlformats.org/officeDocument/2006/relationships/image" Target="media/image39.png"/><Relationship Id="rId13" Type="http://schemas.openxmlformats.org/officeDocument/2006/relationships/image" Target="media/image18.png"/><Relationship Id="rId57" Type="http://schemas.openxmlformats.org/officeDocument/2006/relationships/hyperlink" Target="https://me5763.github.io/lab/assets/books/NX-12-for-Engineering-Design.pdf" TargetMode="External"/><Relationship Id="rId12" Type="http://schemas.openxmlformats.org/officeDocument/2006/relationships/image" Target="media/image34.png"/><Relationship Id="rId56" Type="http://schemas.openxmlformats.org/officeDocument/2006/relationships/image" Target="media/image33.png"/><Relationship Id="rId15" Type="http://schemas.openxmlformats.org/officeDocument/2006/relationships/image" Target="media/image8.png"/><Relationship Id="rId59" Type="http://schemas.openxmlformats.org/officeDocument/2006/relationships/hyperlink" Target="https://youtu.be/J5h38RBj_hI" TargetMode="External"/><Relationship Id="rId14" Type="http://schemas.openxmlformats.org/officeDocument/2006/relationships/image" Target="media/image4.png"/><Relationship Id="rId58" Type="http://schemas.openxmlformats.org/officeDocument/2006/relationships/hyperlink" Target="https://youtu.be/iGTENoC7ryg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15.png"/><Relationship Id="rId19" Type="http://schemas.openxmlformats.org/officeDocument/2006/relationships/image" Target="media/image45.png"/><Relationship Id="rId1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LsHScNnNIlrAsMAsg88aXF1l1w==">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2021-06-18T13:37:00Z</dcterms:created>
  <dc:creator>Adriana Ariza Luque</dc:creator>
</cp:coreProperties>
</file>