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D7" w:rsidRDefault="00055D2D">
      <w:pPr>
        <w:spacing w:after="0"/>
        <w:rPr>
          <w:b/>
        </w:rPr>
      </w:pPr>
      <w:r>
        <w:rPr>
          <w:b/>
        </w:rPr>
        <w:t>PROGRAMA: GESTIÓN AGROEMPRESARIAL</w:t>
      </w:r>
    </w:p>
    <w:p w:rsidR="00630DD7" w:rsidRDefault="00055D2D">
      <w:pPr>
        <w:spacing w:after="0"/>
        <w:rPr>
          <w:b/>
        </w:rPr>
      </w:pPr>
      <w:r>
        <w:rPr>
          <w:b/>
        </w:rPr>
        <w:t>COMPONENTE FORMATIVO 13</w:t>
      </w:r>
    </w:p>
    <w:p w:rsidR="00630DD7" w:rsidRDefault="00055D2D">
      <w:pPr>
        <w:spacing w:after="0"/>
        <w:rPr>
          <w:b/>
        </w:rPr>
      </w:pPr>
      <w:r>
        <w:rPr>
          <w:b/>
        </w:rPr>
        <w:t>ACTIVIDAD COMPLEMENTARIA 01</w:t>
      </w:r>
    </w:p>
    <w:p w:rsidR="00630DD7" w:rsidRDefault="00630DD7">
      <w:pPr>
        <w:spacing w:after="0"/>
      </w:pPr>
    </w:p>
    <w:p w:rsidR="00630DD7" w:rsidRDefault="00630DD7">
      <w:pPr>
        <w:spacing w:after="0"/>
      </w:pPr>
    </w:p>
    <w:p w:rsidR="00630DD7" w:rsidRDefault="00630DD7">
      <w:pPr>
        <w:spacing w:after="0"/>
      </w:pPr>
    </w:p>
    <w:p w:rsidR="00630DD7" w:rsidRDefault="00055D2D">
      <w:pPr>
        <w:spacing w:after="0"/>
      </w:pPr>
      <w:r>
        <w:t>Lea con atención</w:t>
      </w:r>
      <w:r>
        <w:t xml:space="preserve"> las proposiciones o preguntas y seleccione, para cada una de ellas, la respuesta que considere correcta:</w:t>
      </w:r>
    </w:p>
    <w:p w:rsidR="00630DD7" w:rsidRDefault="00630DD7">
      <w:pPr>
        <w:spacing w:after="0"/>
      </w:pPr>
    </w:p>
    <w:tbl>
      <w:tblPr>
        <w:tblStyle w:val="a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7" w:type="dxa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En la fase cero del proceso de certificación están: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</w:tcPr>
          <w:p w:rsidR="00630DD7" w:rsidRDefault="00055D2D">
            <w:r>
              <w:t xml:space="preserve">Proceso contractual y auditoría externa. 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</w:tcPr>
          <w:p w:rsidR="00630DD7" w:rsidRDefault="00055D2D">
            <w:r>
              <w:t xml:space="preserve">Auditoría externa y concepto. 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</w:tcPr>
          <w:p w:rsidR="00630DD7" w:rsidRDefault="00055D2D">
            <w:r>
              <w:t>Solicitud formal y mejoramiento continuo.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Auditoría interna y aspectos legales. </w:t>
            </w:r>
          </w:p>
        </w:tc>
      </w:tr>
    </w:tbl>
    <w:p w:rsidR="00630DD7" w:rsidRDefault="00630DD7">
      <w:pPr>
        <w:spacing w:after="0"/>
      </w:pPr>
    </w:p>
    <w:tbl>
      <w:tblPr>
        <w:tblStyle w:val="a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7" w:type="dxa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La mayoría de los ítems del proceso de certificación están a cargo de: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</w:tcPr>
          <w:p w:rsidR="00630DD7" w:rsidRDefault="00055D2D">
            <w:r>
              <w:t xml:space="preserve">La entidad certificadora. 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El productor solicitante. 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</w:tcPr>
          <w:p w:rsidR="00630DD7" w:rsidRDefault="00055D2D">
            <w:r>
              <w:t xml:space="preserve">El auditor externo.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El asistente técnico. </w:t>
            </w:r>
          </w:p>
        </w:tc>
      </w:tr>
    </w:tbl>
    <w:p w:rsidR="00630DD7" w:rsidRDefault="00630DD7">
      <w:pPr>
        <w:spacing w:after="0"/>
      </w:pPr>
    </w:p>
    <w:tbl>
      <w:tblPr>
        <w:tblStyle w:val="a1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Las tres fases principales del proceso de certificación son: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Fase cero, fase de implementación y fase de sostenimiento.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Fase de negociación, fase de acreditación y fase de iniciación.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Fase de diagnóstico, fase de estudio y fase de evaluación.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Fase de acercamiento, fase de diagnóstico y fase de desarrollo. </w:t>
            </w:r>
          </w:p>
        </w:tc>
      </w:tr>
    </w:tbl>
    <w:p w:rsidR="00630DD7" w:rsidRDefault="00630DD7">
      <w:pPr>
        <w:spacing w:after="0"/>
      </w:pPr>
    </w:p>
    <w:tbl>
      <w:tblPr>
        <w:tblStyle w:val="a2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7" w:type="dxa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Antes de hacer la solicitud formal de la certificación se debe surtir un proceso de: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</w:tcPr>
          <w:p w:rsidR="00630DD7" w:rsidRDefault="00055D2D">
            <w:r>
              <w:t>Iniciación.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proofErr w:type="spellStart"/>
            <w:r>
              <w:t>Preauditoría</w:t>
            </w:r>
            <w:proofErr w:type="spellEnd"/>
            <w:r>
              <w:t>.</w:t>
            </w:r>
          </w:p>
        </w:tc>
      </w:tr>
      <w:tr w:rsidR="00630DD7">
        <w:tc>
          <w:tcPr>
            <w:tcW w:w="562" w:type="dxa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</w:tcPr>
          <w:p w:rsidR="00630DD7" w:rsidRDefault="00055D2D">
            <w:r>
              <w:t>Gestión.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Integración. </w:t>
            </w:r>
          </w:p>
        </w:tc>
      </w:tr>
    </w:tbl>
    <w:p w:rsidR="00630DD7" w:rsidRDefault="00630DD7">
      <w:pPr>
        <w:spacing w:after="0"/>
      </w:pPr>
    </w:p>
    <w:tbl>
      <w:tblPr>
        <w:tblStyle w:val="a3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Algunos de los documentos necesarios para la solicitud de certificación en BPA del ICA son: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Certificado de uso del suelo y permiso de uso de aguas.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Certificado de registro civil y registro </w:t>
            </w:r>
            <w:proofErr w:type="spellStart"/>
            <w:r>
              <w:t>Invima</w:t>
            </w:r>
            <w:proofErr w:type="spellEnd"/>
            <w:r>
              <w:t xml:space="preserve">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Certificado de origen y registros de producción.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Certificado de manejo de plaguicidas y certificado de importación de material vegetal. </w:t>
            </w:r>
          </w:p>
        </w:tc>
      </w:tr>
    </w:tbl>
    <w:p w:rsidR="00630DD7" w:rsidRDefault="00630DD7">
      <w:pPr>
        <w:spacing w:after="0"/>
      </w:pPr>
    </w:p>
    <w:tbl>
      <w:tblPr>
        <w:tblStyle w:val="a4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Las entidades certificadoras agropecuarias están debidamente avaladas por el: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Instituto Colombiano de Bienestar Familiar.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Instituto Nacional de Medicina Legal.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Centro Internacional de Agricultura Tropical. 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Organismo Nacional de Acreditación. </w:t>
            </w:r>
          </w:p>
        </w:tc>
      </w:tr>
    </w:tbl>
    <w:p w:rsidR="00630DD7" w:rsidRDefault="00630DD7">
      <w:pPr>
        <w:spacing w:after="0"/>
      </w:pPr>
    </w:p>
    <w:p w:rsidR="00630DD7" w:rsidRDefault="00630DD7">
      <w:pPr>
        <w:spacing w:after="0"/>
      </w:pPr>
    </w:p>
    <w:tbl>
      <w:tblPr>
        <w:tblStyle w:val="a5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Algunas de las entidades especializadas en certificación ISO son: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Instituto Colombiano Agropecuario y Centro Internacional de Agricultura Tropical. 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 w:rsidP="00055D2D">
            <w:r>
              <w:t>Instituto Colombiano de Normas Técnicas – Icontec</w:t>
            </w:r>
            <w:r>
              <w:t xml:space="preserve"> y Grupo Bureau Veritas </w:t>
            </w:r>
            <w:proofErr w:type="spellStart"/>
            <w:r>
              <w:t>Quality</w:t>
            </w:r>
            <w:proofErr w:type="spellEnd"/>
            <w:r>
              <w:t xml:space="preserve"> Internacional (BVQI).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roofErr w:type="spellStart"/>
            <w:r>
              <w:t>Mayacert</w:t>
            </w:r>
            <w:proofErr w:type="spellEnd"/>
            <w:r>
              <w:t xml:space="preserve"> y </w:t>
            </w:r>
            <w:proofErr w:type="spellStart"/>
            <w:r>
              <w:t>Ecocert</w:t>
            </w:r>
            <w:proofErr w:type="spellEnd"/>
            <w:r>
              <w:t xml:space="preserve">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Ninguna de las anteriores. </w:t>
            </w:r>
          </w:p>
        </w:tc>
      </w:tr>
    </w:tbl>
    <w:p w:rsidR="00630DD7" w:rsidRDefault="00630DD7">
      <w:pPr>
        <w:spacing w:after="0"/>
      </w:pPr>
    </w:p>
    <w:tbl>
      <w:tblPr>
        <w:tblStyle w:val="a6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Corresponde a las variables que se evalúan para conocer el funcionamiento de una unidad productiva agropecuaria: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Parámetros técnicos.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Auditoría externa.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Certificación orgánica.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Estructura de costos. </w:t>
            </w:r>
          </w:p>
        </w:tc>
      </w:tr>
    </w:tbl>
    <w:p w:rsidR="00630DD7" w:rsidRDefault="00630DD7">
      <w:pPr>
        <w:spacing w:after="0"/>
      </w:pPr>
    </w:p>
    <w:tbl>
      <w:tblPr>
        <w:tblStyle w:val="a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 xml:space="preserve">Se encarga de verificar que las actividades, operaciones y actuaciones, así como los procedimientos administrativos se lleven a cabo de acuerdo con la normativa.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Sistema de gestión.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Mapa de riesgos. 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Mecanismo de control interno.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Auditoría externa. </w:t>
            </w:r>
          </w:p>
        </w:tc>
      </w:tr>
    </w:tbl>
    <w:p w:rsidR="00630DD7" w:rsidRDefault="00630DD7">
      <w:pPr>
        <w:spacing w:after="0"/>
      </w:pPr>
    </w:p>
    <w:tbl>
      <w:tblPr>
        <w:tblStyle w:val="a8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647"/>
      </w:tblGrid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pPr>
              <w:rPr>
                <w:b/>
              </w:rPr>
            </w:pPr>
            <w:r>
              <w:rPr>
                <w:b/>
              </w:rPr>
              <w:t>Tras el proceso de auditoría la certificación se puede:</w:t>
            </w:r>
          </w:p>
        </w:tc>
      </w:tr>
      <w:tr w:rsidR="00630DD7">
        <w:tc>
          <w:tcPr>
            <w:tcW w:w="562" w:type="dxa"/>
            <w:shd w:val="clear" w:color="auto" w:fill="FFFF00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7" w:type="dxa"/>
            <w:shd w:val="clear" w:color="auto" w:fill="FFFF00"/>
          </w:tcPr>
          <w:p w:rsidR="00630DD7" w:rsidRDefault="00055D2D">
            <w:r>
              <w:t xml:space="preserve">Otorgar, restaurar, denegar o mantener.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Negar, resarcir, posponer o anular.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Resarcir, mejorar, preparar o anular. </w:t>
            </w:r>
          </w:p>
        </w:tc>
      </w:tr>
      <w:tr w:rsidR="00630DD7">
        <w:tc>
          <w:tcPr>
            <w:tcW w:w="562" w:type="dxa"/>
            <w:shd w:val="clear" w:color="auto" w:fill="auto"/>
          </w:tcPr>
          <w:p w:rsidR="00630DD7" w:rsidRDefault="00055D2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7" w:type="dxa"/>
            <w:shd w:val="clear" w:color="auto" w:fill="auto"/>
          </w:tcPr>
          <w:p w:rsidR="00630DD7" w:rsidRDefault="00055D2D">
            <w:r>
              <w:t xml:space="preserve">Posponer, mejorar, archivar o sancionar. </w:t>
            </w:r>
          </w:p>
        </w:tc>
      </w:tr>
    </w:tbl>
    <w:p w:rsidR="00630DD7" w:rsidRDefault="00630DD7">
      <w:pPr>
        <w:spacing w:after="0"/>
      </w:pPr>
    </w:p>
    <w:p w:rsidR="00630DD7" w:rsidRDefault="00630DD7">
      <w:pPr>
        <w:spacing w:after="0"/>
      </w:pPr>
    </w:p>
    <w:p w:rsidR="00630DD7" w:rsidRDefault="00055D2D">
      <w:pPr>
        <w:spacing w:after="0"/>
        <w:ind w:left="560" w:hanging="28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Si responde bien a 7 o más:</w:t>
      </w:r>
    </w:p>
    <w:p w:rsidR="00630DD7" w:rsidRDefault="00055D2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¡Felicitaciones</w:t>
      </w:r>
      <w:r>
        <w:rPr>
          <w:rFonts w:ascii="Arial" w:eastAsia="Arial" w:hAnsi="Arial" w:cs="Arial"/>
          <w:sz w:val="20"/>
          <w:szCs w:val="20"/>
        </w:rPr>
        <w:t>! Con esta actividad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 usted ha podido reforzar algunos aspectos teóricos estudiados en el componente. Le recomendamos hacer repaso de sus apuntes personales y de aquellos puntos que considere importantes o necesarios. 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:rsidR="00630DD7" w:rsidRDefault="00055D2D">
      <w:pPr>
        <w:spacing w:after="0"/>
        <w:ind w:left="56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630DD7" w:rsidRDefault="00055D2D">
      <w:pPr>
        <w:spacing w:after="0"/>
        <w:ind w:left="560" w:hanging="28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Si responde bien a 6 o me</w:t>
      </w:r>
      <w:r>
        <w:rPr>
          <w:rFonts w:ascii="Arial" w:eastAsia="Arial" w:hAnsi="Arial" w:cs="Arial"/>
          <w:b/>
          <w:color w:val="FF0000"/>
          <w:sz w:val="20"/>
          <w:szCs w:val="20"/>
        </w:rPr>
        <w:t>nos:</w:t>
      </w:r>
    </w:p>
    <w:p w:rsidR="00630DD7" w:rsidRDefault="00055D2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Atención</w:t>
      </w:r>
      <w:r>
        <w:rPr>
          <w:rFonts w:ascii="Arial" w:eastAsia="Arial" w:hAnsi="Arial" w:cs="Arial"/>
          <w:sz w:val="20"/>
          <w:szCs w:val="20"/>
        </w:rPr>
        <w:t>! Algunas de sus respuestas sugieren que usted debe hacer repaso de sus apuntes personales y de aquellos puntos, del componente formativo, que considere importantes o necesarios. 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:rsidR="00630DD7" w:rsidRDefault="00630DD7">
      <w:pPr>
        <w:spacing w:after="0"/>
      </w:pPr>
    </w:p>
    <w:p w:rsidR="00630DD7" w:rsidRDefault="00630DD7">
      <w:pPr>
        <w:spacing w:after="0"/>
      </w:pPr>
    </w:p>
    <w:p w:rsidR="00630DD7" w:rsidRDefault="00630DD7">
      <w:pPr>
        <w:spacing w:after="0"/>
      </w:pPr>
    </w:p>
    <w:sectPr w:rsidR="00630DD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D7"/>
    <w:rsid w:val="00055D2D"/>
    <w:rsid w:val="0063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ADCE2-E477-4A31-B8F9-3C623D3C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35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7Vy0sfySs2PH526RhnwMzymfw==">AMUW2mXRPADi1ZRVSi0KX0Sno4FCqubWJhdFNq34sc6KeZbKdHdRkeVULuF02hzhIIei4dwCLFr6GR2AznM22CAT4rAy132y8dzrP6ew3k4OpRFmCcTKFts=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Sanchez suarez</dc:creator>
  <cp:lastModifiedBy>JGOA</cp:lastModifiedBy>
  <cp:revision>2</cp:revision>
  <dcterms:created xsi:type="dcterms:W3CDTF">2022-05-16T01:57:00Z</dcterms:created>
  <dcterms:modified xsi:type="dcterms:W3CDTF">2022-05-27T23:17:00Z</dcterms:modified>
</cp:coreProperties>
</file>