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553FF" w:rsidRDefault="00D92DC5" w14:paraId="00000001" w14:textId="77777777">
      <w:pPr>
        <w:pStyle w:val="Normal0"/>
        <w:spacing w:after="0" w:line="240" w:lineRule="auto"/>
        <w:jc w:val="center"/>
        <w:rPr>
          <w:rFonts w:ascii="Arial" w:hAnsi="Arial" w:eastAsia="Arial" w:cs="Arial"/>
          <w:b/>
          <w:sz w:val="20"/>
          <w:szCs w:val="20"/>
        </w:rPr>
      </w:pPr>
      <w:r>
        <w:rPr>
          <w:rFonts w:ascii="Arial" w:hAnsi="Arial" w:eastAsia="Arial" w:cs="Arial"/>
          <w:b/>
          <w:sz w:val="20"/>
          <w:szCs w:val="20"/>
        </w:rPr>
        <w:t>PROCESO CONSTRUCCIÓN DE RECURSOS EDUCATIVOS DIGITALES</w:t>
      </w:r>
    </w:p>
    <w:p w:rsidR="007553FF" w:rsidRDefault="00D92DC5" w14:paraId="00000002" w14:textId="77777777">
      <w:pPr>
        <w:pStyle w:val="Normal0"/>
        <w:spacing w:after="0" w:line="240" w:lineRule="auto"/>
        <w:jc w:val="center"/>
        <w:rPr>
          <w:rFonts w:ascii="Arial" w:hAnsi="Arial" w:eastAsia="Arial" w:cs="Arial"/>
          <w:b/>
          <w:sz w:val="20"/>
          <w:szCs w:val="20"/>
        </w:rPr>
      </w:pPr>
      <w:r>
        <w:rPr>
          <w:rFonts w:ascii="Arial" w:hAnsi="Arial" w:eastAsia="Arial" w:cs="Arial"/>
          <w:b/>
          <w:sz w:val="20"/>
          <w:szCs w:val="20"/>
        </w:rPr>
        <w:t>FORMATO INFORMACIÓN DEL PROGRAMA</w:t>
      </w:r>
    </w:p>
    <w:p w:rsidR="007553FF" w:rsidRDefault="007553FF" w14:paraId="00000003" w14:textId="77777777">
      <w:pPr>
        <w:pStyle w:val="Normal0"/>
        <w:spacing w:after="0" w:line="240" w:lineRule="auto"/>
        <w:rPr>
          <w:rFonts w:ascii="Arial" w:hAnsi="Arial" w:eastAsia="Arial" w:cs="Arial"/>
          <w:b/>
          <w:sz w:val="20"/>
          <w:szCs w:val="20"/>
        </w:rPr>
      </w:pPr>
    </w:p>
    <w:p w:rsidR="007553FF" w:rsidRDefault="007553FF" w14:paraId="00000004" w14:textId="77777777">
      <w:pPr>
        <w:pStyle w:val="Normal0"/>
        <w:spacing w:after="0" w:line="240" w:lineRule="auto"/>
        <w:rPr>
          <w:rFonts w:ascii="Arial" w:hAnsi="Arial" w:eastAsia="Arial" w:cs="Arial"/>
          <w:b/>
          <w:sz w:val="20"/>
          <w:szCs w:val="20"/>
        </w:rPr>
      </w:pPr>
    </w:p>
    <w:p w:rsidR="007553FF" w:rsidRDefault="007553FF" w14:paraId="00000005" w14:textId="77777777">
      <w:pPr>
        <w:pStyle w:val="Normal0"/>
        <w:spacing w:after="0" w:line="240" w:lineRule="auto"/>
        <w:rPr>
          <w:rFonts w:ascii="Arial" w:hAnsi="Arial" w:eastAsia="Arial" w:cs="Arial"/>
          <w:b/>
          <w:sz w:val="20"/>
          <w:szCs w:val="20"/>
        </w:rPr>
      </w:pPr>
    </w:p>
    <w:p w:rsidR="007553FF" w:rsidRDefault="00D92DC5" w14:paraId="00000006"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bookmarkStart w:name="_heading=h.gjdgxs" w:colFirst="0" w:colLast="0" w:id="0"/>
      <w:bookmarkEnd w:id="0"/>
      <w:r>
        <w:rPr>
          <w:rFonts w:ascii="Arial" w:hAnsi="Arial" w:eastAsia="Arial" w:cs="Arial"/>
          <w:b/>
          <w:sz w:val="20"/>
          <w:szCs w:val="20"/>
        </w:rPr>
        <w:t>Presentación</w:t>
      </w:r>
    </w:p>
    <w:p w:rsidR="007553FF" w:rsidRDefault="007553FF" w14:paraId="00000007" w14:textId="77777777">
      <w:pPr>
        <w:pStyle w:val="Normal0"/>
        <w:spacing w:after="0" w:line="240" w:lineRule="auto"/>
        <w:rPr>
          <w:rFonts w:ascii="Arial" w:hAnsi="Arial" w:eastAsia="Arial" w:cs="Arial"/>
          <w:sz w:val="20"/>
          <w:szCs w:val="20"/>
        </w:rPr>
      </w:pPr>
      <w:bookmarkStart w:name="_heading=h.30j0zll" w:colFirst="0" w:colLast="0" w:id="1"/>
      <w:bookmarkEnd w:id="1"/>
    </w:p>
    <w:p w:rsidR="007553FF" w:rsidRDefault="007553FF" w14:paraId="00000008" w14:textId="77777777">
      <w:pPr>
        <w:pStyle w:val="Normal0"/>
        <w:spacing w:after="0" w:line="240" w:lineRule="auto"/>
        <w:jc w:val="both"/>
        <w:rPr>
          <w:rFonts w:ascii="Arial" w:hAnsi="Arial" w:eastAsia="Arial" w:cs="Arial"/>
          <w:sz w:val="20"/>
          <w:szCs w:val="20"/>
        </w:rPr>
      </w:pPr>
    </w:p>
    <w:tbl>
      <w:tblPr>
        <w:tblStyle w:val="af"/>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634"/>
      </w:tblGrid>
      <w:tr w:rsidR="007553FF" w:rsidTr="736AC71C" w14:paraId="2EC05797" w14:textId="77777777">
        <w:tc>
          <w:tcPr>
            <w:tcW w:w="9634" w:type="dxa"/>
            <w:shd w:val="clear" w:color="auto" w:fill="F9CB9C"/>
            <w:tcMar>
              <w:top w:w="100" w:type="dxa"/>
              <w:left w:w="100" w:type="dxa"/>
              <w:bottom w:w="100" w:type="dxa"/>
              <w:right w:w="100" w:type="dxa"/>
            </w:tcMar>
          </w:tcPr>
          <w:p w:rsidR="007553FF" w:rsidRDefault="00D92DC5" w14:paraId="00000009" w14:textId="77777777">
            <w:pPr>
              <w:pStyle w:val="Normal0"/>
              <w:spacing w:after="0" w:line="240" w:lineRule="auto"/>
              <w:jc w:val="both"/>
              <w:rPr>
                <w:rFonts w:ascii="Arial" w:hAnsi="Arial" w:eastAsia="Arial" w:cs="Arial"/>
                <w:b/>
                <w:sz w:val="20"/>
                <w:szCs w:val="20"/>
              </w:rPr>
            </w:pPr>
            <w:r>
              <w:rPr>
                <w:rFonts w:ascii="Arial" w:hAnsi="Arial" w:eastAsia="Arial" w:cs="Arial"/>
                <w:sz w:val="20"/>
                <w:szCs w:val="20"/>
              </w:rPr>
              <w:t xml:space="preserve"> </w:t>
            </w:r>
            <w:r>
              <w:rPr>
                <w:rFonts w:ascii="Arial" w:hAnsi="Arial" w:eastAsia="Arial" w:cs="Arial"/>
                <w:b/>
                <w:sz w:val="20"/>
                <w:szCs w:val="20"/>
              </w:rPr>
              <w:t xml:space="preserve">GUIÓN LITERARIO </w:t>
            </w:r>
          </w:p>
        </w:tc>
      </w:tr>
      <w:tr w:rsidR="007553FF" w:rsidTr="736AC71C" w14:paraId="218E9A2E" w14:textId="77777777">
        <w:tc>
          <w:tcPr>
            <w:tcW w:w="9634" w:type="dxa"/>
            <w:tcMar>
              <w:top w:w="100" w:type="dxa"/>
              <w:left w:w="100" w:type="dxa"/>
              <w:bottom w:w="100" w:type="dxa"/>
              <w:right w:w="100" w:type="dxa"/>
            </w:tcMar>
          </w:tcPr>
          <w:p w:rsidR="007553FF" w:rsidRDefault="00D92DC5" w14:paraId="0000000A" w14:textId="77777777">
            <w:pPr>
              <w:pStyle w:val="Normal0"/>
              <w:pBdr>
                <w:top w:val="nil"/>
                <w:left w:val="nil"/>
                <w:bottom w:val="nil"/>
                <w:right w:val="nil"/>
                <w:between w:val="nil"/>
              </w:pBdr>
              <w:spacing w:after="120" w:line="240" w:lineRule="auto"/>
              <w:jc w:val="both"/>
              <w:rPr>
                <w:rFonts w:ascii="Arial" w:hAnsi="Arial" w:eastAsia="Arial" w:cs="Arial"/>
                <w:b/>
                <w:sz w:val="20"/>
                <w:szCs w:val="20"/>
              </w:rPr>
            </w:pPr>
            <w:r>
              <w:rPr>
                <w:rFonts w:ascii="Arial" w:hAnsi="Arial" w:eastAsia="Arial" w:cs="Arial"/>
                <w:color w:val="000000"/>
                <w:sz w:val="20"/>
                <w:szCs w:val="20"/>
              </w:rPr>
              <w:t xml:space="preserve">Estimado aprendiz, bienvenido al programa de formación </w:t>
            </w:r>
            <w:r>
              <w:rPr>
                <w:rFonts w:ascii="Arial" w:hAnsi="Arial" w:eastAsia="Arial" w:cs="Arial"/>
                <w:b/>
                <w:sz w:val="20"/>
                <w:szCs w:val="20"/>
              </w:rPr>
              <w:t xml:space="preserve">Medición de variables ambientales en agroecosistemas. </w:t>
            </w:r>
          </w:p>
          <w:p w:rsidR="007553FF" w:rsidRDefault="00D92DC5" w14:paraId="0000000B" w14:textId="77777777">
            <w:pPr>
              <w:pStyle w:val="Normal0"/>
              <w:pBdr>
                <w:top w:val="nil"/>
                <w:left w:val="nil"/>
                <w:bottom w:val="nil"/>
                <w:right w:val="nil"/>
                <w:between w:val="nil"/>
              </w:pBdr>
              <w:spacing w:after="120" w:line="240" w:lineRule="auto"/>
              <w:jc w:val="both"/>
              <w:rPr>
                <w:rFonts w:ascii="Arial" w:hAnsi="Arial" w:eastAsia="Arial" w:cs="Arial"/>
                <w:sz w:val="20"/>
                <w:szCs w:val="20"/>
              </w:rPr>
            </w:pPr>
            <w:r>
              <w:rPr>
                <w:rFonts w:ascii="Arial" w:hAnsi="Arial" w:eastAsia="Arial" w:cs="Arial"/>
                <w:sz w:val="20"/>
                <w:szCs w:val="20"/>
              </w:rPr>
              <w:t xml:space="preserve">A continuación, conocerá en qué consiste este nuevo programa de formación: </w:t>
            </w:r>
          </w:p>
          <w:p w:rsidR="007553FF" w:rsidRDefault="007553FF" w14:paraId="0000000C" w14:textId="77777777">
            <w:pPr>
              <w:pStyle w:val="Normal0"/>
              <w:pBdr>
                <w:top w:val="nil"/>
                <w:left w:val="nil"/>
                <w:bottom w:val="nil"/>
                <w:right w:val="nil"/>
                <w:between w:val="nil"/>
              </w:pBdr>
              <w:spacing w:after="120" w:line="240" w:lineRule="auto"/>
              <w:jc w:val="both"/>
              <w:rPr>
                <w:rFonts w:ascii="Arial" w:hAnsi="Arial" w:eastAsia="Arial" w:cs="Arial"/>
                <w:b/>
                <w:sz w:val="20"/>
                <w:szCs w:val="20"/>
              </w:rPr>
            </w:pPr>
          </w:p>
          <w:tbl>
            <w:tblPr>
              <w:tblStyle w:val="af0"/>
              <w:tblW w:w="9434"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434"/>
            </w:tblGrid>
            <w:tr w:rsidR="007553FF" w:rsidTr="736AC71C" w14:paraId="0C836556" w14:textId="77777777">
              <w:tc>
                <w:tcPr>
                  <w:tcW w:w="9434" w:type="dxa"/>
                  <w:shd w:val="clear" w:color="auto" w:fill="F6B26B"/>
                  <w:tcMar>
                    <w:top w:w="100" w:type="dxa"/>
                    <w:left w:w="100" w:type="dxa"/>
                    <w:bottom w:w="100" w:type="dxa"/>
                    <w:right w:w="100" w:type="dxa"/>
                  </w:tcMar>
                </w:tcPr>
                <w:p w:rsidR="007553FF" w:rsidP="736AC71C" w:rsidRDefault="00D92DC5" w14:paraId="0000000D" w14:textId="77777777">
                  <w:pPr>
                    <w:pStyle w:val="Normal0"/>
                    <w:widowControl w:val="0"/>
                    <w:spacing w:after="0" w:line="240" w:lineRule="auto"/>
                    <w:jc w:val="center"/>
                    <w:rPr>
                      <w:rFonts w:ascii="Arial" w:hAnsi="Arial" w:eastAsia="Arial" w:cs="Arial"/>
                      <w:sz w:val="20"/>
                      <w:szCs w:val="20"/>
                      <w:lang w:val="es-ES"/>
                    </w:rPr>
                  </w:pPr>
                  <w:r w:rsidRPr="736AC71C" w:rsidR="00D92DC5">
                    <w:rPr>
                      <w:rFonts w:ascii="Arial" w:hAnsi="Arial" w:eastAsia="Arial" w:cs="Arial"/>
                      <w:b w:val="1"/>
                      <w:bCs w:val="1"/>
                      <w:sz w:val="20"/>
                      <w:szCs w:val="20"/>
                      <w:lang w:val="es-ES"/>
                    </w:rPr>
                    <w:t>Video Motion Graphics + Presentador</w:t>
                  </w:r>
                </w:p>
                <w:p w:rsidR="007553FF" w:rsidRDefault="00D92DC5" w14:paraId="0000000E" w14:textId="77777777">
                  <w:pPr>
                    <w:pStyle w:val="Normal0"/>
                    <w:spacing w:after="0"/>
                    <w:jc w:val="center"/>
                    <w:rPr>
                      <w:rFonts w:ascii="Arial" w:hAnsi="Arial" w:eastAsia="Arial" w:cs="Arial"/>
                      <w:sz w:val="20"/>
                      <w:szCs w:val="20"/>
                    </w:rPr>
                  </w:pPr>
                  <w:r>
                    <w:rPr>
                      <w:rFonts w:ascii="Arial" w:hAnsi="Arial" w:eastAsia="Arial" w:cs="Arial"/>
                      <w:b/>
                      <w:sz w:val="20"/>
                      <w:szCs w:val="20"/>
                    </w:rPr>
                    <w:t>Info_Programa:72210003</w:t>
                  </w:r>
                </w:p>
                <w:p w:rsidR="007553FF" w:rsidRDefault="007553FF" w14:paraId="0000000F" w14:textId="77777777">
                  <w:pPr>
                    <w:pStyle w:val="Normal0"/>
                    <w:widowControl w:val="0"/>
                    <w:pBdr>
                      <w:top w:val="nil"/>
                      <w:left w:val="nil"/>
                      <w:bottom w:val="nil"/>
                      <w:right w:val="nil"/>
                      <w:between w:val="nil"/>
                    </w:pBdr>
                    <w:spacing w:after="0" w:line="240" w:lineRule="auto"/>
                    <w:rPr>
                      <w:rFonts w:ascii="Arial" w:hAnsi="Arial" w:eastAsia="Arial" w:cs="Arial"/>
                      <w:b/>
                      <w:sz w:val="20"/>
                      <w:szCs w:val="20"/>
                    </w:rPr>
                  </w:pPr>
                </w:p>
              </w:tc>
            </w:tr>
          </w:tbl>
          <w:p w:rsidR="007553FF" w:rsidRDefault="007553FF" w14:paraId="00000010" w14:textId="77777777">
            <w:pPr>
              <w:pStyle w:val="Normal0"/>
              <w:pBdr>
                <w:top w:val="nil"/>
                <w:left w:val="nil"/>
                <w:bottom w:val="nil"/>
                <w:right w:val="nil"/>
                <w:between w:val="nil"/>
              </w:pBdr>
              <w:spacing w:after="120" w:line="240" w:lineRule="auto"/>
              <w:jc w:val="both"/>
              <w:rPr>
                <w:rFonts w:ascii="Arial" w:hAnsi="Arial" w:eastAsia="Arial" w:cs="Arial"/>
                <w:b/>
                <w:sz w:val="20"/>
                <w:szCs w:val="20"/>
              </w:rPr>
            </w:pPr>
          </w:p>
          <w:p w:rsidR="007553FF" w:rsidRDefault="007553FF" w14:paraId="00000011" w14:textId="77777777">
            <w:pPr>
              <w:pStyle w:val="Normal0"/>
              <w:pBdr>
                <w:top w:val="nil"/>
                <w:left w:val="nil"/>
                <w:bottom w:val="nil"/>
                <w:right w:val="nil"/>
                <w:between w:val="nil"/>
              </w:pBdr>
              <w:spacing w:after="120" w:line="240" w:lineRule="auto"/>
              <w:jc w:val="both"/>
              <w:rPr>
                <w:rFonts w:ascii="Arial" w:hAnsi="Arial" w:eastAsia="Arial" w:cs="Arial"/>
                <w:b/>
                <w:sz w:val="20"/>
                <w:szCs w:val="20"/>
              </w:rPr>
            </w:pPr>
          </w:p>
          <w:p w:rsidR="007553FF" w:rsidRDefault="007553FF" w14:paraId="00000012" w14:textId="77777777">
            <w:pPr>
              <w:pStyle w:val="Normal0"/>
              <w:spacing w:after="0" w:line="240" w:lineRule="auto"/>
              <w:jc w:val="both"/>
              <w:rPr>
                <w:rFonts w:ascii="Arial" w:hAnsi="Arial" w:eastAsia="Arial" w:cs="Arial"/>
                <w:b/>
                <w:sz w:val="20"/>
                <w:szCs w:val="20"/>
                <w:highlight w:val="yellow"/>
              </w:rPr>
            </w:pPr>
          </w:p>
        </w:tc>
      </w:tr>
    </w:tbl>
    <w:p w:rsidR="007553FF" w:rsidRDefault="007553FF" w14:paraId="00000013" w14:textId="77777777">
      <w:pPr>
        <w:pStyle w:val="Normal0"/>
        <w:spacing w:after="0" w:line="240" w:lineRule="auto"/>
        <w:jc w:val="both"/>
        <w:rPr>
          <w:rFonts w:ascii="Arial" w:hAnsi="Arial" w:eastAsia="Arial" w:cs="Arial"/>
          <w:sz w:val="20"/>
          <w:szCs w:val="20"/>
        </w:rPr>
      </w:pPr>
    </w:p>
    <w:p w:rsidR="007553FF" w:rsidRDefault="00D92DC5" w14:paraId="00000014" w14:textId="77777777">
      <w:pPr>
        <w:pStyle w:val="Normal0"/>
        <w:numPr>
          <w:ilvl w:val="0"/>
          <w:numId w:val="2"/>
        </w:numPr>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Nombre del programa: Medición de variables ambientales en agroecosistemas</w:t>
      </w:r>
    </w:p>
    <w:p w:rsidR="007553FF" w:rsidRDefault="00D92DC5" w14:paraId="00000015" w14:textId="77777777">
      <w:pPr>
        <w:pStyle w:val="Normal0"/>
        <w:numPr>
          <w:ilvl w:val="0"/>
          <w:numId w:val="2"/>
        </w:numPr>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Código: 72210002</w:t>
      </w:r>
    </w:p>
    <w:p w:rsidR="007553FF" w:rsidP="736AC71C" w:rsidRDefault="00D92DC5" w14:paraId="00000016" w14:textId="77777777">
      <w:pPr>
        <w:pStyle w:val="Norm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Arial" w:hAnsi="Arial" w:eastAsia="Arial" w:cs="Arial"/>
          <w:sz w:val="20"/>
          <w:szCs w:val="20"/>
          <w:lang w:val="es-ES"/>
        </w:rPr>
      </w:pPr>
      <w:r w:rsidRPr="736AC71C" w:rsidR="00D92DC5">
        <w:rPr>
          <w:rFonts w:ascii="Arial" w:hAnsi="Arial" w:eastAsia="Arial" w:cs="Arial"/>
          <w:sz w:val="20"/>
          <w:szCs w:val="20"/>
          <w:lang w:val="es-ES"/>
        </w:rPr>
        <w:t>Total</w:t>
      </w:r>
      <w:r w:rsidRPr="736AC71C" w:rsidR="00D92DC5">
        <w:rPr>
          <w:rFonts w:ascii="Arial" w:hAnsi="Arial" w:eastAsia="Arial" w:cs="Arial"/>
          <w:sz w:val="20"/>
          <w:szCs w:val="20"/>
          <w:lang w:val="es-ES"/>
        </w:rPr>
        <w:t xml:space="preserve"> horas: 48</w:t>
      </w:r>
    </w:p>
    <w:p w:rsidR="007553FF" w:rsidRDefault="00D92DC5" w14:paraId="00000017" w14:textId="77777777">
      <w:pPr>
        <w:pStyle w:val="Normal0"/>
        <w:numPr>
          <w:ilvl w:val="0"/>
          <w:numId w:val="2"/>
        </w:numPr>
        <w:pBdr>
          <w:top w:val="nil"/>
          <w:left w:val="nil"/>
          <w:bottom w:val="nil"/>
          <w:right w:val="nil"/>
          <w:between w:val="nil"/>
        </w:pBdr>
        <w:spacing w:after="0" w:line="240" w:lineRule="auto"/>
        <w:jc w:val="both"/>
        <w:rPr>
          <w:rFonts w:ascii="Arial" w:hAnsi="Arial" w:eastAsia="Arial" w:cs="Arial"/>
          <w:sz w:val="20"/>
          <w:szCs w:val="20"/>
        </w:rPr>
      </w:pPr>
      <w:bookmarkStart w:name="_heading=h.1fob9te" w:colFirst="0" w:colLast="0" w:id="2"/>
      <w:bookmarkEnd w:id="2"/>
      <w:r>
        <w:rPr>
          <w:rFonts w:ascii="Arial" w:hAnsi="Arial" w:eastAsia="Arial" w:cs="Arial"/>
          <w:sz w:val="20"/>
          <w:szCs w:val="20"/>
        </w:rPr>
        <w:t>Duración en meses: 1</w:t>
      </w:r>
    </w:p>
    <w:p w:rsidR="007553FF" w:rsidRDefault="00D92DC5" w14:paraId="00000018" w14:textId="77777777">
      <w:pPr>
        <w:pStyle w:val="Normal0"/>
        <w:numPr>
          <w:ilvl w:val="0"/>
          <w:numId w:val="2"/>
        </w:numPr>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Modalidad: Virtual.</w:t>
      </w:r>
    </w:p>
    <w:p w:rsidR="007553FF" w:rsidRDefault="007553FF" w14:paraId="00000019" w14:textId="77777777">
      <w:pPr>
        <w:pStyle w:val="Normal0"/>
        <w:spacing w:after="0" w:line="240" w:lineRule="auto"/>
        <w:jc w:val="both"/>
        <w:rPr>
          <w:rFonts w:ascii="Arial" w:hAnsi="Arial" w:eastAsia="Arial" w:cs="Arial"/>
          <w:sz w:val="20"/>
          <w:szCs w:val="20"/>
        </w:rPr>
      </w:pPr>
    </w:p>
    <w:p w:rsidR="007553FF" w:rsidRDefault="00D92DC5" w14:paraId="0000001A"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r>
        <w:rPr>
          <w:rFonts w:ascii="Arial" w:hAnsi="Arial" w:eastAsia="Arial" w:cs="Arial"/>
          <w:b/>
          <w:sz w:val="20"/>
          <w:szCs w:val="20"/>
        </w:rPr>
        <w:t>Justificación del programa</w:t>
      </w:r>
    </w:p>
    <w:p w:rsidR="007553FF" w:rsidRDefault="007553FF" w14:paraId="0000001B" w14:textId="77777777">
      <w:pPr>
        <w:pStyle w:val="Normal0"/>
        <w:spacing w:after="0" w:line="240" w:lineRule="auto"/>
        <w:jc w:val="both"/>
        <w:rPr>
          <w:rFonts w:ascii="Arial" w:hAnsi="Arial" w:eastAsia="Arial" w:cs="Arial"/>
          <w:sz w:val="20"/>
          <w:szCs w:val="20"/>
        </w:rPr>
      </w:pPr>
    </w:p>
    <w:p w:rsidR="007553FF" w:rsidRDefault="00D92DC5" w14:paraId="0000001C"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La reconversión de los sistemas de producción tradicionales en sistemas agroecológicos es una tendencia marcada y una alternativa viable actualmente y que ha generado interés de estudio e investigación por su enfoque de direccionamiento de las bases de la producción agropecuaria tradicional hacia la sostenibilidad, tema incluido en los currículos de las áreas agrícola, pecuaria, silvícola, ambiental y disciplinas afines.</w:t>
      </w:r>
    </w:p>
    <w:p w:rsidR="007553FF" w:rsidRDefault="007553FF" w14:paraId="0000001D" w14:textId="77777777">
      <w:pPr>
        <w:pStyle w:val="Normal0"/>
        <w:spacing w:after="0" w:line="240" w:lineRule="auto"/>
        <w:jc w:val="both"/>
        <w:rPr>
          <w:rFonts w:ascii="Arial" w:hAnsi="Arial" w:eastAsia="Arial" w:cs="Arial"/>
          <w:sz w:val="20"/>
          <w:szCs w:val="20"/>
        </w:rPr>
      </w:pPr>
    </w:p>
    <w:p w:rsidR="007553FF" w:rsidP="736AC71C" w:rsidRDefault="00D92DC5" w14:paraId="0000001E" w14:textId="77777777">
      <w:pPr>
        <w:pStyle w:val="Normal0"/>
        <w:spacing w:after="0" w:line="240" w:lineRule="auto"/>
        <w:jc w:val="both"/>
        <w:rPr>
          <w:rFonts w:ascii="Arial" w:hAnsi="Arial" w:eastAsia="Arial" w:cs="Arial"/>
          <w:sz w:val="20"/>
          <w:szCs w:val="20"/>
          <w:lang w:val="es-ES"/>
        </w:rPr>
      </w:pPr>
      <w:r w:rsidRPr="736AC71C" w:rsidR="00D92DC5">
        <w:rPr>
          <w:rFonts w:ascii="Arial" w:hAnsi="Arial" w:eastAsia="Arial" w:cs="Arial"/>
          <w:sz w:val="20"/>
          <w:szCs w:val="20"/>
          <w:lang w:val="es-ES"/>
        </w:rPr>
        <w:t xml:space="preserve">Según </w:t>
      </w:r>
      <w:r w:rsidRPr="736AC71C" w:rsidR="00D92DC5">
        <w:rPr>
          <w:rFonts w:ascii="Arial" w:hAnsi="Arial" w:eastAsia="Arial" w:cs="Arial"/>
          <w:sz w:val="20"/>
          <w:szCs w:val="20"/>
          <w:lang w:val="es-ES"/>
        </w:rPr>
        <w:t>Fedeorgánicos</w:t>
      </w:r>
      <w:r w:rsidRPr="736AC71C" w:rsidR="00D92DC5">
        <w:rPr>
          <w:rFonts w:ascii="Arial" w:hAnsi="Arial" w:eastAsia="Arial" w:cs="Arial"/>
          <w:sz w:val="20"/>
          <w:szCs w:val="20"/>
          <w:lang w:val="es-ES"/>
        </w:rPr>
        <w:t xml:space="preserve"> (2021), Colombia tiene 47.281 hectáreas dedicadas al sistema de producción agrícola, y alrededor de 39 millones de hectáreas dedicadas a la ganadería, tema que cobra el interés de actores, entidades y agremiaciones nacionales dedicados a la atención de las necesidades de alimentación y mitigación de la pobreza en niveles extremos desde el mejoramiento de los renglones de la seguridad alimentaria y productiva del país.</w:t>
      </w:r>
    </w:p>
    <w:p w:rsidR="007553FF" w:rsidRDefault="007553FF" w14:paraId="0000001F" w14:textId="77777777">
      <w:pPr>
        <w:pStyle w:val="Normal0"/>
        <w:spacing w:after="0" w:line="240" w:lineRule="auto"/>
        <w:jc w:val="both"/>
        <w:rPr>
          <w:rFonts w:ascii="Arial" w:hAnsi="Arial" w:eastAsia="Arial" w:cs="Arial"/>
          <w:sz w:val="20"/>
          <w:szCs w:val="20"/>
        </w:rPr>
      </w:pPr>
    </w:p>
    <w:p w:rsidR="007553FF" w:rsidP="736AC71C" w:rsidRDefault="00D92DC5" w14:paraId="00000020" w14:textId="77777777">
      <w:pPr>
        <w:pStyle w:val="Normal0"/>
        <w:spacing w:after="0" w:line="240" w:lineRule="auto"/>
        <w:jc w:val="both"/>
        <w:rPr>
          <w:rFonts w:ascii="Arial" w:hAnsi="Arial" w:eastAsia="Arial" w:cs="Arial"/>
          <w:sz w:val="20"/>
          <w:szCs w:val="20"/>
          <w:lang w:val="es-ES"/>
        </w:rPr>
      </w:pPr>
      <w:r w:rsidRPr="736AC71C" w:rsidR="00D92DC5">
        <w:rPr>
          <w:rFonts w:ascii="Arial" w:hAnsi="Arial" w:eastAsia="Arial" w:cs="Arial"/>
          <w:sz w:val="20"/>
          <w:szCs w:val="20"/>
          <w:lang w:val="es-ES"/>
        </w:rPr>
        <w:t>Es por ello que el SENA busca, a través de este programa complementario, formar en la medición de variables ambientales en agroecosistemas orientada al desarrollo y fortalecimiento de las capacidades de los aprendices en aspectos conceptuales de agroecología, sostenibilidad y aspectos procedimentales de la caracterización de los sistemas de producción agropecuaria, teniendo en cuenta los beneficios de los sistemas de producción agroecológica que provienen de la aplicación de prácticas eficientes bajo criter</w:t>
      </w:r>
      <w:r w:rsidRPr="736AC71C" w:rsidR="00D92DC5">
        <w:rPr>
          <w:rFonts w:ascii="Arial" w:hAnsi="Arial" w:eastAsia="Arial" w:cs="Arial"/>
          <w:sz w:val="20"/>
          <w:szCs w:val="20"/>
          <w:lang w:val="es-ES"/>
        </w:rPr>
        <w:t>ios de conservación ecosistémica, protección de recursos naturales y servicios ambientales como soporte de las actividades agropecuarias y la potencialización de los servicios ambientales de un territorio tan biodiverso como es Colombia.</w:t>
      </w:r>
    </w:p>
    <w:p w:rsidR="007553FF" w:rsidRDefault="007553FF" w14:paraId="00000021" w14:textId="77777777">
      <w:pPr>
        <w:pStyle w:val="Normal0"/>
        <w:spacing w:after="0" w:line="240" w:lineRule="auto"/>
        <w:rPr>
          <w:rFonts w:ascii="Arial" w:hAnsi="Arial" w:eastAsia="Arial" w:cs="Arial"/>
          <w:sz w:val="20"/>
          <w:szCs w:val="20"/>
        </w:rPr>
      </w:pPr>
    </w:p>
    <w:p w:rsidR="007553FF" w:rsidRDefault="007553FF" w14:paraId="00000022" w14:textId="77777777">
      <w:pPr>
        <w:pStyle w:val="Normal0"/>
        <w:spacing w:after="0" w:line="240" w:lineRule="auto"/>
        <w:rPr>
          <w:rFonts w:ascii="Arial" w:hAnsi="Arial" w:eastAsia="Arial" w:cs="Arial"/>
          <w:sz w:val="20"/>
          <w:szCs w:val="20"/>
        </w:rPr>
      </w:pPr>
    </w:p>
    <w:p w:rsidR="007553FF" w:rsidRDefault="007553FF" w14:paraId="00000023" w14:textId="77777777">
      <w:pPr>
        <w:pStyle w:val="Normal0"/>
        <w:spacing w:after="0" w:line="240" w:lineRule="auto"/>
        <w:rPr>
          <w:rFonts w:ascii="Arial" w:hAnsi="Arial" w:eastAsia="Arial" w:cs="Arial"/>
          <w:sz w:val="20"/>
          <w:szCs w:val="20"/>
        </w:rPr>
      </w:pPr>
    </w:p>
    <w:p w:rsidR="007553FF" w:rsidP="736AC71C" w:rsidRDefault="00D92DC5" w14:paraId="00000024" w14:textId="77777777">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Arial" w:hAnsi="Arial" w:eastAsia="Arial" w:cs="Arial"/>
          <w:b w:val="1"/>
          <w:bCs w:val="1"/>
          <w:sz w:val="20"/>
          <w:szCs w:val="20"/>
          <w:lang w:val="es-ES"/>
        </w:rPr>
      </w:pPr>
      <w:r w:rsidRPr="736AC71C" w:rsidR="00D92DC5">
        <w:rPr>
          <w:rFonts w:ascii="Arial" w:hAnsi="Arial" w:eastAsia="Arial" w:cs="Arial"/>
          <w:b w:val="1"/>
          <w:bCs w:val="1"/>
          <w:sz w:val="20"/>
          <w:szCs w:val="20"/>
          <w:lang w:val="es-ES"/>
        </w:rPr>
        <w:t>Competencias a desarrollar</w:t>
      </w:r>
    </w:p>
    <w:p w:rsidR="007553FF" w:rsidRDefault="007553FF" w14:paraId="00000025" w14:textId="77777777">
      <w:pPr>
        <w:pStyle w:val="Normal0"/>
        <w:pBdr>
          <w:top w:val="nil"/>
          <w:left w:val="nil"/>
          <w:bottom w:val="nil"/>
          <w:right w:val="nil"/>
          <w:between w:val="nil"/>
        </w:pBdr>
        <w:spacing w:after="0" w:line="240" w:lineRule="auto"/>
        <w:jc w:val="both"/>
        <w:rPr>
          <w:rFonts w:ascii="Arial" w:hAnsi="Arial" w:eastAsia="Arial" w:cs="Arial"/>
          <w:b/>
          <w:sz w:val="20"/>
          <w:szCs w:val="20"/>
        </w:rPr>
      </w:pPr>
    </w:p>
    <w:p w:rsidR="007553FF" w:rsidRDefault="00D92DC5" w14:paraId="00000026"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270412034 - Implementar programa de certificación según estándar ecológico y requisitos del mercado.</w:t>
      </w:r>
    </w:p>
    <w:p w:rsidR="007553FF" w:rsidRDefault="007553FF" w14:paraId="00000027"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RDefault="007553FF" w14:paraId="00000028" w14:textId="77777777">
      <w:pPr>
        <w:pStyle w:val="Normal0"/>
        <w:pBdr>
          <w:top w:val="nil"/>
          <w:left w:val="nil"/>
          <w:bottom w:val="nil"/>
          <w:right w:val="nil"/>
          <w:between w:val="nil"/>
        </w:pBdr>
        <w:spacing w:after="0" w:line="240" w:lineRule="auto"/>
        <w:ind w:left="360"/>
        <w:jc w:val="both"/>
        <w:rPr>
          <w:rFonts w:ascii="Arial" w:hAnsi="Arial" w:eastAsia="Arial" w:cs="Arial"/>
          <w:b/>
          <w:sz w:val="20"/>
          <w:szCs w:val="20"/>
        </w:rPr>
      </w:pPr>
    </w:p>
    <w:p w:rsidR="007553FF" w:rsidRDefault="00D92DC5" w14:paraId="00000029"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r>
        <w:rPr>
          <w:rFonts w:ascii="Arial" w:hAnsi="Arial" w:eastAsia="Arial" w:cs="Arial"/>
          <w:b/>
          <w:sz w:val="20"/>
          <w:szCs w:val="20"/>
        </w:rPr>
        <w:t>Perfil de ingreso</w:t>
      </w:r>
    </w:p>
    <w:p w:rsidR="007553FF" w:rsidRDefault="007553FF" w14:paraId="0000002A" w14:textId="77777777">
      <w:pPr>
        <w:pStyle w:val="Normal0"/>
        <w:pBdr>
          <w:top w:val="nil"/>
          <w:left w:val="nil"/>
          <w:bottom w:val="nil"/>
          <w:right w:val="nil"/>
          <w:between w:val="nil"/>
        </w:pBdr>
        <w:spacing w:after="0" w:line="240" w:lineRule="auto"/>
        <w:jc w:val="both"/>
        <w:rPr>
          <w:rFonts w:ascii="Arial" w:hAnsi="Arial" w:eastAsia="Arial" w:cs="Arial"/>
          <w:b/>
          <w:sz w:val="20"/>
          <w:szCs w:val="20"/>
        </w:rPr>
      </w:pPr>
    </w:p>
    <w:p w:rsidR="007553FF" w:rsidRDefault="007553FF" w14:paraId="0000002B"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P="736AC71C" w:rsidRDefault="00D92DC5" w14:paraId="0000002C" w14:textId="77777777">
      <w:pPr>
        <w:pStyle w:val="Normal0"/>
        <w:spacing w:after="0"/>
        <w:jc w:val="both"/>
        <w:rPr>
          <w:rFonts w:ascii="Arial" w:hAnsi="Arial" w:eastAsia="Arial" w:cs="Arial"/>
          <w:sz w:val="20"/>
          <w:szCs w:val="20"/>
          <w:lang w:val="es-ES"/>
        </w:rPr>
      </w:pPr>
      <w:r w:rsidRPr="736AC71C" w:rsidR="00D92DC5">
        <w:rPr>
          <w:rFonts w:ascii="Arial" w:hAnsi="Arial" w:eastAsia="Arial" w:cs="Arial"/>
          <w:sz w:val="20"/>
          <w:szCs w:val="20"/>
          <w:lang w:val="es-ES"/>
        </w:rPr>
        <w:t xml:space="preserve">Para la realización de este programa, es necesario que el aprendiz tenga un adecuado manejo de las siguientes herramientas informáticas y de comunicación: correo electrónico, chats, </w:t>
      </w:r>
      <w:r w:rsidRPr="736AC71C" w:rsidR="00D92DC5">
        <w:rPr>
          <w:rFonts w:ascii="Arial" w:hAnsi="Arial" w:eastAsia="Arial" w:cs="Arial"/>
          <w:i w:val="1"/>
          <w:iCs w:val="1"/>
          <w:sz w:val="20"/>
          <w:szCs w:val="20"/>
          <w:lang w:val="es-ES"/>
        </w:rPr>
        <w:t>messenger</w:t>
      </w:r>
      <w:r w:rsidRPr="736AC71C" w:rsidR="00D92DC5">
        <w:rPr>
          <w:rFonts w:ascii="Arial" w:hAnsi="Arial" w:eastAsia="Arial" w:cs="Arial"/>
          <w:sz w:val="20"/>
          <w:szCs w:val="20"/>
          <w:lang w:val="es-ES"/>
        </w:rPr>
        <w:t xml:space="preserve">, procesadores de texto, </w:t>
      </w:r>
      <w:r w:rsidRPr="736AC71C" w:rsidR="00D92DC5">
        <w:rPr>
          <w:rFonts w:ascii="Arial" w:hAnsi="Arial" w:eastAsia="Arial" w:cs="Arial"/>
          <w:i w:val="1"/>
          <w:iCs w:val="1"/>
          <w:sz w:val="20"/>
          <w:szCs w:val="20"/>
          <w:lang w:val="es-ES"/>
        </w:rPr>
        <w:t>software</w:t>
      </w:r>
      <w:r w:rsidRPr="736AC71C" w:rsidR="00D92DC5">
        <w:rPr>
          <w:rFonts w:ascii="Arial" w:hAnsi="Arial" w:eastAsia="Arial" w:cs="Arial"/>
          <w:sz w:val="20"/>
          <w:szCs w:val="20"/>
          <w:lang w:val="es-ES"/>
        </w:rPr>
        <w:t xml:space="preserve"> de presentación, internet, navegadores, y otros sistemas y herramientas tecnológicas para la formación virtual.</w:t>
      </w:r>
    </w:p>
    <w:p w:rsidR="007553FF" w:rsidRDefault="007553FF" w14:paraId="0000002D"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RDefault="00D92DC5" w14:paraId="0000002E"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Además de cumplir con los requisitos para formación complementaria del SENA y estar registrado en SOFÍA Plus.</w:t>
      </w:r>
    </w:p>
    <w:p w:rsidR="007553FF" w:rsidRDefault="007553FF" w14:paraId="0000002F"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RDefault="00D92DC5" w14:paraId="00000030"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r>
        <w:rPr>
          <w:rFonts w:ascii="Arial" w:hAnsi="Arial" w:eastAsia="Arial" w:cs="Arial"/>
          <w:b/>
          <w:sz w:val="20"/>
          <w:szCs w:val="20"/>
        </w:rPr>
        <w:t>Estrategia metodológica</w:t>
      </w:r>
    </w:p>
    <w:p w:rsidR="007553FF" w:rsidRDefault="007553FF" w14:paraId="00000031" w14:textId="77777777">
      <w:pPr>
        <w:pStyle w:val="Normal0"/>
        <w:pBdr>
          <w:top w:val="nil"/>
          <w:left w:val="nil"/>
          <w:bottom w:val="nil"/>
          <w:right w:val="nil"/>
          <w:between w:val="nil"/>
        </w:pBdr>
        <w:spacing w:after="0" w:line="240" w:lineRule="auto"/>
        <w:ind w:left="360"/>
        <w:jc w:val="both"/>
        <w:rPr>
          <w:rFonts w:ascii="Arial" w:hAnsi="Arial" w:eastAsia="Arial" w:cs="Arial"/>
          <w:b/>
          <w:sz w:val="20"/>
          <w:szCs w:val="20"/>
        </w:rPr>
      </w:pPr>
    </w:p>
    <w:p w:rsidR="007553FF" w:rsidP="736AC71C" w:rsidRDefault="00D92DC5" w14:paraId="00000032" w14:textId="77777777">
      <w:pPr>
        <w:pStyle w:val="Normal0"/>
        <w:pBdr>
          <w:top w:val="nil" w:color="000000" w:sz="0" w:space="0"/>
          <w:left w:val="nil" w:color="000000" w:sz="0" w:space="0"/>
          <w:bottom w:val="nil" w:color="000000" w:sz="0" w:space="0"/>
          <w:right w:val="nil" w:color="000000" w:sz="0" w:space="0"/>
          <w:between w:val="nil" w:color="000000" w:sz="0" w:space="0"/>
        </w:pBdr>
        <w:spacing w:after="0" w:line="240" w:lineRule="auto"/>
        <w:jc w:val="both"/>
        <w:rPr>
          <w:rFonts w:ascii="Arial" w:hAnsi="Arial" w:eastAsia="Arial" w:cs="Arial"/>
          <w:sz w:val="20"/>
          <w:szCs w:val="20"/>
          <w:lang w:val="es-ES"/>
        </w:rPr>
      </w:pPr>
      <w:bookmarkStart w:name="_heading=h.3znysh7" w:id="3"/>
      <w:bookmarkEnd w:id="3"/>
      <w:r w:rsidRPr="736AC71C" w:rsidR="00D92DC5">
        <w:rPr>
          <w:rFonts w:ascii="Arial" w:hAnsi="Arial" w:eastAsia="Arial" w:cs="Arial"/>
          <w:sz w:val="20"/>
          <w:szCs w:val="20"/>
          <w:lang w:val="es-ES"/>
        </w:rPr>
        <w:t>Está centrada en la construcción de autonomía para garantizar la calidad de los procesos formativos en el marco de la formación por competencias y el uso de técnicas didácticas activas que estimulan el pensamiento para la resolución de problemas simulados y reales soportadas en la utilización de las tecnologías de la información y la comunicación TIC, integradas en ambientes abiertos y pluritecnológicos que, en todo caso, recrean el contexto productivo y vinculan al aprendiz con la realidad cotidiana y el d</w:t>
      </w:r>
      <w:r w:rsidRPr="736AC71C" w:rsidR="00D92DC5">
        <w:rPr>
          <w:rFonts w:ascii="Arial" w:hAnsi="Arial" w:eastAsia="Arial" w:cs="Arial"/>
          <w:sz w:val="20"/>
          <w:szCs w:val="20"/>
          <w:lang w:val="es-ES"/>
        </w:rPr>
        <w:t xml:space="preserve">esarrollo de las competencias. </w:t>
      </w:r>
    </w:p>
    <w:p w:rsidR="007553FF" w:rsidRDefault="007553FF" w14:paraId="00000033"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RDefault="00D92DC5" w14:paraId="00000034"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r>
        <w:rPr>
          <w:rFonts w:ascii="Arial" w:hAnsi="Arial" w:eastAsia="Arial" w:cs="Arial"/>
          <w:sz w:val="20"/>
          <w:szCs w:val="20"/>
        </w:rPr>
        <w:t xml:space="preserve">Igualmente, debe estimular de manera permanente la autocrítica y la reflexión del aprendiz sobre el que hacer y los resultados de aprendizaje que logra a través de la vinculación activa de las cuatro fuentes de información para la construcción de conocimiento: </w:t>
      </w:r>
    </w:p>
    <w:p w:rsidR="007553FF" w:rsidRDefault="007553FF" w14:paraId="00000035" w14:textId="77777777">
      <w:pPr>
        <w:pStyle w:val="Normal0"/>
        <w:pBdr>
          <w:top w:val="nil"/>
          <w:left w:val="nil"/>
          <w:bottom w:val="nil"/>
          <w:right w:val="nil"/>
          <w:between w:val="nil"/>
        </w:pBdr>
        <w:spacing w:after="0" w:line="240" w:lineRule="auto"/>
        <w:jc w:val="both"/>
        <w:rPr>
          <w:rFonts w:ascii="Arial" w:hAnsi="Arial" w:eastAsia="Arial" w:cs="Arial"/>
          <w:sz w:val="20"/>
          <w:szCs w:val="20"/>
        </w:rPr>
      </w:pPr>
    </w:p>
    <w:p w:rsidR="007553FF" w:rsidRDefault="00D92DC5" w14:paraId="00000036" w14:textId="77777777">
      <w:pPr>
        <w:pStyle w:val="Normal0"/>
        <w:numPr>
          <w:ilvl w:val="0"/>
          <w:numId w:val="3"/>
        </w:numPr>
        <w:pBdr>
          <w:top w:val="nil"/>
          <w:left w:val="nil"/>
          <w:bottom w:val="nil"/>
          <w:right w:val="nil"/>
          <w:between w:val="nil"/>
        </w:pBdr>
        <w:spacing w:after="0" w:line="240" w:lineRule="auto"/>
        <w:ind w:left="426"/>
        <w:jc w:val="both"/>
        <w:rPr>
          <w:rFonts w:ascii="Arial" w:hAnsi="Arial" w:eastAsia="Arial" w:cs="Arial"/>
          <w:color w:val="000000"/>
          <w:sz w:val="20"/>
          <w:szCs w:val="20"/>
        </w:rPr>
      </w:pPr>
      <w:r>
        <w:rPr>
          <w:rFonts w:ascii="Arial" w:hAnsi="Arial" w:eastAsia="Arial" w:cs="Arial"/>
          <w:color w:val="000000"/>
          <w:sz w:val="20"/>
          <w:szCs w:val="20"/>
        </w:rPr>
        <w:t>El instructor - Tutor.</w:t>
      </w:r>
    </w:p>
    <w:p w:rsidR="007553FF" w:rsidRDefault="00D92DC5" w14:paraId="00000037" w14:textId="77777777">
      <w:pPr>
        <w:pStyle w:val="Normal0"/>
        <w:numPr>
          <w:ilvl w:val="0"/>
          <w:numId w:val="3"/>
        </w:numPr>
        <w:pBdr>
          <w:top w:val="nil"/>
          <w:left w:val="nil"/>
          <w:bottom w:val="nil"/>
          <w:right w:val="nil"/>
          <w:between w:val="nil"/>
        </w:pBdr>
        <w:spacing w:after="0" w:line="240" w:lineRule="auto"/>
        <w:ind w:left="426"/>
        <w:jc w:val="both"/>
        <w:rPr>
          <w:rFonts w:ascii="Arial" w:hAnsi="Arial" w:eastAsia="Arial" w:cs="Arial"/>
          <w:color w:val="000000"/>
          <w:sz w:val="20"/>
          <w:szCs w:val="20"/>
        </w:rPr>
      </w:pPr>
      <w:r>
        <w:rPr>
          <w:rFonts w:ascii="Arial" w:hAnsi="Arial" w:eastAsia="Arial" w:cs="Arial"/>
          <w:color w:val="000000"/>
          <w:sz w:val="20"/>
          <w:szCs w:val="20"/>
        </w:rPr>
        <w:t>El entorno.</w:t>
      </w:r>
    </w:p>
    <w:p w:rsidR="007553FF" w:rsidRDefault="00D92DC5" w14:paraId="00000038" w14:textId="77777777">
      <w:pPr>
        <w:pStyle w:val="Normal0"/>
        <w:numPr>
          <w:ilvl w:val="0"/>
          <w:numId w:val="3"/>
        </w:numPr>
        <w:pBdr>
          <w:top w:val="nil"/>
          <w:left w:val="nil"/>
          <w:bottom w:val="nil"/>
          <w:right w:val="nil"/>
          <w:between w:val="nil"/>
        </w:pBdr>
        <w:spacing w:after="0" w:line="240" w:lineRule="auto"/>
        <w:ind w:left="426"/>
        <w:jc w:val="both"/>
        <w:rPr>
          <w:rFonts w:ascii="Arial" w:hAnsi="Arial" w:eastAsia="Arial" w:cs="Arial"/>
          <w:color w:val="000000"/>
          <w:sz w:val="20"/>
          <w:szCs w:val="20"/>
        </w:rPr>
      </w:pPr>
      <w:r>
        <w:rPr>
          <w:rFonts w:ascii="Arial" w:hAnsi="Arial" w:eastAsia="Arial" w:cs="Arial"/>
          <w:color w:val="000000"/>
          <w:sz w:val="20"/>
          <w:szCs w:val="20"/>
        </w:rPr>
        <w:t>Las TIC.</w:t>
      </w:r>
    </w:p>
    <w:p w:rsidR="007553FF" w:rsidRDefault="00D92DC5" w14:paraId="00000039" w14:textId="77777777">
      <w:pPr>
        <w:pStyle w:val="Normal0"/>
        <w:numPr>
          <w:ilvl w:val="0"/>
          <w:numId w:val="3"/>
        </w:numPr>
        <w:pBdr>
          <w:top w:val="nil"/>
          <w:left w:val="nil"/>
          <w:bottom w:val="nil"/>
          <w:right w:val="nil"/>
          <w:between w:val="nil"/>
        </w:pBdr>
        <w:spacing w:after="0" w:line="240" w:lineRule="auto"/>
        <w:ind w:left="426"/>
        <w:jc w:val="both"/>
        <w:rPr>
          <w:rFonts w:ascii="Arial" w:hAnsi="Arial" w:eastAsia="Arial" w:cs="Arial"/>
          <w:color w:val="000000"/>
          <w:sz w:val="20"/>
          <w:szCs w:val="20"/>
        </w:rPr>
      </w:pPr>
      <w:r>
        <w:rPr>
          <w:rFonts w:ascii="Arial" w:hAnsi="Arial" w:eastAsia="Arial" w:cs="Arial"/>
          <w:color w:val="000000"/>
          <w:sz w:val="20"/>
          <w:szCs w:val="20"/>
        </w:rPr>
        <w:t>El trabajo colaborativo.</w:t>
      </w:r>
    </w:p>
    <w:p w:rsidR="007553FF" w:rsidRDefault="007553FF" w14:paraId="0000003A" w14:textId="77777777">
      <w:pPr>
        <w:pStyle w:val="Normal0"/>
        <w:spacing w:after="0" w:line="240" w:lineRule="auto"/>
        <w:jc w:val="both"/>
        <w:rPr>
          <w:rFonts w:ascii="Arial" w:hAnsi="Arial" w:eastAsia="Arial" w:cs="Arial"/>
          <w:color w:val="000000"/>
          <w:sz w:val="20"/>
          <w:szCs w:val="20"/>
        </w:rPr>
      </w:pPr>
    </w:p>
    <w:p w:rsidR="007553FF" w:rsidRDefault="007553FF" w14:paraId="0000003B" w14:textId="77777777">
      <w:pPr>
        <w:pStyle w:val="Normal0"/>
        <w:spacing w:after="0" w:line="240" w:lineRule="auto"/>
        <w:jc w:val="both"/>
        <w:rPr>
          <w:rFonts w:ascii="Arial" w:hAnsi="Arial" w:eastAsia="Arial" w:cs="Arial"/>
          <w:color w:val="000000"/>
          <w:sz w:val="20"/>
          <w:szCs w:val="20"/>
        </w:rPr>
      </w:pPr>
    </w:p>
    <w:p w:rsidR="007553FF" w:rsidRDefault="007553FF" w14:paraId="0000003C" w14:textId="77777777">
      <w:pPr>
        <w:pStyle w:val="Normal0"/>
        <w:spacing w:after="0" w:line="240" w:lineRule="auto"/>
        <w:jc w:val="both"/>
        <w:rPr>
          <w:rFonts w:ascii="Arial" w:hAnsi="Arial" w:eastAsia="Arial" w:cs="Arial"/>
          <w:color w:val="000000"/>
          <w:sz w:val="20"/>
          <w:szCs w:val="20"/>
        </w:rPr>
      </w:pPr>
    </w:p>
    <w:p w:rsidR="007553FF" w:rsidRDefault="007553FF" w14:paraId="0000003D" w14:textId="77777777">
      <w:pPr>
        <w:pStyle w:val="Normal0"/>
        <w:spacing w:after="0" w:line="240" w:lineRule="auto"/>
        <w:jc w:val="both"/>
        <w:rPr>
          <w:rFonts w:ascii="Arial" w:hAnsi="Arial" w:eastAsia="Arial" w:cs="Arial"/>
          <w:color w:val="000000"/>
          <w:sz w:val="20"/>
          <w:szCs w:val="20"/>
        </w:rPr>
      </w:pPr>
    </w:p>
    <w:p w:rsidR="007553FF" w:rsidRDefault="00D92DC5" w14:paraId="0000003E"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bookmarkStart w:name="_heading=h.2et92p0" w:colFirst="0" w:colLast="0" w:id="4"/>
      <w:bookmarkEnd w:id="4"/>
      <w:r>
        <w:rPr>
          <w:rFonts w:ascii="Arial" w:hAnsi="Arial" w:eastAsia="Arial" w:cs="Arial"/>
          <w:b/>
          <w:sz w:val="20"/>
          <w:szCs w:val="20"/>
        </w:rPr>
        <w:t>Control del documento</w:t>
      </w:r>
    </w:p>
    <w:p w:rsidR="007553FF" w:rsidRDefault="007553FF" w14:paraId="0000003F" w14:textId="77777777">
      <w:pPr>
        <w:pStyle w:val="Normal0"/>
        <w:spacing w:after="0" w:line="240" w:lineRule="auto"/>
        <w:jc w:val="both"/>
        <w:rPr>
          <w:rFonts w:ascii="Arial" w:hAnsi="Arial" w:eastAsia="Arial" w:cs="Arial"/>
          <w:b/>
          <w:sz w:val="20"/>
          <w:szCs w:val="20"/>
        </w:rPr>
      </w:pPr>
    </w:p>
    <w:tbl>
      <w:tblPr>
        <w:tblStyle w:val="af1"/>
        <w:tblW w:w="10173" w:type="dxa"/>
        <w:tblInd w:w="-4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7"/>
        <w:gridCol w:w="2410"/>
        <w:gridCol w:w="1701"/>
        <w:gridCol w:w="3118"/>
        <w:gridCol w:w="1667"/>
      </w:tblGrid>
      <w:tr w:rsidR="007553FF" w:rsidTr="736AC71C" w14:paraId="26B2C380" w14:textId="77777777">
        <w:tc>
          <w:tcPr>
            <w:tcW w:w="1277" w:type="dxa"/>
            <w:tcBorders>
              <w:top w:val="nil"/>
              <w:left w:val="nil"/>
            </w:tcBorders>
            <w:tcMar/>
          </w:tcPr>
          <w:p w:rsidR="007553FF" w:rsidRDefault="007553FF" w14:paraId="00000040" w14:textId="77777777">
            <w:pPr>
              <w:pStyle w:val="Normal0"/>
              <w:spacing w:after="0" w:line="240" w:lineRule="auto"/>
              <w:jc w:val="both"/>
              <w:rPr>
                <w:rFonts w:ascii="Arial" w:hAnsi="Arial" w:eastAsia="Arial" w:cs="Arial"/>
                <w:b/>
                <w:sz w:val="20"/>
                <w:szCs w:val="20"/>
              </w:rPr>
            </w:pPr>
          </w:p>
        </w:tc>
        <w:tc>
          <w:tcPr>
            <w:tcW w:w="2410" w:type="dxa"/>
            <w:tcMar/>
          </w:tcPr>
          <w:p w:rsidR="007553FF" w:rsidRDefault="00D92DC5" w14:paraId="00000041"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Nombre</w:t>
            </w:r>
          </w:p>
        </w:tc>
        <w:tc>
          <w:tcPr>
            <w:tcW w:w="1701" w:type="dxa"/>
            <w:tcMar/>
          </w:tcPr>
          <w:p w:rsidR="007553FF" w:rsidRDefault="00D92DC5" w14:paraId="00000042"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Cargo</w:t>
            </w:r>
          </w:p>
        </w:tc>
        <w:tc>
          <w:tcPr>
            <w:tcW w:w="3118" w:type="dxa"/>
            <w:tcMar/>
          </w:tcPr>
          <w:p w:rsidR="007553FF" w:rsidRDefault="00D92DC5" w14:paraId="00000043"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Dependencia</w:t>
            </w:r>
          </w:p>
        </w:tc>
        <w:tc>
          <w:tcPr>
            <w:tcW w:w="1667" w:type="dxa"/>
            <w:tcMar/>
          </w:tcPr>
          <w:p w:rsidR="007553FF" w:rsidRDefault="00D92DC5" w14:paraId="00000044"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Fecha</w:t>
            </w:r>
          </w:p>
        </w:tc>
      </w:tr>
      <w:tr w:rsidR="007553FF" w:rsidTr="736AC71C" w14:paraId="1AD281BB" w14:textId="77777777">
        <w:trPr>
          <w:trHeight w:val="505"/>
        </w:trPr>
        <w:tc>
          <w:tcPr>
            <w:tcW w:w="1277" w:type="dxa"/>
            <w:vMerge w:val="restart"/>
            <w:tcMar/>
            <w:vAlign w:val="center"/>
          </w:tcPr>
          <w:p w:rsidR="007553FF" w:rsidRDefault="00D92DC5" w14:paraId="00000045" w14:textId="77777777">
            <w:pPr>
              <w:pStyle w:val="Normal0"/>
              <w:spacing w:after="0" w:line="240" w:lineRule="auto"/>
              <w:jc w:val="center"/>
              <w:rPr>
                <w:rFonts w:ascii="Arial" w:hAnsi="Arial" w:eastAsia="Arial" w:cs="Arial"/>
                <w:b/>
                <w:sz w:val="20"/>
                <w:szCs w:val="20"/>
              </w:rPr>
            </w:pPr>
            <w:r>
              <w:rPr>
                <w:rFonts w:ascii="Arial" w:hAnsi="Arial" w:eastAsia="Arial" w:cs="Arial"/>
                <w:b/>
                <w:sz w:val="20"/>
                <w:szCs w:val="20"/>
              </w:rPr>
              <w:t>Autor(es)</w:t>
            </w:r>
          </w:p>
        </w:tc>
        <w:tc>
          <w:tcPr>
            <w:tcW w:w="2410" w:type="dxa"/>
            <w:tcMar/>
            <w:vAlign w:val="center"/>
          </w:tcPr>
          <w:p w:rsidR="007553FF" w:rsidRDefault="00D92DC5" w14:paraId="00000046"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Angélica María Franco Cañas</w:t>
            </w:r>
          </w:p>
        </w:tc>
        <w:tc>
          <w:tcPr>
            <w:tcW w:w="1701" w:type="dxa"/>
            <w:tcMar/>
            <w:vAlign w:val="center"/>
          </w:tcPr>
          <w:p w:rsidR="007553FF" w:rsidRDefault="00D92DC5" w14:paraId="00000047"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Experta Temática SENA</w:t>
            </w:r>
          </w:p>
        </w:tc>
        <w:tc>
          <w:tcPr>
            <w:tcW w:w="3118" w:type="dxa"/>
            <w:tcMar/>
            <w:vAlign w:val="center"/>
          </w:tcPr>
          <w:p w:rsidR="007553FF" w:rsidRDefault="00D92DC5" w14:paraId="00000048"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Regional Atlántico (Sabanalarga) - Centro para el Desarrollo Agroecológico y Agroindustrial</w:t>
            </w:r>
          </w:p>
        </w:tc>
        <w:tc>
          <w:tcPr>
            <w:tcW w:w="1667" w:type="dxa"/>
            <w:tcMar/>
            <w:vAlign w:val="center"/>
          </w:tcPr>
          <w:p w:rsidR="007553FF" w:rsidRDefault="00D92DC5" w14:paraId="00000049"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Octubre de 2021</w:t>
            </w:r>
          </w:p>
        </w:tc>
      </w:tr>
      <w:tr w:rsidR="007553FF" w:rsidTr="736AC71C" w14:paraId="47122C05" w14:textId="77777777">
        <w:tc>
          <w:tcPr>
            <w:tcW w:w="1277" w:type="dxa"/>
            <w:vMerge/>
            <w:tcMar/>
            <w:vAlign w:val="center"/>
          </w:tcPr>
          <w:p w:rsidR="007553FF" w:rsidRDefault="007553FF" w14:paraId="0000004A" w14:textId="77777777">
            <w:pPr>
              <w:pStyle w:val="Normal0"/>
              <w:widowControl w:val="0"/>
              <w:pBdr>
                <w:top w:val="nil"/>
                <w:left w:val="nil"/>
                <w:bottom w:val="nil"/>
                <w:right w:val="nil"/>
                <w:between w:val="nil"/>
              </w:pBdr>
              <w:spacing w:after="0"/>
              <w:rPr>
                <w:rFonts w:ascii="Arial" w:hAnsi="Arial" w:eastAsia="Arial" w:cs="Arial"/>
                <w:sz w:val="20"/>
                <w:szCs w:val="20"/>
              </w:rPr>
            </w:pPr>
          </w:p>
        </w:tc>
        <w:tc>
          <w:tcPr>
            <w:tcW w:w="2410" w:type="dxa"/>
            <w:tcMar/>
            <w:vAlign w:val="center"/>
          </w:tcPr>
          <w:p w:rsidR="007553FF" w:rsidP="736AC71C" w:rsidRDefault="00D92DC5" w14:paraId="0000004B" w14:textId="77777777">
            <w:pPr>
              <w:pStyle w:val="Normal0"/>
              <w:spacing w:after="0" w:line="240" w:lineRule="auto"/>
              <w:jc w:val="both"/>
              <w:rPr>
                <w:rFonts w:ascii="Arial" w:hAnsi="Arial" w:eastAsia="Arial" w:cs="Arial"/>
                <w:sz w:val="20"/>
                <w:szCs w:val="20"/>
                <w:lang w:val="es-ES"/>
              </w:rPr>
            </w:pPr>
            <w:r w:rsidRPr="736AC71C" w:rsidR="00D92DC5">
              <w:rPr>
                <w:rFonts w:ascii="Arial" w:hAnsi="Arial" w:eastAsia="Arial" w:cs="Arial"/>
                <w:sz w:val="20"/>
                <w:szCs w:val="20"/>
                <w:lang w:val="es-ES"/>
              </w:rPr>
              <w:t>Caterine Bedoya Mejía</w:t>
            </w:r>
          </w:p>
        </w:tc>
        <w:tc>
          <w:tcPr>
            <w:tcW w:w="1701" w:type="dxa"/>
            <w:tcMar/>
            <w:vAlign w:val="center"/>
          </w:tcPr>
          <w:p w:rsidR="007553FF" w:rsidRDefault="00D92DC5" w14:paraId="0000004C" w14:textId="77777777">
            <w:pPr>
              <w:pStyle w:val="Normal0"/>
              <w:spacing w:after="0" w:line="240" w:lineRule="auto"/>
              <w:jc w:val="both"/>
              <w:rPr>
                <w:rFonts w:ascii="Arial" w:hAnsi="Arial" w:eastAsia="Arial" w:cs="Arial"/>
                <w:sz w:val="20"/>
                <w:szCs w:val="20"/>
              </w:rPr>
            </w:pPr>
            <w:r>
              <w:rPr>
                <w:rFonts w:ascii="Arial" w:hAnsi="Arial" w:eastAsia="Arial" w:cs="Arial"/>
                <w:color w:val="222222"/>
                <w:sz w:val="20"/>
                <w:szCs w:val="20"/>
                <w:highlight w:val="white"/>
              </w:rPr>
              <w:t xml:space="preserve">Diseñadora Instruccional </w:t>
            </w:r>
          </w:p>
        </w:tc>
        <w:tc>
          <w:tcPr>
            <w:tcW w:w="3118" w:type="dxa"/>
            <w:tcMar/>
            <w:vAlign w:val="center"/>
          </w:tcPr>
          <w:p w:rsidR="007553FF" w:rsidRDefault="00D92DC5" w14:paraId="0000004D"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Regional Distrito Capital – Centro de Gestión Industrial</w:t>
            </w:r>
          </w:p>
        </w:tc>
        <w:tc>
          <w:tcPr>
            <w:tcW w:w="1667" w:type="dxa"/>
            <w:tcMar/>
            <w:vAlign w:val="center"/>
          </w:tcPr>
          <w:p w:rsidR="007553FF" w:rsidRDefault="00D92DC5" w14:paraId="0000004E" w14:textId="77777777">
            <w:pPr>
              <w:pStyle w:val="Normal0"/>
              <w:spacing w:after="0" w:line="240" w:lineRule="auto"/>
              <w:jc w:val="both"/>
              <w:rPr>
                <w:rFonts w:ascii="Arial" w:hAnsi="Arial" w:eastAsia="Arial" w:cs="Arial"/>
                <w:sz w:val="20"/>
                <w:szCs w:val="20"/>
              </w:rPr>
            </w:pPr>
            <w:r>
              <w:rPr>
                <w:rFonts w:ascii="Arial" w:hAnsi="Arial" w:eastAsia="Arial" w:cs="Arial"/>
                <w:sz w:val="20"/>
                <w:szCs w:val="20"/>
              </w:rPr>
              <w:t>Octubre de 2021</w:t>
            </w:r>
          </w:p>
        </w:tc>
      </w:tr>
      <w:tr w:rsidR="007553FF" w:rsidTr="736AC71C" w14:paraId="74605286" w14:textId="77777777">
        <w:tc>
          <w:tcPr>
            <w:tcW w:w="1277" w:type="dxa"/>
            <w:vMerge/>
            <w:tcMar/>
            <w:vAlign w:val="center"/>
          </w:tcPr>
          <w:p w:rsidR="007553FF" w:rsidRDefault="007553FF" w14:paraId="0000004F" w14:textId="77777777">
            <w:pPr>
              <w:pStyle w:val="Normal0"/>
              <w:widowControl w:val="0"/>
              <w:pBdr>
                <w:top w:val="nil"/>
                <w:left w:val="nil"/>
                <w:bottom w:val="nil"/>
                <w:right w:val="nil"/>
                <w:between w:val="nil"/>
              </w:pBdr>
              <w:spacing w:after="0"/>
              <w:rPr>
                <w:rFonts w:ascii="Arial" w:hAnsi="Arial" w:eastAsia="Arial" w:cs="Arial"/>
                <w:sz w:val="20"/>
                <w:szCs w:val="20"/>
              </w:rPr>
            </w:pPr>
          </w:p>
        </w:tc>
        <w:tc>
          <w:tcPr>
            <w:tcW w:w="2410" w:type="dxa"/>
            <w:tcMar/>
          </w:tcPr>
          <w:p w:rsidR="007553FF" w:rsidRDefault="00D92DC5" w14:paraId="00000050" w14:textId="77777777">
            <w:pPr>
              <w:pStyle w:val="Normal0"/>
              <w:jc w:val="both"/>
              <w:rPr>
                <w:rFonts w:ascii="Arial" w:hAnsi="Arial" w:eastAsia="Arial" w:cs="Arial"/>
                <w:sz w:val="20"/>
                <w:szCs w:val="20"/>
              </w:rPr>
            </w:pPr>
            <w:r>
              <w:rPr>
                <w:rFonts w:ascii="Arial" w:hAnsi="Arial" w:eastAsia="Arial" w:cs="Arial"/>
                <w:sz w:val="20"/>
                <w:szCs w:val="20"/>
              </w:rPr>
              <w:t>Andrés Felipe Velandia Espitia</w:t>
            </w:r>
          </w:p>
        </w:tc>
        <w:tc>
          <w:tcPr>
            <w:tcW w:w="1701" w:type="dxa"/>
            <w:tcMar/>
          </w:tcPr>
          <w:p w:rsidR="007553FF" w:rsidRDefault="00D92DC5" w14:paraId="00000051" w14:textId="77777777">
            <w:pPr>
              <w:pStyle w:val="Normal0"/>
              <w:jc w:val="both"/>
              <w:rPr>
                <w:rFonts w:ascii="Arial" w:hAnsi="Arial" w:eastAsia="Arial" w:cs="Arial"/>
                <w:sz w:val="20"/>
                <w:szCs w:val="20"/>
              </w:rPr>
            </w:pPr>
            <w:r>
              <w:rPr>
                <w:rFonts w:ascii="Arial" w:hAnsi="Arial" w:eastAsia="Arial" w:cs="Arial"/>
                <w:sz w:val="20"/>
                <w:szCs w:val="20"/>
              </w:rPr>
              <w:t>Revisor Metodológico y Pedagógico</w:t>
            </w:r>
          </w:p>
        </w:tc>
        <w:tc>
          <w:tcPr>
            <w:tcW w:w="3118" w:type="dxa"/>
            <w:tcMar/>
          </w:tcPr>
          <w:p w:rsidR="007553FF" w:rsidRDefault="00D92DC5" w14:paraId="00000052" w14:textId="77777777">
            <w:pPr>
              <w:pStyle w:val="Normal0"/>
              <w:jc w:val="both"/>
              <w:rPr>
                <w:rFonts w:ascii="Arial" w:hAnsi="Arial" w:eastAsia="Arial" w:cs="Arial"/>
                <w:sz w:val="20"/>
                <w:szCs w:val="20"/>
              </w:rPr>
            </w:pPr>
            <w:r>
              <w:rPr>
                <w:rFonts w:ascii="Arial" w:hAnsi="Arial" w:eastAsia="Arial" w:cs="Arial"/>
                <w:sz w:val="20"/>
                <w:szCs w:val="20"/>
              </w:rPr>
              <w:t>Regional Distrito Capital – Centro de Diseño y Metrología</w:t>
            </w:r>
          </w:p>
        </w:tc>
        <w:tc>
          <w:tcPr>
            <w:tcW w:w="1667" w:type="dxa"/>
            <w:tcMar/>
          </w:tcPr>
          <w:p w:rsidR="007553FF" w:rsidRDefault="00D92DC5" w14:paraId="00000053" w14:textId="77777777">
            <w:pPr>
              <w:pStyle w:val="Normal0"/>
              <w:jc w:val="both"/>
              <w:rPr>
                <w:rFonts w:ascii="Arial" w:hAnsi="Arial" w:eastAsia="Arial" w:cs="Arial"/>
                <w:sz w:val="20"/>
                <w:szCs w:val="20"/>
              </w:rPr>
            </w:pPr>
            <w:r>
              <w:rPr>
                <w:rFonts w:ascii="Arial" w:hAnsi="Arial" w:eastAsia="Arial" w:cs="Arial"/>
                <w:sz w:val="20"/>
                <w:szCs w:val="20"/>
              </w:rPr>
              <w:t>Noviembre de 2021</w:t>
            </w:r>
          </w:p>
        </w:tc>
      </w:tr>
      <w:tr w:rsidR="007553FF" w:rsidTr="736AC71C" w14:paraId="3BD08FBD" w14:textId="77777777">
        <w:tc>
          <w:tcPr>
            <w:tcW w:w="1277" w:type="dxa"/>
            <w:vMerge/>
            <w:tcMar/>
            <w:vAlign w:val="center"/>
          </w:tcPr>
          <w:p w:rsidR="007553FF" w:rsidRDefault="007553FF" w14:paraId="00000054" w14:textId="77777777">
            <w:pPr>
              <w:pStyle w:val="Normal0"/>
              <w:widowControl w:val="0"/>
              <w:pBdr>
                <w:top w:val="nil"/>
                <w:left w:val="nil"/>
                <w:bottom w:val="nil"/>
                <w:right w:val="nil"/>
                <w:between w:val="nil"/>
              </w:pBdr>
              <w:spacing w:after="0"/>
              <w:rPr>
                <w:rFonts w:ascii="Arial" w:hAnsi="Arial" w:eastAsia="Arial" w:cs="Arial"/>
                <w:sz w:val="20"/>
                <w:szCs w:val="20"/>
              </w:rPr>
            </w:pPr>
          </w:p>
        </w:tc>
        <w:tc>
          <w:tcPr>
            <w:tcW w:w="2410" w:type="dxa"/>
            <w:tcMar/>
          </w:tcPr>
          <w:p w:rsidR="007553FF" w:rsidRDefault="00D92DC5" w14:paraId="00000055" w14:textId="77777777">
            <w:pPr>
              <w:pStyle w:val="Normal0"/>
              <w:jc w:val="both"/>
              <w:rPr>
                <w:rFonts w:ascii="Arial" w:hAnsi="Arial" w:eastAsia="Arial" w:cs="Arial"/>
                <w:sz w:val="20"/>
                <w:szCs w:val="20"/>
              </w:rPr>
            </w:pPr>
            <w:r>
              <w:rPr>
                <w:rFonts w:ascii="Arial" w:hAnsi="Arial" w:eastAsia="Arial" w:cs="Arial"/>
                <w:sz w:val="20"/>
                <w:szCs w:val="20"/>
              </w:rPr>
              <w:t>Rafael Neftalí Lizcano Reyes</w:t>
            </w:r>
          </w:p>
        </w:tc>
        <w:tc>
          <w:tcPr>
            <w:tcW w:w="1701" w:type="dxa"/>
            <w:tcMar/>
          </w:tcPr>
          <w:p w:rsidR="007553FF" w:rsidRDefault="00D92DC5" w14:paraId="00000056" w14:textId="77777777">
            <w:pPr>
              <w:pStyle w:val="Normal0"/>
              <w:jc w:val="both"/>
              <w:rPr>
                <w:rFonts w:ascii="Arial" w:hAnsi="Arial" w:eastAsia="Arial" w:cs="Arial"/>
                <w:sz w:val="20"/>
                <w:szCs w:val="20"/>
              </w:rPr>
            </w:pPr>
            <w:r>
              <w:rPr>
                <w:rFonts w:ascii="Arial" w:hAnsi="Arial" w:eastAsia="Arial" w:cs="Arial"/>
                <w:sz w:val="20"/>
                <w:szCs w:val="20"/>
              </w:rPr>
              <w:t>Asesor pedagógico</w:t>
            </w:r>
          </w:p>
        </w:tc>
        <w:tc>
          <w:tcPr>
            <w:tcW w:w="3118" w:type="dxa"/>
            <w:tcMar/>
          </w:tcPr>
          <w:p w:rsidR="007553FF" w:rsidRDefault="00D92DC5" w14:paraId="00000057" w14:textId="77777777">
            <w:pPr>
              <w:pStyle w:val="Normal0"/>
              <w:jc w:val="both"/>
              <w:rPr>
                <w:rFonts w:ascii="Arial" w:hAnsi="Arial" w:eastAsia="Arial" w:cs="Arial"/>
                <w:sz w:val="20"/>
                <w:szCs w:val="20"/>
              </w:rPr>
            </w:pPr>
            <w:r>
              <w:rPr>
                <w:rFonts w:ascii="Arial" w:hAnsi="Arial" w:eastAsia="Arial" w:cs="Arial"/>
                <w:sz w:val="20"/>
                <w:szCs w:val="20"/>
              </w:rPr>
              <w:t>Regional Santander - Centro Industrial del Diseño y la Manufactura</w:t>
            </w:r>
          </w:p>
        </w:tc>
        <w:tc>
          <w:tcPr>
            <w:tcW w:w="1667" w:type="dxa"/>
            <w:tcMar/>
          </w:tcPr>
          <w:p w:rsidR="007553FF" w:rsidRDefault="00D92DC5" w14:paraId="00000058" w14:textId="77777777">
            <w:pPr>
              <w:pStyle w:val="Normal0"/>
              <w:jc w:val="both"/>
              <w:rPr>
                <w:rFonts w:ascii="Arial" w:hAnsi="Arial" w:eastAsia="Arial" w:cs="Arial"/>
                <w:sz w:val="20"/>
                <w:szCs w:val="20"/>
              </w:rPr>
            </w:pPr>
            <w:r>
              <w:rPr>
                <w:rFonts w:ascii="Arial" w:hAnsi="Arial" w:eastAsia="Arial" w:cs="Arial"/>
                <w:sz w:val="20"/>
                <w:szCs w:val="20"/>
              </w:rPr>
              <w:t>Noviembre de 2021</w:t>
            </w:r>
          </w:p>
        </w:tc>
      </w:tr>
      <w:tr w:rsidR="007553FF" w:rsidTr="736AC71C" w14:paraId="7960822C" w14:textId="77777777">
        <w:tc>
          <w:tcPr>
            <w:tcW w:w="1277" w:type="dxa"/>
            <w:tcMar/>
            <w:vAlign w:val="center"/>
          </w:tcPr>
          <w:p w:rsidR="007553FF" w:rsidRDefault="007553FF" w14:paraId="00000059" w14:textId="77777777">
            <w:pPr>
              <w:pStyle w:val="Normal0"/>
              <w:widowControl w:val="0"/>
              <w:pBdr>
                <w:top w:val="nil"/>
                <w:left w:val="nil"/>
                <w:bottom w:val="nil"/>
                <w:right w:val="nil"/>
                <w:between w:val="nil"/>
              </w:pBdr>
              <w:spacing w:after="0"/>
              <w:rPr>
                <w:rFonts w:ascii="Arial" w:hAnsi="Arial" w:eastAsia="Arial" w:cs="Arial"/>
                <w:sz w:val="20"/>
                <w:szCs w:val="20"/>
              </w:rPr>
            </w:pPr>
          </w:p>
        </w:tc>
        <w:tc>
          <w:tcPr>
            <w:tcW w:w="2410" w:type="dxa"/>
            <w:tcMar/>
            <w:vAlign w:val="center"/>
          </w:tcPr>
          <w:p w:rsidR="007553FF" w:rsidRDefault="00D92DC5" w14:paraId="0000005A" w14:textId="77777777">
            <w:pPr>
              <w:pStyle w:val="Normal0"/>
              <w:jc w:val="both"/>
              <w:rPr>
                <w:rFonts w:ascii="Arial" w:hAnsi="Arial" w:eastAsia="Arial" w:cs="Arial"/>
                <w:sz w:val="20"/>
                <w:szCs w:val="20"/>
              </w:rPr>
            </w:pPr>
            <w:r>
              <w:rPr>
                <w:rFonts w:ascii="Arial" w:hAnsi="Arial" w:eastAsia="Arial" w:cs="Arial"/>
                <w:sz w:val="20"/>
                <w:szCs w:val="20"/>
              </w:rPr>
              <w:t>José Gabriel Ortiz Abella</w:t>
            </w:r>
          </w:p>
        </w:tc>
        <w:tc>
          <w:tcPr>
            <w:tcW w:w="1701" w:type="dxa"/>
            <w:tcMar/>
            <w:vAlign w:val="center"/>
          </w:tcPr>
          <w:p w:rsidR="007553FF" w:rsidRDefault="00D92DC5" w14:paraId="0000005B" w14:textId="77777777">
            <w:pPr>
              <w:pStyle w:val="Normal0"/>
              <w:jc w:val="both"/>
              <w:rPr>
                <w:rFonts w:ascii="Arial" w:hAnsi="Arial" w:eastAsia="Arial" w:cs="Arial"/>
                <w:sz w:val="20"/>
                <w:szCs w:val="20"/>
              </w:rPr>
            </w:pPr>
            <w:r>
              <w:rPr>
                <w:rFonts w:ascii="Arial" w:hAnsi="Arial" w:eastAsia="Arial" w:cs="Arial"/>
                <w:sz w:val="20"/>
                <w:szCs w:val="20"/>
              </w:rPr>
              <w:t>Corrector de estilo</w:t>
            </w:r>
          </w:p>
        </w:tc>
        <w:tc>
          <w:tcPr>
            <w:tcW w:w="3118" w:type="dxa"/>
            <w:tcMar/>
            <w:vAlign w:val="center"/>
          </w:tcPr>
          <w:p w:rsidR="007553FF" w:rsidRDefault="00D92DC5" w14:paraId="0000005C" w14:textId="77777777">
            <w:pPr>
              <w:pStyle w:val="Normal0"/>
              <w:jc w:val="both"/>
              <w:rPr>
                <w:rFonts w:ascii="Arial" w:hAnsi="Arial" w:eastAsia="Arial" w:cs="Arial"/>
                <w:sz w:val="20"/>
                <w:szCs w:val="20"/>
              </w:rPr>
            </w:pPr>
            <w:r>
              <w:rPr>
                <w:rFonts w:ascii="Arial" w:hAnsi="Arial" w:eastAsia="Arial" w:cs="Arial"/>
                <w:sz w:val="20"/>
                <w:szCs w:val="20"/>
              </w:rPr>
              <w:t>Regional Distrito Capital – Centro para la Industria de la Comunicación Gráfica.</w:t>
            </w:r>
          </w:p>
        </w:tc>
        <w:tc>
          <w:tcPr>
            <w:tcW w:w="1667" w:type="dxa"/>
            <w:tcMar/>
            <w:vAlign w:val="center"/>
          </w:tcPr>
          <w:p w:rsidR="007553FF" w:rsidRDefault="00D92DC5" w14:paraId="0000005D" w14:textId="77777777">
            <w:pPr>
              <w:pStyle w:val="Normal0"/>
              <w:jc w:val="both"/>
              <w:rPr>
                <w:rFonts w:ascii="Arial" w:hAnsi="Arial" w:eastAsia="Arial" w:cs="Arial"/>
                <w:sz w:val="20"/>
                <w:szCs w:val="20"/>
              </w:rPr>
            </w:pPr>
            <w:r>
              <w:rPr>
                <w:rFonts w:ascii="Arial" w:hAnsi="Arial" w:eastAsia="Arial" w:cs="Arial"/>
                <w:sz w:val="20"/>
                <w:szCs w:val="20"/>
              </w:rPr>
              <w:t>Noviembre del 2021.</w:t>
            </w:r>
          </w:p>
        </w:tc>
      </w:tr>
    </w:tbl>
    <w:p w:rsidR="007553FF" w:rsidRDefault="007553FF" w14:paraId="0000005E" w14:textId="77777777">
      <w:pPr>
        <w:pStyle w:val="Normal0"/>
        <w:spacing w:after="0" w:line="240" w:lineRule="auto"/>
        <w:rPr>
          <w:rFonts w:ascii="Arial" w:hAnsi="Arial" w:eastAsia="Arial" w:cs="Arial"/>
          <w:sz w:val="20"/>
          <w:szCs w:val="20"/>
        </w:rPr>
      </w:pPr>
    </w:p>
    <w:p w:rsidR="007553FF" w:rsidRDefault="007553FF" w14:paraId="0000005F" w14:textId="77777777">
      <w:pPr>
        <w:pStyle w:val="Normal0"/>
        <w:spacing w:after="0" w:line="240" w:lineRule="auto"/>
        <w:rPr>
          <w:rFonts w:ascii="Arial" w:hAnsi="Arial" w:eastAsia="Arial" w:cs="Arial"/>
          <w:sz w:val="20"/>
          <w:szCs w:val="20"/>
        </w:rPr>
      </w:pPr>
    </w:p>
    <w:p w:rsidR="007553FF" w:rsidRDefault="00D92DC5" w14:paraId="00000060" w14:textId="77777777">
      <w:pPr>
        <w:pStyle w:val="Normal0"/>
        <w:numPr>
          <w:ilvl w:val="0"/>
          <w:numId w:val="1"/>
        </w:numPr>
        <w:pBdr>
          <w:top w:val="nil"/>
          <w:left w:val="nil"/>
          <w:bottom w:val="nil"/>
          <w:right w:val="nil"/>
          <w:between w:val="nil"/>
        </w:pBdr>
        <w:spacing w:after="0" w:line="240" w:lineRule="auto"/>
        <w:jc w:val="both"/>
        <w:rPr>
          <w:rFonts w:ascii="Arial" w:hAnsi="Arial" w:eastAsia="Arial" w:cs="Arial"/>
          <w:b/>
          <w:sz w:val="20"/>
          <w:szCs w:val="20"/>
        </w:rPr>
      </w:pPr>
      <w:r>
        <w:rPr>
          <w:rFonts w:ascii="Arial" w:hAnsi="Arial" w:eastAsia="Arial" w:cs="Arial"/>
          <w:b/>
          <w:sz w:val="20"/>
          <w:szCs w:val="20"/>
        </w:rPr>
        <w:t>CONTROL DE CAMBIOS (diligenciar únicamente si realiza ajustes a la guía)</w:t>
      </w:r>
    </w:p>
    <w:p w:rsidR="007553FF" w:rsidRDefault="007553FF" w14:paraId="00000061" w14:textId="77777777">
      <w:pPr>
        <w:pStyle w:val="Normal0"/>
        <w:spacing w:after="0" w:line="240" w:lineRule="auto"/>
        <w:rPr>
          <w:rFonts w:ascii="Arial" w:hAnsi="Arial" w:eastAsia="Arial" w:cs="Arial"/>
          <w:sz w:val="20"/>
          <w:szCs w:val="20"/>
        </w:rPr>
      </w:pPr>
    </w:p>
    <w:tbl>
      <w:tblPr>
        <w:tblStyle w:val="af2"/>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26"/>
        <w:gridCol w:w="2636"/>
        <w:gridCol w:w="1241"/>
        <w:gridCol w:w="1701"/>
        <w:gridCol w:w="1030"/>
        <w:gridCol w:w="1913"/>
      </w:tblGrid>
      <w:tr w:rsidR="007553FF" w14:paraId="31F82D5C" w14:textId="77777777">
        <w:tc>
          <w:tcPr>
            <w:tcW w:w="1226" w:type="dxa"/>
            <w:tcBorders>
              <w:top w:val="nil"/>
              <w:left w:val="nil"/>
            </w:tcBorders>
          </w:tcPr>
          <w:p w:rsidR="007553FF" w:rsidRDefault="007553FF" w14:paraId="00000062" w14:textId="77777777">
            <w:pPr>
              <w:pStyle w:val="Normal0"/>
              <w:spacing w:after="0" w:line="240" w:lineRule="auto"/>
              <w:jc w:val="both"/>
              <w:rPr>
                <w:rFonts w:ascii="Arial" w:hAnsi="Arial" w:eastAsia="Arial" w:cs="Arial"/>
                <w:b/>
                <w:sz w:val="20"/>
                <w:szCs w:val="20"/>
              </w:rPr>
            </w:pPr>
          </w:p>
        </w:tc>
        <w:tc>
          <w:tcPr>
            <w:tcW w:w="2636" w:type="dxa"/>
          </w:tcPr>
          <w:p w:rsidR="007553FF" w:rsidRDefault="00D92DC5" w14:paraId="00000063"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Nombre</w:t>
            </w:r>
          </w:p>
        </w:tc>
        <w:tc>
          <w:tcPr>
            <w:tcW w:w="1241" w:type="dxa"/>
          </w:tcPr>
          <w:p w:rsidR="007553FF" w:rsidRDefault="00D92DC5" w14:paraId="00000064"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Cargo</w:t>
            </w:r>
          </w:p>
        </w:tc>
        <w:tc>
          <w:tcPr>
            <w:tcW w:w="1701" w:type="dxa"/>
          </w:tcPr>
          <w:p w:rsidR="007553FF" w:rsidRDefault="00D92DC5" w14:paraId="00000065"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Dependencia</w:t>
            </w:r>
          </w:p>
        </w:tc>
        <w:tc>
          <w:tcPr>
            <w:tcW w:w="1030" w:type="dxa"/>
          </w:tcPr>
          <w:p w:rsidR="007553FF" w:rsidRDefault="00D92DC5" w14:paraId="00000066"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Fecha</w:t>
            </w:r>
          </w:p>
        </w:tc>
        <w:tc>
          <w:tcPr>
            <w:tcW w:w="1913" w:type="dxa"/>
          </w:tcPr>
          <w:p w:rsidR="007553FF" w:rsidRDefault="00D92DC5" w14:paraId="00000067"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Razón del Cambio</w:t>
            </w:r>
          </w:p>
        </w:tc>
      </w:tr>
      <w:tr w:rsidR="007553FF" w14:paraId="5A14C227" w14:textId="77777777">
        <w:tc>
          <w:tcPr>
            <w:tcW w:w="1226" w:type="dxa"/>
          </w:tcPr>
          <w:p w:rsidR="007553FF" w:rsidRDefault="00D92DC5" w14:paraId="00000068" w14:textId="77777777">
            <w:pPr>
              <w:pStyle w:val="Normal0"/>
              <w:spacing w:after="0" w:line="240" w:lineRule="auto"/>
              <w:jc w:val="both"/>
              <w:rPr>
                <w:rFonts w:ascii="Arial" w:hAnsi="Arial" w:eastAsia="Arial" w:cs="Arial"/>
                <w:b/>
                <w:sz w:val="20"/>
                <w:szCs w:val="20"/>
              </w:rPr>
            </w:pPr>
            <w:r>
              <w:rPr>
                <w:rFonts w:ascii="Arial" w:hAnsi="Arial" w:eastAsia="Arial" w:cs="Arial"/>
                <w:b/>
                <w:sz w:val="20"/>
                <w:szCs w:val="20"/>
              </w:rPr>
              <w:t>Autor(es)</w:t>
            </w:r>
          </w:p>
        </w:tc>
        <w:tc>
          <w:tcPr>
            <w:tcW w:w="2636" w:type="dxa"/>
          </w:tcPr>
          <w:p w:rsidR="007553FF" w:rsidRDefault="007553FF" w14:paraId="00000069" w14:textId="77777777">
            <w:pPr>
              <w:pStyle w:val="Normal0"/>
              <w:spacing w:after="0" w:line="240" w:lineRule="auto"/>
              <w:jc w:val="both"/>
              <w:rPr>
                <w:rFonts w:ascii="Arial" w:hAnsi="Arial" w:eastAsia="Arial" w:cs="Arial"/>
                <w:b/>
                <w:sz w:val="20"/>
                <w:szCs w:val="20"/>
              </w:rPr>
            </w:pPr>
          </w:p>
        </w:tc>
        <w:tc>
          <w:tcPr>
            <w:tcW w:w="1241" w:type="dxa"/>
          </w:tcPr>
          <w:p w:rsidR="007553FF" w:rsidRDefault="007553FF" w14:paraId="0000006A" w14:textId="77777777">
            <w:pPr>
              <w:pStyle w:val="Normal0"/>
              <w:spacing w:after="0" w:line="240" w:lineRule="auto"/>
              <w:jc w:val="both"/>
              <w:rPr>
                <w:rFonts w:ascii="Arial" w:hAnsi="Arial" w:eastAsia="Arial" w:cs="Arial"/>
                <w:b/>
                <w:sz w:val="20"/>
                <w:szCs w:val="20"/>
              </w:rPr>
            </w:pPr>
          </w:p>
        </w:tc>
        <w:tc>
          <w:tcPr>
            <w:tcW w:w="1701" w:type="dxa"/>
          </w:tcPr>
          <w:p w:rsidR="007553FF" w:rsidRDefault="007553FF" w14:paraId="0000006B" w14:textId="77777777">
            <w:pPr>
              <w:pStyle w:val="Normal0"/>
              <w:spacing w:after="0" w:line="240" w:lineRule="auto"/>
              <w:jc w:val="both"/>
              <w:rPr>
                <w:rFonts w:ascii="Arial" w:hAnsi="Arial" w:eastAsia="Arial" w:cs="Arial"/>
                <w:b/>
                <w:sz w:val="20"/>
                <w:szCs w:val="20"/>
              </w:rPr>
            </w:pPr>
          </w:p>
        </w:tc>
        <w:tc>
          <w:tcPr>
            <w:tcW w:w="1030" w:type="dxa"/>
          </w:tcPr>
          <w:p w:rsidR="007553FF" w:rsidRDefault="007553FF" w14:paraId="0000006C" w14:textId="77777777">
            <w:pPr>
              <w:pStyle w:val="Normal0"/>
              <w:spacing w:after="0" w:line="240" w:lineRule="auto"/>
              <w:jc w:val="both"/>
              <w:rPr>
                <w:rFonts w:ascii="Arial" w:hAnsi="Arial" w:eastAsia="Arial" w:cs="Arial"/>
                <w:b/>
                <w:sz w:val="20"/>
                <w:szCs w:val="20"/>
              </w:rPr>
            </w:pPr>
          </w:p>
        </w:tc>
        <w:tc>
          <w:tcPr>
            <w:tcW w:w="1913" w:type="dxa"/>
          </w:tcPr>
          <w:p w:rsidR="007553FF" w:rsidRDefault="007553FF" w14:paraId="0000006D" w14:textId="77777777">
            <w:pPr>
              <w:pStyle w:val="Normal0"/>
              <w:spacing w:after="0" w:line="240" w:lineRule="auto"/>
              <w:jc w:val="both"/>
              <w:rPr>
                <w:rFonts w:ascii="Arial" w:hAnsi="Arial" w:eastAsia="Arial" w:cs="Arial"/>
                <w:b/>
                <w:sz w:val="20"/>
                <w:szCs w:val="20"/>
              </w:rPr>
            </w:pPr>
          </w:p>
        </w:tc>
      </w:tr>
    </w:tbl>
    <w:p w:rsidR="007553FF" w:rsidRDefault="007553FF" w14:paraId="0000006E" w14:textId="77777777">
      <w:pPr>
        <w:pStyle w:val="Normal0"/>
        <w:spacing w:after="0" w:line="240" w:lineRule="auto"/>
        <w:rPr>
          <w:rFonts w:ascii="Arial" w:hAnsi="Arial" w:eastAsia="Arial" w:cs="Arial"/>
          <w:sz w:val="20"/>
          <w:szCs w:val="20"/>
        </w:rPr>
      </w:pPr>
    </w:p>
    <w:sectPr w:rsidR="007553FF">
      <w:headerReference w:type="default" r:id="rId11"/>
      <w:footerReference w:type="default" r:id="rId12"/>
      <w:headerReference w:type="first" r:id="rId13"/>
      <w:pgSz w:w="12240" w:h="15840" w:orient="portrait"/>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92DC5" w:rsidRDefault="00D92DC5" w14:paraId="6B5C7C4E" w14:textId="77777777">
      <w:pPr>
        <w:spacing w:after="0" w:line="240" w:lineRule="auto"/>
      </w:pPr>
      <w:r>
        <w:separator/>
      </w:r>
    </w:p>
  </w:endnote>
  <w:endnote w:type="continuationSeparator" w:id="0">
    <w:p w:rsidR="00D92DC5" w:rsidRDefault="00D92DC5" w14:paraId="1A55BFB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10B4F98F-5A1C-4918-8ECF-7C0D3501C007}" r:id="rId1"/>
    <w:embedBold w:fontKey="{EC8C3C51-8ED4-461D-926F-F9F9E4B752C4}" r:id="rId2"/>
  </w:font>
  <w:font w:name="Century Gothic">
    <w:panose1 w:val="020B0502020202020204"/>
    <w:charset w:val="00"/>
    <w:family w:val="swiss"/>
    <w:pitch w:val="variable"/>
    <w:sig w:usb0="00000287" w:usb1="00000000" w:usb2="00000000" w:usb3="00000000" w:csb0="0000009F" w:csb1="00000000"/>
    <w:embedRegular w:fontKey="{BC183BFA-945C-40FA-9D0B-6638F2D50F3E}" r:id="rId3"/>
    <w:embedBold w:fontKey="{E1B7FB8B-1F3B-47E6-B8FB-5EB656301F4B}" r:id="rId4"/>
  </w:font>
  <w:font w:name="Times New Roman">
    <w:panose1 w:val="02020603050405020304"/>
    <w:charset w:val="00"/>
    <w:family w:val="roman"/>
    <w:pitch w:val="variable"/>
    <w:sig w:usb0="E0002EFF" w:usb1="C000785B" w:usb2="00000009" w:usb3="00000000" w:csb0="000001FF" w:csb1="00000000"/>
  </w:font>
  <w:font w:name="Meiryo">
    <w:panose1 w:val="020B0604030504040204"/>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embedRegular w:fontKey="{754C4AD7-F608-4FE7-B27E-808D01383F49}" r:id="rId5"/>
    <w:embedBold w:fontKey="{B8CD00A4-8A5A-453D-A175-91506771869E}" r:id="rId6"/>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embedRegular w:fontKey="{959C4449-E084-4C71-8E22-A060B2B4682F}" r:id="rId7"/>
    <w:embedItalic w:fontKey="{49D868D2-B14B-4E57-A745-E8CD13D5FD0B}" r:id="rId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553FF" w:rsidRDefault="007553FF" w14:paraId="00000074" w14:textId="77777777">
    <w:pPr>
      <w:pStyle w:val="Normal0"/>
      <w:pBdr>
        <w:top w:val="nil"/>
        <w:left w:val="nil"/>
        <w:bottom w:val="nil"/>
        <w:right w:val="nil"/>
        <w:between w:val="nil"/>
      </w:pBdr>
      <w:tabs>
        <w:tab w:val="center" w:pos="4419"/>
        <w:tab w:val="right" w:pos="8838"/>
      </w:tabs>
      <w:spacing w:after="0" w:line="240" w:lineRule="auto"/>
      <w:jc w:val="right"/>
      <w:rPr>
        <w:color w:val="595959"/>
        <w:sz w:val="18"/>
        <w:szCs w:val="18"/>
      </w:rPr>
    </w:pPr>
  </w:p>
  <w:p w:rsidR="007553FF" w:rsidRDefault="007553FF" w14:paraId="00000075" w14:textId="77777777">
    <w:pPr>
      <w:pStyle w:val="Normal0"/>
      <w:pBdr>
        <w:top w:val="nil"/>
        <w:left w:val="nil"/>
        <w:bottom w:val="nil"/>
        <w:right w:val="nil"/>
        <w:between w:val="nil"/>
      </w:pBdr>
      <w:tabs>
        <w:tab w:val="center" w:pos="4419"/>
        <w:tab w:val="right" w:pos="8838"/>
      </w:tabs>
      <w:spacing w:after="0" w:line="240" w:lineRule="auto"/>
      <w:rPr>
        <w:color w:val="000000"/>
      </w:rPr>
    </w:pPr>
  </w:p>
  <w:p w:rsidR="007553FF" w:rsidRDefault="007553FF" w14:paraId="00000076" w14:textId="77777777">
    <w:pPr>
      <w:pStyle w:val="Normal0"/>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92DC5" w:rsidRDefault="00D92DC5" w14:paraId="330092FD" w14:textId="77777777">
      <w:pPr>
        <w:spacing w:after="0" w:line="240" w:lineRule="auto"/>
      </w:pPr>
      <w:r>
        <w:separator/>
      </w:r>
    </w:p>
  </w:footnote>
  <w:footnote w:type="continuationSeparator" w:id="0">
    <w:p w:rsidR="00D92DC5" w:rsidRDefault="00D92DC5" w14:paraId="49D51D7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w:rsidR="007553FF" w:rsidRDefault="00D92DC5" w14:paraId="00000071" w14:textId="77777777">
    <w:pPr>
      <w:pStyle w:val="Normal0"/>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6F803292" wp14:editId="07777777">
          <wp:simplePos x="0" y="0"/>
          <wp:positionH relativeFrom="margin">
            <wp:posOffset>2746057</wp:posOffset>
          </wp:positionH>
          <wp:positionV relativeFrom="topMargin">
            <wp:posOffset>314325</wp:posOffset>
          </wp:positionV>
          <wp:extent cx="628650" cy="609600"/>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6729"/>
                  <a:stretch>
                    <a:fillRect/>
                  </a:stretch>
                </pic:blipFill>
                <pic:spPr>
                  <a:xfrm>
                    <a:off x="0" y="0"/>
                    <a:ext cx="628650" cy="609600"/>
                  </a:xfrm>
                  <a:prstGeom prst="rect">
                    <a:avLst/>
                  </a:prstGeom>
                  <a:ln/>
                </pic:spPr>
              </pic:pic>
            </a:graphicData>
          </a:graphic>
        </wp:anchor>
      </w:drawing>
    </w:r>
  </w:p>
  <w:p w:rsidR="007553FF" w:rsidRDefault="007553FF" w14:paraId="00000072" w14:textId="77777777">
    <w:pPr>
      <w:pStyle w:val="Normal0"/>
      <w:pBdr>
        <w:top w:val="nil"/>
        <w:left w:val="nil"/>
        <w:bottom w:val="nil"/>
        <w:right w:val="nil"/>
        <w:between w:val="nil"/>
      </w:pBdr>
      <w:tabs>
        <w:tab w:val="center" w:pos="4419"/>
        <w:tab w:val="right" w:pos="8838"/>
      </w:tabs>
      <w:spacing w:after="0" w:line="240" w:lineRule="auto"/>
      <w:rPr>
        <w:color w:val="000000"/>
      </w:rPr>
    </w:pPr>
  </w:p>
  <w:p w:rsidR="007553FF" w:rsidRDefault="007553FF" w14:paraId="00000073" w14:textId="77777777">
    <w:pPr>
      <w:pStyle w:val="Normal0"/>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553FF" w:rsidRDefault="007553FF" w14:paraId="0000006F" w14:textId="77777777">
    <w:pPr>
      <w:pStyle w:val="Normal0"/>
      <w:pBdr>
        <w:top w:val="nil"/>
        <w:left w:val="nil"/>
        <w:bottom w:val="nil"/>
        <w:right w:val="nil"/>
        <w:between w:val="nil"/>
      </w:pBdr>
      <w:tabs>
        <w:tab w:val="center" w:pos="4419"/>
        <w:tab w:val="right" w:pos="8838"/>
      </w:tabs>
      <w:spacing w:after="0" w:line="240" w:lineRule="auto"/>
      <w:rPr>
        <w:color w:val="000000"/>
      </w:rPr>
    </w:pPr>
  </w:p>
  <w:p w:rsidR="007553FF" w:rsidRDefault="007553FF" w14:paraId="00000070" w14:textId="77777777">
    <w:pPr>
      <w:pStyle w:val="Normal0"/>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3F663F"/>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5BBA2F9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65A12E19"/>
    <w:multiLevelType w:val="multilevel"/>
    <w:tmpl w:val="FFFFFFFF"/>
    <w:lvl w:ilvl="0">
      <w:start w:val="1"/>
      <w:numFmt w:val="bullet"/>
      <w:lvlText w:val="●"/>
      <w:lvlJc w:val="left"/>
      <w:pPr>
        <w:ind w:left="360" w:hanging="360"/>
      </w:pPr>
      <w:rPr>
        <w:rFonts w:ascii="Noto Sans Symbols" w:hAnsi="Noto Sans Symbols" w:eastAsia="Noto Sans Symbols" w:cs="Noto Sans Symbols"/>
      </w:rPr>
    </w:lvl>
    <w:lvl w:ilvl="1">
      <w:start w:val="7"/>
      <w:numFmt w:val="bullet"/>
      <w:lvlText w:val="-"/>
      <w:lvlJc w:val="left"/>
      <w:pPr>
        <w:ind w:left="1425" w:hanging="705"/>
      </w:pPr>
      <w:rPr>
        <w:rFonts w:ascii="Arial" w:hAnsi="Arial" w:eastAsia="Arial" w:cs="Aria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96723106">
    <w:abstractNumId w:val="0"/>
  </w:num>
  <w:num w:numId="2" w16cid:durableId="915089417">
    <w:abstractNumId w:val="2"/>
  </w:num>
  <w:num w:numId="3" w16cid:durableId="565143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3FF"/>
    <w:rsid w:val="007553FF"/>
    <w:rsid w:val="00D92DC5"/>
    <w:rsid w:val="00EC1727"/>
    <w:rsid w:val="736AC71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87C02D8"/>
  <w15:docId w15:val="{5F49264D-BC9C-4C2E-916B-5AFECC26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hAnsi="Calibri" w:eastAsia="Calibri" w:cs="Calibri"/>
        <w:sz w:val="22"/>
        <w:szCs w:val="22"/>
        <w:lang w:val="es-ES_tradnl"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hAnsi="Century Gothic" w:eastAsia="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Normal0" w:customStyle="1">
    <w:name w:val="Normal0"/>
    <w:qFormat/>
  </w:style>
  <w:style w:type="paragraph" w:styleId="heading10" w:customStyle="1">
    <w:name w:val="heading 10"/>
    <w:basedOn w:val="Normal0"/>
    <w:next w:val="Normal0"/>
    <w:link w:val="Ttulo1Car"/>
    <w:uiPriority w:val="9"/>
    <w:qFormat/>
    <w:pPr>
      <w:spacing w:line="360" w:lineRule="auto"/>
      <w:jc w:val="center"/>
      <w:outlineLvl w:val="0"/>
    </w:pPr>
    <w:rPr>
      <w:rFonts w:cs="Arial"/>
      <w:b/>
      <w:color w:val="262626"/>
      <w:sz w:val="28"/>
      <w:szCs w:val="24"/>
    </w:rPr>
  </w:style>
  <w:style w:type="paragraph" w:styleId="heading20" w:customStyle="1">
    <w:name w:val="heading 20"/>
    <w:basedOn w:val="Normal0"/>
    <w:next w:val="Normal0"/>
    <w:link w:val="Ttulo2Car"/>
    <w:uiPriority w:val="9"/>
    <w:semiHidden/>
    <w:unhideWhenUsed/>
    <w:qFormat/>
    <w:pPr>
      <w:spacing w:line="240" w:lineRule="auto"/>
      <w:jc w:val="center"/>
      <w:outlineLvl w:val="1"/>
    </w:pPr>
    <w:rPr>
      <w:rFonts w:cs="Arial"/>
      <w:color w:val="262626"/>
      <w:szCs w:val="24"/>
    </w:rPr>
  </w:style>
  <w:style w:type="paragraph" w:styleId="heading30" w:customStyle="1">
    <w:name w:val="heading 30"/>
    <w:basedOn w:val="Normal0"/>
    <w:next w:val="Normal0"/>
    <w:link w:val="Ttulo3Car"/>
    <w:uiPriority w:val="9"/>
    <w:semiHidden/>
    <w:unhideWhenUsed/>
    <w:qFormat/>
    <w:pPr>
      <w:keepNext/>
      <w:keepLines/>
      <w:spacing w:before="200" w:after="0"/>
      <w:outlineLvl w:val="2"/>
    </w:pPr>
    <w:rPr>
      <w:rFonts w:asciiTheme="majorHAnsi" w:hAnsiTheme="majorHAnsi" w:eastAsiaTheme="majorEastAsia" w:cstheme="majorBidi"/>
      <w:b/>
      <w:bCs/>
      <w:color w:val="052F61" w:themeColor="accent1"/>
    </w:rPr>
  </w:style>
  <w:style w:type="paragraph" w:styleId="heading40" w:customStyle="1">
    <w:name w:val="heading 40"/>
    <w:basedOn w:val="Normal0"/>
    <w:next w:val="Normal0"/>
    <w:uiPriority w:val="9"/>
    <w:semiHidden/>
    <w:unhideWhenUsed/>
    <w:qFormat/>
    <w:pPr>
      <w:keepNext/>
      <w:keepLines/>
      <w:spacing w:before="240" w:after="40"/>
      <w:outlineLvl w:val="3"/>
    </w:pPr>
    <w:rPr>
      <w:b/>
      <w:sz w:val="24"/>
      <w:szCs w:val="24"/>
    </w:rPr>
  </w:style>
  <w:style w:type="paragraph" w:styleId="heading50" w:customStyle="1">
    <w:name w:val="heading 50"/>
    <w:basedOn w:val="Normal0"/>
    <w:next w:val="Normal0"/>
    <w:uiPriority w:val="9"/>
    <w:semiHidden/>
    <w:unhideWhenUsed/>
    <w:qFormat/>
    <w:pPr>
      <w:keepNext/>
      <w:keepLines/>
      <w:spacing w:before="220" w:after="40"/>
      <w:outlineLvl w:val="4"/>
    </w:pPr>
    <w:rPr>
      <w:b/>
    </w:rPr>
  </w:style>
  <w:style w:type="paragraph" w:styleId="heading60" w:customStyle="1">
    <w:name w:val="heading 60"/>
    <w:basedOn w:val="Normal0"/>
    <w:next w:val="Normal0"/>
    <w:uiPriority w:val="9"/>
    <w:semiHidden/>
    <w:unhideWhenUsed/>
    <w:qFormat/>
    <w:pPr>
      <w:keepNext/>
      <w:keepLines/>
      <w:spacing w:before="200" w:after="40"/>
      <w:outlineLvl w:val="5"/>
    </w:pPr>
    <w:rPr>
      <w:b/>
      <w:sz w:val="20"/>
      <w:szCs w:val="20"/>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TableNormal" w:customStyle="1">
    <w:name w:val="Table Normal"/>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before="480" w:after="120"/>
    </w:pPr>
    <w:rPr>
      <w:b/>
      <w:sz w:val="72"/>
      <w:szCs w:val="72"/>
    </w:r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Listamulticolor-nfasis11" w:customStyle="1">
    <w:name w:val="Lista multicolor - Énfasis 11"/>
    <w:basedOn w:val="Normal0"/>
    <w:uiPriority w:val="34"/>
    <w:qFormat/>
    <w:pPr>
      <w:ind w:left="720"/>
      <w:contextualSpacing/>
    </w:pPr>
  </w:style>
  <w:style w:type="paragraph" w:styleId="Encabezado">
    <w:name w:val="header"/>
    <w:basedOn w:val="Normal0"/>
    <w:link w:val="EncabezadoCar"/>
    <w:unhideWhenUs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0"/>
    <w:link w:val="PiedepginaCar"/>
    <w:uiPriority w:val="99"/>
    <w:unhideWhenUs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0"/>
    <w:link w:val="TextodegloboCar"/>
    <w:uiPriority w:val="99"/>
    <w:semiHidden/>
    <w:unhideWhenUsed/>
    <w:pPr>
      <w:spacing w:after="0" w:line="240" w:lineRule="auto"/>
    </w:pPr>
    <w:rPr>
      <w:rFonts w:ascii="Lucida Grande" w:hAnsi="Lucida Grande" w:cs="Lucida Grande"/>
      <w:sz w:val="18"/>
      <w:szCs w:val="18"/>
    </w:rPr>
  </w:style>
  <w:style w:type="character" w:styleId="TextodegloboCar" w:customStyle="1">
    <w:name w:val="Texto de globo Car"/>
    <w:link w:val="Textodeglobo"/>
    <w:uiPriority w:val="99"/>
    <w:semiHidden/>
    <w:rPr>
      <w:rFonts w:ascii="Lucida Grande" w:hAnsi="Lucida Grande" w:cs="Lucida Grande"/>
      <w:sz w:val="18"/>
      <w:szCs w:val="18"/>
    </w:rPr>
  </w:style>
  <w:style w:type="character" w:styleId="EncabezadoCar1" w:customStyle="1">
    <w:name w:val="Encabezado Car1"/>
    <w:rPr>
      <w:rFonts w:ascii="Calibri" w:hAnsi="Calibri" w:eastAsia="Calibri"/>
      <w:sz w:val="22"/>
      <w:szCs w:val="22"/>
      <w:lang w:eastAsia="ar-SA"/>
    </w:rPr>
  </w:style>
  <w:style w:type="character" w:styleId="Ttulo1Car" w:customStyle="1">
    <w:name w:val="Título 1 Car"/>
    <w:link w:val="heading10"/>
    <w:uiPriority w:val="9"/>
    <w:rPr>
      <w:rFonts w:cs="Arial"/>
      <w:b/>
      <w:color w:val="262626"/>
      <w:sz w:val="28"/>
      <w:szCs w:val="24"/>
      <w:lang w:eastAsia="en-US"/>
    </w:rPr>
  </w:style>
  <w:style w:type="character" w:styleId="Ttulo2Car" w:customStyle="1">
    <w:name w:val="Título 2 Car"/>
    <w:link w:val="heading20"/>
    <w:uiPriority w:val="9"/>
    <w:rPr>
      <w:rFonts w:cs="Arial"/>
      <w:color w:val="262626"/>
      <w:sz w:val="22"/>
      <w:szCs w:val="24"/>
      <w:lang w:eastAsia="en-US"/>
    </w:rPr>
  </w:style>
  <w:style w:type="paragraph" w:styleId="Prrafodelista">
    <w:name w:val="List Paragraph"/>
    <w:basedOn w:val="Normal0"/>
    <w:link w:val="PrrafodelistaCar"/>
    <w:uiPriority w:val="34"/>
    <w:qFormat/>
    <w:pPr>
      <w:ind w:left="720"/>
      <w:contextualSpacing/>
    </w:pPr>
    <w:rPr>
      <w:rFonts w:asciiTheme="minorHAnsi" w:hAnsiTheme="minorHAnsi" w:eastAsiaTheme="minorHAnsi" w:cstheme="minorBidi"/>
    </w:rPr>
  </w:style>
  <w:style w:type="character" w:styleId="PrrafodelistaCar" w:customStyle="1">
    <w:name w:val="Párrafo de lista Car"/>
    <w:link w:val="Prrafodelista"/>
    <w:uiPriority w:val="34"/>
    <w:rPr>
      <w:rFonts w:asciiTheme="minorHAnsi" w:hAnsiTheme="minorHAnsi" w:eastAsiaTheme="minorHAnsi" w:cstheme="minorBidi"/>
      <w:sz w:val="22"/>
      <w:szCs w:val="22"/>
      <w:lang w:eastAsia="en-US"/>
    </w:rPr>
  </w:style>
  <w:style w:type="numbering" w:styleId="Estilo1" w:customStyle="1">
    <w:name w:val="Estilo1"/>
    <w:uiPriority w:val="99"/>
  </w:style>
  <w:style w:type="paragraph" w:styleId="TtuloTDC">
    <w:name w:val="TOC Heading"/>
    <w:basedOn w:val="heading10"/>
    <w:next w:val="Normal0"/>
    <w:uiPriority w:val="39"/>
    <w:unhideWhenUsed/>
    <w:qFormat/>
    <w:pPr>
      <w:keepNext/>
      <w:keepLines/>
      <w:spacing w:before="240" w:after="0" w:line="259" w:lineRule="auto"/>
      <w:jc w:val="left"/>
      <w:outlineLvl w:val="9"/>
    </w:pPr>
    <w:rPr>
      <w:rFonts w:asciiTheme="majorHAnsi" w:hAnsiTheme="majorHAnsi" w:eastAsiaTheme="majorEastAsia" w:cstheme="majorBidi"/>
      <w:b w:val="0"/>
      <w:color w:val="032348" w:themeColor="accent1" w:themeShade="BF"/>
      <w:sz w:val="32"/>
      <w:szCs w:val="32"/>
      <w:lang w:eastAsia="es-CO"/>
    </w:rPr>
  </w:style>
  <w:style w:type="paragraph" w:styleId="TDC1">
    <w:name w:val="toc 1"/>
    <w:basedOn w:val="Normal0"/>
    <w:next w:val="Normal0"/>
    <w:autoRedefine/>
    <w:uiPriority w:val="39"/>
    <w:unhideWhenUsed/>
    <w:pPr>
      <w:spacing w:after="100"/>
    </w:pPr>
  </w:style>
  <w:style w:type="paragraph" w:styleId="TDC2">
    <w:name w:val="toc 2"/>
    <w:basedOn w:val="Normal0"/>
    <w:next w:val="Normal0"/>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styleId="Tabladecuadrcula4-nfasis11" w:customStyle="1">
    <w:name w:val="Tabla de cuadrícula 4 - Énfasis 11"/>
    <w:basedOn w:val="NormalTable0"/>
    <w:uiPriority w:val="49"/>
    <w:tblPr>
      <w:tblStyleRowBandSize w:val="1"/>
      <w:tblStyleColBandSize w:val="1"/>
      <w:tblBorders>
        <w:top w:val="single" w:color="167AF3" w:themeColor="accent1" w:themeTint="99" w:sz="4" w:space="0"/>
        <w:left w:val="single" w:color="167AF3" w:themeColor="accent1" w:themeTint="99" w:sz="4" w:space="0"/>
        <w:bottom w:val="single" w:color="167AF3" w:themeColor="accent1" w:themeTint="99" w:sz="4" w:space="0"/>
        <w:right w:val="single" w:color="167AF3" w:themeColor="accent1" w:themeTint="99" w:sz="4" w:space="0"/>
        <w:insideH w:val="single" w:color="167AF3" w:themeColor="accent1" w:themeTint="99" w:sz="4" w:space="0"/>
        <w:insideV w:val="single" w:color="167AF3" w:themeColor="accent1" w:themeTint="99" w:sz="4" w:space="0"/>
      </w:tblBorders>
    </w:tblPr>
    <w:tblStylePr w:type="firstRow">
      <w:rPr>
        <w:b/>
        <w:bCs/>
        <w:color w:val="FFFFFF" w:themeColor="background1"/>
      </w:rPr>
      <w:tbl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insideV w:val="nil"/>
        </w:tcBorders>
        <w:shd w:val="clear" w:color="auto" w:fill="052F61" w:themeFill="accent1"/>
      </w:tcPr>
    </w:tblStylePr>
    <w:tblStylePr w:type="lastRow">
      <w:rPr>
        <w:b/>
        <w:bCs/>
      </w:rPr>
      <w:tblPr/>
      <w:tcPr>
        <w:tcBorders>
          <w:top w:val="double" w:color="052F61" w:themeColor="accent1" w:sz="4" w:space="0"/>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NormalTable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0"/>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styleId="AsuntodelcomentarioCar" w:customStyle="1">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hAnsiTheme="minorHAnsi" w:eastAsiaTheme="minorEastAsia" w:cstheme="minorBidi"/>
    </w:rPr>
  </w:style>
  <w:style w:type="character" w:styleId="SinespaciadoCar" w:customStyle="1">
    <w:name w:val="Sin espaciado Car"/>
    <w:basedOn w:val="Fuentedeprrafopredeter"/>
    <w:link w:val="Sinespaciado"/>
    <w:uiPriority w:val="1"/>
    <w:rPr>
      <w:rFonts w:asciiTheme="minorHAnsi" w:hAnsiTheme="minorHAnsi" w:eastAsiaTheme="minorEastAsia" w:cstheme="minorBidi"/>
      <w:sz w:val="22"/>
      <w:szCs w:val="22"/>
      <w:lang w:eastAsia="es-CO"/>
    </w:rPr>
  </w:style>
  <w:style w:type="character" w:styleId="Ttulo3Car" w:customStyle="1">
    <w:name w:val="Título 3 Car"/>
    <w:basedOn w:val="Fuentedeprrafopredeter"/>
    <w:link w:val="heading30"/>
    <w:uiPriority w:val="9"/>
    <w:rPr>
      <w:rFonts w:asciiTheme="majorHAnsi" w:hAnsiTheme="majorHAnsi" w:eastAsiaTheme="majorEastAsia" w:cstheme="majorBidi"/>
      <w:b/>
      <w:bCs/>
      <w:color w:val="052F61" w:themeColor="accent1"/>
      <w:sz w:val="22"/>
      <w:szCs w:val="22"/>
      <w:lang w:eastAsia="en-US"/>
    </w:rPr>
  </w:style>
  <w:style w:type="paragraph" w:styleId="TDC3">
    <w:name w:val="toc 3"/>
    <w:basedOn w:val="Normal0"/>
    <w:next w:val="Normal0"/>
    <w:autoRedefine/>
    <w:uiPriority w:val="39"/>
    <w:unhideWhenUsed/>
    <w:pPr>
      <w:spacing w:after="100"/>
      <w:ind w:left="440"/>
    </w:pPr>
  </w:style>
  <w:style w:type="paragraph" w:styleId="Textonotapie">
    <w:name w:val="footnote text"/>
    <w:basedOn w:val="Normal0"/>
    <w:link w:val="TextonotapieCar"/>
    <w:uiPriority w:val="99"/>
    <w:semiHidden/>
    <w:unhideWhenUsed/>
    <w:pPr>
      <w:spacing w:after="0" w:line="240" w:lineRule="auto"/>
    </w:pPr>
    <w:rPr>
      <w:sz w:val="20"/>
      <w:szCs w:val="20"/>
    </w:rPr>
  </w:style>
  <w:style w:type="character" w:styleId="TextonotapieCar" w:customStyle="1">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NormalTable0"/>
    <w:uiPriority w:val="62"/>
    <w:tblPr>
      <w:tblStyleRowBandSize w:val="1"/>
      <w:tblStyleColBandSize w:val="1"/>
      <w:tblBorders>
        <w:top w:val="single" w:color="14967C" w:themeColor="accent3" w:sz="8" w:space="0"/>
        <w:left w:val="single" w:color="14967C" w:themeColor="accent3" w:sz="8" w:space="0"/>
        <w:bottom w:val="single" w:color="14967C" w:themeColor="accent3" w:sz="8" w:space="0"/>
        <w:right w:val="single" w:color="14967C" w:themeColor="accent3" w:sz="8" w:space="0"/>
        <w:insideH w:val="single" w:color="14967C" w:themeColor="accent3" w:sz="8" w:space="0"/>
        <w:insideV w:val="single" w:color="14967C"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18" w:space="0"/>
          <w:right w:val="single" w:color="14967C" w:themeColor="accent3" w:sz="8" w:space="0"/>
          <w:insideH w:val="nil"/>
          <w:insideV w:val="single" w:color="14967C"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4967C" w:themeColor="accent3" w:sz="6" w:space="0"/>
          <w:left w:val="single" w:color="14967C" w:themeColor="accent3" w:sz="8" w:space="0"/>
          <w:bottom w:val="single" w:color="14967C" w:themeColor="accent3" w:sz="8" w:space="0"/>
          <w:right w:val="single" w:color="14967C" w:themeColor="accent3" w:sz="8" w:space="0"/>
          <w:insideH w:val="nil"/>
          <w:insideV w:val="single" w:color="14967C"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tcPr>
    </w:tblStylePr>
    <w:tblStylePr w:type="band1Vert">
      <w:tblPr/>
      <w:tcPr>
        <w:tcBorders>
          <w:top w:val="single" w:color="14967C" w:themeColor="accent3" w:sz="8" w:space="0"/>
          <w:left w:val="single" w:color="14967C" w:themeColor="accent3" w:sz="8" w:space="0"/>
          <w:bottom w:val="single" w:color="14967C" w:themeColor="accent3" w:sz="8" w:space="0"/>
          <w:right w:val="single" w:color="14967C" w:themeColor="accent3" w:sz="8" w:space="0"/>
        </w:tcBorders>
        <w:shd w:val="clear" w:color="auto" w:fill="B4F5E8" w:themeFill="accent3" w:themeFillTint="3F"/>
      </w:tcPr>
    </w:tblStylePr>
    <w:tblStylePr w:type="band1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shd w:val="clear" w:color="auto" w:fill="B4F5E8" w:themeFill="accent3" w:themeFillTint="3F"/>
      </w:tcPr>
    </w:tblStylePr>
    <w:tblStylePr w:type="band2Horz">
      <w:tblPr/>
      <w:tcPr>
        <w:tcBorders>
          <w:top w:val="single" w:color="14967C" w:themeColor="accent3" w:sz="8" w:space="0"/>
          <w:left w:val="single" w:color="14967C" w:themeColor="accent3" w:sz="8" w:space="0"/>
          <w:bottom w:val="single" w:color="14967C" w:themeColor="accent3" w:sz="8" w:space="0"/>
          <w:right w:val="single" w:color="14967C" w:themeColor="accent3" w:sz="8" w:space="0"/>
          <w:insideV w:val="single" w:color="14967C" w:themeColor="accent3" w:sz="8" w:space="0"/>
        </w:tcBorders>
      </w:tcPr>
    </w:tblStylePr>
  </w:style>
  <w:style w:type="paragraph" w:styleId="NormalWeb">
    <w:name w:val="Normal (Web)"/>
    <w:basedOn w:val="Normal0"/>
    <w:uiPriority w:val="99"/>
    <w:unhideWhenUsed/>
    <w:pPr>
      <w:spacing w:before="100" w:beforeAutospacing="1" w:after="100" w:after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styleId="apple-converted-space" w:customStyle="1">
    <w:name w:val="apple-converted-space"/>
    <w:basedOn w:val="Fuentedeprrafopredeter"/>
  </w:style>
  <w:style w:type="paragraph" w:styleId="z-Principiodelformulario">
    <w:name w:val="HTML Top of Form"/>
    <w:basedOn w:val="Normal0"/>
    <w:next w:val="Normal0"/>
    <w:link w:val="z-PrincipiodelformularioCar"/>
    <w:hidden/>
    <w:uiPriority w:val="99"/>
    <w:semiHidden/>
    <w:unhideWhenUsed/>
    <w:pPr>
      <w:pBdr>
        <w:bottom w:val="single" w:color="auto" w:sz="6" w:space="1"/>
      </w:pBdr>
      <w:spacing w:after="0" w:line="240" w:lineRule="auto"/>
      <w:jc w:val="center"/>
    </w:pPr>
    <w:rPr>
      <w:rFonts w:ascii="Arial" w:hAnsi="Arial" w:eastAsia="Times New Roman" w:cs="Arial"/>
      <w:vanish/>
      <w:sz w:val="16"/>
      <w:szCs w:val="16"/>
      <w:lang w:eastAsia="es-CO"/>
    </w:rPr>
  </w:style>
  <w:style w:type="character" w:styleId="z-PrincipiodelformularioCar" w:customStyle="1">
    <w:name w:val="z-Principio del formulario Car"/>
    <w:basedOn w:val="Fuentedeprrafopredeter"/>
    <w:link w:val="z-Principiodelformulario"/>
    <w:uiPriority w:val="99"/>
    <w:semiHidden/>
    <w:rPr>
      <w:rFonts w:ascii="Arial" w:hAnsi="Arial" w:eastAsia="Times New Roman" w:cs="Arial"/>
      <w:vanish/>
      <w:sz w:val="16"/>
      <w:szCs w:val="16"/>
      <w:lang w:eastAsia="es-CO"/>
    </w:rPr>
  </w:style>
  <w:style w:type="paragraph" w:styleId="z-Finaldelformulario">
    <w:name w:val="HTML Bottom of Form"/>
    <w:basedOn w:val="Normal0"/>
    <w:next w:val="Normal0"/>
    <w:link w:val="z-FinaldelformularioCar"/>
    <w:hidden/>
    <w:uiPriority w:val="99"/>
    <w:semiHidden/>
    <w:unhideWhenUsed/>
    <w:pPr>
      <w:pBdr>
        <w:top w:val="single" w:color="auto" w:sz="6" w:space="1"/>
      </w:pBdr>
      <w:spacing w:after="0" w:line="240" w:lineRule="auto"/>
      <w:jc w:val="center"/>
    </w:pPr>
    <w:rPr>
      <w:rFonts w:ascii="Arial" w:hAnsi="Arial" w:eastAsia="Times New Roman" w:cs="Arial"/>
      <w:vanish/>
      <w:sz w:val="16"/>
      <w:szCs w:val="16"/>
      <w:lang w:eastAsia="es-CO"/>
    </w:rPr>
  </w:style>
  <w:style w:type="character" w:styleId="z-FinaldelformularioCar" w:customStyle="1">
    <w:name w:val="z-Final del formulario Car"/>
    <w:basedOn w:val="Fuentedeprrafopredeter"/>
    <w:link w:val="z-Finaldelformulario"/>
    <w:uiPriority w:val="99"/>
    <w:semiHidden/>
    <w:rPr>
      <w:rFonts w:ascii="Arial" w:hAnsi="Arial" w:eastAsia="Times New Roman" w:cs="Arial"/>
      <w:vanish/>
      <w:sz w:val="16"/>
      <w:szCs w:val="16"/>
      <w:lang w:eastAsia="es-CO"/>
    </w:rPr>
  </w:style>
  <w:style w:type="paragraph" w:styleId="text-muted" w:customStyle="1">
    <w:name w:val="text-muted"/>
    <w:basedOn w:val="Normal0"/>
    <w:rsid w:val="00A074D8"/>
    <w:pPr>
      <w:spacing w:before="100" w:beforeAutospacing="1" w:after="100" w:afterAutospacing="1" w:line="240" w:lineRule="auto"/>
    </w:pPr>
    <w:rPr>
      <w:rFonts w:ascii="Times New Roman" w:hAnsi="Times New Roman" w:eastAsia="Times New Roman"/>
      <w:sz w:val="24"/>
      <w:szCs w:val="24"/>
      <w:lang w:eastAsia="es-CO"/>
    </w:rPr>
  </w:style>
  <w:style w:type="paragraph" w:styleId="Subttulo">
    <w:name w:val="Subtitle"/>
    <w:basedOn w:val="Normal0"/>
    <w:next w:val="Normal0"/>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2"/>
    <w:tblPr>
      <w:tblStyleRowBandSize w:val="1"/>
      <w:tblStyleColBandSize w:val="1"/>
      <w:tblCellMar>
        <w:top w:w="15" w:type="dxa"/>
        <w:left w:w="15" w:type="dxa"/>
        <w:bottom w:w="15" w:type="dxa"/>
        <w:right w:w="15" w:type="dxa"/>
      </w:tblCellMar>
    </w:tblPr>
  </w:style>
  <w:style w:type="table" w:styleId="a0" w:customStyle="1">
    <w:basedOn w:val="TableNormal2"/>
    <w:tblPr>
      <w:tblStyleRowBandSize w:val="1"/>
      <w:tblStyleColBandSize w:val="1"/>
      <w:tblCellMar>
        <w:left w:w="115" w:type="dxa"/>
        <w:right w:w="115" w:type="dxa"/>
      </w:tblCellMar>
    </w:tblPr>
  </w:style>
  <w:style w:type="table" w:styleId="a1" w:customStyle="1">
    <w:basedOn w:val="TableNormal2"/>
    <w:tblPr>
      <w:tblStyleRowBandSize w:val="1"/>
      <w:tblStyleColBandSize w:val="1"/>
      <w:tblCellMar>
        <w:left w:w="115" w:type="dxa"/>
        <w:right w:w="115" w:type="dxa"/>
      </w:tblCellMar>
    </w:tblPr>
  </w:style>
  <w:style w:type="character" w:styleId="Mencinsinresolver1" w:customStyle="1">
    <w:name w:val="Mención sin resolver1"/>
    <w:basedOn w:val="Fuentedeprrafopredeter"/>
    <w:uiPriority w:val="99"/>
    <w:semiHidden/>
    <w:unhideWhenUsed/>
    <w:rsid w:val="00B36FBC"/>
    <w:rPr>
      <w:color w:val="605E5C"/>
      <w:shd w:val="clear" w:color="auto" w:fill="E1DFDD"/>
    </w:rPr>
  </w:style>
  <w:style w:type="table" w:styleId="a2" w:customStyle="1">
    <w:basedOn w:val="TableNormal2"/>
    <w:tblPr>
      <w:tblStyleRowBandSize w:val="1"/>
      <w:tblStyleColBandSize w:val="1"/>
      <w:tblCellMar>
        <w:top w:w="15" w:type="dxa"/>
        <w:left w:w="115" w:type="dxa"/>
        <w:bottom w:w="15" w:type="dxa"/>
        <w:right w:w="115" w:type="dxa"/>
      </w:tblCellMar>
    </w:tblPr>
  </w:style>
  <w:style w:type="table" w:styleId="a3" w:customStyle="1">
    <w:basedOn w:val="TableNormal2"/>
    <w:tblPr>
      <w:tblStyleRowBandSize w:val="1"/>
      <w:tblStyleColBandSize w:val="1"/>
      <w:tblCellMar>
        <w:top w:w="15" w:type="dxa"/>
        <w:left w:w="115" w:type="dxa"/>
        <w:bottom w:w="15" w:type="dxa"/>
        <w:right w:w="115" w:type="dxa"/>
      </w:tblCellMar>
    </w:tblPr>
  </w:style>
  <w:style w:type="table" w:styleId="a4" w:customStyle="1">
    <w:basedOn w:val="TableNormal2"/>
    <w:tblPr>
      <w:tblStyleRowBandSize w:val="1"/>
      <w:tblStyleColBandSize w:val="1"/>
      <w:tblCellMar>
        <w:top w:w="15" w:type="dxa"/>
        <w:left w:w="115" w:type="dxa"/>
        <w:bottom w:w="15" w:type="dxa"/>
        <w:right w:w="115" w:type="dxa"/>
      </w:tblCellMar>
    </w:tblPr>
  </w:style>
  <w:style w:type="table" w:styleId="a5" w:customStyle="1">
    <w:basedOn w:val="TableNormal1"/>
    <w:tblPr>
      <w:tblStyleRowBandSize w:val="1"/>
      <w:tblStyleColBandSize w:val="1"/>
      <w:tblCellMar>
        <w:top w:w="15" w:type="dxa"/>
        <w:left w:w="115" w:type="dxa"/>
        <w:bottom w:w="15" w:type="dxa"/>
        <w:right w:w="115" w:type="dxa"/>
      </w:tblCellMar>
    </w:tblPr>
  </w:style>
  <w:style w:type="table" w:styleId="a6" w:customStyle="1">
    <w:basedOn w:val="TableNormal1"/>
    <w:tblPr>
      <w:tblStyleRowBandSize w:val="1"/>
      <w:tblStyleColBandSize w:val="1"/>
      <w:tblCellMar>
        <w:top w:w="15" w:type="dxa"/>
        <w:left w:w="115" w:type="dxa"/>
        <w:bottom w:w="15" w:type="dxa"/>
        <w:right w:w="115" w:type="dxa"/>
      </w:tblCellMar>
    </w:tblPr>
  </w:style>
  <w:style w:type="table" w:styleId="a7" w:customStyle="1">
    <w:basedOn w:val="TableNormal1"/>
    <w:tblPr>
      <w:tblStyleRowBandSize w:val="1"/>
      <w:tblStyleColBandSize w:val="1"/>
      <w:tblCellMar>
        <w:top w:w="15" w:type="dxa"/>
        <w:left w:w="115" w:type="dxa"/>
        <w:bottom w:w="15" w:type="dxa"/>
        <w:right w:w="115" w:type="dxa"/>
      </w:tblCellMar>
    </w:tblPr>
  </w:style>
  <w:style w:type="table" w:styleId="a8" w:customStyle="1">
    <w:basedOn w:val="TableNormal0"/>
    <w:tblPr>
      <w:tblStyleRowBandSize w:val="1"/>
      <w:tblStyleColBandSize w:val="1"/>
      <w:tblCellMar>
        <w:top w:w="15" w:type="dxa"/>
        <w:left w:w="115" w:type="dxa"/>
        <w:bottom w:w="15" w:type="dxa"/>
        <w:right w:w="115" w:type="dxa"/>
      </w:tblCellMar>
    </w:tblPr>
  </w:style>
  <w:style w:type="table" w:styleId="a9" w:customStyle="1">
    <w:basedOn w:val="TableNormal0"/>
    <w:tblPr>
      <w:tblStyleRowBandSize w:val="1"/>
      <w:tblStyleColBandSize w:val="1"/>
      <w:tblCellMar>
        <w:top w:w="15" w:type="dxa"/>
        <w:left w:w="115" w:type="dxa"/>
        <w:bottom w:w="15" w:type="dxa"/>
        <w:right w:w="115" w:type="dxa"/>
      </w:tblCellMar>
    </w:tblPr>
  </w:style>
  <w:style w:type="table" w:styleId="aa" w:customStyle="1">
    <w:basedOn w:val="TableNormal0"/>
    <w:tblPr>
      <w:tblStyleRowBandSize w:val="1"/>
      <w:tblStyleColBandSize w:val="1"/>
      <w:tblCellMar>
        <w:top w:w="15" w:type="dxa"/>
        <w:left w:w="115" w:type="dxa"/>
        <w:bottom w:w="15" w:type="dxa"/>
        <w:right w:w="115" w:type="dxa"/>
      </w:tblCellMar>
    </w:tblPr>
  </w:style>
  <w:style w:type="table" w:styleId="ab" w:customStyle="1">
    <w:basedOn w:val="TableNormal0"/>
    <w:tblPr>
      <w:tblStyleRowBandSize w:val="1"/>
      <w:tblStyleColBandSize w:val="1"/>
      <w:tblCellMar>
        <w:top w:w="15" w:type="dxa"/>
        <w:left w:w="115" w:type="dxa"/>
        <w:bottom w:w="15" w:type="dxa"/>
        <w:right w:w="115" w:type="dxa"/>
      </w:tblCellMar>
    </w:tblPr>
  </w:style>
  <w:style w:type="table" w:styleId="ac" w:customStyle="1">
    <w:basedOn w:val="TableNormal0"/>
    <w:tblPr>
      <w:tblStyleRowBandSize w:val="1"/>
      <w:tblStyleColBandSize w:val="1"/>
      <w:tblCellMar>
        <w:top w:w="100" w:type="dxa"/>
        <w:left w:w="100" w:type="dxa"/>
        <w:bottom w:w="100" w:type="dxa"/>
        <w:right w:w="100" w:type="dxa"/>
      </w:tblCellMar>
    </w:tblPr>
  </w:style>
  <w:style w:type="table" w:styleId="ad" w:customStyle="1">
    <w:basedOn w:val="TableNormal0"/>
    <w:tblPr>
      <w:tblStyleRowBandSize w:val="1"/>
      <w:tblStyleColBandSize w:val="1"/>
      <w:tblCellMar>
        <w:top w:w="15" w:type="dxa"/>
        <w:left w:w="115" w:type="dxa"/>
        <w:bottom w:w="15" w:type="dxa"/>
        <w:right w:w="115" w:type="dxa"/>
      </w:tblCellMar>
    </w:tblPr>
  </w:style>
  <w:style w:type="table" w:styleId="ae" w:customStyle="1">
    <w:basedOn w:val="TableNormal0"/>
    <w:tblPr>
      <w:tblStyleRowBandSize w:val="1"/>
      <w:tblStyleColBandSize w:val="1"/>
      <w:tblCellMar>
        <w:top w:w="15" w:type="dxa"/>
        <w:left w:w="115" w:type="dxa"/>
        <w:bottom w:w="15" w:type="dxa"/>
        <w:right w:w="115" w:type="dxa"/>
      </w:tblCellMar>
    </w:tblPr>
  </w:style>
  <w:style w:type="paragraph" w:styleId="Subtitle0" w:customStyle="1">
    <w:name w:val="Subtitle0"/>
    <w:basedOn w:val="Normal0"/>
    <w:next w:val="Normal0"/>
    <w:pPr>
      <w:keepNext/>
      <w:keepLines/>
      <w:spacing w:before="360" w:after="80"/>
    </w:pPr>
    <w:rPr>
      <w:rFonts w:ascii="Georgia" w:hAnsi="Georgia" w:eastAsia="Georgia" w:cs="Georgia"/>
      <w:i/>
      <w:color w:val="666666"/>
      <w:sz w:val="48"/>
      <w:szCs w:val="48"/>
    </w:rPr>
  </w:style>
  <w:style w:type="table" w:styleId="af" w:customStyle="1">
    <w:basedOn w:val="TableNormal"/>
    <w:tblPr>
      <w:tblStyleRowBandSize w:val="1"/>
      <w:tblStyleColBandSize w:val="1"/>
      <w:tblCellMar>
        <w:top w:w="15" w:type="dxa"/>
        <w:left w:w="115" w:type="dxa"/>
        <w:bottom w:w="15" w:type="dxa"/>
        <w:right w:w="115" w:type="dxa"/>
      </w:tblCellMar>
    </w:tblPr>
  </w:style>
  <w:style w:type="table" w:styleId="af0" w:customStyle="1">
    <w:basedOn w:val="TableNormal"/>
    <w:tblPr>
      <w:tblStyleRowBandSize w:val="1"/>
      <w:tblStyleColBandSize w:val="1"/>
      <w:tblCellMar>
        <w:top w:w="15" w:type="dxa"/>
        <w:left w:w="115" w:type="dxa"/>
        <w:bottom w:w="15" w:type="dxa"/>
        <w:right w:w="115" w:type="dxa"/>
      </w:tblCellMar>
    </w:tblPr>
  </w:style>
  <w:style w:type="table" w:styleId="af1" w:customStyle="1">
    <w:basedOn w:val="TableNormal"/>
    <w:tblPr>
      <w:tblStyleRowBandSize w:val="1"/>
      <w:tblStyleColBandSize w:val="1"/>
      <w:tblCellMar>
        <w:top w:w="15" w:type="dxa"/>
        <w:left w:w="115" w:type="dxa"/>
        <w:bottom w:w="15" w:type="dxa"/>
        <w:right w:w="115" w:type="dxa"/>
      </w:tblCellMar>
    </w:tblPr>
  </w:style>
  <w:style w:type="table" w:styleId="af2" w:customStyle="1">
    <w:basedOn w:val="TableNormal"/>
    <w:tblPr>
      <w:tblStyleRowBandSize w:val="1"/>
      <w:tblStyleColBandSize w:val="1"/>
      <w:tblCellMar>
        <w:top w:w="15" w:type="dxa"/>
        <w:left w:w="115" w:type="dxa"/>
        <w:bottom w:w="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95nTJCP3lpmkCWD0JIO9gUz1Zkw==">AMUW2mXQbk6lTQL+Xmcsf/yDqrXwhIQYwoSgnngdcs8MgOGxAuTOuHUEbnvGxQupAYADGcBP7SIArZzS6uX5X/bbzLfi18IBV/DdTG/gR75VZmOeqI/MREeXpMcXKotmGszxlD4tm6/T+Q+3ELyNXmRmaPF5wlFIbP89LDbgvS7XacQfIVihkI8hH+t+twUREvG/KyXEUqyX</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4174CF-CC2E-49DE-B428-CD4E9AE6482E}"/>
</file>

<file path=customXml/itemProps2.xml><?xml version="1.0" encoding="utf-8"?>
<ds:datastoreItem xmlns:ds="http://schemas.openxmlformats.org/officeDocument/2006/customXml" ds:itemID="{156D4F3B-C69A-450F-B545-78F4E601BF2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80CA554F-F4D3-4F04-A52A-664B19C2543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SUAREZ</dc:creator>
  <cp:lastModifiedBy>Paola Alexandra Moya Peralta</cp:lastModifiedBy>
  <cp:revision>2</cp:revision>
  <dcterms:created xsi:type="dcterms:W3CDTF">2025-03-05T15:18:00Z</dcterms:created>
  <dcterms:modified xsi:type="dcterms:W3CDTF">2025-03-05T15:19:14Z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