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99B4" w14:textId="77777777" w:rsidR="00DE068C" w:rsidRPr="003D0868" w:rsidRDefault="009B3888" w:rsidP="003D0868">
      <w:pPr>
        <w:snapToGrid w:val="0"/>
        <w:spacing w:after="120"/>
        <w:jc w:val="center"/>
        <w:rPr>
          <w:rFonts w:eastAsia="Arial"/>
          <w:b/>
        </w:rPr>
      </w:pPr>
      <w:r w:rsidRPr="003D0868">
        <w:rPr>
          <w:rFonts w:eastAsia="Arial"/>
          <w:b/>
        </w:rPr>
        <w:t>PROCESO CONSTRUCCIÓN DE RECURSOS EDUCATIVOS DIGITALES</w:t>
      </w:r>
    </w:p>
    <w:p w14:paraId="53EF3FEB" w14:textId="77777777" w:rsidR="00DE068C" w:rsidRPr="003D0868" w:rsidRDefault="009B3888" w:rsidP="003D0868">
      <w:pPr>
        <w:snapToGrid w:val="0"/>
        <w:spacing w:after="120"/>
        <w:jc w:val="center"/>
        <w:rPr>
          <w:rFonts w:eastAsia="Arial"/>
          <w:b/>
        </w:rPr>
      </w:pPr>
      <w:r w:rsidRPr="003D0868">
        <w:rPr>
          <w:rFonts w:eastAsia="Arial"/>
          <w:b/>
        </w:rPr>
        <w:t>FORMATO INFORMACIÓN DEL PROGRAMA</w:t>
      </w:r>
    </w:p>
    <w:p w14:paraId="1C73F6AF" w14:textId="77777777" w:rsidR="00DE068C" w:rsidRPr="003D0868" w:rsidRDefault="00DE068C" w:rsidP="003D0868">
      <w:pPr>
        <w:snapToGrid w:val="0"/>
        <w:spacing w:after="120"/>
        <w:jc w:val="center"/>
        <w:rPr>
          <w:rFonts w:eastAsia="Arial"/>
          <w:b/>
        </w:rPr>
      </w:pPr>
    </w:p>
    <w:p w14:paraId="27CB6906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p w14:paraId="38938759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bookmarkStart w:id="0" w:name="_heading=h.gjdgxs" w:colFirst="0" w:colLast="0"/>
      <w:bookmarkEnd w:id="0"/>
      <w:r w:rsidRPr="003D0868">
        <w:rPr>
          <w:rFonts w:eastAsia="Arial"/>
          <w:b/>
        </w:rPr>
        <w:t>PRESENTACIÓN</w:t>
      </w:r>
    </w:p>
    <w:p w14:paraId="0EBC2BF7" w14:textId="39B9A18C" w:rsidR="00DE068C" w:rsidRPr="003D0868" w:rsidRDefault="00D62FAA" w:rsidP="003D0868">
      <w:pPr>
        <w:snapToGrid w:val="0"/>
        <w:spacing w:after="120"/>
        <w:rPr>
          <w:rFonts w:eastAsia="Arial"/>
        </w:rPr>
      </w:pPr>
      <w:bookmarkStart w:id="1" w:name="_heading=h.30j0zll" w:colFirst="0" w:colLast="0"/>
      <w:bookmarkEnd w:id="1"/>
      <w:r w:rsidRPr="003D0868">
        <w:rPr>
          <w:rFonts w:eastAsia="Arial"/>
        </w:rPr>
        <w:t>Guion del video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1"/>
        <w:gridCol w:w="2359"/>
      </w:tblGrid>
      <w:tr w:rsidR="00F6619F" w:rsidRPr="003D0868" w14:paraId="3F0CB863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F7D0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VOZ EN OFF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B8DD2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</w:p>
        </w:tc>
      </w:tr>
      <w:tr w:rsidR="00F6619F" w:rsidRPr="003D0868" w14:paraId="4CA45F9B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749F" w14:textId="034895C4" w:rsidR="00D62FAA" w:rsidRPr="00325576" w:rsidRDefault="00E65C4A" w:rsidP="007D18D3">
            <w:pPr>
              <w:rPr>
                <w:lang w:val="es-ES"/>
              </w:rPr>
            </w:pPr>
            <w:r w:rsidRPr="00E65C4A">
              <w:t xml:space="preserve">Bienvenido al programa de patronaje de calzado </w:t>
            </w:r>
            <w:r w:rsidR="007D18D3">
              <w:t>Deportivo</w:t>
            </w:r>
            <w:r w:rsidRPr="00E65C4A">
              <w:t>.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DC9E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SALUDO</w:t>
            </w:r>
          </w:p>
        </w:tc>
      </w:tr>
      <w:tr w:rsidR="00F6619F" w:rsidRPr="003D0868" w14:paraId="48F830BC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783D2" w14:textId="116C831E" w:rsidR="00D62FAA" w:rsidRPr="00325576" w:rsidRDefault="007D18D3" w:rsidP="007D18D3">
            <w:pPr>
              <w:jc w:val="both"/>
              <w:rPr>
                <w:lang w:val="es-ES"/>
              </w:rPr>
            </w:pPr>
            <w:r w:rsidRPr="007D18D3">
              <w:t>En este programa aprenderás a elaborar patrones de calzado deportivo basándote en precisas especificaciones técnicas. Te centrarás en los modelos más emblemáticos, diseñados para ofrecer un ajuste firme y un confort duradero, cualidades imprescindibles para desarrollar calzado que cumpla con las máximas exigencias de rendimiento y bienestar de los usuarios.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8F6FD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COMPETENCIAS CLAVES</w:t>
            </w:r>
          </w:p>
        </w:tc>
      </w:tr>
      <w:tr w:rsidR="00F6619F" w:rsidRPr="003D0868" w14:paraId="4E273E1E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486C1" w14:textId="250A23B1" w:rsidR="00D62FAA" w:rsidRPr="003D0868" w:rsidRDefault="0079303D" w:rsidP="003D0868">
            <w:pPr>
              <w:snapToGrid w:val="0"/>
              <w:spacing w:after="120"/>
              <w:rPr>
                <w:iCs/>
              </w:rPr>
            </w:pPr>
            <w:r w:rsidRPr="0079303D">
              <w:t xml:space="preserve">Como egresado SENA, podrás desempeñarte </w:t>
            </w:r>
            <w:r w:rsidR="00E65C4A" w:rsidRPr="00E65C4A">
              <w:t>en el sector del calzado aplicando técnicas especializadas de patronaje, fortaleciendo la competitividad, calidad e innovación en la fabricación de calzado, conforme a las demandas del mercado y los lineamientos del diseño técnico.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8CFC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OCUPACIONES</w:t>
            </w:r>
          </w:p>
        </w:tc>
      </w:tr>
      <w:tr w:rsidR="00F6619F" w:rsidRPr="003D0868" w14:paraId="19E17CEA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6E2EF" w14:textId="1E35620F" w:rsidR="00F6619F" w:rsidRPr="003D0868" w:rsidRDefault="00F6619F" w:rsidP="003D0868">
            <w:pPr>
              <w:snapToGrid w:val="0"/>
              <w:spacing w:after="120"/>
            </w:pPr>
            <w:r w:rsidRPr="003D0868">
              <w:t>Este programa tendrá una</w:t>
            </w:r>
            <w:r w:rsidRPr="003D0868">
              <w:rPr>
                <w:highlight w:val="white"/>
              </w:rPr>
              <w:t xml:space="preserve"> duración de </w:t>
            </w:r>
            <w:r w:rsidRPr="003D0868">
              <w:t xml:space="preserve">40 horas y se impartirá en </w:t>
            </w:r>
            <w:r w:rsidRPr="003D0868">
              <w:rPr>
                <w:highlight w:val="white"/>
              </w:rPr>
              <w:t>modalidad 100 % virtual</w:t>
            </w:r>
            <w:r w:rsidRPr="003D0868">
              <w:t xml:space="preserve">. Para acceder, debes contar con un computador o </w:t>
            </w:r>
            <w:proofErr w:type="spellStart"/>
            <w:r w:rsidRPr="003D0868">
              <w:rPr>
                <w:i/>
              </w:rPr>
              <w:t>tablet</w:t>
            </w:r>
            <w:proofErr w:type="spellEnd"/>
            <w:r w:rsidRPr="003D0868">
              <w:t xml:space="preserve"> con acceso a Internet.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CC515" w14:textId="7724888A" w:rsidR="00F6619F" w:rsidRPr="003D0868" w:rsidRDefault="00F6619F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DURACIÓN</w:t>
            </w:r>
          </w:p>
        </w:tc>
      </w:tr>
      <w:tr w:rsidR="00F6619F" w:rsidRPr="003D0868" w14:paraId="4B9FF55C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1DF04" w14:textId="6A210B7D" w:rsidR="00F6619F" w:rsidRPr="003D0868" w:rsidRDefault="00F6619F" w:rsidP="003D0868">
            <w:pPr>
              <w:snapToGrid w:val="0"/>
              <w:spacing w:after="120"/>
            </w:pPr>
            <w:r w:rsidRPr="003D0868">
              <w:t xml:space="preserve">¡Súmate a esta propuesta de formación y haz parte de los miles de colombianos que le apuestan al cambio! 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D0905" w14:textId="77777777" w:rsidR="00F6619F" w:rsidRPr="003D0868" w:rsidRDefault="00F6619F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DESPEDIDA</w:t>
            </w:r>
          </w:p>
        </w:tc>
      </w:tr>
    </w:tbl>
    <w:p w14:paraId="74C4CF70" w14:textId="77777777" w:rsidR="00D62FAA" w:rsidRPr="003D0868" w:rsidRDefault="00D62FAA" w:rsidP="003D0868">
      <w:pPr>
        <w:snapToGrid w:val="0"/>
        <w:spacing w:after="120"/>
        <w:rPr>
          <w:rFonts w:eastAsia="Arial"/>
        </w:rPr>
      </w:pPr>
    </w:p>
    <w:p w14:paraId="4D816A29" w14:textId="0F9D14E1" w:rsidR="00DE068C" w:rsidRPr="003D0868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Nombre del programa:</w:t>
      </w:r>
      <w:r w:rsidR="00F6619F" w:rsidRPr="003D0868">
        <w:rPr>
          <w:rFonts w:eastAsia="Arial"/>
        </w:rPr>
        <w:t xml:space="preserve"> </w:t>
      </w:r>
      <w:r w:rsidR="009C54BE" w:rsidRPr="009C54BE">
        <w:t xml:space="preserve">Patronaje de calzado </w:t>
      </w:r>
      <w:r w:rsidR="007D18D3">
        <w:t>Deportivo</w:t>
      </w:r>
    </w:p>
    <w:p w14:paraId="78D27A4A" w14:textId="64618A9D" w:rsidR="00DE068C" w:rsidRPr="003D0868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9C54BE">
        <w:rPr>
          <w:rFonts w:eastAsia="Arial"/>
          <w:highlight w:val="yellow"/>
        </w:rPr>
        <w:t>Código:</w:t>
      </w:r>
      <w:r w:rsidR="0063623A" w:rsidRPr="0063623A">
        <w:t xml:space="preserve"> </w:t>
      </w:r>
    </w:p>
    <w:p w14:paraId="3DAA548E" w14:textId="686F9E7C" w:rsidR="00DE068C" w:rsidRPr="003D0868" w:rsidRDefault="009B3888" w:rsidP="003D0868">
      <w:pPr>
        <w:numPr>
          <w:ilvl w:val="0"/>
          <w:numId w:val="2"/>
        </w:num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Nivel de formación:</w:t>
      </w:r>
      <w:r w:rsidR="00F6619F" w:rsidRPr="003D0868">
        <w:rPr>
          <w:rFonts w:eastAsia="Arial"/>
        </w:rPr>
        <w:t xml:space="preserve"> Complementaria</w:t>
      </w:r>
    </w:p>
    <w:p w14:paraId="4A7AA62D" w14:textId="2AEDF114" w:rsidR="00DE068C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 xml:space="preserve">Total </w:t>
      </w:r>
      <w:r w:rsidR="00F6619F" w:rsidRPr="003D0868">
        <w:rPr>
          <w:rFonts w:eastAsia="Arial"/>
        </w:rPr>
        <w:t>h</w:t>
      </w:r>
      <w:r w:rsidRPr="003D0868">
        <w:rPr>
          <w:rFonts w:eastAsia="Arial"/>
        </w:rPr>
        <w:t>oras:</w:t>
      </w:r>
      <w:r w:rsidR="00F6619F" w:rsidRPr="003D0868">
        <w:rPr>
          <w:rFonts w:eastAsia="Arial"/>
        </w:rPr>
        <w:t xml:space="preserve"> 4</w:t>
      </w:r>
      <w:r w:rsidR="009C54BE">
        <w:rPr>
          <w:rFonts w:eastAsia="Arial"/>
        </w:rPr>
        <w:t>8</w:t>
      </w:r>
    </w:p>
    <w:p w14:paraId="62AFF1A6" w14:textId="3A2CCB3E" w:rsidR="0008692A" w:rsidRPr="003D0868" w:rsidRDefault="0008692A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>
        <w:rPr>
          <w:rFonts w:eastAsia="Arial"/>
        </w:rPr>
        <w:lastRenderedPageBreak/>
        <w:t>Duración: 1 mes</w:t>
      </w:r>
    </w:p>
    <w:p w14:paraId="38550B5D" w14:textId="0BACC1C6" w:rsidR="00DE068C" w:rsidRPr="003D0868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Modalidad:</w:t>
      </w:r>
      <w:r w:rsidR="00F6619F" w:rsidRPr="003D0868">
        <w:rPr>
          <w:rFonts w:eastAsia="Arial"/>
        </w:rPr>
        <w:t xml:space="preserve"> Virtual</w:t>
      </w:r>
    </w:p>
    <w:p w14:paraId="31A1C0C2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p w14:paraId="6A09647E" w14:textId="05907F6E" w:rsidR="006240A2" w:rsidRPr="00F97B70" w:rsidRDefault="009B3888" w:rsidP="00F97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JUSTIFICACIÓN DEL PROGRAMA</w:t>
      </w:r>
    </w:p>
    <w:p w14:paraId="0C68121F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  <w:r w:rsidRPr="007D18D3">
        <w:rPr>
          <w:rFonts w:eastAsia="Arial"/>
          <w:lang w:val="es-MX"/>
        </w:rPr>
        <w:t>La industria del calzado deportivo en Colombia representa un renglón clave dentro del sector manufacturero, no solo por su aporte a la economía nacional, sino también por su impacto en la generación de empleo y la promoción del desarrollo regional. En los últimos años, esta industria ha experimentado importantes transformaciones impulsadas por la incorporación de tecnologías, la diversificación de productos y el crecimiento del mercado deportivo, tanto a nivel nacional como internacional.</w:t>
      </w:r>
    </w:p>
    <w:p w14:paraId="0F8BF626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</w:p>
    <w:p w14:paraId="1A172F7D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  <w:r w:rsidRPr="007D18D3">
        <w:rPr>
          <w:rFonts w:eastAsia="Arial"/>
          <w:lang w:val="es-MX"/>
        </w:rPr>
        <w:t>A pesar de este dinamismo, el sector enfrenta desafíos significativos como la alta competencia de productos importados, la informalidad en los procesos productivos y la necesidad urgente de innovar en diseño, funcionalidad y calidad para mantenerse competitivo. En este</w:t>
      </w:r>
      <w:r>
        <w:rPr>
          <w:rFonts w:eastAsia="Arial"/>
          <w:lang w:val="es-MX"/>
        </w:rPr>
        <w:t xml:space="preserve"> </w:t>
      </w:r>
      <w:r w:rsidRPr="007D18D3">
        <w:rPr>
          <w:rFonts w:eastAsia="Arial"/>
          <w:lang w:val="es-MX"/>
        </w:rPr>
        <w:t>contexto, el patronaje técnico aplicado al calzado deportivo cobra especial relevancia, ya que constituye la base para lograr un calzado ergonómico, resistente, estéticamente atractivo y alineado con las exigencias del usuario actual.</w:t>
      </w:r>
    </w:p>
    <w:p w14:paraId="068594B2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</w:p>
    <w:p w14:paraId="4DA632AD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  <w:r w:rsidRPr="007D18D3">
        <w:rPr>
          <w:rFonts w:eastAsia="Arial"/>
          <w:lang w:val="es-MX"/>
        </w:rPr>
        <w:t xml:space="preserve">Organizaciones como la Asociación Colombiana de Industriales del Cuero, el Calzado y sus Manufacturas- ACICAM, han destacado la importancia de fortalecer las capacidades técnicas en áreas como el diseño y el patronaje especializado, para impulsar el valor agregado de los productos colombianos y potenciar su posicionamiento en el mercado. </w:t>
      </w:r>
    </w:p>
    <w:p w14:paraId="7BF2F1A8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</w:p>
    <w:p w14:paraId="322DBFEE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  <w:r w:rsidRPr="007D18D3">
        <w:rPr>
          <w:rFonts w:eastAsia="Arial"/>
          <w:lang w:val="es-MX"/>
        </w:rPr>
        <w:t>En este sentido, el Servicio Nacional de Aprendizaje (SENA) ha diseñado un programa de formación orientado a capacitar a aprendices, trabajadores y emprendedores del sector en la elaboración de moldes y patrones para calzado deportivo. Este curso busca desarrollar competencias prácticas y técnicas que permitan crear modelos funcionales, cómodos y con diseño moderno, capaces de responder a las demandas del mercado y a las tendencias del sector.</w:t>
      </w:r>
    </w:p>
    <w:p w14:paraId="2028D7B8" w14:textId="77777777" w:rsidR="007D18D3" w:rsidRPr="007D18D3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</w:p>
    <w:p w14:paraId="64083D8E" w14:textId="59E8618B" w:rsidR="00F97B70" w:rsidRPr="00E86CDC" w:rsidRDefault="007D18D3" w:rsidP="007D18D3">
      <w:pPr>
        <w:snapToGrid w:val="0"/>
        <w:spacing w:after="0" w:line="240" w:lineRule="auto"/>
        <w:jc w:val="both"/>
        <w:rPr>
          <w:rFonts w:eastAsia="Arial"/>
          <w:lang w:val="es-MX"/>
        </w:rPr>
      </w:pPr>
      <w:r w:rsidRPr="007D18D3">
        <w:rPr>
          <w:rFonts w:eastAsia="Arial"/>
          <w:lang w:val="es-MX"/>
        </w:rPr>
        <w:t>El componente virtual de esta formación facilita el acceso a la capacitación desde cualquier lugar del país, promoviendo una formación flexible, continua e incluyente. La metodología combina herramientas digitales, simulaciones, ejercicios prácticos y asesoría especializada, lo que permite a los participantes adquirir habilidades sólidas en el desarrollo de moldes para calzado deportivo, aportando así a la innovación, productividad y sostenibilidad de la industria nacional.</w:t>
      </w:r>
    </w:p>
    <w:p w14:paraId="7DAD05A4" w14:textId="77777777" w:rsidR="00325576" w:rsidRPr="003D0868" w:rsidRDefault="00325576" w:rsidP="003D0868">
      <w:pPr>
        <w:snapToGrid w:val="0"/>
        <w:spacing w:after="120"/>
        <w:rPr>
          <w:rFonts w:eastAsia="Arial"/>
          <w:lang w:val="es-ES"/>
        </w:rPr>
      </w:pPr>
    </w:p>
    <w:p w14:paraId="0A12240B" w14:textId="26341F95" w:rsidR="003D0868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COMPETENCIA A DESARROLLAR</w:t>
      </w:r>
    </w:p>
    <w:p w14:paraId="70BE7D54" w14:textId="3E210689" w:rsidR="00565D4C" w:rsidRPr="00E86CDC" w:rsidRDefault="000E2360" w:rsidP="00E86CD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  <w:r w:rsidRPr="000E2360">
        <w:rPr>
          <w:lang w:val="es-ES"/>
        </w:rPr>
        <w:t>291501101</w:t>
      </w:r>
      <w:r w:rsidR="00565D4C" w:rsidRPr="003D0868">
        <w:rPr>
          <w:rFonts w:eastAsia="Arial"/>
          <w:bCs/>
        </w:rPr>
        <w:t xml:space="preserve"> – </w:t>
      </w:r>
      <w:r w:rsidRPr="000E2360">
        <w:rPr>
          <w:rFonts w:eastAsia="Arial"/>
          <w:bCs/>
        </w:rPr>
        <w:t>Modelar calzado según especificaciones técnicas de diseño</w:t>
      </w:r>
      <w:r w:rsidR="003F1FDF" w:rsidRPr="003F1FDF">
        <w:rPr>
          <w:rFonts w:eastAsia="Arial"/>
          <w:bCs/>
        </w:rPr>
        <w:t>.</w:t>
      </w:r>
    </w:p>
    <w:p w14:paraId="711E4F6B" w14:textId="77777777" w:rsidR="00565D4C" w:rsidRPr="003D0868" w:rsidRDefault="00565D4C" w:rsidP="003D086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</w:p>
    <w:p w14:paraId="1622EC19" w14:textId="7EE19CD5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PERFIL DE INGRESO</w:t>
      </w:r>
    </w:p>
    <w:p w14:paraId="302B4ECD" w14:textId="32F4B75C" w:rsidR="00565D4C" w:rsidRPr="003D0868" w:rsidRDefault="000300DB" w:rsidP="000300DB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  <w:r w:rsidRPr="000300DB">
        <w:rPr>
          <w:rFonts w:eastAsia="Arial"/>
          <w:bCs/>
        </w:rPr>
        <w:t>Se requiere que el aprendiz AVA tenga dominio de elementos básicos en el manejo de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>herramientas informáticas y de comunicación como: correo electrónico, chats, procesadores de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 xml:space="preserve">texto, </w:t>
      </w:r>
      <w:r w:rsidRPr="000300DB">
        <w:rPr>
          <w:rFonts w:eastAsia="Arial"/>
          <w:bCs/>
          <w:i/>
          <w:iCs/>
        </w:rPr>
        <w:t>software</w:t>
      </w:r>
      <w:r w:rsidRPr="000300DB">
        <w:rPr>
          <w:rFonts w:eastAsia="Arial"/>
          <w:bCs/>
        </w:rPr>
        <w:t xml:space="preserve"> para presentaciones, navegadores de internet y otros sistemas y herramientas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>tecnológicas necesarias para la formación virtual.</w:t>
      </w:r>
    </w:p>
    <w:p w14:paraId="59525CE6" w14:textId="77777777" w:rsidR="00565D4C" w:rsidRPr="003D0868" w:rsidRDefault="00565D4C" w:rsidP="003D086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</w:p>
    <w:p w14:paraId="4CABA02D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ESTRATEGIA METODOLÓGICA</w:t>
      </w:r>
    </w:p>
    <w:p w14:paraId="1475ACAB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 xml:space="preserve">Centrada en la construcción de autonomía para garantizar la calidad de la formación en el marco de la formación por competencias, el aprendizaje por proyectos y el uso de técnicas didácticas activas que estimulan el pensamiento para la resolución de problemas simulados y reales; soportadas en la utilización de las tecnologías de la información y la comunicación, integradas, en ambientes virtuales de aprendizaje, que en todo caso recrean el contexto productivo y vinculan al aprendiz con la realidad cotidiana y el desarrollo de las competencias. </w:t>
      </w:r>
    </w:p>
    <w:p w14:paraId="016DE8B4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7084E6ED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</w:p>
    <w:p w14:paraId="359C1261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instructor – Tutor.</w:t>
      </w:r>
    </w:p>
    <w:p w14:paraId="3F79D10E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entorno.</w:t>
      </w:r>
    </w:p>
    <w:p w14:paraId="3F55DA4E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Las TIC.</w:t>
      </w:r>
    </w:p>
    <w:p w14:paraId="69B17C2E" w14:textId="54EAE773" w:rsidR="00DE068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trabajo colaborativo.</w:t>
      </w:r>
    </w:p>
    <w:p w14:paraId="58F5F110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p w14:paraId="6E2DD26B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CONTROL DEL DOCUMENTO</w:t>
      </w:r>
    </w:p>
    <w:p w14:paraId="6EEE4A61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565D4C" w:rsidRPr="003D0868" w14:paraId="2B37778B" w14:textId="77777777" w:rsidTr="00030356">
        <w:tc>
          <w:tcPr>
            <w:tcW w:w="1242" w:type="dxa"/>
            <w:tcBorders>
              <w:top w:val="nil"/>
              <w:left w:val="nil"/>
            </w:tcBorders>
          </w:tcPr>
          <w:p w14:paraId="7E09D078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2694" w:type="dxa"/>
          </w:tcPr>
          <w:p w14:paraId="598F94F0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Nombre</w:t>
            </w:r>
          </w:p>
        </w:tc>
        <w:tc>
          <w:tcPr>
            <w:tcW w:w="1559" w:type="dxa"/>
          </w:tcPr>
          <w:p w14:paraId="74519313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Cargo</w:t>
            </w:r>
          </w:p>
        </w:tc>
        <w:tc>
          <w:tcPr>
            <w:tcW w:w="1701" w:type="dxa"/>
          </w:tcPr>
          <w:p w14:paraId="78844293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Dependencia</w:t>
            </w:r>
          </w:p>
        </w:tc>
        <w:tc>
          <w:tcPr>
            <w:tcW w:w="2551" w:type="dxa"/>
          </w:tcPr>
          <w:p w14:paraId="04FAF937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Fecha</w:t>
            </w:r>
          </w:p>
        </w:tc>
      </w:tr>
      <w:tr w:rsidR="001F7797" w:rsidRPr="003D0868" w14:paraId="7CBF3CE2" w14:textId="77777777" w:rsidTr="00674A98">
        <w:tc>
          <w:tcPr>
            <w:tcW w:w="1242" w:type="dxa"/>
          </w:tcPr>
          <w:p w14:paraId="09F1CAB1" w14:textId="77777777" w:rsidR="001F7797" w:rsidRPr="003D0868" w:rsidRDefault="001F7797" w:rsidP="001F7797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94" w:type="dxa"/>
            <w:vAlign w:val="center"/>
          </w:tcPr>
          <w:p w14:paraId="1BF9AED0" w14:textId="6938E488" w:rsidR="001F7797" w:rsidRPr="003D0868" w:rsidRDefault="001F7797" w:rsidP="001F7797">
            <w:pPr>
              <w:snapToGrid w:val="0"/>
              <w:spacing w:after="120"/>
              <w:rPr>
                <w:rFonts w:eastAsia="Arial"/>
                <w:bCs/>
              </w:rPr>
            </w:pPr>
            <w:r>
              <w:t xml:space="preserve">Experto Temático </w:t>
            </w:r>
          </w:p>
        </w:tc>
        <w:tc>
          <w:tcPr>
            <w:tcW w:w="1559" w:type="dxa"/>
            <w:vAlign w:val="center"/>
          </w:tcPr>
          <w:p w14:paraId="54B4121D" w14:textId="46A421E7" w:rsidR="001F7797" w:rsidRPr="003D0868" w:rsidRDefault="001F7797" w:rsidP="001F7797">
            <w:pPr>
              <w:snapToGrid w:val="0"/>
              <w:spacing w:after="120"/>
              <w:rPr>
                <w:rFonts w:eastAsia="Arial"/>
                <w:bCs/>
              </w:rPr>
            </w:pPr>
            <w:r>
              <w:t>Elkin Darío Fontecha Pardo</w:t>
            </w:r>
          </w:p>
        </w:tc>
        <w:tc>
          <w:tcPr>
            <w:tcW w:w="1701" w:type="dxa"/>
            <w:vAlign w:val="center"/>
          </w:tcPr>
          <w:p w14:paraId="1B27D75A" w14:textId="30389503" w:rsidR="001F7797" w:rsidRPr="003D0868" w:rsidRDefault="001F7797" w:rsidP="001F7797">
            <w:pPr>
              <w:snapToGrid w:val="0"/>
              <w:spacing w:after="120"/>
              <w:rPr>
                <w:rFonts w:eastAsia="Arial"/>
                <w:bCs/>
              </w:rPr>
            </w:pPr>
            <w:r>
              <w:t>Regional Huila - Centro Agroempresarial y Desarrollo Pecuario</w:t>
            </w:r>
          </w:p>
        </w:tc>
        <w:tc>
          <w:tcPr>
            <w:tcW w:w="2551" w:type="dxa"/>
          </w:tcPr>
          <w:p w14:paraId="627D51FD" w14:textId="6DFF161B" w:rsidR="001F7797" w:rsidRPr="003D0868" w:rsidRDefault="007D18D3" w:rsidP="001F7797">
            <w:pPr>
              <w:snapToGrid w:val="0"/>
              <w:spacing w:after="120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Mayo</w:t>
            </w:r>
            <w:r w:rsidR="001F7797">
              <w:rPr>
                <w:rFonts w:eastAsia="Arial"/>
                <w:bCs/>
              </w:rPr>
              <w:t xml:space="preserve"> 2025 </w:t>
            </w:r>
          </w:p>
        </w:tc>
      </w:tr>
      <w:tr w:rsidR="001F7797" w:rsidRPr="003D0868" w14:paraId="170EEDFE" w14:textId="77777777" w:rsidTr="00AE5545">
        <w:tc>
          <w:tcPr>
            <w:tcW w:w="1242" w:type="dxa"/>
          </w:tcPr>
          <w:p w14:paraId="4B05E0F4" w14:textId="77777777" w:rsidR="001F7797" w:rsidRPr="003D0868" w:rsidRDefault="001F7797" w:rsidP="001F7797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2694" w:type="dxa"/>
          </w:tcPr>
          <w:p w14:paraId="3B93D56B" w14:textId="64EB46E1" w:rsidR="001F7797" w:rsidRDefault="001F7797" w:rsidP="001F7797">
            <w:pPr>
              <w:snapToGrid w:val="0"/>
              <w:spacing w:after="120"/>
            </w:pPr>
            <w:r>
              <w:t xml:space="preserve">Paola Alexandra Moya </w:t>
            </w:r>
          </w:p>
        </w:tc>
        <w:tc>
          <w:tcPr>
            <w:tcW w:w="1559" w:type="dxa"/>
          </w:tcPr>
          <w:p w14:paraId="316F4F7A" w14:textId="310B0B7E" w:rsidR="001F7797" w:rsidRDefault="001F7797" w:rsidP="001F7797">
            <w:pPr>
              <w:snapToGrid w:val="0"/>
              <w:spacing w:after="120"/>
            </w:pPr>
            <w:r>
              <w:t>Evaluadora instruccional</w:t>
            </w:r>
          </w:p>
        </w:tc>
        <w:tc>
          <w:tcPr>
            <w:tcW w:w="1701" w:type="dxa"/>
          </w:tcPr>
          <w:p w14:paraId="1648BA7D" w14:textId="0FC4ADE1" w:rsidR="001F7797" w:rsidRDefault="001F7797" w:rsidP="001F7797">
            <w:pPr>
              <w:snapToGrid w:val="0"/>
              <w:spacing w:after="120"/>
            </w:pPr>
            <w:r>
              <w:t xml:space="preserve">Regional Huila - Centro Agroempresarial y Desarrollo Pecuario </w:t>
            </w:r>
          </w:p>
        </w:tc>
        <w:tc>
          <w:tcPr>
            <w:tcW w:w="2551" w:type="dxa"/>
          </w:tcPr>
          <w:p w14:paraId="7F27059A" w14:textId="305E320C" w:rsidR="001F7797" w:rsidRDefault="007D18D3" w:rsidP="001F7797">
            <w:pPr>
              <w:snapToGrid w:val="0"/>
              <w:spacing w:after="120"/>
            </w:pPr>
            <w:r>
              <w:rPr>
                <w:rFonts w:eastAsia="Arial"/>
                <w:bCs/>
              </w:rPr>
              <w:t>Mayo</w:t>
            </w:r>
            <w:r w:rsidR="001F7797">
              <w:rPr>
                <w:rFonts w:eastAsia="Arial"/>
                <w:bCs/>
              </w:rPr>
              <w:t xml:space="preserve"> 2025</w:t>
            </w:r>
          </w:p>
        </w:tc>
      </w:tr>
      <w:tr w:rsidR="001F7797" w:rsidRPr="003D0868" w14:paraId="68FC6404" w14:textId="77777777" w:rsidTr="00AE5545">
        <w:tc>
          <w:tcPr>
            <w:tcW w:w="1242" w:type="dxa"/>
          </w:tcPr>
          <w:p w14:paraId="4F8FB278" w14:textId="77777777" w:rsidR="001F7797" w:rsidRPr="003D0868" w:rsidRDefault="001F7797" w:rsidP="001F7797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94" w:type="dxa"/>
          </w:tcPr>
          <w:p w14:paraId="56BE95E9" w14:textId="60A4DACD" w:rsidR="001F7797" w:rsidRPr="003D0868" w:rsidRDefault="001F7797" w:rsidP="001F7797">
            <w:pPr>
              <w:snapToGrid w:val="0"/>
              <w:spacing w:after="120"/>
              <w:rPr>
                <w:lang w:val="es-MX"/>
              </w:rPr>
            </w:pPr>
            <w:r>
              <w:t>Olga Constanza Bermúdez Jaimes</w:t>
            </w:r>
          </w:p>
        </w:tc>
        <w:tc>
          <w:tcPr>
            <w:tcW w:w="1559" w:type="dxa"/>
          </w:tcPr>
          <w:p w14:paraId="6889F032" w14:textId="76CE159D" w:rsidR="001F7797" w:rsidRPr="003D0868" w:rsidRDefault="001F7797" w:rsidP="001F7797">
            <w:pPr>
              <w:snapToGrid w:val="0"/>
              <w:spacing w:after="120"/>
              <w:rPr>
                <w:lang w:val="es-MX"/>
              </w:rPr>
            </w:pPr>
            <w:r>
              <w:t>Dirección general</w:t>
            </w:r>
          </w:p>
        </w:tc>
        <w:tc>
          <w:tcPr>
            <w:tcW w:w="1701" w:type="dxa"/>
          </w:tcPr>
          <w:p w14:paraId="0ED0A53A" w14:textId="09B91608" w:rsidR="001F7797" w:rsidRPr="003D0868" w:rsidRDefault="001F7797" w:rsidP="001F7797">
            <w:pPr>
              <w:snapToGrid w:val="0"/>
              <w:spacing w:after="120"/>
              <w:rPr>
                <w:lang w:val="es-MX"/>
              </w:rPr>
            </w:pPr>
            <w:r>
              <w:t>Regional Huila - Centro Agroempresaria</w:t>
            </w:r>
            <w:r>
              <w:lastRenderedPageBreak/>
              <w:t>l y Desarrollo Pecuario</w:t>
            </w:r>
          </w:p>
        </w:tc>
        <w:tc>
          <w:tcPr>
            <w:tcW w:w="2551" w:type="dxa"/>
          </w:tcPr>
          <w:p w14:paraId="755F6D98" w14:textId="12170C38" w:rsidR="001F7797" w:rsidRPr="003D0868" w:rsidRDefault="007D18D3" w:rsidP="001F7797">
            <w:pPr>
              <w:snapToGrid w:val="0"/>
              <w:spacing w:after="120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lastRenderedPageBreak/>
              <w:t>Mayo</w:t>
            </w:r>
            <w:r w:rsidR="001F7797">
              <w:rPr>
                <w:rFonts w:eastAsia="Arial"/>
                <w:bCs/>
              </w:rPr>
              <w:t xml:space="preserve"> 202</w:t>
            </w:r>
            <w:bookmarkStart w:id="2" w:name="_GoBack"/>
            <w:bookmarkEnd w:id="2"/>
            <w:r w:rsidR="001F7797">
              <w:rPr>
                <w:rFonts w:eastAsia="Arial"/>
                <w:bCs/>
              </w:rPr>
              <w:t>5</w:t>
            </w:r>
          </w:p>
        </w:tc>
      </w:tr>
    </w:tbl>
    <w:p w14:paraId="1E537709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p w14:paraId="030A4F18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CONTROL DE CAMBIOS (diligenciar únicamente si realiza ajustes a la guía)</w:t>
      </w:r>
    </w:p>
    <w:p w14:paraId="3D88EF63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tbl>
      <w:tblPr>
        <w:tblStyle w:val="a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2636"/>
        <w:gridCol w:w="1534"/>
        <w:gridCol w:w="1586"/>
        <w:gridCol w:w="852"/>
        <w:gridCol w:w="1913"/>
      </w:tblGrid>
      <w:tr w:rsidR="00F6619F" w:rsidRPr="003D0868" w14:paraId="3CA9FFC0" w14:textId="77777777">
        <w:tc>
          <w:tcPr>
            <w:tcW w:w="1226" w:type="dxa"/>
            <w:tcBorders>
              <w:top w:val="nil"/>
              <w:left w:val="nil"/>
            </w:tcBorders>
          </w:tcPr>
          <w:p w14:paraId="49546E20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2636" w:type="dxa"/>
          </w:tcPr>
          <w:p w14:paraId="4711A534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Nombre</w:t>
            </w:r>
          </w:p>
        </w:tc>
        <w:tc>
          <w:tcPr>
            <w:tcW w:w="1534" w:type="dxa"/>
          </w:tcPr>
          <w:p w14:paraId="0AFBA51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Cargo</w:t>
            </w:r>
          </w:p>
        </w:tc>
        <w:tc>
          <w:tcPr>
            <w:tcW w:w="1586" w:type="dxa"/>
          </w:tcPr>
          <w:p w14:paraId="72F93E17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Dependencia</w:t>
            </w:r>
          </w:p>
        </w:tc>
        <w:tc>
          <w:tcPr>
            <w:tcW w:w="852" w:type="dxa"/>
          </w:tcPr>
          <w:p w14:paraId="5ECFF74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Fecha</w:t>
            </w:r>
          </w:p>
        </w:tc>
        <w:tc>
          <w:tcPr>
            <w:tcW w:w="1913" w:type="dxa"/>
          </w:tcPr>
          <w:p w14:paraId="6B4E79F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Razón del Cambio</w:t>
            </w:r>
          </w:p>
        </w:tc>
      </w:tr>
      <w:tr w:rsidR="00DE068C" w:rsidRPr="003D0868" w14:paraId="2AEF5253" w14:textId="77777777">
        <w:tc>
          <w:tcPr>
            <w:tcW w:w="1226" w:type="dxa"/>
          </w:tcPr>
          <w:p w14:paraId="60C54EE0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36" w:type="dxa"/>
          </w:tcPr>
          <w:p w14:paraId="0C6FD752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534" w:type="dxa"/>
          </w:tcPr>
          <w:p w14:paraId="39A42680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586" w:type="dxa"/>
          </w:tcPr>
          <w:p w14:paraId="6965E1CD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852" w:type="dxa"/>
          </w:tcPr>
          <w:p w14:paraId="0494657F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913" w:type="dxa"/>
          </w:tcPr>
          <w:p w14:paraId="4C065B74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</w:tr>
    </w:tbl>
    <w:p w14:paraId="3A36042F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sectPr w:rsidR="00DE068C" w:rsidRPr="003D0868">
      <w:headerReference w:type="default" r:id="rId11"/>
      <w:footerReference w:type="default" r:id="rId12"/>
      <w:headerReference w:type="first" r:id="rId13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00534" w14:textId="77777777" w:rsidR="009F1894" w:rsidRDefault="009F1894">
      <w:pPr>
        <w:spacing w:after="0" w:line="240" w:lineRule="auto"/>
      </w:pPr>
      <w:r>
        <w:separator/>
      </w:r>
    </w:p>
  </w:endnote>
  <w:endnote w:type="continuationSeparator" w:id="0">
    <w:p w14:paraId="4B3BE9D8" w14:textId="77777777" w:rsidR="009F1894" w:rsidRDefault="009F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3E3B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3F3F20CB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3D9F0E5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1E49A" w14:textId="77777777" w:rsidR="009F1894" w:rsidRDefault="009F1894">
      <w:pPr>
        <w:spacing w:after="0" w:line="240" w:lineRule="auto"/>
      </w:pPr>
      <w:r>
        <w:separator/>
      </w:r>
    </w:p>
  </w:footnote>
  <w:footnote w:type="continuationSeparator" w:id="0">
    <w:p w14:paraId="33CB7C91" w14:textId="77777777" w:rsidR="009F1894" w:rsidRDefault="009F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BA24B" w14:textId="3ED1B466" w:rsidR="00DE068C" w:rsidRDefault="00F331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A74F0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E0290CA" wp14:editId="692B07DE">
          <wp:simplePos x="0" y="0"/>
          <wp:positionH relativeFrom="column">
            <wp:posOffset>2704289</wp:posOffset>
          </wp:positionH>
          <wp:positionV relativeFrom="paragraph">
            <wp:posOffset>-78294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888">
      <w:rPr>
        <w:color w:val="000000"/>
      </w:rPr>
      <w:t xml:space="preserve">                                                                                                                       </w:t>
    </w:r>
  </w:p>
  <w:p w14:paraId="2E5DFBE0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694980A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C0336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9741606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C4C81"/>
    <w:multiLevelType w:val="multilevel"/>
    <w:tmpl w:val="6A9C5C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121852"/>
    <w:multiLevelType w:val="multilevel"/>
    <w:tmpl w:val="BB32E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8C"/>
    <w:rsid w:val="000300DB"/>
    <w:rsid w:val="0008692A"/>
    <w:rsid w:val="000E2360"/>
    <w:rsid w:val="001152C1"/>
    <w:rsid w:val="001A1612"/>
    <w:rsid w:val="001F37CB"/>
    <w:rsid w:val="001F7797"/>
    <w:rsid w:val="00200EFC"/>
    <w:rsid w:val="00295F6C"/>
    <w:rsid w:val="002D2F85"/>
    <w:rsid w:val="002D6AF9"/>
    <w:rsid w:val="00310E41"/>
    <w:rsid w:val="00321F1C"/>
    <w:rsid w:val="00325576"/>
    <w:rsid w:val="003273B5"/>
    <w:rsid w:val="003946A7"/>
    <w:rsid w:val="003D0868"/>
    <w:rsid w:val="003F1FDF"/>
    <w:rsid w:val="005335CA"/>
    <w:rsid w:val="00563A5C"/>
    <w:rsid w:val="00565D4C"/>
    <w:rsid w:val="00573B86"/>
    <w:rsid w:val="0058735A"/>
    <w:rsid w:val="006240A2"/>
    <w:rsid w:val="0063623A"/>
    <w:rsid w:val="006D2E70"/>
    <w:rsid w:val="00734C21"/>
    <w:rsid w:val="0075775C"/>
    <w:rsid w:val="00771413"/>
    <w:rsid w:val="0079303D"/>
    <w:rsid w:val="007D18D3"/>
    <w:rsid w:val="00821BD9"/>
    <w:rsid w:val="008B1DDD"/>
    <w:rsid w:val="009A0480"/>
    <w:rsid w:val="009B3888"/>
    <w:rsid w:val="009B7BD3"/>
    <w:rsid w:val="009C54BE"/>
    <w:rsid w:val="009F1894"/>
    <w:rsid w:val="00A82D71"/>
    <w:rsid w:val="00AB6B4A"/>
    <w:rsid w:val="00AC285C"/>
    <w:rsid w:val="00B85E15"/>
    <w:rsid w:val="00C36064"/>
    <w:rsid w:val="00C7676A"/>
    <w:rsid w:val="00CA3688"/>
    <w:rsid w:val="00CD24CA"/>
    <w:rsid w:val="00CD479C"/>
    <w:rsid w:val="00CE5CE5"/>
    <w:rsid w:val="00D62FAA"/>
    <w:rsid w:val="00DE068C"/>
    <w:rsid w:val="00E65C4A"/>
    <w:rsid w:val="00E81BBB"/>
    <w:rsid w:val="00E86CDC"/>
    <w:rsid w:val="00F15173"/>
    <w:rsid w:val="00F33172"/>
    <w:rsid w:val="00F6619F"/>
    <w:rsid w:val="00F97B70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1176"/>
  <w15:docId w15:val="{E72A143E-1406-984F-8BFC-297C5326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Fuentedeprrafopredeter"/>
    <w:rsid w:val="00CE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XICOcdtfI2mX7D+Hk+r9nSfBw==">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F316ED-AD6D-49EC-88E7-CE5443FFD94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4FC5E5-6F9C-4975-9FE1-61D87C38D1FD}"/>
</file>

<file path=customXml/itemProps4.xml><?xml version="1.0" encoding="utf-8"?>
<ds:datastoreItem xmlns:ds="http://schemas.openxmlformats.org/officeDocument/2006/customXml" ds:itemID="{749AE007-6D1E-4CED-B4B5-8E339C4380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usuario</cp:lastModifiedBy>
  <cp:revision>2</cp:revision>
  <dcterms:created xsi:type="dcterms:W3CDTF">2025-05-12T13:23:00Z</dcterms:created>
  <dcterms:modified xsi:type="dcterms:W3CDTF">2025-05-12T13:23:00Z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