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45D51" w14:textId="3ECA41E0" w:rsidR="00492719" w:rsidRDefault="004277FD">
      <w:pPr>
        <w:jc w:val="center"/>
        <w:rPr>
          <w:b/>
          <w:sz w:val="20"/>
          <w:szCs w:val="20"/>
        </w:rPr>
      </w:pPr>
      <w:r>
        <w:rPr>
          <w:b/>
          <w:sz w:val="20"/>
          <w:szCs w:val="20"/>
        </w:rPr>
        <w:t xml:space="preserve">ANEXO ACTIVIDAD DIDÁCTICA </w:t>
      </w:r>
    </w:p>
    <w:p w14:paraId="704E15EC" w14:textId="7EABFFFB" w:rsidR="00CB0E87" w:rsidRDefault="00CB0E87">
      <w:pPr>
        <w:jc w:val="center"/>
        <w:rPr>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095"/>
      </w:tblGrid>
      <w:tr w:rsidR="00CB0E87" w:rsidRPr="00DC6C43" w14:paraId="62B081E5" w14:textId="77777777" w:rsidTr="00CB0E87">
        <w:trPr>
          <w:trHeight w:val="298"/>
        </w:trPr>
        <w:tc>
          <w:tcPr>
            <w:tcW w:w="9356" w:type="dxa"/>
            <w:gridSpan w:val="2"/>
            <w:shd w:val="clear" w:color="auto" w:fill="FAC896"/>
            <w:vAlign w:val="center"/>
          </w:tcPr>
          <w:p w14:paraId="2AFA62E4" w14:textId="77777777" w:rsidR="00CB0E87" w:rsidRPr="00CB0E87" w:rsidRDefault="00CB0E87" w:rsidP="005A77B8">
            <w:pPr>
              <w:jc w:val="center"/>
              <w:rPr>
                <w:rFonts w:eastAsia="Calibri"/>
                <w:b/>
                <w:bCs/>
                <w:color w:val="000000"/>
                <w:sz w:val="20"/>
                <w:szCs w:val="20"/>
              </w:rPr>
            </w:pPr>
            <w:r w:rsidRPr="00CB0E87">
              <w:rPr>
                <w:rFonts w:eastAsia="Calibri"/>
                <w:b/>
                <w:bCs/>
                <w:color w:val="000000"/>
                <w:sz w:val="20"/>
                <w:szCs w:val="20"/>
              </w:rPr>
              <w:t>DESCRIPCIÓN DE ACTIVIDAD DIDÁCTICA</w:t>
            </w:r>
          </w:p>
        </w:tc>
      </w:tr>
      <w:tr w:rsidR="00CB0E87" w:rsidRPr="00DC6C43" w14:paraId="180E9F15" w14:textId="77777777" w:rsidTr="00CB0E87">
        <w:trPr>
          <w:trHeight w:val="806"/>
        </w:trPr>
        <w:tc>
          <w:tcPr>
            <w:tcW w:w="3261" w:type="dxa"/>
            <w:shd w:val="clear" w:color="auto" w:fill="FAC896"/>
            <w:vAlign w:val="center"/>
          </w:tcPr>
          <w:p w14:paraId="28740975" w14:textId="77777777" w:rsidR="00CB0E87" w:rsidRPr="00CB0E87" w:rsidRDefault="00CB0E87" w:rsidP="005A77B8">
            <w:pPr>
              <w:rPr>
                <w:rFonts w:eastAsia="Calibri"/>
                <w:b/>
                <w:bCs/>
                <w:color w:val="000000"/>
                <w:sz w:val="20"/>
                <w:szCs w:val="20"/>
              </w:rPr>
            </w:pPr>
            <w:r w:rsidRPr="00CB0E87">
              <w:rPr>
                <w:rFonts w:eastAsia="Calibri"/>
                <w:b/>
                <w:bCs/>
                <w:color w:val="000000"/>
                <w:sz w:val="20"/>
                <w:szCs w:val="20"/>
              </w:rPr>
              <w:t>Nombre de la Actividad</w:t>
            </w:r>
          </w:p>
        </w:tc>
        <w:tc>
          <w:tcPr>
            <w:tcW w:w="6095" w:type="dxa"/>
            <w:shd w:val="clear" w:color="auto" w:fill="auto"/>
            <w:vAlign w:val="center"/>
          </w:tcPr>
          <w:p w14:paraId="069B8A20" w14:textId="77777777" w:rsidR="00CB0E87" w:rsidRPr="00DC6C43" w:rsidRDefault="00CB0E87" w:rsidP="005A77B8">
            <w:pPr>
              <w:rPr>
                <w:rFonts w:eastAsia="Calibri"/>
                <w:color w:val="000000"/>
                <w:sz w:val="20"/>
                <w:szCs w:val="20"/>
              </w:rPr>
            </w:pPr>
            <w:r w:rsidRPr="00CD3102">
              <w:rPr>
                <w:rFonts w:eastAsia="Calibri"/>
                <w:color w:val="000000"/>
                <w:sz w:val="20"/>
                <w:szCs w:val="20"/>
              </w:rPr>
              <w:t>Logística para comercialización de productos</w:t>
            </w:r>
          </w:p>
        </w:tc>
      </w:tr>
      <w:tr w:rsidR="00CB0E87" w:rsidRPr="00DC6C43" w14:paraId="63B43BA2" w14:textId="77777777" w:rsidTr="00CB0E87">
        <w:trPr>
          <w:trHeight w:val="806"/>
        </w:trPr>
        <w:tc>
          <w:tcPr>
            <w:tcW w:w="3261" w:type="dxa"/>
            <w:shd w:val="clear" w:color="auto" w:fill="FAC896"/>
            <w:vAlign w:val="center"/>
          </w:tcPr>
          <w:p w14:paraId="03F9979D" w14:textId="77777777" w:rsidR="00CB0E87" w:rsidRPr="00CB0E87" w:rsidRDefault="00CB0E87" w:rsidP="005A77B8">
            <w:pPr>
              <w:rPr>
                <w:rFonts w:eastAsia="Calibri"/>
                <w:b/>
                <w:bCs/>
                <w:color w:val="000000"/>
                <w:sz w:val="20"/>
                <w:szCs w:val="20"/>
              </w:rPr>
            </w:pPr>
            <w:r w:rsidRPr="00CB0E87">
              <w:rPr>
                <w:rFonts w:eastAsia="Calibri"/>
                <w:b/>
                <w:bCs/>
                <w:color w:val="000000"/>
                <w:sz w:val="20"/>
                <w:szCs w:val="20"/>
              </w:rPr>
              <w:t>Objetivo de la actividad</w:t>
            </w:r>
          </w:p>
        </w:tc>
        <w:tc>
          <w:tcPr>
            <w:tcW w:w="6095" w:type="dxa"/>
            <w:shd w:val="clear" w:color="auto" w:fill="auto"/>
            <w:vAlign w:val="center"/>
          </w:tcPr>
          <w:p w14:paraId="193A113E" w14:textId="28BD9CBA" w:rsidR="00CB0E87" w:rsidRPr="00DC6C43" w:rsidRDefault="00CB0E87" w:rsidP="005A77B8">
            <w:pPr>
              <w:rPr>
                <w:rFonts w:eastAsia="Calibri"/>
                <w:color w:val="000000"/>
                <w:sz w:val="20"/>
                <w:szCs w:val="20"/>
              </w:rPr>
            </w:pPr>
            <w:r>
              <w:rPr>
                <w:rFonts w:eastAsia="Calibri"/>
                <w:color w:val="000000"/>
                <w:sz w:val="20"/>
                <w:szCs w:val="20"/>
              </w:rPr>
              <w:t>Asociar conceptos relacionados a la l</w:t>
            </w:r>
            <w:r w:rsidRPr="00CB0E87">
              <w:rPr>
                <w:rFonts w:eastAsia="Calibri"/>
                <w:color w:val="000000"/>
                <w:sz w:val="20"/>
                <w:szCs w:val="20"/>
              </w:rPr>
              <w:t>ogística operacional, clasificación y normatividad de mercancías</w:t>
            </w:r>
            <w:r>
              <w:rPr>
                <w:rFonts w:eastAsia="Calibri"/>
                <w:color w:val="000000"/>
                <w:sz w:val="20"/>
                <w:szCs w:val="20"/>
              </w:rPr>
              <w:t>.</w:t>
            </w:r>
          </w:p>
        </w:tc>
      </w:tr>
      <w:tr w:rsidR="00CB0E87" w:rsidRPr="00DC6C43" w14:paraId="57779F9D" w14:textId="77777777" w:rsidTr="00CB0E87">
        <w:trPr>
          <w:trHeight w:val="806"/>
        </w:trPr>
        <w:tc>
          <w:tcPr>
            <w:tcW w:w="3261" w:type="dxa"/>
            <w:shd w:val="clear" w:color="auto" w:fill="FAC896"/>
            <w:vAlign w:val="center"/>
          </w:tcPr>
          <w:p w14:paraId="146093F7" w14:textId="77777777" w:rsidR="00CB0E87" w:rsidRPr="00CB0E87" w:rsidRDefault="00CB0E87" w:rsidP="005A77B8">
            <w:pPr>
              <w:rPr>
                <w:rFonts w:eastAsia="Calibri"/>
                <w:b/>
                <w:bCs/>
                <w:color w:val="000000"/>
                <w:sz w:val="20"/>
                <w:szCs w:val="20"/>
              </w:rPr>
            </w:pPr>
            <w:r w:rsidRPr="00CB0E87">
              <w:rPr>
                <w:rFonts w:eastAsia="Calibri"/>
                <w:b/>
                <w:bCs/>
                <w:color w:val="000000"/>
                <w:sz w:val="20"/>
                <w:szCs w:val="20"/>
              </w:rPr>
              <w:t>Tipo de actividad sugerida</w:t>
            </w:r>
          </w:p>
        </w:tc>
        <w:tc>
          <w:tcPr>
            <w:tcW w:w="6095" w:type="dxa"/>
            <w:shd w:val="clear" w:color="auto" w:fill="auto"/>
            <w:vAlign w:val="center"/>
          </w:tcPr>
          <w:p w14:paraId="5819239A" w14:textId="004FEA9E" w:rsidR="00CB0E87" w:rsidRPr="00DC6C43" w:rsidRDefault="00CB0E87" w:rsidP="005A77B8">
            <w:pPr>
              <w:rPr>
                <w:rFonts w:eastAsia="Calibri"/>
                <w:color w:val="000000"/>
                <w:sz w:val="20"/>
                <w:szCs w:val="20"/>
              </w:rPr>
            </w:pPr>
            <w:r w:rsidRPr="00CB0E87">
              <w:rPr>
                <w:rFonts w:eastAsia="Calibri"/>
                <w:color w:val="000000"/>
                <w:sz w:val="20"/>
                <w:szCs w:val="20"/>
              </w:rPr>
              <w:t xml:space="preserve">Arrastrar y </w:t>
            </w:r>
            <w:r w:rsidR="000F0188">
              <w:rPr>
                <w:rFonts w:eastAsia="Calibri"/>
                <w:color w:val="000000"/>
                <w:sz w:val="20"/>
                <w:szCs w:val="20"/>
              </w:rPr>
              <w:t>s</w:t>
            </w:r>
            <w:r w:rsidRPr="00CB0E87">
              <w:rPr>
                <w:rFonts w:eastAsia="Calibri"/>
                <w:color w:val="000000"/>
                <w:sz w:val="20"/>
                <w:szCs w:val="20"/>
              </w:rPr>
              <w:t>oltar</w:t>
            </w:r>
          </w:p>
        </w:tc>
      </w:tr>
      <w:tr w:rsidR="00CB0E87" w:rsidRPr="00DC6C43" w14:paraId="3894A969" w14:textId="77777777" w:rsidTr="00CB0E87">
        <w:trPr>
          <w:trHeight w:val="806"/>
        </w:trPr>
        <w:tc>
          <w:tcPr>
            <w:tcW w:w="3261" w:type="dxa"/>
            <w:shd w:val="clear" w:color="auto" w:fill="FAC896"/>
            <w:vAlign w:val="center"/>
          </w:tcPr>
          <w:p w14:paraId="23332D9E" w14:textId="77777777" w:rsidR="00CB0E87" w:rsidRPr="00CB0E87" w:rsidRDefault="00CB0E87" w:rsidP="005A77B8">
            <w:pPr>
              <w:rPr>
                <w:rFonts w:eastAsia="Calibri"/>
                <w:b/>
                <w:bCs/>
                <w:color w:val="000000"/>
                <w:sz w:val="20"/>
                <w:szCs w:val="20"/>
              </w:rPr>
            </w:pPr>
            <w:r w:rsidRPr="00CB0E87">
              <w:rPr>
                <w:rFonts w:eastAsia="Calibri"/>
                <w:b/>
                <w:bCs/>
                <w:color w:val="000000"/>
                <w:sz w:val="20"/>
                <w:szCs w:val="20"/>
              </w:rPr>
              <w:t xml:space="preserve">Archivo de la actividad </w:t>
            </w:r>
          </w:p>
          <w:p w14:paraId="7D69C93B" w14:textId="77777777" w:rsidR="00CB0E87" w:rsidRPr="00CB0E87" w:rsidRDefault="00CB0E87" w:rsidP="005A77B8">
            <w:pPr>
              <w:rPr>
                <w:rFonts w:eastAsia="Calibri"/>
                <w:b/>
                <w:bCs/>
                <w:color w:val="000000"/>
                <w:sz w:val="20"/>
                <w:szCs w:val="20"/>
              </w:rPr>
            </w:pPr>
            <w:r w:rsidRPr="00CB0E87">
              <w:rPr>
                <w:rFonts w:eastAsia="Calibri"/>
                <w:b/>
                <w:bCs/>
                <w:color w:val="000000"/>
                <w:sz w:val="20"/>
                <w:szCs w:val="20"/>
              </w:rPr>
              <w:t>(Anexo donde se describe la actividad propuesta)</w:t>
            </w:r>
          </w:p>
        </w:tc>
        <w:tc>
          <w:tcPr>
            <w:tcW w:w="6095" w:type="dxa"/>
            <w:shd w:val="clear" w:color="auto" w:fill="auto"/>
            <w:vAlign w:val="center"/>
          </w:tcPr>
          <w:p w14:paraId="5E59DD89" w14:textId="77777777" w:rsidR="00CB0E87" w:rsidRPr="00DC6C43" w:rsidRDefault="00CB0E87" w:rsidP="005A77B8">
            <w:pPr>
              <w:rPr>
                <w:rFonts w:eastAsia="Calibri"/>
                <w:color w:val="000000"/>
                <w:sz w:val="20"/>
                <w:szCs w:val="20"/>
              </w:rPr>
            </w:pPr>
            <w:r w:rsidRPr="00BB445D">
              <w:rPr>
                <w:rFonts w:eastAsia="Calibri"/>
                <w:color w:val="000000"/>
                <w:sz w:val="20"/>
                <w:szCs w:val="20"/>
              </w:rPr>
              <w:t>Anexo_CF01_ActividadDidactica</w:t>
            </w:r>
          </w:p>
        </w:tc>
      </w:tr>
    </w:tbl>
    <w:p w14:paraId="27884D20" w14:textId="77777777" w:rsidR="00CB0E87" w:rsidRDefault="00CB0E87">
      <w:pPr>
        <w:jc w:val="center"/>
        <w:rPr>
          <w:b/>
          <w:sz w:val="20"/>
          <w:szCs w:val="20"/>
        </w:rPr>
      </w:pPr>
    </w:p>
    <w:p w14:paraId="1821EF7F" w14:textId="77777777" w:rsidR="00CB0E87" w:rsidRDefault="00CB0E87" w:rsidP="00CB0E87">
      <w:pPr>
        <w:rPr>
          <w:b/>
          <w:sz w:val="20"/>
          <w:szCs w:val="20"/>
        </w:rPr>
      </w:pPr>
      <w:r>
        <w:rPr>
          <w:b/>
          <w:sz w:val="20"/>
          <w:szCs w:val="20"/>
        </w:rPr>
        <w:t>INSTRUCCIONES PARA EL APRENDIZ</w:t>
      </w:r>
    </w:p>
    <w:p w14:paraId="6B54026E" w14:textId="10EE284E" w:rsidR="00CB0E87" w:rsidRDefault="00CB0E87"/>
    <w:p w14:paraId="09534FD3" w14:textId="6B6FF08C" w:rsidR="00CB0E87" w:rsidRDefault="00CB0E87" w:rsidP="00CB0E87">
      <w:pPr>
        <w:jc w:val="both"/>
        <w:rPr>
          <w:sz w:val="20"/>
          <w:szCs w:val="20"/>
        </w:rPr>
      </w:pPr>
      <w:r>
        <w:rPr>
          <w:sz w:val="20"/>
          <w:szCs w:val="20"/>
        </w:rPr>
        <w:t>Apreciado participante</w:t>
      </w:r>
      <w:r w:rsidR="0070450C">
        <w:rPr>
          <w:sz w:val="20"/>
          <w:szCs w:val="20"/>
        </w:rPr>
        <w:t>,</w:t>
      </w:r>
      <w:r>
        <w:rPr>
          <w:sz w:val="20"/>
          <w:szCs w:val="20"/>
        </w:rPr>
        <w:t xml:space="preserve"> a continuación encontrará una actividad didáctica para afianzar los conceptos y aprendizajes del componente de formación.</w:t>
      </w:r>
    </w:p>
    <w:p w14:paraId="5C29F8B0" w14:textId="77777777" w:rsidR="00CB0E87" w:rsidRDefault="00CB0E87" w:rsidP="00CB0E87">
      <w:pPr>
        <w:jc w:val="both"/>
        <w:rPr>
          <w:sz w:val="20"/>
          <w:szCs w:val="20"/>
        </w:rPr>
      </w:pPr>
      <w:r>
        <w:rPr>
          <w:sz w:val="20"/>
          <w:szCs w:val="20"/>
        </w:rPr>
        <w:t xml:space="preserve"> </w:t>
      </w:r>
    </w:p>
    <w:p w14:paraId="51366A21" w14:textId="3182246C" w:rsidR="00CB0E87" w:rsidRDefault="00CB0E87" w:rsidP="00CB0E87">
      <w:pPr>
        <w:jc w:val="both"/>
        <w:rPr>
          <w:sz w:val="20"/>
          <w:szCs w:val="20"/>
        </w:rPr>
      </w:pPr>
      <w:r>
        <w:rPr>
          <w:sz w:val="20"/>
          <w:szCs w:val="20"/>
        </w:rPr>
        <w:t xml:space="preserve">Esta es una actividad de “Arrastrar y </w:t>
      </w:r>
      <w:r w:rsidR="000F0188">
        <w:rPr>
          <w:sz w:val="20"/>
          <w:szCs w:val="20"/>
        </w:rPr>
        <w:t>s</w:t>
      </w:r>
      <w:r>
        <w:rPr>
          <w:sz w:val="20"/>
          <w:szCs w:val="20"/>
        </w:rPr>
        <w:t xml:space="preserve">oltar, donde encontrará 2 columnas, la </w:t>
      </w:r>
      <w:r>
        <w:rPr>
          <w:b/>
          <w:sz w:val="20"/>
          <w:szCs w:val="20"/>
        </w:rPr>
        <w:t>“Columna A”</w:t>
      </w:r>
      <w:r>
        <w:rPr>
          <w:sz w:val="20"/>
          <w:szCs w:val="20"/>
        </w:rPr>
        <w:t xml:space="preserve"> - presenta listado de términos “</w:t>
      </w:r>
      <w:r>
        <w:rPr>
          <w:b/>
          <w:sz w:val="20"/>
          <w:szCs w:val="20"/>
        </w:rPr>
        <w:t>Columna B”</w:t>
      </w:r>
      <w:r>
        <w:rPr>
          <w:sz w:val="20"/>
          <w:szCs w:val="20"/>
        </w:rPr>
        <w:t xml:space="preserve"> deberá identificar los medios de transporte.</w:t>
      </w:r>
    </w:p>
    <w:p w14:paraId="2F9246EF" w14:textId="77777777" w:rsidR="00CB0E87" w:rsidRDefault="00CB0E87" w:rsidP="00CB0E87">
      <w:pPr>
        <w:jc w:val="both"/>
        <w:rPr>
          <w:sz w:val="20"/>
          <w:szCs w:val="20"/>
        </w:rPr>
      </w:pPr>
    </w:p>
    <w:p w14:paraId="19B81B97" w14:textId="77777777" w:rsidR="00CB0E87" w:rsidRDefault="00CB0E87" w:rsidP="00CB0E87">
      <w:pPr>
        <w:jc w:val="both"/>
        <w:rPr>
          <w:sz w:val="20"/>
          <w:szCs w:val="20"/>
        </w:rPr>
      </w:pPr>
      <w:r>
        <w:rPr>
          <w:sz w:val="20"/>
          <w:szCs w:val="20"/>
        </w:rPr>
        <w:t xml:space="preserve">Usted asociará con los conceptos correspondientes. Debe seleccionar de la </w:t>
      </w:r>
      <w:r>
        <w:rPr>
          <w:b/>
          <w:sz w:val="20"/>
          <w:szCs w:val="20"/>
        </w:rPr>
        <w:t>Columna A</w:t>
      </w:r>
      <w:r>
        <w:rPr>
          <w:sz w:val="20"/>
          <w:szCs w:val="20"/>
        </w:rPr>
        <w:t xml:space="preserve">, arrastrar y soltar la respuesta relacionada con medios de transporte en la </w:t>
      </w:r>
      <w:r w:rsidRPr="000F0188">
        <w:rPr>
          <w:b/>
          <w:bCs/>
          <w:sz w:val="20"/>
          <w:szCs w:val="20"/>
        </w:rPr>
        <w:t>Columna B</w:t>
      </w:r>
      <w:r>
        <w:rPr>
          <w:sz w:val="20"/>
          <w:szCs w:val="20"/>
        </w:rPr>
        <w:t xml:space="preserve">. </w:t>
      </w:r>
    </w:p>
    <w:p w14:paraId="47071E63" w14:textId="77777777" w:rsidR="00CB0E87" w:rsidRDefault="00CB0E87" w:rsidP="00CB0E87">
      <w:pPr>
        <w:jc w:val="both"/>
        <w:rPr>
          <w:sz w:val="20"/>
          <w:szCs w:val="20"/>
        </w:rPr>
      </w:pPr>
    </w:p>
    <w:p w14:paraId="1B8CF302" w14:textId="77258E15" w:rsidR="00CB0E87" w:rsidRDefault="00CB0E87" w:rsidP="00CB0E87">
      <w:r>
        <w:rPr>
          <w:sz w:val="20"/>
          <w:szCs w:val="20"/>
        </w:rPr>
        <w:t>¡Adelante y mucho ánimo!</w:t>
      </w:r>
    </w:p>
    <w:p w14:paraId="4A92229F" w14:textId="77777777" w:rsidR="00CB0E87" w:rsidRDefault="00CB0E87">
      <w:pPr>
        <w:rPr>
          <w:color w:val="000000"/>
          <w:sz w:val="20"/>
          <w:szCs w:val="20"/>
        </w:rPr>
      </w:pPr>
    </w:p>
    <w:p w14:paraId="5D80A57D" w14:textId="7039C9A6" w:rsidR="00492719" w:rsidRDefault="004277FD" w:rsidP="00CB0E87">
      <w:pPr>
        <w:jc w:val="both"/>
        <w:rPr>
          <w:b/>
          <w:bCs/>
          <w:i/>
          <w:iCs/>
          <w:color w:val="000000"/>
          <w:sz w:val="20"/>
          <w:szCs w:val="20"/>
        </w:rPr>
      </w:pPr>
      <w:r w:rsidRPr="00CB0E87">
        <w:rPr>
          <w:b/>
          <w:bCs/>
          <w:i/>
          <w:iCs/>
          <w:color w:val="000000"/>
          <w:sz w:val="20"/>
          <w:szCs w:val="20"/>
        </w:rPr>
        <w:t xml:space="preserve">Presentar aleatoriamente los </w:t>
      </w:r>
      <w:r w:rsidR="00FB325A">
        <w:rPr>
          <w:b/>
          <w:bCs/>
          <w:i/>
          <w:iCs/>
          <w:color w:val="000000"/>
          <w:sz w:val="20"/>
          <w:szCs w:val="20"/>
        </w:rPr>
        <w:t xml:space="preserve">símbolos y significados </w:t>
      </w:r>
      <w:r w:rsidRPr="00CB0E87">
        <w:rPr>
          <w:b/>
          <w:bCs/>
          <w:i/>
          <w:iCs/>
          <w:color w:val="000000"/>
          <w:sz w:val="20"/>
          <w:szCs w:val="20"/>
        </w:rPr>
        <w:t>para que el aprendiz arrastre el concepto a la descripción correspondiente:</w:t>
      </w:r>
    </w:p>
    <w:p w14:paraId="73F9E803" w14:textId="5765B297" w:rsidR="00385885" w:rsidRDefault="00385885" w:rsidP="00CB0E87">
      <w:pPr>
        <w:jc w:val="both"/>
        <w:rPr>
          <w:b/>
          <w:bCs/>
          <w:i/>
          <w:iCs/>
          <w:color w:val="000000"/>
          <w:sz w:val="20"/>
          <w:szCs w:val="20"/>
        </w:rPr>
      </w:pPr>
    </w:p>
    <w:p w14:paraId="73813E04" w14:textId="403526A0" w:rsidR="00385885" w:rsidRDefault="00385885" w:rsidP="00CB0E87">
      <w:pPr>
        <w:jc w:val="both"/>
        <w:rPr>
          <w:b/>
          <w:bCs/>
          <w:i/>
          <w:iCs/>
          <w:color w:val="000000"/>
          <w:sz w:val="20"/>
          <w:szCs w:val="20"/>
        </w:rPr>
      </w:pPr>
    </w:p>
    <w:p w14:paraId="521795AD" w14:textId="6DD5E79C" w:rsidR="00385885" w:rsidRDefault="00385885" w:rsidP="00CB0E87">
      <w:pPr>
        <w:jc w:val="both"/>
        <w:rPr>
          <w:b/>
          <w:bCs/>
          <w:i/>
          <w:iCs/>
          <w:color w:val="000000"/>
          <w:sz w:val="20"/>
          <w:szCs w:val="20"/>
        </w:rPr>
      </w:pPr>
    </w:p>
    <w:p w14:paraId="42233CBD" w14:textId="5CDDFC3F" w:rsidR="00385885" w:rsidRDefault="00385885" w:rsidP="00CB0E87">
      <w:pPr>
        <w:jc w:val="both"/>
        <w:rPr>
          <w:b/>
          <w:bCs/>
          <w:i/>
          <w:iCs/>
          <w:color w:val="000000"/>
          <w:sz w:val="20"/>
          <w:szCs w:val="20"/>
        </w:rPr>
      </w:pPr>
    </w:p>
    <w:p w14:paraId="4B22D1B5" w14:textId="11D3D7E9" w:rsidR="00385885" w:rsidRDefault="00385885" w:rsidP="00CB0E87">
      <w:pPr>
        <w:jc w:val="both"/>
        <w:rPr>
          <w:b/>
          <w:bCs/>
          <w:i/>
          <w:iCs/>
          <w:color w:val="000000"/>
          <w:sz w:val="20"/>
          <w:szCs w:val="20"/>
        </w:rPr>
      </w:pPr>
    </w:p>
    <w:p w14:paraId="070EC03E" w14:textId="5BF1BFA5" w:rsidR="00385885" w:rsidRDefault="00385885" w:rsidP="00CB0E87">
      <w:pPr>
        <w:jc w:val="both"/>
        <w:rPr>
          <w:b/>
          <w:bCs/>
          <w:i/>
          <w:iCs/>
          <w:color w:val="000000"/>
          <w:sz w:val="20"/>
          <w:szCs w:val="20"/>
        </w:rPr>
      </w:pPr>
    </w:p>
    <w:p w14:paraId="645214D3" w14:textId="3BF5D478" w:rsidR="00385885" w:rsidRDefault="00385885" w:rsidP="00CB0E87">
      <w:pPr>
        <w:jc w:val="both"/>
        <w:rPr>
          <w:b/>
          <w:bCs/>
          <w:i/>
          <w:iCs/>
          <w:color w:val="000000"/>
          <w:sz w:val="20"/>
          <w:szCs w:val="20"/>
        </w:rPr>
      </w:pPr>
    </w:p>
    <w:p w14:paraId="60E4D60F" w14:textId="45F4EED1" w:rsidR="00385885" w:rsidRDefault="00385885" w:rsidP="00CB0E87">
      <w:pPr>
        <w:jc w:val="both"/>
        <w:rPr>
          <w:b/>
          <w:bCs/>
          <w:i/>
          <w:iCs/>
          <w:color w:val="000000"/>
          <w:sz w:val="20"/>
          <w:szCs w:val="20"/>
        </w:rPr>
      </w:pPr>
    </w:p>
    <w:p w14:paraId="607A9AF2" w14:textId="5A9719A4" w:rsidR="00385885" w:rsidRDefault="00385885" w:rsidP="00CB0E87">
      <w:pPr>
        <w:jc w:val="both"/>
        <w:rPr>
          <w:b/>
          <w:bCs/>
          <w:i/>
          <w:iCs/>
          <w:color w:val="000000"/>
          <w:sz w:val="20"/>
          <w:szCs w:val="20"/>
        </w:rPr>
      </w:pPr>
    </w:p>
    <w:p w14:paraId="71BF9FB6" w14:textId="5F5F01FA" w:rsidR="00385885" w:rsidRDefault="00385885" w:rsidP="00CB0E87">
      <w:pPr>
        <w:jc w:val="both"/>
        <w:rPr>
          <w:b/>
          <w:bCs/>
          <w:i/>
          <w:iCs/>
          <w:color w:val="000000"/>
          <w:sz w:val="20"/>
          <w:szCs w:val="20"/>
        </w:rPr>
      </w:pPr>
    </w:p>
    <w:p w14:paraId="5ADBAD35" w14:textId="3890BED8" w:rsidR="00385885" w:rsidRDefault="00385885" w:rsidP="00CB0E87">
      <w:pPr>
        <w:jc w:val="both"/>
        <w:rPr>
          <w:b/>
          <w:bCs/>
          <w:i/>
          <w:iCs/>
          <w:color w:val="000000"/>
          <w:sz w:val="20"/>
          <w:szCs w:val="20"/>
        </w:rPr>
      </w:pPr>
    </w:p>
    <w:p w14:paraId="23F63039" w14:textId="36A4C6AF" w:rsidR="00385885" w:rsidRDefault="00385885" w:rsidP="00CB0E87">
      <w:pPr>
        <w:jc w:val="both"/>
        <w:rPr>
          <w:b/>
          <w:bCs/>
          <w:i/>
          <w:iCs/>
          <w:color w:val="000000"/>
          <w:sz w:val="20"/>
          <w:szCs w:val="20"/>
        </w:rPr>
      </w:pPr>
    </w:p>
    <w:p w14:paraId="6A670874" w14:textId="0DBC4507" w:rsidR="00385885" w:rsidRDefault="00385885" w:rsidP="00CB0E87">
      <w:pPr>
        <w:jc w:val="both"/>
        <w:rPr>
          <w:b/>
          <w:bCs/>
          <w:i/>
          <w:iCs/>
          <w:color w:val="000000"/>
          <w:sz w:val="20"/>
          <w:szCs w:val="20"/>
        </w:rPr>
      </w:pPr>
    </w:p>
    <w:p w14:paraId="0AB0CCD4" w14:textId="3BAE85BB" w:rsidR="00385885" w:rsidRDefault="00385885" w:rsidP="00CB0E87">
      <w:pPr>
        <w:jc w:val="both"/>
        <w:rPr>
          <w:b/>
          <w:bCs/>
          <w:i/>
          <w:iCs/>
          <w:color w:val="000000"/>
          <w:sz w:val="20"/>
          <w:szCs w:val="20"/>
        </w:rPr>
      </w:pPr>
    </w:p>
    <w:p w14:paraId="314D30EC" w14:textId="795AAD57" w:rsidR="00385885" w:rsidRDefault="00385885" w:rsidP="00CB0E87">
      <w:pPr>
        <w:jc w:val="both"/>
        <w:rPr>
          <w:b/>
          <w:bCs/>
          <w:i/>
          <w:iCs/>
          <w:color w:val="000000"/>
          <w:sz w:val="20"/>
          <w:szCs w:val="20"/>
        </w:rPr>
      </w:pPr>
    </w:p>
    <w:p w14:paraId="26B8DA1E" w14:textId="77777777" w:rsidR="00385885" w:rsidRDefault="00385885" w:rsidP="00CB0E87">
      <w:pPr>
        <w:jc w:val="both"/>
        <w:rPr>
          <w:b/>
          <w:bCs/>
          <w:i/>
          <w:iCs/>
          <w:color w:val="000000"/>
          <w:sz w:val="20"/>
          <w:szCs w:val="20"/>
        </w:rPr>
      </w:pPr>
    </w:p>
    <w:p w14:paraId="61198EF2" w14:textId="77777777" w:rsidR="00385885" w:rsidRPr="00CB0E87" w:rsidRDefault="00385885" w:rsidP="00CB0E87">
      <w:pPr>
        <w:jc w:val="both"/>
        <w:rPr>
          <w:b/>
          <w:bCs/>
          <w:i/>
          <w:iCs/>
        </w:rPr>
      </w:pPr>
    </w:p>
    <w:p w14:paraId="2B59922A" w14:textId="68DB7192" w:rsidR="00492719" w:rsidRDefault="00492719"/>
    <w:tbl>
      <w:tblPr>
        <w:tblW w:w="6014" w:type="dxa"/>
        <w:tblCellMar>
          <w:left w:w="0" w:type="dxa"/>
          <w:right w:w="0" w:type="dxa"/>
        </w:tblCellMar>
        <w:tblLook w:val="0420" w:firstRow="1" w:lastRow="0" w:firstColumn="0" w:lastColumn="0" w:noHBand="0" w:noVBand="1"/>
      </w:tblPr>
      <w:tblGrid>
        <w:gridCol w:w="1674"/>
        <w:gridCol w:w="4340"/>
      </w:tblGrid>
      <w:tr w:rsidR="00385885" w:rsidRPr="00385885" w14:paraId="3149F216" w14:textId="77777777" w:rsidTr="00385885">
        <w:trPr>
          <w:trHeight w:val="490"/>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B1F3D8" w14:textId="77777777" w:rsidR="00385885" w:rsidRPr="00385885" w:rsidRDefault="00385885" w:rsidP="00385885">
            <w:pPr>
              <w:rPr>
                <w:rFonts w:ascii="Calibri" w:eastAsia="Calibri" w:hAnsi="Calibri" w:cs="Calibri"/>
                <w:b/>
              </w:rPr>
            </w:pPr>
            <w:r w:rsidRPr="00385885">
              <w:rPr>
                <w:rFonts w:ascii="Calibri" w:eastAsia="Calibri" w:hAnsi="Calibri" w:cs="Calibri"/>
                <w:b/>
                <w:lang w:val="es-ES"/>
              </w:rPr>
              <w:t>Símbolo</w:t>
            </w:r>
          </w:p>
        </w:tc>
        <w:tc>
          <w:tcPr>
            <w:tcW w:w="4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39F3C8" w14:textId="77777777" w:rsidR="00385885" w:rsidRPr="00385885" w:rsidRDefault="00385885" w:rsidP="00385885">
            <w:pPr>
              <w:rPr>
                <w:rFonts w:ascii="Calibri" w:eastAsia="Calibri" w:hAnsi="Calibri" w:cs="Calibri"/>
                <w:b/>
              </w:rPr>
            </w:pPr>
            <w:r w:rsidRPr="00385885">
              <w:rPr>
                <w:rFonts w:ascii="Calibri" w:eastAsia="Calibri" w:hAnsi="Calibri" w:cs="Calibri"/>
                <w:b/>
                <w:lang w:val="es-ES"/>
              </w:rPr>
              <w:t>Significado</w:t>
            </w:r>
          </w:p>
        </w:tc>
      </w:tr>
      <w:tr w:rsidR="00385885" w:rsidRPr="00385885" w14:paraId="66FD9429" w14:textId="77777777" w:rsidTr="00385885">
        <w:trPr>
          <w:trHeight w:val="1207"/>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D8F2D5" w14:textId="763817DF" w:rsidR="00385885" w:rsidRPr="00385885" w:rsidRDefault="00385885" w:rsidP="00385885">
            <w:pPr>
              <w:rPr>
                <w:rFonts w:ascii="Calibri" w:eastAsia="Calibri" w:hAnsi="Calibri" w:cs="Calibri"/>
                <w:b/>
              </w:rPr>
            </w:pPr>
            <w:r w:rsidRPr="00385885">
              <w:rPr>
                <w:rFonts w:ascii="Calibri" w:eastAsia="Calibri" w:hAnsi="Calibri" w:cs="Calibri"/>
                <w:b/>
                <w:noProof/>
              </w:rPr>
              <w:drawing>
                <wp:inline distT="0" distB="0" distL="0" distR="0" wp14:anchorId="60F8C670" wp14:editId="42E19D6A">
                  <wp:extent cx="571536" cy="568232"/>
                  <wp:effectExtent l="0" t="0" r="0" b="3810"/>
                  <wp:docPr id="9" name="Google Shape;85;p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C3C5B5-995D-4A98-8D47-80E57C71928B}"/>
                      </a:ext>
                    </a:extLst>
                  </wp:docPr>
                  <wp:cNvGraphicFramePr/>
                  <a:graphic xmlns:a="http://schemas.openxmlformats.org/drawingml/2006/main">
                    <a:graphicData uri="http://schemas.openxmlformats.org/drawingml/2006/picture">
                      <pic:pic xmlns:pic="http://schemas.openxmlformats.org/drawingml/2006/picture">
                        <pic:nvPicPr>
                          <pic:cNvPr id="9" name="Google Shape;85;p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C3C5B5-995D-4A98-8D47-80E57C71928B}"/>
                              </a:ext>
                            </a:extLst>
                          </pic:cNvPr>
                          <pic:cNvPicPr preferRelativeResize="0"/>
                        </pic:nvPicPr>
                        <pic:blipFill rotWithShape="1">
                          <a:blip r:embed="rId6">
                            <a:alphaModFix/>
                          </a:blip>
                          <a:srcRect l="62874" t="12996" r="11025" b="26674"/>
                          <a:stretch/>
                        </pic:blipFill>
                        <pic:spPr>
                          <a:xfrm>
                            <a:off x="0" y="0"/>
                            <a:ext cx="571536" cy="568232"/>
                          </a:xfrm>
                          <a:prstGeom prst="rect">
                            <a:avLst/>
                          </a:prstGeom>
                          <a:noFill/>
                          <a:ln>
                            <a:noFill/>
                          </a:ln>
                        </pic:spPr>
                      </pic:pic>
                    </a:graphicData>
                  </a:graphic>
                </wp:inline>
              </w:drawing>
            </w:r>
          </w:p>
        </w:tc>
        <w:tc>
          <w:tcPr>
            <w:tcW w:w="4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6B2880" w14:textId="406C1A5A" w:rsidR="00385885" w:rsidRPr="0070450C" w:rsidRDefault="00385885" w:rsidP="00385885">
            <w:pPr>
              <w:rPr>
                <w:rFonts w:ascii="Calibri" w:eastAsia="Calibri" w:hAnsi="Calibri" w:cs="Calibri"/>
              </w:rPr>
            </w:pPr>
            <w:r w:rsidRPr="0070450C">
              <w:rPr>
                <w:rFonts w:ascii="Calibri" w:eastAsia="Calibri" w:hAnsi="Calibri" w:cs="Calibri"/>
                <w:lang w:val="es-ES"/>
              </w:rPr>
              <w:t>Contenido frágil</w:t>
            </w:r>
            <w:r w:rsidR="0070450C">
              <w:rPr>
                <w:rFonts w:ascii="Calibri" w:eastAsia="Calibri" w:hAnsi="Calibri" w:cs="Calibri"/>
                <w:lang w:val="es-ES"/>
              </w:rPr>
              <w:t>.</w:t>
            </w:r>
            <w:r w:rsidRPr="0070450C">
              <w:rPr>
                <w:rFonts w:ascii="Calibri" w:eastAsia="Calibri" w:hAnsi="Calibri" w:cs="Calibri"/>
                <w:lang w:val="es-ES"/>
              </w:rPr>
              <w:t xml:space="preserve"> </w:t>
            </w:r>
          </w:p>
        </w:tc>
      </w:tr>
      <w:tr w:rsidR="00385885" w:rsidRPr="00385885" w14:paraId="255324B9" w14:textId="77777777" w:rsidTr="00385885">
        <w:trPr>
          <w:trHeight w:val="1207"/>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9BCDC8" w14:textId="0B241A16" w:rsidR="00385885" w:rsidRPr="00385885" w:rsidRDefault="00385885" w:rsidP="00385885">
            <w:pPr>
              <w:rPr>
                <w:rFonts w:ascii="Calibri" w:eastAsia="Calibri" w:hAnsi="Calibri" w:cs="Calibri"/>
                <w:b/>
              </w:rPr>
            </w:pPr>
            <w:r w:rsidRPr="00385885">
              <w:rPr>
                <w:rFonts w:ascii="Calibri" w:eastAsia="Calibri" w:hAnsi="Calibri" w:cs="Calibri"/>
                <w:b/>
                <w:noProof/>
              </w:rPr>
              <w:drawing>
                <wp:anchor distT="0" distB="0" distL="114300" distR="114300" simplePos="0" relativeHeight="251667456" behindDoc="0" locked="0" layoutInCell="1" allowOverlap="1" wp14:anchorId="14B3941B" wp14:editId="0FDA208E">
                  <wp:simplePos x="0" y="0"/>
                  <wp:positionH relativeFrom="column">
                    <wp:posOffset>136937</wp:posOffset>
                  </wp:positionH>
                  <wp:positionV relativeFrom="paragraph">
                    <wp:posOffset>39370</wp:posOffset>
                  </wp:positionV>
                  <wp:extent cx="565944" cy="556186"/>
                  <wp:effectExtent l="0" t="0" r="5715" b="0"/>
                  <wp:wrapNone/>
                  <wp:docPr id="10" name="Google Shape;86;p13" descr="Cómo interpretar los símbolos del embalaje? - Blog de Alpesa y Upal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56F4CC-22E3-42C2-9C2B-6FB3C8ECCB33}"/>
                      </a:ext>
                    </a:extLst>
                  </wp:docPr>
                  <wp:cNvGraphicFramePr/>
                  <a:graphic xmlns:a="http://schemas.openxmlformats.org/drawingml/2006/main">
                    <a:graphicData uri="http://schemas.openxmlformats.org/drawingml/2006/picture">
                      <pic:pic xmlns:pic="http://schemas.openxmlformats.org/drawingml/2006/picture">
                        <pic:nvPicPr>
                          <pic:cNvPr id="10" name="Google Shape;86;p13" descr="Cómo interpretar los símbolos del embalaje? - Blog de Alpesa y Upalet">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56F4CC-22E3-42C2-9C2B-6FB3C8ECCB33}"/>
                              </a:ext>
                            </a:extLst>
                          </pic:cNvPr>
                          <pic:cNvPicPr preferRelativeResize="0"/>
                        </pic:nvPicPr>
                        <pic:blipFill rotWithShape="1">
                          <a:blip r:embed="rId7">
                            <a:alphaModFix/>
                          </a:blip>
                          <a:srcRect l="36877" t="12560" r="36872" b="27461"/>
                          <a:stretch/>
                        </pic:blipFill>
                        <pic:spPr>
                          <a:xfrm>
                            <a:off x="0" y="0"/>
                            <a:ext cx="565944" cy="556186"/>
                          </a:xfrm>
                          <a:prstGeom prst="rect">
                            <a:avLst/>
                          </a:prstGeom>
                          <a:noFill/>
                          <a:ln>
                            <a:noFill/>
                          </a:ln>
                        </pic:spPr>
                      </pic:pic>
                    </a:graphicData>
                  </a:graphic>
                </wp:anchor>
              </w:drawing>
            </w:r>
          </w:p>
        </w:tc>
        <w:tc>
          <w:tcPr>
            <w:tcW w:w="4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EA307E" w14:textId="0E3BD354" w:rsidR="00385885" w:rsidRPr="0070450C" w:rsidRDefault="00385885" w:rsidP="00385885">
            <w:pPr>
              <w:rPr>
                <w:rFonts w:ascii="Calibri" w:eastAsia="Calibri" w:hAnsi="Calibri" w:cs="Calibri"/>
              </w:rPr>
            </w:pPr>
            <w:r w:rsidRPr="0070450C">
              <w:rPr>
                <w:rFonts w:ascii="Calibri" w:eastAsia="Calibri" w:hAnsi="Calibri" w:cs="Calibri"/>
                <w:lang w:val="es-ES"/>
              </w:rPr>
              <w:t>Posición vertical de la carga</w:t>
            </w:r>
            <w:r w:rsidR="0070450C">
              <w:rPr>
                <w:rFonts w:ascii="Calibri" w:eastAsia="Calibri" w:hAnsi="Calibri" w:cs="Calibri"/>
                <w:lang w:val="es-ES"/>
              </w:rPr>
              <w:t>.</w:t>
            </w:r>
          </w:p>
        </w:tc>
      </w:tr>
      <w:tr w:rsidR="00385885" w:rsidRPr="00385885" w14:paraId="61D419F4" w14:textId="77777777" w:rsidTr="00385885">
        <w:trPr>
          <w:trHeight w:val="845"/>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CAB247" w14:textId="50AB0D23" w:rsidR="00385885" w:rsidRPr="00385885" w:rsidRDefault="00385885" w:rsidP="00385885">
            <w:pPr>
              <w:rPr>
                <w:rFonts w:ascii="Calibri" w:eastAsia="Calibri" w:hAnsi="Calibri" w:cs="Calibri"/>
                <w:b/>
              </w:rPr>
            </w:pPr>
            <w:r w:rsidRPr="00385885">
              <w:rPr>
                <w:rFonts w:ascii="Calibri" w:eastAsia="Calibri" w:hAnsi="Calibri" w:cs="Calibri"/>
                <w:b/>
                <w:noProof/>
              </w:rPr>
              <w:drawing>
                <wp:anchor distT="0" distB="0" distL="114300" distR="114300" simplePos="0" relativeHeight="251671552" behindDoc="0" locked="0" layoutInCell="1" allowOverlap="1" wp14:anchorId="19767B72" wp14:editId="18A532CF">
                  <wp:simplePos x="0" y="0"/>
                  <wp:positionH relativeFrom="column">
                    <wp:posOffset>125730</wp:posOffset>
                  </wp:positionH>
                  <wp:positionV relativeFrom="paragraph">
                    <wp:posOffset>-5080</wp:posOffset>
                  </wp:positionV>
                  <wp:extent cx="522526" cy="536777"/>
                  <wp:effectExtent l="0" t="0" r="0" b="0"/>
                  <wp:wrapNone/>
                  <wp:docPr id="14" name="Google Shape;90;p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17A61CC-6CAE-4BCA-9BA9-A3ECD6976B8C}"/>
                      </a:ext>
                    </a:extLst>
                  </wp:docPr>
                  <wp:cNvGraphicFramePr/>
                  <a:graphic xmlns:a="http://schemas.openxmlformats.org/drawingml/2006/main">
                    <a:graphicData uri="http://schemas.openxmlformats.org/drawingml/2006/picture">
                      <pic:pic xmlns:pic="http://schemas.openxmlformats.org/drawingml/2006/picture">
                        <pic:nvPicPr>
                          <pic:cNvPr id="14" name="Google Shape;90;p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17A61CC-6CAE-4BCA-9BA9-A3ECD6976B8C}"/>
                              </a:ext>
                            </a:extLst>
                          </pic:cNvPr>
                          <pic:cNvPicPr preferRelativeResize="0"/>
                        </pic:nvPicPr>
                        <pic:blipFill rotWithShape="1">
                          <a:blip r:embed="rId8">
                            <a:alphaModFix/>
                          </a:blip>
                          <a:srcRect/>
                          <a:stretch/>
                        </pic:blipFill>
                        <pic:spPr>
                          <a:xfrm>
                            <a:off x="0" y="0"/>
                            <a:ext cx="522526" cy="536777"/>
                          </a:xfrm>
                          <a:prstGeom prst="rect">
                            <a:avLst/>
                          </a:prstGeom>
                          <a:noFill/>
                          <a:ln>
                            <a:noFill/>
                          </a:ln>
                        </pic:spPr>
                      </pic:pic>
                    </a:graphicData>
                  </a:graphic>
                </wp:anchor>
              </w:drawing>
            </w:r>
          </w:p>
        </w:tc>
        <w:tc>
          <w:tcPr>
            <w:tcW w:w="4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F980EF" w14:textId="2826EED2" w:rsidR="00385885" w:rsidRPr="0070450C" w:rsidRDefault="00385885" w:rsidP="00385885">
            <w:pPr>
              <w:rPr>
                <w:rFonts w:ascii="Calibri" w:eastAsia="Calibri" w:hAnsi="Calibri" w:cs="Calibri"/>
              </w:rPr>
            </w:pPr>
            <w:r w:rsidRPr="0070450C">
              <w:rPr>
                <w:rFonts w:ascii="Calibri" w:eastAsia="Calibri" w:hAnsi="Calibri" w:cs="Calibri"/>
                <w:lang w:val="es-ES"/>
              </w:rPr>
              <w:t>La carga debe mantenerse en un ambiente seco</w:t>
            </w:r>
            <w:r w:rsidR="0070450C">
              <w:rPr>
                <w:rFonts w:ascii="Calibri" w:eastAsia="Calibri" w:hAnsi="Calibri" w:cs="Calibri"/>
                <w:lang w:val="es-ES"/>
              </w:rPr>
              <w:t>.</w:t>
            </w:r>
          </w:p>
        </w:tc>
      </w:tr>
      <w:tr w:rsidR="00385885" w:rsidRPr="00385885" w14:paraId="2FD9EE34" w14:textId="77777777" w:rsidTr="00385885">
        <w:trPr>
          <w:trHeight w:val="402"/>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F48A46" w14:textId="0AA6EB55" w:rsidR="00385885" w:rsidRPr="00385885" w:rsidRDefault="00385885" w:rsidP="00385885">
            <w:pPr>
              <w:rPr>
                <w:rFonts w:ascii="Calibri" w:eastAsia="Calibri" w:hAnsi="Calibri" w:cs="Calibri"/>
                <w:b/>
              </w:rPr>
            </w:pPr>
            <w:r w:rsidRPr="00385885">
              <w:rPr>
                <w:rFonts w:ascii="Calibri" w:eastAsia="Calibri" w:hAnsi="Calibri" w:cs="Calibri"/>
                <w:b/>
                <w:noProof/>
              </w:rPr>
              <w:drawing>
                <wp:anchor distT="0" distB="0" distL="114300" distR="114300" simplePos="0" relativeHeight="251669504" behindDoc="0" locked="0" layoutInCell="1" allowOverlap="1" wp14:anchorId="367DAC57" wp14:editId="21CF2C68">
                  <wp:simplePos x="0" y="0"/>
                  <wp:positionH relativeFrom="column">
                    <wp:posOffset>181032</wp:posOffset>
                  </wp:positionH>
                  <wp:positionV relativeFrom="paragraph">
                    <wp:posOffset>-68580</wp:posOffset>
                  </wp:positionV>
                  <wp:extent cx="466951" cy="477810"/>
                  <wp:effectExtent l="0" t="0" r="0" b="0"/>
                  <wp:wrapNone/>
                  <wp:docPr id="12" name="Google Shape;88;p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97FDD55-6849-4D6A-A82A-E43F98788630}"/>
                      </a:ext>
                    </a:extLst>
                  </wp:docPr>
                  <wp:cNvGraphicFramePr/>
                  <a:graphic xmlns:a="http://schemas.openxmlformats.org/drawingml/2006/main">
                    <a:graphicData uri="http://schemas.openxmlformats.org/drawingml/2006/picture">
                      <pic:pic xmlns:pic="http://schemas.openxmlformats.org/drawingml/2006/picture">
                        <pic:nvPicPr>
                          <pic:cNvPr id="12" name="Google Shape;88;p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97FDD55-6849-4D6A-A82A-E43F98788630}"/>
                              </a:ext>
                            </a:extLst>
                          </pic:cNvPr>
                          <pic:cNvPicPr preferRelativeResize="0"/>
                        </pic:nvPicPr>
                        <pic:blipFill rotWithShape="1">
                          <a:blip r:embed="rId9">
                            <a:alphaModFix/>
                          </a:blip>
                          <a:srcRect/>
                          <a:stretch/>
                        </pic:blipFill>
                        <pic:spPr>
                          <a:xfrm>
                            <a:off x="0" y="0"/>
                            <a:ext cx="466951" cy="477810"/>
                          </a:xfrm>
                          <a:prstGeom prst="rect">
                            <a:avLst/>
                          </a:prstGeom>
                          <a:noFill/>
                          <a:ln>
                            <a:noFill/>
                          </a:ln>
                        </pic:spPr>
                      </pic:pic>
                    </a:graphicData>
                  </a:graphic>
                </wp:anchor>
              </w:drawing>
            </w:r>
          </w:p>
        </w:tc>
        <w:tc>
          <w:tcPr>
            <w:tcW w:w="4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4B03B4" w14:textId="78A4B5B1" w:rsidR="00385885" w:rsidRPr="0070450C" w:rsidRDefault="00385885" w:rsidP="00385885">
            <w:pPr>
              <w:rPr>
                <w:rFonts w:ascii="Calibri" w:eastAsia="Calibri" w:hAnsi="Calibri" w:cs="Calibri"/>
              </w:rPr>
            </w:pPr>
            <w:r w:rsidRPr="0070450C">
              <w:rPr>
                <w:rFonts w:ascii="Calibri" w:eastAsia="Calibri" w:hAnsi="Calibri" w:cs="Calibri"/>
                <w:lang w:val="es-ES"/>
              </w:rPr>
              <w:t>Indica el centro de gravedad de la unidad de carga</w:t>
            </w:r>
            <w:r w:rsidR="0070450C">
              <w:rPr>
                <w:rFonts w:ascii="Calibri" w:eastAsia="Calibri" w:hAnsi="Calibri" w:cs="Calibri"/>
                <w:lang w:val="es-ES"/>
              </w:rPr>
              <w:t>.</w:t>
            </w:r>
          </w:p>
        </w:tc>
      </w:tr>
      <w:tr w:rsidR="00385885" w:rsidRPr="00385885" w14:paraId="2AA6DC6D" w14:textId="77777777" w:rsidTr="00385885">
        <w:trPr>
          <w:trHeight w:val="414"/>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940440" w14:textId="3D155361" w:rsidR="00385885" w:rsidRPr="00385885" w:rsidRDefault="00385885" w:rsidP="00385885">
            <w:pPr>
              <w:rPr>
                <w:rFonts w:ascii="Calibri" w:eastAsia="Calibri" w:hAnsi="Calibri" w:cs="Calibri"/>
                <w:b/>
              </w:rPr>
            </w:pPr>
            <w:r w:rsidRPr="00385885">
              <w:rPr>
                <w:rFonts w:ascii="Calibri" w:eastAsia="Calibri" w:hAnsi="Calibri" w:cs="Calibri"/>
                <w:b/>
                <w:noProof/>
              </w:rPr>
              <w:drawing>
                <wp:anchor distT="0" distB="0" distL="114300" distR="114300" simplePos="0" relativeHeight="251672576" behindDoc="0" locked="0" layoutInCell="1" allowOverlap="1" wp14:anchorId="207FC9B9" wp14:editId="19AC0839">
                  <wp:simplePos x="0" y="0"/>
                  <wp:positionH relativeFrom="column">
                    <wp:posOffset>128915</wp:posOffset>
                  </wp:positionH>
                  <wp:positionV relativeFrom="paragraph">
                    <wp:posOffset>-11430</wp:posOffset>
                  </wp:positionV>
                  <wp:extent cx="414575" cy="392330"/>
                  <wp:effectExtent l="0" t="0" r="5080" b="8255"/>
                  <wp:wrapNone/>
                  <wp:docPr id="15" name="Google Shape;91;p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39A9AFA-BB5D-4B30-9060-E2AE34A4548B}"/>
                      </a:ext>
                    </a:extLst>
                  </wp:docPr>
                  <wp:cNvGraphicFramePr/>
                  <a:graphic xmlns:a="http://schemas.openxmlformats.org/drawingml/2006/main">
                    <a:graphicData uri="http://schemas.openxmlformats.org/drawingml/2006/picture">
                      <pic:pic xmlns:pic="http://schemas.openxmlformats.org/drawingml/2006/picture">
                        <pic:nvPicPr>
                          <pic:cNvPr id="15" name="Google Shape;91;p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39A9AFA-BB5D-4B30-9060-E2AE34A4548B}"/>
                              </a:ext>
                            </a:extLst>
                          </pic:cNvPr>
                          <pic:cNvPicPr preferRelativeResize="0"/>
                        </pic:nvPicPr>
                        <pic:blipFill rotWithShape="1">
                          <a:blip r:embed="rId10">
                            <a:alphaModFix/>
                          </a:blip>
                          <a:srcRect/>
                          <a:stretch/>
                        </pic:blipFill>
                        <pic:spPr>
                          <a:xfrm>
                            <a:off x="0" y="0"/>
                            <a:ext cx="414575" cy="392330"/>
                          </a:xfrm>
                          <a:prstGeom prst="rect">
                            <a:avLst/>
                          </a:prstGeom>
                          <a:noFill/>
                          <a:ln>
                            <a:noFill/>
                          </a:ln>
                        </pic:spPr>
                      </pic:pic>
                    </a:graphicData>
                  </a:graphic>
                </wp:anchor>
              </w:drawing>
            </w:r>
          </w:p>
        </w:tc>
        <w:tc>
          <w:tcPr>
            <w:tcW w:w="4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DA8181" w14:textId="61DB4B79" w:rsidR="00385885" w:rsidRPr="0070450C" w:rsidRDefault="00385885" w:rsidP="00385885">
            <w:pPr>
              <w:rPr>
                <w:rFonts w:ascii="Calibri" w:eastAsia="Calibri" w:hAnsi="Calibri" w:cs="Calibri"/>
              </w:rPr>
            </w:pPr>
            <w:r w:rsidRPr="0070450C">
              <w:rPr>
                <w:rFonts w:ascii="Calibri" w:eastAsia="Calibri" w:hAnsi="Calibri" w:cs="Calibri"/>
                <w:lang w:val="es-ES"/>
              </w:rPr>
              <w:t>La carga no se debe rodar ni inclinar o balancear</w:t>
            </w:r>
            <w:r w:rsidR="0070450C">
              <w:rPr>
                <w:rFonts w:ascii="Calibri" w:eastAsia="Calibri" w:hAnsi="Calibri" w:cs="Calibri"/>
                <w:lang w:val="es-ES"/>
              </w:rPr>
              <w:t>.</w:t>
            </w:r>
          </w:p>
        </w:tc>
      </w:tr>
      <w:tr w:rsidR="00385885" w:rsidRPr="00385885" w14:paraId="02776ED2" w14:textId="77777777" w:rsidTr="00385885">
        <w:trPr>
          <w:trHeight w:val="280"/>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62FBAA" w14:textId="585B70C6" w:rsidR="00385885" w:rsidRPr="00385885" w:rsidRDefault="00385885" w:rsidP="00385885">
            <w:pPr>
              <w:rPr>
                <w:rFonts w:ascii="Calibri" w:eastAsia="Calibri" w:hAnsi="Calibri" w:cs="Calibri"/>
                <w:b/>
              </w:rPr>
            </w:pPr>
            <w:r w:rsidRPr="00385885">
              <w:rPr>
                <w:rFonts w:ascii="Calibri" w:eastAsia="Calibri" w:hAnsi="Calibri" w:cs="Calibri"/>
                <w:b/>
                <w:noProof/>
              </w:rPr>
              <w:drawing>
                <wp:anchor distT="0" distB="0" distL="114300" distR="114300" simplePos="0" relativeHeight="251673600" behindDoc="0" locked="0" layoutInCell="1" allowOverlap="1" wp14:anchorId="4B5E9AD5" wp14:editId="73758353">
                  <wp:simplePos x="0" y="0"/>
                  <wp:positionH relativeFrom="column">
                    <wp:posOffset>55245</wp:posOffset>
                  </wp:positionH>
                  <wp:positionV relativeFrom="paragraph">
                    <wp:posOffset>23495</wp:posOffset>
                  </wp:positionV>
                  <wp:extent cx="601575" cy="619805"/>
                  <wp:effectExtent l="0" t="0" r="8255" b="8890"/>
                  <wp:wrapNone/>
                  <wp:docPr id="16" name="Google Shape;92;p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05A7BE-3999-4D54-9B5C-139F42C1359F}"/>
                      </a:ext>
                    </a:extLst>
                  </wp:docPr>
                  <wp:cNvGraphicFramePr/>
                  <a:graphic xmlns:a="http://schemas.openxmlformats.org/drawingml/2006/main">
                    <a:graphicData uri="http://schemas.openxmlformats.org/drawingml/2006/picture">
                      <pic:pic xmlns:pic="http://schemas.openxmlformats.org/drawingml/2006/picture">
                        <pic:nvPicPr>
                          <pic:cNvPr id="16" name="Google Shape;92;p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05A7BE-3999-4D54-9B5C-139F42C1359F}"/>
                              </a:ext>
                            </a:extLst>
                          </pic:cNvPr>
                          <pic:cNvPicPr preferRelativeResize="0"/>
                        </pic:nvPicPr>
                        <pic:blipFill rotWithShape="1">
                          <a:blip r:embed="rId11">
                            <a:alphaModFix/>
                          </a:blip>
                          <a:srcRect/>
                          <a:stretch/>
                        </pic:blipFill>
                        <pic:spPr>
                          <a:xfrm>
                            <a:off x="0" y="0"/>
                            <a:ext cx="601575" cy="619805"/>
                          </a:xfrm>
                          <a:prstGeom prst="rect">
                            <a:avLst/>
                          </a:prstGeom>
                          <a:noFill/>
                          <a:ln>
                            <a:noFill/>
                          </a:ln>
                        </pic:spPr>
                      </pic:pic>
                    </a:graphicData>
                  </a:graphic>
                </wp:anchor>
              </w:drawing>
            </w:r>
          </w:p>
        </w:tc>
        <w:tc>
          <w:tcPr>
            <w:tcW w:w="4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D7662C" w14:textId="34EB4AAF" w:rsidR="00385885" w:rsidRPr="0070450C" w:rsidRDefault="00385885" w:rsidP="00385885">
            <w:pPr>
              <w:rPr>
                <w:rFonts w:ascii="Calibri" w:eastAsia="Calibri" w:hAnsi="Calibri" w:cs="Calibri"/>
              </w:rPr>
            </w:pPr>
            <w:r w:rsidRPr="0070450C">
              <w:rPr>
                <w:rFonts w:ascii="Calibri" w:eastAsia="Calibri" w:hAnsi="Calibri" w:cs="Calibri"/>
                <w:lang w:val="es-ES"/>
              </w:rPr>
              <w:t>Caras de la unidad de carga donde no se deben colocar las horquetas/horquillas de las carretillas manuales</w:t>
            </w:r>
            <w:r w:rsidR="0070450C">
              <w:rPr>
                <w:rFonts w:ascii="Calibri" w:eastAsia="Calibri" w:hAnsi="Calibri" w:cs="Calibri"/>
                <w:lang w:val="es-ES"/>
              </w:rPr>
              <w:t>.</w:t>
            </w:r>
            <w:bookmarkStart w:id="0" w:name="_GoBack"/>
            <w:bookmarkEnd w:id="0"/>
          </w:p>
        </w:tc>
      </w:tr>
    </w:tbl>
    <w:p w14:paraId="71777A41" w14:textId="1D860646" w:rsidR="00492719" w:rsidRDefault="00492719">
      <w:pPr>
        <w:rPr>
          <w:rFonts w:ascii="Calibri" w:eastAsia="Calibri" w:hAnsi="Calibri" w:cs="Calibri"/>
          <w:b/>
        </w:rPr>
      </w:pPr>
    </w:p>
    <w:p w14:paraId="0F99F54B" w14:textId="77777777" w:rsidR="00492719" w:rsidRDefault="00492719">
      <w:pPr>
        <w:rPr>
          <w:rFonts w:ascii="Calibri" w:eastAsia="Calibri" w:hAnsi="Calibri" w:cs="Calibri"/>
          <w:b/>
        </w:rPr>
      </w:pPr>
    </w:p>
    <w:p w14:paraId="1B4191F7" w14:textId="77777777" w:rsidR="00385885" w:rsidRDefault="00385885">
      <w:pPr>
        <w:rPr>
          <w:rFonts w:ascii="Calibri" w:eastAsia="Calibri" w:hAnsi="Calibri" w:cs="Calibri"/>
          <w:b/>
        </w:rPr>
      </w:pPr>
    </w:p>
    <w:p w14:paraId="5DC1754D" w14:textId="77777777" w:rsidR="00385885" w:rsidRDefault="00385885">
      <w:pPr>
        <w:rPr>
          <w:rFonts w:ascii="Calibri" w:eastAsia="Calibri" w:hAnsi="Calibri" w:cs="Calibri"/>
          <w:b/>
        </w:rPr>
      </w:pPr>
    </w:p>
    <w:p w14:paraId="4D560D5B" w14:textId="77777777" w:rsidR="00385885" w:rsidRDefault="00385885">
      <w:pPr>
        <w:rPr>
          <w:rFonts w:ascii="Calibri" w:eastAsia="Calibri" w:hAnsi="Calibri" w:cs="Calibri"/>
          <w:b/>
        </w:rPr>
      </w:pPr>
    </w:p>
    <w:p w14:paraId="540699BF" w14:textId="77777777" w:rsidR="00385885" w:rsidRDefault="00385885">
      <w:pPr>
        <w:rPr>
          <w:rFonts w:ascii="Calibri" w:eastAsia="Calibri" w:hAnsi="Calibri" w:cs="Calibri"/>
          <w:b/>
        </w:rPr>
      </w:pPr>
    </w:p>
    <w:p w14:paraId="1F932081" w14:textId="77777777" w:rsidR="00385885" w:rsidRDefault="00385885">
      <w:pPr>
        <w:rPr>
          <w:rFonts w:ascii="Calibri" w:eastAsia="Calibri" w:hAnsi="Calibri" w:cs="Calibri"/>
          <w:b/>
        </w:rPr>
      </w:pPr>
    </w:p>
    <w:p w14:paraId="028F0692" w14:textId="77777777" w:rsidR="00385885" w:rsidRDefault="00385885">
      <w:pPr>
        <w:rPr>
          <w:rFonts w:ascii="Calibri" w:eastAsia="Calibri" w:hAnsi="Calibri" w:cs="Calibri"/>
          <w:b/>
        </w:rPr>
      </w:pPr>
    </w:p>
    <w:p w14:paraId="2D310A51" w14:textId="77777777" w:rsidR="00385885" w:rsidRDefault="00385885">
      <w:pPr>
        <w:rPr>
          <w:rFonts w:ascii="Calibri" w:eastAsia="Calibri" w:hAnsi="Calibri" w:cs="Calibri"/>
          <w:b/>
        </w:rPr>
      </w:pPr>
    </w:p>
    <w:p w14:paraId="4DC42F13" w14:textId="77777777" w:rsidR="00385885" w:rsidRDefault="00385885">
      <w:pPr>
        <w:rPr>
          <w:rFonts w:ascii="Calibri" w:eastAsia="Calibri" w:hAnsi="Calibri" w:cs="Calibri"/>
          <w:b/>
        </w:rPr>
      </w:pPr>
    </w:p>
    <w:p w14:paraId="3B46F8B9" w14:textId="77777777" w:rsidR="00385885" w:rsidRDefault="00385885">
      <w:pPr>
        <w:rPr>
          <w:rFonts w:ascii="Calibri" w:eastAsia="Calibri" w:hAnsi="Calibri" w:cs="Calibri"/>
          <w:b/>
        </w:rPr>
      </w:pPr>
    </w:p>
    <w:p w14:paraId="73AB9CD8" w14:textId="77777777" w:rsidR="00385885" w:rsidRDefault="00385885">
      <w:pPr>
        <w:rPr>
          <w:rFonts w:ascii="Calibri" w:eastAsia="Calibri" w:hAnsi="Calibri" w:cs="Calibri"/>
          <w:b/>
        </w:rPr>
      </w:pPr>
    </w:p>
    <w:p w14:paraId="1B20E108" w14:textId="1C947FF3" w:rsidR="00385885" w:rsidRDefault="00385885">
      <w:pPr>
        <w:rPr>
          <w:rFonts w:ascii="Calibri" w:eastAsia="Calibri" w:hAnsi="Calibri" w:cs="Calibri"/>
          <w:b/>
        </w:rPr>
      </w:pPr>
    </w:p>
    <w:p w14:paraId="07FD58F5" w14:textId="1D4A7404" w:rsidR="00385885" w:rsidRDefault="00385885">
      <w:pPr>
        <w:rPr>
          <w:rFonts w:ascii="Calibri" w:eastAsia="Calibri" w:hAnsi="Calibri" w:cs="Calibri"/>
          <w:b/>
        </w:rPr>
      </w:pPr>
    </w:p>
    <w:p w14:paraId="4C517C18" w14:textId="6D1278DC" w:rsidR="00385885" w:rsidRDefault="00385885">
      <w:pPr>
        <w:rPr>
          <w:rFonts w:ascii="Calibri" w:eastAsia="Calibri" w:hAnsi="Calibri" w:cs="Calibri"/>
          <w:b/>
        </w:rPr>
      </w:pPr>
    </w:p>
    <w:p w14:paraId="78B38F72" w14:textId="1B930E9D" w:rsidR="00385885" w:rsidRDefault="00385885">
      <w:pPr>
        <w:rPr>
          <w:rFonts w:ascii="Calibri" w:eastAsia="Calibri" w:hAnsi="Calibri" w:cs="Calibri"/>
          <w:b/>
        </w:rPr>
      </w:pPr>
    </w:p>
    <w:p w14:paraId="73A45CCC" w14:textId="0388EE0E" w:rsidR="00385885" w:rsidRDefault="00385885">
      <w:pPr>
        <w:rPr>
          <w:rFonts w:ascii="Calibri" w:eastAsia="Calibri" w:hAnsi="Calibri" w:cs="Calibri"/>
          <w:b/>
        </w:rPr>
      </w:pPr>
    </w:p>
    <w:p w14:paraId="372150F3" w14:textId="142B4728" w:rsidR="00385885" w:rsidRDefault="00385885">
      <w:pPr>
        <w:rPr>
          <w:rFonts w:ascii="Calibri" w:eastAsia="Calibri" w:hAnsi="Calibri" w:cs="Calibri"/>
          <w:b/>
        </w:rPr>
      </w:pPr>
    </w:p>
    <w:p w14:paraId="5B558AF1" w14:textId="7BC02F57" w:rsidR="00385885" w:rsidRDefault="00385885">
      <w:pPr>
        <w:rPr>
          <w:rFonts w:ascii="Calibri" w:eastAsia="Calibri" w:hAnsi="Calibri" w:cs="Calibri"/>
          <w:b/>
        </w:rPr>
      </w:pPr>
    </w:p>
    <w:p w14:paraId="16E51D1C" w14:textId="6E9A826D" w:rsidR="00385885" w:rsidRDefault="00385885">
      <w:pPr>
        <w:rPr>
          <w:rFonts w:ascii="Calibri" w:eastAsia="Calibri" w:hAnsi="Calibri" w:cs="Calibri"/>
          <w:b/>
        </w:rPr>
      </w:pPr>
    </w:p>
    <w:p w14:paraId="388A85D6" w14:textId="353D2E7F" w:rsidR="00385885" w:rsidRDefault="00385885">
      <w:pPr>
        <w:rPr>
          <w:rFonts w:ascii="Calibri" w:eastAsia="Calibri" w:hAnsi="Calibri" w:cs="Calibri"/>
          <w:b/>
        </w:rPr>
      </w:pPr>
    </w:p>
    <w:p w14:paraId="072D8A1E" w14:textId="79185B6A" w:rsidR="00385885" w:rsidRDefault="00385885">
      <w:pPr>
        <w:rPr>
          <w:rFonts w:ascii="Calibri" w:eastAsia="Calibri" w:hAnsi="Calibri" w:cs="Calibri"/>
          <w:b/>
        </w:rPr>
      </w:pPr>
    </w:p>
    <w:p w14:paraId="3677EC64" w14:textId="31B48DF9" w:rsidR="00385885" w:rsidRDefault="00385885">
      <w:pPr>
        <w:rPr>
          <w:rFonts w:ascii="Calibri" w:eastAsia="Calibri" w:hAnsi="Calibri" w:cs="Calibri"/>
          <w:b/>
        </w:rPr>
      </w:pPr>
    </w:p>
    <w:p w14:paraId="76B75488" w14:textId="7232E5C1" w:rsidR="00385885" w:rsidRDefault="00385885">
      <w:pPr>
        <w:rPr>
          <w:rFonts w:ascii="Calibri" w:eastAsia="Calibri" w:hAnsi="Calibri" w:cs="Calibri"/>
          <w:b/>
        </w:rPr>
      </w:pPr>
    </w:p>
    <w:p w14:paraId="25A52329" w14:textId="4B42B416" w:rsidR="00385885" w:rsidRDefault="00385885">
      <w:pPr>
        <w:rPr>
          <w:rFonts w:ascii="Calibri" w:eastAsia="Calibri" w:hAnsi="Calibri" w:cs="Calibri"/>
          <w:b/>
        </w:rPr>
      </w:pPr>
    </w:p>
    <w:p w14:paraId="590381D0" w14:textId="7697EFE3" w:rsidR="00385885" w:rsidRDefault="00385885">
      <w:pPr>
        <w:rPr>
          <w:rFonts w:ascii="Calibri" w:eastAsia="Calibri" w:hAnsi="Calibri" w:cs="Calibri"/>
          <w:b/>
        </w:rPr>
      </w:pPr>
    </w:p>
    <w:p w14:paraId="3DDAC3D0" w14:textId="0C96CF38" w:rsidR="00385885" w:rsidRDefault="00385885">
      <w:pPr>
        <w:rPr>
          <w:rFonts w:ascii="Calibri" w:eastAsia="Calibri" w:hAnsi="Calibri" w:cs="Calibri"/>
          <w:b/>
        </w:rPr>
      </w:pPr>
    </w:p>
    <w:p w14:paraId="109843DB" w14:textId="3C6FD7FD" w:rsidR="00385885" w:rsidRDefault="00385885">
      <w:pPr>
        <w:rPr>
          <w:rFonts w:ascii="Calibri" w:eastAsia="Calibri" w:hAnsi="Calibri" w:cs="Calibri"/>
          <w:b/>
        </w:rPr>
      </w:pPr>
    </w:p>
    <w:p w14:paraId="29BDDDED" w14:textId="73F79ED7" w:rsidR="00385885" w:rsidRDefault="00385885">
      <w:pPr>
        <w:rPr>
          <w:rFonts w:ascii="Calibri" w:eastAsia="Calibri" w:hAnsi="Calibri" w:cs="Calibri"/>
          <w:b/>
        </w:rPr>
      </w:pPr>
    </w:p>
    <w:p w14:paraId="7D95A4D3" w14:textId="70E12344" w:rsidR="00385885" w:rsidRDefault="00385885">
      <w:pPr>
        <w:rPr>
          <w:rFonts w:ascii="Calibri" w:eastAsia="Calibri" w:hAnsi="Calibri" w:cs="Calibri"/>
          <w:b/>
        </w:rPr>
      </w:pPr>
    </w:p>
    <w:p w14:paraId="0812E835" w14:textId="58630082" w:rsidR="00385885" w:rsidRDefault="00385885">
      <w:pPr>
        <w:rPr>
          <w:rFonts w:ascii="Calibri" w:eastAsia="Calibri" w:hAnsi="Calibri" w:cs="Calibri"/>
          <w:b/>
        </w:rPr>
      </w:pPr>
    </w:p>
    <w:p w14:paraId="69177176" w14:textId="4368ADD5" w:rsidR="00385885" w:rsidRDefault="00385885">
      <w:pPr>
        <w:rPr>
          <w:rFonts w:ascii="Calibri" w:eastAsia="Calibri" w:hAnsi="Calibri" w:cs="Calibri"/>
          <w:b/>
        </w:rPr>
      </w:pPr>
    </w:p>
    <w:p w14:paraId="21E1A8C9" w14:textId="6914E9C7" w:rsidR="00385885" w:rsidRDefault="00385885">
      <w:pPr>
        <w:rPr>
          <w:rFonts w:ascii="Calibri" w:eastAsia="Calibri" w:hAnsi="Calibri" w:cs="Calibri"/>
          <w:b/>
        </w:rPr>
      </w:pPr>
    </w:p>
    <w:p w14:paraId="6259716D" w14:textId="1C613F49" w:rsidR="00385885" w:rsidRDefault="00385885">
      <w:pPr>
        <w:rPr>
          <w:rFonts w:ascii="Calibri" w:eastAsia="Calibri" w:hAnsi="Calibri" w:cs="Calibri"/>
          <w:b/>
        </w:rPr>
      </w:pPr>
    </w:p>
    <w:p w14:paraId="59C5A172" w14:textId="77777777" w:rsidR="00385885" w:rsidRDefault="00385885">
      <w:pPr>
        <w:rPr>
          <w:rFonts w:ascii="Calibri" w:eastAsia="Calibri" w:hAnsi="Calibri" w:cs="Calibri"/>
          <w:b/>
        </w:rPr>
      </w:pPr>
    </w:p>
    <w:p w14:paraId="20640475" w14:textId="19ACF432" w:rsidR="00492719" w:rsidRDefault="004277FD">
      <w:pPr>
        <w:rPr>
          <w:rFonts w:ascii="Calibri" w:eastAsia="Calibri" w:hAnsi="Calibri" w:cs="Calibri"/>
          <w:b/>
        </w:rPr>
      </w:pPr>
      <w:r>
        <w:rPr>
          <w:rFonts w:ascii="Calibri" w:eastAsia="Calibri" w:hAnsi="Calibri" w:cs="Calibri"/>
          <w:b/>
        </w:rPr>
        <w:t>Correcto:</w:t>
      </w:r>
    </w:p>
    <w:p w14:paraId="380BB78C" w14:textId="77777777" w:rsidR="00492719" w:rsidRDefault="004277FD">
      <w:pPr>
        <w:rPr>
          <w:rFonts w:ascii="Calibri" w:eastAsia="Calibri" w:hAnsi="Calibri" w:cs="Calibri"/>
        </w:rPr>
      </w:pPr>
      <w:r>
        <w:rPr>
          <w:rFonts w:ascii="Calibri" w:eastAsia="Calibri" w:hAnsi="Calibri" w:cs="Calibri"/>
        </w:rPr>
        <w:t>Has relacionado correctamente cada uno de los conceptos con su respectiva respuesta, ¡Felicitaciones!, esto da cuenta de la comprensión de algunos conceptos claves del componente formativo. ¡Sigue adelante con el mismo empeño!</w:t>
      </w:r>
    </w:p>
    <w:p w14:paraId="348D54CB" w14:textId="77777777" w:rsidR="00492719" w:rsidRDefault="00492719">
      <w:pPr>
        <w:rPr>
          <w:rFonts w:ascii="Calibri" w:eastAsia="Calibri" w:hAnsi="Calibri" w:cs="Calibri"/>
        </w:rPr>
      </w:pPr>
    </w:p>
    <w:p w14:paraId="2CFACEE8" w14:textId="77777777" w:rsidR="00492719" w:rsidRDefault="004277FD">
      <w:pPr>
        <w:rPr>
          <w:rFonts w:ascii="Calibri" w:eastAsia="Calibri" w:hAnsi="Calibri" w:cs="Calibri"/>
          <w:b/>
        </w:rPr>
      </w:pPr>
      <w:r>
        <w:rPr>
          <w:rFonts w:ascii="Calibri" w:eastAsia="Calibri" w:hAnsi="Calibri" w:cs="Calibri"/>
          <w:b/>
        </w:rPr>
        <w:t>Incorrecto:</w:t>
      </w:r>
    </w:p>
    <w:p w14:paraId="2CE067FC" w14:textId="595CEA59" w:rsidR="00492719" w:rsidRDefault="004277FD">
      <w:pPr>
        <w:rPr>
          <w:rFonts w:ascii="Calibri" w:eastAsia="Calibri" w:hAnsi="Calibri" w:cs="Calibri"/>
        </w:rPr>
      </w:pPr>
      <w:r>
        <w:rPr>
          <w:rFonts w:ascii="Calibri" w:eastAsia="Calibri" w:hAnsi="Calibri" w:cs="Calibri"/>
        </w:rPr>
        <w:t xml:space="preserve">Has relacionado incorrectamente alguno de los conceptos con su respectiva </w:t>
      </w:r>
      <w:r w:rsidR="0017130A">
        <w:rPr>
          <w:rFonts w:ascii="Calibri" w:eastAsia="Calibri" w:hAnsi="Calibri" w:cs="Calibri"/>
        </w:rPr>
        <w:t>respuesta, no</w:t>
      </w:r>
      <w:r>
        <w:rPr>
          <w:rFonts w:ascii="Calibri" w:eastAsia="Calibri" w:hAnsi="Calibri" w:cs="Calibri"/>
        </w:rPr>
        <w:t xml:space="preserve"> te </w:t>
      </w:r>
      <w:r w:rsidR="0017130A">
        <w:rPr>
          <w:rFonts w:ascii="Calibri" w:eastAsia="Calibri" w:hAnsi="Calibri" w:cs="Calibri"/>
        </w:rPr>
        <w:t>desanimes, revisa</w:t>
      </w:r>
      <w:r>
        <w:rPr>
          <w:rFonts w:ascii="Calibri" w:eastAsia="Calibri" w:hAnsi="Calibri" w:cs="Calibri"/>
        </w:rPr>
        <w:t xml:space="preserve"> nuevamente el contenido del componente formativo y vuelve a intentarlo. ¡Mucho ánimo!</w:t>
      </w:r>
    </w:p>
    <w:sectPr w:rsidR="00492719">
      <w:head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F19B5" w14:textId="77777777" w:rsidR="00A57FBB" w:rsidRDefault="00A57FBB">
      <w:pPr>
        <w:spacing w:line="240" w:lineRule="auto"/>
      </w:pPr>
      <w:r>
        <w:separator/>
      </w:r>
    </w:p>
  </w:endnote>
  <w:endnote w:type="continuationSeparator" w:id="0">
    <w:p w14:paraId="03FD9F95" w14:textId="77777777" w:rsidR="00A57FBB" w:rsidRDefault="00A57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C27D8" w14:textId="77777777" w:rsidR="00A57FBB" w:rsidRDefault="00A57FBB">
      <w:pPr>
        <w:spacing w:line="240" w:lineRule="auto"/>
      </w:pPr>
      <w:r>
        <w:separator/>
      </w:r>
    </w:p>
  </w:footnote>
  <w:footnote w:type="continuationSeparator" w:id="0">
    <w:p w14:paraId="6DAC7F12" w14:textId="77777777" w:rsidR="00A57FBB" w:rsidRDefault="00A57F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70ACC" w14:textId="77777777" w:rsidR="00492719" w:rsidRDefault="004277FD">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45B093EA" wp14:editId="222742B7">
          <wp:simplePos x="0" y="0"/>
          <wp:positionH relativeFrom="margin">
            <wp:posOffset>2445250</wp:posOffset>
          </wp:positionH>
          <wp:positionV relativeFrom="page">
            <wp:posOffset>222914</wp:posOffset>
          </wp:positionV>
          <wp:extent cx="629920" cy="58864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19"/>
    <w:rsid w:val="000F0188"/>
    <w:rsid w:val="0017130A"/>
    <w:rsid w:val="00385885"/>
    <w:rsid w:val="004277FD"/>
    <w:rsid w:val="00492719"/>
    <w:rsid w:val="0070450C"/>
    <w:rsid w:val="00A57FBB"/>
    <w:rsid w:val="00AF6A4C"/>
    <w:rsid w:val="00CB0E87"/>
    <w:rsid w:val="00FB32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7756"/>
  <w15:docId w15:val="{AD74412A-1ED6-43A7-ACF5-59D14A3F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Textocomentario">
    <w:name w:val="annotation text"/>
    <w:basedOn w:val="Normal"/>
    <w:link w:val="TextocomentarioCar"/>
    <w:uiPriority w:val="99"/>
    <w:unhideWhenUsed/>
    <w:rsid w:val="00CB0E87"/>
    <w:pPr>
      <w:spacing w:line="240" w:lineRule="auto"/>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uiPriority w:val="99"/>
    <w:rsid w:val="00CB0E87"/>
    <w:rPr>
      <w:rFonts w:ascii="Times New Roman" w:eastAsia="Times New Roman" w:hAnsi="Times New Roman" w:cs="Times New Roman"/>
      <w:sz w:val="20"/>
      <w:szCs w:val="20"/>
    </w:rPr>
  </w:style>
  <w:style w:type="character" w:styleId="Refdecomentario">
    <w:name w:val="annotation reference"/>
    <w:basedOn w:val="Fuentedeprrafopredeter"/>
    <w:uiPriority w:val="99"/>
    <w:semiHidden/>
    <w:unhideWhenUsed/>
    <w:rsid w:val="00CB0E87"/>
    <w:rPr>
      <w:sz w:val="16"/>
      <w:szCs w:val="16"/>
    </w:rPr>
  </w:style>
  <w:style w:type="table" w:styleId="Tablaconcuadrcula">
    <w:name w:val="Table Grid"/>
    <w:basedOn w:val="Tablanormal"/>
    <w:uiPriority w:val="39"/>
    <w:rsid w:val="0038588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190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299</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JGOA</cp:lastModifiedBy>
  <cp:revision>7</cp:revision>
  <dcterms:created xsi:type="dcterms:W3CDTF">2021-10-25T18:52:00Z</dcterms:created>
  <dcterms:modified xsi:type="dcterms:W3CDTF">2021-10-28T22:50:00Z</dcterms:modified>
</cp:coreProperties>
</file>