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1"/>
        <w:tblW w:w="95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2">
            <w:pPr>
              <w:spacing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4">
            <w:pPr>
              <w:spacing w:line="24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05">
            <w:pPr>
              <w:spacing w:line="240" w:lineRule="auto"/>
              <w:rPr>
                <w:color w:val="000000"/>
                <w:sz w:val="20"/>
                <w:szCs w:val="20"/>
              </w:rPr>
            </w:pPr>
            <w:r w:rsidDel="00000000" w:rsidR="00000000" w:rsidRPr="00000000">
              <w:rPr>
                <w:color w:val="000000"/>
                <w:sz w:val="20"/>
                <w:szCs w:val="20"/>
                <w:rtl w:val="0"/>
              </w:rPr>
              <w:t xml:space="preserve">Diagrama para selección de proveedores</w:t>
            </w:r>
          </w:p>
        </w:tc>
      </w:tr>
      <w:tr>
        <w:trPr>
          <w:cantSplit w:val="0"/>
          <w:trHeight w:val="806" w:hRule="atLeast"/>
          <w:tblHeader w:val="0"/>
        </w:trPr>
        <w:tc>
          <w:tcPr>
            <w:shd w:fill="fac896" w:val="clear"/>
            <w:vAlign w:val="center"/>
          </w:tcPr>
          <w:p w:rsidR="00000000" w:rsidDel="00000000" w:rsidP="00000000" w:rsidRDefault="00000000" w:rsidRPr="00000000" w14:paraId="00000006">
            <w:pPr>
              <w:spacing w:lin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7">
            <w:pPr>
              <w:spacing w:line="240" w:lineRule="auto"/>
              <w:rPr>
                <w:sz w:val="20"/>
                <w:szCs w:val="20"/>
              </w:rPr>
            </w:pPr>
            <w:r w:rsidDel="00000000" w:rsidR="00000000" w:rsidRPr="00000000">
              <w:rPr>
                <w:color w:val="000000"/>
                <w:sz w:val="20"/>
                <w:szCs w:val="20"/>
                <w:rtl w:val="0"/>
              </w:rPr>
              <w:t xml:space="preserve">Organizar de manera secuencial las actividades que se realizan para seleccionar un proveedor dentro de</w:t>
            </w:r>
            <w:r w:rsidDel="00000000" w:rsidR="00000000" w:rsidRPr="00000000">
              <w:rPr>
                <w:sz w:val="20"/>
                <w:szCs w:val="20"/>
                <w:rtl w:val="0"/>
              </w:rPr>
              <w:t xml:space="preserve"> l</w:t>
            </w:r>
            <w:r w:rsidDel="00000000" w:rsidR="00000000" w:rsidRPr="00000000">
              <w:rPr>
                <w:color w:val="000000"/>
                <w:sz w:val="20"/>
                <w:szCs w:val="20"/>
                <w:rtl w:val="0"/>
              </w:rPr>
              <w:t xml:space="preserve">a organización.</w:t>
            </w:r>
            <w:r w:rsidDel="00000000" w:rsidR="00000000" w:rsidRPr="00000000">
              <w:rPr>
                <w:rtl w:val="0"/>
              </w:rPr>
            </w:r>
          </w:p>
          <w:p w:rsidR="00000000" w:rsidDel="00000000" w:rsidP="00000000" w:rsidRDefault="00000000" w:rsidRPr="00000000" w14:paraId="00000008">
            <w:pPr>
              <w:spacing w:line="240"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9">
            <w:pPr>
              <w:spacing w:lin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A">
            <w:pPr>
              <w:spacing w:line="240" w:lineRule="auto"/>
              <w:rPr>
                <w:color w:val="000000"/>
                <w:sz w:val="20"/>
                <w:szCs w:val="20"/>
              </w:rPr>
            </w:pPr>
            <w:r w:rsidDel="00000000" w:rsidR="00000000" w:rsidRPr="00000000">
              <w:rPr>
                <w:color w:val="000000"/>
                <w:sz w:val="20"/>
                <w:szCs w:val="20"/>
                <w:rtl w:val="0"/>
              </w:rPr>
              <w:t xml:space="preserve">Arrastre y organice actividades a manera de diagrama de flujo en orden de realización según corresponda para escoger un nuevo proveedor en el área de compras.</w:t>
            </w:r>
          </w:p>
        </w:tc>
      </w:tr>
      <w:tr>
        <w:trPr>
          <w:cantSplit w:val="0"/>
          <w:trHeight w:val="806" w:hRule="atLeast"/>
          <w:tblHeader w:val="0"/>
        </w:trPr>
        <w:tc>
          <w:tcPr>
            <w:shd w:fill="fac896" w:val="clear"/>
            <w:vAlign w:val="center"/>
          </w:tcPr>
          <w:p w:rsidR="00000000" w:rsidDel="00000000" w:rsidP="00000000" w:rsidRDefault="00000000" w:rsidRPr="00000000" w14:paraId="0000000B">
            <w:pPr>
              <w:spacing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0C">
            <w:pPr>
              <w:spacing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0D">
            <w:pPr>
              <w:spacing w:line="240" w:lineRule="auto"/>
              <w:rPr>
                <w:color w:val="000000"/>
                <w:sz w:val="20"/>
                <w:szCs w:val="20"/>
              </w:rPr>
            </w:pPr>
            <w:r w:rsidDel="00000000" w:rsidR="00000000" w:rsidRPr="00000000">
              <w:rPr>
                <w:color w:val="000000"/>
                <w:sz w:val="20"/>
                <w:szCs w:val="20"/>
                <w:rtl w:val="0"/>
              </w:rPr>
              <w:t xml:space="preserve">Actividad_Didactica_1</w:t>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Orientación de la actividad:</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highlight w:val="cyan"/>
          <w:rtl w:val="0"/>
        </w:rPr>
        <w:t xml:space="preserve">Para la actividad se debe utilizar las siguientes actividades, el propósito es que el aprendiz pueda agregarlos en el diagrama de flujo en el siguiente orden, aunque para el aprendiz debe aparecer en desorden. </w:t>
      </w: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Se necesitan proveedores</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Buscar información de proveedores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Solicitar información proveedores</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Preguntar productos o servicios que ofrecen</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Escoger como posible proveedor</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Seleccionar quienes cumplen expectativas</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Evaluar propuesta de cada uno</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Solicitar oferta económica</w:t>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Crear base de datos</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Solicitar documentación registro</w:t>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tl w:val="0"/>
        </w:rPr>
        <w:t xml:space="preserve">Contratar</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ind w:left="359" w:firstLine="0"/>
        <w:rPr>
          <w:sz w:val="20"/>
          <w:szCs w:val="20"/>
        </w:rPr>
      </w:pPr>
      <w:r w:rsidDel="00000000" w:rsidR="00000000" w:rsidRPr="00000000">
        <w:rPr>
          <w:sz w:val="20"/>
          <w:szCs w:val="20"/>
          <w:rtl w:val="0"/>
        </w:rPr>
        <w:t xml:space="preserve">Apreciado aprendiz, ordene las siguientes actividades en forma de diagrama para seleccionar un proveedor.</w:t>
      </w:r>
    </w:p>
    <w:p w:rsidR="00000000" w:rsidDel="00000000" w:rsidP="00000000" w:rsidRDefault="00000000" w:rsidRPr="00000000" w14:paraId="00000021">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177800</wp:posOffset>
                </wp:positionV>
                <wp:extent cx="5886450" cy="1775477"/>
                <wp:effectExtent b="0" l="0" r="0" t="0"/>
                <wp:wrapNone/>
                <wp:docPr id="86" name=""/>
                <a:graphic>
                  <a:graphicData uri="http://schemas.microsoft.com/office/word/2010/wordprocessingGroup">
                    <wpg:wgp>
                      <wpg:cNvGrpSpPr/>
                      <wpg:grpSpPr>
                        <a:xfrm>
                          <a:off x="2402775" y="2892262"/>
                          <a:ext cx="5886450" cy="1775477"/>
                          <a:chOff x="2402775" y="2892262"/>
                          <a:chExt cx="5886450" cy="1775477"/>
                        </a:xfrm>
                      </wpg:grpSpPr>
                      <wpg:grpSp>
                        <wpg:cNvGrpSpPr/>
                        <wpg:grpSpPr>
                          <a:xfrm>
                            <a:off x="2402775" y="2892262"/>
                            <a:ext cx="5886450" cy="1775477"/>
                            <a:chOff x="0" y="0"/>
                            <a:chExt cx="8120856" cy="4060427"/>
                          </a:xfrm>
                        </wpg:grpSpPr>
                        <wps:wsp>
                          <wps:cNvSpPr/>
                          <wps:cNvPr id="3" name="Shape 3"/>
                          <wps:spPr>
                            <a:xfrm>
                              <a:off x="0" y="0"/>
                              <a:ext cx="8120850" cy="406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444" y="27444"/>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Se necesitan proveedores</w:t>
                                </w:r>
                              </w:p>
                            </w:txbxContent>
                          </wps:txbx>
                          <wps:bodyPr anchorCtr="0" anchor="ctr" bIns="49525" lIns="49525" spcFirstLastPara="1" rIns="49525" wrap="square" tIns="49525">
                            <a:noAutofit/>
                          </wps:bodyPr>
                        </wps:wsp>
                        <wps:wsp>
                          <wps:cNvSpPr/>
                          <wps:cNvPr id="6" name="Shape 6"/>
                          <wps:spPr>
                            <a:xfrm>
                              <a:off x="1699133" y="274860"/>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699133" y="352320"/>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86385" y="0"/>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13829" y="27444"/>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Buscar información de proveedores.</w:t>
                                </w:r>
                              </w:p>
                            </w:txbxContent>
                          </wps:txbx>
                          <wps:bodyPr anchorCtr="0" anchor="ctr" bIns="49525" lIns="49525" spcFirstLastPara="1" rIns="49525" wrap="square" tIns="49525">
                            <a:noAutofit/>
                          </wps:bodyPr>
                        </wps:wsp>
                        <wps:wsp>
                          <wps:cNvSpPr/>
                          <wps:cNvPr id="10" name="Shape 10"/>
                          <wps:spPr>
                            <a:xfrm>
                              <a:off x="3885518" y="274860"/>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885518" y="352320"/>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372769" y="0"/>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00213" y="27444"/>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Solicitar información proveedores</w:t>
                                </w:r>
                              </w:p>
                            </w:txbxContent>
                          </wps:txbx>
                          <wps:bodyPr anchorCtr="0" anchor="ctr" bIns="49525" lIns="49525" spcFirstLastPara="1" rIns="49525" wrap="square" tIns="49525">
                            <a:noAutofit/>
                          </wps:bodyPr>
                        </wps:wsp>
                        <wps:wsp>
                          <wps:cNvSpPr/>
                          <wps:cNvPr id="14" name="Shape 14"/>
                          <wps:spPr>
                            <a:xfrm>
                              <a:off x="6071902" y="274860"/>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071902" y="352320"/>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559153" y="0"/>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586597" y="27444"/>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Preguntar productos o servicios que ofrecen</w:t>
                                </w:r>
                              </w:p>
                            </w:txbxContent>
                          </wps:txbx>
                          <wps:bodyPr anchorCtr="0" anchor="ctr" bIns="49525" lIns="49525" spcFirstLastPara="1" rIns="49525" wrap="square" tIns="49525">
                            <a:noAutofit/>
                          </wps:bodyPr>
                        </wps:wsp>
                        <wps:wsp>
                          <wps:cNvSpPr/>
                          <wps:cNvPr id="18" name="Shape 18"/>
                          <wps:spPr>
                            <a:xfrm rot="5400000">
                              <a:off x="7174465" y="1046341"/>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7223815" y="1074451"/>
                              <a:ext cx="232382" cy="231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559153" y="1561703"/>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6586597" y="1589147"/>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Solicitar oferta económica</w:t>
                                </w:r>
                              </w:p>
                            </w:txbxContent>
                          </wps:txbx>
                          <wps:bodyPr anchorCtr="0" anchor="ctr" bIns="49525" lIns="49525" spcFirstLastPara="1" rIns="49525" wrap="square" tIns="49525">
                            <a:noAutofit/>
                          </wps:bodyPr>
                        </wps:wsp>
                        <wps:wsp>
                          <wps:cNvSpPr/>
                          <wps:cNvPr id="22" name="Shape 22"/>
                          <wps:spPr>
                            <a:xfrm rot="10800000">
                              <a:off x="6090643" y="1836563"/>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189967" y="1914023"/>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372769" y="1561703"/>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400213" y="1589147"/>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Evaluar propuesta de cada uno</w:t>
                                </w:r>
                              </w:p>
                            </w:txbxContent>
                          </wps:txbx>
                          <wps:bodyPr anchorCtr="0" anchor="ctr" bIns="49525" lIns="49525" spcFirstLastPara="1" rIns="49525" wrap="square" tIns="49525">
                            <a:noAutofit/>
                          </wps:bodyPr>
                        </wps:wsp>
                        <wps:wsp>
                          <wps:cNvSpPr/>
                          <wps:cNvPr id="26" name="Shape 26"/>
                          <wps:spPr>
                            <a:xfrm rot="10800000">
                              <a:off x="3904258" y="1836563"/>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003582" y="1914023"/>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186385" y="1561703"/>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213829" y="1589147"/>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Seleccionar quienes cumplen expectativas</w:t>
                                </w:r>
                              </w:p>
                            </w:txbxContent>
                          </wps:txbx>
                          <wps:bodyPr anchorCtr="0" anchor="ctr" bIns="49525" lIns="49525" spcFirstLastPara="1" rIns="49525" wrap="square" tIns="49525">
                            <a:noAutofit/>
                          </wps:bodyPr>
                        </wps:wsp>
                        <wps:wsp>
                          <wps:cNvSpPr/>
                          <wps:cNvPr id="30" name="Shape 30"/>
                          <wps:spPr>
                            <a:xfrm rot="10800000">
                              <a:off x="1717874" y="1836563"/>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817198" y="1914023"/>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1561703"/>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7444" y="1589147"/>
                              <a:ext cx="1506815" cy="882133"/>
                            </a:xfrm>
                            <a:prstGeom prst="rect">
                              <a:avLst/>
                            </a:prstGeom>
                            <a:noFill/>
                            <a:ln>
                              <a:noFill/>
                            </a:ln>
                          </wps:spPr>
                          <wps:txbx>
                            <w:txbxContent>
                              <w:p w:rsidR="00000000" w:rsidDel="00000000" w:rsidP="00000000" w:rsidRDefault="00000000" w:rsidRPr="00000000">
                                <w:pPr>
                                  <w:spacing w:after="0" w:before="91.00000381469727"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Escoger  como posible proveedor</w:t>
                                </w:r>
                              </w:p>
                            </w:txbxContent>
                          </wps:txbx>
                          <wps:bodyPr anchorCtr="0" anchor="ctr" bIns="49525" lIns="49525" spcFirstLastPara="1" rIns="49525" wrap="square" tIns="49525">
                            <a:noAutofit/>
                          </wps:bodyPr>
                        </wps:wsp>
                        <wps:wsp>
                          <wps:cNvSpPr/>
                          <wps:cNvPr id="34" name="Shape 34"/>
                          <wps:spPr>
                            <a:xfrm rot="5400000">
                              <a:off x="615311" y="2608044"/>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64661" y="2636154"/>
                              <a:ext cx="232382" cy="231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3123406"/>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7444" y="3150850"/>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Crear base de datos</w:t>
                                </w:r>
                              </w:p>
                            </w:txbxContent>
                          </wps:txbx>
                          <wps:bodyPr anchorCtr="0" anchor="ctr" bIns="49525" lIns="49525" spcFirstLastPara="1" rIns="49525" wrap="square" tIns="49525">
                            <a:noAutofit/>
                          </wps:bodyPr>
                        </wps:wsp>
                        <wps:wsp>
                          <wps:cNvSpPr/>
                          <wps:cNvPr id="38" name="Shape 38"/>
                          <wps:spPr>
                            <a:xfrm>
                              <a:off x="1699133" y="3398266"/>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699133" y="3475726"/>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86385" y="3123406"/>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213829" y="3150850"/>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Solicitar Documentación registro</w:t>
                                </w:r>
                              </w:p>
                            </w:txbxContent>
                          </wps:txbx>
                          <wps:bodyPr anchorCtr="0" anchor="ctr" bIns="49525" lIns="49525" spcFirstLastPara="1" rIns="49525" wrap="square" tIns="49525">
                            <a:noAutofit/>
                          </wps:bodyPr>
                        </wps:wsp>
                        <wps:wsp>
                          <wps:cNvSpPr/>
                          <wps:cNvPr id="42" name="Shape 42"/>
                          <wps:spPr>
                            <a:xfrm>
                              <a:off x="3885518" y="3398266"/>
                              <a:ext cx="331081" cy="387302"/>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885518" y="3475726"/>
                              <a:ext cx="231757" cy="2323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372769" y="3123406"/>
                              <a:ext cx="1561703" cy="937021"/>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400213" y="3150850"/>
                              <a:ext cx="1506815" cy="8821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16"/>
                                    <w:vertAlign w:val="baseline"/>
                                  </w:rPr>
                                  <w:t xml:space="preserve">Contratar</w:t>
                                </w:r>
                              </w:p>
                            </w:txbxContent>
                          </wps:txbx>
                          <wps:bodyPr anchorCtr="0" anchor="ctr" bIns="49525" lIns="49525" spcFirstLastPara="1" rIns="49525" wrap="square" tIns="495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177800</wp:posOffset>
                </wp:positionV>
                <wp:extent cx="5886450" cy="1775477"/>
                <wp:effectExtent b="0" l="0" r="0" t="0"/>
                <wp:wrapNone/>
                <wp:docPr id="8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86450" cy="1775477"/>
                        </a:xfrm>
                        <a:prstGeom prst="rect"/>
                        <a:ln/>
                      </pic:spPr>
                    </pic:pic>
                  </a:graphicData>
                </a:graphic>
              </wp:anchor>
            </w:drawing>
          </mc:Fallback>
        </mc:AlternateConten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Mensaje de aprobación de la actividad</w:t>
      </w:r>
    </w:p>
    <w:p w:rsidR="00000000" w:rsidDel="00000000" w:rsidP="00000000" w:rsidRDefault="00000000" w:rsidRPr="00000000" w14:paraId="0000002F">
      <w:pPr>
        <w:rPr>
          <w:sz w:val="20"/>
          <w:szCs w:val="20"/>
        </w:rPr>
      </w:pPr>
      <w:r w:rsidDel="00000000" w:rsidR="00000000" w:rsidRPr="00000000">
        <w:rPr>
          <w:sz w:val="20"/>
          <w:szCs w:val="20"/>
          <w:rtl w:val="0"/>
        </w:rPr>
        <w:t xml:space="preserve">¡Muy bien! Demostraste claridad y conocimiento sobre conceptos que se abordan en los procesos de evaluación del desempeño y las acciones de mejora.</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Mensaje para reforzar la actividad </w:t>
      </w:r>
    </w:p>
    <w:p w:rsidR="00000000" w:rsidDel="00000000" w:rsidP="00000000" w:rsidRDefault="00000000" w:rsidRPr="00000000" w14:paraId="00000032">
      <w:pPr>
        <w:rPr>
          <w:sz w:val="20"/>
          <w:szCs w:val="20"/>
        </w:rPr>
      </w:pPr>
      <w:r w:rsidDel="00000000" w:rsidR="00000000" w:rsidRPr="00000000">
        <w:rPr>
          <w:sz w:val="20"/>
          <w:szCs w:val="20"/>
          <w:rtl w:val="0"/>
        </w:rPr>
        <w:t xml:space="preserve">¡Vamos a mejorar! Es importante estudiar un poco más sobre los conceptos que se abordan en los procesos de evaluación del desempeño y las acciones de mejora. Te invito a realizar nuevamente un recorrido por los temas que se requiere potenciar.</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E652B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2PUlx3BHXMVUmKKMSxAwfYMg==">AMUW2mVcIr9FZAHvR1+vOwJYLiRQg3jI+fofVVphHt5dY36vUQP17Z+slm1VQalS5oMVW8WG7mGDcMBCzBhX5CjkeTRWHTnKPx6C01qtYg9EwUHB8eDRjUI=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2021-11-09T08:12:00Z</dcterms:created>
</cp:coreProperties>
</file>