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t xml:space="preserve">FORMATO PARA EL DESARROLLO DE COMPONENTE FORMATIVO</w:t>
      </w:r>
    </w:p>
    <w:p w:rsidR="00000000" w:rsidDel="00000000" w:rsidP="00000000" w:rsidRDefault="00000000" w:rsidRPr="00000000" w14:paraId="00000003">
      <w:pPr>
        <w:tabs>
          <w:tab w:val="left" w:pos="3224"/>
        </w:tabs>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rPr/>
            </w:pPr>
            <w:r w:rsidDel="00000000" w:rsidR="00000000" w:rsidRPr="00000000">
              <w:rPr>
                <w:rtl w:val="0"/>
              </w:rPr>
              <w:t xml:space="preserve">PROGRAMA DE FORMACIÓN</w:t>
            </w:r>
          </w:p>
        </w:tc>
        <w:tc>
          <w:tcPr>
            <w:vAlign w:val="center"/>
          </w:tcPr>
          <w:p w:rsidR="00000000" w:rsidDel="00000000" w:rsidP="00000000" w:rsidRDefault="00000000" w:rsidRPr="00000000" w14:paraId="00000005">
            <w:pPr>
              <w:spacing w:line="276" w:lineRule="auto"/>
              <w:rPr>
                <w:color w:val="e36c09"/>
              </w:rPr>
            </w:pPr>
            <w:r w:rsidDel="00000000" w:rsidR="00000000" w:rsidRPr="00000000">
              <w:rPr>
                <w:b w:val="0"/>
                <w:rtl w:val="0"/>
              </w:rPr>
              <w:t xml:space="preserve">Negocios verdes</w:t>
            </w:r>
            <w:r w:rsidDel="00000000" w:rsidR="00000000" w:rsidRPr="00000000">
              <w:rPr>
                <w:rtl w:val="0"/>
              </w:rPr>
            </w:r>
          </w:p>
        </w:tc>
      </w:tr>
    </w:tbl>
    <w:p w:rsidR="00000000" w:rsidDel="00000000" w:rsidP="00000000" w:rsidRDefault="00000000" w:rsidRPr="00000000" w14:paraId="00000006">
      <w:pPr>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spacing w:line="276" w:lineRule="auto"/>
              <w:rPr/>
            </w:pPr>
            <w:r w:rsidDel="00000000" w:rsidR="00000000" w:rsidRPr="00000000">
              <w:rPr>
                <w:rtl w:val="0"/>
              </w:rPr>
              <w:t xml:space="preserve">COMPETENCIA</w:t>
            </w:r>
          </w:p>
        </w:tc>
        <w:tc>
          <w:tcPr>
            <w:vAlign w:val="center"/>
          </w:tcPr>
          <w:p w:rsidR="00000000" w:rsidDel="00000000" w:rsidP="00000000" w:rsidRDefault="00000000" w:rsidRPr="00000000" w14:paraId="00000008">
            <w:pPr>
              <w:spacing w:line="276" w:lineRule="auto"/>
              <w:rPr>
                <w:u w:val="single"/>
              </w:rPr>
            </w:pPr>
            <w:r w:rsidDel="00000000" w:rsidR="00000000" w:rsidRPr="00000000">
              <w:rPr>
                <w:b w:val="0"/>
                <w:rtl w:val="0"/>
              </w:rPr>
              <w:t xml:space="preserve">260101021 Negociar productos o servicios de acuerdo con objetivos estratégicos.</w:t>
            </w:r>
            <w:r w:rsidDel="00000000" w:rsidR="00000000" w:rsidRPr="00000000">
              <w:rPr>
                <w:rtl w:val="0"/>
              </w:rPr>
            </w:r>
          </w:p>
        </w:tc>
        <w:tc>
          <w:tcPr>
            <w:vAlign w:val="center"/>
          </w:tcPr>
          <w:p w:rsidR="00000000" w:rsidDel="00000000" w:rsidP="00000000" w:rsidRDefault="00000000" w:rsidRPr="00000000" w14:paraId="00000009">
            <w:pPr>
              <w:spacing w:line="276" w:lineRule="auto"/>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A">
            <w:pPr>
              <w:spacing w:line="276" w:lineRule="auto"/>
              <w:ind w:left="66" w:firstLine="0"/>
              <w:rPr>
                <w:b w:val="0"/>
              </w:rPr>
            </w:pPr>
            <w:r w:rsidDel="00000000" w:rsidR="00000000" w:rsidRPr="00000000">
              <w:rPr>
                <w:b w:val="0"/>
                <w:rtl w:val="0"/>
              </w:rPr>
              <w:t xml:space="preserve">260101021 - 04 Realizar proceso de negociación cumpliendo con protocolos técnicos</w:t>
            </w:r>
          </w:p>
        </w:tc>
      </w:tr>
    </w:tbl>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E">
            <w:pPr>
              <w:spacing w:line="276" w:lineRule="auto"/>
              <w:rPr>
                <w:b w:val="0"/>
                <w:color w:val="e36c09"/>
              </w:rPr>
            </w:pPr>
            <w:r w:rsidDel="00000000" w:rsidR="00000000" w:rsidRPr="00000000">
              <w:rPr>
                <w:b w:val="0"/>
                <w:color w:val="000000"/>
                <w:rtl w:val="0"/>
              </w:rPr>
              <w:t xml:space="preserve">14</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10">
            <w:pPr>
              <w:spacing w:line="276" w:lineRule="auto"/>
              <w:rPr>
                <w:b w:val="0"/>
                <w:color w:val="e36c09"/>
              </w:rPr>
            </w:pPr>
            <w:r w:rsidDel="00000000" w:rsidR="00000000" w:rsidRPr="00000000">
              <w:rPr>
                <w:b w:val="0"/>
                <w:color w:val="000000"/>
                <w:rtl w:val="0"/>
              </w:rPr>
              <w:t xml:space="preserve">La negociación según protocolos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pPr>
            <w:r w:rsidDel="00000000" w:rsidR="00000000" w:rsidRPr="00000000">
              <w:rPr>
                <w:rtl w:val="0"/>
              </w:rPr>
              <w:t xml:space="preserve">BREVE DESCRIPCIÓN</w:t>
            </w:r>
          </w:p>
        </w:tc>
        <w:tc>
          <w:tcP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284"/>
              </w:tabs>
              <w:spacing w:line="276" w:lineRule="auto"/>
              <w:jc w:val="both"/>
              <w:rPr>
                <w:b w:val="0"/>
                <w:color w:val="000000"/>
              </w:rPr>
            </w:pPr>
            <w:r w:rsidDel="00000000" w:rsidR="00000000" w:rsidRPr="00000000">
              <w:rPr>
                <w:b w:val="0"/>
                <w:color w:val="000000"/>
                <w:rtl w:val="0"/>
              </w:rPr>
              <w:t xml:space="preserve">La negociación es un proceso de aprendizaje, que invita al reconocimiento de las emociones </w:t>
            </w:r>
            <w:r w:rsidDel="00000000" w:rsidR="00000000" w:rsidRPr="00000000">
              <w:rPr>
                <w:b w:val="0"/>
                <w:rtl w:val="0"/>
              </w:rPr>
              <w:t xml:space="preserve">propias</w:t>
            </w:r>
            <w:r w:rsidDel="00000000" w:rsidR="00000000" w:rsidRPr="00000000">
              <w:rPr>
                <w:b w:val="0"/>
                <w:color w:val="000000"/>
                <w:rtl w:val="0"/>
              </w:rPr>
              <w:t xml:space="preserve"> y </w:t>
            </w:r>
            <w:r w:rsidDel="00000000" w:rsidR="00000000" w:rsidRPr="00000000">
              <w:rPr>
                <w:b w:val="0"/>
                <w:rtl w:val="0"/>
              </w:rPr>
              <w:t xml:space="preserve">ajenas</w:t>
            </w:r>
            <w:r w:rsidDel="00000000" w:rsidR="00000000" w:rsidRPr="00000000">
              <w:rPr>
                <w:b w:val="0"/>
                <w:color w:val="000000"/>
                <w:rtl w:val="0"/>
              </w:rPr>
              <w:t xml:space="preserve">, que produce la necesidad de aprender novedosas maneras de comunicación, de autorregular los sentimientos y pensar sobre las interferencias que </w:t>
            </w:r>
            <w:r w:rsidDel="00000000" w:rsidR="00000000" w:rsidRPr="00000000">
              <w:rPr>
                <w:b w:val="0"/>
                <w:rtl w:val="0"/>
              </w:rPr>
              <w:t xml:space="preserve">pudieran</w:t>
            </w:r>
            <w:r w:rsidDel="00000000" w:rsidR="00000000" w:rsidRPr="00000000">
              <w:rPr>
                <w:b w:val="0"/>
                <w:color w:val="000000"/>
                <w:rtl w:val="0"/>
              </w:rPr>
              <w:t xml:space="preserve"> ocasionar problemas, para llegar a concretar acuerdos y oportunidades. </w:t>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pPr>
            <w:r w:rsidDel="00000000" w:rsidR="00000000" w:rsidRPr="00000000">
              <w:rPr>
                <w:rtl w:val="0"/>
              </w:rPr>
              <w:t xml:space="preserve">PALABRAS CLAVE</w:t>
            </w:r>
          </w:p>
        </w:tc>
        <w:tc>
          <w:tcPr>
            <w:vAlign w:val="center"/>
          </w:tcPr>
          <w:p w:rsidR="00000000" w:rsidDel="00000000" w:rsidP="00000000" w:rsidRDefault="00000000" w:rsidRPr="00000000" w14:paraId="00000014">
            <w:pPr>
              <w:spacing w:line="276" w:lineRule="auto"/>
              <w:jc w:val="both"/>
              <w:rPr>
                <w:b w:val="0"/>
              </w:rPr>
            </w:pPr>
            <w:r w:rsidDel="00000000" w:rsidR="00000000" w:rsidRPr="00000000">
              <w:rPr>
                <w:b w:val="0"/>
                <w:rtl w:val="0"/>
              </w:rPr>
              <w:t xml:space="preserve">Comercialización, consumidores, </w:t>
            </w:r>
            <w:r w:rsidDel="00000000" w:rsidR="00000000" w:rsidRPr="00000000">
              <w:rPr>
                <w:b w:val="0"/>
                <w:i w:val="1"/>
                <w:rtl w:val="0"/>
              </w:rPr>
              <w:t xml:space="preserve">marketing</w:t>
            </w:r>
            <w:r w:rsidDel="00000000" w:rsidR="00000000" w:rsidRPr="00000000">
              <w:rPr>
                <w:b w:val="0"/>
                <w:rtl w:val="0"/>
              </w:rPr>
              <w:t xml:space="preserve">, negociación </w:t>
            </w:r>
            <w:r w:rsidDel="00000000" w:rsidR="00000000" w:rsidRPr="00000000">
              <w:rPr>
                <w:b w:val="0"/>
                <w:i w:val="1"/>
                <w:rtl w:val="0"/>
              </w:rPr>
              <w:t xml:space="preserve">neuromarketing</w:t>
            </w:r>
            <w:r w:rsidDel="00000000" w:rsidR="00000000" w:rsidRPr="00000000">
              <w:rPr>
                <w:rtl w:val="0"/>
              </w:rPr>
            </w:r>
          </w:p>
        </w:tc>
      </w:tr>
    </w:tbl>
    <w:p w:rsidR="00000000" w:rsidDel="00000000" w:rsidP="00000000" w:rsidRDefault="00000000" w:rsidRPr="00000000" w14:paraId="00000015">
      <w:pPr>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pPr>
            <w:r w:rsidDel="00000000" w:rsidR="00000000" w:rsidRPr="00000000">
              <w:rPr>
                <w:rtl w:val="0"/>
              </w:rPr>
              <w:t xml:space="preserve">ÁREA OCUPACIONAL</w:t>
            </w:r>
          </w:p>
        </w:tc>
        <w:tc>
          <w:tcPr>
            <w:vAlign w:val="center"/>
          </w:tcPr>
          <w:p w:rsidR="00000000" w:rsidDel="00000000" w:rsidP="00000000" w:rsidRDefault="00000000" w:rsidRPr="00000000" w14:paraId="00000017">
            <w:pPr>
              <w:spacing w:line="276" w:lineRule="auto"/>
              <w:rPr>
                <w:b w:val="0"/>
                <w:color w:val="000000"/>
              </w:rPr>
            </w:pPr>
            <w:r w:rsidDel="00000000" w:rsidR="00000000" w:rsidRPr="00000000">
              <w:rPr>
                <w:rtl w:val="0"/>
              </w:rPr>
            </w:r>
          </w:p>
          <w:p w:rsidR="00000000" w:rsidDel="00000000" w:rsidP="00000000" w:rsidRDefault="00000000" w:rsidRPr="00000000" w14:paraId="00000018">
            <w:pPr>
              <w:spacing w:line="276" w:lineRule="auto"/>
              <w:rPr>
                <w:b w:val="0"/>
                <w:color w:val="000000"/>
              </w:rPr>
            </w:pPr>
            <w:r w:rsidDel="00000000" w:rsidR="00000000" w:rsidRPr="00000000">
              <w:rPr>
                <w:b w:val="0"/>
                <w:color w:val="000000"/>
                <w:rtl w:val="0"/>
              </w:rPr>
              <w:t xml:space="preserve">Ventas y servicios</w:t>
            </w:r>
          </w:p>
          <w:p w:rsidR="00000000" w:rsidDel="00000000" w:rsidP="00000000" w:rsidRDefault="00000000" w:rsidRPr="00000000" w14:paraId="00000019">
            <w:pPr>
              <w:spacing w:line="276" w:lineRule="auto"/>
              <w:rPr>
                <w:b w:val="0"/>
                <w:color w:val="000000"/>
              </w:rPr>
            </w:pPr>
            <w:r w:rsidDel="00000000" w:rsidR="00000000" w:rsidRPr="00000000">
              <w:rPr>
                <w:rtl w:val="0"/>
              </w:rPr>
            </w:r>
          </w:p>
          <w:p w:rsidR="00000000" w:rsidDel="00000000" w:rsidP="00000000" w:rsidRDefault="00000000" w:rsidRPr="00000000" w14:paraId="0000001A">
            <w:pPr>
              <w:spacing w:line="276" w:lineRule="auto"/>
              <w:rPr>
                <w:b w:val="0"/>
                <w:color w:val="00000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spacing w:line="276" w:lineRule="auto"/>
              <w:rPr/>
            </w:pPr>
            <w:r w:rsidDel="00000000" w:rsidR="00000000" w:rsidRPr="00000000">
              <w:rPr>
                <w:rtl w:val="0"/>
              </w:rPr>
              <w:t xml:space="preserve">IDIOMA</w:t>
            </w:r>
          </w:p>
        </w:tc>
        <w:tc>
          <w:tcPr>
            <w:vAlign w:val="center"/>
          </w:tcPr>
          <w:p w:rsidR="00000000" w:rsidDel="00000000" w:rsidP="00000000" w:rsidRDefault="00000000" w:rsidRPr="00000000" w14:paraId="0000001C">
            <w:pPr>
              <w:spacing w:line="276" w:lineRule="auto"/>
              <w:rPr>
                <w:b w:val="0"/>
                <w:color w:val="000000"/>
              </w:rPr>
            </w:pPr>
            <w:r w:rsidDel="00000000" w:rsidR="00000000" w:rsidRPr="00000000">
              <w:rPr>
                <w:b w:val="0"/>
                <w:color w:val="000000"/>
                <w:rtl w:val="0"/>
              </w:rPr>
              <w:t xml:space="preserve">Español</w:t>
            </w:r>
          </w:p>
        </w:tc>
      </w:tr>
    </w:tbl>
    <w:p w:rsidR="00000000" w:rsidDel="00000000" w:rsidP="00000000" w:rsidRDefault="00000000" w:rsidRPr="00000000" w14:paraId="0000001D">
      <w:pPr>
        <w:jc w:val="both"/>
        <w:rPr>
          <w:b w:val="1"/>
          <w:color w:val="e36c09"/>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6"/>
        </w:numPr>
        <w:pBdr>
          <w:top w:space="0" w:sz="0" w:val="nil"/>
          <w:left w:space="0" w:sz="0" w:val="nil"/>
          <w:bottom w:space="0" w:sz="0" w:val="nil"/>
          <w:right w:space="0" w:sz="0" w:val="nil"/>
          <w:between w:space="0" w:sz="0" w:val="nil"/>
        </w:pBdr>
        <w:ind w:left="284" w:hanging="284"/>
        <w:jc w:val="both"/>
        <w:rPr>
          <w:b w:val="1"/>
          <w:color w:val="000000"/>
        </w:rPr>
      </w:pPr>
      <w:bookmarkStart w:colFirst="0" w:colLast="0" w:name="_heading=h.gjdgxs" w:id="0"/>
      <w:bookmarkEnd w:id="0"/>
      <w:r w:rsidDel="00000000" w:rsidR="00000000" w:rsidRPr="00000000">
        <w:rPr>
          <w:b w:val="1"/>
          <w:color w:val="000000"/>
          <w:rtl w:val="0"/>
        </w:rPr>
        <w:t xml:space="preserve">TABLA DE CONTENIDOS: </w:t>
      </w:r>
    </w:p>
    <w:p w:rsidR="00000000" w:rsidDel="00000000" w:rsidP="00000000" w:rsidRDefault="00000000" w:rsidRPr="00000000" w14:paraId="00000020">
      <w:pPr>
        <w:spacing w:line="240" w:lineRule="auto"/>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Introducción</w:t>
      </w:r>
    </w:p>
    <w:p w:rsidR="00000000" w:rsidDel="00000000" w:rsidP="00000000" w:rsidRDefault="00000000" w:rsidRPr="00000000" w14:paraId="00000022">
      <w:pPr>
        <w:numPr>
          <w:ilvl w:val="0"/>
          <w:numId w:val="16"/>
        </w:numPr>
        <w:pBdr>
          <w:top w:space="0" w:sz="0" w:val="nil"/>
          <w:left w:space="0" w:sz="0" w:val="nil"/>
          <w:bottom w:space="0" w:sz="0" w:val="nil"/>
          <w:right w:space="0" w:sz="0" w:val="nil"/>
          <w:between w:space="0" w:sz="0" w:val="nil"/>
        </w:pBdr>
        <w:spacing w:line="259" w:lineRule="auto"/>
        <w:ind w:left="720" w:hanging="360"/>
        <w:rPr>
          <w:b w:val="1"/>
          <w:color w:val="000000"/>
        </w:rPr>
      </w:pPr>
      <w:bookmarkStart w:colFirst="0" w:colLast="0" w:name="_heading=h.30j0zll" w:id="1"/>
      <w:bookmarkEnd w:id="1"/>
      <w:r w:rsidDel="00000000" w:rsidR="00000000" w:rsidRPr="00000000">
        <w:rPr>
          <w:b w:val="1"/>
          <w:color w:val="000000"/>
          <w:rtl w:val="0"/>
        </w:rPr>
        <w:t xml:space="preserve">Demostraciones de producto o servicio</w:t>
      </w:r>
    </w:p>
    <w:p w:rsidR="00000000" w:rsidDel="00000000" w:rsidP="00000000" w:rsidRDefault="00000000" w:rsidRPr="00000000" w14:paraId="00000023">
      <w:pPr>
        <w:numPr>
          <w:ilvl w:val="0"/>
          <w:numId w:val="16"/>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b w:val="1"/>
          <w:color w:val="000000"/>
          <w:rtl w:val="0"/>
        </w:rPr>
        <w:t xml:space="preserve">Negociación</w:t>
      </w:r>
      <w:r w:rsidDel="00000000" w:rsidR="00000000" w:rsidRPr="00000000">
        <w:rPr>
          <w:rtl w:val="0"/>
        </w:rPr>
      </w:r>
    </w:p>
    <w:p w:rsidR="00000000" w:rsidDel="00000000" w:rsidP="00000000" w:rsidRDefault="00000000" w:rsidRPr="00000000" w14:paraId="00000024">
      <w:pPr>
        <w:numPr>
          <w:ilvl w:val="1"/>
          <w:numId w:val="16"/>
        </w:numPr>
        <w:pBdr>
          <w:top w:space="0" w:sz="0" w:val="nil"/>
          <w:left w:space="0" w:sz="0" w:val="nil"/>
          <w:bottom w:space="0" w:sz="0" w:val="nil"/>
          <w:right w:space="0" w:sz="0" w:val="nil"/>
          <w:between w:space="0" w:sz="0" w:val="nil"/>
        </w:pBdr>
        <w:spacing w:line="259" w:lineRule="auto"/>
        <w:ind w:left="1110" w:hanging="390"/>
        <w:rPr/>
      </w:pPr>
      <w:r w:rsidDel="00000000" w:rsidR="00000000" w:rsidRPr="00000000">
        <w:rPr>
          <w:color w:val="000000"/>
          <w:rtl w:val="0"/>
        </w:rPr>
        <w:t xml:space="preserve">Características de la negociación</w:t>
      </w:r>
      <w:r w:rsidDel="00000000" w:rsidR="00000000" w:rsidRPr="00000000">
        <w:rPr>
          <w:rtl w:val="0"/>
        </w:rPr>
      </w:r>
    </w:p>
    <w:p w:rsidR="00000000" w:rsidDel="00000000" w:rsidP="00000000" w:rsidRDefault="00000000" w:rsidRPr="00000000" w14:paraId="00000025">
      <w:pPr>
        <w:numPr>
          <w:ilvl w:val="1"/>
          <w:numId w:val="16"/>
        </w:numPr>
        <w:pBdr>
          <w:top w:space="0" w:sz="0" w:val="nil"/>
          <w:left w:space="0" w:sz="0" w:val="nil"/>
          <w:bottom w:space="0" w:sz="0" w:val="nil"/>
          <w:right w:space="0" w:sz="0" w:val="nil"/>
          <w:between w:space="0" w:sz="0" w:val="nil"/>
        </w:pBdr>
        <w:spacing w:line="259" w:lineRule="auto"/>
        <w:ind w:left="1110" w:hanging="390"/>
        <w:rPr/>
      </w:pPr>
      <w:r w:rsidDel="00000000" w:rsidR="00000000" w:rsidRPr="00000000">
        <w:rPr>
          <w:color w:val="000000"/>
          <w:rtl w:val="0"/>
        </w:rPr>
        <w:t xml:space="preserve">Habilidades y aplicabilidad de un negociador</w:t>
      </w:r>
      <w:r w:rsidDel="00000000" w:rsidR="00000000" w:rsidRPr="00000000">
        <w:rPr>
          <w:rtl w:val="0"/>
        </w:rPr>
      </w:r>
    </w:p>
    <w:p w:rsidR="00000000" w:rsidDel="00000000" w:rsidP="00000000" w:rsidRDefault="00000000" w:rsidRPr="00000000" w14:paraId="00000026">
      <w:pPr>
        <w:numPr>
          <w:ilvl w:val="1"/>
          <w:numId w:val="16"/>
        </w:numPr>
        <w:pBdr>
          <w:top w:space="0" w:sz="0" w:val="nil"/>
          <w:left w:space="0" w:sz="0" w:val="nil"/>
          <w:bottom w:space="0" w:sz="0" w:val="nil"/>
          <w:right w:space="0" w:sz="0" w:val="nil"/>
          <w:between w:space="0" w:sz="0" w:val="nil"/>
        </w:pBdr>
        <w:spacing w:line="259" w:lineRule="auto"/>
        <w:ind w:left="1110" w:hanging="390"/>
        <w:rPr/>
      </w:pPr>
      <w:r w:rsidDel="00000000" w:rsidR="00000000" w:rsidRPr="00000000">
        <w:rPr>
          <w:color w:val="000000"/>
          <w:rtl w:val="0"/>
        </w:rPr>
        <w:t xml:space="preserve">Técnicas de negociación</w:t>
      </w:r>
      <w:r w:rsidDel="00000000" w:rsidR="00000000" w:rsidRPr="00000000">
        <w:rPr>
          <w:rtl w:val="0"/>
        </w:rPr>
      </w:r>
    </w:p>
    <w:p w:rsidR="00000000" w:rsidDel="00000000" w:rsidP="00000000" w:rsidRDefault="00000000" w:rsidRPr="00000000" w14:paraId="00000027">
      <w:pPr>
        <w:numPr>
          <w:ilvl w:val="0"/>
          <w:numId w:val="16"/>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b w:val="1"/>
          <w:color w:val="000000"/>
          <w:rtl w:val="0"/>
        </w:rPr>
        <w:t xml:space="preserve">Ventas</w:t>
      </w:r>
      <w:r w:rsidDel="00000000" w:rsidR="00000000" w:rsidRPr="00000000">
        <w:rPr>
          <w:rtl w:val="0"/>
        </w:rPr>
      </w:r>
    </w:p>
    <w:p w:rsidR="00000000" w:rsidDel="00000000" w:rsidP="00000000" w:rsidRDefault="00000000" w:rsidRPr="00000000" w14:paraId="00000028">
      <w:pPr>
        <w:numPr>
          <w:ilvl w:val="1"/>
          <w:numId w:val="16"/>
        </w:numPr>
        <w:pBdr>
          <w:top w:space="0" w:sz="0" w:val="nil"/>
          <w:left w:space="0" w:sz="0" w:val="nil"/>
          <w:bottom w:space="0" w:sz="0" w:val="nil"/>
          <w:right w:space="0" w:sz="0" w:val="nil"/>
          <w:between w:space="0" w:sz="0" w:val="nil"/>
        </w:pBdr>
        <w:spacing w:line="259" w:lineRule="auto"/>
        <w:ind w:left="1110" w:hanging="390"/>
        <w:rPr>
          <w:color w:val="000000"/>
        </w:rPr>
      </w:pPr>
      <w:r w:rsidDel="00000000" w:rsidR="00000000" w:rsidRPr="00000000">
        <w:rPr>
          <w:color w:val="000000"/>
          <w:rtl w:val="0"/>
        </w:rPr>
        <w:t xml:space="preserve">Preventa</w:t>
      </w:r>
    </w:p>
    <w:p w:rsidR="00000000" w:rsidDel="00000000" w:rsidP="00000000" w:rsidRDefault="00000000" w:rsidRPr="00000000" w14:paraId="00000029">
      <w:pPr>
        <w:numPr>
          <w:ilvl w:val="1"/>
          <w:numId w:val="16"/>
        </w:numPr>
        <w:pBdr>
          <w:top w:space="0" w:sz="0" w:val="nil"/>
          <w:left w:space="0" w:sz="0" w:val="nil"/>
          <w:bottom w:space="0" w:sz="0" w:val="nil"/>
          <w:right w:space="0" w:sz="0" w:val="nil"/>
          <w:between w:space="0" w:sz="0" w:val="nil"/>
        </w:pBdr>
        <w:spacing w:line="259" w:lineRule="auto"/>
        <w:ind w:left="1110" w:hanging="390"/>
        <w:rPr>
          <w:color w:val="000000"/>
        </w:rPr>
      </w:pPr>
      <w:r w:rsidDel="00000000" w:rsidR="00000000" w:rsidRPr="00000000">
        <w:rPr>
          <w:color w:val="000000"/>
          <w:rtl w:val="0"/>
        </w:rPr>
        <w:t xml:space="preserve">Estrategias de ventas</w:t>
      </w:r>
    </w:p>
    <w:p w:rsidR="00000000" w:rsidDel="00000000" w:rsidP="00000000" w:rsidRDefault="00000000" w:rsidRPr="00000000" w14:paraId="0000002A">
      <w:pPr>
        <w:numPr>
          <w:ilvl w:val="1"/>
          <w:numId w:val="16"/>
        </w:numPr>
        <w:pBdr>
          <w:top w:space="0" w:sz="0" w:val="nil"/>
          <w:left w:space="0" w:sz="0" w:val="nil"/>
          <w:bottom w:space="0" w:sz="0" w:val="nil"/>
          <w:right w:space="0" w:sz="0" w:val="nil"/>
          <w:between w:space="0" w:sz="0" w:val="nil"/>
        </w:pBdr>
        <w:spacing w:line="259" w:lineRule="auto"/>
        <w:ind w:left="1110" w:hanging="390"/>
        <w:rPr>
          <w:color w:val="000000"/>
        </w:rPr>
      </w:pPr>
      <w:r w:rsidDel="00000000" w:rsidR="00000000" w:rsidRPr="00000000">
        <w:rPr>
          <w:color w:val="000000"/>
          <w:rtl w:val="0"/>
        </w:rPr>
        <w:t xml:space="preserve">Cierre de venta</w:t>
      </w:r>
    </w:p>
    <w:p w:rsidR="00000000" w:rsidDel="00000000" w:rsidP="00000000" w:rsidRDefault="00000000" w:rsidRPr="00000000" w14:paraId="0000002B">
      <w:pPr>
        <w:numPr>
          <w:ilvl w:val="1"/>
          <w:numId w:val="16"/>
        </w:numPr>
        <w:pBdr>
          <w:top w:space="0" w:sz="0" w:val="nil"/>
          <w:left w:space="0" w:sz="0" w:val="nil"/>
          <w:bottom w:space="0" w:sz="0" w:val="nil"/>
          <w:right w:space="0" w:sz="0" w:val="nil"/>
          <w:between w:space="0" w:sz="0" w:val="nil"/>
        </w:pBdr>
        <w:spacing w:line="259" w:lineRule="auto"/>
        <w:ind w:left="1110" w:hanging="390"/>
        <w:rPr/>
      </w:pPr>
      <w:r w:rsidDel="00000000" w:rsidR="00000000" w:rsidRPr="00000000">
        <w:rPr>
          <w:color w:val="000000"/>
          <w:rtl w:val="0"/>
        </w:rPr>
        <w:t xml:space="preserve">Postventa</w:t>
      </w:r>
      <w:r w:rsidDel="00000000" w:rsidR="00000000" w:rsidRPr="00000000">
        <w:rPr>
          <w:rtl w:val="0"/>
        </w:rPr>
      </w:r>
    </w:p>
    <w:p w:rsidR="00000000" w:rsidDel="00000000" w:rsidP="00000000" w:rsidRDefault="00000000" w:rsidRPr="00000000" w14:paraId="0000002C">
      <w:pPr>
        <w:numPr>
          <w:ilvl w:val="0"/>
          <w:numId w:val="16"/>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b w:val="1"/>
          <w:i w:val="1"/>
          <w:color w:val="000000"/>
          <w:rtl w:val="0"/>
        </w:rPr>
        <w:t xml:space="preserve">Neuromarketing</w:t>
      </w:r>
      <w:r w:rsidDel="00000000" w:rsidR="00000000" w:rsidRPr="00000000">
        <w:rPr>
          <w:rtl w:val="0"/>
        </w:rPr>
      </w:r>
    </w:p>
    <w:p w:rsidR="00000000" w:rsidDel="00000000" w:rsidP="00000000" w:rsidRDefault="00000000" w:rsidRPr="00000000" w14:paraId="0000002D">
      <w:pPr>
        <w:numPr>
          <w:ilvl w:val="0"/>
          <w:numId w:val="16"/>
        </w:numPr>
        <w:pBdr>
          <w:top w:space="0" w:sz="0" w:val="nil"/>
          <w:left w:space="0" w:sz="0" w:val="nil"/>
          <w:bottom w:space="0" w:sz="0" w:val="nil"/>
          <w:right w:space="0" w:sz="0" w:val="nil"/>
          <w:between w:space="0" w:sz="0" w:val="nil"/>
        </w:pBdr>
        <w:spacing w:line="259" w:lineRule="auto"/>
        <w:ind w:left="720" w:hanging="360"/>
        <w:rPr/>
      </w:pPr>
      <w:r w:rsidDel="00000000" w:rsidR="00000000" w:rsidRPr="00000000">
        <w:rPr>
          <w:b w:val="1"/>
          <w:color w:val="000000"/>
          <w:rtl w:val="0"/>
        </w:rPr>
        <w:t xml:space="preserve">Gestión comercial</w:t>
      </w:r>
      <w:r w:rsidDel="00000000" w:rsidR="00000000" w:rsidRPr="00000000">
        <w:rPr>
          <w:rtl w:val="0"/>
        </w:rPr>
      </w:r>
    </w:p>
    <w:p w:rsidR="00000000" w:rsidDel="00000000" w:rsidP="00000000" w:rsidRDefault="00000000" w:rsidRPr="00000000" w14:paraId="0000002E">
      <w:pPr>
        <w:numPr>
          <w:ilvl w:val="1"/>
          <w:numId w:val="17"/>
        </w:numPr>
        <w:pBdr>
          <w:top w:space="0" w:sz="0" w:val="nil"/>
          <w:left w:space="0" w:sz="0" w:val="nil"/>
          <w:bottom w:space="0" w:sz="0" w:val="nil"/>
          <w:right w:space="0" w:sz="0" w:val="nil"/>
          <w:between w:space="0" w:sz="0" w:val="nil"/>
        </w:pBdr>
        <w:spacing w:line="259" w:lineRule="auto"/>
        <w:ind w:left="1080" w:hanging="360"/>
        <w:rPr>
          <w:color w:val="000000"/>
        </w:rPr>
      </w:pPr>
      <w:r w:rsidDel="00000000" w:rsidR="00000000" w:rsidRPr="00000000">
        <w:rPr>
          <w:color w:val="000000"/>
          <w:rtl w:val="0"/>
        </w:rPr>
        <w:t xml:space="preserve">Elementos</w:t>
      </w:r>
    </w:p>
    <w:p w:rsidR="00000000" w:rsidDel="00000000" w:rsidP="00000000" w:rsidRDefault="00000000" w:rsidRPr="00000000" w14:paraId="0000002F">
      <w:pPr>
        <w:numPr>
          <w:ilvl w:val="1"/>
          <w:numId w:val="17"/>
        </w:numPr>
        <w:pBdr>
          <w:top w:space="0" w:sz="0" w:val="nil"/>
          <w:left w:space="0" w:sz="0" w:val="nil"/>
          <w:bottom w:space="0" w:sz="0" w:val="nil"/>
          <w:right w:space="0" w:sz="0" w:val="nil"/>
          <w:between w:space="0" w:sz="0" w:val="nil"/>
        </w:pBdr>
        <w:spacing w:after="160" w:line="259" w:lineRule="auto"/>
        <w:ind w:left="1080" w:hanging="360"/>
        <w:rPr>
          <w:color w:val="000000"/>
        </w:rPr>
      </w:pPr>
      <w:r w:rsidDel="00000000" w:rsidR="00000000" w:rsidRPr="00000000">
        <w:rPr>
          <w:color w:val="000000"/>
          <w:rtl w:val="0"/>
        </w:rPr>
        <w:t xml:space="preserve">Transacciones comerciales</w:t>
      </w:r>
    </w:p>
    <w:p w:rsidR="00000000" w:rsidDel="00000000" w:rsidP="00000000" w:rsidRDefault="00000000" w:rsidRPr="00000000" w14:paraId="00000030">
      <w:pPr>
        <w:spacing w:line="240" w:lineRule="auto"/>
        <w:rPr>
          <w:b w:val="1"/>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34">
      <w:pPr>
        <w:numPr>
          <w:ilvl w:val="0"/>
          <w:numId w:val="6"/>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DESARROLLO DE CONTENIDOS: </w:t>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284" w:firstLine="0"/>
        <w:jc w:val="both"/>
        <w:rPr>
          <w:b w:val="1"/>
          <w:color w:val="00000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284"/>
        </w:tabs>
        <w:rPr>
          <w:b w:val="1"/>
          <w:color w:val="000000"/>
        </w:rPr>
      </w:pPr>
      <w:commentRangeEnd w:id="0"/>
      <w:r w:rsidDel="00000000" w:rsidR="00000000" w:rsidRPr="00000000">
        <w:commentReference w:id="0"/>
      </w:r>
      <w:r w:rsidDel="00000000" w:rsidR="00000000" w:rsidRPr="00000000">
        <w:rPr>
          <w:b w:val="1"/>
          <w:color w:val="000000"/>
          <w:rtl w:val="0"/>
        </w:rPr>
        <w:t xml:space="preserve">Introducción</w:t>
      </w:r>
      <w:r w:rsidDel="00000000" w:rsidR="00000000" w:rsidRPr="00000000">
        <w:drawing>
          <wp:anchor allowOverlap="1" behindDoc="0" distB="0" distT="0" distL="114300" distR="114300" hidden="0" layoutInCell="1" locked="0" relativeHeight="0" simplePos="0">
            <wp:simplePos x="0" y="0"/>
            <wp:positionH relativeFrom="column">
              <wp:posOffset>-179067</wp:posOffset>
            </wp:positionH>
            <wp:positionV relativeFrom="paragraph">
              <wp:posOffset>138430</wp:posOffset>
            </wp:positionV>
            <wp:extent cx="1546860" cy="1546860"/>
            <wp:effectExtent b="0" l="0" r="0" t="0"/>
            <wp:wrapSquare wrapText="bothSides" distB="0" distT="0" distL="114300" distR="114300"/>
            <wp:docPr descr="Global business partnership illustration Premium Vector" id="190" name="image2.jpg"/>
            <a:graphic>
              <a:graphicData uri="http://schemas.openxmlformats.org/drawingml/2006/picture">
                <pic:pic>
                  <pic:nvPicPr>
                    <pic:cNvPr descr="Global business partnership illustration Premium Vector" id="0" name="image2.jpg"/>
                    <pic:cNvPicPr preferRelativeResize="0"/>
                  </pic:nvPicPr>
                  <pic:blipFill>
                    <a:blip r:embed="rId9"/>
                    <a:srcRect b="0" l="0" r="0" t="0"/>
                    <a:stretch>
                      <a:fillRect/>
                    </a:stretch>
                  </pic:blipFill>
                  <pic:spPr>
                    <a:xfrm>
                      <a:off x="0" y="0"/>
                      <a:ext cx="1546860" cy="1546860"/>
                    </a:xfrm>
                    <a:prstGeom prst="rect"/>
                    <a:ln/>
                  </pic:spPr>
                </pic:pic>
              </a:graphicData>
            </a:graphic>
          </wp:anchor>
        </w:drawing>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284"/>
        </w:tabs>
        <w:rPr>
          <w:b w:val="1"/>
          <w:color w:val="000000"/>
        </w:rPr>
      </w:pPr>
      <w:r w:rsidDel="00000000" w:rsidR="00000000" w:rsidRPr="00000000">
        <w:rPr>
          <w:rtl w:val="0"/>
        </w:rPr>
      </w:r>
    </w:p>
    <w:p w:rsidR="00000000" w:rsidDel="00000000" w:rsidP="00000000" w:rsidRDefault="00000000" w:rsidRPr="00000000" w14:paraId="00000038">
      <w:pPr>
        <w:jc w:val="both"/>
        <w:rPr/>
      </w:pPr>
      <w:bookmarkStart w:colFirst="0" w:colLast="0" w:name="_heading=h.1fob9te" w:id="2"/>
      <w:bookmarkEnd w:id="2"/>
      <w:r w:rsidDel="00000000" w:rsidR="00000000" w:rsidRPr="00000000">
        <w:rPr>
          <w:rtl w:val="0"/>
        </w:rPr>
        <w:t xml:space="preserve">La negociación es un proceso de aprendizaje que invita al reconocimiento de las </w:t>
      </w:r>
      <w:r w:rsidDel="00000000" w:rsidR="00000000" w:rsidRPr="00000000">
        <w:rPr>
          <w:b w:val="1"/>
          <w:rtl w:val="0"/>
        </w:rPr>
        <w:t xml:space="preserve">emociones propias y ajenas</w:t>
      </w:r>
      <w:r w:rsidDel="00000000" w:rsidR="00000000" w:rsidRPr="00000000">
        <w:rPr>
          <w:rtl w:val="0"/>
        </w:rPr>
        <w:t xml:space="preserve">, produce la necesidad de aprender novedosas </w:t>
      </w:r>
      <w:r w:rsidDel="00000000" w:rsidR="00000000" w:rsidRPr="00000000">
        <w:rPr>
          <w:b w:val="1"/>
          <w:rtl w:val="0"/>
        </w:rPr>
        <w:t xml:space="preserve">maneras de comunicación</w:t>
      </w:r>
      <w:r w:rsidDel="00000000" w:rsidR="00000000" w:rsidRPr="00000000">
        <w:rPr>
          <w:rtl w:val="0"/>
        </w:rPr>
        <w:t xml:space="preserve">, además de autorregular los sentimientos y pensar sobre las circunstancias que llevaron a ocasionar un problema, maltrato, agresión o desequilibrio en las relaciones interpersonales, ya sea entre los miembros de una familia, en una sociedad educativa o en un ambiente laboral. </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bookmarkStart w:colFirst="0" w:colLast="0" w:name="_heading=h.3znysh7" w:id="3"/>
      <w:bookmarkEnd w:id="3"/>
      <w:r w:rsidDel="00000000" w:rsidR="00000000" w:rsidRPr="00000000">
        <w:rPr>
          <w:rtl w:val="0"/>
        </w:rPr>
        <w:t xml:space="preserve">La negociación se apoya en el acercamiento de dos partes opuestas, hasta que alcanzan una postura aceptable para las dos, es una discusión estratégica que resuelve un problema de una manera que ambas encuentran aceptable.</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tabs>
          <w:tab w:val="left" w:pos="284"/>
        </w:tabs>
        <w:jc w:val="both"/>
        <w:rPr>
          <w:b w:val="1"/>
        </w:rPr>
      </w:pPr>
      <w:r w:rsidDel="00000000" w:rsidR="00000000" w:rsidRPr="00000000">
        <w:rPr>
          <w:rtl w:val="0"/>
        </w:rPr>
      </w:r>
    </w:p>
    <w:p w:rsidR="00000000" w:rsidDel="00000000" w:rsidP="00000000" w:rsidRDefault="00000000" w:rsidRPr="00000000" w14:paraId="00000040">
      <w:pPr>
        <w:numPr>
          <w:ilvl w:val="0"/>
          <w:numId w:val="10"/>
        </w:numPr>
        <w:pBdr>
          <w:top w:space="0" w:sz="0" w:val="nil"/>
          <w:left w:space="0" w:sz="0" w:val="nil"/>
          <w:bottom w:space="0" w:sz="0" w:val="nil"/>
          <w:right w:space="0" w:sz="0" w:val="nil"/>
          <w:between w:space="0" w:sz="0" w:val="nil"/>
        </w:pBdr>
        <w:tabs>
          <w:tab w:val="left" w:pos="284"/>
        </w:tabs>
        <w:ind w:left="0" w:firstLine="0"/>
        <w:jc w:val="both"/>
        <w:rPr>
          <w:b w:val="1"/>
          <w:color w:val="000000"/>
        </w:rPr>
      </w:pPr>
      <w:r w:rsidDel="00000000" w:rsidR="00000000" w:rsidRPr="00000000">
        <w:rPr>
          <w:b w:val="1"/>
          <w:color w:val="000000"/>
          <w:rtl w:val="0"/>
        </w:rPr>
        <w:t xml:space="preserve">Demostraciones de producto o servicio</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tabs>
          <w:tab w:val="left" w:pos="1134"/>
        </w:tabs>
        <w:jc w:val="both"/>
        <w:rPr/>
      </w:pPr>
      <w:r w:rsidDel="00000000" w:rsidR="00000000" w:rsidRPr="00000000">
        <w:rPr>
          <w:rtl w:val="0"/>
        </w:rPr>
      </w:r>
    </w:p>
    <w:p w:rsidR="00000000" w:rsidDel="00000000" w:rsidP="00000000" w:rsidRDefault="00000000" w:rsidRPr="00000000" w14:paraId="00000043">
      <w:pPr>
        <w:tabs>
          <w:tab w:val="left" w:pos="1134"/>
        </w:tabs>
        <w:jc w:val="both"/>
        <w:rPr/>
      </w:pPr>
      <w:bookmarkStart w:colFirst="0" w:colLast="0" w:name="_heading=h.2et92p0" w:id="4"/>
      <w:bookmarkEnd w:id="4"/>
      <w:r w:rsidDel="00000000" w:rsidR="00000000" w:rsidRPr="00000000">
        <w:rPr>
          <w:rtl w:val="0"/>
        </w:rPr>
        <w:t xml:space="preserve">Una demostración debe contener los atributos, ventajas y beneficios de tus productos o servicios. Los atributos son las “características técnicas del producto, así como sus cualidades primordiales”. Los beneficios es explicarle al comprador cómo funciona el producto y lo cual aporta (ClickBalance, 2021).</w:t>
      </w:r>
    </w:p>
    <w:p w:rsidR="00000000" w:rsidDel="00000000" w:rsidP="00000000" w:rsidRDefault="00000000" w:rsidRPr="00000000" w14:paraId="00000044">
      <w:pPr>
        <w:tabs>
          <w:tab w:val="left" w:pos="1134"/>
        </w:tabs>
        <w:jc w:val="both"/>
        <w:rPr/>
      </w:pPr>
      <w:r w:rsidDel="00000000" w:rsidR="00000000" w:rsidRPr="00000000">
        <w:rPr>
          <w:rtl w:val="0"/>
        </w:rPr>
      </w:r>
    </w:p>
    <w:p w:rsidR="00000000" w:rsidDel="00000000" w:rsidP="00000000" w:rsidRDefault="00000000" w:rsidRPr="00000000" w14:paraId="00000045">
      <w:pPr>
        <w:tabs>
          <w:tab w:val="left" w:pos="1134"/>
        </w:tabs>
        <w:jc w:val="both"/>
        <w:rPr/>
      </w:pPr>
      <w:bookmarkStart w:colFirst="0" w:colLast="0" w:name="_heading=h.tyjcwt" w:id="5"/>
      <w:bookmarkEnd w:id="5"/>
      <w:r w:rsidDel="00000000" w:rsidR="00000000" w:rsidRPr="00000000">
        <w:rPr>
          <w:rtl w:val="0"/>
        </w:rPr>
        <w:t xml:space="preserve">Hay dos tipos de demostraciones de productos: las que muestran objetos tangibles y las que se centran en promocionar servicios o recursos intangibles. Ahora se verán algunos ejemplos: </w:t>
      </w:r>
    </w:p>
    <w:p w:rsidR="00000000" w:rsidDel="00000000" w:rsidP="00000000" w:rsidRDefault="00000000" w:rsidRPr="00000000" w14:paraId="00000046">
      <w:pPr>
        <w:tabs>
          <w:tab w:val="left" w:pos="1134"/>
        </w:tabs>
        <w:jc w:val="both"/>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47">
      <w:pPr>
        <w:jc w:val="both"/>
        <w:rPr/>
      </w:pPr>
      <w:commentRangeEnd w:id="1"/>
      <w:r w:rsidDel="00000000" w:rsidR="00000000" w:rsidRPr="00000000">
        <w:commentReference w:id="1"/>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203200</wp:posOffset>
                </wp:positionV>
                <wp:extent cx="6454140" cy="1866900"/>
                <wp:effectExtent b="0" l="0" r="0" t="0"/>
                <wp:wrapSquare wrapText="bothSides" distB="0" distT="0" distL="114300" distR="114300"/>
                <wp:docPr id="178" name=""/>
                <a:graphic>
                  <a:graphicData uri="http://schemas.microsoft.com/office/word/2010/wordprocessingGroup">
                    <wpg:wgp>
                      <wpg:cNvGrpSpPr/>
                      <wpg:grpSpPr>
                        <a:xfrm>
                          <a:off x="2118930" y="2846550"/>
                          <a:ext cx="6454140" cy="1866900"/>
                          <a:chOff x="2118930" y="2846550"/>
                          <a:chExt cx="6454140" cy="1866900"/>
                        </a:xfrm>
                      </wpg:grpSpPr>
                      <wpg:grpSp>
                        <wpg:cNvGrpSpPr/>
                        <wpg:grpSpPr>
                          <a:xfrm>
                            <a:off x="2118930" y="2846550"/>
                            <a:ext cx="6454140" cy="1866900"/>
                            <a:chOff x="2118930" y="2846550"/>
                            <a:chExt cx="6454140" cy="1866900"/>
                          </a:xfrm>
                        </wpg:grpSpPr>
                        <wps:wsp>
                          <wps:cNvSpPr/>
                          <wps:cNvPr id="3" name="Shape 3"/>
                          <wps:spPr>
                            <a:xfrm>
                              <a:off x="2118930" y="2846550"/>
                              <a:ext cx="6454125" cy="186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18930" y="2846550"/>
                              <a:ext cx="6454140" cy="1866900"/>
                              <a:chOff x="0" y="0"/>
                              <a:chExt cx="6454125" cy="1866900"/>
                            </a:xfrm>
                          </wpg:grpSpPr>
                          <wps:wsp>
                            <wps:cNvSpPr/>
                            <wps:cNvPr id="163" name="Shape 163"/>
                            <wps:spPr>
                              <a:xfrm>
                                <a:off x="0" y="0"/>
                                <a:ext cx="6454125" cy="186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454125" cy="1866900"/>
                                <a:chOff x="0" y="0"/>
                                <a:chExt cx="6454125" cy="1866900"/>
                              </a:xfrm>
                            </wpg:grpSpPr>
                            <wps:wsp>
                              <wps:cNvSpPr/>
                              <wps:cNvPr id="165" name="Shape 165"/>
                              <wps:spPr>
                                <a:xfrm>
                                  <a:off x="0" y="0"/>
                                  <a:ext cx="6454125" cy="186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181360" y="533600"/>
                                  <a:ext cx="2991080" cy="934712"/>
                                </a:xfrm>
                                <a:prstGeom prst="rect">
                                  <a:avLst/>
                                </a:prstGeom>
                                <a:solidFill>
                                  <a:srgbClr val="C9DDF0">
                                    <a:alpha val="40000"/>
                                  </a:srgbClr>
                                </a:solidFill>
                                <a:ln cap="flat" cmpd="sng" w="9525">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181360" y="533600"/>
                                  <a:ext cx="2991080" cy="93471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Elaborar y transportar el producto al sitio del acontecimiento para que los asistentes logren verlo, tocarlo, oírlo, olerlo o probarlo de manera directa. </w:t>
                                    </w:r>
                                  </w:p>
                                </w:txbxContent>
                              </wps:txbx>
                              <wps:bodyPr anchorCtr="0" anchor="ctr" bIns="38100" lIns="633100" spcFirstLastPara="1" rIns="38100" wrap="square" tIns="38100">
                                <a:noAutofit/>
                              </wps:bodyPr>
                            </wps:wsp>
                            <wps:wsp>
                              <wps:cNvSpPr/>
                              <wps:cNvPr id="168" name="Shape 168"/>
                              <wps:spPr>
                                <a:xfrm>
                                  <a:off x="56732" y="398586"/>
                                  <a:ext cx="654298" cy="981448"/>
                                </a:xfrm>
                                <a:prstGeom prst="rect">
                                  <a:avLst/>
                                </a:prstGeom>
                                <a:blipFill rotWithShape="1">
                                  <a:blip r:embed="rId10">
                                    <a:alphaModFix/>
                                  </a:blip>
                                  <a:stretch>
                                    <a:fillRect b="0" l="-24993" r="-24992" t="0"/>
                                  </a:stretch>
                                </a:blipFill>
                                <a:ln cap="flat" cmpd="sng" w="25400">
                                  <a:solidFill>
                                    <a:srgbClr val="008DC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3408215" y="533853"/>
                                  <a:ext cx="2989191" cy="934122"/>
                                </a:xfrm>
                                <a:prstGeom prst="rect">
                                  <a:avLst/>
                                </a:prstGeom>
                                <a:solidFill>
                                  <a:srgbClr val="C9DDF0">
                                    <a:alpha val="40000"/>
                                  </a:srgbClr>
                                </a:solidFill>
                                <a:ln cap="flat" cmpd="sng" w="9525">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3408215" y="533853"/>
                                  <a:ext cx="2989191" cy="93412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Ordenar la infraestructura para que la compañía logre describir el desempeño del servicio y mostrar sus ventajas.  </w:t>
                                    </w:r>
                                  </w:p>
                                </w:txbxContent>
                              </wps:txbx>
                              <wps:bodyPr anchorCtr="0" anchor="ctr" bIns="38100" lIns="632700" spcFirstLastPara="1" rIns="38100" wrap="square" tIns="38100">
                                <a:noAutofit/>
                              </wps:bodyPr>
                            </wps:wsp>
                            <wps:wsp>
                              <wps:cNvSpPr/>
                              <wps:cNvPr id="171" name="Shape 171"/>
                              <wps:spPr>
                                <a:xfrm>
                                  <a:off x="3283666" y="398924"/>
                                  <a:ext cx="653885" cy="980828"/>
                                </a:xfrm>
                                <a:prstGeom prst="rect">
                                  <a:avLst/>
                                </a:prstGeom>
                                <a:blipFill rotWithShape="1">
                                  <a:blip r:embed="rId11">
                                    <a:alphaModFix/>
                                  </a:blip>
                                  <a:stretch>
                                    <a:fillRect b="0" l="-175958" r="-175958" t="0"/>
                                  </a:stretch>
                                </a:blipFill>
                                <a:ln cap="flat" cmpd="sng" w="25400">
                                  <a:solidFill>
                                    <a:srgbClr val="008DC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203200</wp:posOffset>
                </wp:positionV>
                <wp:extent cx="6454140" cy="1866900"/>
                <wp:effectExtent b="0" l="0" r="0" t="0"/>
                <wp:wrapSquare wrapText="bothSides" distB="0" distT="0" distL="114300" distR="114300"/>
                <wp:docPr id="178"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6454140" cy="1866900"/>
                        </a:xfrm>
                        <a:prstGeom prst="rect"/>
                        <a:ln/>
                      </pic:spPr>
                    </pic:pic>
                  </a:graphicData>
                </a:graphic>
              </wp:anchor>
            </w:drawing>
          </mc:Fallback>
        </mc:AlternateConten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numPr>
          <w:ilvl w:val="0"/>
          <w:numId w:val="10"/>
        </w:numPr>
        <w:pBdr>
          <w:top w:space="0" w:sz="0" w:val="nil"/>
          <w:left w:space="0" w:sz="0" w:val="nil"/>
          <w:bottom w:space="0" w:sz="0" w:val="nil"/>
          <w:right w:space="0" w:sz="0" w:val="nil"/>
          <w:between w:space="0" w:sz="0" w:val="nil"/>
        </w:pBdr>
        <w:tabs>
          <w:tab w:val="left" w:pos="284"/>
        </w:tabs>
        <w:ind w:left="0" w:firstLine="0"/>
        <w:jc w:val="both"/>
        <w:rPr>
          <w:b w:val="1"/>
          <w:color w:val="000000"/>
        </w:rPr>
      </w:pPr>
      <w:r w:rsidDel="00000000" w:rsidR="00000000" w:rsidRPr="00000000">
        <w:rPr>
          <w:b w:val="1"/>
          <w:color w:val="000000"/>
          <w:rtl w:val="0"/>
        </w:rPr>
        <w:t xml:space="preserve">Negociación</w:t>
      </w:r>
    </w:p>
    <w:p w:rsidR="00000000" w:rsidDel="00000000" w:rsidP="00000000" w:rsidRDefault="00000000" w:rsidRPr="00000000" w14:paraId="00000050">
      <w:pPr>
        <w:tabs>
          <w:tab w:val="left" w:pos="1134"/>
        </w:tabs>
        <w:jc w:val="both"/>
        <w:rPr/>
      </w:pPr>
      <w:r w:rsidDel="00000000" w:rsidR="00000000" w:rsidRPr="00000000">
        <w:rPr>
          <w:rtl w:val="0"/>
        </w:rPr>
      </w:r>
    </w:p>
    <w:p w:rsidR="00000000" w:rsidDel="00000000" w:rsidP="00000000" w:rsidRDefault="00000000" w:rsidRPr="00000000" w14:paraId="00000051">
      <w:pPr>
        <w:jc w:val="both"/>
        <w:rPr/>
      </w:pPr>
      <w:bookmarkStart w:colFirst="0" w:colLast="0" w:name="_heading=h.3dy6vkm" w:id="6"/>
      <w:bookmarkEnd w:id="6"/>
      <w:r w:rsidDel="00000000" w:rsidR="00000000" w:rsidRPr="00000000">
        <w:rPr>
          <w:rtl w:val="0"/>
        </w:rPr>
        <w:t xml:space="preserve">El término negociación ha cobrado una trascendencia tan marcada que lo pone por arriba de otras maneras de solución de conflictos como el arbitraje, los procesos judiciales o la utilización de mediadores, tanto en el área universal como en las interrelaciones económicas y comerciales entre territorios, empresas y organizaciones (Hernández, 2021). </w:t>
      </w:r>
    </w:p>
    <w:p w:rsidR="00000000" w:rsidDel="00000000" w:rsidP="00000000" w:rsidRDefault="00000000" w:rsidRPr="00000000" w14:paraId="00000052">
      <w:pPr>
        <w:jc w:val="both"/>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53">
      <w:pPr>
        <w:jc w:val="both"/>
        <w:rPr/>
      </w:pPr>
      <w:commentRangeEnd w:id="2"/>
      <w:r w:rsidDel="00000000" w:rsidR="00000000" w:rsidRPr="00000000">
        <w:commentReference w:id="2"/>
      </w:r>
      <w:r w:rsidDel="00000000" w:rsidR="00000000" w:rsidRPr="00000000">
        <w:rPr>
          <w:rtl w:val="0"/>
        </w:rPr>
        <w:t xml:space="preserve">Una negociación es un proceso entre dos o más personas en la que intentan hallar una base común y conseguir un pacto con el objeto de satisfacer las necesidades de unos y otros. El propósito de la negociación </w:t>
      </w:r>
      <w:r w:rsidDel="00000000" w:rsidR="00000000" w:rsidRPr="00000000">
        <w:rPr>
          <w:b w:val="1"/>
          <w:rtl w:val="0"/>
        </w:rPr>
        <w:t xml:space="preserve">es llegar a un acuerdo</w:t>
      </w:r>
      <w:r w:rsidDel="00000000" w:rsidR="00000000" w:rsidRPr="00000000">
        <w:rPr>
          <w:rtl w:val="0"/>
        </w:rPr>
        <w:t xml:space="preserve"> para participar en una actividad que resultará en beneficios mutuos. Cada parte intenta llegar a un convenio que sirva a sus propios intereses. En cierto modo, las negociaciones se asemejan a un juego de ajedrez, en el sentido de que la parte más hábil suele ganar. </w:t>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53339</wp:posOffset>
            </wp:positionV>
            <wp:extent cx="1051560" cy="1051560"/>
            <wp:effectExtent b="0" l="0" r="0" t="0"/>
            <wp:wrapSquare wrapText="bothSides" distB="0" distT="0" distL="114300" distR="114300"/>
            <wp:docPr descr="Mano con dos figuras de ajedrez el hombre juega al ajedrez Vector Premium " id="191" name="image15.jpg"/>
            <a:graphic>
              <a:graphicData uri="http://schemas.openxmlformats.org/drawingml/2006/picture">
                <pic:pic>
                  <pic:nvPicPr>
                    <pic:cNvPr descr="Mano con dos figuras de ajedrez el hombre juega al ajedrez Vector Premium " id="0" name="image15.jpg"/>
                    <pic:cNvPicPr preferRelativeResize="0"/>
                  </pic:nvPicPr>
                  <pic:blipFill>
                    <a:blip r:embed="rId13"/>
                    <a:srcRect b="0" l="0" r="0" t="0"/>
                    <a:stretch>
                      <a:fillRect/>
                    </a:stretch>
                  </pic:blipFill>
                  <pic:spPr>
                    <a:xfrm>
                      <a:off x="0" y="0"/>
                      <a:ext cx="1051560" cy="1051560"/>
                    </a:xfrm>
                    <a:prstGeom prst="rect"/>
                    <a:ln/>
                  </pic:spPr>
                </pic:pic>
              </a:graphicData>
            </a:graphic>
          </wp:anchor>
        </w:drawing>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El objeto de la negociación es mostrarle a la otra parte una forma de resolver su problema haciendo las cosas a su manera. Los tres principios del proceso negociador son:</w:t>
      </w:r>
    </w:p>
    <w:p w:rsidR="00000000" w:rsidDel="00000000" w:rsidP="00000000" w:rsidRDefault="00000000" w:rsidRPr="00000000" w14:paraId="00000057">
      <w:pPr>
        <w:tabs>
          <w:tab w:val="left" w:pos="1134"/>
        </w:tabs>
        <w:jc w:val="both"/>
        <w:rPr/>
      </w:pPr>
      <w:sdt>
        <w:sdtPr>
          <w:tag w:val="goog_rdk_3"/>
        </w:sdtPr>
        <w:sdtContent>
          <w:commentRangeStart w:id="3"/>
        </w:sdtContent>
      </w:sdt>
      <w:r w:rsidDel="00000000" w:rsidR="00000000" w:rsidRPr="00000000">
        <w:rPr>
          <w:rtl w:val="0"/>
        </w:rPr>
      </w:r>
    </w:p>
    <w:p w:rsidR="00000000" w:rsidDel="00000000" w:rsidP="00000000" w:rsidRDefault="00000000" w:rsidRPr="00000000" w14:paraId="00000058">
      <w:pPr>
        <w:tabs>
          <w:tab w:val="left" w:pos="1134"/>
        </w:tabs>
        <w:jc w:val="both"/>
        <w:rPr/>
      </w:pPr>
      <w:commentRangeEnd w:id="3"/>
      <w:r w:rsidDel="00000000" w:rsidR="00000000" w:rsidRPr="00000000">
        <w:commentReference w:id="3"/>
      </w:r>
      <w:r w:rsidDel="00000000" w:rsidR="00000000" w:rsidRPr="00000000">
        <w:rPr/>
        <w:drawing>
          <wp:inline distB="0" distT="0" distL="0" distR="0">
            <wp:extent cx="1238250" cy="2352675"/>
            <wp:effectExtent b="0" l="0" r="0" t="0"/>
            <wp:docPr descr="Imagen que contiene dibujo, señal&#10;&#10;Descripción generada automáticamente" id="183" name="image9.png"/>
            <a:graphic>
              <a:graphicData uri="http://schemas.openxmlformats.org/drawingml/2006/picture">
                <pic:pic>
                  <pic:nvPicPr>
                    <pic:cNvPr descr="Imagen que contiene dibujo, señal&#10;&#10;Descripción generada automáticamente" id="0" name="image9.png"/>
                    <pic:cNvPicPr preferRelativeResize="0"/>
                  </pic:nvPicPr>
                  <pic:blipFill>
                    <a:blip r:embed="rId14"/>
                    <a:srcRect b="0" l="0" r="0" t="0"/>
                    <a:stretch>
                      <a:fillRect/>
                    </a:stretch>
                  </pic:blipFill>
                  <pic:spPr>
                    <a:xfrm>
                      <a:off x="0" y="0"/>
                      <a:ext cx="1238250" cy="2352675"/>
                    </a:xfrm>
                    <a:prstGeom prst="rect"/>
                    <a:ln/>
                  </pic:spPr>
                </pic:pic>
              </a:graphicData>
            </a:graphic>
          </wp:inline>
        </w:drawing>
      </w: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1549400</wp:posOffset>
                </wp:positionH>
                <wp:positionV relativeFrom="paragraph">
                  <wp:posOffset>254000</wp:posOffset>
                </wp:positionV>
                <wp:extent cx="4320540" cy="1896110"/>
                <wp:effectExtent b="0" l="0" r="0" t="0"/>
                <wp:wrapSquare wrapText="bothSides" distB="0" distT="0" distL="114300" distR="114300"/>
                <wp:docPr id="176" name=""/>
                <a:graphic>
                  <a:graphicData uri="http://schemas.microsoft.com/office/word/2010/wordprocessingGroup">
                    <wpg:wgp>
                      <wpg:cNvGrpSpPr/>
                      <wpg:grpSpPr>
                        <a:xfrm>
                          <a:off x="3185730" y="2831945"/>
                          <a:ext cx="4320540" cy="1896110"/>
                          <a:chOff x="3185730" y="2831945"/>
                          <a:chExt cx="4320540" cy="1896110"/>
                        </a:xfrm>
                      </wpg:grpSpPr>
                      <wpg:grpSp>
                        <wpg:cNvGrpSpPr/>
                        <wpg:grpSpPr>
                          <a:xfrm>
                            <a:off x="3185730" y="2831945"/>
                            <a:ext cx="4320540" cy="1896110"/>
                            <a:chOff x="3185730" y="2831945"/>
                            <a:chExt cx="4320540" cy="1896110"/>
                          </a:xfrm>
                        </wpg:grpSpPr>
                        <wps:wsp>
                          <wps:cNvSpPr/>
                          <wps:cNvPr id="3" name="Shape 3"/>
                          <wps:spPr>
                            <a:xfrm>
                              <a:off x="3185730" y="2831945"/>
                              <a:ext cx="4320525" cy="1896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85730" y="2831945"/>
                              <a:ext cx="4320540" cy="1896110"/>
                              <a:chOff x="0" y="0"/>
                              <a:chExt cx="4320525" cy="1897628"/>
                            </a:xfrm>
                          </wpg:grpSpPr>
                          <wps:wsp>
                            <wps:cNvSpPr/>
                            <wps:cNvPr id="145" name="Shape 145"/>
                            <wps:spPr>
                              <a:xfrm>
                                <a:off x="0" y="0"/>
                                <a:ext cx="4320525" cy="1897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320525" cy="1897628"/>
                                <a:chOff x="0" y="0"/>
                                <a:chExt cx="4320525" cy="1897628"/>
                              </a:xfrm>
                            </wpg:grpSpPr>
                            <wps:wsp>
                              <wps:cNvSpPr/>
                              <wps:cNvPr id="147" name="Shape 147"/>
                              <wps:spPr>
                                <a:xfrm>
                                  <a:off x="0" y="0"/>
                                  <a:ext cx="4320525" cy="182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rot="5400000">
                                  <a:off x="2435101" y="-1087615"/>
                                  <a:ext cx="470505" cy="2765145"/>
                                </a:xfrm>
                                <a:prstGeom prst="round2SameRect">
                                  <a:avLst>
                                    <a:gd fmla="val 16667" name="adj1"/>
                                    <a:gd fmla="val 0" name="adj2"/>
                                  </a:avLst>
                                </a:prstGeom>
                                <a:solidFill>
                                  <a:srgbClr val="D6ECD1">
                                    <a:alpha val="89019"/>
                                  </a:srgbClr>
                                </a:solidFill>
                                <a:ln cap="flat" cmpd="sng" w="25400">
                                  <a:solidFill>
                                    <a:srgbClr val="D6ECD1">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1287781" y="82673"/>
                                  <a:ext cx="2742177" cy="535756"/>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Llegar a un acuerdo en que ambas partes se beneficien o ganen.</w:t>
                                    </w:r>
                                  </w:p>
                                </w:txbxContent>
                              </wps:txbx>
                              <wps:bodyPr anchorCtr="0" anchor="ctr" bIns="123825" lIns="247650" spcFirstLastPara="1" rIns="247650" wrap="square" tIns="123825">
                                <a:noAutofit/>
                              </wps:bodyPr>
                            </wps:wsp>
                            <wps:wsp>
                              <wps:cNvSpPr/>
                              <wps:cNvPr id="150" name="Shape 150"/>
                              <wps:spPr>
                                <a:xfrm>
                                  <a:off x="267613" y="891"/>
                                  <a:ext cx="1020167" cy="588131"/>
                                </a:xfrm>
                                <a:prstGeom prst="roundRect">
                                  <a:avLst>
                                    <a:gd fmla="val 16667" name="adj"/>
                                  </a:avLst>
                                </a:prstGeom>
                                <a:solidFill>
                                  <a:schemeClr val="accent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296323" y="29601"/>
                                  <a:ext cx="962747" cy="53071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Primero</w:t>
                                    </w:r>
                                  </w:p>
                                </w:txbxContent>
                              </wps:txbx>
                              <wps:bodyPr anchorCtr="0" anchor="ctr" bIns="19050" lIns="38100" spcFirstLastPara="1" rIns="38100" wrap="square" tIns="19050">
                                <a:noAutofit/>
                              </wps:bodyPr>
                            </wps:wsp>
                            <wps:wsp>
                              <wps:cNvSpPr/>
                              <wps:cNvPr id="152" name="Shape 152"/>
                              <wps:spPr>
                                <a:xfrm rot="5400000">
                                  <a:off x="2435101" y="-470077"/>
                                  <a:ext cx="470505" cy="2765145"/>
                                </a:xfrm>
                                <a:prstGeom prst="round2SameRect">
                                  <a:avLst>
                                    <a:gd fmla="val 16667" name="adj1"/>
                                    <a:gd fmla="val 0" name="adj2"/>
                                  </a:avLst>
                                </a:prstGeom>
                                <a:solidFill>
                                  <a:srgbClr val="DAEACE">
                                    <a:alpha val="89019"/>
                                  </a:srgbClr>
                                </a:solidFill>
                                <a:ln cap="flat" cmpd="sng" w="25400">
                                  <a:solidFill>
                                    <a:srgbClr val="DAEACE">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1287781" y="700211"/>
                                  <a:ext cx="2742177" cy="535756"/>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Ser un método capaz de cumplir etapas y llegar a un objetivo.</w:t>
                                    </w:r>
                                  </w:p>
                                </w:txbxContent>
                              </wps:txbx>
                              <wps:bodyPr anchorCtr="0" anchor="ctr" bIns="123825" lIns="247650" spcFirstLastPara="1" rIns="247650" wrap="square" tIns="123825">
                                <a:noAutofit/>
                              </wps:bodyPr>
                            </wps:wsp>
                            <wps:wsp>
                              <wps:cNvSpPr/>
                              <wps:cNvPr id="154" name="Shape 154"/>
                              <wps:spPr>
                                <a:xfrm>
                                  <a:off x="267613" y="618429"/>
                                  <a:ext cx="1020167" cy="588131"/>
                                </a:xfrm>
                                <a:prstGeom prst="roundRect">
                                  <a:avLst>
                                    <a:gd fmla="val 16667" name="adj"/>
                                  </a:avLst>
                                </a:prstGeom>
                                <a:solidFill>
                                  <a:srgbClr val="8CC5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296323" y="647139"/>
                                  <a:ext cx="962747" cy="53071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Segundo</w:t>
                                    </w:r>
                                  </w:p>
                                </w:txbxContent>
                              </wps:txbx>
                              <wps:bodyPr anchorCtr="0" anchor="ctr" bIns="19050" lIns="38100" spcFirstLastPara="1" rIns="38100" wrap="square" tIns="19050">
                                <a:noAutofit/>
                              </wps:bodyPr>
                            </wps:wsp>
                            <wps:wsp>
                              <wps:cNvSpPr/>
                              <wps:cNvPr id="156" name="Shape 156"/>
                              <wps:spPr>
                                <a:xfrm rot="5400000">
                                  <a:off x="2435101" y="147460"/>
                                  <a:ext cx="470505" cy="2765145"/>
                                </a:xfrm>
                                <a:prstGeom prst="round2SameRect">
                                  <a:avLst>
                                    <a:gd fmla="val 16667" name="adj1"/>
                                    <a:gd fmla="val 0" name="adj2"/>
                                  </a:avLst>
                                </a:prstGeom>
                                <a:solidFill>
                                  <a:srgbClr val="DFE9CC">
                                    <a:alpha val="89019"/>
                                  </a:srgbClr>
                                </a:solidFill>
                                <a:ln cap="flat" cmpd="sng" w="25400">
                                  <a:solidFill>
                                    <a:srgbClr val="DFE9CC">
                                      <a:alpha val="89019"/>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1287781" y="1194842"/>
                                  <a:ext cx="2742177" cy="70278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Las partes deben estar satisfechas de la solución y la relación debe quedar consolidada, nunca dañada.</w:t>
                                    </w:r>
                                  </w:p>
                                </w:txbxContent>
                              </wps:txbx>
                              <wps:bodyPr anchorCtr="0" anchor="ctr" bIns="123825" lIns="247650" spcFirstLastPara="1" rIns="247650" wrap="square" tIns="123825">
                                <a:noAutofit/>
                              </wps:bodyPr>
                            </wps:wsp>
                            <wps:wsp>
                              <wps:cNvSpPr/>
                              <wps:cNvPr id="158" name="Shape 158"/>
                              <wps:spPr>
                                <a:xfrm>
                                  <a:off x="267613" y="1235967"/>
                                  <a:ext cx="1020167" cy="588131"/>
                                </a:xfrm>
                                <a:prstGeom prst="roundRect">
                                  <a:avLst>
                                    <a:gd fmla="val 16667" name="adj"/>
                                  </a:avLst>
                                </a:prstGeom>
                                <a:solidFill>
                                  <a:srgbClr val="A4C14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296323" y="1264677"/>
                                  <a:ext cx="962747" cy="53071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Tercero</w:t>
                                    </w:r>
                                  </w:p>
                                </w:txbxContent>
                              </wps:txbx>
                              <wps:bodyPr anchorCtr="0" anchor="ctr" bIns="19050" lIns="38100" spcFirstLastPara="1" rIns="38100" wrap="square" tIns="1905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1549400</wp:posOffset>
                </wp:positionH>
                <wp:positionV relativeFrom="paragraph">
                  <wp:posOffset>254000</wp:posOffset>
                </wp:positionV>
                <wp:extent cx="4320540" cy="1896110"/>
                <wp:effectExtent b="0" l="0" r="0" t="0"/>
                <wp:wrapSquare wrapText="bothSides" distB="0" distT="0" distL="114300" distR="114300"/>
                <wp:docPr id="176"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4320540" cy="1896110"/>
                        </a:xfrm>
                        <a:prstGeom prst="rect"/>
                        <a:ln/>
                      </pic:spPr>
                    </pic:pic>
                  </a:graphicData>
                </a:graphic>
              </wp:anchor>
            </w:drawing>
          </mc:Fallback>
        </mc:AlternateContent>
      </w:r>
    </w:p>
    <w:p w:rsidR="00000000" w:rsidDel="00000000" w:rsidP="00000000" w:rsidRDefault="00000000" w:rsidRPr="00000000" w14:paraId="00000059">
      <w:pPr>
        <w:tabs>
          <w:tab w:val="left" w:pos="1134"/>
        </w:tabs>
        <w:jc w:val="both"/>
        <w:rPr/>
      </w:pPr>
      <w:r w:rsidDel="00000000" w:rsidR="00000000" w:rsidRPr="00000000">
        <w:rPr>
          <w:rtl w:val="0"/>
        </w:rPr>
      </w:r>
    </w:p>
    <w:p w:rsidR="00000000" w:rsidDel="00000000" w:rsidP="00000000" w:rsidRDefault="00000000" w:rsidRPr="00000000" w14:paraId="0000005A">
      <w:pPr>
        <w:spacing w:line="240" w:lineRule="auto"/>
        <w:jc w:val="both"/>
        <w:rPr/>
      </w:pPr>
      <w:r w:rsidDel="00000000" w:rsidR="00000000" w:rsidRPr="00000000">
        <w:rPr>
          <w:rtl w:val="0"/>
        </w:rPr>
      </w:r>
    </w:p>
    <w:p w:rsidR="00000000" w:rsidDel="00000000" w:rsidP="00000000" w:rsidRDefault="00000000" w:rsidRPr="00000000" w14:paraId="0000005B">
      <w:pPr>
        <w:spacing w:line="240" w:lineRule="auto"/>
        <w:jc w:val="both"/>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Gran parte de la vida se pasa en situaciones que necesitan negociación, en el trabajo e inclusive en la vida personal se debe intercambiar información y compromisos en los que se trata de llegar a un convenio. Algunos consejos para ser un buen negociador son: </w:t>
      </w:r>
    </w:p>
    <w:p w:rsidR="00000000" w:rsidDel="00000000" w:rsidP="00000000" w:rsidRDefault="00000000" w:rsidRPr="00000000" w14:paraId="0000005D">
      <w:pPr>
        <w:tabs>
          <w:tab w:val="left" w:pos="1134"/>
        </w:tabs>
        <w:jc w:val="both"/>
        <w:rPr/>
      </w:pPr>
      <w:r w:rsidDel="00000000" w:rsidR="00000000" w:rsidRPr="00000000">
        <w:rPr>
          <w:rtl w:val="0"/>
        </w:rPr>
      </w:r>
    </w:p>
    <w:p w:rsidR="00000000" w:rsidDel="00000000" w:rsidP="00000000" w:rsidRDefault="00000000" w:rsidRPr="00000000" w14:paraId="0000005E">
      <w:pPr>
        <w:tabs>
          <w:tab w:val="left" w:pos="1134"/>
        </w:tabs>
        <w:jc w:val="both"/>
        <w:rPr/>
      </w:pPr>
      <w:r w:rsidDel="00000000" w:rsidR="00000000" w:rsidRPr="00000000">
        <w:rPr>
          <w:rtl w:val="0"/>
        </w:rPr>
      </w:r>
    </w:p>
    <w:p w:rsidR="00000000" w:rsidDel="00000000" w:rsidP="00000000" w:rsidRDefault="00000000" w:rsidRPr="00000000" w14:paraId="0000005F">
      <w:pPr>
        <w:tabs>
          <w:tab w:val="left" w:pos="1134"/>
        </w:tabs>
        <w:jc w:val="both"/>
        <w:rPr/>
      </w:pPr>
      <w:r w:rsidDel="00000000" w:rsidR="00000000" w:rsidRPr="00000000">
        <w:rPr>
          <w:rtl w:val="0"/>
        </w:rPr>
      </w:r>
    </w:p>
    <w:p w:rsidR="00000000" w:rsidDel="00000000" w:rsidP="00000000" w:rsidRDefault="00000000" w:rsidRPr="00000000" w14:paraId="00000060">
      <w:pPr>
        <w:tabs>
          <w:tab w:val="left" w:pos="1134"/>
        </w:tabs>
        <w:jc w:val="both"/>
        <w:rPr/>
      </w:pPr>
      <w:r w:rsidDel="00000000" w:rsidR="00000000" w:rsidRPr="00000000">
        <w:rPr>
          <w:rtl w:val="0"/>
        </w:rPr>
      </w:r>
    </w:p>
    <w:p w:rsidR="00000000" w:rsidDel="00000000" w:rsidP="00000000" w:rsidRDefault="00000000" w:rsidRPr="00000000" w14:paraId="00000061">
      <w:pPr>
        <w:tabs>
          <w:tab w:val="left" w:pos="1134"/>
        </w:tabs>
        <w:jc w:val="both"/>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62">
      <w:pPr>
        <w:tabs>
          <w:tab w:val="left" w:pos="1134"/>
        </w:tabs>
        <w:jc w:val="both"/>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3">
      <w:pPr>
        <w:tabs>
          <w:tab w:val="left" w:pos="1134"/>
        </w:tabs>
        <w:jc w:val="both"/>
        <w:rPr/>
      </w:pPr>
      <w:r w:rsidDel="00000000" w:rsidR="00000000" w:rsidRPr="00000000">
        <w:rPr>
          <w:rtl w:val="0"/>
        </w:rPr>
      </w:r>
    </w:p>
    <w:p w:rsidR="00000000" w:rsidDel="00000000" w:rsidP="00000000" w:rsidRDefault="00000000" w:rsidRPr="00000000" w14:paraId="00000064">
      <w:pPr>
        <w:tabs>
          <w:tab w:val="left" w:pos="1134"/>
        </w:tabs>
        <w:jc w:val="both"/>
        <w:rPr/>
      </w:pPr>
      <w:r w:rsidDel="00000000" w:rsidR="00000000" w:rsidRPr="00000000">
        <w:rPr/>
        <mc:AlternateContent>
          <mc:Choice Requires="wpg">
            <w:drawing>
              <wp:inline distB="0" distT="0" distL="0" distR="0">
                <wp:extent cx="6715125" cy="3200400"/>
                <wp:effectExtent b="0" l="0" r="0" t="0"/>
                <wp:docPr id="169" name=""/>
                <a:graphic>
                  <a:graphicData uri="http://schemas.microsoft.com/office/word/2010/wordprocessingGroup">
                    <wpg:wgp>
                      <wpg:cNvGrpSpPr/>
                      <wpg:grpSpPr>
                        <a:xfrm>
                          <a:off x="1988438" y="2179800"/>
                          <a:ext cx="6715125" cy="3200400"/>
                          <a:chOff x="1988438" y="2179800"/>
                          <a:chExt cx="6715125" cy="3200400"/>
                        </a:xfrm>
                      </wpg:grpSpPr>
                      <wpg:grpSp>
                        <wpg:cNvGrpSpPr/>
                        <wpg:grpSpPr>
                          <a:xfrm>
                            <a:off x="1988438" y="2179800"/>
                            <a:ext cx="6715125" cy="3200400"/>
                            <a:chOff x="1988438" y="2179800"/>
                            <a:chExt cx="6715125" cy="3200400"/>
                          </a:xfrm>
                        </wpg:grpSpPr>
                        <wps:wsp>
                          <wps:cNvSpPr/>
                          <wps:cNvPr id="3" name="Shape 3"/>
                          <wps:spPr>
                            <a:xfrm>
                              <a:off x="1988438" y="2179800"/>
                              <a:ext cx="67151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88438" y="2179800"/>
                              <a:ext cx="6715125" cy="3200400"/>
                              <a:chOff x="0" y="0"/>
                              <a:chExt cx="6715125" cy="3200400"/>
                            </a:xfrm>
                          </wpg:grpSpPr>
                          <wps:wsp>
                            <wps:cNvSpPr/>
                            <wps:cNvPr id="93" name="Shape 93"/>
                            <wps:spPr>
                              <a:xfrm>
                                <a:off x="0" y="0"/>
                                <a:ext cx="67151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715125" cy="3200400"/>
                                <a:chOff x="0" y="0"/>
                                <a:chExt cx="6715125" cy="3200400"/>
                              </a:xfrm>
                            </wpg:grpSpPr>
                            <wps:wsp>
                              <wps:cNvSpPr/>
                              <wps:cNvPr id="95" name="Shape 95"/>
                              <wps:spPr>
                                <a:xfrm>
                                  <a:off x="0" y="0"/>
                                  <a:ext cx="67151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536112" y="2575"/>
                                  <a:ext cx="1761207" cy="1509563"/>
                                </a:xfrm>
                                <a:prstGeom prst="rect">
                                  <a:avLst/>
                                </a:prstGeom>
                                <a:blipFill rotWithShape="1">
                                  <a:blip r:embed="rId16">
                                    <a:alphaModFix/>
                                  </a:blip>
                                  <a:stretch>
                                    <a:fillRect b="0" l="-13994" r="-13995"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536112" y="1059270"/>
                                  <a:ext cx="1761207" cy="362295"/>
                                </a:xfrm>
                                <a:prstGeom prst="rect">
                                  <a:avLst/>
                                </a:prstGeom>
                                <a:solidFill>
                                  <a:srgbClr val="CBE5C4">
                                    <a:alpha val="54117"/>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536112" y="1059270"/>
                                  <a:ext cx="1761207" cy="3622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Comunicarse de manera efectiva</w:t>
                                    </w:r>
                                  </w:p>
                                </w:txbxContent>
                              </wps:txbx>
                              <wps:bodyPr anchorCtr="0" anchor="ctr" bIns="25400" lIns="25400" spcFirstLastPara="1" rIns="25400" wrap="square" tIns="25400">
                                <a:noAutofit/>
                              </wps:bodyPr>
                            </wps:wsp>
                            <wps:wsp>
                              <wps:cNvSpPr/>
                              <wps:cNvPr id="99" name="Shape 99"/>
                              <wps:spPr>
                                <a:xfrm>
                                  <a:off x="2476958" y="2575"/>
                                  <a:ext cx="1761207" cy="1509563"/>
                                </a:xfrm>
                                <a:prstGeom prst="rect">
                                  <a:avLst/>
                                </a:prstGeom>
                                <a:blipFill rotWithShape="1">
                                  <a:blip r:embed="rId17">
                                    <a:alphaModFix/>
                                  </a:blip>
                                  <a:stretch>
                                    <a:fillRect b="-7995" l="0" r="0" t="-7995"/>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2476958" y="1059270"/>
                                  <a:ext cx="1761207" cy="362295"/>
                                </a:xfrm>
                                <a:prstGeom prst="rect">
                                  <a:avLst/>
                                </a:prstGeom>
                                <a:solidFill>
                                  <a:srgbClr val="CBE5C4">
                                    <a:alpha val="54117"/>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2476958" y="1059270"/>
                                  <a:ext cx="1761207" cy="3622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Tener perspectiva</w:t>
                                    </w:r>
                                  </w:p>
                                </w:txbxContent>
                              </wps:txbx>
                              <wps:bodyPr anchorCtr="0" anchor="ctr" bIns="25400" lIns="25400" spcFirstLastPara="1" rIns="25400" wrap="square" tIns="25400">
                                <a:noAutofit/>
                              </wps:bodyPr>
                            </wps:wsp>
                            <wps:wsp>
                              <wps:cNvSpPr/>
                              <wps:cNvPr id="102" name="Shape 102"/>
                              <wps:spPr>
                                <a:xfrm>
                                  <a:off x="4417804" y="2575"/>
                                  <a:ext cx="1761207" cy="1509563"/>
                                </a:xfrm>
                                <a:prstGeom prst="rect">
                                  <a:avLst/>
                                </a:prstGeom>
                                <a:blipFill rotWithShape="1">
                                  <a:blip r:embed="rId18">
                                    <a:alphaModFix/>
                                  </a:blip>
                                  <a:stretch>
                                    <a:fillRect b="-7995" l="0" r="0" t="-7995"/>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4417804" y="1059270"/>
                                  <a:ext cx="1761207" cy="362295"/>
                                </a:xfrm>
                                <a:prstGeom prst="rect">
                                  <a:avLst/>
                                </a:prstGeom>
                                <a:solidFill>
                                  <a:srgbClr val="CBE5C4">
                                    <a:alpha val="54117"/>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4417804" y="1059270"/>
                                  <a:ext cx="1761207" cy="3622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Mostrar flexibilidad</w:t>
                                    </w:r>
                                  </w:p>
                                </w:txbxContent>
                              </wps:txbx>
                              <wps:bodyPr anchorCtr="0" anchor="ctr" bIns="25400" lIns="25400" spcFirstLastPara="1" rIns="25400" wrap="square" tIns="25400">
                                <a:noAutofit/>
                              </wps:bodyPr>
                            </wps:wsp>
                            <wps:wsp>
                              <wps:cNvSpPr/>
                              <wps:cNvPr id="105" name="Shape 105"/>
                              <wps:spPr>
                                <a:xfrm>
                                  <a:off x="1506535" y="1688260"/>
                                  <a:ext cx="1761207" cy="1509563"/>
                                </a:xfrm>
                                <a:prstGeom prst="rect">
                                  <a:avLst/>
                                </a:prstGeom>
                                <a:blipFill rotWithShape="1">
                                  <a:blip r:embed="rId19">
                                    <a:alphaModFix/>
                                  </a:blip>
                                  <a:stretch>
                                    <a:fillRect b="-7995" l="0" r="0" t="-7995"/>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506535" y="2744954"/>
                                  <a:ext cx="1761207" cy="362295"/>
                                </a:xfrm>
                                <a:prstGeom prst="rect">
                                  <a:avLst/>
                                </a:prstGeom>
                                <a:solidFill>
                                  <a:srgbClr val="CBE5C4">
                                    <a:alpha val="54117"/>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1506535" y="2744954"/>
                                  <a:ext cx="1761207" cy="3622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Detectar los posibles problemas con anterioridad</w:t>
                                    </w:r>
                                  </w:p>
                                </w:txbxContent>
                              </wps:txbx>
                              <wps:bodyPr anchorCtr="0" anchor="ctr" bIns="25400" lIns="25400" spcFirstLastPara="1" rIns="25400" wrap="square" tIns="25400">
                                <a:noAutofit/>
                              </wps:bodyPr>
                            </wps:wsp>
                            <wps:wsp>
                              <wps:cNvSpPr/>
                              <wps:cNvPr id="108" name="Shape 108"/>
                              <wps:spPr>
                                <a:xfrm>
                                  <a:off x="3447381" y="1688260"/>
                                  <a:ext cx="1761207" cy="1509563"/>
                                </a:xfrm>
                                <a:prstGeom prst="rect">
                                  <a:avLst/>
                                </a:prstGeom>
                                <a:blipFill rotWithShape="1">
                                  <a:blip r:embed="rId20">
                                    <a:alphaModFix/>
                                  </a:blip>
                                  <a:stretch>
                                    <a:fillRect b="-996" l="0" r="0" t="-997"/>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3447381" y="2744954"/>
                                  <a:ext cx="1761207" cy="362295"/>
                                </a:xfrm>
                                <a:prstGeom prst="rect">
                                  <a:avLst/>
                                </a:prstGeom>
                                <a:solidFill>
                                  <a:srgbClr val="CBE5C4">
                                    <a:alpha val="54117"/>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3447381" y="2744954"/>
                                  <a:ext cx="1761207" cy="36229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Realizar pausas activas  </w:t>
                                    </w:r>
                                  </w:p>
                                </w:txbxContent>
                              </wps:txbx>
                              <wps:bodyPr anchorCtr="0" anchor="ctr" bIns="25400" lIns="25400" spcFirstLastPara="1" rIns="25400" wrap="square" tIns="25400">
                                <a:noAutofit/>
                              </wps:bodyPr>
                            </wps:wsp>
                          </wpg:grpSp>
                        </wpg:grpSp>
                      </wpg:grpSp>
                    </wpg:wgp>
                  </a:graphicData>
                </a:graphic>
              </wp:inline>
            </w:drawing>
          </mc:Choice>
          <mc:Fallback>
            <w:drawing>
              <wp:inline distB="0" distT="0" distL="0" distR="0">
                <wp:extent cx="6715125" cy="3200400"/>
                <wp:effectExtent b="0" l="0" r="0" t="0"/>
                <wp:docPr id="169" name="image14.png"/>
                <a:graphic>
                  <a:graphicData uri="http://schemas.openxmlformats.org/drawingml/2006/picture">
                    <pic:pic>
                      <pic:nvPicPr>
                        <pic:cNvPr id="0" name="image14.png"/>
                        <pic:cNvPicPr preferRelativeResize="0"/>
                      </pic:nvPicPr>
                      <pic:blipFill>
                        <a:blip r:embed="rId21"/>
                        <a:srcRect/>
                        <a:stretch>
                          <a:fillRect/>
                        </a:stretch>
                      </pic:blipFill>
                      <pic:spPr>
                        <a:xfrm>
                          <a:off x="0" y="0"/>
                          <a:ext cx="6715125"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5">
      <w:pPr>
        <w:tabs>
          <w:tab w:val="left" w:pos="1134"/>
        </w:tabs>
        <w:jc w:val="both"/>
        <w:rPr/>
      </w:pPr>
      <w:r w:rsidDel="00000000" w:rsidR="00000000" w:rsidRPr="00000000">
        <w:rPr>
          <w:rtl w:val="0"/>
        </w:rPr>
      </w:r>
    </w:p>
    <w:p w:rsidR="00000000" w:rsidDel="00000000" w:rsidP="00000000" w:rsidRDefault="00000000" w:rsidRPr="00000000" w14:paraId="00000066">
      <w:pPr>
        <w:tabs>
          <w:tab w:val="left" w:pos="1134"/>
        </w:tabs>
        <w:jc w:val="both"/>
        <w:rPr/>
      </w:pPr>
      <w:r w:rsidDel="00000000" w:rsidR="00000000" w:rsidRPr="00000000">
        <w:rPr>
          <w:rtl w:val="0"/>
        </w:rPr>
      </w:r>
    </w:p>
    <w:p w:rsidR="00000000" w:rsidDel="00000000" w:rsidP="00000000" w:rsidRDefault="00000000" w:rsidRPr="00000000" w14:paraId="00000067">
      <w:pPr>
        <w:tabs>
          <w:tab w:val="left" w:pos="1134"/>
        </w:tabs>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Hay un conjunto de variables que se deben tener en cuenta siempre que se inicie un proceso de negociación, y que no se deben perder de vista a lo largo del mismo, pues garantizan un entorno de confianza en el que el proceso de desarrolle con éxito.</w:t>
      </w:r>
    </w:p>
    <w:p w:rsidR="00000000" w:rsidDel="00000000" w:rsidP="00000000" w:rsidRDefault="00000000" w:rsidRPr="00000000" w14:paraId="00000069">
      <w:pPr>
        <w:jc w:val="both"/>
        <w:rPr/>
      </w:pPr>
      <w:sdt>
        <w:sdtPr>
          <w:tag w:val="goog_rdk_5"/>
        </w:sdtPr>
        <w:sdtContent>
          <w:commentRangeStart w:id="5"/>
        </w:sdtContent>
      </w:sdt>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pos="1134"/>
        </w:tabs>
        <w:ind w:left="567" w:firstLine="0"/>
        <w:jc w:val="both"/>
        <w:rPr>
          <w:color w:val="000000"/>
        </w:rPr>
      </w:pP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pos="1134"/>
        </w:tabs>
        <w:ind w:left="567" w:firstLine="0"/>
        <w:jc w:val="both"/>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-406399</wp:posOffset>
                </wp:positionH>
                <wp:positionV relativeFrom="paragraph">
                  <wp:posOffset>50800</wp:posOffset>
                </wp:positionV>
                <wp:extent cx="7200900" cy="2914650"/>
                <wp:effectExtent b="0" l="0" r="0" t="0"/>
                <wp:wrapSquare wrapText="bothSides" distB="0" distT="0" distL="114300" distR="114300"/>
                <wp:docPr id="180" name=""/>
                <a:graphic>
                  <a:graphicData uri="http://schemas.microsoft.com/office/word/2010/wordprocessingGroup">
                    <wpg:wgp>
                      <wpg:cNvGrpSpPr/>
                      <wpg:grpSpPr>
                        <a:xfrm>
                          <a:off x="1745550" y="2322675"/>
                          <a:ext cx="7200900" cy="2914650"/>
                          <a:chOff x="1745550" y="2322675"/>
                          <a:chExt cx="7200900" cy="2914650"/>
                        </a:xfrm>
                      </wpg:grpSpPr>
                      <wpg:grpSp>
                        <wpg:cNvGrpSpPr/>
                        <wpg:grpSpPr>
                          <a:xfrm>
                            <a:off x="1745550" y="2322675"/>
                            <a:ext cx="7200900" cy="2914650"/>
                            <a:chOff x="1745550" y="2322675"/>
                            <a:chExt cx="7200900" cy="2914650"/>
                          </a:xfrm>
                        </wpg:grpSpPr>
                        <wps:wsp>
                          <wps:cNvSpPr/>
                          <wps:cNvPr id="3" name="Shape 3"/>
                          <wps:spPr>
                            <a:xfrm>
                              <a:off x="1745550" y="2322675"/>
                              <a:ext cx="7200900" cy="291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45550" y="2322675"/>
                              <a:ext cx="7200900" cy="2914650"/>
                              <a:chOff x="0" y="0"/>
                              <a:chExt cx="7200900" cy="2914650"/>
                            </a:xfrm>
                          </wpg:grpSpPr>
                          <wps:wsp>
                            <wps:cNvSpPr/>
                            <wps:cNvPr id="175" name="Shape 175"/>
                            <wps:spPr>
                              <a:xfrm>
                                <a:off x="0" y="0"/>
                                <a:ext cx="7200900" cy="291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7200900" cy="2914650"/>
                                <a:chOff x="0" y="0"/>
                                <a:chExt cx="7200900" cy="2914650"/>
                              </a:xfrm>
                            </wpg:grpSpPr>
                            <wps:wsp>
                              <wps:cNvSpPr/>
                              <wps:cNvPr id="177" name="Shape 177"/>
                              <wps:spPr>
                                <a:xfrm>
                                  <a:off x="0" y="0"/>
                                  <a:ext cx="7200900" cy="291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1415877" y="1423"/>
                                  <a:ext cx="1455901" cy="1455901"/>
                                </a:xfrm>
                                <a:prstGeom prst="rect">
                                  <a:avLst/>
                                </a:prstGeom>
                                <a:blipFill rotWithShape="1">
                                  <a:blip r:embed="rId22">
                                    <a:alphaModFix/>
                                  </a:blip>
                                  <a:stretch>
                                    <a:fillRect b="0" l="0" r="0" t="0"/>
                                  </a:stretch>
                                </a:blip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415877" y="1423"/>
                                  <a:ext cx="145" cy="2911803"/>
                                </a:xfrm>
                                <a:prstGeom prst="straightConnector1">
                                  <a:avLst/>
                                </a:prstGeom>
                                <a:noFill/>
                                <a:ln cap="flat" cmpd="sng" w="25400">
                                  <a:solidFill>
                                    <a:srgbClr val="08D0D9"/>
                                  </a:solidFill>
                                  <a:prstDash val="solid"/>
                                  <a:round/>
                                  <a:headEnd len="sm" w="sm" type="none"/>
                                  <a:tailEnd len="sm" w="sm" type="none"/>
                                </a:ln>
                              </wps:spPr>
                              <wps:bodyPr anchorCtr="0" anchor="ctr" bIns="91425" lIns="91425" spcFirstLastPara="1" rIns="91425" wrap="square" tIns="91425">
                                <a:noAutofit/>
                              </wps:bodyPr>
                            </wps:wsp>
                            <wps:wsp>
                              <wps:cNvSpPr/>
                              <wps:cNvPr id="180" name="Shape 180"/>
                              <wps:spPr>
                                <a:xfrm>
                                  <a:off x="1415877" y="1457325"/>
                                  <a:ext cx="1455901" cy="14559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1415877" y="1457325"/>
                                  <a:ext cx="1455901" cy="14559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Precio</w:t>
                                    </w:r>
                                  </w:p>
                                  <w:p w:rsidR="00000000" w:rsidDel="00000000" w:rsidP="00000000" w:rsidRDefault="00000000" w:rsidRPr="00000000">
                                    <w:pPr>
                                      <w:spacing w:after="0" w:before="70" w:line="215.00000953674316"/>
                                      <w:ind w:left="90" w:right="0" w:firstLine="27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Concentrarse en una sola variable limita el margen de negociación</w:t>
                                    </w:r>
                                  </w:p>
                                </w:txbxContent>
                              </wps:txbx>
                              <wps:bodyPr anchorCtr="0" anchor="t" bIns="38100" lIns="38100" spcFirstLastPara="1" rIns="38100" wrap="square" tIns="38100">
                                <a:noAutofit/>
                              </wps:bodyPr>
                            </wps:wsp>
                            <wps:wsp>
                              <wps:cNvSpPr/>
                              <wps:cNvPr id="182" name="Shape 182"/>
                              <wps:spPr>
                                <a:xfrm>
                                  <a:off x="2872499" y="1423"/>
                                  <a:ext cx="1455901" cy="1455901"/>
                                </a:xfrm>
                                <a:prstGeom prst="rect">
                                  <a:avLst/>
                                </a:prstGeom>
                                <a:blipFill rotWithShape="1">
                                  <a:blip r:embed="rId23">
                                    <a:alphaModFix/>
                                  </a:blip>
                                  <a:stretch>
                                    <a:fillRect b="0" l="0" r="0" t="0"/>
                                  </a:stretch>
                                </a:blipFill>
                                <a:ln cap="flat" cmpd="sng" w="25400">
                                  <a:solidFill>
                                    <a:srgbClr val="0BD3B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872499" y="1423"/>
                                  <a:ext cx="145" cy="2911803"/>
                                </a:xfrm>
                                <a:prstGeom prst="straightConnector1">
                                  <a:avLst/>
                                </a:prstGeom>
                                <a:noFill/>
                                <a:ln cap="flat" cmpd="sng" w="25400">
                                  <a:solidFill>
                                    <a:srgbClr val="08D0D9"/>
                                  </a:solidFill>
                                  <a:prstDash val="solid"/>
                                  <a:round/>
                                  <a:headEnd len="sm" w="sm" type="none"/>
                                  <a:tailEnd len="sm" w="sm" type="none"/>
                                </a:ln>
                              </wps:spPr>
                              <wps:bodyPr anchorCtr="0" anchor="ctr" bIns="91425" lIns="91425" spcFirstLastPara="1" rIns="91425" wrap="square" tIns="91425">
                                <a:noAutofit/>
                              </wps:bodyPr>
                            </wps:wsp>
                            <wps:wsp>
                              <wps:cNvSpPr/>
                              <wps:cNvPr id="184" name="Shape 184"/>
                              <wps:spPr>
                                <a:xfrm>
                                  <a:off x="2872499" y="1457325"/>
                                  <a:ext cx="1455901" cy="14559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5" name="Shape 185"/>
                              <wps:spPr>
                                <a:xfrm>
                                  <a:off x="2872499" y="1457325"/>
                                  <a:ext cx="1455901" cy="14559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Plazo volumen de garantías</w:t>
                                    </w:r>
                                  </w:p>
                                  <w:p w:rsidR="00000000" w:rsidDel="00000000" w:rsidP="00000000" w:rsidRDefault="00000000" w:rsidRPr="00000000">
                                    <w:pPr>
                                      <w:spacing w:after="0" w:before="70" w:line="215.00000953674316"/>
                                      <w:ind w:left="90" w:right="0" w:firstLine="27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Conviene considerar más variables</w:t>
                                    </w:r>
                                  </w:p>
                                </w:txbxContent>
                              </wps:txbx>
                              <wps:bodyPr anchorCtr="0" anchor="t" bIns="38100" lIns="38100" spcFirstLastPara="1" rIns="38100" wrap="square" tIns="38100">
                                <a:noAutofit/>
                              </wps:bodyPr>
                            </wps:wsp>
                            <wps:wsp>
                              <wps:cNvSpPr/>
                              <wps:cNvPr id="186" name="Shape 186"/>
                              <wps:spPr>
                                <a:xfrm>
                                  <a:off x="4329120" y="1423"/>
                                  <a:ext cx="1455901" cy="1455901"/>
                                </a:xfrm>
                                <a:prstGeom prst="rect">
                                  <a:avLst/>
                                </a:prstGeom>
                                <a:blipFill rotWithShape="1">
                                  <a:blip r:embed="rId24">
                                    <a:alphaModFix/>
                                  </a:blip>
                                  <a:stretch>
                                    <a:fillRect b="0" l="0" r="0" t="0"/>
                                  </a:stretch>
                                </a:blipFill>
                                <a:ln cap="flat" cmpd="sng" w="25400">
                                  <a:solidFill>
                                    <a:srgbClr val="0ECE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329120" y="1423"/>
                                  <a:ext cx="145" cy="2911803"/>
                                </a:xfrm>
                                <a:prstGeom prst="straightConnector1">
                                  <a:avLst/>
                                </a:prstGeom>
                                <a:noFill/>
                                <a:ln cap="flat" cmpd="sng" w="25400">
                                  <a:solidFill>
                                    <a:srgbClr val="08D0D9"/>
                                  </a:solidFill>
                                  <a:prstDash val="solid"/>
                                  <a:round/>
                                  <a:headEnd len="sm" w="sm" type="none"/>
                                  <a:tailEnd len="sm" w="sm" type="none"/>
                                </a:ln>
                              </wps:spPr>
                              <wps:bodyPr anchorCtr="0" anchor="ctr" bIns="91425" lIns="91425" spcFirstLastPara="1" rIns="91425" wrap="square" tIns="91425">
                                <a:noAutofit/>
                              </wps:bodyPr>
                            </wps:wsp>
                            <wps:wsp>
                              <wps:cNvSpPr/>
                              <wps:cNvPr id="188" name="Shape 188"/>
                              <wps:spPr>
                                <a:xfrm>
                                  <a:off x="4329120" y="1457325"/>
                                  <a:ext cx="1455901" cy="14559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4329120" y="1457325"/>
                                  <a:ext cx="1455901" cy="14559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Volumen de compra</w:t>
                                    </w:r>
                                  </w:p>
                                  <w:p w:rsidR="00000000" w:rsidDel="00000000" w:rsidP="00000000" w:rsidRDefault="00000000" w:rsidRPr="00000000">
                                    <w:pPr>
                                      <w:spacing w:after="0" w:before="70" w:line="215.00000953674316"/>
                                      <w:ind w:left="90" w:right="0" w:firstLine="27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mayor volumen de compra, aplicar descuentos en el precio por unidad.</w:t>
                                    </w:r>
                                  </w:p>
                                  <w:p w:rsidR="00000000" w:rsidDel="00000000" w:rsidP="00000000" w:rsidRDefault="00000000" w:rsidRPr="00000000">
                                    <w:pPr>
                                      <w:spacing w:after="0" w:before="30" w:line="215.00000953674316"/>
                                      <w:ind w:left="90" w:right="0" w:firstLine="27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De esa forma se pueden lograr combinaciones o paquetes de variables.</w:t>
                                    </w:r>
                                  </w:p>
                                </w:txbxContent>
                              </wps:txbx>
                              <wps:bodyPr anchorCtr="0" anchor="t" bIns="38100" lIns="38100" spcFirstLastPara="1" rIns="38100" wrap="square" tIns="381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-406399</wp:posOffset>
                </wp:positionH>
                <wp:positionV relativeFrom="paragraph">
                  <wp:posOffset>50800</wp:posOffset>
                </wp:positionV>
                <wp:extent cx="7200900" cy="2914650"/>
                <wp:effectExtent b="0" l="0" r="0" t="0"/>
                <wp:wrapSquare wrapText="bothSides" distB="0" distT="0" distL="114300" distR="114300"/>
                <wp:docPr id="180"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7200900" cy="2914650"/>
                        </a:xfrm>
                        <a:prstGeom prst="rect"/>
                        <a:ln/>
                      </pic:spPr>
                    </pic:pic>
                  </a:graphicData>
                </a:graphic>
              </wp:anchor>
            </w:drawing>
          </mc:Fallback>
        </mc:AlternateContent>
      </w:r>
    </w:p>
    <w:p w:rsidR="00000000" w:rsidDel="00000000" w:rsidP="00000000" w:rsidRDefault="00000000" w:rsidRPr="00000000" w14:paraId="0000006C">
      <w:pPr>
        <w:tabs>
          <w:tab w:val="left" w:pos="1134"/>
        </w:tabs>
        <w:jc w:val="both"/>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40" w:lineRule="auto"/>
        <w:jc w:val="both"/>
        <w:rPr>
          <w:color w:val="000000"/>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2.1. Características de la negociación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Las características de la negociación son clave para tener presente a la hora de iniciar el proceso y a continuación se presentan: </w:t>
      </w:r>
    </w:p>
    <w:p w:rsidR="00000000" w:rsidDel="00000000" w:rsidP="00000000" w:rsidRDefault="00000000" w:rsidRPr="00000000" w14:paraId="00000072">
      <w:pPr>
        <w:tabs>
          <w:tab w:val="left" w:pos="1134"/>
        </w:tabs>
        <w:jc w:val="both"/>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1134"/>
        </w:tabs>
        <w:ind w:left="567" w:firstLine="0"/>
        <w:jc w:val="both"/>
        <w:rPr>
          <w:b w:val="1"/>
          <w:color w:val="000000"/>
        </w:rPr>
      </w:pPr>
      <w:sdt>
        <w:sdtPr>
          <w:tag w:val="goog_rdk_6"/>
        </w:sdtPr>
        <w:sdtContent>
          <w:commentRangeStart w:id="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50800</wp:posOffset>
                </wp:positionV>
                <wp:extent cx="6201410" cy="739140"/>
                <wp:effectExtent b="0" l="0" r="0" t="0"/>
                <wp:wrapNone/>
                <wp:docPr id="174" name=""/>
                <a:graphic>
                  <a:graphicData uri="http://schemas.microsoft.com/office/word/2010/wordprocessingShape">
                    <wps:wsp>
                      <wps:cNvSpPr/>
                      <wps:cNvPr id="141" name="Shape 141"/>
                      <wps:spPr>
                        <a:xfrm>
                          <a:off x="2264345" y="3429480"/>
                          <a:ext cx="6163310" cy="701040"/>
                        </a:xfrm>
                        <a:prstGeom prst="rect">
                          <a:avLst/>
                        </a:prstGeom>
                        <a:solidFill>
                          <a:srgbClr val="E78047"/>
                        </a:solidFill>
                        <a:ln cap="flat" cmpd="sng" w="12700">
                          <a:solidFill>
                            <a:srgbClr val="E78047"/>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Pestañas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CF014_2.1. _Características de la negociación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50800</wp:posOffset>
                </wp:positionV>
                <wp:extent cx="6201410" cy="739140"/>
                <wp:effectExtent b="0" l="0" r="0" t="0"/>
                <wp:wrapNone/>
                <wp:docPr id="174"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6201410" cy="739140"/>
                        </a:xfrm>
                        <a:prstGeom prst="rect"/>
                        <a:ln/>
                      </pic:spPr>
                    </pic:pic>
                  </a:graphicData>
                </a:graphic>
              </wp:anchor>
            </w:drawing>
          </mc:Fallback>
        </mc:AlternateContent>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1134"/>
        </w:tabs>
        <w:ind w:left="567" w:firstLine="0"/>
        <w:jc w:val="both"/>
        <w:rPr>
          <w:color w:val="00000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1134"/>
        </w:tabs>
        <w:ind w:left="567" w:firstLine="0"/>
        <w:jc w:val="both"/>
        <w:rPr>
          <w:color w:val="00000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pos="1134"/>
        </w:tabs>
        <w:ind w:left="567" w:firstLine="0"/>
        <w:jc w:val="both"/>
        <w:rPr>
          <w:color w:val="00000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1134"/>
        </w:tabs>
        <w:ind w:left="567" w:firstLine="0"/>
        <w:jc w:val="both"/>
        <w:rPr>
          <w:color w:val="00000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1134"/>
        </w:tabs>
        <w:ind w:left="567" w:firstLine="0"/>
        <w:jc w:val="both"/>
        <w:rPr>
          <w:color w:val="000000"/>
        </w:rPr>
      </w:pPr>
      <w:r w:rsidDel="00000000" w:rsidR="00000000" w:rsidRPr="00000000">
        <w:rPr>
          <w:color w:val="000000"/>
          <w:rtl w:val="0"/>
        </w:rPr>
        <w:t xml:space="preserve"> </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pos="1134"/>
        </w:tabs>
        <w:ind w:left="567" w:firstLine="0"/>
        <w:jc w:val="both"/>
        <w:rPr>
          <w:color w:val="000000"/>
        </w:rPr>
      </w:pPr>
      <w:r w:rsidDel="00000000" w:rsidR="00000000" w:rsidRPr="00000000">
        <w:rPr>
          <w:rtl w:val="0"/>
        </w:rPr>
      </w:r>
    </w:p>
    <w:p w:rsidR="00000000" w:rsidDel="00000000" w:rsidP="00000000" w:rsidRDefault="00000000" w:rsidRPr="00000000" w14:paraId="0000007A">
      <w:pPr>
        <w:tabs>
          <w:tab w:val="left" w:pos="1134"/>
        </w:tabs>
        <w:jc w:val="both"/>
        <w:rPr/>
      </w:pPr>
      <w:r w:rsidDel="00000000" w:rsidR="00000000" w:rsidRPr="00000000">
        <w:rPr>
          <w:rtl w:val="0"/>
        </w:rPr>
      </w:r>
    </w:p>
    <w:p w:rsidR="00000000" w:rsidDel="00000000" w:rsidP="00000000" w:rsidRDefault="00000000" w:rsidRPr="00000000" w14:paraId="0000007B">
      <w:pPr>
        <w:tabs>
          <w:tab w:val="left" w:pos="1134"/>
        </w:tabs>
        <w:jc w:val="both"/>
        <w:rPr/>
      </w:pPr>
      <w:r w:rsidDel="00000000" w:rsidR="00000000" w:rsidRPr="00000000">
        <w:rPr>
          <w:rtl w:val="0"/>
        </w:rPr>
      </w:r>
    </w:p>
    <w:p w:rsidR="00000000" w:rsidDel="00000000" w:rsidP="00000000" w:rsidRDefault="00000000" w:rsidRPr="00000000" w14:paraId="0000007C">
      <w:pPr>
        <w:tabs>
          <w:tab w:val="left" w:pos="1134"/>
        </w:tabs>
        <w:jc w:val="both"/>
        <w:rPr>
          <w:b w:val="1"/>
        </w:rPr>
      </w:pPr>
      <w:r w:rsidDel="00000000" w:rsidR="00000000" w:rsidRPr="00000000">
        <w:rPr>
          <w:b w:val="1"/>
          <w:rtl w:val="0"/>
        </w:rPr>
        <w:t xml:space="preserve">2.2.  Habilidades y aplicabilidad de un negociador </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Para poder desempeñar todas las funciones que tiene asignada un negociador, es necesario que, a lo largo de su carrera profesional, desarrolle ciertas habilidades; además, la capacidad de negociar depende de muchas habilidades y algunas de estas son: </w:t>
      </w:r>
    </w:p>
    <w:p w:rsidR="00000000" w:rsidDel="00000000" w:rsidP="00000000" w:rsidRDefault="00000000" w:rsidRPr="00000000" w14:paraId="0000007F">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114300</wp:posOffset>
                </wp:positionV>
                <wp:extent cx="6391910" cy="792480"/>
                <wp:effectExtent b="0" l="0" r="0" t="0"/>
                <wp:wrapNone/>
                <wp:docPr id="173" name=""/>
                <a:graphic>
                  <a:graphicData uri="http://schemas.microsoft.com/office/word/2010/wordprocessingShape">
                    <wps:wsp>
                      <wps:cNvSpPr/>
                      <wps:cNvPr id="140" name="Shape 140"/>
                      <wps:spPr>
                        <a:xfrm>
                          <a:off x="2169095" y="3402810"/>
                          <a:ext cx="6353810" cy="754380"/>
                        </a:xfrm>
                        <a:prstGeom prst="rect">
                          <a:avLst/>
                        </a:prstGeom>
                        <a:solidFill>
                          <a:srgbClr val="E78047"/>
                        </a:solidFill>
                        <a:ln cap="flat" cmpd="sng" w="12700">
                          <a:solidFill>
                            <a:srgbClr val="E78047"/>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CF014_2.2_ Habilidades y aplicabilidad de un negociador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114300</wp:posOffset>
                </wp:positionV>
                <wp:extent cx="6391910" cy="792480"/>
                <wp:effectExtent b="0" l="0" r="0" t="0"/>
                <wp:wrapNone/>
                <wp:docPr id="173" name="image19.png"/>
                <a:graphic>
                  <a:graphicData uri="http://schemas.openxmlformats.org/drawingml/2006/picture">
                    <pic:pic>
                      <pic:nvPicPr>
                        <pic:cNvPr id="0" name="image19.png"/>
                        <pic:cNvPicPr preferRelativeResize="0"/>
                      </pic:nvPicPr>
                      <pic:blipFill>
                        <a:blip r:embed="rId27"/>
                        <a:srcRect/>
                        <a:stretch>
                          <a:fillRect/>
                        </a:stretch>
                      </pic:blipFill>
                      <pic:spPr>
                        <a:xfrm>
                          <a:off x="0" y="0"/>
                          <a:ext cx="6391910" cy="792480"/>
                        </a:xfrm>
                        <a:prstGeom prst="rect"/>
                        <a:ln/>
                      </pic:spPr>
                    </pic:pic>
                  </a:graphicData>
                </a:graphic>
              </wp:anchor>
            </w:drawing>
          </mc:Fallback>
        </mc:AlternateContent>
      </w:r>
    </w:p>
    <w:p w:rsidR="00000000" w:rsidDel="00000000" w:rsidP="00000000" w:rsidRDefault="00000000" w:rsidRPr="00000000" w14:paraId="00000080">
      <w:pPr>
        <w:jc w:val="both"/>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81">
      <w:pPr>
        <w:spacing w:line="240" w:lineRule="auto"/>
        <w:jc w:val="both"/>
        <w:rPr/>
      </w:pPr>
      <w:r w:rsidDel="00000000" w:rsidR="00000000" w:rsidRPr="00000000">
        <w:rPr>
          <w:rtl w:val="0"/>
        </w:rPr>
      </w:r>
    </w:p>
    <w:p w:rsidR="00000000" w:rsidDel="00000000" w:rsidP="00000000" w:rsidRDefault="00000000" w:rsidRPr="00000000" w14:paraId="00000082">
      <w:pPr>
        <w:spacing w:line="240" w:lineRule="auto"/>
        <w:jc w:val="both"/>
        <w:rPr/>
      </w:pPr>
      <w:r w:rsidDel="00000000" w:rsidR="00000000" w:rsidRPr="00000000">
        <w:rPr>
          <w:rtl w:val="0"/>
        </w:rPr>
      </w:r>
    </w:p>
    <w:p w:rsidR="00000000" w:rsidDel="00000000" w:rsidP="00000000" w:rsidRDefault="00000000" w:rsidRPr="00000000" w14:paraId="00000083">
      <w:pPr>
        <w:spacing w:line="240" w:lineRule="auto"/>
        <w:jc w:val="both"/>
        <w:rPr/>
      </w:pPr>
      <w:r w:rsidDel="00000000" w:rsidR="00000000" w:rsidRPr="00000000">
        <w:rPr>
          <w:rtl w:val="0"/>
        </w:rPr>
      </w:r>
    </w:p>
    <w:p w:rsidR="00000000" w:rsidDel="00000000" w:rsidP="00000000" w:rsidRDefault="00000000" w:rsidRPr="00000000" w14:paraId="00000084">
      <w:pPr>
        <w:jc w:val="both"/>
        <w:rPr>
          <w:b w:val="1"/>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5">
      <w:pPr>
        <w:jc w:val="both"/>
        <w:rPr>
          <w:b w:val="1"/>
        </w:rPr>
      </w:pPr>
      <w:r w:rsidDel="00000000" w:rsidR="00000000" w:rsidRPr="00000000">
        <w:rPr>
          <w:rtl w:val="0"/>
        </w:rPr>
      </w:r>
    </w:p>
    <w:p w:rsidR="00000000" w:rsidDel="00000000" w:rsidP="00000000" w:rsidRDefault="00000000" w:rsidRPr="00000000" w14:paraId="00000086">
      <w:pPr>
        <w:numPr>
          <w:ilvl w:val="1"/>
          <w:numId w:val="3"/>
        </w:numPr>
        <w:pBdr>
          <w:top w:space="0" w:sz="0" w:val="nil"/>
          <w:left w:space="0" w:sz="0" w:val="nil"/>
          <w:bottom w:space="0" w:sz="0" w:val="nil"/>
          <w:right w:space="0" w:sz="0" w:val="nil"/>
          <w:between w:space="0" w:sz="0" w:val="nil"/>
        </w:pBdr>
        <w:ind w:left="360" w:hanging="360"/>
        <w:jc w:val="both"/>
        <w:rPr>
          <w:b w:val="1"/>
          <w:color w:val="000000"/>
        </w:rPr>
      </w:pPr>
      <w:r w:rsidDel="00000000" w:rsidR="00000000" w:rsidRPr="00000000">
        <w:rPr>
          <w:b w:val="1"/>
          <w:color w:val="000000"/>
          <w:rtl w:val="0"/>
        </w:rPr>
        <w:t xml:space="preserve">Técnicas de negociación</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tabs>
          <w:tab w:val="left" w:pos="1134"/>
        </w:tabs>
        <w:jc w:val="both"/>
        <w:rPr>
          <w:b w:val="1"/>
        </w:rPr>
      </w:pPr>
      <w:r w:rsidDel="00000000" w:rsidR="00000000" w:rsidRPr="00000000">
        <w:rPr>
          <w:rtl w:val="0"/>
        </w:rPr>
      </w:r>
    </w:p>
    <w:p w:rsidR="00000000" w:rsidDel="00000000" w:rsidP="00000000" w:rsidRDefault="00000000" w:rsidRPr="00000000" w14:paraId="00000089">
      <w:pPr>
        <w:tabs>
          <w:tab w:val="left" w:pos="1134"/>
        </w:tabs>
        <w:jc w:val="both"/>
        <w:rPr/>
      </w:pPr>
      <w:r w:rsidDel="00000000" w:rsidR="00000000" w:rsidRPr="00000000">
        <w:rPr>
          <w:rtl w:val="0"/>
        </w:rPr>
        <w:t xml:space="preserve">Las técnicas de negociación son los modelos de conducta que utilizan los participantes en un proceso de negociación para influirse unos a otros y conseguir una solución satisfactoria. En el siguiente video se profundizará más en ellas</w:t>
      </w:r>
      <w:sdt>
        <w:sdtPr>
          <w:tag w:val="goog_rdk_8"/>
        </w:sdtPr>
        <w:sdtContent>
          <w:commentRangeStart w:id="8"/>
        </w:sdtContent>
      </w:sdt>
      <w:r w:rsidDel="00000000" w:rsidR="00000000" w:rsidRPr="00000000">
        <w:rPr>
          <w:rtl w:val="0"/>
        </w:rPr>
        <w:t xml:space="preserve">: </w:t>
      </w:r>
    </w:p>
    <w:p w:rsidR="00000000" w:rsidDel="00000000" w:rsidP="00000000" w:rsidRDefault="00000000" w:rsidRPr="00000000" w14:paraId="0000008A">
      <w:pPr>
        <w:tabs>
          <w:tab w:val="left" w:pos="1134"/>
        </w:tabs>
        <w:jc w:val="both"/>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139700</wp:posOffset>
                </wp:positionV>
                <wp:extent cx="6362700" cy="609600"/>
                <wp:effectExtent b="0" l="0" r="0" t="0"/>
                <wp:wrapNone/>
                <wp:docPr id="175" name=""/>
                <a:graphic>
                  <a:graphicData uri="http://schemas.microsoft.com/office/word/2010/wordprocessingShape">
                    <wps:wsp>
                      <wps:cNvSpPr/>
                      <wps:cNvPr id="142" name="Shape 142"/>
                      <wps:spPr>
                        <a:xfrm>
                          <a:off x="2183700" y="3494250"/>
                          <a:ext cx="6324600" cy="571500"/>
                        </a:xfrm>
                        <a:prstGeom prst="rect">
                          <a:avLst/>
                        </a:prstGeom>
                        <a:solidFill>
                          <a:srgbClr val="E78047"/>
                        </a:solidFill>
                        <a:ln cap="flat" cmpd="sng" w="12700">
                          <a:solidFill>
                            <a:srgbClr val="E78047"/>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CF014_2.3_Técnicas de negociación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139700</wp:posOffset>
                </wp:positionV>
                <wp:extent cx="6362700" cy="609600"/>
                <wp:effectExtent b="0" l="0" r="0" t="0"/>
                <wp:wrapNone/>
                <wp:docPr id="175"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6362700" cy="609600"/>
                        </a:xfrm>
                        <a:prstGeom prst="rect"/>
                        <a:ln/>
                      </pic:spPr>
                    </pic:pic>
                  </a:graphicData>
                </a:graphic>
              </wp:anchor>
            </w:drawing>
          </mc:Fallback>
        </mc:AlternateContent>
      </w:r>
    </w:p>
    <w:p w:rsidR="00000000" w:rsidDel="00000000" w:rsidP="00000000" w:rsidRDefault="00000000" w:rsidRPr="00000000" w14:paraId="0000008B">
      <w:pPr>
        <w:tabs>
          <w:tab w:val="left" w:pos="1134"/>
        </w:tabs>
        <w:jc w:val="both"/>
        <w:rPr>
          <w:b w:val="1"/>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8C">
      <w:pPr>
        <w:tabs>
          <w:tab w:val="left" w:pos="1134"/>
        </w:tabs>
        <w:jc w:val="both"/>
        <w:rPr/>
      </w:pPr>
      <w:r w:rsidDel="00000000" w:rsidR="00000000" w:rsidRPr="00000000">
        <w:rPr>
          <w:rtl w:val="0"/>
        </w:rPr>
      </w:r>
    </w:p>
    <w:p w:rsidR="00000000" w:rsidDel="00000000" w:rsidP="00000000" w:rsidRDefault="00000000" w:rsidRPr="00000000" w14:paraId="0000008D">
      <w:pPr>
        <w:tabs>
          <w:tab w:val="left" w:pos="1134"/>
        </w:tabs>
        <w:jc w:val="both"/>
        <w:rPr/>
      </w:pPr>
      <w:r w:rsidDel="00000000" w:rsidR="00000000" w:rsidRPr="00000000">
        <w:rPr>
          <w:rtl w:val="0"/>
        </w:rPr>
      </w:r>
    </w:p>
    <w:p w:rsidR="00000000" w:rsidDel="00000000" w:rsidP="00000000" w:rsidRDefault="00000000" w:rsidRPr="00000000" w14:paraId="0000008E">
      <w:pPr>
        <w:tabs>
          <w:tab w:val="left" w:pos="1134"/>
        </w:tabs>
        <w:jc w:val="both"/>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F">
      <w:pPr>
        <w:tabs>
          <w:tab w:val="left" w:pos="1134"/>
        </w:tabs>
        <w:jc w:val="both"/>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0">
      <w:pPr>
        <w:tabs>
          <w:tab w:val="left" w:pos="1134"/>
        </w:tabs>
        <w:jc w:val="both"/>
        <w:rPr/>
      </w:pPr>
      <w:r w:rsidDel="00000000" w:rsidR="00000000" w:rsidRPr="00000000">
        <w:rPr>
          <w:rtl w:val="0"/>
        </w:rPr>
      </w:r>
    </w:p>
    <w:p w:rsidR="00000000" w:rsidDel="00000000" w:rsidP="00000000" w:rsidRDefault="00000000" w:rsidRPr="00000000" w14:paraId="00000091">
      <w:pPr>
        <w:jc w:val="both"/>
        <w:rPr>
          <w:b w:val="1"/>
        </w:rPr>
      </w:pPr>
      <w:r w:rsidDel="00000000" w:rsidR="00000000" w:rsidRPr="00000000">
        <w:rPr>
          <w:rtl w:val="0"/>
        </w:rPr>
      </w:r>
    </w:p>
    <w:p w:rsidR="00000000" w:rsidDel="00000000" w:rsidP="00000000" w:rsidRDefault="00000000" w:rsidRPr="00000000" w14:paraId="00000092">
      <w:pPr>
        <w:numPr>
          <w:ilvl w:val="0"/>
          <w:numId w:val="10"/>
        </w:numPr>
        <w:pBdr>
          <w:top w:space="0" w:sz="0" w:val="nil"/>
          <w:left w:space="0" w:sz="0" w:val="nil"/>
          <w:bottom w:space="0" w:sz="0" w:val="nil"/>
          <w:right w:space="0" w:sz="0" w:val="nil"/>
          <w:between w:space="0" w:sz="0" w:val="nil"/>
        </w:pBdr>
        <w:tabs>
          <w:tab w:val="left" w:pos="284"/>
        </w:tabs>
        <w:ind w:left="0" w:firstLine="0"/>
        <w:jc w:val="both"/>
        <w:rPr>
          <w:color w:val="000000"/>
        </w:rPr>
      </w:pPr>
      <w:r w:rsidDel="00000000" w:rsidR="00000000" w:rsidRPr="00000000">
        <w:rPr>
          <w:b w:val="1"/>
          <w:color w:val="000000"/>
          <w:rtl w:val="0"/>
        </w:rPr>
        <w:t xml:space="preserve">Ventas </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284"/>
        </w:tabs>
        <w:jc w:val="both"/>
        <w:rPr>
          <w:color w:val="000000"/>
        </w:rPr>
      </w:pPr>
      <w:r w:rsidDel="00000000" w:rsidR="00000000" w:rsidRPr="00000000">
        <w:rPr>
          <w:rtl w:val="0"/>
        </w:rPr>
      </w:r>
    </w:p>
    <w:p w:rsidR="00000000" w:rsidDel="00000000" w:rsidP="00000000" w:rsidRDefault="00000000" w:rsidRPr="00000000" w14:paraId="00000094">
      <w:pPr>
        <w:tabs>
          <w:tab w:val="left" w:pos="1134"/>
        </w:tabs>
        <w:jc w:val="both"/>
        <w:rPr/>
      </w:pPr>
      <w:r w:rsidDel="00000000" w:rsidR="00000000" w:rsidRPr="00000000">
        <w:rPr>
          <w:rtl w:val="0"/>
        </w:rPr>
        <w:t xml:space="preserve">Las ventas son las ocupaciones llevadas a cabo para incentivar potenciales consumidores a hacer una cierta compra. El término de ventas es bastante extenso, pero fundamentalmente se basa en el acto de negociación en el que una sección es el vendedor y la otra el cliente (Rdstation, 2020).</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Las ventas forman parte de la sociedad desde hace un largo tiempo y pueden considerarse como una de las profesiones más viejas de todo el mundo.</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t xml:space="preserve">Vender es una práctica muy antigua, inclusive más que la invención de la moneda, pues los individuos negociaban un producto por otro. A esto, se le conoce como intercambio, por ejemplo, canjeaban un kilogramo de maíz por uno de algodón. A continuación se indican algunas pautas para hacer una venta. </w:t>
      </w:r>
    </w:p>
    <w:p w:rsidR="00000000" w:rsidDel="00000000" w:rsidP="00000000" w:rsidRDefault="00000000" w:rsidRPr="00000000" w14:paraId="00000099">
      <w:pPr>
        <w:jc w:val="both"/>
        <w:rPr/>
      </w:pPr>
      <w:r w:rsidDel="00000000" w:rsidR="00000000" w:rsidRPr="00000000">
        <w:rPr>
          <w:rtl w:val="0"/>
        </w:rPr>
        <w:t xml:space="preserve"> </w:t>
      </w:r>
    </w:p>
    <w:p w:rsidR="00000000" w:rsidDel="00000000" w:rsidP="00000000" w:rsidRDefault="00000000" w:rsidRPr="00000000" w14:paraId="0000009A">
      <w:pPr>
        <w:jc w:val="both"/>
        <w:rPr/>
      </w:pPr>
      <w:sdt>
        <w:sdtPr>
          <w:tag w:val="goog_rdk_10"/>
        </w:sdtPr>
        <w:sdtContent>
          <w:commentRangeStart w:id="10"/>
        </w:sdtContent>
      </w:sdt>
      <w:r w:rsidDel="00000000" w:rsidR="00000000" w:rsidRPr="00000000">
        <w:rPr/>
        <mc:AlternateContent>
          <mc:Choice Requires="wpg">
            <w:drawing>
              <wp:inline distB="0" distT="0" distL="0" distR="0">
                <wp:extent cx="6576060" cy="1903862"/>
                <wp:effectExtent b="0" l="0" r="0" t="0"/>
                <wp:docPr id="170" name=""/>
                <a:graphic>
                  <a:graphicData uri="http://schemas.microsoft.com/office/word/2010/wordprocessingGroup">
                    <wpg:wgp>
                      <wpg:cNvGrpSpPr/>
                      <wpg:grpSpPr>
                        <a:xfrm>
                          <a:off x="2057970" y="2828069"/>
                          <a:ext cx="6576060" cy="1903862"/>
                          <a:chOff x="2057970" y="2828069"/>
                          <a:chExt cx="6576060" cy="1903862"/>
                        </a:xfrm>
                      </wpg:grpSpPr>
                      <wpg:grpSp>
                        <wpg:cNvGrpSpPr/>
                        <wpg:grpSpPr>
                          <a:xfrm>
                            <a:off x="2057970" y="2828069"/>
                            <a:ext cx="6576060" cy="1903862"/>
                            <a:chOff x="2057970" y="2828069"/>
                            <a:chExt cx="6576060" cy="1903862"/>
                          </a:xfrm>
                        </wpg:grpSpPr>
                        <wps:wsp>
                          <wps:cNvSpPr/>
                          <wps:cNvPr id="3" name="Shape 3"/>
                          <wps:spPr>
                            <a:xfrm>
                              <a:off x="2057970" y="2828069"/>
                              <a:ext cx="6576050" cy="190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57970" y="2828069"/>
                              <a:ext cx="6576060" cy="1903862"/>
                              <a:chOff x="0" y="0"/>
                              <a:chExt cx="6576059" cy="1903862"/>
                            </a:xfrm>
                          </wpg:grpSpPr>
                          <wps:wsp>
                            <wps:cNvSpPr/>
                            <wps:cNvPr id="113" name="Shape 113"/>
                            <wps:spPr>
                              <a:xfrm>
                                <a:off x="0" y="0"/>
                                <a:ext cx="6576050" cy="190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576059" cy="1903862"/>
                                <a:chOff x="0" y="0"/>
                                <a:chExt cx="6576059" cy="1903862"/>
                              </a:xfrm>
                            </wpg:grpSpPr>
                            <wps:wsp>
                              <wps:cNvSpPr/>
                              <wps:cNvPr id="115" name="Shape 115"/>
                              <wps:spPr>
                                <a:xfrm>
                                  <a:off x="0" y="0"/>
                                  <a:ext cx="6576050" cy="1866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0" y="560070"/>
                                  <a:ext cx="6576059" cy="746760"/>
                                </a:xfrm>
                                <a:prstGeom prst="notchedRightArrow">
                                  <a:avLst>
                                    <a:gd fmla="val 50000" name="adj1"/>
                                    <a:gd fmla="val 50000" name="adj2"/>
                                  </a:avLst>
                                </a:prstGeom>
                                <a:solidFill>
                                  <a:srgbClr val="CAEBD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505" y="0"/>
                                  <a:ext cx="810608" cy="746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505" y="0"/>
                                  <a:ext cx="810608" cy="7467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Paso 1. </w:t>
                                    </w:r>
                                    <w:r w:rsidDel="00000000" w:rsidR="00000000" w:rsidRPr="00000000">
                                      <w:rPr>
                                        <w:rFonts w:ascii="Arial" w:cs="Arial" w:eastAsia="Arial" w:hAnsi="Arial"/>
                                        <w:b w:val="0"/>
                                        <w:i w:val="0"/>
                                        <w:smallCaps w:val="0"/>
                                        <w:strike w:val="0"/>
                                        <w:color w:val="000000"/>
                                        <w:sz w:val="21"/>
                                        <w:vertAlign w:val="baseline"/>
                                      </w:rPr>
                                      <w:t xml:space="preserve">Conocer el producto.</w:t>
                                    </w:r>
                                  </w:p>
                                </w:txbxContent>
                              </wps:txbx>
                              <wps:bodyPr anchorCtr="0" anchor="b" bIns="78225" lIns="78225" spcFirstLastPara="1" rIns="78225" wrap="square" tIns="78225">
                                <a:noAutofit/>
                              </wps:bodyPr>
                            </wps:wsp>
                            <wps:wsp>
                              <wps:cNvSpPr/>
                              <wps:cNvPr id="119" name="Shape 119"/>
                              <wps:spPr>
                                <a:xfrm>
                                  <a:off x="312465" y="840105"/>
                                  <a:ext cx="186690" cy="186690"/>
                                </a:xfrm>
                                <a:prstGeom prst="ellipse">
                                  <a:avLst/>
                                </a:prstGeom>
                                <a:solidFill>
                                  <a:srgbClr val="0DCF9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851644" y="1120140"/>
                                  <a:ext cx="810608" cy="746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851644" y="1120140"/>
                                  <a:ext cx="810608" cy="7467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Paso 2. </w:t>
                                    </w:r>
                                    <w:r w:rsidDel="00000000" w:rsidR="00000000" w:rsidRPr="00000000">
                                      <w:rPr>
                                        <w:rFonts w:ascii="Arial" w:cs="Arial" w:eastAsia="Arial" w:hAnsi="Arial"/>
                                        <w:b w:val="0"/>
                                        <w:i w:val="0"/>
                                        <w:smallCaps w:val="0"/>
                                        <w:strike w:val="0"/>
                                        <w:color w:val="000000"/>
                                        <w:sz w:val="21"/>
                                        <w:vertAlign w:val="baseline"/>
                                      </w:rPr>
                                      <w:t xml:space="preserve">Prospección del mercado.</w:t>
                                    </w:r>
                                  </w:p>
                                </w:txbxContent>
                              </wps:txbx>
                              <wps:bodyPr anchorCtr="0" anchor="t" bIns="78225" lIns="78225" spcFirstLastPara="1" rIns="78225" wrap="square" tIns="78225">
                                <a:noAutofit/>
                              </wps:bodyPr>
                            </wps:wsp>
                            <wps:wsp>
                              <wps:cNvSpPr/>
                              <wps:cNvPr id="122" name="Shape 122"/>
                              <wps:spPr>
                                <a:xfrm>
                                  <a:off x="1163604" y="840105"/>
                                  <a:ext cx="186690" cy="186690"/>
                                </a:xfrm>
                                <a:prstGeom prst="ellipse">
                                  <a:avLst/>
                                </a:prstGeom>
                                <a:solidFill>
                                  <a:srgbClr val="16D38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1702783" y="0"/>
                                  <a:ext cx="810608" cy="746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1702783" y="0"/>
                                  <a:ext cx="810608" cy="7467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Paso 3. </w:t>
                                    </w:r>
                                    <w:r w:rsidDel="00000000" w:rsidR="00000000" w:rsidRPr="00000000">
                                      <w:rPr>
                                        <w:rFonts w:ascii="Arial" w:cs="Arial" w:eastAsia="Arial" w:hAnsi="Arial"/>
                                        <w:b w:val="0"/>
                                        <w:i w:val="0"/>
                                        <w:smallCaps w:val="0"/>
                                        <w:strike w:val="0"/>
                                        <w:color w:val="000000"/>
                                        <w:sz w:val="21"/>
                                        <w:vertAlign w:val="baseline"/>
                                      </w:rPr>
                                      <w:t xml:space="preserve">El contacto.</w:t>
                                    </w:r>
                                  </w:p>
                                </w:txbxContent>
                              </wps:txbx>
                              <wps:bodyPr anchorCtr="0" anchor="b" bIns="78225" lIns="78225" spcFirstLastPara="1" rIns="78225" wrap="square" tIns="78225">
                                <a:noAutofit/>
                              </wps:bodyPr>
                            </wps:wsp>
                            <wps:wsp>
                              <wps:cNvSpPr/>
                              <wps:cNvPr id="125" name="Shape 125"/>
                              <wps:spPr>
                                <a:xfrm>
                                  <a:off x="2014743" y="840105"/>
                                  <a:ext cx="186690" cy="186690"/>
                                </a:xfrm>
                                <a:prstGeom prst="ellipse">
                                  <a:avLst/>
                                </a:prstGeom>
                                <a:solidFill>
                                  <a:srgbClr val="1FD76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2553922" y="1120140"/>
                                  <a:ext cx="810608" cy="746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2553921" y="1120139"/>
                                  <a:ext cx="953553" cy="78372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Paso 4. </w:t>
                                    </w:r>
                                    <w:r w:rsidDel="00000000" w:rsidR="00000000" w:rsidRPr="00000000">
                                      <w:rPr>
                                        <w:rFonts w:ascii="Arial" w:cs="Arial" w:eastAsia="Arial" w:hAnsi="Arial"/>
                                        <w:b w:val="0"/>
                                        <w:i w:val="0"/>
                                        <w:smallCaps w:val="0"/>
                                        <w:strike w:val="0"/>
                                        <w:color w:val="000000"/>
                                        <w:sz w:val="21"/>
                                        <w:vertAlign w:val="baseline"/>
                                      </w:rPr>
                                      <w:t xml:space="preserve">Establecer las necesidades.</w:t>
                                    </w:r>
                                  </w:p>
                                </w:txbxContent>
                              </wps:txbx>
                              <wps:bodyPr anchorCtr="0" anchor="t" bIns="78225" lIns="78225" spcFirstLastPara="1" rIns="78225" wrap="square" tIns="78225">
                                <a:noAutofit/>
                              </wps:bodyPr>
                            </wps:wsp>
                            <wps:wsp>
                              <wps:cNvSpPr/>
                              <wps:cNvPr id="128" name="Shape 128"/>
                              <wps:spPr>
                                <a:xfrm>
                                  <a:off x="2865882" y="840105"/>
                                  <a:ext cx="186690" cy="186690"/>
                                </a:xfrm>
                                <a:prstGeom prst="ellipse">
                                  <a:avLst/>
                                </a:prstGeom>
                                <a:solidFill>
                                  <a:srgbClr val="2CD7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3405061" y="0"/>
                                  <a:ext cx="810608" cy="746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3405060" y="0"/>
                                  <a:ext cx="1139643" cy="79839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Paso 5. </w:t>
                                    </w:r>
                                    <w:r w:rsidDel="00000000" w:rsidR="00000000" w:rsidRPr="00000000">
                                      <w:rPr>
                                        <w:rFonts w:ascii="Arial" w:cs="Arial" w:eastAsia="Arial" w:hAnsi="Arial"/>
                                        <w:b w:val="0"/>
                                        <w:i w:val="0"/>
                                        <w:smallCaps w:val="0"/>
                                        <w:strike w:val="0"/>
                                        <w:color w:val="000000"/>
                                        <w:sz w:val="21"/>
                                        <w:vertAlign w:val="baseline"/>
                                      </w:rPr>
                                      <w:t xml:space="preserve">La presentación del producto.</w:t>
                                    </w:r>
                                  </w:p>
                                </w:txbxContent>
                              </wps:txbx>
                              <wps:bodyPr anchorCtr="0" anchor="b" bIns="78225" lIns="78225" spcFirstLastPara="1" rIns="78225" wrap="square" tIns="78225">
                                <a:noAutofit/>
                              </wps:bodyPr>
                            </wps:wsp>
                            <wps:wsp>
                              <wps:cNvSpPr/>
                              <wps:cNvPr id="131" name="Shape 131"/>
                              <wps:spPr>
                                <a:xfrm>
                                  <a:off x="3717020" y="840105"/>
                                  <a:ext cx="186690" cy="186690"/>
                                </a:xfrm>
                                <a:prstGeom prst="ellipse">
                                  <a:avLst/>
                                </a:prstGeom>
                                <a:solidFill>
                                  <a:srgbClr val="3DD24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4256200" y="1120140"/>
                                  <a:ext cx="810608" cy="746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4256200" y="1120140"/>
                                  <a:ext cx="810608" cy="7467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Paso 6. </w:t>
                                    </w:r>
                                    <w:r w:rsidDel="00000000" w:rsidR="00000000" w:rsidRPr="00000000">
                                      <w:rPr>
                                        <w:rFonts w:ascii="Arial" w:cs="Arial" w:eastAsia="Arial" w:hAnsi="Arial"/>
                                        <w:b w:val="0"/>
                                        <w:i w:val="0"/>
                                        <w:smallCaps w:val="0"/>
                                        <w:strike w:val="0"/>
                                        <w:color w:val="000000"/>
                                        <w:sz w:val="21"/>
                                        <w:vertAlign w:val="baseline"/>
                                      </w:rPr>
                                      <w:t xml:space="preserve">Cerrar la venta.</w:t>
                                    </w:r>
                                  </w:p>
                                </w:txbxContent>
                              </wps:txbx>
                              <wps:bodyPr anchorCtr="0" anchor="t" bIns="78225" lIns="78225" spcFirstLastPara="1" rIns="78225" wrap="square" tIns="78225">
                                <a:noAutofit/>
                              </wps:bodyPr>
                            </wps:wsp>
                            <wps:wsp>
                              <wps:cNvSpPr/>
                              <wps:cNvPr id="134" name="Shape 134"/>
                              <wps:spPr>
                                <a:xfrm>
                                  <a:off x="4568159" y="840105"/>
                                  <a:ext cx="186690" cy="186690"/>
                                </a:xfrm>
                                <a:prstGeom prst="ellipse">
                                  <a:avLst/>
                                </a:prstGeom>
                                <a:solidFill>
                                  <a:srgbClr val="5ACE4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5107339" y="0"/>
                                  <a:ext cx="810608" cy="7467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5107339" y="0"/>
                                  <a:ext cx="810608" cy="74676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Paso 7</w:t>
                                    </w:r>
                                    <w:r w:rsidDel="00000000" w:rsidR="00000000" w:rsidRPr="00000000">
                                      <w:rPr>
                                        <w:rFonts w:ascii="Arial" w:cs="Arial" w:eastAsia="Arial" w:hAnsi="Arial"/>
                                        <w:b w:val="0"/>
                                        <w:i w:val="0"/>
                                        <w:smallCaps w:val="0"/>
                                        <w:strike w:val="0"/>
                                        <w:color w:val="000000"/>
                                        <w:sz w:val="21"/>
                                        <w:vertAlign w:val="baseline"/>
                                      </w:rPr>
                                      <w:t xml:space="preserve">. Seguir hasta el final. </w:t>
                                    </w:r>
                                  </w:p>
                                </w:txbxContent>
                              </wps:txbx>
                              <wps:bodyPr anchorCtr="0" anchor="b" bIns="78225" lIns="78225" spcFirstLastPara="1" rIns="78225" wrap="square" tIns="78225">
                                <a:noAutofit/>
                              </wps:bodyPr>
                            </wps:wsp>
                            <wps:wsp>
                              <wps:cNvSpPr/>
                              <wps:cNvPr id="137" name="Shape 137"/>
                              <wps:spPr>
                                <a:xfrm>
                                  <a:off x="5419298" y="840105"/>
                                  <a:ext cx="186690" cy="186690"/>
                                </a:xfrm>
                                <a:prstGeom prst="ellipse">
                                  <a:avLst/>
                                </a:prstGeom>
                                <a:solidFill>
                                  <a:srgbClr val="7ACA5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6576060" cy="1903862"/>
                <wp:effectExtent b="0" l="0" r="0" t="0"/>
                <wp:docPr id="170" name="image16.png"/>
                <a:graphic>
                  <a:graphicData uri="http://schemas.openxmlformats.org/drawingml/2006/picture">
                    <pic:pic>
                      <pic:nvPicPr>
                        <pic:cNvPr id="0" name="image16.png"/>
                        <pic:cNvPicPr preferRelativeResize="0"/>
                      </pic:nvPicPr>
                      <pic:blipFill>
                        <a:blip r:embed="rId29"/>
                        <a:srcRect/>
                        <a:stretch>
                          <a:fillRect/>
                        </a:stretch>
                      </pic:blipFill>
                      <pic:spPr>
                        <a:xfrm>
                          <a:off x="0" y="0"/>
                          <a:ext cx="6576060" cy="1903862"/>
                        </a:xfrm>
                        <a:prstGeom prst="rect"/>
                        <a:ln/>
                      </pic:spPr>
                    </pic:pic>
                  </a:graphicData>
                </a:graphic>
              </wp:inline>
            </w:drawing>
          </mc:Fallback>
        </mc:AlternateConten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tabs>
          <w:tab w:val="left" w:pos="1134"/>
        </w:tabs>
        <w:jc w:val="both"/>
        <w:rPr/>
      </w:pPr>
      <w:r w:rsidDel="00000000" w:rsidR="00000000" w:rsidRPr="00000000">
        <w:rPr>
          <w:rtl w:val="0"/>
        </w:rPr>
        <w:t xml:space="preserve">Un proceso de ventas es nada más que un modelo de normas, actividades y ocupaciones usadas por el área comercial y debe contener las siguientes características:</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sdt>
        <w:sdtPr>
          <w:tag w:val="goog_rdk_11"/>
        </w:sdtPr>
        <w:sdtContent>
          <w:commentRangeStart w:id="11"/>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6300470" cy="777240"/>
                <wp:effectExtent b="0" l="0" r="0" t="0"/>
                <wp:wrapNone/>
                <wp:docPr id="172" name=""/>
                <a:graphic>
                  <a:graphicData uri="http://schemas.microsoft.com/office/word/2010/wordprocessingShape">
                    <wps:wsp>
                      <wps:cNvSpPr/>
                      <wps:cNvPr id="139" name="Shape 139"/>
                      <wps:spPr>
                        <a:xfrm>
                          <a:off x="2214815" y="3410430"/>
                          <a:ext cx="6262370" cy="739140"/>
                        </a:xfrm>
                        <a:prstGeom prst="rect">
                          <a:avLst/>
                        </a:prstGeom>
                        <a:solidFill>
                          <a:srgbClr val="E78047"/>
                        </a:solidFill>
                        <a:ln cap="flat" cmpd="sng" w="12700">
                          <a:solidFill>
                            <a:srgbClr val="E78047"/>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CF014_3_Ventas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6300470" cy="777240"/>
                <wp:effectExtent b="0" l="0" r="0" t="0"/>
                <wp:wrapNone/>
                <wp:docPr id="172"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6300470" cy="777240"/>
                        </a:xfrm>
                        <a:prstGeom prst="rect"/>
                        <a:ln/>
                      </pic:spPr>
                    </pic:pic>
                  </a:graphicData>
                </a:graphic>
              </wp:anchor>
            </w:drawing>
          </mc:Fallback>
        </mc:AlternateContent>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El proceso tiene las fases necesarias para convertir las oportunidades en una venta, desde que se genera un lead hasta que se concluye el negocio. Todos los procesos de venta no son iguales ni siguen las mismas etapas, dependen del tipo de negocio; a continuación, se presenta un ejemplo: </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sdt>
        <w:sdtPr>
          <w:tag w:val="goog_rdk_12"/>
        </w:sdtPr>
        <w:sdtContent>
          <w:commentRangeStart w:id="12"/>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00470" cy="777240"/>
                <wp:effectExtent b="0" l="0" r="0" t="0"/>
                <wp:wrapNone/>
                <wp:docPr id="171" name=""/>
                <a:graphic>
                  <a:graphicData uri="http://schemas.microsoft.com/office/word/2010/wordprocessingShape">
                    <wps:wsp>
                      <wps:cNvSpPr/>
                      <wps:cNvPr id="138" name="Shape 138"/>
                      <wps:spPr>
                        <a:xfrm>
                          <a:off x="2214815" y="3410430"/>
                          <a:ext cx="6262370" cy="739140"/>
                        </a:xfrm>
                        <a:prstGeom prst="rect">
                          <a:avLst/>
                        </a:prstGeom>
                        <a:solidFill>
                          <a:srgbClr val="E78047"/>
                        </a:solidFill>
                        <a:ln cap="flat" cmpd="sng" w="12700">
                          <a:solidFill>
                            <a:srgbClr val="E78047"/>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CF014_3_ Ventas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00470" cy="777240"/>
                <wp:effectExtent b="0" l="0" r="0" t="0"/>
                <wp:wrapNone/>
                <wp:docPr id="171" name="image17.png"/>
                <a:graphic>
                  <a:graphicData uri="http://schemas.openxmlformats.org/drawingml/2006/picture">
                    <pic:pic>
                      <pic:nvPicPr>
                        <pic:cNvPr id="0" name="image17.png"/>
                        <pic:cNvPicPr preferRelativeResize="0"/>
                      </pic:nvPicPr>
                      <pic:blipFill>
                        <a:blip r:embed="rId31"/>
                        <a:srcRect/>
                        <a:stretch>
                          <a:fillRect/>
                        </a:stretch>
                      </pic:blipFill>
                      <pic:spPr>
                        <a:xfrm>
                          <a:off x="0" y="0"/>
                          <a:ext cx="6300470" cy="777240"/>
                        </a:xfrm>
                        <a:prstGeom prst="rect"/>
                        <a:ln/>
                      </pic:spPr>
                    </pic:pic>
                  </a:graphicData>
                </a:graphic>
              </wp:anchor>
            </w:drawing>
          </mc:Fallback>
        </mc:AlternateConten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tabs>
          <w:tab w:val="left" w:pos="1134"/>
        </w:tabs>
        <w:jc w:val="both"/>
        <w:rPr/>
      </w:pPr>
      <w:r w:rsidDel="00000000" w:rsidR="00000000" w:rsidRPr="00000000">
        <w:rPr>
          <w:rtl w:val="0"/>
        </w:rPr>
      </w:r>
    </w:p>
    <w:p w:rsidR="00000000" w:rsidDel="00000000" w:rsidP="00000000" w:rsidRDefault="00000000" w:rsidRPr="00000000" w14:paraId="000000AF">
      <w:pPr>
        <w:numPr>
          <w:ilvl w:val="1"/>
          <w:numId w:val="12"/>
        </w:numPr>
        <w:pBdr>
          <w:top w:space="0" w:sz="0" w:val="nil"/>
          <w:left w:space="0" w:sz="0" w:val="nil"/>
          <w:bottom w:space="0" w:sz="0" w:val="nil"/>
          <w:right w:space="0" w:sz="0" w:val="nil"/>
          <w:between w:space="0" w:sz="0" w:val="nil"/>
        </w:pBdr>
        <w:tabs>
          <w:tab w:val="left" w:pos="1134"/>
        </w:tabs>
        <w:ind w:left="360" w:hanging="360"/>
        <w:jc w:val="both"/>
        <w:rPr>
          <w:color w:val="000000"/>
        </w:rPr>
      </w:pPr>
      <w:r w:rsidDel="00000000" w:rsidR="00000000" w:rsidRPr="00000000">
        <w:rPr>
          <w:b w:val="1"/>
          <w:color w:val="000000"/>
          <w:rtl w:val="0"/>
        </w:rPr>
        <w:t xml:space="preserve">Preventa</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tabs>
          <w:tab w:val="left" w:pos="1134"/>
        </w:tabs>
        <w:ind w:left="360" w:firstLine="0"/>
        <w:jc w:val="both"/>
        <w:rPr>
          <w:color w:val="000000"/>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La preventa es una metodología que posibilita una más grande incorporación en medio de las ventas y el </w:t>
      </w:r>
      <w:r w:rsidDel="00000000" w:rsidR="00000000" w:rsidRPr="00000000">
        <w:rPr>
          <w:i w:val="1"/>
          <w:rtl w:val="0"/>
        </w:rPr>
        <w:t xml:space="preserve">marketing</w:t>
      </w:r>
      <w:r w:rsidDel="00000000" w:rsidR="00000000" w:rsidRPr="00000000">
        <w:rPr>
          <w:rtl w:val="0"/>
        </w:rPr>
        <w:t xml:space="preserve">. En ella se adoptan </w:t>
      </w:r>
      <w:r w:rsidDel="00000000" w:rsidR="00000000" w:rsidRPr="00000000">
        <w:rPr>
          <w:b w:val="1"/>
          <w:rtl w:val="0"/>
        </w:rPr>
        <w:t xml:space="preserve">tácticas que guían al consumidor</w:t>
      </w:r>
      <w:r w:rsidDel="00000000" w:rsidR="00000000" w:rsidRPr="00000000">
        <w:rPr>
          <w:rtl w:val="0"/>
        </w:rPr>
        <w:t xml:space="preserve"> a que se encuentre preparado para mercar el producto y/o servicio. Este proceso es nuevo y ha ido cambiando el enfoque de las organizaciones, de los clientes que ya permanecen y de los que todavía no. La finalidad es </w:t>
      </w:r>
      <w:r w:rsidDel="00000000" w:rsidR="00000000" w:rsidRPr="00000000">
        <w:rPr>
          <w:b w:val="1"/>
          <w:rtl w:val="0"/>
        </w:rPr>
        <w:t xml:space="preserve">prepararlos y dejarlos listos para la compra</w:t>
      </w:r>
      <w:r w:rsidDel="00000000" w:rsidR="00000000" w:rsidRPr="00000000">
        <w:rPr>
          <w:rtl w:val="0"/>
        </w:rPr>
        <w:t xml:space="preserve"> para que la compañía tenga un nuevo público que pasaba inadvertido. Por consiguiente, las tácticas de preventa no se centran en dar productos y servicios, sino en </w:t>
      </w:r>
      <w:r w:rsidDel="00000000" w:rsidR="00000000" w:rsidRPr="00000000">
        <w:rPr>
          <w:b w:val="1"/>
          <w:rtl w:val="0"/>
        </w:rPr>
        <w:t xml:space="preserve">atraer a los consumidores</w:t>
      </w:r>
      <w:r w:rsidDel="00000000" w:rsidR="00000000" w:rsidRPr="00000000">
        <w:rPr>
          <w:rtl w:val="0"/>
        </w:rPr>
        <w:t xml:space="preserve"> que, en el futuro, serán abordados por los accesorios de ventas.</w:t>
      </w:r>
    </w:p>
    <w:p w:rsidR="00000000" w:rsidDel="00000000" w:rsidP="00000000" w:rsidRDefault="00000000" w:rsidRPr="00000000" w14:paraId="000000B2">
      <w:pPr>
        <w:jc w:val="both"/>
        <w:rPr>
          <w:b w:val="1"/>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En una preventa se está comprando un producto antecedente de su día de lanzamiento; todo artículo que se encuentre en preventa debe contar con una </w:t>
      </w:r>
      <w:r w:rsidDel="00000000" w:rsidR="00000000" w:rsidRPr="00000000">
        <w:rPr>
          <w:b w:val="1"/>
          <w:rtl w:val="0"/>
        </w:rPr>
        <w:t xml:space="preserve">fecha de presentación</w:t>
      </w:r>
      <w:r w:rsidDel="00000000" w:rsidR="00000000" w:rsidRPr="00000000">
        <w:rPr>
          <w:rtl w:val="0"/>
        </w:rPr>
        <w:t xml:space="preserve">. Estos productos se enviarán el día de lanzamiento o ciertos días previamente para que el comprador los reciba el día de su salida. A continuación, se expone un ejemplo de preventa. </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tabs>
          <w:tab w:val="left" w:pos="1134"/>
        </w:tabs>
        <w:jc w:val="both"/>
        <w:rPr>
          <w:b w:val="1"/>
        </w:rPr>
      </w:pPr>
      <w:sdt>
        <w:sdtPr>
          <w:tag w:val="goog_rdk_13"/>
        </w:sdtPr>
        <w:sdtContent>
          <w:commentRangeStart w:id="13"/>
        </w:sdtContent>
      </w:sdt>
      <w:r w:rsidDel="00000000" w:rsidR="00000000" w:rsidRPr="00000000">
        <w:rPr>
          <w:b w:val="1"/>
        </w:rPr>
        <mc:AlternateContent>
          <mc:Choice Requires="wpg">
            <w:drawing>
              <wp:inline distB="0" distT="0" distL="0" distR="0">
                <wp:extent cx="6172200" cy="3009900"/>
                <wp:effectExtent b="0" l="0" r="0" t="0"/>
                <wp:docPr id="168" name=""/>
                <a:graphic>
                  <a:graphicData uri="http://schemas.microsoft.com/office/word/2010/wordprocessingGroup">
                    <wpg:wgp>
                      <wpg:cNvGrpSpPr/>
                      <wpg:grpSpPr>
                        <a:xfrm>
                          <a:off x="2259900" y="2275050"/>
                          <a:ext cx="6172200" cy="3009900"/>
                          <a:chOff x="2259900" y="2275050"/>
                          <a:chExt cx="6172200" cy="3009900"/>
                        </a:xfrm>
                      </wpg:grpSpPr>
                      <wpg:grpSp>
                        <wpg:cNvGrpSpPr/>
                        <wpg:grpSpPr>
                          <a:xfrm>
                            <a:off x="2259900" y="2275050"/>
                            <a:ext cx="6172200" cy="3009900"/>
                            <a:chOff x="2259900" y="2275050"/>
                            <a:chExt cx="6172200" cy="3009900"/>
                          </a:xfrm>
                        </wpg:grpSpPr>
                        <wps:wsp>
                          <wps:cNvSpPr/>
                          <wps:cNvPr id="3" name="Shape 3"/>
                          <wps:spPr>
                            <a:xfrm>
                              <a:off x="2259900" y="2275050"/>
                              <a:ext cx="6172200" cy="300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59900" y="2275050"/>
                              <a:ext cx="6172200" cy="3009900"/>
                              <a:chOff x="0" y="0"/>
                              <a:chExt cx="6172200" cy="3009900"/>
                            </a:xfrm>
                          </wpg:grpSpPr>
                          <wps:wsp>
                            <wps:cNvSpPr/>
                            <wps:cNvPr id="70" name="Shape 70"/>
                            <wps:spPr>
                              <a:xfrm>
                                <a:off x="0" y="0"/>
                                <a:ext cx="6172200" cy="300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72200" cy="3009900"/>
                                <a:chOff x="0" y="0"/>
                                <a:chExt cx="6172200" cy="3009900"/>
                              </a:xfrm>
                            </wpg:grpSpPr>
                            <wps:wsp>
                              <wps:cNvSpPr/>
                              <wps:cNvPr id="72" name="Shape 72"/>
                              <wps:spPr>
                                <a:xfrm>
                                  <a:off x="0" y="0"/>
                                  <a:ext cx="6172200" cy="300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815" y="541291"/>
                                  <a:ext cx="1061359" cy="1061359"/>
                                </a:xfrm>
                                <a:prstGeom prst="roundRect">
                                  <a:avLst>
                                    <a:gd fmla="val 10000" name="adj"/>
                                  </a:avLst>
                                </a:prstGeom>
                                <a:blipFill rotWithShape="1">
                                  <a:blip r:embed="rId32">
                                    <a:alphaModFix/>
                                  </a:blip>
                                  <a:stretch>
                                    <a:fillRect b="0" l="-24993" r="-24992" t="0"/>
                                  </a:stretch>
                                </a:blipFill>
                                <a:ln cap="flat" cmpd="sng" w="25400">
                                  <a:solidFill>
                                    <a:srgbClr val="70B6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51676" y="1261386"/>
                                  <a:ext cx="1061359" cy="1519643"/>
                                </a:xfrm>
                                <a:prstGeom prst="roundRect">
                                  <a:avLst>
                                    <a:gd fmla="val 10000" name="adj"/>
                                  </a:avLst>
                                </a:prstGeom>
                                <a:solidFill>
                                  <a:schemeClr val="lt1"/>
                                </a:solidFill>
                                <a:ln cap="flat" cmpd="sng" w="25400">
                                  <a:solidFill>
                                    <a:srgbClr val="70B6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82762" y="1292472"/>
                                  <a:ext cx="999187" cy="145747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14"/>
                                        <w:vertAlign w:val="baseline"/>
                                      </w:rPr>
                                      <w:t xml:space="preserve">Todo artículo que este en precomercialización se puede apartar con $200 mandando un mensaje a nuestra página de Facebook de Flip a Coin.</w:t>
                                    </w:r>
                                  </w:p>
                                </w:txbxContent>
                              </wps:txbx>
                              <wps:bodyPr anchorCtr="0" anchor="ctr" bIns="26650" lIns="26650" spcFirstLastPara="1" rIns="26650" wrap="square" tIns="26650">
                                <a:noAutofit/>
                              </wps:bodyPr>
                            </wps:wsp>
                            <wps:wsp>
                              <wps:cNvSpPr/>
                              <wps:cNvPr id="76" name="Shape 76"/>
                              <wps:spPr>
                                <a:xfrm rot="-7960">
                                  <a:off x="1266615" y="942517"/>
                                  <a:ext cx="204441" cy="255029"/>
                                </a:xfrm>
                                <a:prstGeom prst="rightArrow">
                                  <a:avLst>
                                    <a:gd fmla="val 60000" name="adj1"/>
                                    <a:gd fmla="val 50000" name="adj2"/>
                                  </a:avLst>
                                </a:prstGeom>
                                <a:solidFill>
                                  <a:srgbClr val="BEDF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rot="-7960">
                                  <a:off x="1266615" y="993594"/>
                                  <a:ext cx="143109" cy="1530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78" name="Shape 78"/>
                              <wps:spPr>
                                <a:xfrm>
                                  <a:off x="1646292" y="537481"/>
                                  <a:ext cx="1061359" cy="1061359"/>
                                </a:xfrm>
                                <a:prstGeom prst="roundRect">
                                  <a:avLst>
                                    <a:gd fmla="val 10000" name="adj"/>
                                  </a:avLst>
                                </a:prstGeom>
                                <a:blipFill rotWithShape="1">
                                  <a:blip r:embed="rId33">
                                    <a:alphaModFix/>
                                  </a:blip>
                                  <a:stretch>
                                    <a:fillRect b="0" l="-175958" r="-175958" t="0"/>
                                  </a:stretch>
                                </a:blipFill>
                                <a:ln cap="flat" cmpd="sng" w="25400">
                                  <a:solidFill>
                                    <a:srgbClr val="70B6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1742876" y="1265196"/>
                                  <a:ext cx="1061359" cy="1534884"/>
                                </a:xfrm>
                                <a:prstGeom prst="roundRect">
                                  <a:avLst>
                                    <a:gd fmla="val 10000" name="adj"/>
                                  </a:avLst>
                                </a:prstGeom>
                                <a:solidFill>
                                  <a:schemeClr val="lt1"/>
                                </a:solidFill>
                                <a:ln cap="flat" cmpd="sng" w="25400">
                                  <a:solidFill>
                                    <a:srgbClr val="70B6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1773962" y="1296282"/>
                                  <a:ext cx="999187" cy="147271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14"/>
                                        <w:vertAlign w:val="baseline"/>
                                      </w:rPr>
                                      <w:t xml:space="preserve">Si se aparta un producto con avance de $200 como se mencionó en el punto anterior,  no se regresará el adelanto en caso de no liquidar el producto para la fecha límite que se le indico anteriormente por mensaje en la página de Facebook.</w:t>
                                    </w:r>
                                  </w:p>
                                </w:txbxContent>
                              </wps:txbx>
                              <wps:bodyPr anchorCtr="0" anchor="ctr" bIns="26650" lIns="26650" spcFirstLastPara="1" rIns="26650" wrap="square" tIns="26650">
                                <a:noAutofit/>
                              </wps:bodyPr>
                            </wps:wsp>
                            <wps:wsp>
                              <wps:cNvSpPr/>
                              <wps:cNvPr id="81" name="Shape 81"/>
                              <wps:spPr>
                                <a:xfrm rot="71628">
                                  <a:off x="2912070" y="958095"/>
                                  <a:ext cx="204485" cy="255029"/>
                                </a:xfrm>
                                <a:prstGeom prst="rightArrow">
                                  <a:avLst>
                                    <a:gd fmla="val 60000" name="adj1"/>
                                    <a:gd fmla="val 50000" name="adj2"/>
                                  </a:avLst>
                                </a:prstGeom>
                                <a:solidFill>
                                  <a:srgbClr val="BEDF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rot="71628">
                                  <a:off x="2912077" y="1008462"/>
                                  <a:ext cx="143140" cy="1530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83" name="Shape 83"/>
                              <wps:spPr>
                                <a:xfrm>
                                  <a:off x="3291769" y="571771"/>
                                  <a:ext cx="1061359" cy="1061359"/>
                                </a:xfrm>
                                <a:prstGeom prst="roundRect">
                                  <a:avLst>
                                    <a:gd fmla="val 10000" name="adj"/>
                                  </a:avLst>
                                </a:prstGeom>
                                <a:blipFill rotWithShape="1">
                                  <a:blip r:embed="rId34">
                                    <a:alphaModFix/>
                                  </a:blip>
                                  <a:stretch>
                                    <a:fillRect b="0" l="-24993" r="-24992" t="0"/>
                                  </a:stretch>
                                </a:blipFill>
                                <a:ln cap="flat" cmpd="sng" w="25400">
                                  <a:solidFill>
                                    <a:srgbClr val="70B6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3487420" y="1360445"/>
                                  <a:ext cx="1061359" cy="1397725"/>
                                </a:xfrm>
                                <a:prstGeom prst="roundRect">
                                  <a:avLst>
                                    <a:gd fmla="val 10000" name="adj"/>
                                  </a:avLst>
                                </a:prstGeom>
                                <a:solidFill>
                                  <a:schemeClr val="lt1"/>
                                </a:solidFill>
                                <a:ln cap="flat" cmpd="sng" w="25400">
                                  <a:solidFill>
                                    <a:srgbClr val="70B6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3518506" y="1391531"/>
                                  <a:ext cx="999187" cy="13355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14"/>
                                        <w:vertAlign w:val="baseline"/>
                                      </w:rPr>
                                      <w:t xml:space="preserve">En caso de que el lote de productos se recorte, se enviarán las directivas en orden como fueron desarrolladas, o sea que los primeros que hicieron su precomercialización serán los primeros en recibirla hasta agotar existencias.</w:t>
                                    </w:r>
                                  </w:p>
                                </w:txbxContent>
                              </wps:txbx>
                              <wps:bodyPr anchorCtr="0" anchor="ctr" bIns="26650" lIns="26650" spcFirstLastPara="1" rIns="26650" wrap="square" tIns="26650">
                                <a:noAutofit/>
                              </wps:bodyPr>
                            </wps:wsp>
                            <wps:wsp>
                              <wps:cNvSpPr/>
                              <wps:cNvPr id="86" name="Shape 86"/>
                              <wps:spPr>
                                <a:xfrm>
                                  <a:off x="4557569" y="974935"/>
                                  <a:ext cx="204441" cy="255029"/>
                                </a:xfrm>
                                <a:prstGeom prst="rightArrow">
                                  <a:avLst>
                                    <a:gd fmla="val 60000" name="adj1"/>
                                    <a:gd fmla="val 50000" name="adj2"/>
                                  </a:avLst>
                                </a:prstGeom>
                                <a:solidFill>
                                  <a:srgbClr val="BEDF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4557569" y="1025941"/>
                                  <a:ext cx="143109" cy="1530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0" spcFirstLastPara="1" rIns="0" wrap="square" tIns="0">
                                <a:noAutofit/>
                              </wps:bodyPr>
                            </wps:wsp>
                            <wps:wsp>
                              <wps:cNvSpPr/>
                              <wps:cNvPr id="88" name="Shape 88"/>
                              <wps:spPr>
                                <a:xfrm>
                                  <a:off x="4937246" y="571771"/>
                                  <a:ext cx="1061359" cy="1061359"/>
                                </a:xfrm>
                                <a:prstGeom prst="roundRect">
                                  <a:avLst>
                                    <a:gd fmla="val 10000" name="adj"/>
                                  </a:avLst>
                                </a:prstGeom>
                                <a:blipFill rotWithShape="1">
                                  <a:blip r:embed="rId35">
                                    <a:alphaModFix/>
                                  </a:blip>
                                  <a:stretch>
                                    <a:fillRect b="0" l="-24993" r="-24992" t="0"/>
                                  </a:stretch>
                                </a:blipFill>
                                <a:ln cap="flat" cmpd="sng" w="25400">
                                  <a:solidFill>
                                    <a:srgbClr val="70B6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5110840" y="1360445"/>
                                  <a:ext cx="1061359" cy="1397725"/>
                                </a:xfrm>
                                <a:prstGeom prst="roundRect">
                                  <a:avLst>
                                    <a:gd fmla="val 10000" name="adj"/>
                                  </a:avLst>
                                </a:prstGeom>
                                <a:solidFill>
                                  <a:schemeClr val="lt1"/>
                                </a:solidFill>
                                <a:ln cap="flat" cmpd="sng" w="25400">
                                  <a:solidFill>
                                    <a:srgbClr val="70B6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5141926" y="1391531"/>
                                  <a:ext cx="999187" cy="133555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both"/>
                                      <w:textDirection w:val="btLr"/>
                                    </w:pPr>
                                    <w:r w:rsidDel="00000000" w:rsidR="00000000" w:rsidRPr="00000000">
                                      <w:rPr>
                                        <w:rFonts w:ascii="Arial" w:cs="Arial" w:eastAsia="Arial" w:hAnsi="Arial"/>
                                        <w:b w:val="0"/>
                                        <w:i w:val="0"/>
                                        <w:smallCaps w:val="0"/>
                                        <w:strike w:val="0"/>
                                        <w:color w:val="000000"/>
                                        <w:sz w:val="14"/>
                                        <w:vertAlign w:val="baseline"/>
                                      </w:rPr>
                                      <w:t xml:space="preserve">Se puede reservar el derecho de cancelar cualquier orden en cualquier instante, si una orden debe ser cancelada se le comunicará  al comprador por correspondencia electrónico y se le regresará el total de su orden.</w:t>
                                    </w:r>
                                  </w:p>
                                </w:txbxContent>
                              </wps:txbx>
                              <wps:bodyPr anchorCtr="0" anchor="ctr" bIns="26650" lIns="26650" spcFirstLastPara="1" rIns="26650" wrap="square" tIns="26650">
                                <a:noAutofit/>
                              </wps:bodyPr>
                            </wps:wsp>
                          </wpg:grpSp>
                        </wpg:grpSp>
                      </wpg:grpSp>
                    </wpg:wgp>
                  </a:graphicData>
                </a:graphic>
              </wp:inline>
            </w:drawing>
          </mc:Choice>
          <mc:Fallback>
            <w:drawing>
              <wp:inline distB="0" distT="0" distL="0" distR="0">
                <wp:extent cx="6172200" cy="3009900"/>
                <wp:effectExtent b="0" l="0" r="0" t="0"/>
                <wp:docPr id="168" name="image13.png"/>
                <a:graphic>
                  <a:graphicData uri="http://schemas.openxmlformats.org/drawingml/2006/picture">
                    <pic:pic>
                      <pic:nvPicPr>
                        <pic:cNvPr id="0" name="image13.png"/>
                        <pic:cNvPicPr preferRelativeResize="0"/>
                      </pic:nvPicPr>
                      <pic:blipFill>
                        <a:blip r:embed="rId36"/>
                        <a:srcRect/>
                        <a:stretch>
                          <a:fillRect/>
                        </a:stretch>
                      </pic:blipFill>
                      <pic:spPr>
                        <a:xfrm>
                          <a:off x="0" y="0"/>
                          <a:ext cx="6172200" cy="3009900"/>
                        </a:xfrm>
                        <a:prstGeom prst="rect"/>
                        <a:ln/>
                      </pic:spPr>
                    </pic:pic>
                  </a:graphicData>
                </a:graphic>
              </wp:inline>
            </w:drawing>
          </mc:Fallback>
        </mc:AlternateConten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B7">
      <w:pPr>
        <w:tabs>
          <w:tab w:val="left" w:pos="1134"/>
        </w:tabs>
        <w:jc w:val="both"/>
        <w:rPr>
          <w:b w:val="1"/>
        </w:rPr>
      </w:pPr>
      <w:r w:rsidDel="00000000" w:rsidR="00000000" w:rsidRPr="00000000">
        <w:rPr>
          <w:rtl w:val="0"/>
        </w:rPr>
      </w:r>
    </w:p>
    <w:p w:rsidR="00000000" w:rsidDel="00000000" w:rsidP="00000000" w:rsidRDefault="00000000" w:rsidRPr="00000000" w14:paraId="000000B8">
      <w:pPr>
        <w:tabs>
          <w:tab w:val="left" w:pos="1134"/>
        </w:tabs>
        <w:jc w:val="both"/>
        <w:rPr/>
      </w:pPr>
      <w:r w:rsidDel="00000000" w:rsidR="00000000" w:rsidRPr="00000000">
        <w:rPr>
          <w:rtl w:val="0"/>
        </w:rPr>
        <w:t xml:space="preserve">Las tácticas de preventa son las que se utilizan antes de la comercialización para dirigir al consumidor y prepararlo para mercar un producto o servicio. Esta metodología posibilita una gran unión en medio de las ventas y el </w:t>
      </w:r>
      <w:r w:rsidDel="00000000" w:rsidR="00000000" w:rsidRPr="00000000">
        <w:rPr>
          <w:i w:val="1"/>
          <w:rtl w:val="0"/>
        </w:rPr>
        <w:t xml:space="preserve">marketing</w:t>
      </w:r>
      <w:r w:rsidDel="00000000" w:rsidR="00000000" w:rsidRPr="00000000">
        <w:rPr>
          <w:rtl w:val="0"/>
        </w:rPr>
        <w:t xml:space="preserve">, y su propósito es dejar al comprador preparado (</w:t>
      </w:r>
      <w:r w:rsidDel="00000000" w:rsidR="00000000" w:rsidRPr="00000000">
        <w:rPr>
          <w:i w:val="1"/>
          <w:rtl w:val="0"/>
        </w:rPr>
        <w:t xml:space="preserve">lead</w:t>
      </w:r>
      <w:r w:rsidDel="00000000" w:rsidR="00000000" w:rsidRPr="00000000">
        <w:rPr>
          <w:rtl w:val="0"/>
        </w:rPr>
        <w:t xml:space="preserve">) para la compra. En seguida, se enumeran ciertos componentes fundamentales que se deben realizar en un plan de preventa exitosa.</w:t>
      </w:r>
    </w:p>
    <w:p w:rsidR="00000000" w:rsidDel="00000000" w:rsidP="00000000" w:rsidRDefault="00000000" w:rsidRPr="00000000" w14:paraId="000000B9">
      <w:pPr>
        <w:tabs>
          <w:tab w:val="left" w:pos="1134"/>
        </w:tabs>
        <w:jc w:val="both"/>
        <w:rPr>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127000</wp:posOffset>
                </wp:positionV>
                <wp:extent cx="6355080" cy="701040"/>
                <wp:effectExtent b="0" l="0" r="0" t="0"/>
                <wp:wrapNone/>
                <wp:docPr id="177" name=""/>
                <a:graphic>
                  <a:graphicData uri="http://schemas.microsoft.com/office/word/2010/wordprocessingShape">
                    <wps:wsp>
                      <wps:cNvSpPr/>
                      <wps:cNvPr id="160" name="Shape 160"/>
                      <wps:spPr>
                        <a:xfrm>
                          <a:off x="2187510" y="3448530"/>
                          <a:ext cx="6316980" cy="662940"/>
                        </a:xfrm>
                        <a:prstGeom prst="rect">
                          <a:avLst/>
                        </a:prstGeom>
                        <a:solidFill>
                          <a:srgbClr val="E78047"/>
                        </a:solidFill>
                        <a:ln cap="flat" cmpd="sng" w="12700">
                          <a:solidFill>
                            <a:srgbClr val="E78047"/>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Acordeón.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CF014_3.1_Preventa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127000</wp:posOffset>
                </wp:positionV>
                <wp:extent cx="6355080" cy="701040"/>
                <wp:effectExtent b="0" l="0" r="0" t="0"/>
                <wp:wrapNone/>
                <wp:docPr id="177" name="image23.png"/>
                <a:graphic>
                  <a:graphicData uri="http://schemas.openxmlformats.org/drawingml/2006/picture">
                    <pic:pic>
                      <pic:nvPicPr>
                        <pic:cNvPr id="0" name="image23.png"/>
                        <pic:cNvPicPr preferRelativeResize="0"/>
                      </pic:nvPicPr>
                      <pic:blipFill>
                        <a:blip r:embed="rId37"/>
                        <a:srcRect/>
                        <a:stretch>
                          <a:fillRect/>
                        </a:stretch>
                      </pic:blipFill>
                      <pic:spPr>
                        <a:xfrm>
                          <a:off x="0" y="0"/>
                          <a:ext cx="6355080" cy="701040"/>
                        </a:xfrm>
                        <a:prstGeom prst="rect"/>
                        <a:ln/>
                      </pic:spPr>
                    </pic:pic>
                  </a:graphicData>
                </a:graphic>
              </wp:anchor>
            </w:drawing>
          </mc:Fallback>
        </mc:AlternateContent>
      </w:r>
    </w:p>
    <w:p w:rsidR="00000000" w:rsidDel="00000000" w:rsidP="00000000" w:rsidRDefault="00000000" w:rsidRPr="00000000" w14:paraId="000000BA">
      <w:pPr>
        <w:jc w:val="both"/>
        <w:rPr/>
      </w:pPr>
      <w:sdt>
        <w:sdtPr>
          <w:tag w:val="goog_rdk_14"/>
        </w:sdtPr>
        <w:sdtContent>
          <w:commentRangeStart w:id="14"/>
        </w:sdtContent>
      </w:sdt>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b w:val="1"/>
        </w:rPr>
      </w:pPr>
      <w:r w:rsidDel="00000000" w:rsidR="00000000" w:rsidRPr="00000000">
        <w:rPr>
          <w:rtl w:val="0"/>
        </w:rPr>
      </w:r>
    </w:p>
    <w:p w:rsidR="00000000" w:rsidDel="00000000" w:rsidP="00000000" w:rsidRDefault="00000000" w:rsidRPr="00000000" w14:paraId="000000C1">
      <w:pPr>
        <w:tabs>
          <w:tab w:val="left" w:pos="1134"/>
        </w:tabs>
        <w:jc w:val="both"/>
        <w:rPr>
          <w:b w:val="1"/>
        </w:rPr>
      </w:pPr>
      <w:r w:rsidDel="00000000" w:rsidR="00000000" w:rsidRPr="00000000">
        <w:rPr>
          <w:rtl w:val="0"/>
        </w:rPr>
      </w:r>
    </w:p>
    <w:p w:rsidR="00000000" w:rsidDel="00000000" w:rsidP="00000000" w:rsidRDefault="00000000" w:rsidRPr="00000000" w14:paraId="000000C2">
      <w:pPr>
        <w:ind w:left="284" w:firstLine="0"/>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Las funciones de  preventa son las propuestas que hace el equipo comercial para el cliente y presentan el producto o servicio. Además, ayuda a los comerciales a “definir la necesidad técnica” del cliente por el producto, estas funciones son:  </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sdt>
        <w:sdtPr>
          <w:tag w:val="goog_rdk_15"/>
        </w:sdtPr>
        <w:sdtContent>
          <w:commentRangeStart w:id="15"/>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346190" cy="739140"/>
                <wp:effectExtent b="0" l="0" r="0" t="0"/>
                <wp:wrapNone/>
                <wp:docPr id="179" name=""/>
                <a:graphic>
                  <a:graphicData uri="http://schemas.microsoft.com/office/word/2010/wordprocessingShape">
                    <wps:wsp>
                      <wps:cNvSpPr/>
                      <wps:cNvPr id="172" name="Shape 172"/>
                      <wps:spPr>
                        <a:xfrm>
                          <a:off x="2191955" y="3429480"/>
                          <a:ext cx="6308090" cy="701040"/>
                        </a:xfrm>
                        <a:prstGeom prst="rect">
                          <a:avLst/>
                        </a:prstGeom>
                        <a:solidFill>
                          <a:srgbClr val="E78047"/>
                        </a:solidFill>
                        <a:ln cap="flat" cmpd="sng" w="12700">
                          <a:solidFill>
                            <a:srgbClr val="E78047"/>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Pestañas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CF014_3.2_Preventa(2)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6346190" cy="739140"/>
                <wp:effectExtent b="0" l="0" r="0" t="0"/>
                <wp:wrapNone/>
                <wp:docPr id="179" name="image25.png"/>
                <a:graphic>
                  <a:graphicData uri="http://schemas.openxmlformats.org/drawingml/2006/picture">
                    <pic:pic>
                      <pic:nvPicPr>
                        <pic:cNvPr id="0" name="image25.png"/>
                        <pic:cNvPicPr preferRelativeResize="0"/>
                      </pic:nvPicPr>
                      <pic:blipFill>
                        <a:blip r:embed="rId38"/>
                        <a:srcRect/>
                        <a:stretch>
                          <a:fillRect/>
                        </a:stretch>
                      </pic:blipFill>
                      <pic:spPr>
                        <a:xfrm>
                          <a:off x="0" y="0"/>
                          <a:ext cx="6346190" cy="739140"/>
                        </a:xfrm>
                        <a:prstGeom prst="rect"/>
                        <a:ln/>
                      </pic:spPr>
                    </pic:pic>
                  </a:graphicData>
                </a:graphic>
              </wp:anchor>
            </w:drawing>
          </mc:Fallback>
        </mc:AlternateConten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numPr>
          <w:ilvl w:val="1"/>
          <w:numId w:val="12"/>
        </w:numPr>
        <w:pBdr>
          <w:top w:space="0" w:sz="0" w:val="nil"/>
          <w:left w:space="0" w:sz="0" w:val="nil"/>
          <w:bottom w:space="0" w:sz="0" w:val="nil"/>
          <w:right w:space="0" w:sz="0" w:val="nil"/>
          <w:between w:space="0" w:sz="0" w:val="nil"/>
        </w:pBdr>
        <w:tabs>
          <w:tab w:val="left" w:pos="1134"/>
        </w:tabs>
        <w:ind w:left="360" w:hanging="360"/>
        <w:jc w:val="both"/>
        <w:rPr>
          <w:b w:val="1"/>
          <w:color w:val="000000"/>
        </w:rPr>
      </w:pPr>
      <w:bookmarkStart w:colFirst="0" w:colLast="0" w:name="_heading=h.1t3h5sf" w:id="7"/>
      <w:bookmarkEnd w:id="7"/>
      <w:r w:rsidDel="00000000" w:rsidR="00000000" w:rsidRPr="00000000">
        <w:rPr>
          <w:b w:val="1"/>
          <w:color w:val="000000"/>
          <w:rtl w:val="0"/>
        </w:rPr>
        <w:t xml:space="preserve">Estrategias de ventas </w:t>
      </w:r>
    </w:p>
    <w:p w:rsidR="00000000" w:rsidDel="00000000" w:rsidP="00000000" w:rsidRDefault="00000000" w:rsidRPr="00000000" w14:paraId="000000CD">
      <w:pPr>
        <w:tabs>
          <w:tab w:val="left" w:pos="1134"/>
        </w:tabs>
        <w:jc w:val="both"/>
        <w:rPr>
          <w:b w:val="1"/>
        </w:rPr>
      </w:pPr>
      <w:r w:rsidDel="00000000" w:rsidR="00000000" w:rsidRPr="00000000">
        <w:rPr>
          <w:rtl w:val="0"/>
        </w:rPr>
      </w:r>
    </w:p>
    <w:p w:rsidR="00000000" w:rsidDel="00000000" w:rsidP="00000000" w:rsidRDefault="00000000" w:rsidRPr="00000000" w14:paraId="000000CE">
      <w:pPr>
        <w:jc w:val="both"/>
        <w:rPr>
          <w:b w:val="1"/>
        </w:rPr>
      </w:pPr>
      <w:r w:rsidDel="00000000" w:rsidR="00000000" w:rsidRPr="00000000">
        <w:rPr>
          <w:rtl w:val="0"/>
        </w:rPr>
        <w:t xml:space="preserve">Tener un plan de ventas no significa optar por un exclusivo modo de vender los productos. Entonces,</w:t>
      </w:r>
      <w:r w:rsidDel="00000000" w:rsidR="00000000" w:rsidRPr="00000000">
        <w:rPr>
          <w:b w:val="1"/>
          <w:rtl w:val="0"/>
        </w:rPr>
        <w:t xml:space="preserve"> ¿a qué se refiere exactamente una vez que se habla de un plan de ventas?</w:t>
      </w:r>
      <w:r w:rsidDel="00000000" w:rsidR="00000000" w:rsidRPr="00000000">
        <w:rPr>
          <w:rtl w:val="0"/>
        </w:rPr>
        <w:t xml:space="preserve"> Existen dos tipos principales de estrategias de ventas: </w:t>
      </w:r>
      <w:r w:rsidDel="00000000" w:rsidR="00000000" w:rsidRPr="00000000">
        <w:rPr>
          <w:b w:val="1"/>
          <w:i w:val="1"/>
          <w:rtl w:val="0"/>
        </w:rPr>
        <w:t xml:space="preserve">inbound</w:t>
      </w:r>
      <w:r w:rsidDel="00000000" w:rsidR="00000000" w:rsidRPr="00000000">
        <w:rPr>
          <w:rtl w:val="0"/>
        </w:rPr>
        <w:t xml:space="preserve"> y </w:t>
      </w:r>
      <w:r w:rsidDel="00000000" w:rsidR="00000000" w:rsidRPr="00000000">
        <w:rPr>
          <w:b w:val="1"/>
          <w:i w:val="1"/>
          <w:rtl w:val="0"/>
        </w:rPr>
        <w:t xml:space="preserve">outbound.</w:t>
      </w:r>
      <w:r w:rsidDel="00000000" w:rsidR="00000000" w:rsidRPr="00000000">
        <w:rPr>
          <w:rtl w:val="0"/>
        </w:rPr>
        <w:t xml:space="preserve"> A continuación, se muestran cada una de ellas:</w:t>
      </w: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b w:val="1"/>
        </w:rPr>
      </w:pPr>
      <w:sdt>
        <w:sdtPr>
          <w:tag w:val="goog_rdk_16"/>
        </w:sdtPr>
        <w:sdtContent>
          <w:commentRangeStart w:id="16"/>
        </w:sdtContent>
      </w:sdt>
      <w:r w:rsidDel="00000000" w:rsidR="00000000" w:rsidRPr="00000000">
        <w:rPr>
          <w:b w:val="1"/>
        </w:rPr>
        <mc:AlternateContent>
          <mc:Choice Requires="wpg">
            <w:drawing>
              <wp:inline distB="0" distT="0" distL="0" distR="0">
                <wp:extent cx="6315075" cy="2743200"/>
                <wp:effectExtent b="0" l="0" r="0" t="0"/>
                <wp:docPr id="166" name=""/>
                <a:graphic>
                  <a:graphicData uri="http://schemas.microsoft.com/office/word/2010/wordprocessingGroup">
                    <wpg:wgp>
                      <wpg:cNvGrpSpPr/>
                      <wpg:grpSpPr>
                        <a:xfrm>
                          <a:off x="2188463" y="2408400"/>
                          <a:ext cx="6315075" cy="2743200"/>
                          <a:chOff x="2188463" y="2408400"/>
                          <a:chExt cx="6315075" cy="2743200"/>
                        </a:xfrm>
                      </wpg:grpSpPr>
                      <wpg:grpSp>
                        <wpg:cNvGrpSpPr/>
                        <wpg:grpSpPr>
                          <a:xfrm>
                            <a:off x="2188463" y="2408400"/>
                            <a:ext cx="6315075" cy="2743200"/>
                            <a:chOff x="2188463" y="2408400"/>
                            <a:chExt cx="6315075" cy="2743200"/>
                          </a:xfrm>
                        </wpg:grpSpPr>
                        <wps:wsp>
                          <wps:cNvSpPr/>
                          <wps:cNvPr id="3" name="Shape 3"/>
                          <wps:spPr>
                            <a:xfrm>
                              <a:off x="2188463" y="2408400"/>
                              <a:ext cx="6315075" cy="27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88463" y="2408400"/>
                              <a:ext cx="6315075" cy="2743200"/>
                              <a:chOff x="0" y="0"/>
                              <a:chExt cx="6315075" cy="2743200"/>
                            </a:xfrm>
                          </wpg:grpSpPr>
                          <wps:wsp>
                            <wps:cNvSpPr/>
                            <wps:cNvPr id="54" name="Shape 54"/>
                            <wps:spPr>
                              <a:xfrm>
                                <a:off x="0" y="0"/>
                                <a:ext cx="6315075" cy="27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15075" cy="2743200"/>
                                <a:chOff x="0" y="0"/>
                                <a:chExt cx="6315075" cy="2743200"/>
                              </a:xfrm>
                            </wpg:grpSpPr>
                            <wps:wsp>
                              <wps:cNvSpPr/>
                              <wps:cNvPr id="56" name="Shape 56"/>
                              <wps:spPr>
                                <a:xfrm>
                                  <a:off x="0" y="0"/>
                                  <a:ext cx="6315075" cy="274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rot="-5400000">
                                  <a:off x="-828090" y="1444020"/>
                                  <a:ext cx="2139696" cy="45262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rot="-5400000">
                                  <a:off x="-828090" y="1444020"/>
                                  <a:ext cx="2139696" cy="4526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Arial" w:cs="Arial" w:eastAsia="Arial" w:hAnsi="Arial"/>
                                        <w:b w:val="1"/>
                                        <w:i w:val="0"/>
                                        <w:smallCaps w:val="0"/>
                                        <w:strike w:val="0"/>
                                        <w:color w:val="000000"/>
                                        <w:sz w:val="20"/>
                                        <w:vertAlign w:val="baseline"/>
                                      </w:rPr>
                                      <w:t xml:space="preserve">Táctica de comercialización</w:t>
                                    </w:r>
                                    <w:r w:rsidDel="00000000" w:rsidR="00000000" w:rsidRPr="00000000">
                                      <w:rPr>
                                        <w:rFonts w:ascii="Arial" w:cs="Arial" w:eastAsia="Arial" w:hAnsi="Arial"/>
                                        <w:b w:val="1"/>
                                        <w:i w:val="1"/>
                                        <w:smallCaps w:val="0"/>
                                        <w:strike w:val="0"/>
                                        <w:color w:val="000000"/>
                                        <w:sz w:val="20"/>
                                        <w:vertAlign w:val="baseline"/>
                                      </w:rPr>
                                      <w:t xml:space="preserve"> inbound</w:t>
                                    </w:r>
                                  </w:p>
                                </w:txbxContent>
                              </wps:txbx>
                              <wps:bodyPr anchorCtr="0" anchor="t" bIns="0" lIns="0" spcFirstLastPara="1" rIns="399175" wrap="square" tIns="0">
                                <a:noAutofit/>
                              </wps:bodyPr>
                            </wps:wsp>
                            <wps:wsp>
                              <wps:cNvSpPr/>
                              <wps:cNvPr id="59" name="Shape 59"/>
                              <wps:spPr>
                                <a:xfrm>
                                  <a:off x="468071" y="600486"/>
                                  <a:ext cx="2380496" cy="2139696"/>
                                </a:xfrm>
                                <a:prstGeom prst="rect">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468071" y="600486"/>
                                  <a:ext cx="2380496" cy="2139696"/>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 En esta clase de táctica comercial, un potencial comprador llega a la tienda por medio de otro tipo de canal que no precisamente está conectado con el negocio. Por ejemplo si un cliente encuentra la tienda por medio de Facebook y dictamina entrar en contacto con el vendedor, se puede desplegar la posibilidad de una secuencia de actividades que ayudarán a convertirlo es un comprador para el negocio.</w:t>
                                    </w:r>
                                  </w:p>
                                </w:txbxContent>
                              </wps:txbx>
                              <wps:bodyPr anchorCtr="0" anchor="t" bIns="71100" lIns="71100" spcFirstLastPara="1" rIns="71100" wrap="square" tIns="399175">
                                <a:noAutofit/>
                              </wps:bodyPr>
                            </wps:wsp>
                            <wps:wsp>
                              <wps:cNvSpPr/>
                              <wps:cNvPr id="61" name="Shape 61"/>
                              <wps:spPr>
                                <a:xfrm>
                                  <a:off x="15443" y="3017"/>
                                  <a:ext cx="905256" cy="905256"/>
                                </a:xfrm>
                                <a:prstGeom prst="rect">
                                  <a:avLst/>
                                </a:prstGeom>
                                <a:blipFill rotWithShape="1">
                                  <a:blip r:embed="rId39">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rot="-5400000">
                                  <a:off x="2622973" y="1444020"/>
                                  <a:ext cx="2139696" cy="45262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rot="-5400000">
                                  <a:off x="2622973" y="1444020"/>
                                  <a:ext cx="2139696" cy="45262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right"/>
                                      <w:textDirection w:val="btLr"/>
                                    </w:pPr>
                                    <w:r w:rsidDel="00000000" w:rsidR="00000000" w:rsidRPr="00000000">
                                      <w:rPr>
                                        <w:rFonts w:ascii="Arial" w:cs="Arial" w:eastAsia="Arial" w:hAnsi="Arial"/>
                                        <w:b w:val="1"/>
                                        <w:i w:val="0"/>
                                        <w:smallCaps w:val="0"/>
                                        <w:strike w:val="0"/>
                                        <w:color w:val="000000"/>
                                        <w:sz w:val="20"/>
                                        <w:vertAlign w:val="baseline"/>
                                      </w:rPr>
                                      <w:t xml:space="preserve">Táctica de comercialización</w:t>
                                    </w:r>
                                    <w:r w:rsidDel="00000000" w:rsidR="00000000" w:rsidRPr="00000000">
                                      <w:rPr>
                                        <w:rFonts w:ascii="Arial" w:cs="Arial" w:eastAsia="Arial" w:hAnsi="Arial"/>
                                        <w:b w:val="1"/>
                                        <w:i w:val="1"/>
                                        <w:smallCaps w:val="0"/>
                                        <w:strike w:val="0"/>
                                        <w:color w:val="000000"/>
                                        <w:sz w:val="20"/>
                                        <w:vertAlign w:val="baseline"/>
                                      </w:rPr>
                                      <w:t xml:space="preserve"> outbound</w:t>
                                    </w:r>
                                  </w:p>
                                </w:txbxContent>
                              </wps:txbx>
                              <wps:bodyPr anchorCtr="0" anchor="t" bIns="0" lIns="0" spcFirstLastPara="1" rIns="399175" wrap="square" tIns="0">
                                <a:noAutofit/>
                              </wps:bodyPr>
                            </wps:wsp>
                            <wps:wsp>
                              <wps:cNvSpPr/>
                              <wps:cNvPr id="64" name="Shape 64"/>
                              <wps:spPr>
                                <a:xfrm>
                                  <a:off x="3919135" y="600486"/>
                                  <a:ext cx="2380496" cy="2139696"/>
                                </a:xfrm>
                                <a:prstGeom prst="rect">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3919135" y="600486"/>
                                  <a:ext cx="2380496" cy="2139696"/>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 diferencia del </w:t>
                                    </w:r>
                                    <w:r w:rsidDel="00000000" w:rsidR="00000000" w:rsidRPr="00000000">
                                      <w:rPr>
                                        <w:rFonts w:ascii="Arial" w:cs="Arial" w:eastAsia="Arial" w:hAnsi="Arial"/>
                                        <w:b w:val="0"/>
                                        <w:i w:val="1"/>
                                        <w:smallCaps w:val="0"/>
                                        <w:strike w:val="0"/>
                                        <w:color w:val="000000"/>
                                        <w:sz w:val="20"/>
                                        <w:vertAlign w:val="baseline"/>
                                      </w:rPr>
                                      <w:t xml:space="preserve">inbound</w:t>
                                    </w:r>
                                    <w:r w:rsidDel="00000000" w:rsidR="00000000" w:rsidRPr="00000000">
                                      <w:rPr>
                                        <w:rFonts w:ascii="Arial" w:cs="Arial" w:eastAsia="Arial" w:hAnsi="Arial"/>
                                        <w:b w:val="0"/>
                                        <w:i w:val="0"/>
                                        <w:smallCaps w:val="0"/>
                                        <w:strike w:val="0"/>
                                        <w:color w:val="000000"/>
                                        <w:sz w:val="20"/>
                                        <w:vertAlign w:val="baseline"/>
                                      </w:rPr>
                                      <w:t xml:space="preserve">, en un plan de comercialización </w:t>
                                    </w:r>
                                    <w:r w:rsidDel="00000000" w:rsidR="00000000" w:rsidRPr="00000000">
                                      <w:rPr>
                                        <w:rFonts w:ascii="Arial" w:cs="Arial" w:eastAsia="Arial" w:hAnsi="Arial"/>
                                        <w:b w:val="0"/>
                                        <w:i w:val="1"/>
                                        <w:smallCaps w:val="0"/>
                                        <w:strike w:val="0"/>
                                        <w:color w:val="000000"/>
                                        <w:sz w:val="20"/>
                                        <w:vertAlign w:val="baseline"/>
                                      </w:rPr>
                                      <w:t xml:space="preserve">outbound</w:t>
                                    </w:r>
                                    <w:r w:rsidDel="00000000" w:rsidR="00000000" w:rsidRPr="00000000">
                                      <w:rPr>
                                        <w:rFonts w:ascii="Arial" w:cs="Arial" w:eastAsia="Arial" w:hAnsi="Arial"/>
                                        <w:b w:val="0"/>
                                        <w:i w:val="0"/>
                                        <w:smallCaps w:val="0"/>
                                        <w:strike w:val="0"/>
                                        <w:color w:val="000000"/>
                                        <w:sz w:val="20"/>
                                        <w:vertAlign w:val="baseline"/>
                                      </w:rPr>
                                      <w:t xml:space="preserve">  se va en busca del comprador. Un plan de ventas de esta clase principalmente implica una inversión fundamental en canales y herramientas como el </w:t>
                                    </w:r>
                                    <w:r w:rsidDel="00000000" w:rsidR="00000000" w:rsidRPr="00000000">
                                      <w:rPr>
                                        <w:rFonts w:ascii="Arial" w:cs="Arial" w:eastAsia="Arial" w:hAnsi="Arial"/>
                                        <w:b w:val="0"/>
                                        <w:i w:val="1"/>
                                        <w:smallCaps w:val="0"/>
                                        <w:strike w:val="0"/>
                                        <w:color w:val="000000"/>
                                        <w:sz w:val="20"/>
                                        <w:vertAlign w:val="baseline"/>
                                      </w:rPr>
                                      <w:t xml:space="preserve">email marketing</w:t>
                                    </w:r>
                                    <w:r w:rsidDel="00000000" w:rsidR="00000000" w:rsidRPr="00000000">
                                      <w:rPr>
                                        <w:rFonts w:ascii="Arial" w:cs="Arial" w:eastAsia="Arial" w:hAnsi="Arial"/>
                                        <w:b w:val="0"/>
                                        <w:i w:val="0"/>
                                        <w:smallCaps w:val="0"/>
                                        <w:strike w:val="0"/>
                                        <w:color w:val="000000"/>
                                        <w:sz w:val="20"/>
                                        <w:vertAlign w:val="baseline"/>
                                      </w:rPr>
                                      <w:t xml:space="preserve">, las redes sociales y la comunicación telefónica o vocal por medio de  herramientas como Skype o Voicemail.</w:t>
                                    </w:r>
                                  </w:p>
                                </w:txbxContent>
                              </wps:txbx>
                              <wps:bodyPr anchorCtr="0" anchor="t" bIns="71100" lIns="71100" spcFirstLastPara="1" rIns="71100" wrap="square" tIns="399175">
                                <a:noAutofit/>
                              </wps:bodyPr>
                            </wps:wsp>
                            <wps:wsp>
                              <wps:cNvSpPr/>
                              <wps:cNvPr id="66" name="Shape 66"/>
                              <wps:spPr>
                                <a:xfrm>
                                  <a:off x="3466507" y="3017"/>
                                  <a:ext cx="905256" cy="905256"/>
                                </a:xfrm>
                                <a:prstGeom prst="rect">
                                  <a:avLst/>
                                </a:prstGeom>
                                <a:blipFill rotWithShape="1">
                                  <a:blip r:embed="rId40">
                                    <a:alphaModFix/>
                                  </a:blip>
                                  <a:stretch>
                                    <a:fillRect b="0" l="-17995" r="-17995"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6315075" cy="2743200"/>
                <wp:effectExtent b="0" l="0" r="0" t="0"/>
                <wp:docPr id="166" name="image11.png"/>
                <a:graphic>
                  <a:graphicData uri="http://schemas.openxmlformats.org/drawingml/2006/picture">
                    <pic:pic>
                      <pic:nvPicPr>
                        <pic:cNvPr id="0" name="image11.png"/>
                        <pic:cNvPicPr preferRelativeResize="0"/>
                      </pic:nvPicPr>
                      <pic:blipFill>
                        <a:blip r:embed="rId41"/>
                        <a:srcRect/>
                        <a:stretch>
                          <a:fillRect/>
                        </a:stretch>
                      </pic:blipFill>
                      <pic:spPr>
                        <a:xfrm>
                          <a:off x="0" y="0"/>
                          <a:ext cx="6315075" cy="2743200"/>
                        </a:xfrm>
                        <a:prstGeom prst="rect"/>
                        <a:ln/>
                      </pic:spPr>
                    </pic:pic>
                  </a:graphicData>
                </a:graphic>
              </wp:inline>
            </w:drawing>
          </mc:Fallback>
        </mc:AlternateConten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1">
      <w:pPr>
        <w:jc w:val="both"/>
        <w:rPr>
          <w:b w:val="1"/>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La mayor relevancia para que una interacción comercial sea fructífera y productiva, para los consumidores y los proveedores, es la claridad y transparencia en las condiciones de comercialización en el instante de la negociación y que sirven como guía para la solución de inquietudes y posibilitan un claro conocimiento entre el usuario y los representantes, logrando así  implantar una admirable interacción comercial, es por ello que es clave ser transparente con el cliente en los siguientes ítems: </w:t>
      </w:r>
    </w:p>
    <w:p w:rsidR="00000000" w:rsidDel="00000000" w:rsidP="00000000" w:rsidRDefault="00000000" w:rsidRPr="00000000" w14:paraId="000000D5">
      <w:pPr>
        <w:numPr>
          <w:ilvl w:val="0"/>
          <w:numId w:val="14"/>
        </w:numPr>
        <w:pBdr>
          <w:top w:space="0" w:sz="0" w:val="nil"/>
          <w:left w:space="0" w:sz="0" w:val="nil"/>
          <w:bottom w:space="0" w:sz="0" w:val="nil"/>
          <w:right w:space="0" w:sz="0" w:val="nil"/>
          <w:between w:space="0" w:sz="0" w:val="nil"/>
        </w:pBdr>
        <w:tabs>
          <w:tab w:val="left" w:pos="1134"/>
        </w:tabs>
        <w:ind w:left="2061" w:hanging="360"/>
        <w:jc w:val="both"/>
        <w:rPr>
          <w:color w:val="000000"/>
        </w:rPr>
      </w:pPr>
      <w:sdt>
        <w:sdtPr>
          <w:tag w:val="goog_rdk_17"/>
        </w:sdtPr>
        <w:sdtContent>
          <w:commentRangeStart w:id="17"/>
        </w:sdtContent>
      </w:sdt>
      <w:r w:rsidDel="00000000" w:rsidR="00000000" w:rsidRPr="00000000">
        <w:rPr>
          <w:color w:val="000000"/>
          <w:rtl w:val="0"/>
        </w:rPr>
        <w:t xml:space="preserve">Condiciones de venta. </w:t>
      </w:r>
    </w:p>
    <w:p w:rsidR="00000000" w:rsidDel="00000000" w:rsidP="00000000" w:rsidRDefault="00000000" w:rsidRPr="00000000" w14:paraId="000000D6">
      <w:pPr>
        <w:numPr>
          <w:ilvl w:val="0"/>
          <w:numId w:val="14"/>
        </w:numPr>
        <w:pBdr>
          <w:top w:space="0" w:sz="0" w:val="nil"/>
          <w:left w:space="0" w:sz="0" w:val="nil"/>
          <w:bottom w:space="0" w:sz="0" w:val="nil"/>
          <w:right w:space="0" w:sz="0" w:val="nil"/>
          <w:between w:space="0" w:sz="0" w:val="nil"/>
        </w:pBdr>
        <w:tabs>
          <w:tab w:val="left" w:pos="1134"/>
        </w:tabs>
        <w:ind w:left="2061" w:hanging="360"/>
        <w:jc w:val="both"/>
        <w:rPr>
          <w:color w:val="000000"/>
        </w:rPr>
      </w:pPr>
      <w:r w:rsidDel="00000000" w:rsidR="00000000" w:rsidRPr="00000000">
        <w:rPr>
          <w:color w:val="000000"/>
          <w:rtl w:val="0"/>
        </w:rPr>
        <w:t xml:space="preserve">Pedidos.</w:t>
      </w:r>
    </w:p>
    <w:p w:rsidR="00000000" w:rsidDel="00000000" w:rsidP="00000000" w:rsidRDefault="00000000" w:rsidRPr="00000000" w14:paraId="000000D7">
      <w:pPr>
        <w:numPr>
          <w:ilvl w:val="0"/>
          <w:numId w:val="14"/>
        </w:numPr>
        <w:pBdr>
          <w:top w:space="0" w:sz="0" w:val="nil"/>
          <w:left w:space="0" w:sz="0" w:val="nil"/>
          <w:bottom w:space="0" w:sz="0" w:val="nil"/>
          <w:right w:space="0" w:sz="0" w:val="nil"/>
          <w:between w:space="0" w:sz="0" w:val="nil"/>
        </w:pBdr>
        <w:tabs>
          <w:tab w:val="left" w:pos="1134"/>
        </w:tabs>
        <w:ind w:left="2061" w:hanging="360"/>
        <w:jc w:val="both"/>
        <w:rPr>
          <w:color w:val="000000"/>
        </w:rPr>
      </w:pPr>
      <w:r w:rsidDel="00000000" w:rsidR="00000000" w:rsidRPr="00000000">
        <w:rPr>
          <w:color w:val="000000"/>
          <w:rtl w:val="0"/>
        </w:rPr>
        <w:t xml:space="preserve">Precios.</w:t>
      </w:r>
    </w:p>
    <w:p w:rsidR="00000000" w:rsidDel="00000000" w:rsidP="00000000" w:rsidRDefault="00000000" w:rsidRPr="00000000" w14:paraId="000000D8">
      <w:pPr>
        <w:numPr>
          <w:ilvl w:val="0"/>
          <w:numId w:val="14"/>
        </w:numPr>
        <w:pBdr>
          <w:top w:space="0" w:sz="0" w:val="nil"/>
          <w:left w:space="0" w:sz="0" w:val="nil"/>
          <w:bottom w:space="0" w:sz="0" w:val="nil"/>
          <w:right w:space="0" w:sz="0" w:val="nil"/>
          <w:between w:space="0" w:sz="0" w:val="nil"/>
        </w:pBdr>
        <w:tabs>
          <w:tab w:val="left" w:pos="1134"/>
        </w:tabs>
        <w:ind w:left="2061" w:hanging="360"/>
        <w:jc w:val="both"/>
        <w:rPr>
          <w:color w:val="000000"/>
        </w:rPr>
      </w:pPr>
      <w:r w:rsidDel="00000000" w:rsidR="00000000" w:rsidRPr="00000000">
        <w:rPr>
          <w:color w:val="000000"/>
          <w:rtl w:val="0"/>
        </w:rPr>
        <w:t xml:space="preserve">Cupos de crédito.</w:t>
      </w:r>
    </w:p>
    <w:p w:rsidR="00000000" w:rsidDel="00000000" w:rsidP="00000000" w:rsidRDefault="00000000" w:rsidRPr="00000000" w14:paraId="000000D9">
      <w:pPr>
        <w:numPr>
          <w:ilvl w:val="0"/>
          <w:numId w:val="14"/>
        </w:numPr>
        <w:pBdr>
          <w:top w:space="0" w:sz="0" w:val="nil"/>
          <w:left w:space="0" w:sz="0" w:val="nil"/>
          <w:bottom w:space="0" w:sz="0" w:val="nil"/>
          <w:right w:space="0" w:sz="0" w:val="nil"/>
          <w:between w:space="0" w:sz="0" w:val="nil"/>
        </w:pBdr>
        <w:tabs>
          <w:tab w:val="left" w:pos="1134"/>
        </w:tabs>
        <w:ind w:left="2061" w:hanging="360"/>
        <w:jc w:val="both"/>
        <w:rPr>
          <w:color w:val="000000"/>
        </w:rPr>
      </w:pPr>
      <w:r w:rsidDel="00000000" w:rsidR="00000000" w:rsidRPr="00000000">
        <w:rPr>
          <w:color w:val="000000"/>
          <w:rtl w:val="0"/>
        </w:rPr>
        <w:t xml:space="preserve">Garantía.</w:t>
      </w:r>
    </w:p>
    <w:p w:rsidR="00000000" w:rsidDel="00000000" w:rsidP="00000000" w:rsidRDefault="00000000" w:rsidRPr="00000000" w14:paraId="000000DA">
      <w:pPr>
        <w:numPr>
          <w:ilvl w:val="0"/>
          <w:numId w:val="14"/>
        </w:numPr>
        <w:pBdr>
          <w:top w:space="0" w:sz="0" w:val="nil"/>
          <w:left w:space="0" w:sz="0" w:val="nil"/>
          <w:bottom w:space="0" w:sz="0" w:val="nil"/>
          <w:right w:space="0" w:sz="0" w:val="nil"/>
          <w:between w:space="0" w:sz="0" w:val="nil"/>
        </w:pBdr>
        <w:tabs>
          <w:tab w:val="left" w:pos="1134"/>
        </w:tabs>
        <w:ind w:left="2061" w:hanging="360"/>
        <w:jc w:val="both"/>
        <w:rPr>
          <w:color w:val="000000"/>
        </w:rPr>
      </w:pPr>
      <w:r w:rsidDel="00000000" w:rsidR="00000000" w:rsidRPr="00000000">
        <w:rPr>
          <w:color w:val="000000"/>
          <w:rtl w:val="0"/>
        </w:rPr>
        <w:t xml:space="preserve">Condiciones de pago.</w:t>
      </w:r>
    </w:p>
    <w:p w:rsidR="00000000" w:rsidDel="00000000" w:rsidP="00000000" w:rsidRDefault="00000000" w:rsidRPr="00000000" w14:paraId="000000DB">
      <w:pPr>
        <w:numPr>
          <w:ilvl w:val="0"/>
          <w:numId w:val="14"/>
        </w:numPr>
        <w:pBdr>
          <w:top w:space="0" w:sz="0" w:val="nil"/>
          <w:left w:space="0" w:sz="0" w:val="nil"/>
          <w:bottom w:space="0" w:sz="0" w:val="nil"/>
          <w:right w:space="0" w:sz="0" w:val="nil"/>
          <w:between w:space="0" w:sz="0" w:val="nil"/>
        </w:pBdr>
        <w:tabs>
          <w:tab w:val="left" w:pos="1134"/>
        </w:tabs>
        <w:ind w:left="2061" w:hanging="360"/>
        <w:jc w:val="both"/>
        <w:rPr>
          <w:color w:val="000000"/>
        </w:rPr>
      </w:pPr>
      <w:r w:rsidDel="00000000" w:rsidR="00000000" w:rsidRPr="00000000">
        <w:rPr>
          <w:color w:val="000000"/>
          <w:rtl w:val="0"/>
        </w:rPr>
        <w:t xml:space="preserve">Despachos.</w:t>
      </w:r>
    </w:p>
    <w:p w:rsidR="00000000" w:rsidDel="00000000" w:rsidP="00000000" w:rsidRDefault="00000000" w:rsidRPr="00000000" w14:paraId="000000DC">
      <w:pPr>
        <w:numPr>
          <w:ilvl w:val="0"/>
          <w:numId w:val="14"/>
        </w:numPr>
        <w:pBdr>
          <w:top w:space="0" w:sz="0" w:val="nil"/>
          <w:left w:space="0" w:sz="0" w:val="nil"/>
          <w:bottom w:space="0" w:sz="0" w:val="nil"/>
          <w:right w:space="0" w:sz="0" w:val="nil"/>
          <w:between w:space="0" w:sz="0" w:val="nil"/>
        </w:pBdr>
        <w:tabs>
          <w:tab w:val="left" w:pos="1134"/>
        </w:tabs>
        <w:ind w:left="2061" w:hanging="360"/>
        <w:jc w:val="both"/>
        <w:rPr>
          <w:b w:val="1"/>
          <w:color w:val="000000"/>
        </w:rPr>
      </w:pPr>
      <w:r w:rsidDel="00000000" w:rsidR="00000000" w:rsidRPr="00000000">
        <w:rPr>
          <w:color w:val="000000"/>
          <w:rtl w:val="0"/>
        </w:rPr>
        <w:t xml:space="preserve">Fletes</w:t>
      </w:r>
      <w:commentRangeEnd w:id="17"/>
      <w:r w:rsidDel="00000000" w:rsidR="00000000" w:rsidRPr="00000000">
        <w:commentReference w:id="17"/>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numPr>
          <w:ilvl w:val="1"/>
          <w:numId w:val="12"/>
        </w:numPr>
        <w:pBdr>
          <w:top w:space="0" w:sz="0" w:val="nil"/>
          <w:left w:space="0" w:sz="0" w:val="nil"/>
          <w:bottom w:space="0" w:sz="0" w:val="nil"/>
          <w:right w:space="0" w:sz="0" w:val="nil"/>
          <w:between w:space="0" w:sz="0" w:val="nil"/>
        </w:pBdr>
        <w:tabs>
          <w:tab w:val="left" w:pos="1134"/>
        </w:tabs>
        <w:ind w:left="360" w:hanging="360"/>
        <w:jc w:val="both"/>
        <w:rPr>
          <w:b w:val="1"/>
          <w:color w:val="000000"/>
        </w:rPr>
      </w:pPr>
      <w:bookmarkStart w:colFirst="0" w:colLast="0" w:name="_heading=h.4d34og8" w:id="8"/>
      <w:bookmarkEnd w:id="8"/>
      <w:r w:rsidDel="00000000" w:rsidR="00000000" w:rsidRPr="00000000">
        <w:rPr>
          <w:b w:val="1"/>
          <w:color w:val="000000"/>
          <w:rtl w:val="0"/>
        </w:rPr>
        <w:t xml:space="preserve">Cierre de venta</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La finalidad del cierre es llegar a un acuerdo en la venta y debe hacerse en forma segura y con firmeza, y para que sea aceptada debe satisfacer las necesidades de la otra parte. Existen dos tipos de cierre:</w:t>
      </w:r>
    </w:p>
    <w:p w:rsidR="00000000" w:rsidDel="00000000" w:rsidP="00000000" w:rsidRDefault="00000000" w:rsidRPr="00000000" w14:paraId="000000E1">
      <w:pPr>
        <w:tabs>
          <w:tab w:val="left" w:pos="1134"/>
        </w:tabs>
        <w:jc w:val="both"/>
        <w:rPr>
          <w:b w:val="1"/>
        </w:rPr>
      </w:pPr>
      <w:r w:rsidDel="00000000" w:rsidR="00000000" w:rsidRPr="00000000">
        <w:rPr>
          <w:rtl w:val="0"/>
        </w:rPr>
      </w:r>
    </w:p>
    <w:p w:rsidR="00000000" w:rsidDel="00000000" w:rsidP="00000000" w:rsidRDefault="00000000" w:rsidRPr="00000000" w14:paraId="000000E2">
      <w:pPr>
        <w:numPr>
          <w:ilvl w:val="0"/>
          <w:numId w:val="4"/>
        </w:numPr>
        <w:pBdr>
          <w:top w:space="0" w:sz="0" w:val="nil"/>
          <w:left w:space="0" w:sz="0" w:val="nil"/>
          <w:bottom w:space="0" w:sz="0" w:val="nil"/>
          <w:right w:space="0" w:sz="0" w:val="nil"/>
          <w:between w:space="0" w:sz="0" w:val="nil"/>
        </w:pBdr>
        <w:tabs>
          <w:tab w:val="left" w:pos="284"/>
        </w:tabs>
        <w:ind w:left="567" w:firstLine="0"/>
        <w:jc w:val="both"/>
        <w:rPr>
          <w:color w:val="000000"/>
        </w:rPr>
      </w:pPr>
      <w:r w:rsidDel="00000000" w:rsidR="00000000" w:rsidRPr="00000000">
        <w:rPr>
          <w:b w:val="1"/>
          <w:color w:val="000000"/>
          <w:rtl w:val="0"/>
        </w:rPr>
        <w:t xml:space="preserve">Cierre por concesión</w:t>
      </w:r>
      <w:r w:rsidDel="00000000" w:rsidR="00000000" w:rsidRPr="00000000">
        <w:rPr>
          <w:color w:val="000000"/>
          <w:rtl w:val="0"/>
        </w:rPr>
        <w:t xml:space="preserve">: es la manera más recurrente en las negociaciones; equivale a finalizar la etapa de venta ofertando un bien para conseguir un pacto.</w:t>
      </w:r>
    </w:p>
    <w:p w:rsidR="00000000" w:rsidDel="00000000" w:rsidP="00000000" w:rsidRDefault="00000000" w:rsidRPr="00000000" w14:paraId="000000E3">
      <w:pPr>
        <w:numPr>
          <w:ilvl w:val="0"/>
          <w:numId w:val="4"/>
        </w:numPr>
        <w:pBdr>
          <w:top w:space="0" w:sz="0" w:val="nil"/>
          <w:left w:space="0" w:sz="0" w:val="nil"/>
          <w:bottom w:space="0" w:sz="0" w:val="nil"/>
          <w:right w:space="0" w:sz="0" w:val="nil"/>
          <w:between w:space="0" w:sz="0" w:val="nil"/>
        </w:pBdr>
        <w:tabs>
          <w:tab w:val="left" w:pos="284"/>
        </w:tabs>
        <w:ind w:left="567" w:firstLine="0"/>
        <w:jc w:val="both"/>
        <w:rPr>
          <w:color w:val="000000"/>
        </w:rPr>
      </w:pPr>
      <w:r w:rsidDel="00000000" w:rsidR="00000000" w:rsidRPr="00000000">
        <w:rPr>
          <w:b w:val="1"/>
          <w:color w:val="000000"/>
          <w:rtl w:val="0"/>
        </w:rPr>
        <w:t xml:space="preserve">Cierre con resumen</w:t>
      </w:r>
      <w:r w:rsidDel="00000000" w:rsidR="00000000" w:rsidRPr="00000000">
        <w:rPr>
          <w:color w:val="000000"/>
          <w:rtl w:val="0"/>
        </w:rPr>
        <w:t xml:space="preserve">: en este cierre es importante tomarse un tiempo para resumir todos los beneficios de un producto y los principales puntos de valor que le aportaría al cliente potencial. También se puede usar para hacer distinciones entre dos o tres opciones posibles que está ofreciendo, para ayudar a recordarle al cliente potencial cuáles son todas sus opciones.</w:t>
      </w:r>
    </w:p>
    <w:p w:rsidR="00000000" w:rsidDel="00000000" w:rsidP="00000000" w:rsidRDefault="00000000" w:rsidRPr="00000000" w14:paraId="000000E4">
      <w:pPr>
        <w:tabs>
          <w:tab w:val="left" w:pos="1134"/>
        </w:tabs>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numPr>
          <w:ilvl w:val="1"/>
          <w:numId w:val="12"/>
        </w:numPr>
        <w:pBdr>
          <w:top w:space="0" w:sz="0" w:val="nil"/>
          <w:left w:space="0" w:sz="0" w:val="nil"/>
          <w:bottom w:space="0" w:sz="0" w:val="nil"/>
          <w:right w:space="0" w:sz="0" w:val="nil"/>
          <w:between w:space="0" w:sz="0" w:val="nil"/>
        </w:pBdr>
        <w:tabs>
          <w:tab w:val="left" w:pos="1134"/>
        </w:tabs>
        <w:ind w:left="360" w:firstLine="0"/>
        <w:jc w:val="both"/>
        <w:rPr>
          <w:b w:val="1"/>
          <w:color w:val="000000"/>
        </w:rPr>
      </w:pPr>
      <w:bookmarkStart w:colFirst="0" w:colLast="0" w:name="_heading=h.2s8eyo1" w:id="9"/>
      <w:bookmarkEnd w:id="9"/>
      <w:r w:rsidDel="00000000" w:rsidR="00000000" w:rsidRPr="00000000">
        <w:rPr>
          <w:b w:val="1"/>
          <w:color w:val="000000"/>
          <w:rtl w:val="0"/>
        </w:rPr>
        <w:t xml:space="preserve">Postventa</w:t>
      </w:r>
    </w:p>
    <w:p w:rsidR="00000000" w:rsidDel="00000000" w:rsidP="00000000" w:rsidRDefault="00000000" w:rsidRPr="00000000" w14:paraId="000000E7">
      <w:pPr>
        <w:jc w:val="both"/>
        <w:rPr>
          <w:b w:val="1"/>
        </w:rPr>
      </w:pPr>
      <w:r w:rsidDel="00000000" w:rsidR="00000000" w:rsidRPr="00000000">
        <w:rPr>
          <w:rtl w:val="0"/>
        </w:rPr>
      </w:r>
    </w:p>
    <w:p w:rsidR="00000000" w:rsidDel="00000000" w:rsidP="00000000" w:rsidRDefault="00000000" w:rsidRPr="00000000" w14:paraId="000000E8">
      <w:pPr>
        <w:tabs>
          <w:tab w:val="left" w:pos="1134"/>
        </w:tabs>
        <w:jc w:val="both"/>
        <w:rPr/>
      </w:pPr>
      <w:r w:rsidDel="00000000" w:rsidR="00000000" w:rsidRPr="00000000">
        <w:rPr>
          <w:rtl w:val="0"/>
        </w:rPr>
        <w:t xml:space="preserve">La postventa es la parte de la atención al cliente que reúne todas las estrategias pensadas para mejorar la experiencia después de la compra y mantener una relación duradera con los clientes, siempre correspondiendo a sus expectativas y necesidades. A continuación, se presenta en qué consiste la </w:t>
      </w:r>
      <w:sdt>
        <w:sdtPr>
          <w:tag w:val="goog_rdk_18"/>
        </w:sdtPr>
        <w:sdtContent>
          <w:commentRangeStart w:id="18"/>
        </w:sdtContent>
      </w:sdt>
      <w:r w:rsidDel="00000000" w:rsidR="00000000" w:rsidRPr="00000000">
        <w:rPr>
          <w:rtl w:val="0"/>
        </w:rPr>
        <w:t xml:space="preserve">posventa: </w:t>
      </w:r>
    </w:p>
    <w:p w:rsidR="00000000" w:rsidDel="00000000" w:rsidP="00000000" w:rsidRDefault="00000000" w:rsidRPr="00000000" w14:paraId="000000E9">
      <w:pPr>
        <w:tabs>
          <w:tab w:val="left" w:pos="1134"/>
        </w:tabs>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299835" cy="624840"/>
                <wp:effectExtent b="0" l="0" r="0" t="0"/>
                <wp:wrapNone/>
                <wp:docPr id="181" name=""/>
                <a:graphic>
                  <a:graphicData uri="http://schemas.microsoft.com/office/word/2010/wordprocessingShape">
                    <wps:wsp>
                      <wps:cNvSpPr/>
                      <wps:cNvPr id="190" name="Shape 190"/>
                      <wps:spPr>
                        <a:xfrm>
                          <a:off x="2215133" y="3486630"/>
                          <a:ext cx="6261735" cy="586740"/>
                        </a:xfrm>
                        <a:prstGeom prst="rect">
                          <a:avLst/>
                        </a:prstGeom>
                        <a:solidFill>
                          <a:srgbClr val="D3772B"/>
                        </a:solidFill>
                        <a:ln cap="flat" cmpd="sng" w="12700">
                          <a:solidFill>
                            <a:srgbClr val="D3772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t xml:space="preserve">Video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2"/>
                                <w:vertAlign w:val="baseline"/>
                              </w:rPr>
                            </w:r>
                            <w:r w:rsidDel="00000000" w:rsidR="00000000" w:rsidRPr="00000000">
                              <w:rPr>
                                <w:rFonts w:ascii="Arial" w:cs="Arial" w:eastAsia="Arial" w:hAnsi="Arial"/>
                                <w:b w:val="0"/>
                                <w:i w:val="0"/>
                                <w:smallCaps w:val="0"/>
                                <w:strike w:val="0"/>
                                <w:color w:val="ffffff"/>
                                <w:sz w:val="32"/>
                                <w:vertAlign w:val="baseline"/>
                              </w:rPr>
                              <w:t xml:space="preserve">CF014_3.4_Postventa.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299835" cy="624840"/>
                <wp:effectExtent b="0" l="0" r="0" t="0"/>
                <wp:wrapNone/>
                <wp:docPr id="181" name="image27.png"/>
                <a:graphic>
                  <a:graphicData uri="http://schemas.openxmlformats.org/drawingml/2006/picture">
                    <pic:pic>
                      <pic:nvPicPr>
                        <pic:cNvPr id="0" name="image27.png"/>
                        <pic:cNvPicPr preferRelativeResize="0"/>
                      </pic:nvPicPr>
                      <pic:blipFill>
                        <a:blip r:embed="rId42"/>
                        <a:srcRect/>
                        <a:stretch>
                          <a:fillRect/>
                        </a:stretch>
                      </pic:blipFill>
                      <pic:spPr>
                        <a:xfrm>
                          <a:off x="0" y="0"/>
                          <a:ext cx="6299835" cy="624840"/>
                        </a:xfrm>
                        <a:prstGeom prst="rect"/>
                        <a:ln/>
                      </pic:spPr>
                    </pic:pic>
                  </a:graphicData>
                </a:graphic>
              </wp:anchor>
            </w:drawing>
          </mc:Fallback>
        </mc:AlternateContent>
      </w:r>
    </w:p>
    <w:p w:rsidR="00000000" w:rsidDel="00000000" w:rsidP="00000000" w:rsidRDefault="00000000" w:rsidRPr="00000000" w14:paraId="000000EA">
      <w:pPr>
        <w:tabs>
          <w:tab w:val="left" w:pos="1134"/>
        </w:tabs>
        <w:jc w:val="both"/>
        <w:rPr/>
      </w:pPr>
      <w:sdt>
        <w:sdtPr>
          <w:tag w:val="goog_rdk_19"/>
        </w:sdtPr>
        <w:sdtContent>
          <w:commentRangeStart w:id="19"/>
        </w:sdtContent>
      </w:sdt>
      <w:r w:rsidDel="00000000" w:rsidR="00000000" w:rsidRPr="00000000">
        <w:rPr>
          <w:rtl w:val="0"/>
        </w:rPr>
      </w:r>
    </w:p>
    <w:p w:rsidR="00000000" w:rsidDel="00000000" w:rsidP="00000000" w:rsidRDefault="00000000" w:rsidRPr="00000000" w14:paraId="000000EB">
      <w:pPr>
        <w:tabs>
          <w:tab w:val="left" w:pos="1134"/>
        </w:tabs>
        <w:jc w:val="both"/>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EC">
      <w:pPr>
        <w:tabs>
          <w:tab w:val="left" w:pos="1134"/>
        </w:tabs>
        <w:jc w:val="both"/>
        <w:rPr/>
      </w:pPr>
      <w:r w:rsidDel="00000000" w:rsidR="00000000" w:rsidRPr="00000000">
        <w:rPr>
          <w:rtl w:val="0"/>
        </w:rPr>
      </w:r>
    </w:p>
    <w:p w:rsidR="00000000" w:rsidDel="00000000" w:rsidP="00000000" w:rsidRDefault="00000000" w:rsidRPr="00000000" w14:paraId="000000ED">
      <w:pPr>
        <w:tabs>
          <w:tab w:val="left" w:pos="1134"/>
        </w:tabs>
        <w:jc w:val="both"/>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EE">
      <w:pPr>
        <w:tabs>
          <w:tab w:val="left" w:pos="1134"/>
        </w:tabs>
        <w:jc w:val="both"/>
        <w:rPr/>
      </w:pPr>
      <w:r w:rsidDel="00000000" w:rsidR="00000000" w:rsidRPr="00000000">
        <w:rPr>
          <w:rtl w:val="0"/>
        </w:rPr>
      </w:r>
    </w:p>
    <w:p w:rsidR="00000000" w:rsidDel="00000000" w:rsidP="00000000" w:rsidRDefault="00000000" w:rsidRPr="00000000" w14:paraId="000000EF">
      <w:pPr>
        <w:jc w:val="both"/>
        <w:rPr>
          <w:b w:val="1"/>
        </w:rPr>
      </w:pPr>
      <w:r w:rsidDel="00000000" w:rsidR="00000000" w:rsidRPr="00000000">
        <w:rPr>
          <w:b w:val="1"/>
          <w:rtl w:val="0"/>
        </w:rPr>
        <w:t xml:space="preserve"> </w:t>
      </w:r>
    </w:p>
    <w:p w:rsidR="00000000" w:rsidDel="00000000" w:rsidP="00000000" w:rsidRDefault="00000000" w:rsidRPr="00000000" w14:paraId="000000F0">
      <w:pPr>
        <w:jc w:val="both"/>
        <w:rPr>
          <w:b w:val="1"/>
          <w:i w:val="1"/>
        </w:rPr>
      </w:pPr>
      <w:r w:rsidDel="00000000" w:rsidR="00000000" w:rsidRPr="00000000">
        <w:rPr>
          <w:rtl w:val="0"/>
        </w:rPr>
      </w:r>
    </w:p>
    <w:p w:rsidR="00000000" w:rsidDel="00000000" w:rsidP="00000000" w:rsidRDefault="00000000" w:rsidRPr="00000000" w14:paraId="000000F1">
      <w:pPr>
        <w:numPr>
          <w:ilvl w:val="0"/>
          <w:numId w:val="10"/>
        </w:numPr>
        <w:pBdr>
          <w:top w:space="0" w:sz="0" w:val="nil"/>
          <w:left w:space="0" w:sz="0" w:val="nil"/>
          <w:bottom w:space="0" w:sz="0" w:val="nil"/>
          <w:right w:space="0" w:sz="0" w:val="nil"/>
          <w:between w:space="0" w:sz="0" w:val="nil"/>
        </w:pBdr>
        <w:tabs>
          <w:tab w:val="left" w:pos="284"/>
        </w:tabs>
        <w:ind w:left="720" w:firstLine="0"/>
        <w:jc w:val="both"/>
        <w:rPr>
          <w:b w:val="1"/>
          <w:i w:val="1"/>
          <w:color w:val="000000"/>
        </w:rPr>
      </w:pPr>
      <w:bookmarkStart w:colFirst="0" w:colLast="0" w:name="_heading=h.17dp8vu" w:id="10"/>
      <w:bookmarkEnd w:id="10"/>
      <w:r w:rsidDel="00000000" w:rsidR="00000000" w:rsidRPr="00000000">
        <w:rPr>
          <w:b w:val="1"/>
          <w:i w:val="1"/>
          <w:color w:val="000000"/>
          <w:rtl w:val="0"/>
        </w:rPr>
        <w:t xml:space="preserve">Neuromarketing.</w:t>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0F2">
      <w:pPr>
        <w:jc w:val="both"/>
        <w:rPr/>
      </w:pPr>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0</wp:posOffset>
            </wp:positionV>
            <wp:extent cx="2447925" cy="2447925"/>
            <wp:effectExtent b="0" l="0" r="0" t="0"/>
            <wp:wrapSquare wrapText="bothSides" distB="0" distT="0" distL="114300" distR="114300"/>
            <wp:docPr descr="Diseño de fondo con forma de cerebro vector gratuito" id="187" name="image7.jpg"/>
            <a:graphic>
              <a:graphicData uri="http://schemas.openxmlformats.org/drawingml/2006/picture">
                <pic:pic>
                  <pic:nvPicPr>
                    <pic:cNvPr descr="Diseño de fondo con forma de cerebro vector gratuito" id="0" name="image7.jpg"/>
                    <pic:cNvPicPr preferRelativeResize="0"/>
                  </pic:nvPicPr>
                  <pic:blipFill>
                    <a:blip r:embed="rId43"/>
                    <a:srcRect b="0" l="0" r="0" t="0"/>
                    <a:stretch>
                      <a:fillRect/>
                    </a:stretch>
                  </pic:blipFill>
                  <pic:spPr>
                    <a:xfrm>
                      <a:off x="0" y="0"/>
                      <a:ext cx="2447925" cy="2447925"/>
                    </a:xfrm>
                    <a:prstGeom prst="rect"/>
                    <a:ln/>
                  </pic:spPr>
                </pic:pic>
              </a:graphicData>
            </a:graphic>
          </wp:anchor>
        </w:drawing>
      </w:r>
    </w:p>
    <w:p w:rsidR="00000000" w:rsidDel="00000000" w:rsidP="00000000" w:rsidRDefault="00000000" w:rsidRPr="00000000" w14:paraId="000000F3">
      <w:pPr>
        <w:tabs>
          <w:tab w:val="left" w:pos="1134"/>
        </w:tabs>
        <w:jc w:val="both"/>
        <w:rPr/>
      </w:pPr>
      <w:r w:rsidDel="00000000" w:rsidR="00000000" w:rsidRPr="00000000">
        <w:rPr>
          <w:rtl w:val="0"/>
        </w:rPr>
      </w:r>
    </w:p>
    <w:p w:rsidR="00000000" w:rsidDel="00000000" w:rsidP="00000000" w:rsidRDefault="00000000" w:rsidRPr="00000000" w14:paraId="000000F4">
      <w:pPr>
        <w:tabs>
          <w:tab w:val="left" w:pos="1134"/>
        </w:tabs>
        <w:jc w:val="both"/>
        <w:rPr/>
      </w:pPr>
      <w:r w:rsidDel="00000000" w:rsidR="00000000" w:rsidRPr="00000000">
        <w:rPr>
          <w:rtl w:val="0"/>
        </w:rPr>
      </w:r>
    </w:p>
    <w:p w:rsidR="00000000" w:rsidDel="00000000" w:rsidP="00000000" w:rsidRDefault="00000000" w:rsidRPr="00000000" w14:paraId="000000F5">
      <w:pPr>
        <w:tabs>
          <w:tab w:val="left" w:pos="1134"/>
        </w:tabs>
        <w:jc w:val="both"/>
        <w:rPr/>
      </w:pPr>
      <w:r w:rsidDel="00000000" w:rsidR="00000000" w:rsidRPr="00000000">
        <w:rPr>
          <w:rtl w:val="0"/>
        </w:rPr>
      </w:r>
    </w:p>
    <w:p w:rsidR="00000000" w:rsidDel="00000000" w:rsidP="00000000" w:rsidRDefault="00000000" w:rsidRPr="00000000" w14:paraId="000000F6">
      <w:pPr>
        <w:tabs>
          <w:tab w:val="left" w:pos="1134"/>
        </w:tabs>
        <w:jc w:val="both"/>
        <w:rPr/>
      </w:pPr>
      <w:r w:rsidDel="00000000" w:rsidR="00000000" w:rsidRPr="00000000">
        <w:rPr>
          <w:rtl w:val="0"/>
        </w:rPr>
      </w:r>
    </w:p>
    <w:p w:rsidR="00000000" w:rsidDel="00000000" w:rsidP="00000000" w:rsidRDefault="00000000" w:rsidRPr="00000000" w14:paraId="000000F7">
      <w:pPr>
        <w:tabs>
          <w:tab w:val="left" w:pos="1134"/>
        </w:tabs>
        <w:jc w:val="both"/>
        <w:rPr/>
      </w:pPr>
      <w:r w:rsidDel="00000000" w:rsidR="00000000" w:rsidRPr="00000000">
        <w:rPr>
          <w:rtl w:val="0"/>
        </w:rPr>
        <w:t xml:space="preserve">Se define como el conocimiento que estudia la manera en la que se reacciona a las actividades de venta y la forma como se comportan los consumidores. Es decir, la reacción del cerebro antes, durante y después de la compra (Núñez, 2021).</w:t>
      </w:r>
    </w:p>
    <w:p w:rsidR="00000000" w:rsidDel="00000000" w:rsidP="00000000" w:rsidRDefault="00000000" w:rsidRPr="00000000" w14:paraId="000000F8">
      <w:pPr>
        <w:pBdr>
          <w:top w:space="0" w:sz="0" w:val="nil"/>
          <w:left w:space="0" w:sz="0" w:val="nil"/>
          <w:bottom w:space="0" w:sz="0" w:val="nil"/>
          <w:right w:space="0" w:sz="0" w:val="nil"/>
          <w:between w:space="0" w:sz="0" w:val="nil"/>
        </w:pBdr>
        <w:tabs>
          <w:tab w:val="left" w:pos="1134"/>
        </w:tabs>
        <w:jc w:val="both"/>
        <w:rPr>
          <w:b w:val="1"/>
          <w:color w:val="00000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tabs>
          <w:tab w:val="left" w:pos="1134"/>
        </w:tabs>
        <w:jc w:val="both"/>
        <w:rPr>
          <w:b w:val="1"/>
          <w:color w:val="00000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tabs>
          <w:tab w:val="left" w:pos="1134"/>
        </w:tabs>
        <w:jc w:val="both"/>
        <w:rPr>
          <w:b w:val="1"/>
          <w:color w:val="00000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tabs>
          <w:tab w:val="left" w:pos="1134"/>
        </w:tabs>
        <w:jc w:val="both"/>
        <w:rPr>
          <w:b w:val="1"/>
          <w:color w:val="00000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tabs>
          <w:tab w:val="left" w:pos="1134"/>
        </w:tabs>
        <w:jc w:val="both"/>
        <w:rPr>
          <w:b w:val="1"/>
          <w:color w:val="00000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left" w:pos="1134"/>
        </w:tabs>
        <w:jc w:val="both"/>
        <w:rPr>
          <w:b w:val="1"/>
          <w:color w:val="00000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left" w:pos="1134"/>
        </w:tabs>
        <w:jc w:val="both"/>
        <w:rPr>
          <w:b w:val="1"/>
          <w:color w:val="000000"/>
        </w:rPr>
      </w:pPr>
      <w:r w:rsidDel="00000000" w:rsidR="00000000" w:rsidRPr="00000000">
        <w:rPr>
          <w:rtl w:val="0"/>
        </w:rPr>
      </w:r>
    </w:p>
    <w:p w:rsidR="00000000" w:rsidDel="00000000" w:rsidP="00000000" w:rsidRDefault="00000000" w:rsidRPr="00000000" w14:paraId="000000FF">
      <w:pPr>
        <w:tabs>
          <w:tab w:val="left" w:pos="1134"/>
        </w:tabs>
        <w:jc w:val="both"/>
        <w:rPr/>
      </w:pPr>
      <w:r w:rsidDel="00000000" w:rsidR="00000000" w:rsidRPr="00000000">
        <w:rPr>
          <w:b w:val="1"/>
          <w:rtl w:val="0"/>
        </w:rPr>
        <w:t xml:space="preserve"> </w:t>
      </w:r>
      <w:r w:rsidDel="00000000" w:rsidR="00000000" w:rsidRPr="00000000">
        <w:rPr>
          <w:rtl w:val="0"/>
        </w:rPr>
        <w:t xml:space="preserve">Desde la perspectiva de un profesional de la publicidad o el </w:t>
      </w:r>
      <w:r w:rsidDel="00000000" w:rsidR="00000000" w:rsidRPr="00000000">
        <w:rPr>
          <w:i w:val="1"/>
          <w:rtl w:val="0"/>
        </w:rPr>
        <w:t xml:space="preserve">marketing</w:t>
      </w:r>
      <w:r w:rsidDel="00000000" w:rsidR="00000000" w:rsidRPr="00000000">
        <w:rPr>
          <w:rtl w:val="0"/>
        </w:rPr>
        <w:t xml:space="preserve">, el </w:t>
      </w:r>
      <w:r w:rsidDel="00000000" w:rsidR="00000000" w:rsidRPr="00000000">
        <w:rPr>
          <w:i w:val="1"/>
          <w:rtl w:val="0"/>
        </w:rPr>
        <w:t xml:space="preserve">neuromarketing</w:t>
      </w:r>
      <w:r w:rsidDel="00000000" w:rsidR="00000000" w:rsidRPr="00000000">
        <w:rPr>
          <w:rtl w:val="0"/>
        </w:rPr>
        <w:t xml:space="preserve"> puede: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numPr>
          <w:ilvl w:val="0"/>
          <w:numId w:val="8"/>
        </w:numPr>
        <w:pBdr>
          <w:top w:space="0" w:sz="0" w:val="nil"/>
          <w:left w:space="0" w:sz="0" w:val="nil"/>
          <w:bottom w:space="0" w:sz="0" w:val="nil"/>
          <w:right w:space="0" w:sz="0" w:val="nil"/>
          <w:between w:space="0" w:sz="0" w:val="nil"/>
        </w:pBdr>
        <w:ind w:left="720" w:hanging="360"/>
        <w:rPr/>
      </w:pPr>
      <w:sdt>
        <w:sdtPr>
          <w:tag w:val="goog_rdk_21"/>
        </w:sdtPr>
        <w:sdtContent>
          <w:commentRangeStart w:id="21"/>
        </w:sdtContent>
      </w:sdt>
      <w:r w:rsidDel="00000000" w:rsidR="00000000" w:rsidRPr="00000000">
        <w:rPr>
          <w:color w:val="000000"/>
          <w:rtl w:val="0"/>
        </w:rPr>
        <w:t xml:space="preserve">Atraer</w:t>
      </w:r>
      <w:commentRangeEnd w:id="21"/>
      <w:r w:rsidDel="00000000" w:rsidR="00000000" w:rsidRPr="00000000">
        <w:commentReference w:id="21"/>
      </w:r>
      <w:r w:rsidDel="00000000" w:rsidR="00000000" w:rsidRPr="00000000">
        <w:rPr>
          <w:color w:val="000000"/>
          <w:rtl w:val="0"/>
        </w:rPr>
        <w:t xml:space="preserve"> la atención de los clientes a través de la publicidad. </w:t>
      </w:r>
      <w:r w:rsidDel="00000000" w:rsidR="00000000" w:rsidRPr="00000000">
        <w:rPr>
          <w:rtl w:val="0"/>
        </w:rPr>
      </w:r>
    </w:p>
    <w:p w:rsidR="00000000" w:rsidDel="00000000" w:rsidP="00000000" w:rsidRDefault="00000000" w:rsidRPr="00000000" w14:paraId="00000102">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Comunicar emociones en publicidad. </w:t>
      </w:r>
      <w:r w:rsidDel="00000000" w:rsidR="00000000" w:rsidRPr="00000000">
        <w:rPr>
          <w:rtl w:val="0"/>
        </w:rPr>
      </w:r>
    </w:p>
    <w:p w:rsidR="00000000" w:rsidDel="00000000" w:rsidP="00000000" w:rsidRDefault="00000000" w:rsidRPr="00000000" w14:paraId="00000103">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Mostrar </w:t>
      </w:r>
      <w:r w:rsidDel="00000000" w:rsidR="00000000" w:rsidRPr="00000000">
        <w:rPr>
          <w:color w:val="000000"/>
          <w:rtl w:val="0"/>
        </w:rPr>
        <w:t xml:space="preserve">los productos en el momento adecuado.</w:t>
      </w:r>
      <w:r w:rsidDel="00000000" w:rsidR="00000000" w:rsidRPr="00000000">
        <w:rPr>
          <w:rtl w:val="0"/>
        </w:rPr>
      </w:r>
    </w:p>
    <w:p w:rsidR="00000000" w:rsidDel="00000000" w:rsidP="00000000" w:rsidRDefault="00000000" w:rsidRPr="00000000" w14:paraId="00000104">
      <w:pPr>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Mantener el producto en el imaginario colectivo. </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rtl w:val="0"/>
        </w:rPr>
      </w:r>
    </w:p>
    <w:p w:rsidR="00000000" w:rsidDel="00000000" w:rsidP="00000000" w:rsidRDefault="00000000" w:rsidRPr="00000000" w14:paraId="0000010C">
      <w:pPr>
        <w:jc w:val="both"/>
        <w:rPr/>
      </w:pPr>
      <w:sdt>
        <w:sdtPr>
          <w:tag w:val="goog_rdk_22"/>
        </w:sdtPr>
        <w:sdtContent>
          <w:commentRangeStart w:id="22"/>
        </w:sdtContent>
      </w:sdt>
      <w:r w:rsidDel="00000000" w:rsidR="00000000" w:rsidRPr="00000000">
        <w:rPr>
          <w:rtl w:val="0"/>
        </w:rPr>
      </w:r>
    </w:p>
    <w:p w:rsidR="00000000" w:rsidDel="00000000" w:rsidP="00000000" w:rsidRDefault="00000000" w:rsidRPr="00000000" w14:paraId="0000010D">
      <w:pPr>
        <w:jc w:val="both"/>
        <w:rPr/>
      </w:pPr>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4979670</wp:posOffset>
            </wp:positionH>
            <wp:positionV relativeFrom="paragraph">
              <wp:posOffset>9525</wp:posOffset>
            </wp:positionV>
            <wp:extent cx="1645920" cy="1645920"/>
            <wp:effectExtent b="0" l="0" r="0" t="0"/>
            <wp:wrapSquare wrapText="bothSides" distB="0" distT="0" distL="114300" distR="114300"/>
            <wp:docPr descr="Izquierda y derecha cerebro humano hemisferios cerebrales pictórica figura colorida con diagrama de flujo y zonas de actividad ilustración vectorial vector gratuito" id="185" name="image4.jpg"/>
            <a:graphic>
              <a:graphicData uri="http://schemas.openxmlformats.org/drawingml/2006/picture">
                <pic:pic>
                  <pic:nvPicPr>
                    <pic:cNvPr descr="Izquierda y derecha cerebro humano hemisferios cerebrales pictórica figura colorida con diagrama de flujo y zonas de actividad ilustración vectorial vector gratuito" id="0" name="image4.jpg"/>
                    <pic:cNvPicPr preferRelativeResize="0"/>
                  </pic:nvPicPr>
                  <pic:blipFill>
                    <a:blip r:embed="rId44"/>
                    <a:srcRect b="0" l="0" r="0" t="0"/>
                    <a:stretch>
                      <a:fillRect/>
                    </a:stretch>
                  </pic:blipFill>
                  <pic:spPr>
                    <a:xfrm>
                      <a:off x="0" y="0"/>
                      <a:ext cx="1645920" cy="1645920"/>
                    </a:xfrm>
                    <a:prstGeom prst="rect"/>
                    <a:ln/>
                  </pic:spPr>
                </pic:pic>
              </a:graphicData>
            </a:graphic>
          </wp:anchor>
        </w:drawing>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El </w:t>
      </w:r>
      <w:r w:rsidDel="00000000" w:rsidR="00000000" w:rsidRPr="00000000">
        <w:rPr>
          <w:i w:val="1"/>
          <w:rtl w:val="0"/>
        </w:rPr>
        <w:t xml:space="preserve">neuromarketing</w:t>
      </w:r>
      <w:r w:rsidDel="00000000" w:rsidR="00000000" w:rsidRPr="00000000">
        <w:rPr>
          <w:rtl w:val="0"/>
        </w:rPr>
        <w:t xml:space="preserve"> es el estudio formal de las respuestas del cerebro a la publicidad y la marca, y el ajuste de esos mensajes en función de la retroalimentación para obtener respuestas aún mejores. Los investigadores utilizan tecnologías como la resonancia magnética funcional y la electroencefalografía para medir tipos específicos de actividad cerebral en respuesta a mensajes publicitarios. Con esta información, las empresas aprenden por qué los consumidores toman las decisiones que toman y qué partes del cerebro los motivan a hacerlo. Los ejemplos de </w:t>
      </w:r>
      <w:r w:rsidDel="00000000" w:rsidR="00000000" w:rsidRPr="00000000">
        <w:rPr>
          <w:i w:val="1"/>
          <w:rtl w:val="0"/>
        </w:rPr>
        <w:t xml:space="preserve">neuromarketing</w:t>
      </w:r>
      <w:r w:rsidDel="00000000" w:rsidR="00000000" w:rsidRPr="00000000">
        <w:rPr>
          <w:rtl w:val="0"/>
        </w:rPr>
        <w:t xml:space="preserve"> pueden incluir:</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numPr>
          <w:ilvl w:val="0"/>
          <w:numId w:val="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Seguimiento del movimiento de los ojos para ver qué partes de una página web captan primero la atención del usuario.</w:t>
      </w:r>
    </w:p>
    <w:p w:rsidR="00000000" w:rsidDel="00000000" w:rsidP="00000000" w:rsidRDefault="00000000" w:rsidRPr="00000000" w14:paraId="00000112">
      <w:pPr>
        <w:numPr>
          <w:ilvl w:val="0"/>
          <w:numId w:val="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Usar imágenes del cerebro para determinar la respuesta emocional de uno a un anuncio o producto.</w:t>
      </w:r>
    </w:p>
    <w:p w:rsidR="00000000" w:rsidDel="00000000" w:rsidP="00000000" w:rsidRDefault="00000000" w:rsidRPr="00000000" w14:paraId="00000113">
      <w:pPr>
        <w:numPr>
          <w:ilvl w:val="0"/>
          <w:numId w:val="1"/>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color w:val="000000"/>
          <w:rtl w:val="0"/>
        </w:rPr>
        <w:t xml:space="preserve">Determinar qué versión de un anuncio genera la mayor actividad cerebral, como se ve en una resonancia magnética funcional. </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r>
    </w:p>
    <w:tbl>
      <w:tblPr>
        <w:tblStyle w:val="Table5"/>
        <w:tblW w:w="996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68"/>
        <w:gridCol w:w="7394"/>
        <w:tblGridChange w:id="0">
          <w:tblGrid>
            <w:gridCol w:w="2568"/>
            <w:gridCol w:w="7394"/>
          </w:tblGrid>
        </w:tblGridChange>
      </w:tblGrid>
      <w:tr>
        <w:trPr>
          <w:cantSplit w:val="0"/>
          <w:tblHeader w:val="0"/>
        </w:trPr>
        <w:tc>
          <w:tcPr/>
          <w:p w:rsidR="00000000" w:rsidDel="00000000" w:rsidP="00000000" w:rsidRDefault="00000000" w:rsidRPr="00000000" w14:paraId="00000116">
            <w:pPr>
              <w:jc w:val="both"/>
              <w:rPr/>
            </w:pPr>
            <w:sdt>
              <w:sdtPr>
                <w:tag w:val="goog_rdk_23"/>
              </w:sdtPr>
              <w:sdtContent>
                <w:commentRangeStart w:id="23"/>
              </w:sdtContent>
            </w:sdt>
            <w:r w:rsidDel="00000000" w:rsidR="00000000" w:rsidRPr="00000000">
              <w:rPr/>
              <w:drawing>
                <wp:inline distB="0" distT="0" distL="0" distR="0">
                  <wp:extent cx="1500877" cy="1286466"/>
                  <wp:effectExtent b="0" l="0" r="0" t="0"/>
                  <wp:docPr id="186"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1500877" cy="1286466"/>
                          </a:xfrm>
                          <a:prstGeom prst="rect"/>
                          <a:ln/>
                        </pic:spPr>
                      </pic:pic>
                    </a:graphicData>
                  </a:graphic>
                </wp:inline>
              </w:drawing>
            </w:r>
            <w:commentRangeEnd w:id="23"/>
            <w:r w:rsidDel="00000000" w:rsidR="00000000" w:rsidRPr="00000000">
              <w:commentReference w:id="23"/>
            </w:r>
            <w:r w:rsidDel="00000000" w:rsidR="00000000" w:rsidRPr="00000000">
              <w:rPr>
                <w:rtl w:val="0"/>
              </w:rPr>
            </w:r>
          </w:p>
        </w:tc>
        <w:tc>
          <w:tcPr/>
          <w:p w:rsidR="00000000" w:rsidDel="00000000" w:rsidP="00000000" w:rsidRDefault="00000000" w:rsidRPr="00000000" w14:paraId="00000117">
            <w:pPr>
              <w:jc w:val="both"/>
              <w:rPr/>
            </w:pPr>
            <w:r w:rsidDel="00000000" w:rsidR="00000000" w:rsidRPr="00000000">
              <w:rPr>
                <w:rtl w:val="0"/>
              </w:rPr>
              <w:t xml:space="preserve">¿Para qué tipo de clientes es eficaz el </w:t>
            </w:r>
            <w:r w:rsidDel="00000000" w:rsidR="00000000" w:rsidRPr="00000000">
              <w:rPr>
                <w:i w:val="1"/>
                <w:rtl w:val="0"/>
              </w:rPr>
              <w:t xml:space="preserve">neuromarketing</w:t>
            </w:r>
            <w:r w:rsidDel="00000000" w:rsidR="00000000" w:rsidRPr="00000000">
              <w:rPr>
                <w:rtl w:val="0"/>
              </w:rPr>
              <w:t xml:space="preserve">?</w:t>
            </w:r>
          </w:p>
          <w:p w:rsidR="00000000" w:rsidDel="00000000" w:rsidP="00000000" w:rsidRDefault="00000000" w:rsidRPr="00000000" w14:paraId="00000118">
            <w:pPr>
              <w:jc w:val="both"/>
              <w:rPr>
                <w:b w:val="0"/>
              </w:rPr>
            </w:pPr>
            <w:r w:rsidDel="00000000" w:rsidR="00000000" w:rsidRPr="00000000">
              <w:rPr>
                <w:b w:val="0"/>
                <w:rtl w:val="0"/>
              </w:rPr>
              <w:t xml:space="preserve">El </w:t>
            </w:r>
            <w:r w:rsidDel="00000000" w:rsidR="00000000" w:rsidRPr="00000000">
              <w:rPr>
                <w:b w:val="0"/>
                <w:i w:val="1"/>
                <w:sz w:val="22"/>
                <w:szCs w:val="22"/>
                <w:rtl w:val="0"/>
              </w:rPr>
              <w:t xml:space="preserve">neuromarketing</w:t>
            </w:r>
            <w:r w:rsidDel="00000000" w:rsidR="00000000" w:rsidRPr="00000000">
              <w:rPr>
                <w:b w:val="0"/>
                <w:sz w:val="22"/>
                <w:szCs w:val="22"/>
                <w:rtl w:val="0"/>
              </w:rPr>
              <w:t xml:space="preserve"> </w:t>
            </w:r>
            <w:r w:rsidDel="00000000" w:rsidR="00000000" w:rsidRPr="00000000">
              <w:rPr>
                <w:b w:val="0"/>
                <w:rtl w:val="0"/>
              </w:rPr>
              <w:t xml:space="preserve">es un método flexible para determinar las preferencias del cliente y la lealtad a la marca, porque puede aplicarse a casi cualquier persona que haya desarrollado una opinión sobre un producto o empresa. Independientemente de la forma que adopte, el </w:t>
            </w:r>
            <w:r w:rsidDel="00000000" w:rsidR="00000000" w:rsidRPr="00000000">
              <w:rPr>
                <w:b w:val="0"/>
                <w:i w:val="1"/>
                <w:rtl w:val="0"/>
              </w:rPr>
              <w:t xml:space="preserve">marketing</w:t>
            </w:r>
            <w:r w:rsidDel="00000000" w:rsidR="00000000" w:rsidRPr="00000000">
              <w:rPr>
                <w:b w:val="0"/>
                <w:rtl w:val="0"/>
              </w:rPr>
              <w:t xml:space="preserve"> se centra en crear un impacto positivo y memorable en la mente de los clientes. El </w:t>
            </w:r>
            <w:r w:rsidDel="00000000" w:rsidR="00000000" w:rsidRPr="00000000">
              <w:rPr>
                <w:b w:val="0"/>
                <w:i w:val="1"/>
                <w:rtl w:val="0"/>
              </w:rPr>
              <w:t xml:space="preserve">neuromarketing</w:t>
            </w:r>
            <w:r w:rsidDel="00000000" w:rsidR="00000000" w:rsidRPr="00000000">
              <w:rPr>
                <w:b w:val="0"/>
                <w:rtl w:val="0"/>
              </w:rPr>
              <w:t xml:space="preserve"> mide esos impactos, pero cualquiera puede tomar los descubrimientos básicos y ajustar su producto o servicio para reflejar las necesidades subconscientes del consumidor.</w:t>
            </w:r>
          </w:p>
        </w:tc>
      </w:tr>
    </w:tbl>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left" w:pos="284"/>
        </w:tabs>
        <w:jc w:val="both"/>
        <w:rPr>
          <w:b w:val="1"/>
          <w:color w:val="000000"/>
        </w:rPr>
      </w:pPr>
      <w:r w:rsidDel="00000000" w:rsidR="00000000" w:rsidRPr="00000000">
        <w:rPr>
          <w:rtl w:val="0"/>
        </w:rPr>
      </w:r>
    </w:p>
    <w:p w:rsidR="00000000" w:rsidDel="00000000" w:rsidP="00000000" w:rsidRDefault="00000000" w:rsidRPr="00000000" w14:paraId="0000011A">
      <w:pPr>
        <w:numPr>
          <w:ilvl w:val="0"/>
          <w:numId w:val="10"/>
        </w:numPr>
        <w:pBdr>
          <w:top w:space="0" w:sz="0" w:val="nil"/>
          <w:left w:space="0" w:sz="0" w:val="nil"/>
          <w:bottom w:space="0" w:sz="0" w:val="nil"/>
          <w:right w:space="0" w:sz="0" w:val="nil"/>
          <w:between w:space="0" w:sz="0" w:val="nil"/>
        </w:pBdr>
        <w:tabs>
          <w:tab w:val="left" w:pos="284"/>
        </w:tabs>
        <w:ind w:left="0" w:firstLine="0"/>
        <w:jc w:val="both"/>
        <w:rPr>
          <w:b w:val="1"/>
          <w:color w:val="000000"/>
        </w:rPr>
      </w:pPr>
      <w:bookmarkStart w:colFirst="0" w:colLast="0" w:name="_heading=h.3rdcrjn" w:id="11"/>
      <w:bookmarkEnd w:id="11"/>
      <w:r w:rsidDel="00000000" w:rsidR="00000000" w:rsidRPr="00000000">
        <w:rPr>
          <w:b w:val="1"/>
          <w:color w:val="000000"/>
          <w:rtl w:val="0"/>
        </w:rPr>
        <w:t xml:space="preserve">Gestión comercial</w:t>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Los documentos comerciales, todavía denominados documentos mercantiles, son todos los comprobantes y títulos extendidos por folleto en los cuales se deja aplicación de las operaciones que se hacen en la acción mercantil, según con los usos y prácticas generalizados y las posiciones de la ley (Hernández A. M., 2021).</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Las clases de documentos comerciales son:  </w:t>
      </w:r>
    </w:p>
    <w:p w:rsidR="00000000" w:rsidDel="00000000" w:rsidP="00000000" w:rsidRDefault="00000000" w:rsidRPr="00000000" w14:paraId="0000011F">
      <w:pPr>
        <w:jc w:val="both"/>
        <w:rPr/>
      </w:pPr>
      <w:r w:rsidDel="00000000" w:rsidR="00000000" w:rsidRPr="00000000">
        <w:rPr>
          <w:rtl w:val="0"/>
        </w:rPr>
      </w:r>
    </w:p>
    <w:tbl>
      <w:tblPr>
        <w:tblStyle w:val="Table6"/>
        <w:tblW w:w="9962.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496"/>
        <w:gridCol w:w="7466"/>
        <w:tblGridChange w:id="0">
          <w:tblGrid>
            <w:gridCol w:w="2496"/>
            <w:gridCol w:w="7466"/>
          </w:tblGrid>
        </w:tblGridChange>
      </w:tblGrid>
      <w:tr>
        <w:trPr>
          <w:cantSplit w:val="0"/>
          <w:tblHeader w:val="0"/>
        </w:trPr>
        <w:tc>
          <w:tcPr/>
          <w:p w:rsidR="00000000" w:rsidDel="00000000" w:rsidP="00000000" w:rsidRDefault="00000000" w:rsidRPr="00000000" w14:paraId="00000120">
            <w:pPr>
              <w:jc w:val="both"/>
              <w:rPr/>
            </w:pPr>
            <w:sdt>
              <w:sdtPr>
                <w:tag w:val="goog_rdk_24"/>
              </w:sdtPr>
              <w:sdtContent>
                <w:commentRangeStart w:id="24"/>
              </w:sdtContent>
            </w:sdt>
            <w:r w:rsidDel="00000000" w:rsidR="00000000" w:rsidRPr="00000000">
              <w:rPr/>
              <w:drawing>
                <wp:inline distB="0" distT="0" distL="0" distR="0">
                  <wp:extent cx="1446040" cy="1050826"/>
                  <wp:effectExtent b="0" l="0" r="0" t="0"/>
                  <wp:docPr descr="Personas con cheque y pluma. vector gratuito" id="184" name="image5.jpg"/>
                  <a:graphic>
                    <a:graphicData uri="http://schemas.openxmlformats.org/drawingml/2006/picture">
                      <pic:pic>
                        <pic:nvPicPr>
                          <pic:cNvPr descr="Personas con cheque y pluma. vector gratuito" id="0" name="image5.jpg"/>
                          <pic:cNvPicPr preferRelativeResize="0"/>
                        </pic:nvPicPr>
                        <pic:blipFill>
                          <a:blip r:embed="rId46"/>
                          <a:srcRect b="0" l="0" r="0" t="0"/>
                          <a:stretch>
                            <a:fillRect/>
                          </a:stretch>
                        </pic:blipFill>
                        <pic:spPr>
                          <a:xfrm>
                            <a:off x="0" y="0"/>
                            <a:ext cx="1446040" cy="105082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1">
            <w:pPr>
              <w:jc w:val="both"/>
              <w:rPr/>
            </w:pPr>
            <w:bookmarkStart w:colFirst="0" w:colLast="0" w:name="_heading=h.26in1rg" w:id="12"/>
            <w:bookmarkEnd w:id="12"/>
            <w:r w:rsidDel="00000000" w:rsidR="00000000" w:rsidRPr="00000000">
              <w:rPr>
                <w:rtl w:val="0"/>
              </w:rPr>
              <w:t xml:space="preserve">Negociables: </w:t>
            </w:r>
            <w:r w:rsidDel="00000000" w:rsidR="00000000" w:rsidRPr="00000000">
              <w:rPr>
                <w:b w:val="0"/>
                <w:rtl w:val="0"/>
              </w:rPr>
              <w:t xml:space="preserve">tienen la opción de evolucionar en billete o representan un juramento de pago, su poseedor puede efectuar operaciones comerciales basadas en ellos. Los más frecuentes son: el cheque y el pagaré.</w:t>
            </w:r>
            <w:r w:rsidDel="00000000" w:rsidR="00000000" w:rsidRPr="00000000">
              <w:rPr>
                <w:rtl w:val="0"/>
              </w:rPr>
            </w:r>
          </w:p>
        </w:tc>
      </w:tr>
      <w:tr>
        <w:trPr>
          <w:cantSplit w:val="0"/>
          <w:tblHeader w:val="0"/>
        </w:trPr>
        <w:tc>
          <w:tcPr/>
          <w:p w:rsidR="00000000" w:rsidDel="00000000" w:rsidP="00000000" w:rsidRDefault="00000000" w:rsidRPr="00000000" w14:paraId="00000122">
            <w:pPr>
              <w:jc w:val="both"/>
              <w:rPr/>
            </w:pPr>
            <w:r w:rsidDel="00000000" w:rsidR="00000000" w:rsidRPr="00000000">
              <w:rPr/>
              <w:drawing>
                <wp:inline distB="0" distT="0" distL="0" distR="0">
                  <wp:extent cx="1341120" cy="1341120"/>
                  <wp:effectExtent b="0" l="0" r="0" t="0"/>
                  <wp:docPr descr="Mano sujetando recibo de pago vector gratuito" id="189" name="image3.jpg"/>
                  <a:graphic>
                    <a:graphicData uri="http://schemas.openxmlformats.org/drawingml/2006/picture">
                      <pic:pic>
                        <pic:nvPicPr>
                          <pic:cNvPr descr="Mano sujetando recibo de pago vector gratuito" id="0" name="image3.jpg"/>
                          <pic:cNvPicPr preferRelativeResize="0"/>
                        </pic:nvPicPr>
                        <pic:blipFill>
                          <a:blip r:embed="rId47"/>
                          <a:srcRect b="0" l="0" r="0" t="0"/>
                          <a:stretch>
                            <a:fillRect/>
                          </a:stretch>
                        </pic:blipFill>
                        <pic:spPr>
                          <a:xfrm>
                            <a:off x="0" y="0"/>
                            <a:ext cx="1341120" cy="134112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3">
            <w:pPr>
              <w:jc w:val="both"/>
              <w:rPr/>
            </w:pPr>
            <w:bookmarkStart w:colFirst="0" w:colLast="0" w:name="_heading=h.lnxbz9" w:id="13"/>
            <w:bookmarkEnd w:id="13"/>
            <w:r w:rsidDel="00000000" w:rsidR="00000000" w:rsidRPr="00000000">
              <w:rPr>
                <w:rtl w:val="0"/>
              </w:rPr>
              <w:t xml:space="preserve">No negociables: </w:t>
            </w:r>
            <w:r w:rsidDel="00000000" w:rsidR="00000000" w:rsidRPr="00000000">
              <w:rPr>
                <w:b w:val="0"/>
                <w:rtl w:val="0"/>
              </w:rPr>
              <w:t xml:space="preserve">su finalidad es solamente la de someterse como soporte a una adquisición comercial o brindan la documentación decisiva para realizarla. Los primordiales documentos comerciales no negociables son la cotización, la solicitud, la remisión, el recibo de caja, nota de entrega de pago, el recibo de consignación y las notas cargo y empréstito.</w:t>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124">
      <w:pPr>
        <w:jc w:val="both"/>
        <w:rPr>
          <w:b w:val="1"/>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bookmarkStart w:colFirst="0" w:colLast="0" w:name="_heading=h.35nkun2" w:id="14"/>
      <w:bookmarkEnd w:id="14"/>
      <w:r w:rsidDel="00000000" w:rsidR="00000000" w:rsidRPr="00000000">
        <w:rPr>
          <w:rtl w:val="0"/>
        </w:rPr>
        <w:t xml:space="preserve">También se pueden llamar de la siguiente forma:</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numPr>
          <w:ilvl w:val="0"/>
          <w:numId w:val="11"/>
        </w:numPr>
        <w:pBdr>
          <w:top w:space="0" w:sz="0" w:val="nil"/>
          <w:left w:space="0" w:sz="0" w:val="nil"/>
          <w:bottom w:space="0" w:sz="0" w:val="nil"/>
          <w:right w:space="0" w:sz="0" w:val="nil"/>
          <w:between w:space="0" w:sz="0" w:val="nil"/>
        </w:pBdr>
        <w:ind w:left="720" w:hanging="360"/>
        <w:jc w:val="both"/>
        <w:rPr>
          <w:color w:val="000000"/>
        </w:rPr>
      </w:pPr>
      <w:bookmarkStart w:colFirst="0" w:colLast="0" w:name="_heading=h.1ksv4uv" w:id="15"/>
      <w:bookmarkEnd w:id="15"/>
      <w:r w:rsidDel="00000000" w:rsidR="00000000" w:rsidRPr="00000000">
        <w:rPr>
          <w:b w:val="1"/>
          <w:color w:val="000000"/>
          <w:rtl w:val="0"/>
        </w:rPr>
        <w:t xml:space="preserve">Privados</w:t>
      </w:r>
      <w:r w:rsidDel="00000000" w:rsidR="00000000" w:rsidRPr="00000000">
        <w:rPr>
          <w:color w:val="000000"/>
          <w:rtl w:val="0"/>
        </w:rPr>
        <w:t xml:space="preserve">: son los suscritos en medio de las piezas sin participación de notarios, jueces o burócratas.</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numPr>
          <w:ilvl w:val="0"/>
          <w:numId w:val="11"/>
        </w:numPr>
        <w:pBdr>
          <w:top w:space="0" w:sz="0" w:val="nil"/>
          <w:left w:space="0" w:sz="0" w:val="nil"/>
          <w:bottom w:space="0" w:sz="0" w:val="nil"/>
          <w:right w:space="0" w:sz="0" w:val="nil"/>
          <w:between w:space="0" w:sz="0" w:val="nil"/>
        </w:pBdr>
        <w:ind w:left="720" w:hanging="360"/>
        <w:jc w:val="both"/>
        <w:rPr>
          <w:color w:val="000000"/>
        </w:rPr>
      </w:pPr>
      <w:bookmarkStart w:colFirst="0" w:colLast="0" w:name="_heading=h.44sinio" w:id="16"/>
      <w:bookmarkEnd w:id="16"/>
      <w:r w:rsidDel="00000000" w:rsidR="00000000" w:rsidRPr="00000000">
        <w:rPr>
          <w:b w:val="1"/>
          <w:color w:val="000000"/>
          <w:rtl w:val="0"/>
        </w:rPr>
        <w:t xml:space="preserve">Públicos</w:t>
      </w:r>
      <w:r w:rsidDel="00000000" w:rsidR="00000000" w:rsidRPr="00000000">
        <w:rPr>
          <w:color w:val="000000"/>
          <w:rtl w:val="0"/>
        </w:rPr>
        <w:t xml:space="preserve">: a la inversa de los privados, fueron legitimados por notarios o funcionarios judiciales.</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bookmarkStart w:colFirst="0" w:colLast="0" w:name="_heading=h.2jxsxqh" w:id="17"/>
      <w:bookmarkEnd w:id="17"/>
      <w:r w:rsidDel="00000000" w:rsidR="00000000" w:rsidRPr="00000000">
        <w:rPr>
          <w:rtl w:val="0"/>
        </w:rPr>
        <w:t xml:space="preserve"> Por último, se les estima como informativo y de soporte:</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numPr>
          <w:ilvl w:val="0"/>
          <w:numId w:val="13"/>
        </w:numPr>
        <w:pBdr>
          <w:top w:space="0" w:sz="0" w:val="nil"/>
          <w:left w:space="0" w:sz="0" w:val="nil"/>
          <w:bottom w:space="0" w:sz="0" w:val="nil"/>
          <w:right w:space="0" w:sz="0" w:val="nil"/>
          <w:between w:space="0" w:sz="0" w:val="nil"/>
        </w:pBdr>
        <w:ind w:left="720" w:hanging="360"/>
        <w:jc w:val="both"/>
        <w:rPr>
          <w:color w:val="000000"/>
        </w:rPr>
      </w:pPr>
      <w:bookmarkStart w:colFirst="0" w:colLast="0" w:name="_heading=h.z337ya" w:id="18"/>
      <w:bookmarkEnd w:id="18"/>
      <w:r w:rsidDel="00000000" w:rsidR="00000000" w:rsidRPr="00000000">
        <w:rPr>
          <w:b w:val="1"/>
          <w:color w:val="000000"/>
          <w:rtl w:val="0"/>
        </w:rPr>
        <w:t xml:space="preserve">Informativos</w:t>
      </w:r>
      <w:r w:rsidDel="00000000" w:rsidR="00000000" w:rsidRPr="00000000">
        <w:rPr>
          <w:color w:val="000000"/>
          <w:rtl w:val="0"/>
        </w:rPr>
        <w:t xml:space="preserve">: suministran documentación acerca del estado de la mercancía y sus generalidades como su costo, condiciones de pago, etcétera.</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numPr>
          <w:ilvl w:val="0"/>
          <w:numId w:val="13"/>
        </w:numPr>
        <w:pBdr>
          <w:top w:space="0" w:sz="0" w:val="nil"/>
          <w:left w:space="0" w:sz="0" w:val="nil"/>
          <w:bottom w:space="0" w:sz="0" w:val="nil"/>
          <w:right w:space="0" w:sz="0" w:val="nil"/>
          <w:between w:space="0" w:sz="0" w:val="nil"/>
        </w:pBdr>
        <w:ind w:left="720" w:hanging="360"/>
        <w:jc w:val="both"/>
        <w:rPr>
          <w:color w:val="000000"/>
        </w:rPr>
      </w:pPr>
      <w:bookmarkStart w:colFirst="0" w:colLast="0" w:name="_heading=h.3j2qqm3" w:id="19"/>
      <w:bookmarkEnd w:id="19"/>
      <w:r w:rsidDel="00000000" w:rsidR="00000000" w:rsidRPr="00000000">
        <w:rPr>
          <w:b w:val="1"/>
          <w:color w:val="000000"/>
          <w:rtl w:val="0"/>
        </w:rPr>
        <w:t xml:space="preserve">De soporte</w:t>
      </w:r>
      <w:r w:rsidDel="00000000" w:rsidR="00000000" w:rsidRPr="00000000">
        <w:rPr>
          <w:color w:val="000000"/>
          <w:rtl w:val="0"/>
        </w:rPr>
        <w:t xml:space="preserve">: son todos los documentos usados como indagación de una acción elaborada y para sortear o avalar una vinculación monetaria.</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b w:val="1"/>
          <w:rtl w:val="0"/>
        </w:rPr>
        <w:t xml:space="preserve">5.1 Elementos</w:t>
      </w: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b w:val="1"/>
        </w:rPr>
      </w:pPr>
      <w:r w:rsidDel="00000000" w:rsidR="00000000" w:rsidRPr="00000000">
        <w:rPr>
          <w:rtl w:val="0"/>
        </w:rPr>
        <w:t xml:space="preserve">Los siguientes recursos se observan en todos los documentos corporativos utilizados diariamente en los sectores corporativos y comerciales. Hay dos niveles: uno es el que constituye la característica general y el otro es el que constituye el detalle; son los siguientes: </w:t>
      </w: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 </w:t>
      </w:r>
      <w:sdt>
        <w:sdtPr>
          <w:tag w:val="goog_rdk_25"/>
        </w:sdtPr>
        <w:sdtContent>
          <w:commentRangeStart w:id="25"/>
        </w:sdtContent>
      </w:sdt>
      <w:r w:rsidDel="00000000" w:rsidR="00000000" w:rsidRPr="00000000">
        <w:rPr>
          <w:b w:val="1"/>
        </w:rPr>
        <mc:AlternateContent>
          <mc:Choice Requires="wpg">
            <w:drawing>
              <wp:inline distB="0" distT="0" distL="0" distR="0">
                <wp:extent cx="6067425" cy="3507474"/>
                <wp:effectExtent b="0" l="0" r="0" t="0"/>
                <wp:docPr id="165" name=""/>
                <a:graphic>
                  <a:graphicData uri="http://schemas.microsoft.com/office/word/2010/wordprocessingGroup">
                    <wpg:wgp>
                      <wpg:cNvGrpSpPr/>
                      <wpg:grpSpPr>
                        <a:xfrm>
                          <a:off x="2312288" y="2026263"/>
                          <a:ext cx="6067425" cy="3507474"/>
                          <a:chOff x="2312288" y="2026263"/>
                          <a:chExt cx="6067425" cy="3507474"/>
                        </a:xfrm>
                      </wpg:grpSpPr>
                      <wpg:grpSp>
                        <wpg:cNvGrpSpPr/>
                        <wpg:grpSpPr>
                          <a:xfrm>
                            <a:off x="2312288" y="2026263"/>
                            <a:ext cx="6067425" cy="3507474"/>
                            <a:chOff x="2312288" y="2026263"/>
                            <a:chExt cx="6067425" cy="3507474"/>
                          </a:xfrm>
                        </wpg:grpSpPr>
                        <wps:wsp>
                          <wps:cNvSpPr/>
                          <wps:cNvPr id="3" name="Shape 3"/>
                          <wps:spPr>
                            <a:xfrm>
                              <a:off x="2312288" y="2026263"/>
                              <a:ext cx="6067425" cy="350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12288" y="2026263"/>
                              <a:ext cx="6067425" cy="3507474"/>
                              <a:chOff x="0" y="0"/>
                              <a:chExt cx="6067425" cy="2819400"/>
                            </a:xfrm>
                          </wpg:grpSpPr>
                          <wps:wsp>
                            <wps:cNvSpPr/>
                            <wps:cNvPr id="5" name="Shape 5"/>
                            <wps:spPr>
                              <a:xfrm>
                                <a:off x="0" y="0"/>
                                <a:ext cx="6067425" cy="281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67425" cy="2819400"/>
                                <a:chOff x="0" y="0"/>
                                <a:chExt cx="6067425" cy="2819400"/>
                              </a:xfrm>
                            </wpg:grpSpPr>
                            <wps:wsp>
                              <wps:cNvSpPr/>
                              <wps:cNvPr id="7" name="Shape 7"/>
                              <wps:spPr>
                                <a:xfrm>
                                  <a:off x="0" y="0"/>
                                  <a:ext cx="6067425" cy="281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202263" y="377624"/>
                                  <a:ext cx="1786779" cy="210209"/>
                                </a:xfrm>
                                <a:prstGeom prst="rect">
                                  <a:avLst/>
                                </a:prstGeom>
                                <a:solidFill>
                                  <a:srgbClr val="08D0D9"/>
                                </a:solid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202263" y="456570"/>
                                  <a:ext cx="131263" cy="131263"/>
                                </a:xfrm>
                                <a:prstGeom prst="rect">
                                  <a:avLst/>
                                </a:prstGeom>
                                <a:solidFill>
                                  <a:schemeClr val="lt1">
                                    <a:alpha val="89019"/>
                                  </a:schemeClr>
                                </a:solid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202263" y="0"/>
                                  <a:ext cx="1786779" cy="3776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202263" y="0"/>
                                  <a:ext cx="1786779" cy="3776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Generales</w:t>
                                    </w:r>
                                  </w:p>
                                </w:txbxContent>
                              </wps:txbx>
                              <wps:bodyPr anchorCtr="0" anchor="ctr" bIns="12700" lIns="19050" spcFirstLastPara="1" rIns="19050" wrap="square" tIns="12700">
                                <a:noAutofit/>
                              </wps:bodyPr>
                            </wps:wsp>
                            <wps:wsp>
                              <wps:cNvSpPr/>
                              <wps:cNvPr id="12" name="Shape 12"/>
                              <wps:spPr>
                                <a:xfrm>
                                  <a:off x="1202263" y="762541"/>
                                  <a:ext cx="131260" cy="131260"/>
                                </a:xfrm>
                                <a:prstGeom prst="rect">
                                  <a:avLst/>
                                </a:prstGeom>
                                <a:solidFill>
                                  <a:schemeClr val="lt1"/>
                                </a:solidFill>
                                <a:ln cap="flat" cmpd="sng" w="25400">
                                  <a:solidFill>
                                    <a:srgbClr val="08D0D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327337" y="675187"/>
                                  <a:ext cx="1661705" cy="3059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327337" y="675186"/>
                                  <a:ext cx="1798000" cy="36204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Nombre propio del archivo.</w:t>
                                    </w:r>
                                  </w:p>
                                </w:txbxContent>
                              </wps:txbx>
                              <wps:bodyPr anchorCtr="0" anchor="ctr" bIns="71100" lIns="71100" spcFirstLastPara="1" rIns="71100" wrap="square" tIns="71100">
                                <a:noAutofit/>
                              </wps:bodyPr>
                            </wps:wsp>
                            <wps:wsp>
                              <wps:cNvSpPr/>
                              <wps:cNvPr id="15" name="Shape 15"/>
                              <wps:spPr>
                                <a:xfrm>
                                  <a:off x="1202263" y="1068508"/>
                                  <a:ext cx="131260" cy="131260"/>
                                </a:xfrm>
                                <a:prstGeom prst="rect">
                                  <a:avLst/>
                                </a:prstGeom>
                                <a:solidFill>
                                  <a:schemeClr val="lt1"/>
                                </a:solidFill>
                                <a:ln cap="flat" cmpd="sng" w="25400">
                                  <a:solidFill>
                                    <a:srgbClr val="09D3D7"/>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327337" y="981155"/>
                                  <a:ext cx="1661705" cy="3059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327337" y="981155"/>
                                  <a:ext cx="1661705" cy="305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Lugar y fecha de emisión.</w:t>
                                    </w:r>
                                  </w:p>
                                </w:txbxContent>
                              </wps:txbx>
                              <wps:bodyPr anchorCtr="0" anchor="ctr" bIns="71100" lIns="71100" spcFirstLastPara="1" rIns="71100" wrap="square" tIns="71100">
                                <a:noAutofit/>
                              </wps:bodyPr>
                            </wps:wsp>
                            <wps:wsp>
                              <wps:cNvSpPr/>
                              <wps:cNvPr id="18" name="Shape 18"/>
                              <wps:spPr>
                                <a:xfrm>
                                  <a:off x="1202263" y="1374476"/>
                                  <a:ext cx="131260" cy="131260"/>
                                </a:xfrm>
                                <a:prstGeom prst="rect">
                                  <a:avLst/>
                                </a:prstGeom>
                                <a:solidFill>
                                  <a:schemeClr val="lt1"/>
                                </a:solidFill>
                                <a:ln cap="flat" cmpd="sng" w="25400">
                                  <a:solidFill>
                                    <a:srgbClr val="09D7D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327337" y="1287122"/>
                                  <a:ext cx="1661705" cy="3059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327337" y="1287122"/>
                                  <a:ext cx="1661705" cy="305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Número de orden.</w:t>
                                    </w:r>
                                  </w:p>
                                </w:txbxContent>
                              </wps:txbx>
                              <wps:bodyPr anchorCtr="0" anchor="ctr" bIns="71100" lIns="71100" spcFirstLastPara="1" rIns="71100" wrap="square" tIns="71100">
                                <a:noAutofit/>
                              </wps:bodyPr>
                            </wps:wsp>
                            <wps:wsp>
                              <wps:cNvSpPr/>
                              <wps:cNvPr id="21" name="Shape 21"/>
                              <wps:spPr>
                                <a:xfrm>
                                  <a:off x="1202263" y="1680443"/>
                                  <a:ext cx="131260" cy="131260"/>
                                </a:xfrm>
                                <a:prstGeom prst="rect">
                                  <a:avLst/>
                                </a:prstGeom>
                                <a:solidFill>
                                  <a:schemeClr val="lt1"/>
                                </a:solidFill>
                                <a:ln cap="flat" cmpd="sng" w="25400">
                                  <a:solidFill>
                                    <a:srgbClr val="0AD5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327337" y="1593090"/>
                                  <a:ext cx="1661705" cy="3059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327337" y="1507955"/>
                                  <a:ext cx="1661705" cy="3933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Nombres de los individuos u organizaciones que intervienen en el comercio.</w:t>
                                    </w:r>
                                  </w:p>
                                </w:txbxContent>
                              </wps:txbx>
                              <wps:bodyPr anchorCtr="0" anchor="ctr" bIns="71100" lIns="71100" spcFirstLastPara="1" rIns="71100" wrap="square" tIns="71100">
                                <a:noAutofit/>
                              </wps:bodyPr>
                            </wps:wsp>
                            <wps:wsp>
                              <wps:cNvSpPr/>
                              <wps:cNvPr id="24" name="Shape 24"/>
                              <wps:spPr>
                                <a:xfrm>
                                  <a:off x="1202263" y="1986411"/>
                                  <a:ext cx="131260" cy="131260"/>
                                </a:xfrm>
                                <a:prstGeom prst="rect">
                                  <a:avLst/>
                                </a:prstGeom>
                                <a:solidFill>
                                  <a:schemeClr val="lt1"/>
                                </a:solidFill>
                                <a:ln cap="flat" cmpd="sng" w="25400">
                                  <a:solidFill>
                                    <a:srgbClr val="0AD5C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327337" y="1899057"/>
                                  <a:ext cx="1661705" cy="3059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327337" y="1899057"/>
                                  <a:ext cx="1661705" cy="305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Cantidades escritas en números y letras.</w:t>
                                    </w:r>
                                  </w:p>
                                </w:txbxContent>
                              </wps:txbx>
                              <wps:bodyPr anchorCtr="0" anchor="ctr" bIns="71100" lIns="71100" spcFirstLastPara="1" rIns="71100" wrap="square" tIns="71100">
                                <a:noAutofit/>
                              </wps:bodyPr>
                            </wps:wsp>
                            <wps:wsp>
                              <wps:cNvSpPr/>
                              <wps:cNvPr id="27" name="Shape 27"/>
                              <wps:spPr>
                                <a:xfrm>
                                  <a:off x="1202263" y="2292379"/>
                                  <a:ext cx="131260" cy="131260"/>
                                </a:xfrm>
                                <a:prstGeom prst="rect">
                                  <a:avLst/>
                                </a:prstGeom>
                                <a:solidFill>
                                  <a:schemeClr val="lt1"/>
                                </a:solidFill>
                                <a:ln cap="flat" cmpd="sng" w="25400">
                                  <a:solidFill>
                                    <a:srgbClr val="0BD3C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1327337" y="2205025"/>
                                  <a:ext cx="1661705" cy="3059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327337" y="2205025"/>
                                  <a:ext cx="1661705" cy="305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Concepto de la transacción con todos sus detalles.</w:t>
                                    </w:r>
                                  </w:p>
                                </w:txbxContent>
                              </wps:txbx>
                              <wps:bodyPr anchorCtr="0" anchor="ctr" bIns="71100" lIns="71100" spcFirstLastPara="1" rIns="71100" wrap="square" tIns="71100">
                                <a:noAutofit/>
                              </wps:bodyPr>
                            </wps:wsp>
                            <wps:wsp>
                              <wps:cNvSpPr/>
                              <wps:cNvPr id="30" name="Shape 30"/>
                              <wps:spPr>
                                <a:xfrm>
                                  <a:off x="1202263" y="2598346"/>
                                  <a:ext cx="131260" cy="131260"/>
                                </a:xfrm>
                                <a:prstGeom prst="rect">
                                  <a:avLst/>
                                </a:prstGeom>
                                <a:solidFill>
                                  <a:schemeClr val="lt1"/>
                                </a:solidFill>
                                <a:ln cap="flat" cmpd="sng" w="25400">
                                  <a:solidFill>
                                    <a:srgbClr val="0BD3B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1327337" y="2510992"/>
                                  <a:ext cx="1661705" cy="3059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327337" y="2510992"/>
                                  <a:ext cx="1661705" cy="305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Firmas de los individuos autorizados.</w:t>
                                    </w:r>
                                  </w:p>
                                </w:txbxContent>
                              </wps:txbx>
                              <wps:bodyPr anchorCtr="0" anchor="ctr" bIns="71100" lIns="71100" spcFirstLastPara="1" rIns="71100" wrap="square" tIns="71100">
                                <a:noAutofit/>
                              </wps:bodyPr>
                            </wps:wsp>
                            <wps:wsp>
                              <wps:cNvSpPr/>
                              <wps:cNvPr id="33" name="Shape 33"/>
                              <wps:spPr>
                                <a:xfrm>
                                  <a:off x="3078381" y="377624"/>
                                  <a:ext cx="1786779" cy="210209"/>
                                </a:xfrm>
                                <a:prstGeom prst="rect">
                                  <a:avLst/>
                                </a:prstGeom>
                                <a:solidFill>
                                  <a:srgbClr val="0ECE99"/>
                                </a:solidFill>
                                <a:ln cap="flat" cmpd="sng" w="25400">
                                  <a:solidFill>
                                    <a:srgbClr val="0ECE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078381" y="456570"/>
                                  <a:ext cx="131263" cy="131263"/>
                                </a:xfrm>
                                <a:prstGeom prst="rect">
                                  <a:avLst/>
                                </a:prstGeom>
                                <a:solidFill>
                                  <a:schemeClr val="lt1">
                                    <a:alpha val="89019"/>
                                  </a:schemeClr>
                                </a:solidFill>
                                <a:ln cap="flat" cmpd="sng" w="25400">
                                  <a:solidFill>
                                    <a:srgbClr val="0ECE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078381" y="0"/>
                                  <a:ext cx="1786779" cy="37762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3078381" y="0"/>
                                  <a:ext cx="1786779" cy="3776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Particulares</w:t>
                                    </w:r>
                                  </w:p>
                                </w:txbxContent>
                              </wps:txbx>
                              <wps:bodyPr anchorCtr="0" anchor="ctr" bIns="12700" lIns="19050" spcFirstLastPara="1" rIns="19050" wrap="square" tIns="12700">
                                <a:noAutofit/>
                              </wps:bodyPr>
                            </wps:wsp>
                            <wps:wsp>
                              <wps:cNvSpPr/>
                              <wps:cNvPr id="37" name="Shape 37"/>
                              <wps:spPr>
                                <a:xfrm>
                                  <a:off x="3078381" y="762541"/>
                                  <a:ext cx="131260" cy="131260"/>
                                </a:xfrm>
                                <a:prstGeom prst="rect">
                                  <a:avLst/>
                                </a:prstGeom>
                                <a:solidFill>
                                  <a:schemeClr val="lt1"/>
                                </a:solidFill>
                                <a:ln cap="flat" cmpd="sng" w="25400">
                                  <a:solidFill>
                                    <a:srgbClr val="0CD1B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3203456" y="675187"/>
                                  <a:ext cx="1661705" cy="3059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3203456" y="675187"/>
                                  <a:ext cx="1661705" cy="305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Nombre del archivo.</w:t>
                                    </w:r>
                                  </w:p>
                                </w:txbxContent>
                              </wps:txbx>
                              <wps:bodyPr anchorCtr="0" anchor="ctr" bIns="71100" lIns="71100" spcFirstLastPara="1" rIns="71100" wrap="square" tIns="71100">
                                <a:noAutofit/>
                              </wps:bodyPr>
                            </wps:wsp>
                            <wps:wsp>
                              <wps:cNvSpPr/>
                              <wps:cNvPr id="40" name="Shape 40"/>
                              <wps:spPr>
                                <a:xfrm>
                                  <a:off x="3078381" y="1068508"/>
                                  <a:ext cx="131260" cy="131260"/>
                                </a:xfrm>
                                <a:prstGeom prst="rect">
                                  <a:avLst/>
                                </a:prstGeom>
                                <a:solidFill>
                                  <a:schemeClr val="lt1"/>
                                </a:solidFill>
                                <a:ln cap="flat" cmpd="sng" w="25400">
                                  <a:solidFill>
                                    <a:srgbClr val="0CD1A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203456" y="981155"/>
                                  <a:ext cx="1661705" cy="3059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3203456" y="981155"/>
                                  <a:ext cx="1661705" cy="305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Tamaño del archivo.</w:t>
                                    </w:r>
                                  </w:p>
                                </w:txbxContent>
                              </wps:txbx>
                              <wps:bodyPr anchorCtr="0" anchor="ctr" bIns="71100" lIns="71100" spcFirstLastPara="1" rIns="71100" wrap="square" tIns="71100">
                                <a:noAutofit/>
                              </wps:bodyPr>
                            </wps:wsp>
                            <wps:wsp>
                              <wps:cNvSpPr/>
                              <wps:cNvPr id="43" name="Shape 43"/>
                              <wps:spPr>
                                <a:xfrm>
                                  <a:off x="3078381" y="1374476"/>
                                  <a:ext cx="131260" cy="131260"/>
                                </a:xfrm>
                                <a:prstGeom prst="rect">
                                  <a:avLst/>
                                </a:prstGeom>
                                <a:solidFill>
                                  <a:schemeClr val="lt1"/>
                                </a:solidFill>
                                <a:ln cap="flat" cmpd="sng" w="25400">
                                  <a:solidFill>
                                    <a:srgbClr val="0DD0A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203456" y="1287122"/>
                                  <a:ext cx="1661705" cy="3059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3203456" y="1287122"/>
                                  <a:ext cx="1661705" cy="305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Rayado de consenso al tipo de archivo.</w:t>
                                    </w:r>
                                  </w:p>
                                </w:txbxContent>
                              </wps:txbx>
                              <wps:bodyPr anchorCtr="0" anchor="ctr" bIns="71100" lIns="71100" spcFirstLastPara="1" rIns="71100" wrap="square" tIns="71100">
                                <a:noAutofit/>
                              </wps:bodyPr>
                            </wps:wsp>
                            <wps:wsp>
                              <wps:cNvSpPr/>
                              <wps:cNvPr id="46" name="Shape 46"/>
                              <wps:spPr>
                                <a:xfrm>
                                  <a:off x="3078381" y="1680443"/>
                                  <a:ext cx="131260" cy="131260"/>
                                </a:xfrm>
                                <a:prstGeom prst="rect">
                                  <a:avLst/>
                                </a:prstGeom>
                                <a:solidFill>
                                  <a:schemeClr val="lt1"/>
                                </a:solidFill>
                                <a:ln cap="flat" cmpd="sng" w="25400">
                                  <a:solidFill>
                                    <a:srgbClr val="0DCF9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3203456" y="1593090"/>
                                  <a:ext cx="1661705" cy="3059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203456" y="1593090"/>
                                  <a:ext cx="1661705" cy="305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Vencimiento</w:t>
                                    </w:r>
                                    <w:r w:rsidDel="00000000" w:rsidR="00000000" w:rsidRPr="00000000">
                                      <w:rPr>
                                        <w:rFonts w:ascii="Arial" w:cs="Arial" w:eastAsia="Arial" w:hAnsi="Arial"/>
                                        <w:b w:val="0"/>
                                        <w:i w:val="0"/>
                                        <w:smallCaps w:val="0"/>
                                        <w:strike w:val="0"/>
                                        <w:color w:val="000000"/>
                                        <w:sz w:val="20"/>
                                        <w:vertAlign w:val="baseline"/>
                                      </w:rPr>
                                      <w:t xml:space="preserve">.</w:t>
                                    </w:r>
                                  </w:p>
                                </w:txbxContent>
                              </wps:txbx>
                              <wps:bodyPr anchorCtr="0" anchor="ctr" bIns="71100" lIns="71100" spcFirstLastPara="1" rIns="71100" wrap="square" tIns="71100">
                                <a:noAutofit/>
                              </wps:bodyPr>
                            </wps:wsp>
                            <wps:wsp>
                              <wps:cNvSpPr/>
                              <wps:cNvPr id="49" name="Shape 49"/>
                              <wps:spPr>
                                <a:xfrm>
                                  <a:off x="3078381" y="1986411"/>
                                  <a:ext cx="131260" cy="131260"/>
                                </a:xfrm>
                                <a:prstGeom prst="rect">
                                  <a:avLst/>
                                </a:prstGeom>
                                <a:solidFill>
                                  <a:schemeClr val="lt1"/>
                                </a:solidFill>
                                <a:ln cap="flat" cmpd="sng" w="25400">
                                  <a:solidFill>
                                    <a:srgbClr val="0ECE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3203456" y="1899057"/>
                                  <a:ext cx="1661705" cy="3059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3203456" y="1899057"/>
                                  <a:ext cx="1661705" cy="30596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Diligenciamiento.</w:t>
                                    </w:r>
                                  </w:p>
                                </w:txbxContent>
                              </wps:txbx>
                              <wps:bodyPr anchorCtr="0" anchor="ctr" bIns="71100" lIns="71100" spcFirstLastPara="1" rIns="71100" wrap="square" tIns="71100">
                                <a:noAutofit/>
                              </wps:bodyPr>
                            </wps:wsp>
                          </wpg:grpSp>
                        </wpg:grpSp>
                      </wpg:grpSp>
                    </wpg:wgp>
                  </a:graphicData>
                </a:graphic>
              </wp:inline>
            </w:drawing>
          </mc:Choice>
          <mc:Fallback>
            <w:drawing>
              <wp:inline distB="0" distT="0" distL="0" distR="0">
                <wp:extent cx="6067425" cy="3507474"/>
                <wp:effectExtent b="0" l="0" r="0" t="0"/>
                <wp:docPr id="165" name="image10.png"/>
                <a:graphic>
                  <a:graphicData uri="http://schemas.openxmlformats.org/drawingml/2006/picture">
                    <pic:pic>
                      <pic:nvPicPr>
                        <pic:cNvPr id="0" name="image10.png"/>
                        <pic:cNvPicPr preferRelativeResize="0"/>
                      </pic:nvPicPr>
                      <pic:blipFill>
                        <a:blip r:embed="rId48"/>
                        <a:srcRect/>
                        <a:stretch>
                          <a:fillRect/>
                        </a:stretch>
                      </pic:blipFill>
                      <pic:spPr>
                        <a:xfrm>
                          <a:off x="0" y="0"/>
                          <a:ext cx="6067425" cy="3507474"/>
                        </a:xfrm>
                        <a:prstGeom prst="rect"/>
                        <a:ln/>
                      </pic:spPr>
                    </pic:pic>
                  </a:graphicData>
                </a:graphic>
              </wp:inline>
            </w:drawing>
          </mc:Fallback>
        </mc:AlternateConten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numPr>
          <w:ilvl w:val="1"/>
          <w:numId w:val="2"/>
        </w:numPr>
        <w:pBdr>
          <w:top w:space="0" w:sz="0" w:val="nil"/>
          <w:left w:space="0" w:sz="0" w:val="nil"/>
          <w:bottom w:space="0" w:sz="0" w:val="nil"/>
          <w:right w:space="0" w:sz="0" w:val="nil"/>
          <w:between w:space="0" w:sz="0" w:val="nil"/>
        </w:pBdr>
        <w:tabs>
          <w:tab w:val="left" w:pos="426"/>
          <w:tab w:val="left" w:pos="709"/>
          <w:tab w:val="left" w:pos="1134"/>
        </w:tabs>
        <w:ind w:left="360" w:hanging="360"/>
        <w:jc w:val="both"/>
        <w:rPr>
          <w:b w:val="1"/>
          <w:color w:val="000000"/>
        </w:rPr>
      </w:pPr>
      <w:bookmarkStart w:colFirst="0" w:colLast="0" w:name="_heading=h.1y810tw" w:id="20"/>
      <w:bookmarkEnd w:id="20"/>
      <w:r w:rsidDel="00000000" w:rsidR="00000000" w:rsidRPr="00000000">
        <w:rPr>
          <w:b w:val="1"/>
          <w:color w:val="000000"/>
          <w:rtl w:val="0"/>
        </w:rPr>
        <w:t xml:space="preserve">Transacciones comerciales</w:t>
      </w:r>
    </w:p>
    <w:p w:rsidR="00000000" w:rsidDel="00000000" w:rsidP="00000000" w:rsidRDefault="00000000" w:rsidRPr="00000000" w14:paraId="0000013A">
      <w:pPr>
        <w:pBdr>
          <w:top w:space="0" w:sz="0" w:val="nil"/>
          <w:left w:space="0" w:sz="0" w:val="nil"/>
          <w:bottom w:space="0" w:sz="0" w:val="nil"/>
          <w:right w:space="0" w:sz="0" w:val="nil"/>
          <w:between w:space="0" w:sz="0" w:val="nil"/>
        </w:pBdr>
        <w:tabs>
          <w:tab w:val="left" w:pos="567"/>
          <w:tab w:val="left" w:pos="1134"/>
        </w:tabs>
        <w:jc w:val="both"/>
        <w:rPr>
          <w:color w:val="000000"/>
        </w:rPr>
      </w:pPr>
      <w:r w:rsidDel="00000000" w:rsidR="00000000" w:rsidRPr="00000000">
        <w:rPr>
          <w:color w:val="000000"/>
          <w:rtl w:val="0"/>
        </w:rPr>
        <w:t xml:space="preserve">Una transacción comercial es una operación mercantil en la que interfieren dos partes. En esta operación, un vendedor acuerda con un cliente la transferencia de la propiedad sobre algo, así sea un bien o un servicio. A cambio, esta transferencia se genera por el pago, antes acordado por las dos partes, del cliente al vendedor. Pueden estar en las siguientes clases: </w:t>
      </w:r>
    </w:p>
    <w:p w:rsidR="00000000" w:rsidDel="00000000" w:rsidP="00000000" w:rsidRDefault="00000000" w:rsidRPr="00000000" w14:paraId="0000013B">
      <w:pPr>
        <w:pBdr>
          <w:top w:space="0" w:sz="0" w:val="nil"/>
          <w:left w:space="0" w:sz="0" w:val="nil"/>
          <w:bottom w:space="0" w:sz="0" w:val="nil"/>
          <w:right w:space="0" w:sz="0" w:val="nil"/>
          <w:between w:space="0" w:sz="0" w:val="nil"/>
        </w:pBdr>
        <w:tabs>
          <w:tab w:val="left" w:pos="567"/>
          <w:tab w:val="left" w:pos="1134"/>
        </w:tabs>
        <w:jc w:val="both"/>
        <w:rPr>
          <w:color w:val="000000"/>
        </w:rPr>
      </w:pPr>
      <w:r w:rsidDel="00000000" w:rsidR="00000000" w:rsidRPr="00000000">
        <w:rPr>
          <w:rtl w:val="0"/>
        </w:rPr>
      </w:r>
    </w:p>
    <w:p w:rsidR="00000000" w:rsidDel="00000000" w:rsidP="00000000" w:rsidRDefault="00000000" w:rsidRPr="00000000" w14:paraId="0000013C">
      <w:pPr>
        <w:numPr>
          <w:ilvl w:val="0"/>
          <w:numId w:val="7"/>
        </w:numPr>
        <w:pBdr>
          <w:top w:space="0" w:sz="0" w:val="nil"/>
          <w:left w:space="0" w:sz="0" w:val="nil"/>
          <w:bottom w:space="0" w:sz="0" w:val="nil"/>
          <w:right w:space="0" w:sz="0" w:val="nil"/>
          <w:between w:space="0" w:sz="0" w:val="nil"/>
        </w:pBdr>
        <w:ind w:left="284" w:firstLine="0"/>
        <w:jc w:val="both"/>
        <w:rPr>
          <w:color w:val="000000"/>
        </w:rPr>
      </w:pPr>
      <w:bookmarkStart w:colFirst="0" w:colLast="0" w:name="_heading=h.4i7ojhp" w:id="21"/>
      <w:bookmarkEnd w:id="21"/>
      <w:r w:rsidDel="00000000" w:rsidR="00000000" w:rsidRPr="00000000">
        <w:rPr>
          <w:color w:val="000000"/>
          <w:rtl w:val="0"/>
        </w:rPr>
        <w:t xml:space="preserve">Pagos de nómina.</w:t>
      </w:r>
    </w:p>
    <w:p w:rsidR="00000000" w:rsidDel="00000000" w:rsidP="00000000" w:rsidRDefault="00000000" w:rsidRPr="00000000" w14:paraId="0000013D">
      <w:pPr>
        <w:numPr>
          <w:ilvl w:val="0"/>
          <w:numId w:val="7"/>
        </w:numPr>
        <w:pBdr>
          <w:top w:space="0" w:sz="0" w:val="nil"/>
          <w:left w:space="0" w:sz="0" w:val="nil"/>
          <w:bottom w:space="0" w:sz="0" w:val="nil"/>
          <w:right w:space="0" w:sz="0" w:val="nil"/>
          <w:between w:space="0" w:sz="0" w:val="nil"/>
        </w:pBdr>
        <w:ind w:left="284" w:firstLine="0"/>
        <w:jc w:val="both"/>
        <w:rPr>
          <w:color w:val="000000"/>
        </w:rPr>
      </w:pPr>
      <w:bookmarkStart w:colFirst="0" w:colLast="0" w:name="_heading=h.2xcytpi" w:id="22"/>
      <w:bookmarkEnd w:id="22"/>
      <w:r w:rsidDel="00000000" w:rsidR="00000000" w:rsidRPr="00000000">
        <w:rPr>
          <w:color w:val="000000"/>
          <w:rtl w:val="0"/>
        </w:rPr>
        <w:t xml:space="preserve">De pensiones.</w:t>
      </w:r>
    </w:p>
    <w:p w:rsidR="00000000" w:rsidDel="00000000" w:rsidP="00000000" w:rsidRDefault="00000000" w:rsidRPr="00000000" w14:paraId="0000013E">
      <w:pPr>
        <w:numPr>
          <w:ilvl w:val="0"/>
          <w:numId w:val="7"/>
        </w:numPr>
        <w:pBdr>
          <w:top w:space="0" w:sz="0" w:val="nil"/>
          <w:left w:space="0" w:sz="0" w:val="nil"/>
          <w:bottom w:space="0" w:sz="0" w:val="nil"/>
          <w:right w:space="0" w:sz="0" w:val="nil"/>
          <w:between w:space="0" w:sz="0" w:val="nil"/>
        </w:pBdr>
        <w:ind w:left="284" w:firstLine="0"/>
        <w:jc w:val="both"/>
        <w:rPr>
          <w:color w:val="000000"/>
        </w:rPr>
      </w:pPr>
      <w:bookmarkStart w:colFirst="0" w:colLast="0" w:name="_heading=h.1ci93xb" w:id="23"/>
      <w:bookmarkEnd w:id="23"/>
      <w:r w:rsidDel="00000000" w:rsidR="00000000" w:rsidRPr="00000000">
        <w:rPr>
          <w:color w:val="000000"/>
          <w:rtl w:val="0"/>
        </w:rPr>
        <w:t xml:space="preserve">Dividendos.</w:t>
      </w:r>
    </w:p>
    <w:p w:rsidR="00000000" w:rsidDel="00000000" w:rsidP="00000000" w:rsidRDefault="00000000" w:rsidRPr="00000000" w14:paraId="0000013F">
      <w:pPr>
        <w:numPr>
          <w:ilvl w:val="0"/>
          <w:numId w:val="7"/>
        </w:numPr>
        <w:pBdr>
          <w:top w:space="0" w:sz="0" w:val="nil"/>
          <w:left w:space="0" w:sz="0" w:val="nil"/>
          <w:bottom w:space="0" w:sz="0" w:val="nil"/>
          <w:right w:space="0" w:sz="0" w:val="nil"/>
          <w:between w:space="0" w:sz="0" w:val="nil"/>
        </w:pBdr>
        <w:ind w:left="284" w:firstLine="0"/>
        <w:jc w:val="both"/>
        <w:rPr>
          <w:color w:val="000000"/>
        </w:rPr>
      </w:pPr>
      <w:bookmarkStart w:colFirst="0" w:colLast="0" w:name="_heading=h.3whwml4" w:id="24"/>
      <w:bookmarkEnd w:id="24"/>
      <w:r w:rsidDel="00000000" w:rsidR="00000000" w:rsidRPr="00000000">
        <w:rPr>
          <w:color w:val="000000"/>
          <w:rtl w:val="0"/>
        </w:rPr>
        <w:t xml:space="preserve">Reembolso de gastos.</w:t>
      </w:r>
    </w:p>
    <w:p w:rsidR="00000000" w:rsidDel="00000000" w:rsidP="00000000" w:rsidRDefault="00000000" w:rsidRPr="00000000" w14:paraId="00000140">
      <w:pPr>
        <w:numPr>
          <w:ilvl w:val="0"/>
          <w:numId w:val="7"/>
        </w:numPr>
        <w:pBdr>
          <w:top w:space="0" w:sz="0" w:val="nil"/>
          <w:left w:space="0" w:sz="0" w:val="nil"/>
          <w:bottom w:space="0" w:sz="0" w:val="nil"/>
          <w:right w:space="0" w:sz="0" w:val="nil"/>
          <w:between w:space="0" w:sz="0" w:val="nil"/>
        </w:pBdr>
        <w:ind w:left="284" w:firstLine="0"/>
        <w:jc w:val="both"/>
        <w:rPr>
          <w:color w:val="000000"/>
        </w:rPr>
      </w:pPr>
      <w:bookmarkStart w:colFirst="0" w:colLast="0" w:name="_heading=h.2bn6wsx" w:id="25"/>
      <w:bookmarkEnd w:id="25"/>
      <w:r w:rsidDel="00000000" w:rsidR="00000000" w:rsidRPr="00000000">
        <w:rPr>
          <w:color w:val="000000"/>
          <w:rtl w:val="0"/>
        </w:rPr>
        <w:t xml:space="preserve">Pago a proveedores.</w:t>
      </w:r>
    </w:p>
    <w:p w:rsidR="00000000" w:rsidDel="00000000" w:rsidP="00000000" w:rsidRDefault="00000000" w:rsidRPr="00000000" w14:paraId="00000141">
      <w:pPr>
        <w:numPr>
          <w:ilvl w:val="0"/>
          <w:numId w:val="7"/>
        </w:numPr>
        <w:pBdr>
          <w:top w:space="0" w:sz="0" w:val="nil"/>
          <w:left w:space="0" w:sz="0" w:val="nil"/>
          <w:bottom w:space="0" w:sz="0" w:val="nil"/>
          <w:right w:space="0" w:sz="0" w:val="nil"/>
          <w:between w:space="0" w:sz="0" w:val="nil"/>
        </w:pBdr>
        <w:ind w:left="284" w:firstLine="0"/>
        <w:jc w:val="both"/>
        <w:rPr>
          <w:color w:val="000000"/>
        </w:rPr>
      </w:pPr>
      <w:bookmarkStart w:colFirst="0" w:colLast="0" w:name="_heading=h.qsh70q" w:id="26"/>
      <w:bookmarkEnd w:id="26"/>
      <w:r w:rsidDel="00000000" w:rsidR="00000000" w:rsidRPr="00000000">
        <w:rPr>
          <w:color w:val="000000"/>
          <w:rtl w:val="0"/>
        </w:rPr>
        <w:t xml:space="preserve">Traslado de efectivo entre entidades bancarias, etcétera.</w:t>
      </w:r>
    </w:p>
    <w:p w:rsidR="00000000" w:rsidDel="00000000" w:rsidP="00000000" w:rsidRDefault="00000000" w:rsidRPr="00000000" w14:paraId="00000142">
      <w:pPr>
        <w:tabs>
          <w:tab w:val="left" w:pos="567"/>
          <w:tab w:val="left" w:pos="1134"/>
        </w:tabs>
        <w:jc w:val="both"/>
        <w:rPr/>
      </w:pPr>
      <w:r w:rsidDel="00000000" w:rsidR="00000000" w:rsidRPr="00000000">
        <w:rPr>
          <w:rtl w:val="0"/>
        </w:rPr>
      </w:r>
    </w:p>
    <w:p w:rsidR="00000000" w:rsidDel="00000000" w:rsidP="00000000" w:rsidRDefault="00000000" w:rsidRPr="00000000" w14:paraId="00000143">
      <w:pPr>
        <w:tabs>
          <w:tab w:val="left" w:pos="567"/>
          <w:tab w:val="left" w:pos="1134"/>
        </w:tabs>
        <w:jc w:val="both"/>
        <w:rPr/>
      </w:pPr>
      <w:bookmarkStart w:colFirst="0" w:colLast="0" w:name="_heading=h.3as4poj" w:id="27"/>
      <w:bookmarkEnd w:id="27"/>
      <w:r w:rsidDel="00000000" w:rsidR="00000000" w:rsidRPr="00000000">
        <w:rPr>
          <w:b w:val="1"/>
          <w:rtl w:val="0"/>
        </w:rPr>
        <w:t xml:space="preserve">Los soportes </w:t>
      </w:r>
      <w:r w:rsidDel="00000000" w:rsidR="00000000" w:rsidRPr="00000000">
        <w:rPr>
          <w:rtl w:val="0"/>
        </w:rPr>
        <w:t xml:space="preserve">son los documentos que se utilizan para registrar las operaciones comerciales de una empresa, es por ello por lo que se debe tener especial cuidado durante su elaboración. Todos los medios de contabilidad deben contener en la información general:</w:t>
      </w:r>
    </w:p>
    <w:p w:rsidR="00000000" w:rsidDel="00000000" w:rsidP="00000000" w:rsidRDefault="00000000" w:rsidRPr="00000000" w14:paraId="00000144">
      <w:pPr>
        <w:pBdr>
          <w:top w:space="0" w:sz="0" w:val="nil"/>
          <w:left w:space="0" w:sz="0" w:val="nil"/>
          <w:bottom w:space="0" w:sz="0" w:val="nil"/>
          <w:right w:space="0" w:sz="0" w:val="nil"/>
          <w:between w:space="0" w:sz="0" w:val="nil"/>
        </w:pBdr>
        <w:ind w:left="284" w:firstLine="0"/>
        <w:jc w:val="both"/>
        <w:rPr>
          <w:color w:val="000000"/>
        </w:rPr>
      </w:pPr>
      <w:r w:rsidDel="00000000" w:rsidR="00000000" w:rsidRPr="00000000">
        <w:rPr>
          <w:rtl w:val="0"/>
        </w:rPr>
      </w:r>
    </w:p>
    <w:p w:rsidR="00000000" w:rsidDel="00000000" w:rsidP="00000000" w:rsidRDefault="00000000" w:rsidRPr="00000000" w14:paraId="00000145">
      <w:pPr>
        <w:numPr>
          <w:ilvl w:val="0"/>
          <w:numId w:val="9"/>
        </w:numPr>
        <w:pBdr>
          <w:top w:space="0" w:sz="0" w:val="nil"/>
          <w:left w:space="0" w:sz="0" w:val="nil"/>
          <w:bottom w:space="0" w:sz="0" w:val="nil"/>
          <w:right w:space="0" w:sz="0" w:val="nil"/>
          <w:between w:space="0" w:sz="0" w:val="nil"/>
        </w:pBdr>
        <w:ind w:left="284" w:firstLine="0"/>
        <w:jc w:val="both"/>
        <w:rPr>
          <w:color w:val="000000"/>
        </w:rPr>
      </w:pPr>
      <w:r w:rsidDel="00000000" w:rsidR="00000000" w:rsidRPr="00000000">
        <w:rPr>
          <w:color w:val="000000"/>
          <w:rtl w:val="0"/>
        </w:rPr>
        <w:t xml:space="preserve">Nombre o razón social de la empresa que lo emite.</w:t>
      </w:r>
    </w:p>
    <w:p w:rsidR="00000000" w:rsidDel="00000000" w:rsidP="00000000" w:rsidRDefault="00000000" w:rsidRPr="00000000" w14:paraId="00000146">
      <w:pPr>
        <w:numPr>
          <w:ilvl w:val="0"/>
          <w:numId w:val="9"/>
        </w:numPr>
        <w:pBdr>
          <w:top w:space="0" w:sz="0" w:val="nil"/>
          <w:left w:space="0" w:sz="0" w:val="nil"/>
          <w:bottom w:space="0" w:sz="0" w:val="nil"/>
          <w:right w:space="0" w:sz="0" w:val="nil"/>
          <w:between w:space="0" w:sz="0" w:val="nil"/>
        </w:pBdr>
        <w:ind w:left="284" w:firstLine="0"/>
        <w:jc w:val="both"/>
        <w:rPr>
          <w:color w:val="000000"/>
        </w:rPr>
      </w:pPr>
      <w:bookmarkStart w:colFirst="0" w:colLast="0" w:name="_heading=h.1pxezwc" w:id="28"/>
      <w:bookmarkEnd w:id="28"/>
      <w:r w:rsidDel="00000000" w:rsidR="00000000" w:rsidRPr="00000000">
        <w:rPr>
          <w:color w:val="000000"/>
          <w:rtl w:val="0"/>
        </w:rPr>
        <w:t xml:space="preserve">Nombre, número y fecha de recepción.</w:t>
      </w:r>
    </w:p>
    <w:p w:rsidR="00000000" w:rsidDel="00000000" w:rsidP="00000000" w:rsidRDefault="00000000" w:rsidRPr="00000000" w14:paraId="00000147">
      <w:pPr>
        <w:numPr>
          <w:ilvl w:val="0"/>
          <w:numId w:val="9"/>
        </w:numPr>
        <w:pBdr>
          <w:top w:space="0" w:sz="0" w:val="nil"/>
          <w:left w:space="0" w:sz="0" w:val="nil"/>
          <w:bottom w:space="0" w:sz="0" w:val="nil"/>
          <w:right w:space="0" w:sz="0" w:val="nil"/>
          <w:between w:space="0" w:sz="0" w:val="nil"/>
        </w:pBdr>
        <w:ind w:left="284" w:firstLine="0"/>
        <w:jc w:val="both"/>
        <w:rPr>
          <w:color w:val="000000"/>
        </w:rPr>
      </w:pPr>
      <w:bookmarkStart w:colFirst="0" w:colLast="0" w:name="_heading=h.49x2ik5" w:id="29"/>
      <w:bookmarkEnd w:id="29"/>
      <w:r w:rsidDel="00000000" w:rsidR="00000000" w:rsidRPr="00000000">
        <w:rPr>
          <w:color w:val="000000"/>
          <w:rtl w:val="0"/>
        </w:rPr>
        <w:t xml:space="preserve">Descripción del contenido del documento.</w:t>
      </w:r>
    </w:p>
    <w:p w:rsidR="00000000" w:rsidDel="00000000" w:rsidP="00000000" w:rsidRDefault="00000000" w:rsidRPr="00000000" w14:paraId="00000148">
      <w:pPr>
        <w:numPr>
          <w:ilvl w:val="0"/>
          <w:numId w:val="9"/>
        </w:numPr>
        <w:pBdr>
          <w:top w:space="0" w:sz="0" w:val="nil"/>
          <w:left w:space="0" w:sz="0" w:val="nil"/>
          <w:bottom w:space="0" w:sz="0" w:val="nil"/>
          <w:right w:space="0" w:sz="0" w:val="nil"/>
          <w:between w:space="0" w:sz="0" w:val="nil"/>
        </w:pBdr>
        <w:ind w:left="284" w:firstLine="0"/>
        <w:jc w:val="both"/>
        <w:rPr>
          <w:color w:val="000000"/>
        </w:rPr>
      </w:pPr>
      <w:bookmarkStart w:colFirst="0" w:colLast="0" w:name="_heading=h.2p2csry" w:id="30"/>
      <w:bookmarkEnd w:id="30"/>
      <w:r w:rsidDel="00000000" w:rsidR="00000000" w:rsidRPr="00000000">
        <w:rPr>
          <w:color w:val="000000"/>
          <w:rtl w:val="0"/>
        </w:rPr>
        <w:t xml:space="preserve">Firmas de personas responsables de la preparación, aprobación y contabilidad de los documentos de respaldo.</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bookmarkStart w:colFirst="0" w:colLast="0" w:name="_heading=h.147n2zr" w:id="31"/>
      <w:bookmarkEnd w:id="31"/>
      <w:r w:rsidDel="00000000" w:rsidR="00000000" w:rsidRPr="00000000">
        <w:rPr>
          <w:rtl w:val="0"/>
        </w:rPr>
        <w:t xml:space="preserve">Los principales soportes contables son: </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tabs>
          <w:tab w:val="left" w:pos="1134"/>
        </w:tabs>
        <w:jc w:val="both"/>
        <w:rPr>
          <w:b w:val="1"/>
          <w:i w:val="1"/>
        </w:rPr>
      </w:pPr>
      <w:sdt>
        <w:sdtPr>
          <w:tag w:val="goog_rdk_26"/>
        </w:sdtPr>
        <w:sdtContent>
          <w:commentRangeStart w:id="26"/>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0</wp:posOffset>
                </wp:positionV>
                <wp:extent cx="6277610" cy="716280"/>
                <wp:effectExtent b="0" l="0" r="0" t="0"/>
                <wp:wrapNone/>
                <wp:docPr id="167" name=""/>
                <a:graphic>
                  <a:graphicData uri="http://schemas.microsoft.com/office/word/2010/wordprocessingShape">
                    <wps:wsp>
                      <wps:cNvSpPr/>
                      <wps:cNvPr id="67" name="Shape 67"/>
                      <wps:spPr>
                        <a:xfrm>
                          <a:off x="2226245" y="3440910"/>
                          <a:ext cx="6239510" cy="678180"/>
                        </a:xfrm>
                        <a:prstGeom prst="rect">
                          <a:avLst/>
                        </a:prstGeom>
                        <a:solidFill>
                          <a:srgbClr val="D3772B"/>
                        </a:solidFill>
                        <a:ln cap="flat" cmpd="sng" w="12700">
                          <a:solidFill>
                            <a:srgbClr val="D3772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Slider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CF014_5.2_Transacciones comerciales.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0</wp:posOffset>
                </wp:positionV>
                <wp:extent cx="6277610" cy="716280"/>
                <wp:effectExtent b="0" l="0" r="0" t="0"/>
                <wp:wrapNone/>
                <wp:docPr id="167" name="image12.png"/>
                <a:graphic>
                  <a:graphicData uri="http://schemas.openxmlformats.org/drawingml/2006/picture">
                    <pic:pic>
                      <pic:nvPicPr>
                        <pic:cNvPr id="0" name="image12.png"/>
                        <pic:cNvPicPr preferRelativeResize="0"/>
                      </pic:nvPicPr>
                      <pic:blipFill>
                        <a:blip r:embed="rId49"/>
                        <a:srcRect/>
                        <a:stretch>
                          <a:fillRect/>
                        </a:stretch>
                      </pic:blipFill>
                      <pic:spPr>
                        <a:xfrm>
                          <a:off x="0" y="0"/>
                          <a:ext cx="6277610" cy="716280"/>
                        </a:xfrm>
                        <a:prstGeom prst="rect"/>
                        <a:ln/>
                      </pic:spPr>
                    </pic:pic>
                  </a:graphicData>
                </a:graphic>
              </wp:anchor>
            </w:drawing>
          </mc:Fallback>
        </mc:AlternateContent>
      </w:r>
    </w:p>
    <w:p w:rsidR="00000000" w:rsidDel="00000000" w:rsidP="00000000" w:rsidRDefault="00000000" w:rsidRPr="00000000" w14:paraId="0000014D">
      <w:pPr>
        <w:tabs>
          <w:tab w:val="left" w:pos="1134"/>
        </w:tabs>
        <w:jc w:val="both"/>
        <w:rPr>
          <w:b w:val="1"/>
          <w:i w:val="1"/>
        </w:rPr>
      </w:pPr>
      <w:r w:rsidDel="00000000" w:rsidR="00000000" w:rsidRPr="00000000">
        <w:rPr>
          <w:rtl w:val="0"/>
        </w:rPr>
      </w:r>
    </w:p>
    <w:p w:rsidR="00000000" w:rsidDel="00000000" w:rsidP="00000000" w:rsidRDefault="00000000" w:rsidRPr="00000000" w14:paraId="0000014E">
      <w:pPr>
        <w:tabs>
          <w:tab w:val="left" w:pos="1134"/>
        </w:tabs>
        <w:jc w:val="both"/>
        <w:rPr>
          <w:b w:val="1"/>
          <w:i w:val="1"/>
        </w:rPr>
      </w:pP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4F">
      <w:pPr>
        <w:tabs>
          <w:tab w:val="left" w:pos="1134"/>
        </w:tabs>
        <w:jc w:val="both"/>
        <w:rPr>
          <w:b w:val="1"/>
          <w:i w:val="1"/>
        </w:rPr>
      </w:pPr>
      <w:r w:rsidDel="00000000" w:rsidR="00000000" w:rsidRPr="00000000">
        <w:rPr>
          <w:rtl w:val="0"/>
        </w:rPr>
      </w:r>
    </w:p>
    <w:p w:rsidR="00000000" w:rsidDel="00000000" w:rsidP="00000000" w:rsidRDefault="00000000" w:rsidRPr="00000000" w14:paraId="00000150">
      <w:pPr>
        <w:tabs>
          <w:tab w:val="left" w:pos="1134"/>
        </w:tabs>
        <w:jc w:val="both"/>
        <w:rPr>
          <w:b w:val="1"/>
          <w:i w:val="1"/>
        </w:rPr>
      </w:pPr>
      <w:r w:rsidDel="00000000" w:rsidR="00000000" w:rsidRPr="00000000">
        <w:rPr>
          <w:rtl w:val="0"/>
        </w:rPr>
      </w:r>
    </w:p>
    <w:p w:rsidR="00000000" w:rsidDel="00000000" w:rsidP="00000000" w:rsidRDefault="00000000" w:rsidRPr="00000000" w14:paraId="00000151">
      <w:pPr>
        <w:tabs>
          <w:tab w:val="left" w:pos="1134"/>
        </w:tabs>
        <w:jc w:val="both"/>
        <w:rPr/>
      </w:pPr>
      <w:r w:rsidDel="00000000" w:rsidR="00000000" w:rsidRPr="00000000">
        <w:rPr>
          <w:rtl w:val="0"/>
        </w:rPr>
      </w:r>
    </w:p>
    <w:p w:rsidR="00000000" w:rsidDel="00000000" w:rsidP="00000000" w:rsidRDefault="00000000" w:rsidRPr="00000000" w14:paraId="00000152">
      <w:pPr>
        <w:tabs>
          <w:tab w:val="left" w:pos="1134"/>
        </w:tabs>
        <w:jc w:val="both"/>
        <w:rPr/>
      </w:pPr>
      <w:r w:rsidDel="00000000" w:rsidR="00000000" w:rsidRPr="00000000">
        <w:rPr>
          <w:rtl w:val="0"/>
        </w:rPr>
        <w:t xml:space="preserve"> Para que un soporte califique como una transacción comercial contable, debe:</w:t>
      </w:r>
    </w:p>
    <w:p w:rsidR="00000000" w:rsidDel="00000000" w:rsidP="00000000" w:rsidRDefault="00000000" w:rsidRPr="00000000" w14:paraId="00000153">
      <w:pPr>
        <w:tabs>
          <w:tab w:val="left" w:pos="1276"/>
        </w:tabs>
        <w:jc w:val="both"/>
        <w:rPr/>
      </w:pPr>
      <w:r w:rsidDel="00000000" w:rsidR="00000000" w:rsidRPr="00000000">
        <w:rPr>
          <w:rtl w:val="0"/>
        </w:rPr>
      </w:r>
    </w:p>
    <w:p w:rsidR="00000000" w:rsidDel="00000000" w:rsidP="00000000" w:rsidRDefault="00000000" w:rsidRPr="00000000" w14:paraId="00000154">
      <w:pPr>
        <w:numPr>
          <w:ilvl w:val="0"/>
          <w:numId w:val="15"/>
        </w:numPr>
        <w:pBdr>
          <w:top w:space="0" w:sz="0" w:val="nil"/>
          <w:left w:space="0" w:sz="0" w:val="nil"/>
          <w:bottom w:space="0" w:sz="0" w:val="nil"/>
          <w:right w:space="0" w:sz="0" w:val="nil"/>
          <w:between w:space="0" w:sz="0" w:val="nil"/>
        </w:pBdr>
        <w:tabs>
          <w:tab w:val="left" w:pos="284"/>
        </w:tabs>
        <w:ind w:left="927" w:hanging="360"/>
        <w:jc w:val="both"/>
        <w:rPr>
          <w:color w:val="000000"/>
        </w:rPr>
      </w:pPr>
      <w:bookmarkStart w:colFirst="0" w:colLast="0" w:name="_heading=h.3o7alnk" w:id="32"/>
      <w:bookmarkEnd w:id="32"/>
      <w:r w:rsidDel="00000000" w:rsidR="00000000" w:rsidRPr="00000000">
        <w:rPr>
          <w:color w:val="000000"/>
          <w:rtl w:val="0"/>
        </w:rPr>
        <w:t xml:space="preserve">Involucrar a la entidad comercial.</w:t>
      </w:r>
    </w:p>
    <w:p w:rsidR="00000000" w:rsidDel="00000000" w:rsidP="00000000" w:rsidRDefault="00000000" w:rsidRPr="00000000" w14:paraId="00000155">
      <w:pPr>
        <w:numPr>
          <w:ilvl w:val="0"/>
          <w:numId w:val="15"/>
        </w:numPr>
        <w:pBdr>
          <w:top w:space="0" w:sz="0" w:val="nil"/>
          <w:left w:space="0" w:sz="0" w:val="nil"/>
          <w:bottom w:space="0" w:sz="0" w:val="nil"/>
          <w:right w:space="0" w:sz="0" w:val="nil"/>
          <w:between w:space="0" w:sz="0" w:val="nil"/>
        </w:pBdr>
        <w:tabs>
          <w:tab w:val="left" w:pos="284"/>
        </w:tabs>
        <w:ind w:left="927" w:hanging="360"/>
        <w:jc w:val="both"/>
        <w:rPr>
          <w:color w:val="000000"/>
        </w:rPr>
      </w:pPr>
      <w:bookmarkStart w:colFirst="0" w:colLast="0" w:name="_heading=h.23ckvvd" w:id="33"/>
      <w:bookmarkEnd w:id="33"/>
      <w:r w:rsidDel="00000000" w:rsidR="00000000" w:rsidRPr="00000000">
        <w:rPr>
          <w:color w:val="000000"/>
          <w:rtl w:val="0"/>
        </w:rPr>
        <w:t xml:space="preserve">Tener un costo monetario.</w:t>
      </w:r>
    </w:p>
    <w:p w:rsidR="00000000" w:rsidDel="00000000" w:rsidP="00000000" w:rsidRDefault="00000000" w:rsidRPr="00000000" w14:paraId="00000156">
      <w:pPr>
        <w:numPr>
          <w:ilvl w:val="0"/>
          <w:numId w:val="15"/>
        </w:numPr>
        <w:pBdr>
          <w:top w:space="0" w:sz="0" w:val="nil"/>
          <w:left w:space="0" w:sz="0" w:val="nil"/>
          <w:bottom w:space="0" w:sz="0" w:val="nil"/>
          <w:right w:space="0" w:sz="0" w:val="nil"/>
          <w:between w:space="0" w:sz="0" w:val="nil"/>
        </w:pBdr>
        <w:tabs>
          <w:tab w:val="left" w:pos="284"/>
        </w:tabs>
        <w:ind w:left="927" w:hanging="360"/>
        <w:jc w:val="both"/>
        <w:rPr>
          <w:color w:val="000000"/>
        </w:rPr>
      </w:pPr>
      <w:bookmarkStart w:colFirst="0" w:colLast="0" w:name="_heading=h.ihv636" w:id="34"/>
      <w:bookmarkEnd w:id="34"/>
      <w:r w:rsidDel="00000000" w:rsidR="00000000" w:rsidRPr="00000000">
        <w:rPr>
          <w:rtl w:val="0"/>
        </w:rPr>
        <w:t xml:space="preserve">Tener</w:t>
      </w:r>
      <w:r w:rsidDel="00000000" w:rsidR="00000000" w:rsidRPr="00000000">
        <w:rPr>
          <w:color w:val="000000"/>
          <w:rtl w:val="0"/>
        </w:rPr>
        <w:t xml:space="preserve"> un doble impacto en las cuentas contables.</w:t>
      </w:r>
    </w:p>
    <w:p w:rsidR="00000000" w:rsidDel="00000000" w:rsidP="00000000" w:rsidRDefault="00000000" w:rsidRPr="00000000" w14:paraId="00000157">
      <w:pPr>
        <w:numPr>
          <w:ilvl w:val="0"/>
          <w:numId w:val="15"/>
        </w:numPr>
        <w:pBdr>
          <w:top w:space="0" w:sz="0" w:val="nil"/>
          <w:left w:space="0" w:sz="0" w:val="nil"/>
          <w:bottom w:space="0" w:sz="0" w:val="nil"/>
          <w:right w:space="0" w:sz="0" w:val="nil"/>
          <w:between w:space="0" w:sz="0" w:val="nil"/>
        </w:pBdr>
        <w:tabs>
          <w:tab w:val="left" w:pos="284"/>
        </w:tabs>
        <w:ind w:left="927" w:hanging="360"/>
        <w:jc w:val="both"/>
        <w:rPr>
          <w:color w:val="000000"/>
        </w:rPr>
      </w:pPr>
      <w:bookmarkStart w:colFirst="0" w:colLast="0" w:name="_heading=h.32hioqz" w:id="35"/>
      <w:bookmarkEnd w:id="35"/>
      <w:r w:rsidDel="00000000" w:rsidR="00000000" w:rsidRPr="00000000">
        <w:rPr>
          <w:color w:val="000000"/>
          <w:rtl w:val="0"/>
        </w:rPr>
        <w:t xml:space="preserve">Ser secundado por un archivo fuente.</w:t>
      </w:r>
    </w:p>
    <w:p w:rsidR="00000000" w:rsidDel="00000000" w:rsidP="00000000" w:rsidRDefault="00000000" w:rsidRPr="00000000" w14:paraId="00000158">
      <w:pPr>
        <w:numPr>
          <w:ilvl w:val="0"/>
          <w:numId w:val="15"/>
        </w:numPr>
        <w:pBdr>
          <w:top w:space="0" w:sz="0" w:val="nil"/>
          <w:left w:space="0" w:sz="0" w:val="nil"/>
          <w:bottom w:space="0" w:sz="0" w:val="nil"/>
          <w:right w:space="0" w:sz="0" w:val="nil"/>
          <w:between w:space="0" w:sz="0" w:val="nil"/>
        </w:pBdr>
        <w:tabs>
          <w:tab w:val="left" w:pos="284"/>
        </w:tabs>
        <w:ind w:left="927" w:hanging="360"/>
        <w:jc w:val="both"/>
        <w:rPr>
          <w:color w:val="000000"/>
        </w:rPr>
      </w:pPr>
      <w:bookmarkStart w:colFirst="0" w:colLast="0" w:name="_heading=h.1hmsyys" w:id="36"/>
      <w:bookmarkEnd w:id="36"/>
      <w:r w:rsidDel="00000000" w:rsidR="00000000" w:rsidRPr="00000000">
        <w:rPr>
          <w:color w:val="000000"/>
          <w:rtl w:val="0"/>
        </w:rPr>
        <w:t xml:space="preserve">Mantener los registros.</w:t>
      </w:r>
    </w:p>
    <w:p w:rsidR="00000000" w:rsidDel="00000000" w:rsidP="00000000" w:rsidRDefault="00000000" w:rsidRPr="00000000" w14:paraId="00000159">
      <w:pPr>
        <w:numPr>
          <w:ilvl w:val="0"/>
          <w:numId w:val="15"/>
        </w:numPr>
        <w:pBdr>
          <w:top w:space="0" w:sz="0" w:val="nil"/>
          <w:left w:space="0" w:sz="0" w:val="nil"/>
          <w:bottom w:space="0" w:sz="0" w:val="nil"/>
          <w:right w:space="0" w:sz="0" w:val="nil"/>
          <w:between w:space="0" w:sz="0" w:val="nil"/>
        </w:pBdr>
        <w:tabs>
          <w:tab w:val="left" w:pos="284"/>
        </w:tabs>
        <w:ind w:left="927" w:hanging="360"/>
        <w:jc w:val="both"/>
        <w:rPr>
          <w:color w:val="000000"/>
        </w:rPr>
      </w:pPr>
      <w:bookmarkStart w:colFirst="0" w:colLast="0" w:name="_heading=h.41mghml" w:id="37"/>
      <w:bookmarkEnd w:id="37"/>
      <w:r w:rsidDel="00000000" w:rsidR="00000000" w:rsidRPr="00000000">
        <w:rPr>
          <w:rtl w:val="0"/>
        </w:rPr>
        <w:t xml:space="preserve">Hacer t</w:t>
      </w:r>
      <w:r w:rsidDel="00000000" w:rsidR="00000000" w:rsidRPr="00000000">
        <w:rPr>
          <w:color w:val="000000"/>
          <w:rtl w:val="0"/>
        </w:rPr>
        <w:t xml:space="preserve">ransacciones en efectivo y a crédito.</w:t>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tabs>
          <w:tab w:val="left" w:pos="1134"/>
        </w:tabs>
        <w:jc w:val="both"/>
        <w:rPr/>
      </w:pPr>
      <w:bookmarkStart w:colFirst="0" w:colLast="0" w:name="_heading=h.2grqrue" w:id="38"/>
      <w:bookmarkEnd w:id="38"/>
      <w:r w:rsidDel="00000000" w:rsidR="00000000" w:rsidRPr="00000000">
        <w:rPr>
          <w:rtl w:val="0"/>
        </w:rPr>
        <w:t xml:space="preserve">En el mundo se hacen millones de transacciones comerciales a diario y el constante contacto entre consumidores y vendedores, así como el auge de los negocios, han generado una intensificación en el volumen de transacciones. Para que una transacción sea positiva, debe cumplir con las siguientes condiciones:</w:t>
      </w:r>
    </w:p>
    <w:p w:rsidR="00000000" w:rsidDel="00000000" w:rsidP="00000000" w:rsidRDefault="00000000" w:rsidRPr="00000000" w14:paraId="0000015C">
      <w:pPr>
        <w:tabs>
          <w:tab w:val="left" w:pos="1134"/>
        </w:tabs>
        <w:jc w:val="both"/>
        <w:rPr/>
      </w:pPr>
      <w:bookmarkStart w:colFirst="0" w:colLast="0" w:name="_heading=h.28h4qwu" w:id="39"/>
      <w:bookmarkEnd w:id="39"/>
      <w:r w:rsidDel="00000000" w:rsidR="00000000" w:rsidRPr="00000000">
        <w:rPr>
          <w:rtl w:val="0"/>
        </w:rPr>
      </w:r>
    </w:p>
    <w:p w:rsidR="00000000" w:rsidDel="00000000" w:rsidP="00000000" w:rsidRDefault="00000000" w:rsidRPr="00000000" w14:paraId="0000015D">
      <w:pPr>
        <w:numPr>
          <w:ilvl w:val="0"/>
          <w:numId w:val="5"/>
        </w:numPr>
        <w:pBdr>
          <w:top w:space="0" w:sz="0" w:val="nil"/>
          <w:left w:space="0" w:sz="0" w:val="nil"/>
          <w:bottom w:space="0" w:sz="0" w:val="nil"/>
          <w:right w:space="0" w:sz="0" w:val="nil"/>
          <w:between w:space="0" w:sz="0" w:val="nil"/>
        </w:pBdr>
        <w:ind w:left="927" w:hanging="360"/>
        <w:jc w:val="both"/>
        <w:rPr>
          <w:color w:val="000000"/>
        </w:rPr>
      </w:pPr>
      <w:bookmarkStart w:colFirst="0" w:colLast="0" w:name="_heading=h.vx1227" w:id="40"/>
      <w:bookmarkEnd w:id="40"/>
      <w:r w:rsidDel="00000000" w:rsidR="00000000" w:rsidRPr="00000000">
        <w:rPr>
          <w:color w:val="000000"/>
          <w:rtl w:val="0"/>
        </w:rPr>
        <w:t xml:space="preserve">Un cliente.</w:t>
      </w:r>
    </w:p>
    <w:p w:rsidR="00000000" w:rsidDel="00000000" w:rsidP="00000000" w:rsidRDefault="00000000" w:rsidRPr="00000000" w14:paraId="0000015E">
      <w:pPr>
        <w:numPr>
          <w:ilvl w:val="0"/>
          <w:numId w:val="5"/>
        </w:numPr>
        <w:pBdr>
          <w:top w:space="0" w:sz="0" w:val="nil"/>
          <w:left w:space="0" w:sz="0" w:val="nil"/>
          <w:bottom w:space="0" w:sz="0" w:val="nil"/>
          <w:right w:space="0" w:sz="0" w:val="nil"/>
          <w:between w:space="0" w:sz="0" w:val="nil"/>
        </w:pBdr>
        <w:ind w:left="927" w:hanging="360"/>
        <w:jc w:val="both"/>
        <w:rPr>
          <w:color w:val="000000"/>
        </w:rPr>
      </w:pPr>
      <w:bookmarkStart w:colFirst="0" w:colLast="0" w:name="_heading=h.3fwokq0" w:id="41"/>
      <w:bookmarkEnd w:id="41"/>
      <w:r w:rsidDel="00000000" w:rsidR="00000000" w:rsidRPr="00000000">
        <w:rPr>
          <w:color w:val="000000"/>
          <w:rtl w:val="0"/>
        </w:rPr>
        <w:t xml:space="preserve">Un vendedor.</w:t>
      </w:r>
    </w:p>
    <w:p w:rsidR="00000000" w:rsidDel="00000000" w:rsidP="00000000" w:rsidRDefault="00000000" w:rsidRPr="00000000" w14:paraId="0000015F">
      <w:pPr>
        <w:numPr>
          <w:ilvl w:val="0"/>
          <w:numId w:val="5"/>
        </w:numPr>
        <w:pBdr>
          <w:top w:space="0" w:sz="0" w:val="nil"/>
          <w:left w:space="0" w:sz="0" w:val="nil"/>
          <w:bottom w:space="0" w:sz="0" w:val="nil"/>
          <w:right w:space="0" w:sz="0" w:val="nil"/>
          <w:between w:space="0" w:sz="0" w:val="nil"/>
        </w:pBdr>
        <w:ind w:left="927" w:hanging="360"/>
        <w:jc w:val="both"/>
        <w:rPr>
          <w:color w:val="000000"/>
        </w:rPr>
      </w:pPr>
      <w:bookmarkStart w:colFirst="0" w:colLast="0" w:name="_heading=h.1v1yuxt" w:id="42"/>
      <w:bookmarkEnd w:id="42"/>
      <w:r w:rsidDel="00000000" w:rsidR="00000000" w:rsidRPr="00000000">
        <w:rPr>
          <w:color w:val="000000"/>
          <w:rtl w:val="0"/>
        </w:rPr>
        <w:t xml:space="preserve">El capital o el bien acordado para el pago.</w:t>
      </w:r>
    </w:p>
    <w:p w:rsidR="00000000" w:rsidDel="00000000" w:rsidP="00000000" w:rsidRDefault="00000000" w:rsidRPr="00000000" w14:paraId="00000160">
      <w:pPr>
        <w:numPr>
          <w:ilvl w:val="0"/>
          <w:numId w:val="5"/>
        </w:numPr>
        <w:pBdr>
          <w:top w:space="0" w:sz="0" w:val="nil"/>
          <w:left w:space="0" w:sz="0" w:val="nil"/>
          <w:bottom w:space="0" w:sz="0" w:val="nil"/>
          <w:right w:space="0" w:sz="0" w:val="nil"/>
          <w:between w:space="0" w:sz="0" w:val="nil"/>
        </w:pBdr>
        <w:ind w:left="927" w:hanging="360"/>
        <w:jc w:val="both"/>
        <w:rPr>
          <w:color w:val="000000"/>
        </w:rPr>
      </w:pPr>
      <w:bookmarkStart w:colFirst="0" w:colLast="0" w:name="_heading=h.4f1mdlm" w:id="43"/>
      <w:bookmarkEnd w:id="43"/>
      <w:r w:rsidDel="00000000" w:rsidR="00000000" w:rsidRPr="00000000">
        <w:rPr>
          <w:color w:val="000000"/>
          <w:rtl w:val="0"/>
        </w:rPr>
        <w:t xml:space="preserve">Un bien o servicio.</w:t>
      </w:r>
    </w:p>
    <w:p w:rsidR="00000000" w:rsidDel="00000000" w:rsidP="00000000" w:rsidRDefault="00000000" w:rsidRPr="00000000" w14:paraId="00000161">
      <w:pPr>
        <w:numPr>
          <w:ilvl w:val="0"/>
          <w:numId w:val="5"/>
        </w:numPr>
        <w:pBdr>
          <w:top w:space="0" w:sz="0" w:val="nil"/>
          <w:left w:space="0" w:sz="0" w:val="nil"/>
          <w:bottom w:space="0" w:sz="0" w:val="nil"/>
          <w:right w:space="0" w:sz="0" w:val="nil"/>
          <w:between w:space="0" w:sz="0" w:val="nil"/>
        </w:pBdr>
        <w:ind w:left="927" w:hanging="360"/>
        <w:jc w:val="both"/>
        <w:rPr>
          <w:color w:val="000000"/>
        </w:rPr>
      </w:pPr>
      <w:bookmarkStart w:colFirst="0" w:colLast="0" w:name="_heading=h.2u6wntf" w:id="44"/>
      <w:bookmarkEnd w:id="44"/>
      <w:r w:rsidDel="00000000" w:rsidR="00000000" w:rsidRPr="00000000">
        <w:rPr>
          <w:color w:val="000000"/>
          <w:rtl w:val="0"/>
        </w:rPr>
        <w:t xml:space="preserve">Formas de pago.</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tabs>
          <w:tab w:val="left" w:pos="1134"/>
        </w:tabs>
        <w:spacing w:after="240" w:before="240" w:lineRule="auto"/>
        <w:jc w:val="both"/>
        <w:rPr/>
      </w:pPr>
      <w:r w:rsidDel="00000000" w:rsidR="00000000" w:rsidRPr="00000000">
        <w:rPr>
          <w:rtl w:val="0"/>
        </w:rPr>
        <w:t xml:space="preserve">La </w:t>
      </w:r>
      <w:r w:rsidDel="00000000" w:rsidR="00000000" w:rsidRPr="00000000">
        <w:rPr>
          <w:b w:val="1"/>
          <w:rtl w:val="0"/>
        </w:rPr>
        <w:t xml:space="preserve">forma de pago </w:t>
      </w:r>
      <w:r w:rsidDel="00000000" w:rsidR="00000000" w:rsidRPr="00000000">
        <w:rPr>
          <w:rtl w:val="0"/>
        </w:rPr>
        <w:t xml:space="preserve">es una operación mercantil en la que un vendedor y un cliente acuerdan una transferencia, a cambio de un costo antes acordado. Esta transferencia se genera por el pago acordado del cliente al vendedor.</w:t>
      </w:r>
    </w:p>
    <w:p w:rsidR="00000000" w:rsidDel="00000000" w:rsidP="00000000" w:rsidRDefault="00000000" w:rsidRPr="00000000" w14:paraId="00000164">
      <w:pPr>
        <w:tabs>
          <w:tab w:val="left" w:pos="1134"/>
        </w:tabs>
        <w:jc w:val="both"/>
        <w:rPr>
          <w:b w:val="1"/>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numPr>
          <w:ilvl w:val="0"/>
          <w:numId w:val="6"/>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ACTIVIDADES DIDÁCTICAS (OPCIONALES SI SON SUGERIDAS)</w:t>
      </w:r>
    </w:p>
    <w:p w:rsidR="00000000" w:rsidDel="00000000" w:rsidP="00000000" w:rsidRDefault="00000000" w:rsidRPr="00000000" w14:paraId="00000168">
      <w:pPr>
        <w:jc w:val="both"/>
        <w:rPr>
          <w:color w:val="7f7f7f"/>
        </w:rPr>
      </w:pPr>
      <w:r w:rsidDel="00000000" w:rsidR="00000000" w:rsidRPr="00000000">
        <w:rPr>
          <w:rtl w:val="0"/>
        </w:rPr>
      </w:r>
    </w:p>
    <w:p w:rsidR="00000000" w:rsidDel="00000000" w:rsidP="00000000" w:rsidRDefault="00000000" w:rsidRPr="00000000" w14:paraId="00000169">
      <w:pPr>
        <w:ind w:left="426" w:firstLine="0"/>
        <w:jc w:val="both"/>
        <w:rPr>
          <w:color w:val="7f7f7f"/>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6A">
            <w:pPr>
              <w:jc w:val="center"/>
              <w:rPr>
                <w:color w:val="000000"/>
              </w:rPr>
            </w:pPr>
            <w:r w:rsidDel="00000000" w:rsidR="00000000" w:rsidRPr="00000000">
              <w:rPr>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6C">
            <w:pPr>
              <w:rPr>
                <w:color w:val="000000"/>
              </w:rPr>
            </w:pPr>
            <w:r w:rsidDel="00000000" w:rsidR="00000000" w:rsidRPr="00000000">
              <w:rPr>
                <w:color w:val="000000"/>
                <w:rtl w:val="0"/>
              </w:rPr>
              <w:t xml:space="preserve">Nombre de la Actividad</w:t>
            </w:r>
          </w:p>
        </w:tc>
        <w:tc>
          <w:tcPr>
            <w:shd w:fill="auto" w:val="clear"/>
            <w:vAlign w:val="center"/>
          </w:tcPr>
          <w:p w:rsidR="00000000" w:rsidDel="00000000" w:rsidP="00000000" w:rsidRDefault="00000000" w:rsidRPr="00000000" w14:paraId="0000016D">
            <w:pPr>
              <w:rPr>
                <w:b w:val="0"/>
              </w:rPr>
            </w:pPr>
            <w:r w:rsidDel="00000000" w:rsidR="00000000" w:rsidRPr="00000000">
              <w:rPr>
                <w:b w:val="0"/>
                <w:rtl w:val="0"/>
              </w:rPr>
              <w:t xml:space="preserve">Aprendiendo a negociar</w:t>
            </w:r>
          </w:p>
        </w:tc>
      </w:tr>
      <w:tr>
        <w:trPr>
          <w:cantSplit w:val="0"/>
          <w:trHeight w:val="806" w:hRule="atLeast"/>
          <w:tblHeader w:val="0"/>
        </w:trPr>
        <w:tc>
          <w:tcPr>
            <w:shd w:fill="fac896" w:val="clear"/>
            <w:vAlign w:val="center"/>
          </w:tcPr>
          <w:p w:rsidR="00000000" w:rsidDel="00000000" w:rsidP="00000000" w:rsidRDefault="00000000" w:rsidRPr="00000000" w14:paraId="0000016E">
            <w:pPr>
              <w:rPr>
                <w:color w:val="000000"/>
              </w:rPr>
            </w:pPr>
            <w:r w:rsidDel="00000000" w:rsidR="00000000" w:rsidRPr="00000000">
              <w:rPr>
                <w:color w:val="000000"/>
                <w:rtl w:val="0"/>
              </w:rPr>
              <w:t xml:space="preserve">Objetivo de la actividad</w:t>
            </w:r>
          </w:p>
        </w:tc>
        <w:tc>
          <w:tcPr>
            <w:shd w:fill="auto" w:val="clear"/>
            <w:vAlign w:val="center"/>
          </w:tcPr>
          <w:p w:rsidR="00000000" w:rsidDel="00000000" w:rsidP="00000000" w:rsidRDefault="00000000" w:rsidRPr="00000000" w14:paraId="0000016F">
            <w:pPr>
              <w:rPr>
                <w:b w:val="0"/>
                <w:color w:val="000000"/>
              </w:rPr>
            </w:pPr>
            <w:r w:rsidDel="00000000" w:rsidR="00000000" w:rsidRPr="00000000">
              <w:rPr>
                <w:b w:val="0"/>
                <w:color w:val="000000"/>
                <w:rtl w:val="0"/>
              </w:rPr>
              <w:t xml:space="preserve">Conocer las pautas y estrategias de negociación  </w:t>
            </w:r>
          </w:p>
        </w:tc>
      </w:tr>
      <w:tr>
        <w:trPr>
          <w:cantSplit w:val="0"/>
          <w:trHeight w:val="806" w:hRule="atLeast"/>
          <w:tblHeader w:val="0"/>
        </w:trPr>
        <w:tc>
          <w:tcPr>
            <w:shd w:fill="fac896" w:val="clear"/>
            <w:vAlign w:val="center"/>
          </w:tcPr>
          <w:p w:rsidR="00000000" w:rsidDel="00000000" w:rsidP="00000000" w:rsidRDefault="00000000" w:rsidRPr="00000000" w14:paraId="00000170">
            <w:pPr>
              <w:rPr>
                <w:color w:val="000000"/>
              </w:rPr>
            </w:pPr>
            <w:r w:rsidDel="00000000" w:rsidR="00000000" w:rsidRPr="00000000">
              <w:rPr>
                <w:color w:val="000000"/>
                <w:rtl w:val="0"/>
              </w:rPr>
              <w:t xml:space="preserve">Tipo de actividad sugerida</w:t>
            </w:r>
          </w:p>
        </w:tc>
        <w:tc>
          <w:tcPr>
            <w:shd w:fill="auto" w:val="clear"/>
            <w:vAlign w:val="center"/>
          </w:tcPr>
          <w:p w:rsidR="00000000" w:rsidDel="00000000" w:rsidP="00000000" w:rsidRDefault="00000000" w:rsidRPr="00000000" w14:paraId="00000171">
            <w:pPr>
              <w:rPr>
                <w:b w:val="0"/>
                <w:color w:val="000000"/>
              </w:rPr>
            </w:pPr>
            <w:r w:rsidDel="00000000" w:rsidR="00000000" w:rsidRPr="00000000">
              <w:rPr>
                <w:b w:val="0"/>
              </w:rPr>
              <w:drawing>
                <wp:inline distB="0" distT="0" distL="0" distR="0">
                  <wp:extent cx="1074420" cy="868680"/>
                  <wp:effectExtent b="0" l="0" r="0" t="0"/>
                  <wp:docPr id="188" name="image8.png"/>
                  <a:graphic>
                    <a:graphicData uri="http://schemas.openxmlformats.org/drawingml/2006/picture">
                      <pic:pic>
                        <pic:nvPicPr>
                          <pic:cNvPr id="0" name="image8.png"/>
                          <pic:cNvPicPr preferRelativeResize="0"/>
                        </pic:nvPicPr>
                        <pic:blipFill>
                          <a:blip r:embed="rId50"/>
                          <a:srcRect b="63962" l="2" r="74229" t="0"/>
                          <a:stretch>
                            <a:fillRect/>
                          </a:stretch>
                        </pic:blipFill>
                        <pic:spPr>
                          <a:xfrm>
                            <a:off x="0" y="0"/>
                            <a:ext cx="1074420" cy="86868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72">
            <w:pPr>
              <w:rPr>
                <w:color w:val="000000"/>
              </w:rPr>
            </w:pPr>
            <w:r w:rsidDel="00000000" w:rsidR="00000000" w:rsidRPr="00000000">
              <w:rPr>
                <w:color w:val="000000"/>
                <w:rtl w:val="0"/>
              </w:rPr>
              <w:t xml:space="preserve">Archivo de la actividad </w:t>
            </w:r>
          </w:p>
          <w:p w:rsidR="00000000" w:rsidDel="00000000" w:rsidP="00000000" w:rsidRDefault="00000000" w:rsidRPr="00000000" w14:paraId="00000173">
            <w:pPr>
              <w:rPr>
                <w:color w:val="000000"/>
              </w:rPr>
            </w:pPr>
            <w:r w:rsidDel="00000000" w:rsidR="00000000" w:rsidRPr="00000000">
              <w:rPr>
                <w:color w:val="000000"/>
                <w:rtl w:val="0"/>
              </w:rPr>
              <w:t xml:space="preserve">(Anexo donde se describe la actividad propuesta)</w:t>
            </w:r>
          </w:p>
        </w:tc>
        <w:tc>
          <w:tcPr>
            <w:shd w:fill="auto" w:val="clear"/>
            <w:vAlign w:val="center"/>
          </w:tcPr>
          <w:p w:rsidR="00000000" w:rsidDel="00000000" w:rsidP="00000000" w:rsidRDefault="00000000" w:rsidRPr="00000000" w14:paraId="00000174">
            <w:pPr>
              <w:rPr>
                <w:b w:val="0"/>
                <w:color w:val="000000"/>
              </w:rPr>
            </w:pPr>
            <w:r w:rsidDel="00000000" w:rsidR="00000000" w:rsidRPr="00000000">
              <w:rPr>
                <w:b w:val="0"/>
                <w:color w:val="000000"/>
                <w:rtl w:val="0"/>
              </w:rPr>
              <w:t xml:space="preserve">Actividad didáctica </w:t>
            </w:r>
          </w:p>
        </w:tc>
      </w:tr>
    </w:tbl>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numPr>
          <w:ilvl w:val="0"/>
          <w:numId w:val="6"/>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MATERIAL COMPLEMENTARIO: </w:t>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color w:val="808080"/>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 </w:t>
      </w:r>
    </w:p>
    <w:tbl>
      <w:tblPr>
        <w:tblStyle w:val="Table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7A">
            <w:pPr>
              <w:jc w:val="center"/>
              <w:rPr/>
            </w:pPr>
            <w:r w:rsidDel="00000000" w:rsidR="00000000" w:rsidRPr="00000000">
              <w:rPr>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B">
            <w:pPr>
              <w:jc w:val="center"/>
              <w:rPr>
                <w:color w:val="000000"/>
              </w:rPr>
            </w:pPr>
            <w:r w:rsidDel="00000000" w:rsidR="00000000" w:rsidRPr="00000000">
              <w:rPr>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C">
            <w:pPr>
              <w:jc w:val="center"/>
              <w:rPr/>
            </w:pPr>
            <w:r w:rsidDel="00000000" w:rsidR="00000000" w:rsidRPr="00000000">
              <w:rPr>
                <w:rtl w:val="0"/>
              </w:rPr>
              <w:t xml:space="preserve">Tipo de material</w:t>
            </w:r>
          </w:p>
          <w:p w:rsidR="00000000" w:rsidDel="00000000" w:rsidP="00000000" w:rsidRDefault="00000000" w:rsidRPr="00000000" w14:paraId="0000017D">
            <w:pPr>
              <w:jc w:val="center"/>
              <w:rPr>
                <w:color w:val="000000"/>
              </w:rPr>
            </w:pPr>
            <w:r w:rsidDel="00000000" w:rsidR="00000000" w:rsidRPr="00000000">
              <w:rPr>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E">
            <w:pPr>
              <w:jc w:val="center"/>
              <w:rPr/>
            </w:pPr>
            <w:r w:rsidDel="00000000" w:rsidR="00000000" w:rsidRPr="00000000">
              <w:rPr>
                <w:rtl w:val="0"/>
              </w:rPr>
              <w:t xml:space="preserve">Enlace del Recurso o</w:t>
            </w:r>
          </w:p>
          <w:p w:rsidR="00000000" w:rsidDel="00000000" w:rsidP="00000000" w:rsidRDefault="00000000" w:rsidRPr="00000000" w14:paraId="0000017F">
            <w:pPr>
              <w:jc w:val="center"/>
              <w:rPr>
                <w:color w:val="000000"/>
              </w:rPr>
            </w:pPr>
            <w:r w:rsidDel="00000000" w:rsidR="00000000" w:rsidRPr="00000000">
              <w:rPr>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0">
            <w:pPr>
              <w:rPr/>
            </w:pPr>
            <w:r w:rsidDel="00000000" w:rsidR="00000000" w:rsidRPr="00000000">
              <w:rPr>
                <w:rtl w:val="0"/>
              </w:rPr>
              <w:t xml:space="preserve">2.2. Habilidades y aplicabilidad de un negociador</w:t>
            </w:r>
          </w:p>
        </w:tc>
        <w:tc>
          <w:tcPr>
            <w:tcMar>
              <w:top w:w="100.0" w:type="dxa"/>
              <w:left w:w="100.0" w:type="dxa"/>
              <w:bottom w:w="100.0" w:type="dxa"/>
              <w:right w:w="100.0" w:type="dxa"/>
            </w:tcMar>
          </w:tcPr>
          <w:p w:rsidR="00000000" w:rsidDel="00000000" w:rsidP="00000000" w:rsidRDefault="00000000" w:rsidRPr="00000000" w14:paraId="00000181">
            <w:pPr>
              <w:spacing w:after="240" w:before="240" w:lineRule="auto"/>
              <w:rPr/>
            </w:pPr>
            <w:r w:rsidDel="00000000" w:rsidR="00000000" w:rsidRPr="00000000">
              <w:rPr>
                <w:b w:val="0"/>
                <w:rtl w:val="0"/>
              </w:rPr>
              <w:t xml:space="preserve">Manzano, M. (2017). </w:t>
            </w:r>
            <w:r w:rsidDel="00000000" w:rsidR="00000000" w:rsidRPr="00000000">
              <w:rPr>
                <w:b w:val="0"/>
                <w:i w:val="1"/>
                <w:rtl w:val="0"/>
              </w:rPr>
              <w:t xml:space="preserve">Cómo negociar con éxito: 6 claves para preparar tu negociación.</w:t>
            </w:r>
            <w:r w:rsidDel="00000000" w:rsidR="00000000" w:rsidRPr="00000000">
              <w:rPr>
                <w:b w:val="0"/>
                <w:rtl w:val="0"/>
              </w:rPr>
              <w:t xml:space="preserve"> [Video]. YouTube.</w:t>
            </w:r>
            <w:hyperlink r:id="rId51">
              <w:r w:rsidDel="00000000" w:rsidR="00000000" w:rsidRPr="00000000">
                <w:rPr>
                  <w:b w:val="0"/>
                  <w:rtl w:val="0"/>
                </w:rPr>
                <w:t xml:space="preserve"> </w:t>
              </w:r>
            </w:hyperlink>
            <w:hyperlink r:id="rId52">
              <w:r w:rsidDel="00000000" w:rsidR="00000000" w:rsidRPr="00000000">
                <w:rPr>
                  <w:b w:val="0"/>
                  <w:color w:val="f49100"/>
                  <w:u w:val="single"/>
                  <w:rtl w:val="0"/>
                </w:rPr>
                <w:t xml:space="preserve">https://www.youtube.com/watch?v=zAo63X1n214&amp;t=14s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2">
            <w:pPr>
              <w:rPr/>
            </w:pPr>
            <w:r w:rsidDel="00000000" w:rsidR="00000000" w:rsidRPr="00000000">
              <w:rPr>
                <w:rtl w:val="0"/>
              </w:rPr>
              <w:t xml:space="preserve">Video</w:t>
            </w:r>
          </w:p>
        </w:tc>
        <w:tc>
          <w:tcPr>
            <w:tcMar>
              <w:top w:w="100.0" w:type="dxa"/>
              <w:left w:w="100.0" w:type="dxa"/>
              <w:bottom w:w="100.0" w:type="dxa"/>
              <w:right w:w="100.0" w:type="dxa"/>
            </w:tcMar>
          </w:tcPr>
          <w:p w:rsidR="00000000" w:rsidDel="00000000" w:rsidP="00000000" w:rsidRDefault="00000000" w:rsidRPr="00000000" w14:paraId="00000183">
            <w:pPr>
              <w:rPr/>
            </w:pPr>
            <w:hyperlink r:id="rId53">
              <w:r w:rsidDel="00000000" w:rsidR="00000000" w:rsidRPr="00000000">
                <w:rPr>
                  <w:color w:val="f49100"/>
                  <w:u w:val="single"/>
                  <w:rtl w:val="0"/>
                </w:rPr>
                <w:t xml:space="preserve">https://www.youtube.com/watch?v=zAo63X1n214&amp;t=14s</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4">
            <w:pPr>
              <w:rPr/>
            </w:pPr>
            <w:r w:rsidDel="00000000" w:rsidR="00000000" w:rsidRPr="00000000">
              <w:rPr>
                <w:rtl w:val="0"/>
              </w:rPr>
              <w:t xml:space="preserve">2.3 Técnicas de negociación</w:t>
            </w:r>
          </w:p>
        </w:tc>
        <w:tc>
          <w:tcPr>
            <w:tcMar>
              <w:top w:w="100.0" w:type="dxa"/>
              <w:left w:w="100.0" w:type="dxa"/>
              <w:bottom w:w="100.0" w:type="dxa"/>
              <w:right w:w="100.0" w:type="dxa"/>
            </w:tcMar>
          </w:tcPr>
          <w:p w:rsidR="00000000" w:rsidDel="00000000" w:rsidP="00000000" w:rsidRDefault="00000000" w:rsidRPr="00000000" w14:paraId="00000185">
            <w:pPr>
              <w:rPr>
                <w:b w:val="0"/>
                <w:sz w:val="28"/>
                <w:szCs w:val="28"/>
              </w:rPr>
            </w:pPr>
            <w:r w:rsidDel="00000000" w:rsidR="00000000" w:rsidRPr="00000000">
              <w:rPr>
                <w:b w:val="0"/>
                <w:rtl w:val="0"/>
              </w:rPr>
              <w:t xml:space="preserve">Marcos, D. (2014). </w:t>
            </w:r>
            <w:r w:rsidDel="00000000" w:rsidR="00000000" w:rsidRPr="00000000">
              <w:rPr>
                <w:b w:val="0"/>
                <w:i w:val="1"/>
                <w:rtl w:val="0"/>
              </w:rPr>
              <w:t xml:space="preserve">5 pasos para una negociación exitosa.</w:t>
            </w:r>
            <w:r w:rsidDel="00000000" w:rsidR="00000000" w:rsidRPr="00000000">
              <w:rPr>
                <w:b w:val="0"/>
                <w:rtl w:val="0"/>
              </w:rPr>
              <w:t xml:space="preserve"> [Video]. YouTube.</w:t>
            </w:r>
            <w:hyperlink r:id="rId54">
              <w:r w:rsidDel="00000000" w:rsidR="00000000" w:rsidRPr="00000000">
                <w:rPr>
                  <w:b w:val="0"/>
                  <w:rtl w:val="0"/>
                </w:rPr>
                <w:t xml:space="preserve"> </w:t>
              </w:r>
            </w:hyperlink>
            <w:hyperlink r:id="rId55">
              <w:r w:rsidDel="00000000" w:rsidR="00000000" w:rsidRPr="00000000">
                <w:rPr>
                  <w:b w:val="0"/>
                  <w:color w:val="f49100"/>
                  <w:u w:val="single"/>
                  <w:rtl w:val="0"/>
                </w:rPr>
                <w:t xml:space="preserve">https://www.youtube.com/watch?v=IH0-WtWuzCE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6">
            <w:pPr>
              <w:rPr/>
            </w:pPr>
            <w:r w:rsidDel="00000000" w:rsidR="00000000" w:rsidRPr="00000000">
              <w:rPr>
                <w:rtl w:val="0"/>
              </w:rPr>
              <w:t xml:space="preserve">Video</w:t>
            </w:r>
          </w:p>
        </w:tc>
        <w:tc>
          <w:tcPr>
            <w:tcMar>
              <w:top w:w="100.0" w:type="dxa"/>
              <w:left w:w="100.0" w:type="dxa"/>
              <w:bottom w:w="100.0" w:type="dxa"/>
              <w:right w:w="100.0" w:type="dxa"/>
            </w:tcMar>
          </w:tcPr>
          <w:p w:rsidR="00000000" w:rsidDel="00000000" w:rsidP="00000000" w:rsidRDefault="00000000" w:rsidRPr="00000000" w14:paraId="00000187">
            <w:pPr>
              <w:rPr/>
            </w:pPr>
            <w:hyperlink r:id="rId56">
              <w:r w:rsidDel="00000000" w:rsidR="00000000" w:rsidRPr="00000000">
                <w:rPr>
                  <w:color w:val="f49100"/>
                  <w:u w:val="single"/>
                  <w:rtl w:val="0"/>
                </w:rPr>
                <w:t xml:space="preserve">https://www.youtube.com/watch?v=IH0-WtWuzCE</w:t>
              </w:r>
            </w:hyperlink>
            <w:r w:rsidDel="00000000" w:rsidR="00000000" w:rsidRPr="00000000">
              <w:rPr>
                <w:rtl w:val="0"/>
              </w:rPr>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numPr>
          <w:ilvl w:val="0"/>
          <w:numId w:val="6"/>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GLOSARIO: </w:t>
      </w:r>
    </w:p>
    <w:p w:rsidR="00000000" w:rsidDel="00000000" w:rsidP="00000000" w:rsidRDefault="00000000" w:rsidRPr="00000000" w14:paraId="0000018E">
      <w:pPr>
        <w:pBdr>
          <w:top w:space="0" w:sz="0" w:val="nil"/>
          <w:left w:space="0" w:sz="0" w:val="nil"/>
          <w:bottom w:space="0" w:sz="0" w:val="nil"/>
          <w:right w:space="0" w:sz="0" w:val="nil"/>
          <w:between w:space="0" w:sz="0" w:val="nil"/>
        </w:pBdr>
        <w:ind w:left="426" w:firstLine="0"/>
        <w:jc w:val="both"/>
        <w:rPr>
          <w:color w:val="00000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8F">
            <w:pPr>
              <w:jc w:val="center"/>
              <w:rPr>
                <w:color w:val="000000"/>
              </w:rPr>
            </w:pPr>
            <w:bookmarkStart w:colFirst="0" w:colLast="0" w:name="_heading=h.19c6y18" w:id="45"/>
            <w:bookmarkEnd w:id="45"/>
            <w:r w:rsidDel="00000000" w:rsidR="00000000" w:rsidRPr="00000000">
              <w:rPr>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90">
            <w:pPr>
              <w:jc w:val="center"/>
              <w:rPr>
                <w:color w:val="000000"/>
              </w:rPr>
            </w:pPr>
            <w:r w:rsidDel="00000000" w:rsidR="00000000" w:rsidRPr="00000000">
              <w:rPr>
                <w:color w:val="00000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Aprendizaje preventivo</w:t>
            </w:r>
          </w:p>
        </w:tc>
        <w:tc>
          <w:tcPr>
            <w:tcBorders>
              <w:top w:color="000000" w:space="0" w:sz="8" w:val="single"/>
              <w:left w:color="000000" w:space="0" w:sz="8" w:val="single"/>
              <w:bottom w:color="000000" w:space="0" w:sz="8" w:val="single"/>
              <w:right w:color="000000" w:space="0" w:sz="8" w:val="single"/>
            </w:tcBorders>
            <w:shd w:fill="edf2f8" w:val="clear"/>
            <w:tcMar>
              <w:top w:w="100.0" w:type="dxa"/>
              <w:left w:w="100.0" w:type="dxa"/>
              <w:bottom w:w="100.0" w:type="dxa"/>
              <w:right w:w="100.0" w:type="dxa"/>
            </w:tcMar>
            <w:vAlign w:val="top"/>
          </w:tcPr>
          <w:p w:rsidR="00000000" w:rsidDel="00000000" w:rsidP="00000000" w:rsidRDefault="00000000" w:rsidRPr="00000000" w14:paraId="00000193">
            <w:pPr>
              <w:spacing w:after="240" w:before="240" w:line="276" w:lineRule="auto"/>
              <w:rPr>
                <w:b w:val="0"/>
              </w:rPr>
            </w:pPr>
            <w:r w:rsidDel="00000000" w:rsidR="00000000" w:rsidRPr="00000000">
              <w:rPr>
                <w:b w:val="0"/>
                <w:rtl w:val="0"/>
              </w:rPr>
              <w:t xml:space="preserve">acto más instructivo que educativo, el aprendizaje “preventivo” da supremacía a la transmisión de la cultura general frente a la perspectiva del individuo, sus potencialidades y su singularidad cognitiva.</w:t>
            </w:r>
          </w:p>
        </w:tc>
      </w:tr>
      <w:tr>
        <w:trPr>
          <w:cantSplit w:val="0"/>
          <w:trHeight w:val="360" w:hRule="atLeast"/>
          <w:tblHeader w:val="0"/>
        </w:trPr>
        <w:tc>
          <w:tcPr>
            <w:tcBorders>
              <w:bottom w:color="000000" w:space="0" w:sz="4" w:val="single"/>
            </w:tcBorders>
            <w:tcMar>
              <w:top w:w="100.0" w:type="dxa"/>
              <w:left w:w="100.0" w:type="dxa"/>
              <w:bottom w:w="100.0" w:type="dxa"/>
              <w:right w:w="100.0" w:type="dxa"/>
            </w:tcMar>
          </w:tcPr>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Comercialización</w:t>
            </w:r>
          </w:p>
        </w:tc>
        <w:tc>
          <w:tcPr>
            <w:tcBorders>
              <w:top w:color="000000" w:space="0" w:sz="0" w:val="nil"/>
              <w:left w:color="000000" w:space="0" w:sz="8" w:val="single"/>
              <w:bottom w:color="000000" w:space="0" w:sz="8" w:val="single"/>
              <w:right w:color="000000" w:space="0" w:sz="8" w:val="single"/>
            </w:tcBorders>
            <w:shd w:fill="edf2f8" w:val="clear"/>
            <w:tcMar>
              <w:top w:w="100.0" w:type="dxa"/>
              <w:left w:w="100.0" w:type="dxa"/>
              <w:bottom w:w="100.0" w:type="dxa"/>
              <w:right w:w="100.0" w:type="dxa"/>
            </w:tcMar>
            <w:vAlign w:val="top"/>
          </w:tcPr>
          <w:p w:rsidR="00000000" w:rsidDel="00000000" w:rsidP="00000000" w:rsidRDefault="00000000" w:rsidRPr="00000000" w14:paraId="00000196">
            <w:pPr>
              <w:spacing w:after="240" w:before="240" w:line="276" w:lineRule="auto"/>
              <w:rPr>
                <w:b w:val="0"/>
              </w:rPr>
            </w:pPr>
            <w:r w:rsidDel="00000000" w:rsidR="00000000" w:rsidRPr="00000000">
              <w:rPr>
                <w:b w:val="0"/>
                <w:rtl w:val="0"/>
              </w:rPr>
              <w:t xml:space="preserve">conjunto de actividades desarrolladas para facilitar la venta y/o conseguir que el producto llegue finalmente al consumidor.</w:t>
            </w:r>
          </w:p>
        </w:tc>
      </w:tr>
      <w:tr>
        <w:trPr>
          <w:cantSplit w:val="0"/>
          <w:trHeight w:val="384" w:hRule="atLeast"/>
          <w:tblHeader w:val="0"/>
        </w:trPr>
        <w:tc>
          <w:tcPr>
            <w:tcBorders>
              <w:top w:color="000000" w:space="0" w:sz="4" w:val="single"/>
              <w:bottom w:color="000000" w:space="0" w:sz="4" w:val="single"/>
            </w:tcBorders>
            <w:tcMar>
              <w:top w:w="100.0" w:type="dxa"/>
              <w:left w:w="100.0" w:type="dxa"/>
              <w:bottom w:w="100.0" w:type="dxa"/>
              <w:right w:w="100.0" w:type="dxa"/>
            </w:tcMar>
          </w:tcPr>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Consumidores</w:t>
            </w:r>
          </w:p>
        </w:tc>
        <w:tc>
          <w:tcPr>
            <w:tcBorders>
              <w:top w:color="000000" w:space="0" w:sz="0" w:val="nil"/>
              <w:left w:color="000000" w:space="0" w:sz="8" w:val="single"/>
              <w:bottom w:color="000000" w:space="0" w:sz="8" w:val="single"/>
              <w:right w:color="000000" w:space="0" w:sz="8" w:val="single"/>
            </w:tcBorders>
            <w:shd w:fill="edf2f8" w:val="clear"/>
            <w:tcMar>
              <w:top w:w="100.0" w:type="dxa"/>
              <w:left w:w="100.0" w:type="dxa"/>
              <w:bottom w:w="100.0" w:type="dxa"/>
              <w:right w:w="100.0" w:type="dxa"/>
            </w:tcMar>
            <w:vAlign w:val="top"/>
          </w:tcPr>
          <w:p w:rsidR="00000000" w:rsidDel="00000000" w:rsidP="00000000" w:rsidRDefault="00000000" w:rsidRPr="00000000" w14:paraId="00000199">
            <w:pPr>
              <w:spacing w:after="240" w:before="240" w:line="276" w:lineRule="auto"/>
              <w:rPr>
                <w:b w:val="0"/>
              </w:rPr>
            </w:pPr>
            <w:r w:rsidDel="00000000" w:rsidR="00000000" w:rsidRPr="00000000">
              <w:rPr>
                <w:b w:val="0"/>
                <w:rtl w:val="0"/>
              </w:rPr>
              <w:t xml:space="preserve">persona u organización que consume bienes o servicios, que los productores o proveedores ponen a su disposición en el mercado y que sirven para satisfacer algún tipo de necesidad. Este ofrece sus recursos, generalmente dinero, a cambio de dichos bienes o servicios.</w:t>
            </w:r>
          </w:p>
        </w:tc>
      </w:tr>
      <w:tr>
        <w:trPr>
          <w:cantSplit w:val="0"/>
          <w:trHeight w:val="360" w:hRule="atLeast"/>
          <w:tblHeader w:val="0"/>
        </w:trPr>
        <w:tc>
          <w:tcPr>
            <w:tcBorders>
              <w:top w:color="000000" w:space="0" w:sz="4" w:val="single"/>
              <w:bottom w:color="000000" w:space="0" w:sz="4" w:val="single"/>
            </w:tcBorders>
            <w:tcMar>
              <w:top w:w="100.0" w:type="dxa"/>
              <w:left w:w="100.0" w:type="dxa"/>
              <w:bottom w:w="100.0" w:type="dxa"/>
              <w:right w:w="100.0" w:type="dxa"/>
            </w:tcMar>
          </w:tcPr>
          <w:p w:rsidR="00000000" w:rsidDel="00000000" w:rsidP="00000000" w:rsidRDefault="00000000" w:rsidRPr="00000000" w14:paraId="0000019A">
            <w:pPr>
              <w:rPr>
                <w:i w:val="1"/>
              </w:rPr>
            </w:pPr>
            <w:r w:rsidDel="00000000" w:rsidR="00000000" w:rsidRPr="00000000">
              <w:rPr>
                <w:i w:val="1"/>
                <w:rtl w:val="0"/>
              </w:rPr>
              <w:t xml:space="preserve">Marketing</w:t>
            </w:r>
          </w:p>
        </w:tc>
        <w:tc>
          <w:tcPr>
            <w:tcBorders>
              <w:top w:color="000000" w:space="0" w:sz="0" w:val="nil"/>
              <w:left w:color="000000" w:space="0" w:sz="8" w:val="single"/>
              <w:bottom w:color="000000" w:space="0" w:sz="8" w:val="single"/>
              <w:right w:color="000000" w:space="0" w:sz="8" w:val="single"/>
            </w:tcBorders>
            <w:shd w:fill="edf2f8" w:val="clear"/>
            <w:tcMar>
              <w:top w:w="100.0" w:type="dxa"/>
              <w:left w:w="100.0" w:type="dxa"/>
              <w:bottom w:w="100.0" w:type="dxa"/>
              <w:right w:w="100.0" w:type="dxa"/>
            </w:tcMar>
            <w:vAlign w:val="top"/>
          </w:tcPr>
          <w:p w:rsidR="00000000" w:rsidDel="00000000" w:rsidP="00000000" w:rsidRDefault="00000000" w:rsidRPr="00000000" w14:paraId="0000019B">
            <w:pPr>
              <w:spacing w:after="240" w:before="240" w:line="276" w:lineRule="auto"/>
              <w:rPr>
                <w:b w:val="0"/>
              </w:rPr>
            </w:pPr>
            <w:r w:rsidDel="00000000" w:rsidR="00000000" w:rsidRPr="00000000">
              <w:rPr>
                <w:b w:val="0"/>
                <w:rtl w:val="0"/>
              </w:rPr>
              <w:t xml:space="preserve">ciencia y el arte de explorar, crear y entregar valor para satisfacer necesidades de un mercado objetivo con lucro. El </w:t>
            </w:r>
            <w:r w:rsidDel="00000000" w:rsidR="00000000" w:rsidRPr="00000000">
              <w:rPr>
                <w:b w:val="0"/>
                <w:i w:val="1"/>
                <w:rtl w:val="0"/>
              </w:rPr>
              <w:t xml:space="preserve">marketing</w:t>
            </w:r>
            <w:r w:rsidDel="00000000" w:rsidR="00000000" w:rsidRPr="00000000">
              <w:rPr>
                <w:b w:val="0"/>
                <w:rtl w:val="0"/>
              </w:rPr>
              <w:t xml:space="preserve"> identifica necesidades y deseos no realizados. Define, mide y cuantifica el tamaño del mercado identificado y el lucro potencial.</w:t>
            </w:r>
          </w:p>
        </w:tc>
      </w:tr>
      <w:tr>
        <w:trPr>
          <w:cantSplit w:val="0"/>
          <w:trHeight w:val="504" w:hRule="atLeast"/>
          <w:tblHeader w:val="0"/>
        </w:trPr>
        <w:tc>
          <w:tcPr>
            <w:tcBorders>
              <w:top w:color="000000" w:space="0" w:sz="4" w:val="single"/>
              <w:bottom w:color="000000" w:space="0" w:sz="4" w:val="single"/>
            </w:tcBorders>
            <w:tcMar>
              <w:top w:w="100.0" w:type="dxa"/>
              <w:left w:w="100.0" w:type="dxa"/>
              <w:bottom w:w="100.0" w:type="dxa"/>
              <w:right w:w="100.0" w:type="dxa"/>
            </w:tcMar>
          </w:tcPr>
          <w:p w:rsidR="00000000" w:rsidDel="00000000" w:rsidP="00000000" w:rsidRDefault="00000000" w:rsidRPr="00000000" w14:paraId="0000019C">
            <w:pPr>
              <w:rPr/>
            </w:pPr>
            <w:r w:rsidDel="00000000" w:rsidR="00000000" w:rsidRPr="00000000">
              <w:rPr>
                <w:rtl w:val="0"/>
              </w:rPr>
              <w:t xml:space="preserve">Negociación colaborativa</w:t>
            </w:r>
          </w:p>
        </w:tc>
        <w:tc>
          <w:tcPr>
            <w:tcBorders>
              <w:top w:color="000000" w:space="0" w:sz="0" w:val="nil"/>
              <w:left w:color="000000" w:space="0" w:sz="8" w:val="single"/>
              <w:bottom w:color="000000" w:space="0" w:sz="8" w:val="single"/>
              <w:right w:color="000000" w:space="0" w:sz="8" w:val="single"/>
            </w:tcBorders>
            <w:shd w:fill="edf2f8" w:val="clear"/>
            <w:tcMar>
              <w:top w:w="100.0" w:type="dxa"/>
              <w:left w:w="100.0" w:type="dxa"/>
              <w:bottom w:w="100.0" w:type="dxa"/>
              <w:right w:w="100.0" w:type="dxa"/>
            </w:tcMar>
            <w:vAlign w:val="top"/>
          </w:tcPr>
          <w:p w:rsidR="00000000" w:rsidDel="00000000" w:rsidP="00000000" w:rsidRDefault="00000000" w:rsidRPr="00000000" w14:paraId="0000019D">
            <w:pPr>
              <w:spacing w:after="240" w:before="240" w:line="276" w:lineRule="auto"/>
              <w:rPr>
                <w:b w:val="0"/>
              </w:rPr>
            </w:pPr>
            <w:r w:rsidDel="00000000" w:rsidR="00000000" w:rsidRPr="00000000">
              <w:rPr>
                <w:b w:val="0"/>
                <w:rtl w:val="0"/>
              </w:rPr>
              <w:t xml:space="preserve">herramienta de gestión de conflictos no confrontativa. Aborda los conflictos de manera creativa, indagando en los intereses de todas las partes y trabajando para que el acuerdo que se obtenga satisfaga esos intereses, y enriquezca la relación en el futuro.</w:t>
            </w:r>
          </w:p>
        </w:tc>
      </w:tr>
      <w:tr>
        <w:trPr>
          <w:cantSplit w:val="0"/>
          <w:trHeight w:val="432" w:hRule="atLeast"/>
          <w:tblHeader w:val="0"/>
        </w:trPr>
        <w:tc>
          <w:tcPr>
            <w:tcBorders>
              <w:top w:color="000000" w:space="0" w:sz="4" w:val="single"/>
              <w:bottom w:color="000000" w:space="0" w:sz="4" w:val="single"/>
            </w:tcBorders>
            <w:tcMar>
              <w:top w:w="100.0" w:type="dxa"/>
              <w:left w:w="100.0" w:type="dxa"/>
              <w:bottom w:w="100.0" w:type="dxa"/>
              <w:right w:w="100.0" w:type="dxa"/>
            </w:tcMar>
          </w:tcPr>
          <w:p w:rsidR="00000000" w:rsidDel="00000000" w:rsidP="00000000" w:rsidRDefault="00000000" w:rsidRPr="00000000" w14:paraId="0000019E">
            <w:pPr>
              <w:rPr/>
            </w:pPr>
            <w:r w:rsidDel="00000000" w:rsidR="00000000" w:rsidRPr="00000000">
              <w:rPr>
                <w:rtl w:val="0"/>
              </w:rPr>
              <w:t xml:space="preserve">Ventajas</w:t>
            </w:r>
          </w:p>
        </w:tc>
        <w:tc>
          <w:tcPr>
            <w:tcBorders>
              <w:top w:color="000000" w:space="0" w:sz="0" w:val="nil"/>
              <w:left w:color="000000" w:space="0" w:sz="8" w:val="single"/>
              <w:bottom w:color="000000" w:space="0" w:sz="8" w:val="single"/>
              <w:right w:color="000000" w:space="0" w:sz="8" w:val="single"/>
            </w:tcBorders>
            <w:shd w:fill="edf2f8" w:val="clear"/>
            <w:tcMar>
              <w:top w:w="100.0" w:type="dxa"/>
              <w:left w:w="100.0" w:type="dxa"/>
              <w:bottom w:w="100.0" w:type="dxa"/>
              <w:right w:w="100.0" w:type="dxa"/>
            </w:tcMar>
            <w:vAlign w:val="top"/>
          </w:tcPr>
          <w:p w:rsidR="00000000" w:rsidDel="00000000" w:rsidP="00000000" w:rsidRDefault="00000000" w:rsidRPr="00000000" w14:paraId="0000019F">
            <w:pPr>
              <w:spacing w:after="240" w:before="240" w:line="276" w:lineRule="auto"/>
              <w:rPr>
                <w:b w:val="0"/>
              </w:rPr>
            </w:pPr>
            <w:r w:rsidDel="00000000" w:rsidR="00000000" w:rsidRPr="00000000">
              <w:rPr>
                <w:b w:val="0"/>
                <w:rtl w:val="0"/>
              </w:rPr>
              <w:t xml:space="preserve">ganancia anticipada que un jugador concede a otro para compensar la superioridad que el primero tiene o se atribuye en habilidad o destreza.</w:t>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numPr>
          <w:ilvl w:val="0"/>
          <w:numId w:val="6"/>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REFERENCIAS BIBLIOGRÁFICAS: </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200" w:lineRule="auto"/>
        <w:ind w:left="720" w:hanging="720"/>
        <w:jc w:val="both"/>
        <w:rPr>
          <w:color w:val="000000"/>
        </w:rPr>
      </w:pPr>
      <w:bookmarkStart w:colFirst="0" w:colLast="0" w:name="_heading=h.3tbugp1" w:id="46"/>
      <w:bookmarkEnd w:id="46"/>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200" w:lineRule="auto"/>
        <w:ind w:left="720" w:hanging="720"/>
        <w:jc w:val="both"/>
        <w:rPr>
          <w:color w:val="000000"/>
        </w:rPr>
      </w:pPr>
      <w:r w:rsidDel="00000000" w:rsidR="00000000" w:rsidRPr="00000000">
        <w:rPr>
          <w:color w:val="000000"/>
          <w:rtl w:val="0"/>
        </w:rPr>
        <w:t xml:space="preserve">ClickBalance. (2018). </w:t>
      </w:r>
      <w:r w:rsidDel="00000000" w:rsidR="00000000" w:rsidRPr="00000000">
        <w:rPr>
          <w:i w:val="1"/>
          <w:color w:val="000000"/>
          <w:rtl w:val="0"/>
        </w:rPr>
        <w:t xml:space="preserve">¿Cómo debes de realizar la demostración de tus productos o servicios a tus clientes?</w:t>
      </w:r>
      <w:r w:rsidDel="00000000" w:rsidR="00000000" w:rsidRPr="00000000">
        <w:rPr>
          <w:color w:val="000000"/>
          <w:rtl w:val="0"/>
        </w:rPr>
        <w:t xml:space="preserve"> https://clickbalance.com/blog/mercadotecnia-y-ventas/demostracion-de-tus-productos/#:~:text=Una%20excelente%20demostraci%C3%B3n%20debe%20de,producto%20y%20lo%20que%20aporta. </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200" w:lineRule="auto"/>
        <w:ind w:left="720" w:hanging="720"/>
        <w:jc w:val="both"/>
        <w:rPr>
          <w:color w:val="000000"/>
        </w:rPr>
      </w:pPr>
      <w:r w:rsidDel="00000000" w:rsidR="00000000" w:rsidRPr="00000000">
        <w:rPr>
          <w:color w:val="000000"/>
          <w:rtl w:val="0"/>
        </w:rPr>
        <w:t xml:space="preserve">Grupobancolombia. (2021). </w:t>
      </w:r>
      <w:r w:rsidDel="00000000" w:rsidR="00000000" w:rsidRPr="00000000">
        <w:rPr>
          <w:i w:val="1"/>
          <w:color w:val="000000"/>
          <w:rtl w:val="0"/>
        </w:rPr>
        <w:t xml:space="preserve">¿Qué es la negociación? 5 técnicas para negociar con éxito.</w:t>
      </w:r>
      <w:r w:rsidDel="00000000" w:rsidR="00000000" w:rsidRPr="00000000">
        <w:rPr>
          <w:color w:val="000000"/>
          <w:rtl w:val="0"/>
        </w:rPr>
        <w:t xml:space="preserve"> https://www.grupobancolombia.com/wps/portal/negocios/actualizate/mercadeo-y-ventas/que-es-negociacion-tecnicas-negociar-exito </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200" w:lineRule="auto"/>
        <w:ind w:left="720" w:hanging="720"/>
        <w:jc w:val="both"/>
        <w:rPr>
          <w:color w:val="000000"/>
        </w:rPr>
      </w:pPr>
      <w:r w:rsidDel="00000000" w:rsidR="00000000" w:rsidRPr="00000000">
        <w:rPr>
          <w:color w:val="000000"/>
          <w:rtl w:val="0"/>
        </w:rPr>
        <w:t xml:space="preserve">Hernández, M. (2021). </w:t>
      </w:r>
      <w:r w:rsidDel="00000000" w:rsidR="00000000" w:rsidRPr="00000000">
        <w:rPr>
          <w:i w:val="1"/>
          <w:color w:val="000000"/>
          <w:rtl w:val="0"/>
        </w:rPr>
        <w:t xml:space="preserve">Qué es negociación, tipos, etapas y técnicas efectivas.</w:t>
      </w:r>
      <w:r w:rsidDel="00000000" w:rsidR="00000000" w:rsidRPr="00000000">
        <w:rPr>
          <w:color w:val="000000"/>
          <w:rtl w:val="0"/>
        </w:rPr>
        <w:t xml:space="preserve">  Gestiopolis. https://www.gestiopolis.com/que-es-negociacion-tipos-etapas-y-tecnicas-efectivas/</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200" w:lineRule="auto"/>
        <w:ind w:left="720" w:hanging="720"/>
        <w:jc w:val="both"/>
        <w:rPr>
          <w:color w:val="000000"/>
        </w:rPr>
      </w:pPr>
      <w:r w:rsidDel="00000000" w:rsidR="00000000" w:rsidRPr="00000000">
        <w:rPr>
          <w:color w:val="000000"/>
          <w:rtl w:val="0"/>
        </w:rPr>
        <w:t xml:space="preserve">Núñez, V. (2018). </w:t>
      </w:r>
      <w:r w:rsidDel="00000000" w:rsidR="00000000" w:rsidRPr="00000000">
        <w:rPr>
          <w:i w:val="1"/>
          <w:color w:val="000000"/>
          <w:rtl w:val="0"/>
        </w:rPr>
        <w:t xml:space="preserve">Definiciones y ejemplos de Neuromarketing que de verdad funcionan. </w:t>
      </w:r>
      <w:r w:rsidDel="00000000" w:rsidR="00000000" w:rsidRPr="00000000">
        <w:rPr>
          <w:color w:val="000000"/>
          <w:rtl w:val="0"/>
        </w:rPr>
        <w:t xml:space="preserve">https://vilmanunez.com/neuromarketing/#Neuromarketing_Definiciones</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200" w:lineRule="auto"/>
        <w:ind w:left="720" w:hanging="720"/>
        <w:jc w:val="both"/>
        <w:rPr>
          <w:color w:val="000000"/>
        </w:rPr>
      </w:pPr>
      <w:r w:rsidDel="00000000" w:rsidR="00000000" w:rsidRPr="00000000">
        <w:rPr>
          <w:color w:val="000000"/>
          <w:rtl w:val="0"/>
        </w:rPr>
        <w:t xml:space="preserve">Quiroga, M. (2021). </w:t>
      </w:r>
      <w:r w:rsidDel="00000000" w:rsidR="00000000" w:rsidRPr="00000000">
        <w:rPr>
          <w:i w:val="1"/>
          <w:color w:val="000000"/>
          <w:rtl w:val="0"/>
        </w:rPr>
        <w:t xml:space="preserve">Las técnicas de negociació</w:t>
      </w:r>
      <w:r w:rsidDel="00000000" w:rsidR="00000000" w:rsidRPr="00000000">
        <w:rPr>
          <w:i w:val="1"/>
          <w:rtl w:val="0"/>
        </w:rPr>
        <w:t xml:space="preserve">n</w:t>
      </w:r>
      <w:r w:rsidDel="00000000" w:rsidR="00000000" w:rsidRPr="00000000">
        <w:rPr>
          <w:color w:val="000000"/>
          <w:rtl w:val="0"/>
        </w:rPr>
        <w:t xml:space="preserve">. https://economipedia.com/definiciones/tecnicas-de-negociacion.html</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200" w:lineRule="auto"/>
        <w:ind w:left="720" w:hanging="720"/>
        <w:jc w:val="both"/>
        <w:rPr>
          <w:color w:val="000000"/>
        </w:rPr>
      </w:pPr>
      <w:r w:rsidDel="00000000" w:rsidR="00000000" w:rsidRPr="00000000">
        <w:rPr>
          <w:color w:val="000000"/>
          <w:rtl w:val="0"/>
        </w:rPr>
        <w:t xml:space="preserve">Rdstation. (2020). </w:t>
      </w:r>
      <w:r w:rsidDel="00000000" w:rsidR="00000000" w:rsidRPr="00000000">
        <w:rPr>
          <w:i w:val="1"/>
          <w:color w:val="000000"/>
          <w:rtl w:val="0"/>
        </w:rPr>
        <w:t xml:space="preserve">Ventas: Todo lo que necesitas saber.</w:t>
      </w:r>
      <w:r w:rsidDel="00000000" w:rsidR="00000000" w:rsidRPr="00000000">
        <w:rPr>
          <w:color w:val="000000"/>
          <w:rtl w:val="0"/>
        </w:rPr>
        <w:t xml:space="preserve"> https://www.rdstation.com/co/ventas/</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numPr>
          <w:ilvl w:val="0"/>
          <w:numId w:val="6"/>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CONTROL DEL DOCUMENTO</w:t>
      </w:r>
    </w:p>
    <w:p w:rsidR="00000000" w:rsidDel="00000000" w:rsidP="00000000" w:rsidRDefault="00000000" w:rsidRPr="00000000" w14:paraId="000001B0">
      <w:pPr>
        <w:jc w:val="both"/>
        <w:rPr>
          <w:b w:val="1"/>
        </w:rPr>
      </w:pPr>
      <w:r w:rsidDel="00000000" w:rsidR="00000000" w:rsidRPr="00000000">
        <w:rPr>
          <w:rtl w:val="0"/>
        </w:rPr>
      </w:r>
    </w:p>
    <w:p w:rsidR="00000000" w:rsidDel="00000000" w:rsidP="00000000" w:rsidRDefault="00000000" w:rsidRPr="00000000" w14:paraId="000001B1">
      <w:pPr>
        <w:jc w:val="both"/>
        <w:rPr>
          <w:b w:val="1"/>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B2">
            <w:pPr>
              <w:jc w:val="both"/>
              <w:rPr/>
            </w:pPr>
            <w:r w:rsidDel="00000000" w:rsidR="00000000" w:rsidRPr="00000000">
              <w:rPr>
                <w:rtl w:val="0"/>
              </w:rPr>
            </w:r>
          </w:p>
        </w:tc>
        <w:tc>
          <w:tcPr>
            <w:vAlign w:val="center"/>
          </w:tcPr>
          <w:p w:rsidR="00000000" w:rsidDel="00000000" w:rsidP="00000000" w:rsidRDefault="00000000" w:rsidRPr="00000000" w14:paraId="000001B3">
            <w:pPr>
              <w:rPr/>
            </w:pPr>
            <w:r w:rsidDel="00000000" w:rsidR="00000000" w:rsidRPr="00000000">
              <w:rPr>
                <w:rtl w:val="0"/>
              </w:rPr>
              <w:t xml:space="preserve">Nombre</w:t>
            </w:r>
          </w:p>
        </w:tc>
        <w:tc>
          <w:tcPr>
            <w:vAlign w:val="center"/>
          </w:tcPr>
          <w:p w:rsidR="00000000" w:rsidDel="00000000" w:rsidP="00000000" w:rsidRDefault="00000000" w:rsidRPr="00000000" w14:paraId="000001B4">
            <w:pPr>
              <w:rPr/>
            </w:pPr>
            <w:r w:rsidDel="00000000" w:rsidR="00000000" w:rsidRPr="00000000">
              <w:rPr>
                <w:rtl w:val="0"/>
              </w:rPr>
              <w:t xml:space="preserve">Cargo</w:t>
            </w:r>
          </w:p>
        </w:tc>
        <w:tc>
          <w:tcPr>
            <w:vAlign w:val="center"/>
          </w:tcPr>
          <w:p w:rsidR="00000000" w:rsidDel="00000000" w:rsidP="00000000" w:rsidRDefault="00000000" w:rsidRPr="00000000" w14:paraId="000001B5">
            <w:pPr>
              <w:rPr/>
            </w:pPr>
            <w:r w:rsidDel="00000000" w:rsidR="00000000" w:rsidRPr="00000000">
              <w:rPr>
                <w:rtl w:val="0"/>
              </w:rPr>
              <w:t xml:space="preserve">Dependencia</w:t>
            </w:r>
          </w:p>
        </w:tc>
        <w:tc>
          <w:tcPr>
            <w:vAlign w:val="center"/>
          </w:tcPr>
          <w:p w:rsidR="00000000" w:rsidDel="00000000" w:rsidP="00000000" w:rsidRDefault="00000000" w:rsidRPr="00000000" w14:paraId="000001B6">
            <w:pPr>
              <w:rPr/>
            </w:pPr>
            <w:r w:rsidDel="00000000" w:rsidR="00000000" w:rsidRPr="00000000">
              <w:rPr>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B7">
            <w:pPr>
              <w:jc w:val="both"/>
              <w:rPr/>
            </w:pPr>
            <w:r w:rsidDel="00000000" w:rsidR="00000000" w:rsidRPr="00000000">
              <w:rPr>
                <w:rtl w:val="0"/>
              </w:rPr>
              <w:t xml:space="preserve">Autor (es)</w:t>
            </w:r>
          </w:p>
        </w:tc>
        <w:tc>
          <w:tcPr/>
          <w:p w:rsidR="00000000" w:rsidDel="00000000" w:rsidP="00000000" w:rsidRDefault="00000000" w:rsidRPr="00000000" w14:paraId="000001B8">
            <w:pPr>
              <w:jc w:val="both"/>
              <w:rPr>
                <w:b w:val="0"/>
              </w:rPr>
            </w:pPr>
            <w:r w:rsidDel="00000000" w:rsidR="00000000" w:rsidRPr="00000000">
              <w:rPr>
                <w:b w:val="0"/>
                <w:rtl w:val="0"/>
              </w:rPr>
              <w:t xml:space="preserve">Zolfang Rafael Guerrero Bayona</w:t>
            </w:r>
          </w:p>
        </w:tc>
        <w:tc>
          <w:tcPr/>
          <w:p w:rsidR="00000000" w:rsidDel="00000000" w:rsidP="00000000" w:rsidRDefault="00000000" w:rsidRPr="00000000" w14:paraId="000001B9">
            <w:pPr>
              <w:jc w:val="both"/>
              <w:rPr>
                <w:b w:val="0"/>
              </w:rPr>
            </w:pPr>
            <w:r w:rsidDel="00000000" w:rsidR="00000000" w:rsidRPr="00000000">
              <w:rPr>
                <w:b w:val="0"/>
                <w:rtl w:val="0"/>
              </w:rPr>
              <w:t xml:space="preserve">Experto Temático</w:t>
            </w:r>
          </w:p>
        </w:tc>
        <w:tc>
          <w:tcPr/>
          <w:p w:rsidR="00000000" w:rsidDel="00000000" w:rsidP="00000000" w:rsidRDefault="00000000" w:rsidRPr="00000000" w14:paraId="000001BA">
            <w:pPr>
              <w:jc w:val="both"/>
              <w:rPr>
                <w:b w:val="0"/>
              </w:rPr>
            </w:pPr>
            <w:r w:rsidDel="00000000" w:rsidR="00000000" w:rsidRPr="00000000">
              <w:rPr>
                <w:b w:val="0"/>
                <w:rtl w:val="0"/>
              </w:rPr>
              <w:t xml:space="preserve">Regional Norte de Santander  -</w:t>
            </w:r>
          </w:p>
          <w:p w:rsidR="00000000" w:rsidDel="00000000" w:rsidP="00000000" w:rsidRDefault="00000000" w:rsidRPr="00000000" w14:paraId="000001BB">
            <w:pPr>
              <w:jc w:val="both"/>
              <w:rPr>
                <w:b w:val="0"/>
              </w:rPr>
            </w:pPr>
            <w:r w:rsidDel="00000000" w:rsidR="00000000" w:rsidRPr="00000000">
              <w:rPr>
                <w:b w:val="0"/>
                <w:rtl w:val="0"/>
              </w:rPr>
              <w:t xml:space="preserve">Centro de la Industria, la Empresa y los Servicios (CIES)</w:t>
            </w:r>
          </w:p>
        </w:tc>
        <w:tc>
          <w:tcPr/>
          <w:p w:rsidR="00000000" w:rsidDel="00000000" w:rsidP="00000000" w:rsidRDefault="00000000" w:rsidRPr="00000000" w14:paraId="000001BC">
            <w:pPr>
              <w:jc w:val="both"/>
              <w:rPr>
                <w:b w:val="0"/>
              </w:rPr>
            </w:pPr>
            <w:r w:rsidDel="00000000" w:rsidR="00000000" w:rsidRPr="00000000">
              <w:rPr>
                <w:b w:val="0"/>
                <w:rtl w:val="0"/>
              </w:rPr>
              <w:t xml:space="preserve">Julio 2021</w:t>
            </w:r>
          </w:p>
        </w:tc>
      </w:tr>
      <w:tr>
        <w:trPr>
          <w:cantSplit w:val="0"/>
          <w:trHeight w:val="340" w:hRule="atLeast"/>
          <w:tblHeader w:val="0"/>
        </w:trPr>
        <w:tc>
          <w:tcPr>
            <w:vMerge w:val="continue"/>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vAlign w:val="center"/>
          </w:tcPr>
          <w:p w:rsidR="00000000" w:rsidDel="00000000" w:rsidP="00000000" w:rsidRDefault="00000000" w:rsidRPr="00000000" w14:paraId="000001BE">
            <w:pPr>
              <w:jc w:val="both"/>
              <w:rPr>
                <w:b w:val="0"/>
              </w:rPr>
            </w:pPr>
            <w:r w:rsidDel="00000000" w:rsidR="00000000" w:rsidRPr="00000000">
              <w:rPr>
                <w:b w:val="0"/>
                <w:rtl w:val="0"/>
              </w:rPr>
              <w:t xml:space="preserve">Paola Moya Peralta </w:t>
              <w:tab/>
              <w:tab/>
            </w:r>
          </w:p>
        </w:tc>
        <w:tc>
          <w:tcPr>
            <w:vAlign w:val="center"/>
          </w:tcPr>
          <w:p w:rsidR="00000000" w:rsidDel="00000000" w:rsidP="00000000" w:rsidRDefault="00000000" w:rsidRPr="00000000" w14:paraId="000001BF">
            <w:pPr>
              <w:jc w:val="both"/>
              <w:rPr>
                <w:b w:val="0"/>
              </w:rPr>
            </w:pPr>
            <w:r w:rsidDel="00000000" w:rsidR="00000000" w:rsidRPr="00000000">
              <w:rPr>
                <w:b w:val="0"/>
                <w:rtl w:val="0"/>
              </w:rPr>
              <w:t xml:space="preserve">Diseñadora instruccional</w:t>
            </w:r>
          </w:p>
        </w:tc>
        <w:tc>
          <w:tcPr>
            <w:vAlign w:val="center"/>
          </w:tcPr>
          <w:p w:rsidR="00000000" w:rsidDel="00000000" w:rsidP="00000000" w:rsidRDefault="00000000" w:rsidRPr="00000000" w14:paraId="000001C0">
            <w:pPr>
              <w:jc w:val="both"/>
              <w:rPr>
                <w:b w:val="0"/>
              </w:rPr>
            </w:pPr>
            <w:r w:rsidDel="00000000" w:rsidR="00000000" w:rsidRPr="00000000">
              <w:rPr>
                <w:b w:val="0"/>
                <w:rtl w:val="0"/>
              </w:rPr>
              <w:t xml:space="preserve">Regional Distrito Capital - Centro para la Industria de la Comunicación Gráfica</w:t>
            </w:r>
          </w:p>
        </w:tc>
        <w:tc>
          <w:tcPr>
            <w:vAlign w:val="center"/>
          </w:tcPr>
          <w:p w:rsidR="00000000" w:rsidDel="00000000" w:rsidP="00000000" w:rsidRDefault="00000000" w:rsidRPr="00000000" w14:paraId="000001C1">
            <w:pPr>
              <w:jc w:val="both"/>
              <w:rPr>
                <w:b w:val="0"/>
              </w:rPr>
            </w:pPr>
            <w:r w:rsidDel="00000000" w:rsidR="00000000" w:rsidRPr="00000000">
              <w:rPr>
                <w:b w:val="0"/>
                <w:rtl w:val="0"/>
              </w:rPr>
              <w:t xml:space="preserve">Agosto  2021</w:t>
            </w:r>
          </w:p>
        </w:tc>
      </w:tr>
      <w:tr>
        <w:trPr>
          <w:cantSplit w:val="0"/>
          <w:trHeight w:val="340" w:hRule="atLeast"/>
          <w:tblHeader w:val="0"/>
        </w:trPr>
        <w:tc>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vAlign w:val="center"/>
          </w:tcPr>
          <w:p w:rsidR="00000000" w:rsidDel="00000000" w:rsidP="00000000" w:rsidRDefault="00000000" w:rsidRPr="00000000" w14:paraId="000001C3">
            <w:pPr>
              <w:jc w:val="both"/>
              <w:rPr>
                <w:b w:val="0"/>
              </w:rPr>
            </w:pPr>
            <w:r w:rsidDel="00000000" w:rsidR="00000000" w:rsidRPr="00000000">
              <w:rPr>
                <w:rtl w:val="0"/>
              </w:rPr>
            </w:r>
          </w:p>
        </w:tc>
        <w:tc>
          <w:tcPr>
            <w:vAlign w:val="center"/>
          </w:tcPr>
          <w:p w:rsidR="00000000" w:rsidDel="00000000" w:rsidP="00000000" w:rsidRDefault="00000000" w:rsidRPr="00000000" w14:paraId="000001C4">
            <w:pPr>
              <w:jc w:val="both"/>
              <w:rPr>
                <w:b w:val="0"/>
              </w:rPr>
            </w:pPr>
            <w:r w:rsidDel="00000000" w:rsidR="00000000" w:rsidRPr="00000000">
              <w:rPr>
                <w:rtl w:val="0"/>
              </w:rPr>
            </w:r>
          </w:p>
        </w:tc>
        <w:tc>
          <w:tcPr>
            <w:vAlign w:val="center"/>
          </w:tcPr>
          <w:p w:rsidR="00000000" w:rsidDel="00000000" w:rsidP="00000000" w:rsidRDefault="00000000" w:rsidRPr="00000000" w14:paraId="000001C5">
            <w:pPr>
              <w:jc w:val="both"/>
              <w:rPr>
                <w:b w:val="0"/>
              </w:rPr>
            </w:pPr>
            <w:r w:rsidDel="00000000" w:rsidR="00000000" w:rsidRPr="00000000">
              <w:rPr>
                <w:rtl w:val="0"/>
              </w:rPr>
            </w:r>
          </w:p>
        </w:tc>
        <w:tc>
          <w:tcPr>
            <w:vAlign w:val="center"/>
          </w:tcPr>
          <w:p w:rsidR="00000000" w:rsidDel="00000000" w:rsidP="00000000" w:rsidRDefault="00000000" w:rsidRPr="00000000" w14:paraId="000001C6">
            <w:pPr>
              <w:jc w:val="both"/>
              <w:rPr>
                <w:b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vAlign w:val="center"/>
          </w:tcPr>
          <w:p w:rsidR="00000000" w:rsidDel="00000000" w:rsidP="00000000" w:rsidRDefault="00000000" w:rsidRPr="00000000" w14:paraId="000001C8">
            <w:pPr>
              <w:jc w:val="both"/>
              <w:rPr>
                <w:b w:val="0"/>
              </w:rPr>
            </w:pPr>
            <w:r w:rsidDel="00000000" w:rsidR="00000000" w:rsidRPr="00000000">
              <w:rPr>
                <w:b w:val="0"/>
                <w:rtl w:val="0"/>
              </w:rPr>
              <w:t xml:space="preserve">Rafael Neftalí Lizcano Reyes</w:t>
            </w:r>
          </w:p>
        </w:tc>
        <w:tc>
          <w:tcPr>
            <w:vAlign w:val="center"/>
          </w:tcPr>
          <w:p w:rsidR="00000000" w:rsidDel="00000000" w:rsidP="00000000" w:rsidRDefault="00000000" w:rsidRPr="00000000" w14:paraId="000001C9">
            <w:pPr>
              <w:jc w:val="both"/>
              <w:rPr>
                <w:b w:val="0"/>
              </w:rPr>
            </w:pPr>
            <w:r w:rsidDel="00000000" w:rsidR="00000000" w:rsidRPr="00000000">
              <w:rPr>
                <w:b w:val="0"/>
                <w:rtl w:val="0"/>
              </w:rPr>
              <w:t xml:space="preserve">Asesor pedagógico</w:t>
            </w:r>
          </w:p>
        </w:tc>
        <w:tc>
          <w:tcPr>
            <w:vAlign w:val="center"/>
          </w:tcPr>
          <w:p w:rsidR="00000000" w:rsidDel="00000000" w:rsidP="00000000" w:rsidRDefault="00000000" w:rsidRPr="00000000" w14:paraId="000001CA">
            <w:pPr>
              <w:jc w:val="both"/>
              <w:rPr>
                <w:b w:val="0"/>
              </w:rPr>
            </w:pPr>
            <w:r w:rsidDel="00000000" w:rsidR="00000000" w:rsidRPr="00000000">
              <w:rPr>
                <w:b w:val="0"/>
                <w:rtl w:val="0"/>
              </w:rPr>
              <w:t xml:space="preserve">Regional Santander - Centro Industrial del Diseño y la Manufactura</w:t>
            </w:r>
          </w:p>
        </w:tc>
        <w:tc>
          <w:tcPr>
            <w:vAlign w:val="center"/>
          </w:tcPr>
          <w:p w:rsidR="00000000" w:rsidDel="00000000" w:rsidP="00000000" w:rsidRDefault="00000000" w:rsidRPr="00000000" w14:paraId="000001CB">
            <w:pPr>
              <w:jc w:val="both"/>
              <w:rPr>
                <w:b w:val="0"/>
              </w:rPr>
            </w:pP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vAlign w:val="center"/>
          </w:tcPr>
          <w:p w:rsidR="00000000" w:rsidDel="00000000" w:rsidP="00000000" w:rsidRDefault="00000000" w:rsidRPr="00000000" w14:paraId="000001CD">
            <w:pPr>
              <w:jc w:val="both"/>
              <w:rPr>
                <w:b w:val="0"/>
              </w:rPr>
            </w:pPr>
            <w:r w:rsidDel="00000000" w:rsidR="00000000" w:rsidRPr="00000000">
              <w:rPr>
                <w:b w:val="0"/>
                <w:rtl w:val="0"/>
              </w:rPr>
              <w:t xml:space="preserve">José Gabriel Ortiz Abella</w:t>
            </w:r>
          </w:p>
        </w:tc>
        <w:tc>
          <w:tcPr>
            <w:vAlign w:val="center"/>
          </w:tcPr>
          <w:p w:rsidR="00000000" w:rsidDel="00000000" w:rsidP="00000000" w:rsidRDefault="00000000" w:rsidRPr="00000000" w14:paraId="000001CE">
            <w:pPr>
              <w:jc w:val="both"/>
              <w:rPr>
                <w:b w:val="0"/>
              </w:rPr>
            </w:pPr>
            <w:r w:rsidDel="00000000" w:rsidR="00000000" w:rsidRPr="00000000">
              <w:rPr>
                <w:b w:val="0"/>
                <w:rtl w:val="0"/>
              </w:rPr>
              <w:t xml:space="preserve">Corrector de estilo</w:t>
            </w:r>
          </w:p>
        </w:tc>
        <w:tc>
          <w:tcPr>
            <w:vAlign w:val="center"/>
          </w:tcPr>
          <w:p w:rsidR="00000000" w:rsidDel="00000000" w:rsidP="00000000" w:rsidRDefault="00000000" w:rsidRPr="00000000" w14:paraId="000001CF">
            <w:pPr>
              <w:jc w:val="both"/>
              <w:rPr>
                <w:b w:val="0"/>
              </w:rPr>
            </w:pPr>
            <w:r w:rsidDel="00000000" w:rsidR="00000000" w:rsidRPr="00000000">
              <w:rPr>
                <w:b w:val="0"/>
                <w:rtl w:val="0"/>
              </w:rPr>
              <w:t xml:space="preserve">Regional Distrito Capital - Centro para la Industria de la Comunicación Gráfica.</w:t>
            </w:r>
          </w:p>
        </w:tc>
        <w:tc>
          <w:tcPr>
            <w:tcBorders>
              <w:top w:color="000000" w:space="0" w:sz="8" w:val="single"/>
              <w:left w:color="000000" w:space="0" w:sz="8" w:val="single"/>
              <w:bottom w:color="000000" w:space="0" w:sz="8" w:val="single"/>
              <w:right w:color="000000" w:space="0" w:sz="8" w:val="single"/>
            </w:tcBorders>
            <w:tcMar>
              <w:top w:w="20.0" w:type="dxa"/>
              <w:left w:w="120.0" w:type="dxa"/>
              <w:bottom w:w="20.0" w:type="dxa"/>
              <w:right w:w="120.0" w:type="dxa"/>
            </w:tcMar>
            <w:vAlign w:val="top"/>
          </w:tcPr>
          <w:p w:rsidR="00000000" w:rsidDel="00000000" w:rsidP="00000000" w:rsidRDefault="00000000" w:rsidRPr="00000000" w14:paraId="000001D0">
            <w:pPr>
              <w:spacing w:after="240" w:before="240" w:line="276" w:lineRule="auto"/>
              <w:jc w:val="both"/>
              <w:rPr>
                <w:b w:val="0"/>
              </w:rPr>
            </w:pPr>
            <w:r w:rsidDel="00000000" w:rsidR="00000000" w:rsidRPr="00000000">
              <w:rPr>
                <w:b w:val="0"/>
                <w:rtl w:val="0"/>
              </w:rPr>
              <w:t xml:space="preserve">Octubre del 2021.</w:t>
            </w:r>
          </w:p>
        </w:tc>
      </w:tr>
    </w:tbl>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numPr>
          <w:ilvl w:val="0"/>
          <w:numId w:val="6"/>
        </w:numPr>
        <w:pBdr>
          <w:top w:space="0" w:sz="0" w:val="nil"/>
          <w:left w:space="0" w:sz="0" w:val="nil"/>
          <w:bottom w:space="0" w:sz="0" w:val="nil"/>
          <w:right w:space="0" w:sz="0" w:val="nil"/>
          <w:between w:space="0" w:sz="0" w:val="nil"/>
        </w:pBdr>
        <w:ind w:left="284" w:hanging="284"/>
        <w:jc w:val="both"/>
        <w:rPr>
          <w:b w:val="1"/>
          <w:color w:val="000000"/>
        </w:rPr>
      </w:pPr>
      <w:r w:rsidDel="00000000" w:rsidR="00000000" w:rsidRPr="00000000">
        <w:rPr>
          <w:b w:val="1"/>
          <w:color w:val="000000"/>
          <w:rtl w:val="0"/>
        </w:rPr>
        <w:t xml:space="preserve">CONTROL DE CAMBIOS </w:t>
      </w:r>
    </w:p>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b w:val="1"/>
          <w:color w:val="808080"/>
        </w:rPr>
      </w:pPr>
      <w:r w:rsidDel="00000000" w:rsidR="00000000" w:rsidRPr="00000000">
        <w:rPr>
          <w:b w:val="1"/>
          <w:color w:val="808080"/>
          <w:rtl w:val="0"/>
        </w:rPr>
        <w:t xml:space="preserve">(Diligenciar únicamente si realiza ajustes a la Unidad Temática)</w:t>
      </w:r>
    </w:p>
    <w:p w:rsidR="00000000" w:rsidDel="00000000" w:rsidP="00000000" w:rsidRDefault="00000000" w:rsidRPr="00000000" w14:paraId="000001D5">
      <w:pPr>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D6">
            <w:pPr>
              <w:jc w:val="both"/>
              <w:rPr/>
            </w:pPr>
            <w:r w:rsidDel="00000000" w:rsidR="00000000" w:rsidRPr="00000000">
              <w:rPr>
                <w:rtl w:val="0"/>
              </w:rPr>
            </w:r>
          </w:p>
        </w:tc>
        <w:tc>
          <w:tcPr/>
          <w:p w:rsidR="00000000" w:rsidDel="00000000" w:rsidP="00000000" w:rsidRDefault="00000000" w:rsidRPr="00000000" w14:paraId="000001D7">
            <w:pPr>
              <w:jc w:val="both"/>
              <w:rPr/>
            </w:pPr>
            <w:r w:rsidDel="00000000" w:rsidR="00000000" w:rsidRPr="00000000">
              <w:rPr>
                <w:rtl w:val="0"/>
              </w:rPr>
              <w:t xml:space="preserve">Nombre</w:t>
            </w:r>
          </w:p>
        </w:tc>
        <w:tc>
          <w:tcPr/>
          <w:p w:rsidR="00000000" w:rsidDel="00000000" w:rsidP="00000000" w:rsidRDefault="00000000" w:rsidRPr="00000000" w14:paraId="000001D8">
            <w:pPr>
              <w:jc w:val="both"/>
              <w:rPr/>
            </w:pPr>
            <w:r w:rsidDel="00000000" w:rsidR="00000000" w:rsidRPr="00000000">
              <w:rPr>
                <w:rtl w:val="0"/>
              </w:rPr>
              <w:t xml:space="preserve">Cargo</w:t>
            </w:r>
          </w:p>
        </w:tc>
        <w:tc>
          <w:tcPr/>
          <w:p w:rsidR="00000000" w:rsidDel="00000000" w:rsidP="00000000" w:rsidRDefault="00000000" w:rsidRPr="00000000" w14:paraId="000001D9">
            <w:pPr>
              <w:jc w:val="both"/>
              <w:rPr/>
            </w:pPr>
            <w:r w:rsidDel="00000000" w:rsidR="00000000" w:rsidRPr="00000000">
              <w:rPr>
                <w:rtl w:val="0"/>
              </w:rPr>
              <w:t xml:space="preserve">Dependencia</w:t>
            </w:r>
          </w:p>
        </w:tc>
        <w:tc>
          <w:tcPr/>
          <w:p w:rsidR="00000000" w:rsidDel="00000000" w:rsidP="00000000" w:rsidRDefault="00000000" w:rsidRPr="00000000" w14:paraId="000001DA">
            <w:pPr>
              <w:jc w:val="both"/>
              <w:rPr/>
            </w:pPr>
            <w:r w:rsidDel="00000000" w:rsidR="00000000" w:rsidRPr="00000000">
              <w:rPr>
                <w:rtl w:val="0"/>
              </w:rPr>
              <w:t xml:space="preserve">Fecha</w:t>
            </w:r>
          </w:p>
        </w:tc>
        <w:tc>
          <w:tcPr/>
          <w:p w:rsidR="00000000" w:rsidDel="00000000" w:rsidP="00000000" w:rsidRDefault="00000000" w:rsidRPr="00000000" w14:paraId="000001DB">
            <w:pPr>
              <w:jc w:val="both"/>
              <w:rPr/>
            </w:pPr>
            <w:r w:rsidDel="00000000" w:rsidR="00000000" w:rsidRPr="00000000">
              <w:rPr>
                <w:rtl w:val="0"/>
              </w:rPr>
              <w:t xml:space="preserve">Razón del Cambio</w:t>
            </w:r>
          </w:p>
        </w:tc>
      </w:tr>
      <w:tr>
        <w:trPr>
          <w:cantSplit w:val="0"/>
          <w:tblHeader w:val="0"/>
        </w:trPr>
        <w:tc>
          <w:tcPr/>
          <w:p w:rsidR="00000000" w:rsidDel="00000000" w:rsidP="00000000" w:rsidRDefault="00000000" w:rsidRPr="00000000" w14:paraId="000001DC">
            <w:pPr>
              <w:jc w:val="both"/>
              <w:rPr/>
            </w:pPr>
            <w:r w:rsidDel="00000000" w:rsidR="00000000" w:rsidRPr="00000000">
              <w:rPr>
                <w:rtl w:val="0"/>
              </w:rPr>
              <w:t xml:space="preserve">Autor (es)</w:t>
            </w:r>
          </w:p>
        </w:tc>
        <w:tc>
          <w:tcPr/>
          <w:p w:rsidR="00000000" w:rsidDel="00000000" w:rsidP="00000000" w:rsidRDefault="00000000" w:rsidRPr="00000000" w14:paraId="000001DD">
            <w:pPr>
              <w:jc w:val="both"/>
              <w:rPr/>
            </w:pPr>
            <w:r w:rsidDel="00000000" w:rsidR="00000000" w:rsidRPr="00000000">
              <w:rPr>
                <w:rtl w:val="0"/>
              </w:rPr>
            </w:r>
          </w:p>
        </w:tc>
        <w:tc>
          <w:tcPr/>
          <w:p w:rsidR="00000000" w:rsidDel="00000000" w:rsidP="00000000" w:rsidRDefault="00000000" w:rsidRPr="00000000" w14:paraId="000001DE">
            <w:pPr>
              <w:jc w:val="both"/>
              <w:rPr/>
            </w:pPr>
            <w:r w:rsidDel="00000000" w:rsidR="00000000" w:rsidRPr="00000000">
              <w:rPr>
                <w:rtl w:val="0"/>
              </w:rPr>
            </w:r>
          </w:p>
        </w:tc>
        <w:tc>
          <w:tcPr/>
          <w:p w:rsidR="00000000" w:rsidDel="00000000" w:rsidP="00000000" w:rsidRDefault="00000000" w:rsidRPr="00000000" w14:paraId="000001DF">
            <w:pPr>
              <w:jc w:val="both"/>
              <w:rPr/>
            </w:pPr>
            <w:r w:rsidDel="00000000" w:rsidR="00000000" w:rsidRPr="00000000">
              <w:rPr>
                <w:rtl w:val="0"/>
              </w:rPr>
            </w:r>
          </w:p>
        </w:tc>
        <w:tc>
          <w:tcPr/>
          <w:p w:rsidR="00000000" w:rsidDel="00000000" w:rsidP="00000000" w:rsidRDefault="00000000" w:rsidRPr="00000000" w14:paraId="000001E0">
            <w:pPr>
              <w:jc w:val="both"/>
              <w:rPr/>
            </w:pPr>
            <w:r w:rsidDel="00000000" w:rsidR="00000000" w:rsidRPr="00000000">
              <w:rPr>
                <w:rtl w:val="0"/>
              </w:rPr>
            </w:r>
          </w:p>
        </w:tc>
        <w:tc>
          <w:tcPr/>
          <w:p w:rsidR="00000000" w:rsidDel="00000000" w:rsidP="00000000" w:rsidRDefault="00000000" w:rsidRPr="00000000" w14:paraId="000001E1">
            <w:pPr>
              <w:jc w:val="both"/>
              <w:rPr/>
            </w:pPr>
            <w:r w:rsidDel="00000000" w:rsidR="00000000" w:rsidRPr="00000000">
              <w:rPr>
                <w:rtl w:val="0"/>
              </w:rPr>
            </w:r>
          </w:p>
        </w:tc>
      </w:tr>
    </w:tbl>
    <w:p w:rsidR="00000000" w:rsidDel="00000000" w:rsidP="00000000" w:rsidRDefault="00000000" w:rsidRPr="00000000" w14:paraId="000001E2">
      <w:pPr>
        <w:rPr>
          <w:color w:val="000000"/>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sectPr>
      <w:headerReference r:id="rId57" w:type="default"/>
      <w:footerReference r:id="rId58"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OYA PERALTA PAOLA ALEXANDRA" w:id="12" w:date="2021-08-28T01:24:00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diseñar se encuentra en la Carpeta Formatos DI: CF014_3_ Ventas (2)</w:t>
      </w:r>
    </w:p>
  </w:comment>
  <w:comment w:author="MOYA PERALTA PAOLA ALEXANDRA" w:id="21" w:date="2021-08-28T00:29:00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realizar listado tipo color</w:t>
      </w:r>
    </w:p>
  </w:comment>
  <w:comment w:author="MOYA PERALTA PAOLA ALEXANDRA" w:id="7" w:date="2021-08-28T01:24:00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diseñar se encuentra en la Carpeta Formatos DI: CF014_2.2_ Habilidades y aplicabilidad de un negociador</w:t>
      </w:r>
    </w:p>
  </w:comment>
  <w:comment w:author="MOYA PERALTA PAOLA ALEXANDRA" w:id="16" w:date="2021-08-27T23:03:00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similares con imagen de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Comprar en Facebook:  https://www.freepik.es/vector-gratis/muestra-fondo-anuncio-facebook_3531392.htm#page=1&amp;query=comprar%20facebook&amp;position=19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 por llamada https://www.freepik.es/vector-gratis/ilustracion-soporte-al-cliente_13237271.htm#page=1&amp;query=callcenter&amp;position=6</w:t>
      </w:r>
    </w:p>
  </w:comment>
  <w:comment w:author="MOYA PERALTA PAOLA ALEXANDRA" w:id="26" w:date="2021-08-28T01:24:00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diseñar se encuentra en la Carpeta Formatos DI: CF014_5.2_Transacciones comerciales.</w:t>
      </w:r>
    </w:p>
  </w:comment>
  <w:comment w:author="MOYA PERALTA PAOLA ALEXANDRA" w:id="22" w:date="2021-08-28T00:56:00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cerebro https://www.freepik.es/vector-gratis/izquierda-derecha-cerebro-humano-hemisferios-cerebrales-pictorica-figura-colorida-diagrama-flujo-zonas-actividad-ilustracion-vectorial_4431361.htm#page=1&amp;query=neuromarketing&amp;position=29</w:t>
      </w:r>
    </w:p>
  </w:comment>
  <w:comment w:author="MOYA PERALTA PAOLA ALEXANDRA" w:id="19" w:date="2021-08-28T01:24:00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diseñar se encuentra en la Carpeta Formatos DI: CF014_3.4_Postventa.</w:t>
      </w:r>
    </w:p>
  </w:comment>
  <w:comment w:author="MOYA PERALTA PAOLA ALEXANDRA" w:id="6" w:date="2021-08-28T01:23:00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diseñar se encuentra en la Carpeta Formatos DI: CF014_2.1._Características de la negociación</w:t>
      </w:r>
    </w:p>
  </w:comment>
  <w:comment w:author="MOYA PERALTA PAOLA ALEXANDRA" w:id="4" w:date="2021-08-25T21:39:00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sugieren las siguientes imágenes.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 https://www.freepik.es/vector-gratis/ilustracion-concepto-conversacion_7118856.htm#page=1&amp;query=comunicacion%20efectiva&amp;position=0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Perspectiva: https://www.freepik.es/vector-gratis/concepto-teamwork-ruedas-engranaje_1798038.htm#page=1&amp;query=mano%20con%20engranaje&amp;position=6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Manos: https://www.freepik.es/vector-gratis/amigos-mostrando-unidad-trabajo-equipo_1577715.htm#page=1&amp;query=manos%20juntas&amp;position=3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Problemas: https://www.freepik.es/vector-premium/chica-joven-duda-tiene-pregunta-mujer-ropa-casual-rodeada-signo-interrogacion_9849056.htm#page=1&amp;query=problemas&amp;position=44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Pausas activas: https://www.freepik.es/vector-gratis/composicion-dibujos-animados-actividades-domesticas-personas-mayores-mayores-anciana-estirando-piernas-ilustracion-estera-fitness_15481223.htm#page=1&amp;query=pausas%20activas&amp;position=15</w:t>
      </w:r>
    </w:p>
  </w:comment>
  <w:comment w:author="MOYA PERALTA PAOLA ALEXANDRA" w:id="13" w:date="2021-08-27T17:46:00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tarjetas similares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Facebook: https://www.freepik.es/vector-gratis/post-facebook-movil-diseno-plano_2387334.htm#page=1&amp;query=faceboock&amp;position=15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producto: https://www.freepik.es/vector-gratis/producto-aceite-realista-coloreado-arbol-te-coco-botellas-aceite-mani_13748954.htm#page=1&amp;query=producto&amp;position=0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entrega de producto: https://www.freepik.es/vector-gratis/mensajero-cliente-contra-reembolso_11518579.htm</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cancelar orden: https://www.freepik.es/vector-gratis/ilustracion-concepto-centro-llamadas_8252009.htm#page=1&amp;query=llamada&amp;position=1</w:t>
      </w:r>
    </w:p>
  </w:comment>
  <w:comment w:author="MOYA PERALTA PAOLA ALEXANDRA" w:id="20" w:date="2021-08-27T16:23:00Z">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Sugiero imagen de cerebro: https://www.freepik.es/vector-gratis/diseno-fondo-forma-cerebro_948542.htm#page=1&amp;query=cerebro&amp;position=30</w:t>
      </w:r>
    </w:p>
  </w:comment>
  <w:comment w:author="MOYA PERALTA PAOLA ALEXANDRA" w:id="2" w:date="2021-08-26T23:01:00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ajedrez https://www.freepik.es/vector-premium/mano-dos-figuras-ajedrez-hombre-juega-al-ajedrez_17681881.htm#page=2&amp;query=AJEDREZ&amp;position=43</w:t>
      </w:r>
    </w:p>
  </w:comment>
  <w:comment w:author="MOYA PERALTA PAOLA ALEXANDRA" w:id="25" w:date="2021-08-28T01:04:00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gráfico tipo tabla con ítems</w:t>
      </w:r>
    </w:p>
  </w:comment>
  <w:comment w:author="MOYA PERALTA PAOLA ALEXANDRA" w:id="24" w:date="2021-08-28T01:02:00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con imagen de color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Cheque</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Recibo</w:t>
      </w:r>
    </w:p>
  </w:comment>
  <w:comment w:author="MOYA PERALTA PAOLA ALEXANDRA" w:id="14" w:date="2021-08-28T01:24:0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diseñar se encuentra en la Carpeta Formatos DI: CF014_3.1_Preventa</w:t>
      </w:r>
    </w:p>
  </w:comment>
  <w:comment w:author="MOYA PERALTA PAOLA ALEXANDRA" w:id="15" w:date="2021-08-28T01:24:00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diseñar se encuentra en la Carpeta Formatos DI: CF014_3.2_Preventa(2)</w:t>
      </w:r>
    </w:p>
  </w:comment>
  <w:comment w:author="MOYA PERALTA PAOLA ALEXANDRA" w:id="0" w:date="2021-08-26T22:27:00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negociador https://www.freepik.com/premium-vector/global-business-partnership-illustration_7585752.htm#page=1&amp;query=business%20negotiation&amp;position=17</w:t>
      </w:r>
    </w:p>
  </w:comment>
  <w:comment w:author="MOYA PERALTA PAOLA ALEXANDRA" w:id="9" w:date="2021-08-28T01:24:00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diseñar se encuentra en la Carpeta Formatos DI: CF014_2.3_Técnicas de negociación</w:t>
      </w:r>
    </w:p>
  </w:comment>
  <w:comment w:author="MOYA PERALTA PAOLA ALEXANDRA" w:id="23" w:date="2021-08-28T00:58:00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destacado con imagen cerebrohttps://www.freepik.es/vector-gratis/personajes-cerebrales-mascota-dibujos-animados-cara-graciosa_8631175.htm</w:t>
      </w:r>
    </w:p>
  </w:comment>
  <w:comment w:author="ZULEIDY MARIA RUIZ TORRES" w:id="8" w:date="2021-10-09T22:16:44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MOYA PERALTA PAOLA ALEXANDRA" w:id="11" w:date="2021-08-28T01:24:00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material para diseñar se encuentra en la Carpeta Formatos DI: CF014_3_Ventas (1)</w:t>
      </w:r>
    </w:p>
  </w:comment>
  <w:comment w:author="ZULEIDY MARIA RUIZ TORRES" w:id="18" w:date="2021-10-09T22:28:11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MOYA PERALTA PAOLA ALEXANDRA" w:id="5" w:date="2021-08-25T21:39:00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hacer tarjetas con las siguientes imágenes.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Dinero: https://www.freepik.es/vector-gratis/fondo-dinero-isometrico_4433332.htm#page=1&amp;query=DINERO&amp;position=0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Plazos: https://www.freepik.es/vector-gratis/mano-calendario-marca-pluma_1250622.htm#page=1&amp;query=plazos&amp;position=3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Rentabilidad: https://www.freepik.es/vector-premium/hombre-negocios-monedas-oro-e-icono-grafico-grafico_2202085.htm#page=1&amp;query=grafico%20rentabilidad&amp;position=11</w:t>
      </w:r>
    </w:p>
  </w:comment>
  <w:comment w:author="MOYA PERALTA PAOLA ALEXANDRA" w:id="17" w:date="2021-08-27T23:14:00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realizar listado con viñetas de color</w:t>
      </w:r>
    </w:p>
  </w:comment>
  <w:comment w:author="MOYA PERALTA PAOLA ALEXANDRA" w:id="1" w:date="2021-08-26T09:21:00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grafico similar</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Sugiero imagen de transporte: https://www.freepik.es/vector-gratis/ilustracion-concepto-abstracto-punto-entrega_12291351.htm#page=1&amp;query=transporte&amp;position=1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sala de presentación: https://www.freepik.es/vector-gratis/sala-conferencias-reuniones-negocios-capacitacion-presentacion-oficina-empresa_9396121.htm#page=1&amp;query=sala%20de%20presentaci%C3%B3n&amp;position=3</w:t>
      </w:r>
    </w:p>
  </w:comment>
  <w:comment w:author="MOYA PERALTA PAOLA ALEXANDRA" w:id="10" w:date="2021-08-27T22:41:00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gráfico similar de pasos</w:t>
      </w:r>
    </w:p>
  </w:comment>
  <w:comment w:author="MOYA PERALTA PAOLA ALEXANDRA" w:id="3" w:date="2021-08-26T22:55:00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hacer grafico con una imagen de un Hombre negociador https://img.freepik.com/vector-gratis/juego-caracteres-buen-hombre-negocios_52683-446.jpg?size=626&amp;ext=jpg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EB" w15:done="0"/>
  <w15:commentEx w15:paraId="000001EC" w15:done="0"/>
  <w15:commentEx w15:paraId="000001ED" w15:done="0"/>
  <w15:commentEx w15:paraId="000001F2" w15:done="0"/>
  <w15:commentEx w15:paraId="000001F3" w15:done="0"/>
  <w15:commentEx w15:paraId="000001F4" w15:done="0"/>
  <w15:commentEx w15:paraId="000001F5" w15:done="0"/>
  <w15:commentEx w15:paraId="000001F6" w15:done="0"/>
  <w15:commentEx w15:paraId="000001FE" w15:done="0"/>
  <w15:commentEx w15:paraId="00000204" w15:done="0"/>
  <w15:commentEx w15:paraId="00000205" w15:done="0"/>
  <w15:commentEx w15:paraId="00000206" w15:done="0"/>
  <w15:commentEx w15:paraId="00000207" w15:done="0"/>
  <w15:commentEx w15:paraId="0000020B" w15:done="0"/>
  <w15:commentEx w15:paraId="0000020C" w15:done="0"/>
  <w15:commentEx w15:paraId="0000020D" w15:done="0"/>
  <w15:commentEx w15:paraId="0000020E" w15:done="0"/>
  <w15:commentEx w15:paraId="0000020F" w15:done="0"/>
  <w15:commentEx w15:paraId="00000210" w15:done="0"/>
  <w15:commentEx w15:paraId="00000211" w15:done="0"/>
  <w15:commentEx w15:paraId="00000212" w15:done="0"/>
  <w15:commentEx w15:paraId="00000213" w15:done="0"/>
  <w15:commentEx w15:paraId="00000218" w15:done="0"/>
  <w15:commentEx w15:paraId="00000219" w15:done="0"/>
  <w15:commentEx w15:paraId="0000021D" w15:done="0"/>
  <w15:commentEx w15:paraId="0000021E" w15:done="0"/>
  <w15:commentEx w15:paraId="0000021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rPr>
    </w:pPr>
    <w:r w:rsidDel="00000000" w:rsidR="00000000" w:rsidRPr="00000000">
      <w:rPr>
        <w:rtl w:val="0"/>
      </w:rPr>
    </w:r>
  </w:p>
  <w:p w:rsidR="00000000" w:rsidDel="00000000" w:rsidP="00000000" w:rsidRDefault="00000000" w:rsidRPr="00000000" w14:paraId="000001E7">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82"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2"/>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927" w:hanging="360"/>
      </w:pPr>
      <w:rPr>
        <w:rFonts w:ascii="Noto Sans Symbols" w:cs="Noto Sans Symbols" w:eastAsia="Noto Sans Symbols" w:hAnsi="Noto Sans Symbols"/>
        <w:color w:val="009dd9"/>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930" w:hanging="360"/>
      </w:pPr>
      <w:rPr>
        <w:rFonts w:ascii="Noto Sans Symbols" w:cs="Noto Sans Symbols" w:eastAsia="Noto Sans Symbols" w:hAnsi="Noto Sans Symbols"/>
        <w:color w:val="009dd9"/>
      </w:rPr>
    </w:lvl>
    <w:lvl w:ilvl="1">
      <w:start w:val="1"/>
      <w:numFmt w:val="bullet"/>
      <w:lvlText w:val="o"/>
      <w:lvlJc w:val="left"/>
      <w:pPr>
        <w:ind w:left="2650" w:hanging="360"/>
      </w:pPr>
      <w:rPr>
        <w:rFonts w:ascii="Courier New" w:cs="Courier New" w:eastAsia="Courier New" w:hAnsi="Courier New"/>
      </w:rPr>
    </w:lvl>
    <w:lvl w:ilvl="2">
      <w:start w:val="1"/>
      <w:numFmt w:val="bullet"/>
      <w:lvlText w:val="▪"/>
      <w:lvlJc w:val="left"/>
      <w:pPr>
        <w:ind w:left="3370" w:hanging="360"/>
      </w:pPr>
      <w:rPr>
        <w:rFonts w:ascii="Noto Sans Symbols" w:cs="Noto Sans Symbols" w:eastAsia="Noto Sans Symbols" w:hAnsi="Noto Sans Symbols"/>
      </w:rPr>
    </w:lvl>
    <w:lvl w:ilvl="3">
      <w:start w:val="1"/>
      <w:numFmt w:val="bullet"/>
      <w:lvlText w:val="●"/>
      <w:lvlJc w:val="left"/>
      <w:pPr>
        <w:ind w:left="4090" w:hanging="360"/>
      </w:pPr>
      <w:rPr>
        <w:rFonts w:ascii="Noto Sans Symbols" w:cs="Noto Sans Symbols" w:eastAsia="Noto Sans Symbols" w:hAnsi="Noto Sans Symbols"/>
      </w:rPr>
    </w:lvl>
    <w:lvl w:ilvl="4">
      <w:start w:val="1"/>
      <w:numFmt w:val="bullet"/>
      <w:lvlText w:val="o"/>
      <w:lvlJc w:val="left"/>
      <w:pPr>
        <w:ind w:left="4810" w:hanging="360"/>
      </w:pPr>
      <w:rPr>
        <w:rFonts w:ascii="Courier New" w:cs="Courier New" w:eastAsia="Courier New" w:hAnsi="Courier New"/>
      </w:rPr>
    </w:lvl>
    <w:lvl w:ilvl="5">
      <w:start w:val="1"/>
      <w:numFmt w:val="bullet"/>
      <w:lvlText w:val="▪"/>
      <w:lvlJc w:val="left"/>
      <w:pPr>
        <w:ind w:left="5530" w:hanging="360"/>
      </w:pPr>
      <w:rPr>
        <w:rFonts w:ascii="Noto Sans Symbols" w:cs="Noto Sans Symbols" w:eastAsia="Noto Sans Symbols" w:hAnsi="Noto Sans Symbols"/>
      </w:rPr>
    </w:lvl>
    <w:lvl w:ilvl="6">
      <w:start w:val="1"/>
      <w:numFmt w:val="bullet"/>
      <w:lvlText w:val="●"/>
      <w:lvlJc w:val="left"/>
      <w:pPr>
        <w:ind w:left="6250" w:hanging="360"/>
      </w:pPr>
      <w:rPr>
        <w:rFonts w:ascii="Noto Sans Symbols" w:cs="Noto Sans Symbols" w:eastAsia="Noto Sans Symbols" w:hAnsi="Noto Sans Symbols"/>
      </w:rPr>
    </w:lvl>
    <w:lvl w:ilvl="7">
      <w:start w:val="1"/>
      <w:numFmt w:val="bullet"/>
      <w:lvlText w:val="o"/>
      <w:lvlJc w:val="left"/>
      <w:pPr>
        <w:ind w:left="6970" w:hanging="360"/>
      </w:pPr>
      <w:rPr>
        <w:rFonts w:ascii="Courier New" w:cs="Courier New" w:eastAsia="Courier New" w:hAnsi="Courier New"/>
      </w:rPr>
    </w:lvl>
    <w:lvl w:ilvl="8">
      <w:start w:val="1"/>
      <w:numFmt w:val="bullet"/>
      <w:lvlText w:val="▪"/>
      <w:lvlJc w:val="left"/>
      <w:pPr>
        <w:ind w:left="769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2366" w:hanging="360"/>
      </w:pPr>
      <w:rPr>
        <w:rFonts w:ascii="Noto Sans Symbols" w:cs="Noto Sans Symbols" w:eastAsia="Noto Sans Symbols" w:hAnsi="Noto Sans Symbols"/>
        <w:color w:val="009dd9"/>
      </w:rPr>
    </w:lvl>
    <w:lvl w:ilvl="1">
      <w:start w:val="1"/>
      <w:numFmt w:val="bullet"/>
      <w:lvlText w:val="o"/>
      <w:lvlJc w:val="left"/>
      <w:pPr>
        <w:ind w:left="3086" w:hanging="360"/>
      </w:pPr>
      <w:rPr>
        <w:rFonts w:ascii="Courier New" w:cs="Courier New" w:eastAsia="Courier New" w:hAnsi="Courier New"/>
      </w:rPr>
    </w:lvl>
    <w:lvl w:ilvl="2">
      <w:start w:val="1"/>
      <w:numFmt w:val="bullet"/>
      <w:lvlText w:val="▪"/>
      <w:lvlJc w:val="left"/>
      <w:pPr>
        <w:ind w:left="3806" w:hanging="360"/>
      </w:pPr>
      <w:rPr>
        <w:rFonts w:ascii="Noto Sans Symbols" w:cs="Noto Sans Symbols" w:eastAsia="Noto Sans Symbols" w:hAnsi="Noto Sans Symbols"/>
      </w:rPr>
    </w:lvl>
    <w:lvl w:ilvl="3">
      <w:start w:val="1"/>
      <w:numFmt w:val="bullet"/>
      <w:lvlText w:val="●"/>
      <w:lvlJc w:val="left"/>
      <w:pPr>
        <w:ind w:left="4526" w:hanging="360"/>
      </w:pPr>
      <w:rPr>
        <w:rFonts w:ascii="Noto Sans Symbols" w:cs="Noto Sans Symbols" w:eastAsia="Noto Sans Symbols" w:hAnsi="Noto Sans Symbols"/>
      </w:rPr>
    </w:lvl>
    <w:lvl w:ilvl="4">
      <w:start w:val="1"/>
      <w:numFmt w:val="bullet"/>
      <w:lvlText w:val="o"/>
      <w:lvlJc w:val="left"/>
      <w:pPr>
        <w:ind w:left="5246" w:hanging="360"/>
      </w:pPr>
      <w:rPr>
        <w:rFonts w:ascii="Courier New" w:cs="Courier New" w:eastAsia="Courier New" w:hAnsi="Courier New"/>
      </w:rPr>
    </w:lvl>
    <w:lvl w:ilvl="5">
      <w:start w:val="1"/>
      <w:numFmt w:val="bullet"/>
      <w:lvlText w:val="▪"/>
      <w:lvlJc w:val="left"/>
      <w:pPr>
        <w:ind w:left="5966" w:hanging="360"/>
      </w:pPr>
      <w:rPr>
        <w:rFonts w:ascii="Noto Sans Symbols" w:cs="Noto Sans Symbols" w:eastAsia="Noto Sans Symbols" w:hAnsi="Noto Sans Symbols"/>
      </w:rPr>
    </w:lvl>
    <w:lvl w:ilvl="6">
      <w:start w:val="1"/>
      <w:numFmt w:val="bullet"/>
      <w:lvlText w:val="●"/>
      <w:lvlJc w:val="left"/>
      <w:pPr>
        <w:ind w:left="6686" w:hanging="360"/>
      </w:pPr>
      <w:rPr>
        <w:rFonts w:ascii="Noto Sans Symbols" w:cs="Noto Sans Symbols" w:eastAsia="Noto Sans Symbols" w:hAnsi="Noto Sans Symbols"/>
      </w:rPr>
    </w:lvl>
    <w:lvl w:ilvl="7">
      <w:start w:val="1"/>
      <w:numFmt w:val="bullet"/>
      <w:lvlText w:val="o"/>
      <w:lvlJc w:val="left"/>
      <w:pPr>
        <w:ind w:left="7406" w:hanging="360"/>
      </w:pPr>
      <w:rPr>
        <w:rFonts w:ascii="Courier New" w:cs="Courier New" w:eastAsia="Courier New" w:hAnsi="Courier New"/>
      </w:rPr>
    </w:lvl>
    <w:lvl w:ilvl="8">
      <w:start w:val="1"/>
      <w:numFmt w:val="bullet"/>
      <w:lvlText w:val="▪"/>
      <w:lvlJc w:val="left"/>
      <w:pPr>
        <w:ind w:left="8126"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2061" w:hanging="360"/>
      </w:pPr>
      <w:rPr>
        <w:rFonts w:ascii="Noto Sans Symbols" w:cs="Noto Sans Symbols" w:eastAsia="Noto Sans Symbols" w:hAnsi="Noto Sans Symbols"/>
        <w:color w:val="000000"/>
      </w:rPr>
    </w:lvl>
    <w:lvl w:ilvl="1">
      <w:start w:val="1"/>
      <w:numFmt w:val="bullet"/>
      <w:lvlText w:val="o"/>
      <w:lvlJc w:val="left"/>
      <w:pPr>
        <w:ind w:left="2781" w:hanging="360"/>
      </w:pPr>
      <w:rPr>
        <w:rFonts w:ascii="Courier New" w:cs="Courier New" w:eastAsia="Courier New" w:hAnsi="Courier New"/>
      </w:rPr>
    </w:lvl>
    <w:lvl w:ilvl="2">
      <w:start w:val="1"/>
      <w:numFmt w:val="bullet"/>
      <w:lvlText w:val="▪"/>
      <w:lvlJc w:val="left"/>
      <w:pPr>
        <w:ind w:left="3501" w:hanging="360"/>
      </w:pPr>
      <w:rPr>
        <w:rFonts w:ascii="Noto Sans Symbols" w:cs="Noto Sans Symbols" w:eastAsia="Noto Sans Symbols" w:hAnsi="Noto Sans Symbols"/>
      </w:rPr>
    </w:lvl>
    <w:lvl w:ilvl="3">
      <w:start w:val="1"/>
      <w:numFmt w:val="bullet"/>
      <w:lvlText w:val="●"/>
      <w:lvlJc w:val="left"/>
      <w:pPr>
        <w:ind w:left="4221" w:hanging="360"/>
      </w:pPr>
      <w:rPr>
        <w:rFonts w:ascii="Noto Sans Symbols" w:cs="Noto Sans Symbols" w:eastAsia="Noto Sans Symbols" w:hAnsi="Noto Sans Symbols"/>
      </w:rPr>
    </w:lvl>
    <w:lvl w:ilvl="4">
      <w:start w:val="1"/>
      <w:numFmt w:val="bullet"/>
      <w:lvlText w:val="o"/>
      <w:lvlJc w:val="left"/>
      <w:pPr>
        <w:ind w:left="4941" w:hanging="360"/>
      </w:pPr>
      <w:rPr>
        <w:rFonts w:ascii="Courier New" w:cs="Courier New" w:eastAsia="Courier New" w:hAnsi="Courier New"/>
      </w:rPr>
    </w:lvl>
    <w:lvl w:ilvl="5">
      <w:start w:val="1"/>
      <w:numFmt w:val="bullet"/>
      <w:lvlText w:val="▪"/>
      <w:lvlJc w:val="left"/>
      <w:pPr>
        <w:ind w:left="5661" w:hanging="360"/>
      </w:pPr>
      <w:rPr>
        <w:rFonts w:ascii="Noto Sans Symbols" w:cs="Noto Sans Symbols" w:eastAsia="Noto Sans Symbols" w:hAnsi="Noto Sans Symbols"/>
      </w:rPr>
    </w:lvl>
    <w:lvl w:ilvl="6">
      <w:start w:val="1"/>
      <w:numFmt w:val="bullet"/>
      <w:lvlText w:val="●"/>
      <w:lvlJc w:val="left"/>
      <w:pPr>
        <w:ind w:left="6381" w:hanging="360"/>
      </w:pPr>
      <w:rPr>
        <w:rFonts w:ascii="Noto Sans Symbols" w:cs="Noto Sans Symbols" w:eastAsia="Noto Sans Symbols" w:hAnsi="Noto Sans Symbols"/>
      </w:rPr>
    </w:lvl>
    <w:lvl w:ilvl="7">
      <w:start w:val="1"/>
      <w:numFmt w:val="bullet"/>
      <w:lvlText w:val="o"/>
      <w:lvlJc w:val="left"/>
      <w:pPr>
        <w:ind w:left="7101" w:hanging="360"/>
      </w:pPr>
      <w:rPr>
        <w:rFonts w:ascii="Courier New" w:cs="Courier New" w:eastAsia="Courier New" w:hAnsi="Courier New"/>
      </w:rPr>
    </w:lvl>
    <w:lvl w:ilvl="8">
      <w:start w:val="1"/>
      <w:numFmt w:val="bullet"/>
      <w:lvlText w:val="▪"/>
      <w:lvlJc w:val="left"/>
      <w:pPr>
        <w:ind w:left="7821" w:hanging="360"/>
      </w:pPr>
      <w:rPr>
        <w:rFonts w:ascii="Noto Sans Symbols" w:cs="Noto Sans Symbols" w:eastAsia="Noto Sans Symbols" w:hAnsi="Noto Sans Symbols"/>
      </w:rPr>
    </w:lvl>
  </w:abstractNum>
  <w:abstractNum w:abstractNumId="15">
    <w:lvl w:ilvl="0">
      <w:start w:val="1"/>
      <w:numFmt w:val="bullet"/>
      <w:lvlText w:val="🗹"/>
      <w:lvlJc w:val="left"/>
      <w:pPr>
        <w:ind w:left="927" w:hanging="360"/>
      </w:pPr>
      <w:rPr>
        <w:rFonts w:ascii="Noto Sans Symbols" w:cs="Noto Sans Symbols" w:eastAsia="Noto Sans Symbols" w:hAnsi="Noto Sans Symbols"/>
        <w:color w:val="009dd9"/>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Symbols" w:cs="Noto Sans Symbols" w:eastAsia="Noto Sans Symbols" w:hAnsi="Noto Sans Symbols"/>
      </w:rPr>
    </w:lvl>
    <w:lvl w:ilvl="3">
      <w:start w:val="1"/>
      <w:numFmt w:val="bullet"/>
      <w:lvlText w:val="●"/>
      <w:lvlJc w:val="left"/>
      <w:pPr>
        <w:ind w:left="3087" w:hanging="360"/>
      </w:pPr>
      <w:rPr>
        <w:rFonts w:ascii="Noto Sans Symbols" w:cs="Noto Sans Symbols" w:eastAsia="Noto Sans Symbols" w:hAnsi="Noto Sans Symbol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Symbols" w:cs="Noto Sans Symbols" w:eastAsia="Noto Sans Symbols" w:hAnsi="Noto Sans Symbols"/>
      </w:rPr>
    </w:lvl>
    <w:lvl w:ilvl="6">
      <w:start w:val="1"/>
      <w:numFmt w:val="bullet"/>
      <w:lvlText w:val="●"/>
      <w:lvlJc w:val="left"/>
      <w:pPr>
        <w:ind w:left="5247" w:hanging="360"/>
      </w:pPr>
      <w:rPr>
        <w:rFonts w:ascii="Noto Sans Symbols" w:cs="Noto Sans Symbols" w:eastAsia="Noto Sans Symbols" w:hAnsi="Noto Sans Symbol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b w:val="1"/>
      </w:rPr>
    </w:lvl>
    <w:lvl w:ilvl="1">
      <w:start w:val="1"/>
      <w:numFmt w:val="decimal"/>
      <w:lvlText w:val="%1.%2."/>
      <w:lvlJc w:val="left"/>
      <w:pPr>
        <w:ind w:left="1110" w:hanging="39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17">
    <w:lvl w:ilvl="0">
      <w:start w:val="5"/>
      <w:numFmt w:val="decimal"/>
      <w:lvlText w:val="%1"/>
      <w:lvlJc w:val="left"/>
      <w:pPr>
        <w:ind w:left="360" w:hanging="360"/>
      </w:pPr>
      <w:rPr>
        <w:b w:val="1"/>
      </w:rPr>
    </w:lvl>
    <w:lvl w:ilvl="1">
      <w:start w:val="1"/>
      <w:numFmt w:val="decimal"/>
      <w:lvlText w:val="%1.%2"/>
      <w:lvlJc w:val="left"/>
      <w:pPr>
        <w:ind w:left="1080" w:hanging="360"/>
      </w:pPr>
      <w:rPr>
        <w:b w:val="0"/>
      </w:rPr>
    </w:lvl>
    <w:lvl w:ilvl="2">
      <w:start w:val="1"/>
      <w:numFmt w:val="decimal"/>
      <w:lvlText w:val="%1.%2.%3"/>
      <w:lvlJc w:val="left"/>
      <w:pPr>
        <w:ind w:left="2160" w:hanging="720"/>
      </w:pPr>
      <w:rPr>
        <w:b w:val="1"/>
      </w:rPr>
    </w:lvl>
    <w:lvl w:ilvl="3">
      <w:start w:val="1"/>
      <w:numFmt w:val="decimal"/>
      <w:lvlText w:val="%1.%2.%3.%4"/>
      <w:lvlJc w:val="left"/>
      <w:pPr>
        <w:ind w:left="2880" w:hanging="720"/>
      </w:pPr>
      <w:rPr>
        <w:b w:val="1"/>
      </w:rPr>
    </w:lvl>
    <w:lvl w:ilvl="4">
      <w:start w:val="1"/>
      <w:numFmt w:val="decimal"/>
      <w:lvlText w:val="%1.%2.%3.%4.%5"/>
      <w:lvlJc w:val="left"/>
      <w:pPr>
        <w:ind w:left="3960" w:hanging="1080"/>
      </w:pPr>
      <w:rPr>
        <w:b w:val="1"/>
      </w:rPr>
    </w:lvl>
    <w:lvl w:ilvl="5">
      <w:start w:val="1"/>
      <w:numFmt w:val="decimal"/>
      <w:lvlText w:val="%1.%2.%3.%4.%5.%6"/>
      <w:lvlJc w:val="left"/>
      <w:pPr>
        <w:ind w:left="4680" w:hanging="1080"/>
      </w:pPr>
      <w:rPr>
        <w:b w:val="1"/>
      </w:rPr>
    </w:lvl>
    <w:lvl w:ilvl="6">
      <w:start w:val="1"/>
      <w:numFmt w:val="decimal"/>
      <w:lvlText w:val="%1.%2.%3.%4.%5.%6.%7"/>
      <w:lvlJc w:val="left"/>
      <w:pPr>
        <w:ind w:left="5760" w:hanging="1440"/>
      </w:pPr>
      <w:rPr>
        <w:b w:val="1"/>
      </w:rPr>
    </w:lvl>
    <w:lvl w:ilvl="7">
      <w:start w:val="1"/>
      <w:numFmt w:val="decimal"/>
      <w:lvlText w:val="%1.%2.%3.%4.%5.%6.%7.%8"/>
      <w:lvlJc w:val="left"/>
      <w:pPr>
        <w:ind w:left="6480" w:hanging="1440"/>
      </w:pPr>
      <w:rPr>
        <w:b w:val="1"/>
      </w:rPr>
    </w:lvl>
    <w:lvl w:ilvl="8">
      <w:start w:val="1"/>
      <w:numFmt w:val="decimal"/>
      <w:lvlText w:val="%1.%2.%3.%4.%5.%6.%7.%8.%9"/>
      <w:lvlJc w:val="left"/>
      <w:pPr>
        <w:ind w:left="7200" w:hanging="1440"/>
      </w:pPr>
      <w:rPr>
        <w:b w:val="1"/>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8106DE"/>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3f0fd" w:themeFill="accent1" w:themeFillTint="000019" w:val="clear"/>
    </w:tcPr>
    <w:tblStylePr w:type="firstRow">
      <w:tblPr/>
      <w:tcPr>
        <w:tcBorders>
          <w:bottom w:color="ffffff" w:space="0" w:sz="12" w:themeColor="background1" w:val="single"/>
        </w:tcBorders>
        <w:shd w:color="auto" w:fill="007dad"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adbf9" w:themeFill="accent1" w:themeFillTint="00003F" w:val="clear"/>
      </w:tcPr>
    </w:tblStylePr>
    <w:tblStylePr w:type="band1Horz">
      <w:tblPr/>
      <w:tcPr>
        <w:shd w:color="auto" w:fill="c7e2fa"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f49100"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5dfd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0"/>
    <w:tblPr>
      <w:tblStyleRowBandSize w:val="1"/>
      <w:tblStyleColBandSize w:val="1"/>
      <w:tblCellMar>
        <w:top w:w="0.0" w:type="dxa"/>
        <w:left w:w="70.0" w:type="dxa"/>
        <w:bottom w:w="0.0" w:type="dxa"/>
        <w:right w:w="70.0" w:type="dxa"/>
      </w:tblCellMar>
    </w:tblPr>
  </w:style>
  <w:style w:type="table" w:styleId="a7" w:customStyle="1">
    <w:basedOn w:val="TableNormal0"/>
    <w:tblPr>
      <w:tblStyleRowBandSize w:val="1"/>
      <w:tblStyleColBandSize w:val="1"/>
      <w:tblCellMar>
        <w:top w:w="15.0" w:type="dxa"/>
        <w:left w:w="15.0" w:type="dxa"/>
        <w:bottom w:w="15.0" w:type="dxa"/>
        <w:right w:w="15.0" w:type="dxa"/>
      </w:tblCellMar>
    </w:tblPr>
  </w:style>
  <w:style w:type="table" w:styleId="a8" w:customStyle="1">
    <w:basedOn w:val="TableNormal0"/>
    <w:tblPr>
      <w:tblStyleRowBandSize w:val="1"/>
      <w:tblStyleColBandSize w:val="1"/>
      <w:tblCellMar>
        <w:top w:w="15.0" w:type="dxa"/>
        <w:left w:w="15.0" w:type="dxa"/>
        <w:bottom w:w="15.0" w:type="dxa"/>
        <w:right w:w="15.0" w:type="dxa"/>
      </w:tblCellMar>
    </w:tblPr>
  </w:style>
  <w:style w:type="table" w:styleId="a9" w:customStyle="1">
    <w:basedOn w:val="TableNormal0"/>
    <w:tblPr>
      <w:tblStyleRowBandSize w:val="1"/>
      <w:tblStyleColBandSize w:val="1"/>
      <w:tblCellMar>
        <w:top w:w="0.0" w:type="dxa"/>
        <w:left w:w="115.0" w:type="dxa"/>
        <w:bottom w:w="0.0" w:type="dxa"/>
        <w:right w:w="115.0" w:type="dxa"/>
      </w:tblCellMar>
    </w:tblPr>
  </w:style>
  <w:style w:type="table" w:styleId="aa" w:customStyle="1">
    <w:basedOn w:val="TableNormal0"/>
    <w:tblPr>
      <w:tblStyleRowBandSize w:val="1"/>
      <w:tblStyleColBandSize w:val="1"/>
      <w:tblCellMar>
        <w:top w:w="0.0" w:type="dxa"/>
        <w:left w:w="115.0" w:type="dxa"/>
        <w:bottom w:w="0.0" w:type="dxa"/>
        <w:right w:w="115.0" w:type="dxa"/>
      </w:tblCellMar>
    </w:tblPr>
  </w:style>
  <w:style w:type="paragraph" w:styleId="Descripcin">
    <w:name w:val="caption"/>
    <w:basedOn w:val="Normal"/>
    <w:next w:val="Normal"/>
    <w:uiPriority w:val="35"/>
    <w:unhideWhenUsed w:val="1"/>
    <w:qFormat w:val="1"/>
    <w:rsid w:val="00684C82"/>
    <w:pPr>
      <w:spacing w:after="200" w:line="240" w:lineRule="auto"/>
    </w:pPr>
    <w:rPr>
      <w:rFonts w:asciiTheme="minorHAnsi" w:cstheme="minorBidi" w:eastAsiaTheme="minorHAnsi" w:hAnsiTheme="minorHAnsi"/>
      <w:b w:val="1"/>
      <w:bCs w:val="1"/>
      <w:color w:val="0f6fc6" w:themeColor="accent1"/>
      <w:sz w:val="18"/>
      <w:szCs w:val="18"/>
      <w:lang w:eastAsia="en-US"/>
    </w:rPr>
  </w:style>
  <w:style w:type="paragraph" w:styleId="Bibliografa">
    <w:name w:val="Bibliography"/>
    <w:basedOn w:val="Normal"/>
    <w:next w:val="Normal"/>
    <w:uiPriority w:val="37"/>
    <w:unhideWhenUsed w:val="1"/>
    <w:rsid w:val="00684C82"/>
    <w:pPr>
      <w:spacing w:after="200"/>
    </w:pPr>
    <w:rPr>
      <w:rFonts w:asciiTheme="minorHAnsi" w:cstheme="minorBidi" w:eastAsiaTheme="minorHAnsi" w:hAnsiTheme="minorHAnsi"/>
      <w:lang w:eastAsia="en-US"/>
    </w:rPr>
  </w:style>
  <w:style w:type="paragraph" w:styleId="TtulodeTDC">
    <w:name w:val="TOC Heading"/>
    <w:basedOn w:val="Ttulo1"/>
    <w:next w:val="Normal"/>
    <w:uiPriority w:val="39"/>
    <w:semiHidden w:val="1"/>
    <w:unhideWhenUsed w:val="1"/>
    <w:qFormat w:val="1"/>
    <w:rsid w:val="00B9544B"/>
    <w:pPr>
      <w:spacing w:after="0" w:before="480"/>
      <w:outlineLvl w:val="9"/>
    </w:pPr>
    <w:rPr>
      <w:rFonts w:asciiTheme="majorHAnsi" w:cstheme="majorBidi" w:eastAsiaTheme="majorEastAsia" w:hAnsiTheme="majorHAnsi"/>
      <w:b w:val="1"/>
      <w:bCs w:val="1"/>
      <w:color w:val="0b5294" w:themeColor="accent1" w:themeShade="0000BF"/>
      <w:sz w:val="28"/>
      <w:szCs w:val="28"/>
      <w:lang w:eastAsia="es-ES" w:val="es-ES"/>
    </w:rPr>
  </w:style>
  <w:style w:type="paragraph" w:styleId="TDC2">
    <w:name w:val="toc 2"/>
    <w:basedOn w:val="Normal"/>
    <w:next w:val="Normal"/>
    <w:autoRedefine w:val="1"/>
    <w:uiPriority w:val="39"/>
    <w:unhideWhenUsed w:val="1"/>
    <w:rsid w:val="00B9544B"/>
    <w:pPr>
      <w:tabs>
        <w:tab w:val="left" w:pos="284"/>
        <w:tab w:val="left" w:pos="567"/>
        <w:tab w:val="left" w:pos="660"/>
        <w:tab w:val="left" w:pos="851"/>
        <w:tab w:val="right" w:leader="dot" w:pos="9350"/>
      </w:tabs>
      <w:spacing w:line="240" w:lineRule="auto"/>
      <w:ind w:left="284"/>
      <w:jc w:val="both"/>
    </w:pPr>
    <w:rPr>
      <w:rFonts w:asciiTheme="minorHAnsi" w:cstheme="minorBidi" w:eastAsiaTheme="minorHAnsi" w:hAnsiTheme="minorHAnsi"/>
      <w:lang w:eastAsia="en-US"/>
    </w:rPr>
  </w:style>
  <w:style w:type="paragraph" w:styleId="TDC3">
    <w:name w:val="toc 3"/>
    <w:basedOn w:val="Normal"/>
    <w:next w:val="Normal"/>
    <w:autoRedefine w:val="1"/>
    <w:uiPriority w:val="39"/>
    <w:unhideWhenUsed w:val="1"/>
    <w:rsid w:val="00B9544B"/>
    <w:pPr>
      <w:tabs>
        <w:tab w:val="left" w:pos="284"/>
        <w:tab w:val="left" w:pos="851"/>
        <w:tab w:val="left" w:pos="1100"/>
        <w:tab w:val="right" w:leader="dot" w:pos="9350"/>
      </w:tabs>
      <w:spacing w:line="240" w:lineRule="auto"/>
      <w:ind w:left="440"/>
      <w:jc w:val="both"/>
    </w:pPr>
    <w:rPr>
      <w:rFonts w:asciiTheme="minorHAnsi" w:cstheme="minorBidi" w:eastAsiaTheme="minorHAnsi" w:hAnsiTheme="minorHAnsi"/>
      <w:lang w:eastAsia="en-US"/>
    </w:rPr>
  </w:style>
  <w:style w:type="paragraph" w:styleId="TDC1">
    <w:name w:val="toc 1"/>
    <w:basedOn w:val="Normal"/>
    <w:next w:val="Normal"/>
    <w:autoRedefine w:val="1"/>
    <w:uiPriority w:val="39"/>
    <w:unhideWhenUsed w:val="1"/>
    <w:rsid w:val="00B9544B"/>
    <w:pPr>
      <w:tabs>
        <w:tab w:val="left" w:pos="284"/>
        <w:tab w:val="left" w:pos="567"/>
        <w:tab w:val="left" w:pos="993"/>
        <w:tab w:val="right" w:leader="dot" w:pos="9350"/>
      </w:tabs>
      <w:spacing w:line="240" w:lineRule="auto"/>
      <w:jc w:val="both"/>
    </w:pPr>
    <w:rPr>
      <w:rFonts w:asciiTheme="minorHAnsi" w:cstheme="minorBidi" w:eastAsiaTheme="minorHAnsi" w:hAnsiTheme="minorHAnsi"/>
      <w:lang w:eastAsia="en-US"/>
    </w:rPr>
  </w:style>
  <w:style w:type="paragraph" w:styleId="Tabladeilustraciones">
    <w:name w:val="table of figures"/>
    <w:basedOn w:val="Normal"/>
    <w:next w:val="Normal"/>
    <w:uiPriority w:val="99"/>
    <w:unhideWhenUsed w:val="1"/>
    <w:rsid w:val="00B9544B"/>
    <w:rPr>
      <w:rFonts w:asciiTheme="minorHAnsi" w:cstheme="minorBidi" w:eastAsiaTheme="minorHAnsi" w:hAnsiTheme="minorHAnsi"/>
      <w:lang w:eastAsia="en-US"/>
    </w:rPr>
  </w:style>
  <w:style w:type="character" w:styleId="UnresolvedMention" w:customStyle="1">
    <w:name w:val="Unresolved Mention"/>
    <w:basedOn w:val="Fuentedeprrafopredeter"/>
    <w:uiPriority w:val="99"/>
    <w:semiHidden w:val="1"/>
    <w:unhideWhenUsed w:val="1"/>
    <w:rsid w:val="00177FD1"/>
    <w:rPr>
      <w:color w:val="605e5c"/>
      <w:shd w:color="auto" w:fill="e1dfdd" w:val="clear"/>
    </w:rPr>
  </w:style>
  <w:style w:type="table" w:styleId="Cuadrculadetablaclara">
    <w:name w:val="Grid Table Light"/>
    <w:basedOn w:val="Tablanormal"/>
    <w:uiPriority w:val="40"/>
    <w:rsid w:val="007C4A53"/>
    <w:pPr>
      <w:spacing w:line="240" w:lineRule="auto"/>
    </w:pPr>
    <w:tblPr>
      <w:tblInd w:w="0.0" w:type="dxa"/>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CellMar>
        <w:top w:w="0.0" w:type="dxa"/>
        <w:left w:w="108.0" w:type="dxa"/>
        <w:bottom w:w="0.0" w:type="dxa"/>
        <w:right w:w="108.0" w:type="dxa"/>
      </w:tblCellMar>
    </w:tblPr>
  </w:style>
  <w:style w:type="table" w:styleId="ab"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3f1fc" w:val="clear"/>
    </w:tcPr>
  </w:style>
  <w:style w:type="table" w:styleId="af0" w:customStyle="1">
    <w:basedOn w:val="TableNormal0"/>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3f1fc" w:val="clear"/>
    </w:tcPr>
  </w:style>
  <w:style w:type="table" w:styleId="af1"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4"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27.png"/><Relationship Id="rId41" Type="http://schemas.openxmlformats.org/officeDocument/2006/relationships/image" Target="media/image11.png"/><Relationship Id="rId44" Type="http://schemas.openxmlformats.org/officeDocument/2006/relationships/image" Target="media/image4.jpg"/><Relationship Id="rId43" Type="http://schemas.openxmlformats.org/officeDocument/2006/relationships/image" Target="media/image7.jpg"/><Relationship Id="rId46" Type="http://schemas.openxmlformats.org/officeDocument/2006/relationships/image" Target="media/image5.jp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48" Type="http://schemas.openxmlformats.org/officeDocument/2006/relationships/image" Target="media/image10.png"/><Relationship Id="rId47" Type="http://schemas.openxmlformats.org/officeDocument/2006/relationships/image" Target="media/image3.jpg"/><Relationship Id="rId49"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7.png"/><Relationship Id="rId30" Type="http://schemas.openxmlformats.org/officeDocument/2006/relationships/image" Target="media/image18.png"/><Relationship Id="rId33" Type="http://schemas.openxmlformats.org/officeDocument/2006/relationships/image" Target="media/image39.jpg"/><Relationship Id="rId32" Type="http://schemas.openxmlformats.org/officeDocument/2006/relationships/image" Target="media/image29.jpg"/><Relationship Id="rId35" Type="http://schemas.openxmlformats.org/officeDocument/2006/relationships/image" Target="media/image37.jpg"/><Relationship Id="rId34" Type="http://schemas.openxmlformats.org/officeDocument/2006/relationships/image" Target="media/image38.jpg"/><Relationship Id="rId37" Type="http://schemas.openxmlformats.org/officeDocument/2006/relationships/image" Target="media/image23.png"/><Relationship Id="rId36" Type="http://schemas.openxmlformats.org/officeDocument/2006/relationships/image" Target="media/image13.png"/><Relationship Id="rId39" Type="http://schemas.openxmlformats.org/officeDocument/2006/relationships/image" Target="media/image30.png"/><Relationship Id="rId38" Type="http://schemas.openxmlformats.org/officeDocument/2006/relationships/image" Target="media/image25.png"/><Relationship Id="rId20" Type="http://schemas.openxmlformats.org/officeDocument/2006/relationships/image" Target="media/image42.jpg"/><Relationship Id="rId22" Type="http://schemas.openxmlformats.org/officeDocument/2006/relationships/image" Target="media/image40.jpg"/><Relationship Id="rId21" Type="http://schemas.openxmlformats.org/officeDocument/2006/relationships/image" Target="media/image14.png"/><Relationship Id="rId24" Type="http://schemas.openxmlformats.org/officeDocument/2006/relationships/image" Target="media/image33.jpg"/><Relationship Id="rId23" Type="http://schemas.openxmlformats.org/officeDocument/2006/relationships/image" Target="media/image34.jpg"/><Relationship Id="rId26" Type="http://schemas.openxmlformats.org/officeDocument/2006/relationships/image" Target="media/image20.png"/><Relationship Id="rId25" Type="http://schemas.openxmlformats.org/officeDocument/2006/relationships/image" Target="media/image26.png"/><Relationship Id="rId28" Type="http://schemas.openxmlformats.org/officeDocument/2006/relationships/image" Target="media/image21.png"/><Relationship Id="rId27" Type="http://schemas.openxmlformats.org/officeDocument/2006/relationships/image" Target="media/image19.png"/><Relationship Id="rId29" Type="http://schemas.openxmlformats.org/officeDocument/2006/relationships/image" Target="media/image16.png"/><Relationship Id="rId51" Type="http://schemas.openxmlformats.org/officeDocument/2006/relationships/hyperlink" Target="https://www.youtube.com/watch?v=zAo63X1n214&amp;t=14s" TargetMode="External"/><Relationship Id="rId50" Type="http://schemas.openxmlformats.org/officeDocument/2006/relationships/image" Target="media/image8.png"/><Relationship Id="rId53" Type="http://schemas.openxmlformats.org/officeDocument/2006/relationships/hyperlink" Target="https://www.youtube.com/watch?v=zAo63X1n214&amp;t=14s" TargetMode="External"/><Relationship Id="rId52" Type="http://schemas.openxmlformats.org/officeDocument/2006/relationships/hyperlink" Target="https://www.youtube.com/watch?v=zAo63X1n214&amp;t=14s" TargetMode="External"/><Relationship Id="rId11" Type="http://schemas.openxmlformats.org/officeDocument/2006/relationships/image" Target="media/image41.jpg"/><Relationship Id="rId55" Type="http://schemas.openxmlformats.org/officeDocument/2006/relationships/hyperlink" Target="https://www.youtube.com/watch?v=IH0-WtWuzCE" TargetMode="External"/><Relationship Id="rId10" Type="http://schemas.openxmlformats.org/officeDocument/2006/relationships/image" Target="media/image43.jpg"/><Relationship Id="rId54" Type="http://schemas.openxmlformats.org/officeDocument/2006/relationships/hyperlink" Target="https://www.youtube.com/watch?v=IH0-WtWuzCE" TargetMode="External"/><Relationship Id="rId13" Type="http://schemas.openxmlformats.org/officeDocument/2006/relationships/image" Target="media/image15.jpg"/><Relationship Id="rId57" Type="http://schemas.openxmlformats.org/officeDocument/2006/relationships/header" Target="header1.xml"/><Relationship Id="rId12" Type="http://schemas.openxmlformats.org/officeDocument/2006/relationships/image" Target="media/image24.png"/><Relationship Id="rId56" Type="http://schemas.openxmlformats.org/officeDocument/2006/relationships/hyperlink" Target="https://www.youtube.com/watch?v=IH0-WtWuzCE" TargetMode="External"/><Relationship Id="rId15" Type="http://schemas.openxmlformats.org/officeDocument/2006/relationships/image" Target="media/image22.png"/><Relationship Id="rId14" Type="http://schemas.openxmlformats.org/officeDocument/2006/relationships/image" Target="media/image9.png"/><Relationship Id="rId58" Type="http://schemas.openxmlformats.org/officeDocument/2006/relationships/footer" Target="footer1.xml"/><Relationship Id="rId17" Type="http://schemas.openxmlformats.org/officeDocument/2006/relationships/image" Target="media/image35.jpg"/><Relationship Id="rId16" Type="http://schemas.openxmlformats.org/officeDocument/2006/relationships/image" Target="media/image28.jpg"/><Relationship Id="rId19" Type="http://schemas.openxmlformats.org/officeDocument/2006/relationships/image" Target="media/image32.jpg"/><Relationship Id="rId18" Type="http://schemas.openxmlformats.org/officeDocument/2006/relationships/image" Target="media/image36.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mmj5sfi6rZ9sAeKC4UwPklSTqA==">AMUW2mWQeMeyeFk8K6QTCKmwyhfN0ClPzEvatGBjWaKuuul/x4C+csok2c0D+k/kSH5v+TxvSaWsSlzKI4W8Q1ZEeJnlyUQqwemp9UYACVLhE2UJoPXQvcmM/o05dp8IMZbhim95sdrcdXAfDIxxSfaw+Y/EZu3YcI1y7GRgHnscv+w51qvNRS4TqjR9Hw5o0FPar6SafRulEebbogP/jrrpyIL7lLeC26fN2nKQimUTo3QAdpIWB7zLSmsydbz2nSNFB5oRVF1FwyLuT8gbueHL1leCCeZ2kvoAhnG4Yxsw35DimscP7qocYmnRlgY7inkj3BM8sW0ifMJ4aMchqW9AKY+FA5G936BLaGbZAEE4I6h1jp1pgkmi5G76AVvFgf/5T5fFld6Vnyw7JXXfsPd++K3FsvMsn6sMOP+UH8dcFY0DFHm67mIj4M1sN1TA/Pwn2bvzFXjBncLQ7HjvebmjRvAMXIh1ci2Em31koQofwRO/SfuVKzzwhj2QdA7UGpb2jCD1VuNkJGCW2YQWVnIm9us08iIHGN4wWrAeJmsLNak4TiFdxGEQi1MO36tu1gNHdvbIjW3326UI9hWCwvriPDFeKmR7epSxwuof3/QYErZd2TwqnhW+T48VpkO5kWUxHllbDhkd4Gh0Gr9/4bBXeT1xgypt97lG//wOJcwM49rsAaTdTEjigjWCKUFsf5kwhGSPIa+7D7QOXSER5xYR3fyqyguUjgudHHAJdmvNBwQFECC2dku+jxdLq+bNQvGDmrcyJbk3tKPmaGBgyBlopdWpN//QlAeT0uT1Ot1NF37wE0T0W31CTp/OMfs1CbDE39d1OSwKJmBLigWneXkA5wAX6xYgP3mp67v940f5gYhZbRdatLFAfaHJ6gM9sbxRjkOevGAlYw61+vQ4k4I/uuY8VKyQJstMsd4EOhKkJNegk7JlJX66S9M9mW9hqoJRhskSu7Y+0v0lJqmYfLJ6gPiX2+chH8Ed5atmiOJL2ASL6dJlc7ZQga0mfLXR9io0o9oeafWAc1vT1xKzGKjNBC2wu76+PhwmMkyiV7wEHkdqNdZS0ZXuhIHzwl1B4pU0KFtDH6TSRLeW/15IP2w0Eji2615TeRs/oT7Hz5lmDPfF9YwPFPy1zbIe8e6vCix0tgrBsq43qYrasqrf0aSf0CnHw4qg0GPmzMJeLQjUsQbx2JRMQKMRn/VV7wrg/W2ueu+lZ3eOeBd4dhMlJ7nzXDmTtGQnF2xqfgVz7SQQbdrseA4Ck2VPyt/QMi3DH3Q9w6T3g+vV3EhBR05TRliV+79gjBb+DyqvW0axGKCXcJcSXycfxR7yPyDazuqaKs6rEpTQbf1wFwLbHttZOUniMItcgeM4ybUHE4L0wgJhPzYLPBDOcC7zl2Zrxy+ZOOt1ypKfwM3hg8yDNiVz/5cAfTAfsGe70XZcqm6QUsDPet9aLIvwLQNQEdLIif1vXY2FwqnTAOh4YWIw2pevjCgntrJR7yhPGT298Tz4JEJoI/JaEOoXnlNJOlMLc29wmeJGv6XGBOliJdaVv5zle9Fg2KY7CEvMwzUDX52hn0k6vkSib8mWkD3Rq2z8HNfCTrydQw2EeCKr9NYl921873+tdxCq+l0UbqwtTajc0mxBCsF8ChZjfQYjLeqWkXIOmvKGiy/TP5SGyRxe3qZjQCU8B8+OibWqdPSoOQid9B26WZeNTvmeZjnVOJCx8ZXKP0U2rAsyZfZbWchBPRmMXCtq+1tlRGmm5aPmORwleDZbPsP+lb47Q4Cj1MkC6k3LBn0Yuh6UF99KpNIB1uoSwqb8U5kz08qjZivwHo1yt2vgGtZfzwfjtSwM/cMzgcsQKodDhT/h48LS1tBO7x5L7u6jcmLFEPe3G0uXIwJQWQUYKB28Ntm8OpdnkgI8HjYDqglVTJw6wFyWA24Con/fk2y5w1UIV4jy9BMNj3s4ksDdDSe3oFMcWuNvf2Wo/UtpZocI4Hhhglv6UOMmddV3m4fkSYWBBH5phybOuI83ci2i90nzTh7U7JIPBRGuWqW9vNNlPIieNM5fUK5Retmy2Ls1M3YzP2yMpFhc5TpZ0mOmUG3lxv1+aZ4lHK8C3wMlxdXGwNoKOY0gyWVMLp2IsCIpv9fZDOmrYg0iS08Y6ojE/PFudoJ8Zfr8HoIeOmT66jfq1kRwuzNVL8Y0MXXQu0JTAHFJcsh8Ww9HMT0SEq4o7/JoEFzRg/9BHtV7WpbYZkErFaLY+P/8DwUjOLHu9qDFkmXF6cyBlKbBBfFb92TfyZoFkPKbKWWYA94T2/k8ZSPvMROOmKXhbgkclQHrPK5yvIdI3iUbYnOgB+lvqRv/K6Q82KGjPMb4+DA3qTQIDmLiKNDQnECsxxnONVe9XODCmD5NzQKPucbFPn4jH5FAKs81g/hriBRqjkXNYfst2WNsQVzovK7izW8DINM+mMU/PWaFzDVLzU7Yto8S8B+MHXmF4T0Sm/xa/mzrPsbuPyz7EdD/R9g1IGKYeqBzMD02gzdI2ctaoxm+igmtyfwTEIz4UYKwms10OiL+rUaae7EZcpfsDJN+wGeP+T7aOIXyZls3DdLSlS6FCRbVSTj+82vA1TJdNP4CDaqDXQ0dcSrJhVu/sCGbg0K54NRCKV8+ENt8osuJlfeO/CqFE1rqyAIukqL+warrI74Ehw5NIyvrYdsl26fR5oz80lsPVYfvVhpa2ObWXg3Xi6eEjsSY8BAap7UjuFuzv/GWFcthOlXeNaH1bkLk71lB7YAmBI902B4Nj+bPoNzRVsHWeXOw+kccJQQFTADVJKTSiGc9EDvdNaLB5czFT2zH3p8r/aaKtjrhPNck7INh5kKhv5gfr67WAwzCw6P2lIPDWT/Qce4hvSxOsN1lSScnq0nfx0eWHAZ+7v+uj7a3y63ameXMrJZKS2X9qxW1Ee3n+hC7jor4+kumvdMEmbwzn1DJnE85AkRVJd6Pg52/SnECQn8o5ocasvWCPfIpcYPdkUJ2QjMWfL0s2D9RX0ptzGUnc8pp7su1CuOYGeZBk3jo5JU/CPIzdpHD9ud0fXm4wKRFk4piJO8Nb1F/dDV2zyeJh+2H7+sNDaSBWy9m4kFHNdXstEncuNOhg9211Lwq+CvJiT0a9flujSDjH/DMilxwmOyLjxk/sUp117DdZZzkXysnKOaDx07SqEJEJdifMgQLa4TiSLqEQhJyF6Mg6TzZOYdvIln1wrA8aVoSUzXKQva9zT/GOjcMQLLj+mZtK8tJV+tcdqw32ODS7juePBNsIQursGUHmSqrwIHbxOfgpQTac93Y74XrugfaBnrDRuFQ2FJQHX0CSiM3XfDfpemoIi3EbU/jsokUC8GytFKDKLiuXw8cYt/AM5LqcvjKmzkCxL+4hLYbcXRdk0BCstaGF4XkKATQ3zyiPasIVbAbCFYwy1g1ca7/Hj+qsI6Y/r05mkqAibSdwaWIdADdfqjj4e4bfr61lNXMnRztfRRUA0qBTSrJFasUcQlckoOv+KFJv4EJcgFxJWI8CH1eLYu5qqh2yN5pZnWUj7ZBQ8q3Bdevn+lhcvl0nH+kj/QSsaRMo4d9rAVrynzY0YMc4uXHkYffAiYdmC1RgzTp13k8IXuvVJcng6mXCtr5tRV10mNem1IANDQo8baw8QVjoIQTjhes6vT3DcI9jn+yGuB4KE38qCM+A8Lr0395iKL9iosU3ie5ZKkK/axoODC9OAwQg2CS3eoWjxLmuyeQhjSCM53RgveoP98lgrWeiP8lNVTk0xo+ScjMiJuRuyjPPmfGPhDGe2yeBntquY+Z6AsifFv1DaRGwhEubVs41MWhCjmdHjeJDsqo93L4SOwSvORz8/vegroqTZIkDLAm8gGTTTZoIpQVz+bsTVTMfnvi4bkQg4F2upm68WtUJR3M3Rdhq2auzW6CtrNMmvlbYngeXh+8uvLn5Tw+jqATUde075bTgX1Sb5O2QmI7+O7OhNtt9P58zTUi/8Cv2TFhcLA9Co3m/N4dvR/x34jqB8LcbWmCwaPHOApTIgs4FKKvSJPOFSy1WTvRRM+IaFoHDybET1pynimSEEnFWrNd8dgQR47DOS1KjmBEfZuUmgW2seRB65BvOLDc4a3XO2fE5VaXYBZ1tWbl4hdajSbM7D/vaBPWwH9TQC9IeqLhCByoYo0nqFtzX/7922whRCm/sZuFN/9RHEOO+v2QWUUDG7PLr8tQvV5FAsqjV3PJwRZOC8v5Bf7ApYDOwcfopQdI4mjHm1s+SkJZqb8SxGmt+J4LeqfkH2LMMt3HxxZClLjGc/lA69lt0tn7qPjGY8s3MZ9IrVwOLHXTC7BnAUvnZo2NeuUss5DjYNPSE8pgZ5PZoTBwbZDpUwhXX3rTU84/XZfRyMOPepsRtbw9VutzVZgMx4Auufdz7kAcjJfPU3ah2Ix54/UlAyvzOUDIzppe+U7Iop02l2mFhZAUNReEnFOKK3NR4st42D+BaMlRASccvN3k/+Pp27DubmLFpeoeQxF92AiLJkrx4uMiF27aQntF515LKIIIkD8BP+kbSy22tin2zQEbEWZJNHbYizRODsEgnjZE9hJj0jTYm6K3rvwo9+AbOIT4zIbta31nPevgZTsiaf7lgDmZN5TT+3T9aSDTr75nTCxfOMVagPllnq/5pYC6sl+7aEKPXwWCMBeHCVr2mwQWTlV5IXg1+OaidSu9YHaVcgxdiSwiac+eJjR2LyxJc8BKjWzgI4aLK4x+fRZG+oA0MTPIEGc5ZX9aogQSUise872MqK89yZSH3oxDThXLo6ORScvTa9taMXbi/pNcLxZHCZSKexyPvZp9QHEgU5CVxtINBBc3p8jGhCqHAPEPI1/ukLhLJ34rDOGafM5fCX2g3wPXn4XJjrhag+q4JdDq6qFzF5GRrvgOAPwZ/MJFVvN0LaAYbfmjBZ4V4SwhcJdyc7j5bLMCV3VG8zEB/xIL5+nI9H7yvJqphxgH/nV+Umyalp2eYONL1CX2qal3G8lX0+bysAgkK38vmoNDXZvDNV2suIBntp/Woi6iumQAyYiT3dXIYGE5Tj5NkgA0qHVGhU4bMZ1YsA1JuzA6p6lCJa7uMJnmePue0NStnPoT0j8T8ruo3Q3nE+B6TdCJsb7QJPgq3wAduyd5XfEx0Coqq3EdPYg9wiYSFHZ4MdF4YB3cNZmWTQvccYo6fFjDUF1byhlXggpAdBuXE77I0NLQQzfhSKgX1WC1eltmdEqQhz5UKllw0wbE+WyXH6RN5+L1BQvwu9EdZ8xF/+JKqbWt/MnA6/WpC2xqAwa/ecfvYxzOA6DU5eurP0PEJ1dyyEeAbEh5fIyIUq/F5PlDrSlO7x1D5ddw3d6iwAPqAzxnDEpEErFwE5J7xk8hBS9eU4vBOr7LZMljdK9mZFsA8Y/WYUCxdDaZIjDd51ZnxK2Tz8FFKZ9IKXXiSANAOZ7C5uEa6ZK5wls0h/SWXFf48XbgHsju7hpvKFn7dGll3SiOpWGQa66vFQ1QCB0PI6U3BdrNkAgqaQk1H1DyUlYCbxV02w0DmoE9KDphgxmm0OJPmrLul4n3yiVtMzQ58KaU7dMxqIQK132DowJnl0+rrKsaRFpztvwEzq9hOZvIvKVxnKON75fd/jgyexhPa5GvAhpYwO6TtSd2IuA6d+zrAuQvWNir2JOAj3gz+iZBorAn2nJ0d6zagBlchD7E+qd8LROhOAzHbFCBfBYpIpdyd7MJK+8q3FI50Zl/lc+yC/nT/XWnj1dehgAl3bfg1XPR3T5SoeNUFB22elDKwYiuRsbRjqKNbzkpmgZFRRhpQBklgB7DPgEAocR4wcipQxVzS+6EPWuhmoR7CtuyTSvV+wrM6opOGStA7t/Y4Zhw4/BFfGzS7QAJBYsIELuGMr0od9pilv2bIeVYvMwLcs7f9crIwPdRdz7BwWvwdnixl1eUzVauyoFsyDHETXO2rpMre21loCPN1eKs9GDD9CgZ9OYWRkDNIWVqZq1BvBkxNGdXqo8Isb8rUf2YHvqi8b7ngy0398EToObEf59m2xqibW5oLleZJIgm4JWS+XHqjWvjhcjx5qGClMhoIKI2goWPyyZ3DDLdxPqUvJc0zK7u2bZUBni9gJ/pxi4g6ifBNarK4c8vDqnzFVKPxtMZVc/IJn0ILdezdzPKXvo5XSvQgvh5loFe/bcdZJUriXGynIruxuBaw9b+WO6nZd3nLmg8g7UUOe/tZCPYm1XKg38LQh/J9GKHLuXziGA3izqze5C2ogKYPQXUxfZq0Fh50X+5813mywNX/+Tdf69uAeDJa6bKpTKK+R+NF8O22cbTTPpKuczWctKLSVNi+a/AZI+yaGSZGg0o0NsYtE17JjQAOs4PtCS6qXE/hvl2odXBUfs1SVhOrov+OjtuOcz1BeLBPFZDk8pGN9rTr7ZQrvaLgHJfJVnYJiwHguIkz6UmYzwWhjv3Hh+HbyDzxqIPaNwSNzgclj0uRaL4Tw9vRy9VUX9aqpGNJEE+TGpdaV8PYgf+ZSigrJD55azL//gHv1mkbnyzi+j+1bNpy55ScX2FRSepc5KAf5obkZ3AKPOeTeApFF90AkAK4IAj8nqOnIfX/GnC9Uq2V26aJI0s81M30IDNyudWxSDS0IS6jp8uDN7qZ41PC1PcKMCHUca136kin6sdl1KLx2JrUwdyVAV9YlWeu0FwrkdZqN3KVEQxT6CwkWg1lQbfSFgqORmicUMclQ+4A7P6MCiN+U2Br6pDIMAa6CzkmfqChywUE+a90YGYV2Wk2wNCnFmgix+1WiP9/vBfaOutbvh+Gpayv3FR2VKRxu2m/DUM4BM06hUd1sDjXpW16f8/u2puVYfz/qB4dT2XNhi3tzCjBykFm3j4i4fTa8+qgza2vB64phO+H0QZSXojrztLhYqstJkms9mNnYKTk5xk7TxgC3jjXLa8kp6rOsOsbql/oOBF6Qzq737Ian+w2rq+RB5U6u+St2u7toDHhcbd0nwg4vJyqlq2sdkbTm8+DDdvOzSGPDREXoYTVHITvag9IB6yA/t4450UTLfF+jJ5PIxZfn66Qo1j0dGee2GcWhi17vD3EBrNGAeqeQwcF9p8ZT9rl0dzkOpSIq6OV52RsCDCOlxWWAD05ei5oE/qlYpicXR9+60UVpFRNvmkkHMQC/RMz+LbltPrxFPRvBKWz4gqxFmb/0SSJ+G7h7ttNBJ1kuD3kL9F0O6URzvblOrj3I7nflWG8KtDOhecfnZ9FTBEoal73eK09iaZmESDNINvmm0ZBS2XpF+bA256foMjShS71Wv38vblYKhfQgGM6mTw2mqpZPFud4Yjn+BI1FeTqS0+3xtpxpOm7YTXs3OxdVUAYluuoZcZu3MKNTpP9U6XhId6yGqqwYZcmEcCRjwzI1yz0pgcYvjOAlNAAWolNLsFZw6SUgsOpYvryeo7rr5sPncEiOOOPDleoOBgA1xRnQ9LMrkMHVuPSB8zDnRHJpwcPago9F4nXP554jnYXGyxkp6TG9Fo3xqyvvZMCcFcnCEtrLmSzEyxe9BZHHDbrhnTrWLPV+45r5clTkSLOBR2vyPHgV6GuWDYbJIGcY8PFMFlth1TbC2P1CE6tU0ORt8hNPcBO3yGsP5/NZtp36v409EOfG5i+QfLQbu1zBvvRFxambLFcu0agXGIjamM2z+kIltUiQ99vdnLKJmiYt7q4ZyXbS1RNLXHG8ODF4JsLLAT3nJ7xRr/732kjIilcxlrD3hwNaZERx/aFMd7SL4bp8wxrZUT31V26VPjN6LbKGKT4K6x3byqs/quNnLe+km5nT3SXv9lj+cIXJKT4BG0c4Nq1fbbQJMllIKYY9a/X8CSOHbub5aBdZv7Mqf7XwOm0b+jEn0z5P56oDHAE8kdRWtlvvP8UEDuwNC9NUOt3V0ow5j6g+ZiFmWRaq7sCW2kgRlxXtzL7Wag3DByqAuPP7YlKSpadlgL/ni5ScZBuIlvwwfOMLYVmrqf1UnuwHB9JMqSU+6qQKwJn0ztEhkwJBt+TkTmouvwMrBwK8Ce6JjipSMld36URJ4MeyZ9ueNSomr/d30+Nzjcj99ZNKAiTrSYcds14zzH2H1G+CzOv3cLhRmeK0XymFDDXtBH2uTToOFQCBv7l6Pl9qSGE5j5wD/gsQ180T9VtgrQVxQYnMFMsLGM7vb82QQNs9QSr74KexSRVf8wlBzPCktHsraCKVCOmGCOF0/GadPzto+hhtn2rbxTJ+mSj01iTNC3GQ7/KmvHwBc/ZDM5lkylIw2Iq04n8LZgS5WjTPrH7uGcPZTvgmOxpwxTBsK8qqUagVTTSlPx1v+EBPFeU5i3JVSOfQJ3M/ndgbtH6XfYXH/TPBNBO8kFvS0HizO4W9ugsVG0W+n5EzTaLrRH914WweO7J/PE6J8cMw7tOxd4JYLWShPgfGAozIEpSUVdeTHKNwST3cUY9A32TK7yxRa4XgeO6XrRixRKNtEAb1BqgnKHVIHHQKaDtFpDMBNdc3G+m6O49BciBtEL45tAbqiCLx36ts0bu5Jaru9izcYC9VqjYxy9uYC8Ck4AutbLpPysWzKo74zGkBPcA2RIgG5Nw+oOyaEQuIfO47N64D/1dKbwUaT0GbU+fLu/agih5p5+M/dB2f5ZUZdv4s7AukYmu0yPuhFK3ehQg4/9uDtXb+BTK0baCtK5JqVcE0zHg8y0yhqHw4bE7vMVhBNa1b9QGcmQZPK2mNwvv5w7XTc5/lZxfpTzCwXIDfIxqL5DoSDDwFSLV/N9Zh4hM8e8z7Vc800GOMZ0fPWzzT1LEQGuMT+4fbkO+22N7Beq5olrj9i/d/8doeSmhEErTHw/Otktsn99akBHqoOagNKYM+S5nKg8iPy86NjNsNucwbIGoqbXBjvn1aZ1BR7lz5Oiz7zVimeQ9if/YaMfbwE6uPSX8YhXr1u1J8jfy0ta6SjMVuuZ+CnbnSRT1i3DILM+3CDjGqZjzsFG53fv1ELE4sQFSZyl86WbJOJ6HuiZKqlDFLz9e+Najp/Kj4ZyiFb4M/LsXK6fbRT1aO6NJyyqUkfZ5OM10ERrBK9I7K25iSmJm2zvoelezzAB/v250t5FczsyiUKnNbRc4xcFEAb9gXhzZfP8UniMRq71jKfROrtWsNEtmwxRFMLKfcFHN80it7MHeqTRVpWcPsFGp/FsAVuQSQFrxZxn5PXKWUku8WP06Q06fOcyudTJVoq+1Wwa97a0Jlwjvx2G2U5SVMZtDB6XB64vbYmhcpiEj7JKi3b0fetJn9/u7wykGM/tAl7FO3n68kte7pu/M9cT52JlPkXUeQv2MJo4ad4JEmNlkWyr7r6lt5FH2DYk/5ChQF3p0nUMeeKNFB4CzYUY7J7p/ROoWJh7AcFJLFiRc3LIsqM1xjRKNJOYmo33N3LgynpR5ZopZK/LxiWEdgRJ0HZRlWBacdx0KMGXj78awkgRAAtocBcHdz4kvx8EKRXvfOqdv1ztT5mIPw1m/fjUz7DxkAo+TZITmRQnGzbqdx1WZkEjz7ZpEDLnTG1s9mJh2eR7guKRZz0trUpaVyjBfleKACPJVv78FhlLg3B+N2SgNamVOTIxPOJ7cewrB995kmvaPJFLPkYDKFWnYexMcQJNliSJrhSixh+0iYqTE/cT+Fn38erEMeBbW9mE2dGPrcOHWJ1hh3f63PZwxvHaUwuCSD9+pEOIxOmP0MwmQTaXabbDbTc3aysGuteOwUs52wt0VHQjcrhF97YdjjxXCssIcDJhS2ORexC50qaJM9R1KaaAtiXuC0kM68Y3oyVI6KO9vvJd3vdgLbcKl1PPZbdXaJ1AO/U9qcDzkeJRubA/bBCwqVJI4tDe1vxB/Z27gATpYdMFXk74YplyEUBfcfKkE343rrK7VtY+w96Q/VKOxilfNnmavMrejl3RsxN25sBWaaq8y617kcq/OOK7HErz95Ku9qv42DYgUhTRee6qoVBxfqGdlqsgbZPVmm7JdV+nr4irTISSdqVUMgLvf9HVo4QyPNIjhxwCtUOE/rPV7rdCeGX6mfXxPw8yfndhpJ4FiT3J8NMjIeCFwWiZuy3fNk5JrRSw8gJxlYEMs213ompVuRKE0vMgjNiFBd4lHDPdzwu93eus97woX/wa0caWptyD3sL8Im8wxGNx5UVthJmXpnBEPt5US7R9zchnrOP0kHx07dH4+Ma37KsEaA9YF36LFvXsPwrk+PBme6kMFFkNSCVtuZ4gWBrtHoYz15E9LoTqxKkFEqB8nYC+M4vSepeemqCCvQh1jVNxOxbQUr2rQ4TrrhnsEtZ44u6M3tPCGrr23yqJvR81JW2AyCRV4OFliHc+gSqDnEteXTHryR70ufz0rs5IRHiMVXYp4A+ho6cROMIidEeVB7XYGV8pTxjFuprAI5cFOecB8m3HF1B4FGISV7xGRKcwJFqvSJHobkb+75NHFbXPyXM7ht3JzraLfKu5oHVZYiDQ7Wwqx0ivVJnL+FYg4e9m/WZaMTuZbX3xEYfuRmIaCy+UKVBinCbQzWkaQ0kt/X6cU9a5/ADW8whEuGUZN/7WRifZsOCCocagbMJznaYV4hZcshq17NXr0NSh+bMitetQOQ55ynOWQbD4lq8fapaPl73tyveC2xC2ais4oxBZktRgus4RQXRmTegWLjlB5J2qMpJeH6cbP4jSn18wjN2W+NtvmTrdNdyfaXLqyX7XwW27l9jdho9z+liXENhnEehuibbvmzjGfahhmLDYsAvMptuk4CEC75DUx0wANwAuSMClEYoMPdGFhQi5IToYwxJA5vfh4n9BRtI8G41X8ARVHdwB85i2TpNGnL6h155p4wlkFxsGS7pKuu3NdPys4JdogFBRPXBl9CgnqsVnGtahoTsAqXJOlIVhjoVh+SVWvujkfXtkxVnWeL4sBo0yk670qfvlGphhQdQV3SjcJ60mebTFg1kJEkPNZqlraIBIzUZpvmVuSHyv3w8iPeAdz7vNMMZxlYCF0a2MlpaHxBh2gm7KiK5AVzoQbcIccZS6B99f27oLDm7ffknMP2uskizeuz3qES80xRbjiblt5kuV873EnJWr2XcEhBm7cSj9BZ67quLn4qXxWH3ypoqanNzkM26dC0fTd4x9nLWLfncOA94g8Q4QrBfUM93jVzsjAAlfUAlhHhXyv9P712Bn75o/KiVt7f8MQu+HRztYXmhl/ZdwPJw4iGbTday8kK5wIs1a7pZlCyPeMze8teQGeJvYlfSF1xNz/wEwe/IyCQyLsXPuxIbN5a9N9M5e/REycEYPhntuvjlxC2ovR6OWKA1snBUXjwU9QFeO9E8OAi2U4cILOZMpagTUVDv5wmt56kgIMQ9dpWNeHpS2Pic/9tW2Jb/AOiD6aOkhhhPsP8w9CNCCv2AsT2Wdez9GSHTkiyIlfn5AmAkTHASyXhkl0WnUmHih/44cxzR7S+ZAAk8kAg3BGHvBFroLjQSwnRojQflb44iZHhMRgosh3/hbzT5tfuJvlkI93rs1S21LZDsxf+jOTDk8Pt3heikCYAhxWPe9zs558ymRCqOpihGcfFcnRA/IgXm5LdflWcVRwKsaXNeWnrucZnmPcGX1Gt+ll8r2O3v2tIJAdX6kQL9njkIlrLLplmgqIWI34EdzXYeBVplei9yy4nBpAKbXnXcrl9ACd/lAkTpAWRu0SnroRiG0WqPjX0emOA8ldKwQV/paXo/dcPUkR1pm4g9ir4M5+hkYmXB78BJ4tDSQeS9DSkA037VOD8SdV2GsaubSM85Nw8iv/fYSmEAI+7vI39BAG/Y/EW/NWZEUCY6Rl7qe3w7zclrSWErMBgiU4YPBGQG2I2f+a+RxmOweSASl9Mz/ZtkAp8tR2hVeq6QtwyBzTzIUWvkgQZsVVHCa7I2X7q/TMF653pzJN8pFUNwtO6MBBw3ZtaHpGTbopSazjSYbemIzWFlVkVezf8S8p8tkKS0olBzABMFQcgr8NYAQ7YLEFik+Mze4y/tcYL08Kgj9Qw+llRPsXJAj9y25nxC5ljk6wnUm6eFDMOFCLsIKz4+bpPUUSbO/NYwuNd+RNxoPuBFG0xTOxM9hMVVMglpheWXqp6EFFCZjOb+GtrpJtOwZWtVuy90fEddjrkaFcGr0LlmOBJyp8ndGBi/nhWRrfIGV9d4+bB2lW0OgDA7pwIyzfYA2T6aKjc6kJcCEnYEUMC/xDj6HemwJzV69/n8rfJpBGajLkACIVjzcIjjm3h/6czM0tFWODaa/Ohr6l671zRsaw3/nNWD0owutKWaNF7lGFvCXLfGa6/vvNinbBZq59dl9TrNqS6HFJIlWGAlGgdDmDJGxWK4mTdHV85zqcUzy7TYXGfR7dqT9HJ0mLzqnunJ0osSPV0x5yOX2HIknpXCeQ/D/sVRWNkMfMtkPZ+tDFRGBAuORmHili/Jn68UDpE6WWo7ShLLqJ/d2//vsc9wm3jMYJnvEzn+3WVp59uzLbNN2hK7DBpuDbu14kbS1oFzuYxM4MQ4AGTVdijSvGf+3xOr92/rEwB4b77auh0z+rsd+JOMTmGDJtI96nZkY/j95VRtJDgTB3Y6OysZsI/LOQPVxC2qMflkm3pIs3jf5gHVxQF4siFN64kCeV/LXRPg0nTvW3A91BnEOCV+S4sQGhhNbLmr6kaAIUMxWLGKlWj+pB+ZQzIGmzqQoXPWnIfTlNfqV4hglLlBeou6jnYLZlsrXoLEQUpcQJm8BQ8pyjQy+Jv4c1X1UNQrEYTfPebZK6ZuUO5aSIV4yqa4KREEhhJCofGlvFBEC7BPYsZTkEJzccoOKtEaX60jZmB5CCYAp+BPkIZriqwzNa3r/0QjBhNjyTbOyYkG+Rr43O9N5zta9wvEi2FQffmChiGn0u7XXU8afFqHaG2BOfY95ZsQzheOm2IfUnFdGWNaE4nUfC+CIzx1TFTyzirgESNfKHdElMVP0In4NuuASMcwFOHQ8AfyN/JlOUugU1OhjxUwoda7Mtt95hNkEC2uOvQ48JZvIaTJRExQKXClyNrE0W5cMrCqiYXnrVYS4w6tP55SU4yOLl40AWaE/fekIboupDp5Xc+hcRqIPEDb7A6ulyYtS1cpFexOgZe+iBb+Yj0NKaQhhCo9bBzcE2Mh346cLq9udtHWGCwiTB/4Tn08a8Bgxonx4MujCYirpDYqiHdfWTE9wrl+uT8k6jEBGBiboNOTzGQtPv4YZRH+kmgftIDr62aagRZaxqsK8Xk0MBwwK1ZJO3Qo9p9hE5D1760XJGc7d/BdQzfJ7TBf2en1CnlhnnyHFPo4bRvp2xdH12rtSV+r8hzUfDvngh9V4likYO3i2/BXrLDcI678Lpea+4U1dg73+nWfR0+O/YvZ7pUxXv5aa/UKMAX6/m8cb2dS7QyFel4L5e/2zCPvGvbnInR5zc8rCTeupF5sEMpwlaPZJN+9T9z3JcFQCDPjqpZnB2Iz7G22C4jepzF1UuDaEgOmy+5CKid5ewHDshRd0uTOfHiFlynZjQeCEFsuhiURDqYW+GiL2gTVdj9nvSIrFLV+cUPWv0VSLCpoWfsef92Gjte0l6E/7isO/S58Ec+TlIjq1mcXQuGQubJdqPb6ZAf12LD5UaxlrOobGBy3f2ubllW+VS6uepMJVao/I2D0V5mitNjA8fUfxPCQ2DqbamT+oSaFjMxgr5XVf4maKRcsAmUvrOopGnGnUY2K5fouwpi1qOO20EItXyGNLpKZyF/Gi5GJqCSqP2vduWrQf/KbGN1tR03KW2Q35FpkGAwKRs/BQK5b47PYXaHq4qYV6w2Fk2MhNcV9SMx0D3xMJlVkeo0JT5p5sPzJyY6SDZh8zOY9lOH23OCLfg+OloI3v8G9BPPx5ZTpJSxjMsu71LbqgvJau1+4143lItocaU6inix9fvAE43ZITD0/K33wo2MKqGsPQuboGBwa9jopXsopaz3BN4sMnRLQE6CIjRmeYjKDu9AMgMxLjAkDUE3c64A/SGrHj9TWxpyf8POFI+YpdB5I75GyCJqOSayO/fE/7G76kVSkyaBGbzDFrglWavags0l5bZ8uNGrHyIDFNP3rgb7r3Yw0h2MfIJs6ij64ugvLe8TPwP7IwM8MUqum4YxTn76X+yzxHDk2+0/pWN6SKnIfcLTr/gZMuwc087oo+7IkdT9tM9Difbn17OuLyklJdscP6bozXJkTJkd7NfEv9gl8rWf8paGgwH4xLESlYw8UxOadqJPRmEd9xENteatdCY5OrwtrNC7OCyvOs0616sHSo729FWE6Tj8zBeFn/xl1w6MEltL6QxMV/LQ7VO4BB7NhbtKWKJFYQRwUFLIz6+HeaKYk/14eB6YeXVw8yv3Vi47zfLlGNLFQNYFr05KQGETZYKzMk9o6mHPpTII+O2bz3WHaDWVoKMVEMRQ6yFScZLK89cyfvkHX/oNak9Kp8FMC5OY2LPmZeBNzJocrNN+YJB9jWHLBsWid25V8allsiZC2VgmKBlGcEmOf3Tf8IzjB9gE7NrUacF8iMym+ienVNM4ZaLVwiRqtAVwuc9v20hjrQEbp/nL7smfq1M6gXJhF4bSdfN1xr/oBQpE8ynb3niQOBr0NK+MtFve7bgRU0SdYouk3qK+vByfB84yqFcsV9jEfDy82o9pdzmhOiDYNCBszL3BMG7lnHU8cx3VZiC+aeyj4DFrEYNZH3uOfM5wQNqCbk+aiADmaeY0kuy/Rp0+xcyotWfiSJyceTXXPDrikQfjPV2kJ/zphYFbWDuvWWS1wVF7mMMOrMjaJKGkNnCkPjVIfBpYnUWhXO7DIOB8dxHDil5KYCXFGgrVpb4LQCNs4chi3C2Za9wL8B8SdwLyLeeLrQobUQi6oALNroqVEis7J7Fu7XpQKrvtMtR3JicjZTZWr5do//5Ty4hWfpTqhjsfdfEJH8QIqeK0brKO7ZvXcJX5KSvi3vne09hs8kCRvJtoEltbqaBtu19BC62DfxjYdZgeekdygam7bP/V3G/0tTXsznClcKsnG2Mp3LJEJh0MaFFgT4G5btyEbSEqs4zsRpfIjRlfeRq66WskNuKFHnbJOhpJ+FA0HcM8IgWlxWm6uhefUkin/iW79APOc0G8iz5H2ijZy7eiY/4qGBU3Ga52HPQdyDbz6+HAoMeEewMlhWhyL5xDOfgjie7mMhWl825K7fZwdgjN8eF9QSUMuxD+QovwqC8G5TRudUmxo/XNpDboyyxEBKfRuyDQOJeEN56Iw7rZKstFPWGkj5o5kffllmH7ZUpRpYepYmM4h0TTQz7GqgGC/6EU0hN9RFSqZBIsoDtXJ2deUvpcS8ZGyXinUYMtIUN2j472ho++bD4ljqRErCWgXcYKc0vCeUejP90rPvo8UYh9AR9jEwWKn897gS+BZ5ma79+qf5MYw+YJ5C5EqLuI/Q0P7PIB9FRMDOEjzX2Q9w4CTrtW1juRgsG+16Ffq9Zn2THvWxoW71lSty8lsEFJ7sORAwJHSg1PBrcU7Xiv/hqzel2myW0uzSbkXov6Q6LcuHm6uaZTfm3ayjbTsI+LwZS6WJc0G29a4euLO5fBgv0D2gJOoTUpX93lY/HrDU59bgGsYHdkmXzyc6oX0vBVas5w42eRQiE+Sm0ZOnG/noOXfzkYfyW8GCk3HC1PB0miwS/446SgHPlAcgBj19sgtXH/vjMJ5sKDC20tsmfNxS25GKh6WB/6ia/2Mjgwh3mAYmLalhlFyULwgmRIc1ZNUNqZzYiMwYF1pZ+yjHa5+74t5nVmNDrByaVuXXVa/vTwHrF2PvwYdMn3Q6xzfZntJyLe/vvh+4DqydjrSadgbKHqLUtUzXXGL6cY1W07c6Qi5ZqlqjaSF1mVEB4ZNjzzzbquEW5JS1aqN7IAeM1TPAlf8FG4fdyY0wX7M3kuEEwJOacHYwdw48yFAQC5b8aVzsT47orGjBRRyQYuhMc24tMIF1UEXPdojHOI5hyneLfGMuVyJB6eTLZgYcaNteWLEjZY/BMKGuIxxNNTfWEyzm1DSNAgnkDS3hp+6D7p+boVXMJ4yoC4wi5ovK1SWRfxu4sbjTswFLM5Oam8tIksXHZljxUe6zkqPDw0/q8m+K87o6i+HNz0H1CbW+Hm67X3XYWFkJOh+IfXhxckbxGKOJ7feafCQSryhtSRlmVCROxJUPLrG2VDZMZ8etLqRxp3k+x83kNccwcIFbYMShHOZboROLwN76EREDusgvV5mTDubSRRIGsVqieQVyR1tqT0YBGZx93Buj51PqoDszNIgCyNW2sbWN1I5RbhyIkyY6yTjCA3HtVE+OqXJz/Kqfpx1zDcghVVCCigSgie/RhhPylNv29D3BmETInUlET0+VmDllOgAr0tj5TLvNJvDcQ7MHN545kvB8g20wE/qA7xY7Hj4pB0uSMT42OWqySn2+ajD0oRrUNLIykxffVJaj9WRTXtZnjBhdKCFlA8MAOvqTEYp7c+LRid+6nqUV4t2AzyMDZH4GhsSbnwblortQLcsWs0S2seycZWJK/Zg+7K7kG+xNQLk9RTJN+kU3IcnU41SN9OeJHmhxfEz1mUTj8ImseJCFmVONPgu/p2XxAMM8h94hitwiYp8Xd4dXz+QRGFELeYDx3EohgRZqkDDHkoFEu/DdkZzJ7aYvWCDGIxfilzfu8k+pnZyWlhFJWXNLwj/cu50j9p4OJG1XXJzBeuyWslqV87FzgNRHWv7e1LGLagVfqPlq8uPEvFyezn/dL9gvTg8dxiQqo4Zmvm8q/ANcgJAzPBOv7Fttwnr+YmDnXkwm05jNvHwUMhKo1NGMcQ6QwpwGyWsD/nbAMuuHCKrx/hEcxSrtY+0wNI1BmG6xMtjOd6bRU5EKocyz3E+bLaMgqcKfaiTbErkKoLWMrXtfIN3wrux5cr4LmxICNtrhb7LXRmZWdVQ3+x2uG8UkAQBUJOCV39tGyyKZZN+4MqDKHeVXUR1PzJyGE+cD+hbEkcxrxmzrV4v4rcHRXto94ZL6tt18y13cZLFLlXpwvkfE5xy0SuSXs5Na61KaFKohhdMt9fpZShVVFamOtM8fvcSZaJ7vrYocViyCpzDNYe0LMD3q01lg5WMFRGLkYxKyPuisKCBc+slwLccCtKi1vQKiVFDBVuVkU67hNeitxgFPR+bU3eJ8kMeekq54oTp3a9OjzlqzvPhQTKa3p7h7YZgdSc7fmu8ocjZqEeu7rGPe4AvzelqQqtW7FIkgDlMWK56hIAMq8J83qnUOaTFQMtVKgtek8Q4syoBfFUW2TP8ujdkFlJ13ZxoV/R8LmjA5ecDf+gqj8bB3/twEoAMe/Y9eyJPDBd1+KXahnxh+lFHhaKAOS9ClIPhULujYQxBl49IrT0bl9lOA5imSvD0EnmuNPWGdGK45FrAly/kyoow/cr8PmyuBvWMC5jJmDrJ2UGjtoXIjJEILKuOUgV0wXdCJXYHhnmgo8PXaJF7pYZLj1MQo8m9wzFulRa+TNZfF7F/mxo7QojR3CeOs03VS+Bz0LQFu1T1s50neECKJ562XWpbpNsJBFGOvz/r2wUF7JVWK68jtNTliUZPWhcvcGXop9VogtU2eTZQHo26dUBc8ZmAyNhIlp52DEcvFzexCYF56EVRE2zbgUHSBXeDIdIahKmltxCex+CAPP9TzjKKU90HFKG/gtqwL+p0z5zSdDViFhI5tssiA0pa0Qur741bopTXW2l0/zLgRzutph+HTMeODc9BPibjKkxhhHSovrhfZyVRlctWwBQnDMgcm7AbF7KLLX1R+bPXeJuGUkYwQHoIMvwHz5uOmKgZRtmjBsW+bvZ8j4HazcIh92ye7LcoawAWW9PaoWxVYprwohPOBA9nrPKqWXywGVqUN9WMBkFs5h/pTGxs63qPkXQGDfvtUlYj6FNJpLGH3D+xr7C1kdwfllTyGjDnYytTYTDhgiwbA22xJH9fsEUHSny+Ijrp+O1vJW20XGw5uSn12LIZ5Jhov4TXyGZgfVqUDAuX3MaNeQXNnkrS4KPWMNEzN5p6a0TIJAKaiN1ULqBG/++La3yrk3y8hP8RWcAFgb+fehsVQbjx6LMjJkz6b7iRFh4xFnm18aiSr+vJa276BfZ7oDTUr5mkL1d15vJn1jqXy2hG00eh6wyvr3vlXWGORjEf0HHk6ESnSgXUSyCP2tBbrl/7TkqYfw1LFmmFMfdPF48gTBuUVY4Hu3ivPsKKZtkbpTlXF45zRo2qY+u7tKRUM3Hnrex5UK3PhAN+hGR0WqVOoTQE7wWhgxxG2slJ7PdCvq8UcW5jJ5vUpiG8EZ1/yx72bkRfUIUiEmaJUS9jgcGKuaaS3OW9vC0bQR5XLNYA0FUHOyxq9xSapl7m1+eV1D8wPZToEux20CJ5JjBlkBgqT4b0mcGhcXl92B8T4Gz6DjKoXXWl1Tq50H3s7kGHmNnmTHjA4W2ZuGI6rTGLscW8Xhuwht5nLou/2bej2KjBIw6wgb/yT0YIXgx9lBuWqhgO+H5rW/k4vqoQRfjXRoVihH7CFb8fUqqJB6nYiKdP5NHm5Kiebgenkdx3jgsUqLV2aFs1UzmHDIzMxYHEvSqEvrIZjSoGnqz0QRP2wpHkqHbZdykYlhRBdsXg6lC1fbHihKFuJnwkMHmnm7qDoWRhOC1iHZ8hKbL+PjHtqCrXd8b5CX7aeJTstktnOLUHCtOgnU55SVHIM3mwijqghKvi4HyVYVgQSDxfRwggwXnpM15u92GgsPD42tCAYE+uBPIJT/PfurTAC6KplJzvxaxjna7ckHQbPStjMlTjtttZ9uF0CrEHZMy5OcZ13T7S/qdtJbp1EUFr0qkKjBoQLFza/oHh1rfiJzt39Hr97pVkwJwDiIF/gusCvCtFRo5QZCNpXMER1qAG3gD7VDe/AlLFtRBQcuGPORlWLZM6N7qPX11VFk+h0H/0veGqL02xWQj9as+ikwpayFakCnzGVUAJrGgjiLOohRdbdcd9jz6uWYQwwt+xAe8Qe5yGHU7zRr0Tg4olPcBh2K8BOl3hGLy2wHg727LMwmjFpPeg7u38xL3IM4yyWmZ2dXeyGa20EJI3lxxzn/VtfHix37HPRgzsIh6TiigSxFDY3KBXZTZ24tTZESE8rG0DCCOM780PdMzHepoHEu5X2gOrpL9/NbB7y2qTytcQOp7Jx9htAwsC3x9XOsYcsZPJmmRA5Ig9f7JNvpJCorX9wgKVFDWlvyE9iXOPYLLdMoL/wEkcUDuu+r8cmFmY5oXpqYRDRh47kb5UHJc1opyQGM6UKaYFL4/4lzKOeqwzibs4eNbO/TdqIr8U4bsdktt05yjeiwuVjQjDDo/D7X2q5+YaprN8ZL2bkkN9Zn2RC5jgcwliMiPXubntpIEIuY3A6Lamjv7fqPaM+w9OIVZVhKWeNB+FJiYQUvYGyzghQfBa8WEqp2O6FPG1h/T1RUyVODIKO0EvgEKOlUPgKRRB/HurCRCMpbTDS8mhdKktvYlp9BVwJOZxsf24uyFsMnHu2ac2vQAIP29ZhR44iTgK76XYphOGyTvfzDjM/4ljTX9YnmWSENPDkuwkVNpbZLM2R0eCyNVROQnUV8U4KzLw1Lb+8FP0eM2TGaavjED6YnbwKTLC/Mz25fajsoNJJ0RcJx34eRoqM6/KibnAepFrnXtb1Q2zn4TFKSr+Yt4Uh3d5kV2V2Suu0ikCUlXFfFZOhH2xFaclV1u9udMx3pozLcMwLlC4/H8dK1qM0ocuXpiO1DiuQ4ehwpRbqZb67p2heBJ4B5H9R/9C7nJgvIYpjx5DivVunG3HeXLfSt+w+7Yh8u13G/aH38StMsbCTFQMkkB8WjHSPTpSruUGdxtCaCnskO+Aq/zigKqfJoW0eVFYzVUHpaz60cpuH1O6IolAAzO4vtfdjE/TOF5nl1pI524XtjkOxJOy3wIAWhq6Z070srmwkug/MDDcmAnwVQb4IoWjtEkN7w298lDY8zLYekkcz5LoLGWu1111TulIaSrjBxtzDTYg5H3p9/2igv0cDf94orbHS3QFWqCm/KJZw1afjZHLVZhJH8nfFt61Vrcklfozlu0Z84aLzDjA9olHT+ML/vSwuZBGQfYRIEpHZgiPKi5fa0AR8DOeM2hNZeBc9zVDMzF3ZKJNRSGjTKWsJCPB7/RLWw6HSwzZIv46S3QQ/pOmrXIvdqPqMSIOZ7BlLw5jscMZkMm+uvqOLaixQC6GMR8wn+uEOrEYidlGZOzrYPq/zqZvGNATQcx86yRckg6eo7hJ+kZMM2kXlBbfzrzF05Hn6NcUnIHIOzdTOCHTbFDUzuiYCNDdJWyJtMGxUen2RVTYtbuE8TLy3QD7KdDy4b98WckWXEemhZRB8sOXTaOZOE7f5n3dzYkwuKvwhbw0YFvRL0QsfSvVHCjsMZyBAMvEsLwO7ySsS/gUgelY3Wn7kwWbZdqhYd2vwu43bGK8nh9YRD4afU331MbvYLkgKT8r893n0bLAWl0tzkDZgo4Bt9vCKffw90u8j4tlgRBenJgx2maZ9Diet7gaMReePbRuNtY1t/DgbWb9PY57AyqnedVFrHhICuWVoFv/wk2IfK4NvJxIFOvVIGe3JHnXcJqb5CVa35Jc6UJwOOHg1yHMl90pgHxIQmteSuWliYxKyGAe9hFMHQPcbGZA3L/n4QaNvhwPg+KPrVL0BlOSQdQz9AE87KSXnyW48woA6bdYgpKvDWRNHG+Akd5zwjPh3ctZvNSUUgAvXd8AnJtOucLNi+79sy+eV0d14RVAw0x/imhM/RwCBui5U13qSAW5ULPgDdvZLvEjx4gwmljWvhjFeifeGp2A8J3xVMbjJaaqqgdKQWj3f8Y0jaIKa+MkUekqyFUAEz8P8SF0x0GrDg5xMHU6Kk1edfWB6QCiAaG7F0VVB8Uu+uG4DkkR1LRjzNKzBf2FZakPHJbqBMpj9lsvlSLwTTPJQgxJ0yJYN6eWu9jJh2wH9gvdiMdoCQnI3KMgsZ6wNGNCALfyLhrqhtQidks9gN7eMQI78W1xgJrPSs1s6loceQMN9uKssb3xtDnshklxHh3apKuKSY9kl4w6Cqq8v/QUi7W4DByteLQgz85EQMMGqwYkkk5BXbfnzkjibvEvSBsTYX5NGb3b3aQNAv+eDdZwlxyXV4u28I5wFVoeUIdCsmZKQ/E5qjWwCEZ5/zH8lvqe1eplVRRRI72L6z2I7W9ZmC00GVjbFMh+I6F/65lRf/kNn4hOcXOej1oclYEA+2pLsyvqCxKP0QdKcieJrVUQkAw89y5sHUbGp62k7+jEDJSH39f2w5jIRLosCG1XLKzfRXkQbdNyzZP8DWfJ6+hnctlWD4TeFtZnT9GSCFS47/I2kPHGBQCE+Hclo397cs30y9ji2b18AyN1/Ux5z9I6N+oYWwNL8q7PQFJG3XZCFmQ5fliNmGDkbQRvsK//JA3UWmuKpIxQCbu8S/0fe/sUXt7JP6mjfiM2mpjNCwvxKOcn9Bbvu4nLx3hw3LIEr6gxS+Gayq8kBylfaoM/OBVGC+HVTlCfxPP8Jw4GsTPN3y+MtgyWAVjWhN9aUiPGF0lsLC8RRVP6PUtxeg8ou6KP7UWuNbxuBgwJ/JFsAMFJGgScVKcHJ9drAYyBNTukpuZbD21XKI+kpzZ1QZiXeUe2AU4q+fUNHLxICHsIUvCHC4v7ZP6ljbB+w5ojT/Rr+tgSs8hdMIxFPQgouW6VNqkTpF7vTltkAJ5cRQ+wmH6OUbas8plPzaOvMe4XBFvft/g4jMxMBRtEy3WIHMO5ON65O2mJy2/NGVy6wguCr9dr3h4sWhvsC7xXoZZk82PB70iuk0vJKY0ulGAfo//T+a806a+dxS2K0VoN92Z0EKe/m/UvWW0YlzJ5XeiDdKvQvFWchTgviGBbDCQbBEo8TPM0DEO9tpN+5QlNlRnhBDpGYPZQS0Vew12Uw6uv15GX3Z3GVvD3uBnd0r+vizrnaIoHkZ5Jgr7PixlYWVOZnuKlSRja/3/XJUN8qecbSKC1Q9I6gJyFADcrLhH9PnUZ6iriNRGINsmlWOHkikBMFfdMrxR1SFWbrK5dFsB0Y+r9TkclUKqdlw07l6ZIzZJeOnalWdIW06r3jyiOER2+Ox5nOt5Qt7ADG+hjHlKXBszoVtVlynVr1kp/TYPWFIc5WgeXmWoU+NTlmTn0/WH/nawvKqqh/Xs6KXeP60QtmC7VWQNosJdoHNgDmdrj6j0dRjA4+OzBUE6wtVw0PtMFE2RGW3FuWzpW+PHu1QRaCjHS+JWxNf3GoSJW3M/N8Y4E8WUBxedD6FdCXvAs1Q5wN9hXMWbxYjizhRDu5qYhH0cyhtr+So3D9Ab0z3zcvsFfn1TLqA/Zfn7BO5t+LbC5Y03lRFJj25okqGCPCywkYXqrVCy2brB9qqia5qfoHDo136FCRvhjxZlzYzs4NqSCsn+jB/p29AgQWBbTNxuk9mzGeY6zfEMNmjDOtekLE4NVk7XPnzkJpHuL+3XNrynpy9ayCDOaccUlRSOZ2KcAgmv4Wrq3Zf6BNS4Vk4sDLO6hhHTdJlZACH68d8c4GlxK5oz448UpnjfOx3kA3Ca8oK68h5F2Hi1ohEJbzonF4exsx6PVmrWGFx5FgDhbJMc8eyu7RSADBrO+93MZHKokB5NXdDKJHjvU8PBPLz4LOZCI9BnKpt6SqSUMLvfQ6h+QNuktv/ArJnCJifFzW8yz3973EI29Ln1Y1vloKj7weiBtqnDXhKRuHdVQxbYd0gOM2aEQ7dR5jrOtjKShchzAROaehkLl4u/dkJDLaZ98SdleP7Y+ciTRyUgZl076+/x5IJ5ITwjqS+8kIJLZxMOTckl5X1th8jHi0YsHGUVJHk+3YygsfrLN8w82JNmXqt7SJSOsAIvLZRPBPTjvNQj76Ks3yOIufzq+xWV/x547IMIoElivFRuSq6EONK85/t6NqvRMglNYisdhLtniFT/NGqnqsHwlMn5cYHk37J13aqeTnEaFBGD8s2Uq6pCuvvZA8+AZ7oefg50ctfkF/f5C4wzgiOjrJuJ3ENFB0NuLWIJc4rNy93SgOUrCdCmeu3HpOX0Zd0ia38AQp+zvtxzj9S23Th9V8JevtpVRvtUiXW83bzahBh8eOrs66781ZEzlxLv73qdJq/GViIcnmHFtp+W0zmiMPCb3ZA0xqhtZMZ1fHDStJ08ikcbTuZMiNR0qEXlr2dwadQ9EYguP+Ccvnjo8PcHS1qJ6E84ONdGXRYYCurcApRmsP9bJoHBqzlFoJU5Tzy+ehMKWRYLkyyrXRDjYSA2sxaELdC130QZo6tCkGgk0v6vHixEzXvgNl5S4qzD817i8nGEXEGn1IhBeSUTp866K1omSbwYj/FJL1z58LDv9qUecWLSL4vwSpwaoSf31LLSAvbXqpdWZIkgtn3tp/Wwumt/ux+Iaag6LWJy6zS8TdEQyMM7qCFYvWMe/8ZItxNEakc8QD8r/A6ckMPYFkFGzkP9Ak5+P44AQ6n6aqjGw55hNmSCPqkMBCd8+pC6G0Y26DWsbJiVraAK3rAjebkXGhkLsPGseK3aEdfNtq19uqIlOs1qkxAonppTOGf6GlPKnfbGF3P339PQm54pGaEa/l7+f8C94CaTTdO2n4no6+o/pvEBUF31ovHNZ/qgsGG+iniYy3dgSgbiNYEwog9fJUa0fdIzvpCj65aZrq5wJKxfrm7aHrO7kylUeP5FcR3TAzAYEa2F515Ibgs6sSbcgypRITXIG4Ij4pLm3aG4Im0c3XtYHdXuY+s7hATqNDf6rZQ/bb3CjMUgHOMC8h3ywDfv3p05QUliCSKwrtm/+1zmbspUv6MOW05y27WvUD1ZZU3CnIchjB/l0rBgCvVfV+NA55ZZvAT+Q070HV6dSPlZKhfBo2mN34L4w6fXV0MffNjsXZjpA2RTu/EbYvcB5HL1DkBdacR1W/sVageDB9QCa72DBkmRIlPaysC1UDeL/AAb+3bT3E7LjCMZr/tq4EjkUrugPU/8cHxSyPgM0LXXKJan312UFHMzGRwx0wK2k7uV5xdk9GRgma0mrHUrgO+YsvNUIKW42nAs6Gl3rgsXKJFwxVt6TcmsaREFUKYbfWDxIcngF6h0OOT4B3zYy2DmVTFkG2/IieRxXBtxO6urBcvs4IDeCTFWD5Gq0/8NSVmnVwf4lA5sH8puEOkk/40qgsqOTonv3v7gVylO9ogXuEdF7OKBoRd1yH3+hpGb6fWLc7cmcPKZCNZMqfIOqCCy5pNjo9vSu41DWTSd4nw374UoL+IfY6oeGS6nv1f2Us5OuWFBDwuN85KxL2Q+ZU7XWhwBhPOXtV2PiErYJU5snKMzv/3/gfHZIvK11i9CHHlrvPaNL0hGxlKBFlWYBURLFj6cNMOj/5yV0Qzsc1mY2Ux6Z/xaqRdnDwQ/hD7nNiNXVJeZ2ziEcq1+9m+wnFuQ+BaCoPpNlzsZ7vScGWDzf1WsbIxIHijty2SE+KxoVe+FUlbD8xJLFQgJD1mdn52PiKqPomQiYxwzXDXnC5reAgXZw9trMthEpEPW078b/BVsrCdlZufFOK3PrbF8mKt3MmDTUv+1IGx0Kdb3ZDRmo89oHotz3MZ23ZUWIqZsn73vI7dt+XyCYEszUpfPbiKQMJ4C8sg9kjr5HWHtyw18y8r49mNmzaW7jh0hwGfyl1adBo0AEO3MEz9hBV3h7BBnFaPyG+krGyO3JaZ7NjHiIOVnLWQMuiphge3UGZnPUQmksEzbAI1tMJdsLsBH7Q5Ep8p1C7eQdIzC5+KmdvjKN8SPUCTxiUuoQ3/V0mJofN9H9ehBfZpv7hk+dQAycz4NV3ipZAMLuOlodKhdTxClIvlS4DZa8RBgRE6nXnzHuxVlwQSh0SOzc/1JM54MjSildsP1W43f9ZSdnAZz03Y9ndh495MetYER6UL7QDBtT4LT8sft0hCFuUovgSt1A+hwu4t4TdXVTOv6WZ6/bWDvMpqCUYgIFP4imLxbxOPrUJHbAgB91oPphWbBAP/vWn/T0ywJRw7ljA902TrwwTrh+OV24WGs2fDJGkL1dOuEqX5NVOSJJ26QRm3UubeVPzNMbioGAiqSEo/8rMkIyAuBML8wO7uyBOjkCIXw7PslgDonsgFAxQXR27uos1MRSyPxbex6tTHTS9dhvti/eEErr+VR+5QC7qlFi9TeUg526yCJLCuk10GGXEfngdGyGSVO9ErmgSFljC/uhP9zfFm/N8g1vpzwEmI5wEr3kYCENg39rhAME21ur921goSM+vYlCbb6/YyZZ1EO1/5OnL20BYKTI/PrIL9gpNbSs+gIBa+nkRFsFjt37UGywgSZuOmVBtEl7BxK60p52GtVZ6EczT3uJzRE0hmNSpEIDZheTZ/CA9pwhBGe4qd8YI67OgVhd8nIR0Qyf17DLBikTgIAKoxatNXPdfdqZ4I4mRxRZonHp12jFpkHbFxdAdcmIYqir5CsGDB6qwBy3kuh0/UwNoDs78TenDW5SHg6oVTpBMLI6B4EN3fyaCyM5WCiMJbc6pIumtVwCh3GwG3hbhpQ5IVxqMuljfr7CwwienjTKL9G7tH1mBNvlqsljxKzedqlat/YfuN+9WqQd9fWKxtW67ii7+UEQB3WJeXVx+CYOLW+wDb5ur0tleXleFrBb6L4hWmoVmpvss7XkfOGxfuJaTpVU68R4TR97tjV4KAHs0sb8zkN/By9hOPQUGu1NjP5rhx5qlTNVICBdgfqWR8oQhwW9cn69r1oCuioAL7JiCtq1rhG0gSgUbceiiRUW/KUQbr2OWGNTSiHhbLUPHL76QPyjh1Pnun5ikaD7eiRgjbVTywXwhT4FAuOTb8GPxPLSNqBkyCkTufxzlSg/LBqX5BU5M49i8o7rIfrUACs7oL9Zf7MAuQZ9Aj/FIpJ2yDhPEsgUCpU/FX6nTseIDyp6DZpsnCLH+ZDqISWVndbBQyRIzymMMIcFa3wA8DjouOOv4VE60KpNgaiT6n/FtbyxSREqe3M5vdPY+49nYK6vBu+28nEXqRH/n1o0wiJ7zqH14dBdPK/V835Og4Rxdo3rQo968N7Ss2K44uJ3948USDpTT5Y3ghsHrX8MHuEMwAGIt4jFCKc7AnjbC9eKYOlEO1dWPQRZHikE0mF3+UP+Wn7iNmeEQkQiu/X/KD4cS4aXoMn/7Mya9r0bzEZA6e4P6c2UDFyFNi6wde1pHyxYOUzkoivrj4BCJxD+bHmG+KVHDUgYv1trBmYod24XvbM27XYf6azvjgBNIgvdtdfEveblzur6SHvl8q+dTCXDB1Q6d7kqn4eNnwa3KNQ0esnUwCGaozxNE7zdlyTIkty1ekAn6zECF1MB/qzy03Ld4b8lt39YRKJ73TvQPzsWdS5Y4p3uuncU+R03EZm8sNrVHysbXMe9ljHPRZiyTZAw9ujqpW7PJ/LpC9w1p0VaNwZhW47WJMTcLN60RZpux0ClZH0AGB6T64YXZKBP/JcnHuVkCxRhc7S/JlnsUwdQF8U8UcVG5JcfC/3kGfkF+KD7D8pa5R8gMybvRQcC3w7seo6hBbUc3/FQfW0b0lLKusFOXvXBQtixXgrdwyYUWyHsHhFJWNhxRAjLGguXW2VSZFPwaLBEnlykltEFw8kkxVJxnUQNgBlWeiegWuRT5MkAbdXL+0b/zDnc5qp5M6m/O0XGhnDaXl6ygqMPOMAoErQAzUEYOIdkOB2JrYo+QevcZOq4SqD1SUOtukL03gwlB0WPyDgl2eP2SjnpCOWDqAivWHlPrKlolOT+JtkKavfMOAM3UkDooEVKH3p2vJ7hk3FpypxGWUU0GamuWzdJqYTBJQXsSqfLkpV0AX+8iIV94dgR+DLJSs04U/uGMK1M4eR0Fz5hyvGHJB5KDNXYyzawc58MARx/+uvtnweRGQpoqAZu102kJvhEiAw7g2vNNjqJlX2D/f5k7xrMmCBmIl+2gTKnUHta3Xdd0AiFA5/I0t4VP/s2DDaJNA2lpwp8A8mKzvIEpUIEUTq/bYyR+yqzucoYLe8a+fJrfROC+XRkhCMDVeLT6Q5927HN9qzDetpREFrXkm8vnkpXiYYLdAa2IXoCHBJomUoRmFDx9fEdhFxT3wWyXI2s1j0ebUXnAcdfpBwjkQRS2pJGM3NCK3f3Jve13wZN2bH336O/UuZxvssiVyggLCR61katOvIx3iiXBzSDlM0xupoMX9vR3reXLU8a9J+MpuUvHrKHz7F/N5y0UslPiQhr/yGIHh+ptXVP2dWxRhyLI2PU/9DRjQASdtT5nfomTF28mQufnGZmnnTmGcg9kBQ9Dh326Hq0pXx6QgceleeqkIygilI8FkJw7OKRrof0DGfd5vkI62wdiXzUpipB0qmWcDn/ixpdlJ+4ZxnwwaJ9QPJcWT/qrKecxMciOZw0qz0jMsI85wA+/CMJ/QLO+mF6KiTLcnvwj2lKJ2EopEqRftXGnJzkx+nHtuFw/+/qbNwxms4mE8LdUM586VtuHQW3T9mWQod4wSdqZL5lSMwK1yT4pv8r3DSdGT9SczkihkluWNar+8jVg/MFGE6aM3q53niz1k5u25IX9GMO3RkjozT8kWiUZzXVhoA1wm9AoYjlSGBezkjKqIIqttZm+zQRoKniaaZO5FAA2xOAOI6d0rzvXN2Ex11JEgHXK8YYgOwoG/xkGcJgHbiYnwSZvNMAgoenAs2XtDZLV+aUT/K/Nuy1LhL2DwH1ozlDNT6LzBW7G1SE5pPZ0q9Ekhy0nbQB7MU9YaFVK8SussMCH0G4WTfD7idxN7o6ipALmFFWoKaIh8Im457EREmJ/H9uDIxqXKX8N5/hX2YenOLktYYYZHDFc+m3DQWfuqAMKi+NLW6TQ+BgNLOX3rYgNEfno4xvwEdXYOwkQDbbL8ieRM7Cw7MIC02kg06f3WjyUO+I23r7t3FtIJvdqeAA8prqZFG1VL3zBfN/kzZZO5XVO8sTh3flfk+RA/VnpVDUnmVd3NhCAYBgHr0ZiU730uQdYUJigHIKOuko9ndbvHg+SvnDVWpBZFcx54yZ+70N4Rhnh+ZAaDnsX1dxl4wDdnmqBnyHOUgaMUIh+Cp2uKDxgHE4frxPA/TKz6V04RYZnhlv+I1mFkFCo2G49eGxUsT8houkyhiX8rMgKDKs4jzl+mJIRXwuLVetaETNbypDUq5424+FdKxQ6dhhRrMZLOUmVWLz6Q8G+GDWtYjnNuANVHXNYbEydlTZeeciX+LBvz654ChPT1phdSJTL4pH/jKQjfjyJ7aBnJ9bzDOMiW0TL6TO9Jrib+Cq71RHckpu9R9W4k+3B+Zym6CzD3ifnvpduKCoJn3G3ig9Wc0y3P4UiNTJFVJXt017Z69AGiuS5q58rXH0dZ2D/EvJxyuqaXpnOSmPQjS9JV7lH/KSGWeE6f1YsvKEiAmj8iB6CjXjRb8F8WIhf+NgjktzuOORv9lCybB56FV3PRRw6z4kV2JUqtKm73llDeVc2yUZ5IGZJpsJz10l5Ajnj6TTQpXD87bF8Eic26v86oaz4jRDl7o/GUY174h3yXtdVaAzpY28tuWx8lBAuAUYMNlIr/legwP+yyfLWvaYdnzfCoRiARnDKEERaOZHHIXar8p/GGh2VI28ap7NnMxkBAP6h691eaD+Wj9zN83qAzI857icXJe6n/7IkJbWSmSeHwdgY+RYk6XPrMNIvZhPd8gtYggDHnVAegEVGXfvu8VmkH/kHohli2o6nbXJL/UUak7opeQ6uZ3PCyvduYRxZbUNSIRUXsJ4Q8vGLa8YBanWIDR/2GZ4rENO/fuvFxBRqNOihzPOqD1EmsY0y00TI400jv6l+b6ej6D56d6cd325M0Vh/hC8WKjEbC7sgwn+fT83Q+GM/ZLYXLyyLCdzT0YmyDNdRanc6tJrF+2Frii1oJm4c1ax0uKfb3hzsnOMX7NnC35T2oMaZZbSe18v4LdsJqzrRsAYkHnjkbcNxradvcZHCihgyPST06ek/CK18oifmFTJjbGIWPPBUCqM3G/d9UhI2qyo4ZTbf2f5q0jhRUxr7IHKFf6iHYgU7fbIuy7vbcomwr5vF8KzFbjpwcNZSy8bV1tusv9JSBOQRDHQNhBEBOCK51V8AUx0api3qSNd7adgvEIUjqqDOh5tsldDj86oeZNcF81yITy66/1qoO4AsydkD+8et/2SLBYTxjTRWNq3/kBnS/KIXs6XwSRlSChTOPXHuCu4CEbv4aQ53q8Z+ZL0tPp9OgX9Vrwg/ohyn68lZFSInXoU7Ebp7kb8IFkSwAX/QfA/rLhuptqr9W06hDDiTZTywaCPCXAluwaoR7BA9CL4+SZY26ACWxTMVH/4CWYGP3q4Q2GiFCwomOQP2YiYf34Fa/bt32tXKgOKReiC33wD46fnGU2d+/nzKu2HPCXdk9oSwF9Q+oe47RLCox3i2uh0i6kP9+ETEVNiGstAnJEGwQgmHKgmjszaURC2/icHylYsN/WmBzYMjcum3qmuVOrgkzQfKS8ra1VF8NEFI9NK1F6JAKHwlMOY3VoJh16zUM+NAXOQiJSk1UKoya8r6aXSUSPEV3o3g1Tm2BB7p07Nr5EEDSvGQx8jIELm0nQorS4UhL5s93G1QCiusGsBJCxiefAI+Uzy6uYy3nS/ZWjM24LoVenhgBgDGaDMVymxn7I8CW9fpiOgJqArTO7YNk9/LXm82HmR6yBRfb4K3OmxADZmi+Qrm0VI5SzIEn926JmaL/LesIXY5OKcbGYfQrXXMX8p9RiWfTZvoh4GOJUpAP1bGnngynBTQ4oP1cK7aWVMeV0BanHQcDrdqDWA08wnjnXJ+F9LF1MhNK3FK7vnDLo53cPeNJsfDGFOhRhgm/uUorOorJImCaqe7sikwUX9bOJKle112kQDSDiRwIuRM7p/ZNtFSoZmh4AIMOziLyGCcxWjD5gW3hRhEtz7WIWsg6MVZZf0i7cbMgpDuCoxeiCWtmmUFnWiwA4XWi1/f3+pYj77nRfWgQ+2/3bmdulryV7fm40IHhXjUzh2iNBrjNAzKTHUL0CPDI9hCxTUux3eRueZwkTzucg2pB/buQLBnG3ar9j/pKyjdf3obwNaP4EjDZYcBY1+Yfe02cdadnHWqZmFpHQskOr8wTMstDyknIAyjHPskYBi0pH31/IaDCe5Cq2mCpc/d9SJnSC79LlEz2zMrn5z/1J5peILA0HWtwkGJiKKi6az4pHdZtodx4Ug37z9I0rgmIiTSYMFBqcWbiKFcP7/V1j08XjiWAVd6KPINoc4uHtGMx9YpDfDCWNnN3JQuO65Jnq5WPzdFngfQ/xAbrT2FiV9X3IWLwUXtfKoeR/EnQoSEEme2DHHvf1yAwXK+iW4eO7YffYv3NMFo96vB/QV2Ocwe7fFTgI4bphTMvfozsu14+DBqjfS1KZQZh204IsCbEmNscF2oTGCSS6yTFY6a23Gosr7zqAbCReoBZcJ5ILDV+V82dfbCoHIdYozew8y6Xd+5kJBwjJHvI7nZAeWhqvz1STcqrGI1Jb7YfrzDuRP63qJFUCQdadu5eiN3H46lp2gTIpThG3Di/5KBXGEBTCXVOli/rPNApOJLZ1AsTCgqdxzG7F92us57PsB0rRrraNWshobeKMOm5pRf3MXB/fK8TPxHGQzoUN1FM1hjwEel1xAwjgxZNB5SGOWG3xd+Oa/35Z8Vf0GIm8C+zixwB68QD1fPzjZmuil6QRWL/0QMdaem7pBVDdlxvUonRry0f32qfl5vkIjVEVR0lGjIVOcLANA/VFw9yr2z0w8kXj5qRDMfvILWg3ODCDYkJctpO/ZG4QY95ShytHmMJs8DdSn3FSrfNjcsywyr411ghO++LM+VtjVuDOov7TY9uv1tqJPyYs8W0cdPiPj/mCUyl7UatZ+TiyA40Fnw94mrGuear3Uwu+p0zI7HnPKDLzLsx5xJo3Jw9lkoMvBOZBAPTTRGwR+FXYcJGHsu2cir5fUCNYOpChATRdMkwKcatLwr78oWmrL3YRpMCfS9AGRA2hONL6bGayIHxPSH+fd+1EwHJbBoUCmLUNqs5X/4LGcPLg49tkQjIZU4M5coEL6ng5WDuxbgrGPz+nJlzZCv7Zzu8ejzQ18clsusXlSXoXGUHVHCah6zvR8lJ2rg/AanINjqDEl2iNsGtBpOM2AYKMt/Dg9oHIIuVnubbyNVw+OzziQkatbQsFJlr64jZYbNv0o3g3VMEfGwQT96AgRizfGpdY8cXenzpAUvh2uUDnAp2bjMdfNb0NalLfjPFbFf0jl2pev32IDLtv3QfNWyxbVAdtXW/Rs1NiN/FKqfazoxSgI0fmd1ETwnNiCAR+K3ZuxaAim5ionGpXJRyZih8rp2mXJ25EAJpfZzLxFV6f0RFTN3ExOy7z2r1e4gDPyQTHX6jqzYktQ3rX/7rxA5UczBrC9TltAywiX2tyaLfN1l+xM1GTsa9scfauDu3aYE5huY4so28JLJs3KCbjO83EUPT26JnUCukSZ5/KQzry8IaSxR1nimbotXsPHI8LWoW5p+4taRcpQU+Ato8yzz95J+Vc+VvrQn5LFS14XkMA4j/I37eQ1/HZgFACb0vQYJDpP/t4ChMq3JASxdERWfzpyLPtAQUeLI4J0hjm+EyK3ovLBOauPmTn/qlMjIg6hD2vqWsg0UWn/X/0760/6QERxOYVs7yF1O3pg7MlPKRn7yO2c2wgqRgz6bwXRbkhmFircLZd3qGkMEskJ3O6Vt2GJ0NryXl3w0WFeiV1tNDe40DRaDgACrGBdMzGfTT1A4N5CyGY+V0V3pSyi95pYppOQs9bhl252D65nVrf/7XIYw963H/oyN7/ovBJqmd+OAExUCKhVJDZZkr+tfC/mz65PH7mAc8WRykXdsPY7qP4mmPebJL+scpjUEDnbStqZAics3M2JdgNFiySr9NX4byFzpsz0D0XFTZiwqBB0AwmMCdKVqwofCyTEs9ggNhqaRcyJ6v/d8xovhl0SHpybKmIkooYEEYVdg+sDTnj87bydQUsQ8bZT/OpyhLeEGFRDmFES/JGDuUjVeTgiybVPrOzvicmiXorO0OH3nJ2E8wVN3jSPeKSblpIYpjZhCeeJ0YWmHsWxTRVj//j0miJx6XMj5Z/5X5wC/Ey0Gtbgms7he877Lo/0bmBA1DVTIdNcZPRQ6evEAdi7P3I1VKun47bkxOaqQ9Q661gDN1Pf6pSPIHZkQ8Ch3ZBFseYB4nNrDop8aD39pOI7YstXuVgi61mmb5PcUxfWNKgkSeEmOCp9tngS5CpQqhaCNlw23IRj0Ubxm6YVXoaKVAODKIeMw0bvTy4eu+PSB/loJw4mslhS0dbg4GHktNLVnVcLoZnpbdp0GjV0MR5k5ufDk31stzzKdTsfNLNbMDam4Mq2lEOE3zKkdx+ewKVo2Y2FEGug/PRcC8RyGvIwEOhv4TWfSur+5NW4WcZvF56U2DB/GMlz63HBIaY6jx21sepqRXsUGkU+YkdweYxn4K4GPCs6TucRlKz8RYrdCkNHH1yOiOs7r9MqdYchwwlYEVhowZg5L7CQNFFNwvsw7ocneHopBOcPxy8nGvCu80k0w5XV4PAVpI54NQDbrXVsMYNuAMSZBpllNYaq6eGNr2R2PzKOvpn7jugFE77PBAnNAFJYtDaOJJjJGW6HV5dwzTeGCKvy0wkv4iYbEalRbiW2izofFnOECsarCmBNzlfwcKxojNskqd8k/+MKtjMDetQbZWMCcY3TtxTi33B6q2JTIqJpP6vtKMiJKDh7fvxlJCMItU0bFl/X8zJIt7SXWj9gZUPvw8ijcB8JtgsM2gXu/oEqNbU4O04GopU14GAwBOMJk8bl7uhaUZmvUQIySWk4uDo43qLYXogGHaH8b4gNOXcfiyEpbc/16jR30tRqGxSP4yqngl3JTz6ozjaPMn6MHSbAj8BNuGSqaZyMGxGarR6/5LklBDMHDUwzbTyGmPHXkHcDr4Ixb5wZBQLw/gswoZmP4ykQmhr81LjP+dKMu/Vknb+UMUmXLEw02AMyzUZ180/tm0iPKnH9uj946sZkJuwfj4FgWbFMHHSyQc/vKgOdsMt9YfNdm4i6KxCtlSqAuZS9CsaoFJl76X2w0RBiRGOhHiQkU5x34wIYnBkrhgHF1GHSTeHdELx8lYIGyWZ4UkxHM2W9mTZTB8sXXkhlPh1t6fI5bmUt6COddgmlw6HXE3I7slDjco0p5WwyfNBfKJntBe6QgRHs4wkM8DcvI1DKALrnGAS8VJs3dbt5CXNw1Tfp6HuENKiLwfH39N0I1EgtB4sSFNm/YmNjbvijrl8tmvsH44Qa/4bGxYFI29b3KbDhZhm3/OKHKucJbvmDHVAngxIOSV7qP/PM7wI+kel28MrF9aLcLVam0+fU3TKYmvP0oFejwbVpJEAvbXhdKjxn0StC4grp4BZpujIEYcZbfPZDdNWXeapQOFshL5flrjmXyJV9LF6NnnINHuIvcJi/EmDVZRqKehtOXNY5CAoYC5ysSvh7NToBaequNLpNNeYeUTaotHIbE0uOUSgIAwW+QwVSmpgQIuLFrDHQ077rCGPZM6PFenWnrcrlk2oetvxuJsDqWsPO9gJbVn8TMXV7l7yybeqI6INfmNZFDLWWJOiQ6mKWAYDjEYHzyysEW0MuXWDqOymMxkHBDjEL+XbkYg1zIbdB1RPPRNMpuUGOeVhwc7+2yS2891eCjJbOXp92woB+QuQY9iT1qyM3iCrKoXD3n4gs0GXPQ9Q5F0C7m/GWO8vnfJ7fak8oVbzlzxKrViNUI+gaRhALBq/kGlzCKFtm1jgGfxFruYXYEHEncqYa6vS4Igdb7yAxaV8AAaPXLaJKaNUdUB+wby7pe2O3B4RyEFjK+64F0IhKnn5ZIHg8ofHaI2JwdxO0hwLzvq58aaZA62B/49f2s9RvGZClKDan5AsaAe0mAGACyDH+rJAbTBb7xNHjvIamPMJDrxTUr23TJ2FLZ/3UAX4dN9kwGChtR4N4t8+xIMWumSEoMMdvqg3GzIYz1ZDaXFqMkdIB+7KxqB6ScVkQSV453RAbzWB7mHuWHVPQ1vYT4H9ZnA2c243eKNqwYkPBUeFdF4zilMtO/N/+ZL6Y2lSXPOqrjNrg0SNVDuKp5iBu0Agr72vurQAAPvyournKb7JmxAT+s5wbSlRfooNyJy4tI3hL9mAVDIMHPsz+cXcbD855uyRu9vwft82IdGLQ/oJzXctKM9tpAIuvaNNnqfQdcXioFTsHx0gAc5i9lnFcm7e9btruoMhlN8iR19LwvdZuPKAE7h4T/vE0gWcoTXNm440jTqstSEWcVq3/AIGusy/pjc14uh2xBjJr1/VNuGCdallwmMXgvVaC88qFhbXzH+e4iO0oFmWvpNEuwh4s5DTb8f2vZnWyW2xvDMqaaWrMe/owlqIz151v3+m50QZIfbYFeCxqyrdZnfMMXAfdvCXfO2ZBpZvfF3oHW7plFFkbc341iJb6jMWX68Cew+JaKqUTYR3U9SSnmVWCiPKqyaiVVQuTYK5AR0UaxnEBSWE8ao47s/EaQDymdMegFYbBGK6ii4RHRMNY5HZr6bO0qM9h3GVTddpOnGQrifRjjMh0M60SV8t1FS/7hZFhz2Kbpcyj61k+i1Bhw/p1hz4TqkaMNII7n9/CZ4ybUgbcgq0ob1WiS34/ICR6MQIeVU96DKp1Pk33lclsGjCeCorrPjhzg6eyGRCmNRNEwbfC39qlWFpxVS5UX9RAFUwCwhHUDivXWvFyj+s55XoDZwP/w2Q3jCgf3P00I5znW/WMnlAtV22cFwtAdRrzRCveIbD+ZzJ8vUSOMWv9Z+T+j7kSIHEMzJhrwGsmmVdjNbY/S8HuPpZGZU3KFJ0m9JLn95ak40291S7pIMMwIfApUrpSzK2OIreyNV5+wT0iZ2tqZGssIfmuAwC/jfW4R+JE+ndAyR0jhRs2S5qfIYVgeyJFqLTDTv6UN2+Sf90eij6YKauXfvo3cNzPOw0tDpqNWojzaq0XevjbbZL0cMb3pZiLP0BZ5BkvB6K/aHW1jJwK50QI4OK7nezmadieRj1/TB0BGqb+mDEUQzIihFk33yOUWxZdKpLO4T27hnpLzBEJgbfvpinzkwsMO1cQIpRqzpZX59I8dA3NgQ6WLGpJSW4VveEX+6mepZQeC1LlwDwM/mbpVz7ikbfBR03QhyOIHMhpGkSkNGMpdajSmc9vuOoevcG7AQFdWahRouu+LkhMEDIEaFvO3X2eZLKbUXzxwrSgUEIf8bdQwsL5Yd/iPvepx0z9Qxv4H6PwUtDOJ1GaMMZrLaxGzzQ4SEYcgL4X7wwwO+41m9dwqNWN6XOio/oNxi+WHNIIZQA0GqKjt8rf0TGzoESJrEcgBc/Lh4gTGbqh0YbCx656gdGwLG6hc035eRQHJM7iJ27M0xsmTnNLk6/YiNQ4Kq8SFJwUoP7AyjTBUUb1oTTY518AN/v4GRQ2l/HKkfPJzBw01fyi/fZdidOWmC1hhgOJ5P3Yhhe/1ESepSuwlBX00A7voa9xdPABkX254DQjQsHoLyMXT29wjTEiNN3nhCpbslsXdEFM6/Yv1hdEwC7wmyqjUOrSukEbCgKXHVVEqfkNSP9soD/M2nkZzp7TXN5yeDkD/pxPfInqN1yx1CRukSE39BdKj8iMVZQSS7YaSIj2DAExDMbW8KiPsFFwUx8ZxTcPaoRQLbFUOpytAxF5yrPKDrZTvMfGt7Z3OdI4CzSO1CLuK/zvPMvQaL1KwAsy5xW4QJo8F+tACXySVGVQ6qC7HjFz3GeCX4EK1H68kx6lv8CV7dlfgRlL6lRxqXAreRzACbAaVtkAjC4aE6HJJGw4ccHzfHR2D4NLpOwNqTN8FeriFV+oekOKVNjJefkeJ6GoRSJTaHHBhyip0HpV+WxrRJBwZvecOxyxol6oYM7EgPfKo5WxA25F9Rq0EiJDjZD9CdqEXqPMBPD4F33SDYy168gCj4EB2fjeUC2bB+WJcobv95zQxRQVSggOZFugEvFwnr0h7qr5ZgCJpoLjrkuhDnCmshCMandJUfsg8A/F0UpAFzy//QWE5v++QMLvUnnqtHA14kT7mEBGY/TBtvluJd/JiCX/bQ8VLDOhc+2Qq6Kt9FU+R83oTkWRABRezgdfm7LI2yd1Et/kVNDNWuuHQWrux7Ivi5NRMyDAL6fdI8bpTxBfRRCjHI9UXHv+WXmTvzQReyBhzQ/D6M8r4+fctsKCN3uyqA29OmW4iqt49jorNNSqGXR4nwZ9uv3YrSfs1Y5EjaZPDIOa7cO/FNYtHeLd2QYb5g3BXYX94qE0prykGl1n4edxC+YerU7NnL7eBT5Kuxyt4kvzHcmMYo+KMgel6EmwdKA3cqt+Pblb11uxgc6bwvDm3wn3LEjDB++z75YCJHvlpgFo+fDNKl7EB2lX8V9N+ibca4bFZmUmGEMO6KR6oI7YDbd4Xui5VkUax+SmY/xlSEwC6+h2XkcsZfKwfBUcTlgBJkuHW2RsJcK8BcJZiRaxLZQbepOxN9UEPR3tYYb+PpRzTFBF2tAeuovedxurqMxUNU0oLWtOaotOnJHo2IGOF/nRAWsglP2cDruwromzViHc0JMrLT25wtpig9XJ+ekv6RBMalBBIX91hJsi87rRW2nSNF/FU1PQ/m2Z8B7ucrNkYZSSTY8lkFe7kNHJt1+a529y0ocshtJ33YTp7Mms/cbijIRW1EmbDRSgRzoOj4XKzCJnI3XmKyYU2/2v/5vkKHiOHD2RhaA2BfE/I6AtlfqRlRHe+ZW8447CO6KLe/26cuNJeim6PUC5e/LjgxbrQ1jCPF6UbyjZDMWqzDVdOSB+iLpwrbRvLDMqHjDNJjbmTQ8nhQgPOsWWyN4zeHickxtj2J84KM3+4B1lN7VWvodzu4RPYfXEg2S6iosJw22MG8x1PuG63+FbfH+piGQdUone5+LPhSyk+VTQ/seS7DIlooaKIQNc5O4SE9RvjqLvrrFc+7yAG5jxsYXBQ8OxP8gizqDKJICnm+cCwHsIdvZvfn6JHV/Dqiiq9zaC0G1+xu2sKghohu++YZwPHp4r/xJ4Z5tDWVDN9NVWRpRRgftxzmpWHrpKMoQ+Ly/h2u4Xd2rwaR/Xc+q7kk4GA36Rme/JOa1K9QZ9uJpTee9Rwo0nBINp5XgCaQVtE57IXuPOe5yGspgqG0NNnQA2B5mDPwkSaRAMDLzy6TWaUtPPq/PsRNpQfIl1hiTp1xHWUZnxik7HnwYcwcvjbo1VxoNNeCz/Yh7/WH8Syys60NO9WvlfLDjcLkj6p7wh7E2+jFqurj59uFvwte0cvuDaSuFuHbbj4RJWFcSecen+wNp3c1tNb5NmFkYNRbOfD8S7YobQBgKWzY0zzbtF3Y6MVMKPkufKU9JW7oDAIGgVE4cbvMcyxYSyFNujVd38m52GHnRE0UuhKP1GG0MrocvBL4kAWK5Hbrdj396yt1rsdWaPqGTbIrLmZ2942MP+A4sfPUiSrVgdp2uGB8iCyhqYR84h/YkmzL3z7wX/QuYoWV8NXyrppEPW8BCg6xIqwwryvmTkukwVrbugPSxw03QYzjYFjlrWe9bpGNrgZp/EQhIsFa/F6GgnChzRQXwN4JpYU03gNhr8dsl4/TL1IO5k4kouLDiyI977hP8tLnOuQhefAqDjSyRNkQpJNBWr4LTgHb/zcg4pAB+jT+B8dYvv0rXHCQje2iI1JVWPvGLLhpPRuqDbvxZBYlm1UEZonbgnpA9k2gftRJMxII93qi+EtMNltZysgtVT41ez9E9Tb6G/nhrNFtqtgGbx1IQAdc1elZE60O6n4Qm1ZyTi7IC+HeOxyoLGYtmW4hEZKrkGq2Y9YhN+GDyvu0Ssm9IGyidZbGNWfWmJ/gsW+KsgnWWiGtPdL4JTQw6OZH5dfAUj6LbU7mzlsTp9rMt9bPdtV/Q8+tBuTmhdOvsrQZa0nsbkHXprw3sw2SO+z3uMArEK+5dEOJygW954IO2aq2NUbwDAT3hNvoxXZGR3TbXplLP9qVTnz5kl/ZkySs+0RCPCngTBhWqY5jVBy++LfhUOktEPijz2E+BBBkP9x3WzZZZDq5OoMZm9fNJfNXeLyI0+aoHCd5x79eMz2xiFmgEobUqFNHvkgliLXqRjWh4BQmyiUJ91e+5C61P+tT3Xrsx7lRsO+8hVzC3IwpwTFJsQRqzn1JjmNHdHsAody/+MqPlqpNcoYE1d6gfXDrIb1tm3KfNgSBT6rOJh/tD3Muq8AYIYwGFuXtDydQM+w0Bw9S+SnerrEJHtw3TuZmKk2AVA5yid0nSTTWEUsKDcEICMRfj/pFyFZ1/+RS7x6xyG8tqpHFBVlziLc27iMqyCZEv+pUZ0WWXUx5nNkaJ7MqEfyd23aVIKvPPN6ifUF3l7qUtYwPLPIpTMhVNes49plTSCwGL2xznP9OtH0JID59zXqfL3+pC7MxjizIjywR/3tfjRfoDa79tKtittb05Gt+mkOd2IauZiba3lroVe/DTA/dNqRR3QQyTVI2M4oDlWyh61ehCvepjMgLHWEtjEOWteeCj24dJTaVCop6DQuxzaWMm+b1V8n1b/noBDuG/0/tlPXKO6NEa143VHPjobvsOG0/F8X5+SPgQDMOnfJhXlVc6M4hDr8Z4k2MWoZmhp0KNX12W0hwNKbpGUwtIgoMyESei46UQj7dpP9c/8byH7G4jBQkFmmf5/gKqdyzUP+oBsHUqOFKHZAj+Sv8nEcahwWX9qL/aGukhspzDoXRJ5CxXJXIzciWbQ5SLCDOJX0TW9T9PFNe4sudalnkmUA/OPrcUBpq4PQcee2wonkzgDV9aI65r1mCXJu+R9McJ5BJch+d2Hum9REf3OGjt9XEhs7AvDNaTaFpgLSuAjQCbxFnRmyTUGB4m+jaIQBMPAnEgRMYcg+3JITsRkwGcV+3pVavFFAmNOHdpKRPwUu2dbqiFxHZJk9StLhIvEEzy9rGxADCyGjpjQk9p3Pbf6Uo/uG4Hr/EY9+S5RaJ0WD9WL3WJe7TxUmfpEFmz9RLXX+W4dzX6U4d5WsmrkaY7yuTNb9goGLd1hgkts9tNSYwot5Qkh5jc1dHAsXTyHJNAfw8z8BVE8u011WdXiedC4DuGCTEca/8BO5UmDfsG6niCdRXG4Wa5rKrDKmj+Q+9Ztvpgp3s5KTKotOclfuS3x2jS+JyriwrYJ06wuApyqpOcR2Xauer4n4BmwYqbSgDhNjRDx6FXSaiRLib57hLT2o5EbCMSlZuUgP4J+n4Ne4Hh29/BwCNpYk+g06r/5AnvvsZOizbR/JV5ikl2gq85CjyYUPTZ5JXfHK8UBFMyR4bA0fED5Npabrd4QnqS2AIx2QJy8hRbqvDZisgzMTFXFNcOOCKDxB/r4LvT35WPLIFkK4/qteU+Mjz+PsFD/wmsf4H/q9rQ1lgB5Hl+QKiOqn3aLaI3JrdY0oESc3rr8nG+NZ0axJexMhe1Lccn0BPJhJkb0BzO/Jco2DEvh0bPeXKL++/ys/kVOxsrTFTLhD4E6cVZT0uSLQk5Dlrsj3QiXbmank0Ygv+xoRGFijPexNCyQ/m5FmDRzh3j+cc3UX/vbTW37qSFohgvkG8c68ljtEQHch6BKzgT64L7pXceLE9Wndxz7OmvxNNobFAhBC8xt4cCi4irxIGgjtsOP5Fnl9HpaKvKtDrSTW7qoP0OJjQQuSeea7o3Jyl6/4ggK9w7tGe1bhkLcLhfeZyuNGx6/268TkcF2KBEv7BP4vqtIwNvQcBWbndtFUSSAWk51Ery2oRQxmx9BC4p6DVHvB6cSHEgu4lM5VotB4NJ6VR1fvetjbHFIb+vXZ74qDH1Um/YOYc9lDOKCNfDrUviVKNFch7SVULCvKBNJFE/xCGxsRQEQ6TGpXzwiWdDrVkjxV8Eli2L6DHAaclmA33fA3+DpmrU/4Tcfgjj8ndiKA2ZL8u3yc66mQcruIa4+HElivEHlQYVT2AHOiqeMWFjpUhM0DGmKarOjqsH+6+E42bKxFU/yQPdWn6BHwaRw1LwRrGC2vzWNRpPkQyxRrE+T5RLkGgPifa0ecSTarAjMavqQN7crEe0kkJFeXTRwtcH3O2fU8KQtYeuRQwePAh7ywgYQoR+nAiNscoQiKooslMzBDvExDYw62UzJ0o+VI/TsSpJ43VYJnfY9JJ/JJV2JWwfaJAs+0P49LJ4aDvwcUXyktFdsUxkYOW4QPr0WZ1UogQHdmQPkI3OutOcK1NocP9V+tmPXxo1se6TbsIOykyD/rZgut0i8fLgMkwljqFS11NHczZbNkOkIXXxtmUbM5r+EGkYSaoj/20isMTw+dshqBOde3MyJWoxOR+F6cke6bHXCpOhQaEyU5XhzvGAhUcT3ypVFux8AKiezZGqb5QUGhmdN0+JpNW/MZy4HoBlY1tbgLr2Kp2ylEdGdKvhx+Jv6htGket12GNWMEN28QUdeTC8JdmzW5Jwx9TEnsndX/SyskoyK3I3vrrB9RSWiMSZyKPPtSQNRoImzKXXrq2Ge4x2liwKX6TsOnml3F/+X37zvriTbedUqVHgx2MqJ64UoufGsACn+IYpwoBWjwhy+lQwHRdjIdINPQa41Fd969qkmbnT3am/AVSgCME+QAUjLp0UrzHbP4P4wSilzlXYLI4JYz+n18AYhQzJLaCdP4d+ABjlZc1PyL4VssIfXricOIhbKfoVR8qwUJswYMxP4bo2IWnZ01yo0OLiRBD1PCIBm3uT/NHw9QcOi399YyAOSawFNnGVKvj4DmVjCnBYqKvqQaP7e3w61hqFvqN/84tUuMKjkooDGwII3feVu3q8tEo/SxbHAP1PdYm/7hVAkSlM22Pn1PAg2IiIQDb6Js9tQLTBBPhox4DJcKfUCrcfQRkcSATmB7BU1DlaOaN7PDRaa07alFfAg7ZtVbZZBZzuErZYEcdex4GO2qrL/fFINvwE0ONcv3l3IsM/8TaSsjhmnhTEJ2BbSSEHOG2VaGTjLnozI+4WHL+MfrJZI+cDXHC6+IMcp+OEJsBfHKHzsinTwA32iW8HkAfGuHmZ9+v740Wp8N+ZD+jDWxq3jtPBNYcdLze5erR2oW6aOeGfqW4E2kZOdyQMeN+jer4Ca+ZrxBjxvs8Ip79qWn3D/A/Y3pQMaThs+svafeRaDRmHXncfWHL8cgWGG8CriqKHrda7RhF4RAozaM2oa0/xqE2rvqTNNNZZkIFSYWUIyNHW0pAk1bcyjOHS8REAfp8l3Blf3sRdNRz5mk6KpNzDNEn+faAHEUdhgUggxWcYORDnibsY9dlqcUBI6qnmI+qQdvNDwqv3woHpNRqfMXXZt+POCZr8/uoRFFFnl79Rti4DVV/YoA/tfm2b94JIuDiQw+a66SN7AsrQKxK7aYwmUnid3G9IlMn9TUc4OkEP70JS/Jh7UbGALPBX5ftmG6ekfinEkGfUCEJKEBCPFCZ8//aRlVD4sQpPnpZlMtJXyHT3f2ocZOxaZ5wTWZ9938mfFGV2TaoFQyiXOt9fiH6qqrJpU7O5jZ6d1tMZI2izVi8tAuwtLnhX2UHvQREO4QVs6VIyU+gL2H2vadcpiciOz0nNl6pfT6pyGBP5hJjFU4Ly+S02E6EB5Mb+KesHROPXnYDfl5vM7L67+N4F/ZgBm2UUuyjZ7JwrQDilS1PM1Y0EGIaQ+uFnB2IIOpiE9GQ0gvYfbbvXXdZ3zcfN1BfM+Ijslhsgl4orNRSYAToaPzuzIZ33JbjxtO1QVqL389hlHztrazhMp18F1KTIGoQ39zoTdzmaqcsgMLDIWXbB5PukXmh3Y8BEBO+zcnnLlms8M10dAO0ymy3WAcOKM3l6EBRrSm4o2Ph51HzR8H1YI7+BJ0POEEVh7wBC8VwOajm8U92OjAYt/6hq/DVTYFBVvnQsu2I+vqJrg417bLKQyCUZ6aSIMLqk1nrWKzyu6ZzABgL7H/Bp/H1R+14dtyXjp2XD4ktDs/pAxykI3dvwR221BygsPhZbPu5fwl3zhd64x71t6P2oJqNLtQzVRA2OFVCfmUczq+VeEhVWBpU0dHY8kDLw53AtX/th7rCUIFhnC3SxBxhWG8JPpWOYxfS8IBew+BZYa27P375YwoPmXCQKRJAg3tNwdEmN79fvoIGUHND44d1RgvqkzH/+J/ntKeDL2yKGPi7g1fLGj2sIw6LsyN6c435yWkMxENvQ4vsZ4BaDHxo+RrB8I++Bjtv0SKB9y4ggonGonbLC9SiI0t3b1nCCBhmt3TMYFcR67tmDRXNGkiPF7TIPvySeUKLmNZbVeXcDvRHc4zzNcVENuCY2GrJcoaHHYUhQfGIXEWRVLffBsXQhwZ1VjRpngNKWYg2wpSSYXeTgBiMAoiwFDQW/4FnpvgaYpqkslSnhj0mp7bAHHiF3v/EGF7vUqYQNlkESXY9DIG9TptjDVkU1jApaanPvFkTaoKG56topAXTLnKb5YmkvD+feHZgrJXNHK8uRuYG5TlTPv9wc6ls8JrkTYjwiXlHDcEYOcW4KK/VujH2UTHUjfljNja3GpMbgCWdDJjKMfzIiu+JsMKxlmtlcLDrkEOs2ZJqLKk0RHVLYPQNDiYNQoaa2V3lAB/8zopqy9zNEm6ScC2Dzjqst9wLXhRPWgZ7mqW2//QxcUYuMg2Oqe/tG5PrbaqC6EIN5esHxbYRz7IvS9wmrbdYxK/ewpwR0KbrRNJBPragSeFV4Yw2vmN3yeS0FgneXKQFmtfVur6+qR6ty1E3rRHwtpcHkb11DudWVu0XeaYEdG9/TUOz7RDxsYIuQDZ0RhU6ransghkWWbut/Jiw1wEotO6yGFNMgUOruCKG79sOYCnyDkR+D73DyNylreQRpuAYwJoH1I7zDbjQBaiENM977PSVgUWRmlu6r9QaJ2JB1xdjVTEJq83aQRzCBSvFCyV8rr4KbOF8vLkkic9qSS0TihbCtTapGfru2f9e+GsHia4lGl2NnFITiOZ0ZtoxPS9SOp/L89/vpUqB+aYgOleP1uexq1dxPDNMAgopsuxtieJMMoiWp/8k8iuH7E0S9IjANzV/pbDKyji8J1t8gBzpDpL8NOAPYN3d/pUh0srNK2vL3adxZOKrQyJ1FndkNa+ZG3pGN0/t8N4zEZiGktkPRDaDq92AmqlfjENZmAePm7R3MG3e148BjUrVm0l3LrQNoqz5G6hJVzAfVNsucDZcnO/X/b7kvHqqe6sCX0CEGDHwkbG/y1emick2pMCpvLp5Ny0IduLEU1IK7GpsowNgBiUpmdHgPvSXinfNBowaghN1xO8feOHaGAEZ9yJl0nDMG5GPTkK7UUk04ELZK5jv+jOn2ENpksKbnljXkI1S67fEhqbZzkY/1kS3Q0t7TOTdm8aqTwWtUy5yvchHtG2OYdYvbtRb7FxOAUyfMdj8qXGeELvvER0GD90XUXl4lX/YywBCBuQHcxkRku2G9yH9H/VIUCaCWPv7USdnqgCK3lkbVOjg0pzfWcw2EoOUG4c2lUMLMPCo5qgb9M3fkBlX8gVpYAoZ/hFkuonYZicwCfliiXK91ZnPeYUg22GQN5fYpyNWKxgCvhH486hee4cCNzK3Nd4V/bHpLnZyRyFY2kX6eEVrCFKyMYtLbc9J2dkKCbG8SitGoWfKHTsCkWmIDLNUfjKw8BOPKPtvgCxS97ZWCX2+gcsxYva6fk6UX/BlkMVK/RUqosE9NsDM4eF7r/4Ccyi7ri7UQYGsHIZB6AM1NTb0hYTr7j2w5MqQ/THlG8gbmMO2Gj3WZHCZPmRiT/F1f81fd7HeoTdy2XHMtB+/U57tQReEaxMsp8k4bh4bQhFuZjx7l2IUpJu5oq8A+1Hmc5Bn2gncEdQsCt6scnw8st3d0PYShnsuGpOYlUmHIVb0tAFKGRIlYx86O0SwMRwAsTwh52eYeg9AskRKYA85PZAzSYQr6GQ92HfqWAwUt4L2NWsqD9YxAeJoL5L0MFUtAM0/6+dZStcsvVR66kBcAtuehnOW0Ac06SqYaG3IcuG3RiPnIzmOwa1TLRJmsbBdpJ57WghamDLvedQrRYgE+dW0onYeero8nCczByQgBcQQq6A6Ka0MldtOmgRJSz3aovBiodI5M9NxrwiNhsv/GGG7GchPvnfUpJRnXrMQzJzVvl0QS13n/mYPD9peMJtEykI3g/QFxRuNtrNiUUzr4U5G3Vq5VJMEEVZElSF4cucJ3cT8lox7DZcO2dAwd1lscsCFViwTkUgpQqBZRoJqRqH7JgreoiMAtsRQU5jLoFynlDTRkgdHLLHYJ+KWyftoaVW1w075koY7BDaMh3kam3zvzV6XHnaUjSgvTn0l/us2mDS7INDPt2egRfGNP0SprwlOmWt5jAVGLUZDrcLBtIS4UlocJ8QkKM0ulX6nqx1LiD/jQmajglfOD9tn1dx4gXjVDs07rOCvcHFe3Vlay1sE05T6G3aCKPhNSsR63Zxxg5lFDS85noMDuJJTUpd/K9f3VOfTK/ISUL3JiciAkygkmVeMcZiQAowUTLgCAIlhG2w2BbQEET2s0Eg7ehjOt835S9FahJZlTL89wdbAXp1f4DVkjUfdw+lGtCQJz404jgGu2YWA4ETNufHCuQsB63/mlZNhCdKVtFPYwGqozlfLMSHwE1GKuyqK+mvECshFxAlFfADjU/Bfto9P//8AtW97zJuLD9yFmZFbQ5Fqwh8xxTnOE2kIxV/YofRcWF0v6M8Kw8NZWOQlZKc5BBv+uWxSbK4NHQqSUMJ4qf6VxGktfq/xazbo59/Rl9zBbo9kOZmSPat6lDyEY21TEeqVQ7FGVxnJZs2g6pVTBRg3wRaRQJaCIDoiy6uRsC4795QOaz4/TFGeWnfs5WrIUxbcAuWo8uzEkV18FJBhj1h8Sd640V3h3id1ukZxnvNcB2MutGJlSC23yOgojR1g24+8zUIT5h2C5sdjcUlRTGVLbnFg4eEnedS3LeLsidb6EAZgGdG29X6APCgYoYct5sjQ96WbgcLxtkAMMFSP3xG2r8QXQVCqDGDMhVG04M0Si8825f/ScfrfAlNg5uIn8+182VnW+xbuURAdQXNwelABCjrd0nqmLXqyNSpp69k4oo7EpTt8jnLui8yw6n85YIE5iGpP5H4ysPiT73AgGf0NVvplXrqnX9ZhcG5zsMECeJnx/kd/FYEQcsSFhj7nRZrFHfanqwca3JLtz9wkM95RmvxGBkXsDmj5dwdWGRw6j9RUd17FaWST/BaRzuCwr5ahfQ1Fwby4wDT1ChvwAvAm+GJVQLLSDpZ5XQ5+Qj139LZLhKpZO7rzNvW48fAZbI8/Nm3Gf0PWqd1ZKj0W/zh2+iRqk+N3W8zG/6dl0WxeM4c6NPxQq+Ga1on5E3EeYWargjh8LKPIl6b56HNCwFxRncsyks/yQJiVKwnuSZd9O6PcB+Ef4DxoblIsPd8EXbkbLD6w+Rw+dkzf09eUqIaA26xcLE7yPpGyKGSfCdkBU6KOCJH9QxqgzhJSv/13AgRMPn/Vu3jFTo8vfNJVY+RzP4EwOjM7cVSGcyKENBRuRNyGnHjIAwI9FVDWx6QQ1yrH2yIQMiATMLWQdYuaZvUWLS6rH4CTy/gUriDLPe3aZ18Shp5pSy3PbMtdHSiRL1XVdh5/BBfYpXk9fCg8D+MB35lsO9wRIueCDF9IsWfeluud1l/hVtpIVTPMRnWETUbxUTx8/Nn/3VJoHCGyY9mOnK9hml4p4oWVUHpbVf9Qo1G4kwacKyn8fqQq+yygNJaBin/iWJ9c1E5dAdbfm8DdTJXchU/aP2NqErNsNeQJ+55EqTRaBO84KRWK/4Ozu3mFBXUh3QlqSquDvBwdTdgViU09L6u0rUl40uYZAzkLWYfGX7BCVkVKYPK2JTzizb9zYzTLWCyx8QdR0TwgDFdeJsVORYwv+sjwAdBJ4o6iIbQpANmYjFkiAzFqaFjvg69noNMsEIllKy5JfTadYsZtv8Bxcl63rPLSFeWP730Zu+CxbtdewMBYSRqWvERWp+HOlCeINLf4w75aZnvWUO0pZLq7sxSLZaO5sgNKXRlBNNPhBItHgcmIUOkt8iBCvLhGAM+O05pv/k1drUKMBC4zWTm2sKY2NIVHxuRO7UHkLoYBylzY4ptZ3OorxDUzezLN5d4wZMziHUtoLqFp+WjkGHT78F+lH1ZNQByHIgJy32Bvl+j6mUy+0R8E65YzPd+JazypklaEe2upeNpU31yQEowhCXDYaq+9+KCCXOqWMFVMrcf+SZJA7wtipF9BU+eGsa9GZDWxpVsrwV/AcO0SHr73GucKJK6nWtnl9Np9ORusoRRBxKeMuW43hWe/dmEYqzV0r2Xq6kbB6idDkqio9jJVHBlS1c+bvd+yzgXWcLL1Ls6GxsKm/roU+I9nDDtZ5W5BSDQvc4z9sPeMYy2KdY0+FzfEsBdBnJuM/Bv/rLAYmGsRAc1y5nxk9nLSGqligqwlc/kfEWf3HS7zjw5P1a1Muax0+HMhZWlbFOnkRXKtlSj3CCchSLjIOMCQG2AYqTAcSbZrSyBT6pubYTWqBqQx2csuVy8xCv5ZyF5KtX5N3hfRqRmoX1JqdlnonM7uDCzNUDp5c6eGcvacSkQyibR8DhEUj7x1uFPtEqDzNU4fTgHb7F49uAHa7bF/qgWqNl3LBZri9TMJ76zCSnu/DjYaAJszWmkYIpzIiBWQeWDhg5YKkdgR6jac9zUjw1g4X82RCbbmImE9K4wKkclMGIPXrb5mzApfTUleVAQB1ZqGd6AvFDEzltflE9L5nhmVY4rb/xcajDAoH4NTGvJVciBILu6Xpr8aOCt3C05UFW6mHfH7wW7ThPh4EoOLKJE1zoEuk9ljQh/xX4ZW40QZHqXgkJ45PV7Octx+/srFbXmuF7Zn6NUdPsamyTD0VCZ9o7xZxS/T36nVE+Z6FIHvL2eWMZO0pnG3/D5lwifLL2TAx2JHlTZgRb70ROwN2lxwoB6qGAiBXMBf/JbxCcwECIeoclWFwkMbNJ6XTN9sjDFcRyxZNE6x+nrtB7i6l/F0aW6vwAbH/NqbKwPpCUNi2/Xe/wtpeT2L8yyooC17JsV7/e/mr9qztpeCGPRUIarccW+KNkFmWyvrsXCLe6NxRv/OP+o949BopRrUkEslOnkOTwbPxHspOEDpEHozBqkri7G3alLCAiGUob0y7BQzZ4jG7B6P8eB2VLHbFDh8n0Nzlbz57AXcSAesXGF4LW42L0Tvmq5zaeW1b8UJPi3IHANwsyHITsIKdws2pKGkX8UUl8kJbBbOpyiJlmxBwr8TFPcuZ5OtKsajDTz/oRc7YxrOBX8xNJCgTn0CTZbaDqrmxVYHjwhotBOaqJDSsqHrL4hjWpS21V06zvmqVvtDViOCzY9y9GlSdq5GOB2xI4qWYaOAy5t4+VwZfE70dpCrHN7riywpxtLVfngIB5SxfgC/EiOW2GW7sdxp9m9A6lmLMf3fdfiqY+8ZQMQpf/m+OkJnkP0ZoeHNWHEtPrpoWe5m+b8qoxumQf6QBLjZXopWdlUvVt1hw8FDQNV4e3JQbzUWAq/1CCXdPa2rMJId5C5S7ldTlPHrDIMhCKDChAqoUxdUJMkVNz9ABnOwFZdKnTuDXta8XhR+1qHBpZrh68OLwpb1qjHxLYb/lXqmqSx4BQxVizUJI6VnBvqJFcxh7/a+4/5zqpPCimnbfelziMwPGU9249Rju6kN4VXmiGCaapK0RfYamgVwR6DLil0Fo9nwQhpZ34uk4Fh3OiBLXvQlZjS/objkXxpuUz0EBIQRZxMkfHEDXcDDZ1Loe9r8ifTs5/j4skK8mOYo/yH3lJdy71ZsyK7YDNs7NLPiB8jAD5U8o2s9PIyZA32QLgpFNyavxVO7bOA/SwN1Fg6MVQ/Gtc9S2ruj8gzSnP61jcCyEWnbT+zcDX5SkClAcaTxiJkFgx942Gj030iHsbKFIhTzS99flSnPrQ2wunombOXzS7cbr6x9unUR7q3PRiG13xIfgquJAACvYpFVLuS8OSJKY+SJjBplyqAjhIGh7szrx3ha2FY9O6QbUnNihtFJe+4kPSHXlxteH2XitpkK89L/PV70L8qLSxmWD4DshOzZxkWpdoABhR3Hzvj/NibHMcWqORWzOSCgUc/DApF+LDBm5iuz9Vd9SEml6rmuxQDMKxRYelgaYPvoY7oYKigElWqzefVy7sTlMijWHfxD7ZTyywTMvnDMO0IKbchvpjNL7Se2sFhXGVcDRvwyOcjFyuZoRbjvhhSrbblxHtX5N20Q4gFrLEU30bxnwi/S57EvN6lDoRrG2LBwJmtbeC4EeBaU+6vBcje7wkvD7wIeDjkD4biCfd0lzOHAxymrJk5H+4/u9o81kO5gfrEWrthAis5h2EKxfEwtJX0S8ZcYxwkV5Td7h0tkyXD8FKTSyf901AhM6H+AuBBIUxFETZmqCpThpI757aRc7t7u5xjJJD5soG/cKPRxmETEy/lJdn+EPIWfPovDm9fJh+cku620OJLDp5aC6rGDcsVzsu/qOy5t5DDPyFDwISq/p/3NY0RRtB1I5Ccby4e9TvhDc06GO1FE72hZ0R3/27ox4/IScRCl79kPgPd9ifMLfMBgXw+rXWFWHFOmzbU2cJJYIM54f4pFEjt3MIiqfCWrz7AQ1oG0Qbwd/CfuhV/nVXuOaWSFQc22gEVv2Cq5GSljyrcKeQG7tOEFlgYp3WLT5DnWIOlO9H8ltw9thEJ1bNYb8Mlime57lf9ZCXvkR2e7IcnOslbe0aFZN3Cp+JwXxBdcTFXcKkJQnbyzy5Z0hG09eWszSLQSFCN6YP6JfMihRb1FIezl372RnAgIodWXw/KPxehIAJ29J0JhJpNwgsi57GfO5Eb7jGx7quv1WzANR+NH4zLyRrCRe8FNvoTlvwgCPHvnYDiRE9J3yk12UvSKjUbnMBLv6E8osWnP8oExIkdDpnz8becH87KqBH8A6MxnAxOwmOqCkw3TP90gYRxC72Z3glAkQ1gg9+A8EvixRkl8aR2JwzPCU46tKDj1T+RIXrnlGeGTjb/jzYJpFT0jtCKxZy7t77/abv9feix6OFk6bPI54b9t+dtc1L90WjeRAmGD16vX2cty8FoKR0hHzdCbGtasgKqqt/f53ecG/iHvaAtSxgvXNfLkc/rU1IDeacxqoE2n1dOWJzs4zIJA6yDmEUR1n1bBn/MeVkOCnM/sC+UEB8AvsgyobtVoCJpq8DjP6v3B6B5eZt+IhMC/TMp0GsgsZXC8+SCvYRAxqrTEdD+gGNHi0tUom3aeik0Ku728MqMHftvkQR+6I7OpwpF5ZDOa+b09xqbs6ZgWySV0tJ/qpPaLJ7vpGG8MaSt5b1EFBdshooEIbwp6byenXzKBhiK6JZ1ONgcongq0vTjGvJPZOY6zPI1ngSBA9w0eTsnfb0KA7wowagYzRteMVnk9uuzccxSVvUcrRpzaurs9UYhVp6boH+GJfAnp9yYqX/ObCj3hNcjbekVKIeCoro3QmiVG3Mer2f1FYvwj6w6nQhes1LzBylb44ACOF5qgSOMSWAdaxdZZn7Rl/ujTjJgwQ/N7MfFvhRsQrIqQjU49IAhkVLPc3DreXw1xJujHkSMswt8e9fQWLQIUowx2jgOAk1TJEXMobsBJg6+hgafllwVfa5lwM0wjxSMbBaxqJfGNpsDBlHKmI1Ca7zRMEm40aFO/Cxbz7f2WYojPtJ9a6PeF6hGWgX47MWhB1s21h+rSUuVvDde6jZ3TRRCyBd+LHis4+9b6nmuGocchhR3JStawuVZ3U4X3u1BGHwtFK4Tmg8ACy7mNiA9Hn3vkZwZXN10pYsD4vHfyJF9WlHdcBneSgBc29Emsd0KKQpsn40J1rMH/SNOoDzhlnvAA1XfbhYhadg3xFO2rQSS75UfcKS7ep9yCT6OkT04TKXFhl8Nt7cnhLde3Bl/QakMRurBVGwlhn7xc78w/S5TbbXTH1jy/z7hGMgRoIA6/GNPjKJwu69Av/5Da682c+dW2C8I47Es7C+J2Oxcgzhw/sjbsN7imp9lviuCUUsILiJYGTo5Ldvq+1Noq9tabeyjKYp2mpudVIJiIaA/fDF+VIcVCFeUCyQgn8AiJSZp9fHro5Zj9RkHyrAZ8cpUyYu6TdV8QndlHGFV97ve5AgOFrLgH9H4Pmrr2ppu0o/cGYQ2xMLJ14E+E8cG6FNHLDDvfue600jiklFinYcv0FCu418vAEAOONSXmFDiOTweCyDq8jBW8moBcoJU978xbJyAMSbMsGRqu/3i1YSK2caHcFd6uAsDKhXOqQGBwjOwKwfzYhdz7aEU1z8QBjY8Imk4jo4Z2zIV8PngB/SqjQZ1P8LpwUYE4/R7b/xpGibW2toWRgwlHaN7a2YsbVkW4rGwAJgZtZ3qMax9UyABErntBQaUQZ2sgzqfU2/tBQGu/Nkq7yYzZZSE2ACdvECq/Klrz8m0YmbujGxS5xQQlinlo0zXWV9py0oHvf7n5zRu1hWoSXWK2PG4MbcLr4nh0NgEDC5e0N77hDPZ9TioTNPV0cre9bjPd2GEgqHCxYl5doB1Q1GRj1J6qA5t5UY1dU/uvQUz0J9XvHTFi4vzr/nZB6lOKGGYThvPns6AqRYWPUEgq7Tm7/FE0xhyvsfqTdfk8rNk124lhLy/3EPXpj0tj8+58TQyjuisbtQYYYQN+GJ5z4t5kEznMxpyFvDFHBumC7X4ZGljy2kxvK8w5rzONSRJNldFUXMtQgFgbQrLOGO//4QlZ9q7038471SN+H+HPZ/tS2Wii/t/3JMSLO0r/xc+DuT5ImYNFH8EE82huTImf9K5ieW0UlirrRbXC9HZBuey0tKxPPKxxmRKxe42YXSpm0tD6vQwZONaJld93MiJNWJpdRi7qYXCK+S/Ih10kS/t5vrYw9bWMdvmoajdlR5NBM2/hrKZ8ZREqlnpnOrUBEFtwDIW/51XrAxCRy0IgCOb3HvLGJLaUHXcgQvl+XW3krTjwUJaybO5Y9ntaA3oXH0z1teYUwCG4xwoYLqi520MoNYCJMxwavqXDsfw9dLUlUWCurQPzu9BNY6/dqNNcdvY4FURSDwk2uvnUL8NspGYBh6t9O0B/zNBpgkaGfvzvbNwQuv8lyAeLo2f5mSrVj/OfUHkMcU6PVb7aKx2AB51/iDQCq07kgoA64NKng5PO/YTQyMdmyWjzckEJZXZRYeX4vLsW+WvOXJ2vxooTWr7HBKDoEJ/+M3p6KK/tuj7he6Wx69Kb2n8laT3nGoshPRENHbeQRH2BcR/kM0c8lSOGVHdGzRQBbgmx8k6rp12ifQUKrh02Le25QzEXDvN2A9r+GsqErTX++DoyINSDZ5v/N9QUqvREpMpMlnSRPPUEoJZzw4Uks0+pYDA+yS6+aLVTtRPpufpsyFy9zn/UhqM8GFqPPJd/phqhpDx3ivjAJNgFCvTFfwz1pVeQOMcRwlX+/1BOaAxBY+z/FAwT/yIRbrWmOeTRnlHIx8vDMWPhNk/t1pdh1KO+/mdm71QnPYjDx3War1zSh3WjE4Lj65yVInk+j+gh8v8u39VLk2RtrfoVLGTuFI8cgYh4Wn8ukJxuFCb8ttduRQBJOBSSVClBIP6/SQqfZa3uhU1B01UDgjtILK7yBrx44J+9yuZmwoidA+yL+BUMz1waBgo36VE60KsM6P2ofED2QNsA2b2EbDTzO8jcX36/oSsfzsaajYIahqSDoDGZd7EA6Q/Tn08x0IA9aGsTUK0h1WbhrSjxa2Fauf5vU47sBC+u0fCSTbxwtROnwu1MBNK6IIrTLwi+DceHUHpk4OseoBi8SCV89kjGP3tU/sjY+zV34kfzVgAcraCeGJ/jX/9V7k+HDAtuNaaaWv+7z4Q7rKmZhlMKZv5WHUEzxBChIj1JxzDYeQCYAf7myIE3DiuzwwFvkzShaht6JKOe3/HS+AvaZHn6j8bb5+XIOAQIFg85k6eRlVzrtqcIxEE0tU1A4OsoANdk7HJUjEqFdGfa83/UC5LqnfY4z2x8hXRfj1Qx0au4K4qZu3Qf6XW5vINiXwP0hL1sf2ccdxXf+TJI9zgpCxW2VbKiqQzU+YM7QMTdEH2YB0v5dWUUAKTjqN4n9J1Q/mqt4Z6vfQgksEGw45Lt1Yx8vvO595Js0JCw9Q3kyavNCfyXe8x+Ss/FE5Lxz9QJ2QTjBrVRomS8vIIdc2bCAQnaKJu0mJ/50AqzLG+AqkXaeiXoH4cUTt0BWSaNk6gVcZQsOR3lq6JtJBR9evPP+4DaelsJc0LqeePEOeVQk2rjBT/5j7Z+siUlwUmqYSjAztGPOTonLzOF6GVoURTOgkGcFcHns+i2uJO2tnezEeA52GXJ+tB0gL6KMDhEiSoTmgo6vSZDdl/d6qP5D1EcJkgLBrJn54LhdZ3RS8t+mM+z2jyM0SgC80Y1rea6zjRcEH4Jn8jK6YmEv36AcJE5FCghx9ethODS8+9dtm78v/dXYjkIBzMMvJNaKdAPm/7pmRHz7VFYh7glfE/lRE3CDsvgnDR16ayebDUJuaPsJPv6kdpUYDsh1R7wnRumv2bp5t+LDcjibIaCF5YICQZycgdN7Gpss1ydgfqtzO2wMka7zNX3YA0OmNMjJK02mIJ+c/zKSYX0HaBvTUhpVGoe+PtnH4lnyH9CdfyMCkPhz7KOKFHreK1qJITtarHRb/GT3tfWkTzxQyLCt3o9B5VVExQrkVdmEzo87c565saOwEnNIMpzYh71DVBb+kAF3PqfN6fHYckdJqCw8ZSOFq4g5JKVlJ95sc9as68cjM/a4/kRv+LnQtvTPDZETGt+k5ErFULP8ic6NWm2x8w8oZHENwuC1cjkU6oWV4Xhv1Dq+hY2jEhBnQUclzKTfRU5VawJVPjAnMV8HlYoSDInfDcFpIDs9SOtMJenfeVlhe/cNSUBM+aFXDQjNc3XRlqxqlyKnxTLETqN/cZoKZpS13LdG6UYQpf2bsnLvkX+Vpip97TsSS/DdVixetQicn9LIsExoFdbYhfTgG/qU5GsftzBkgDI1AaKXojqAhMXrMnWqRmlcixdvofG6rhAS4r8GJnAAwE3Lm/3JwCjKLNs+nNOTDNLHe7QMsV2EEzC0NWi1daAerhqml4bcEMN1a1burfqb1x8OBB82HdpCSZJ8W+YBdm21zQazYpU9v1MXnU4XpZ5MxqLEO8fSCiLk9HUSeoW2rmxD06FMTVDGM797/de6wmh6an5FI6NTWdNAD2qA/5+Tu/6TTmVA4DOFfuutAOUSG+MZS1Z+JvK7jjUYl2hZMpbB+7yhyZe3AQY6QVvlj2pLVWMmYUQEp1czpjEzyod64NAQJrsBNmc9SSeu7MP1FTiBS636q/3uaL3G/dLiAHos5dpwkfsBEB46YzLir1pjmPpYnaDBuqWftaQNTcnIiBol0hbGJo/Q2LjJdEQ+Sqkjc5w5VMyBTR8AXNSdy8xInebeuTShJ1HuFleO3KXRkNBFnrwvCIMW+VQtDAVekix8SQTlKz8vVrxnE4X9aoKzjltudUINXcBt4kmUlR1StBi/fYrilajkr+wYdBwP8OSIaLAH55y0QjWbj/N/rOAyyQDs6Mglp29uidIBnbqE25WzmK4/6p2wbSI6NevNDwy0GNAdQhf0qDY1fIL+POu0tiEZHvov9XiPIcfifWI2oQvX8mWLf9XDAY1CUatGL0DX5M9/YJ8YmhLbwS6fsJkLrRu88qH46jff+7NoC69XpNdOzTYcJXoe6KxerZcuIExT9Ys4hqlLxGT2D+60nzKCLKWXr3DeQUDJg/dU0z9Q/Spj6TjFKwUjYfMEnyflnhIb/YU07GHnqfZKczsXOB7hKpCw92w8wPWU8NTRlMRPUgWH2dA9czmCwLhQFU4D+yf34FBq4xdrDDXls3Q2ioRjqksOmIEyNbDCoTBgIo8x2znE+wHLYAv8g6B5f38MJApYsCf+Up11L28+PpTmmcnSMMVz68jlBZGVEWJ9i7sOy7AT05Lc922MfiDp1h4xtHBznI93MCPK9QAmRiKAIpFhZ+ijEQPzTYH9BfwEWoeQAAQUCCVfUzpn3JkvEZirWZXNuU5wVUO7sU2lsnChX7/GJlpZD/jc8G+9GtOrd1AEoHQUzwSykNaWPenupd3qdj5ga7AlnuCbxMORf8tfynwNNvpsKApy/L13Ws5ddy0L89EkGBfSQ/4BrBIWi27FLst/n/eiuwG4VSFfXN65hILXuNF7f/c5AU8NIXeAthdTjlk9szoUHZfgF2jGGDR2AD9ngBiuTMJWq24m1FSD8EzZE5UMklF4TiSqxgx13tqKtpunGmR50olCTd7hWNoOi1KCGmhHoKlCRQJmwIL6BzJm/ZodD8NF7k+JpKRPXFQPHaerKEhnM+5tQviyD+D+hBZfvLBq8++nKqpc9Uy2J748aj/oj02UY6fjrBZgi3k9GwOUQBivwEqR8TI54193rbSsK0Sb5FInGC7XeOW3aM64fmvaX+Grm//Y8YrXLa3SEonOpUH4vjiDPxxbmeKymi0FXiF2Ua0UBpfrYn5UkmOV0SwqnJF6R3W+ik8zjGBpXvamHVa5ofxUzyYqWknJ5qavXGuFyxYcqZhV/LYHhctGvVP15re2aNf8wl6GpdMsWMr8eI5T0gCj6kmUV04q435S2657pxmheOROOBacfU9kSifZzeR0EpugbtM8WLZ01pWGNCO2n86vSfETFJpXG9dP0/J1wZVN4bm5EBohgGxd3rOd8SdVUtlBxXnqnzSEnhpZ8L+R1QVYccjLeVRRDQvvG8/UxVhwYZpbM1ooKk2kQN0rgOyUApl9iO6GUrnI+XcgPhD6OCGUGrwbI1EJo1qYG2gASlrvMBFpFAkM1WQ6+wSWwqKYRki9Gu8SUQedgf2VDSwFGpMmN3Ei4sCiyCpPQpjCU/hV038UugSAZGzjJX2hEWLK9wBRg0yP3jnXF9cRaMH8wsGtZHB6k6bqtP+q+kfWXOvJdNVcLBt9+fEqUdNJLB2df1CdAiRUAq+yMAk+KGmFRWARARrJg31+VQ7Y4jjbM+vamCzx25JaClwVECnTLzNZu0MwJTYJE++UI6rK6qRBN2fxj+191TgvO24gE43ksJzWpJlf3RA5RiRRyNtXDzWPAKzX9RN70hUAhYNLKObD//YP4iljIbdsynCAb/8SgTU06Edmqlo83zx2cRtenXv7BK8wfdGU1KUk9L5kRI9ILvhub8jP8elVWqWLVg5CtJtREzW7Vjl+oT7Qwxvc3XTU3GMjElVrasroBYgh7mAblQ398ad5DWx9Ty4b/4knHOM3PcidFEaLPm99cF/qzbeMSqay034SJ6EsQK9NPX/UgPysSjJJy55IYUQyiIFKt7WfneH26fVd9y8NWy5VaPpk4pcp1ExrneoXTsMFaCQ2Pu386S/MKYtXd44vqi6H/RpmW3FWDCcKHatPbZ3T54FPFSydcjTaCIbaB2VkV3qUXtL6YXxXgLz/G0pi87f6KeH/sWfJ9uYQ4UJ7DvRN558hNRAJnzZsU8RZpTZknGBisT2m2zY/s1GlWGe7jeWwuWnsqqIGuykHK9SUEe1ZaoMOUQ/pSiBvhNoPBT3DbufUVFFa432a2+MMEXPdJBeaGXGOxGm1VPp9mhHBcqM6QEj/OxyMGb2IhcAzSydleD0QaRCKxxrbr6nDrtWcb3d7Hq0hfXXWpwSmJJRUe1KpQDKUnulyWHQkcPcPNDsujgc/o4CBQ67wrAAraKlr4C2p72dRCZyB7H1LRA+8uj7My5N/R7i1jcuBXd0rxXnLsj8T+A/qLlDXlzdy9UYk3PA7FVYdoGwaz87zRfLUO5F6MlU389SH8a9CeVtbrsgsIrKUwHWGbt5+T6gLBKQydXjZ/B8zOKgEbcj/3Fmamh23aliQP+WV5WxfjDpot5vAghSkfz24asMo+kjACcNMoQn5pGZ8AqPRAphZjY6NiXLEusC2khBC75FpJ82N2L5vEqCDVwNsAorf/WUmr+ftkJKC+8zKvD3cpvxusefVN00QVYuJWs99PAcJvi8tTomU8+PPYrXPQvtxqkl2TLOyIyLM+zdAPIDdd755Iyu3AJaJNBw/KkEc9BX12VCaiOMo1sWCsihsuKrUPeUMuQG8SYoT0aprF5y6ssy3Hn6k4qwhln1bgVXaDlVQJIHep30EyGwp1vhvoeKE4euItGYE910AhmQujX9HGtxBDFVBF1p6gRyCuro1hYOnfBq62CuD3b29velmN+eicbUeUueaTarpPLezIW3MAj9ufDanc/0vlP3w5dP1gbSAAiFqeqqiNWME2UulbIYddUcLc6wVM6oYrRn00gNrOkLxrg7bmoWomrWhOjlasITIO0i7xP7TSyGX46lUoxBrkMuw/p4HCgU2i14olkhRlUdOq8vXEq9qzmqGtpCrQrTdCzdQvfS9tYN8DtE7e2JhNKfQMF5V8vB5/YVLH1wgSjhf7nz3oxdmgm7ym2XhYWKAypu8P3rggjfkq3GjsVS8HjF5KB0ToERTk697JNZWfp+oDu8dYMgh7+1YidsNNsm0frg3Sp2QN5gPqhhU5mFuRgSXf8hYg2UM6u20apmvp95ahZsQuKFU2RFBnR1bgba8F+BpgVA5iIKZDzUJ67QMe1xWjQAIFaGtz3g1Xmvacy1kJJhNIBLsEKR41MwtvlEzERWJFcbqVW8vE8QQhTzH96fErlcmIYm66vLc2jct0NNwLQCfCYbDbQR52ZnignS77XoiuNF0U1Eo3mtV8LcDhHVJYlcP7ab8BX8IGKQ8znjPFsivvWlUNAWf+ZOS0zRY9XC+zFXdnlGT847x/e8tjS7/sO7Zp/B65G2gwbSd7dAxMQllzqK+tkqcaRYpXPX4B4DEvuKXQS8mkZ8FarYM/Hvqxa+9uif/0MTk165N/JPGVWKxJsK175J8lfvst24SZYCjLS6Ru23H3dO1GLLc+XVqbDmIXSwe/9GJYVU52lwm8QNN5AcocWwSHHv/Ws0GRIBJWbkdK8hzZRZu/YoFqcqLsZ4GUNVCeg/1rOQbFS/+sPX0HMAZ+KEPLUr6a5nl/5iqfHFl2M5T5Bxj6H+tnl4OBqxXzjOpjiv2BknDwpOQOO3NJCZ1x2MeW3K/kofQyBREJADTPWQtEkzKlsqTsQVaIbuF9y0+DSfRpLsH+YZCuTN44Lhq1xo3Gtk0luGpkRD2p6UVdTkcQu7/Wt5n3qMhvayts8gD28DuV6ypCC/5w/fOSFqf/GMN+H9wdoaaMqf64SyBKKDUbQp2lO1Bmp7zu35JiF8wJ7z6So5gw+GPAKuj5wMM29iB2EHql0Sob9tmxPRpYWjGqM7CtXpEkzvZ2jskNcfvTj6KbcnXbeo4Swu+AEDh+T746dqrYkVq8txml7O98wHk7byrAbpJ8bkCQ53yreo5oqwM4TH87pyJ0a/6BEjycl/18gCVIW4fwQrhtKmMesYz5G+ohpZu6HEG/B9QmR5dPjdmOYeZj5nCjqdG+A51vDqffW5E2ppRwSwq9q/B5PflClWT5ziUqP2J7x2+PQZbzteMfrCmAUv/xZKEGKr8hrIpDht/flkhIo9l3+yG/rxZ6+nv7UDEONjifT8rzCh/Y37IzSMcY4Of9vN/00bDewRmG8k+2afH8uFxlNuj7ylJpgJwZodn/pHOwn9vXKLejaQUrDJ2fnc6DdzNzvi6KmEgB87TOgCjlzfRo6S9Y8uapZLnJRLaAIF0l6uoIO//LCmk48cOOqobl05Y6oC1wcN8Wv09ZTF0Gcm52ykBBGKx4kywLz4o9HP2l/gp4dDorzl1rc8B+X0YS3m4SfRYbz9PvkHElwSWSsXNIca55wJ5s6OXuGRYJJRTfMJz6QIxr4N8wzzQUuItdWDfRJZFz5NwsM1IDVng6YUA/r3ECwP2HE34+YouDNI2njA9mQ0pTUlwFSijFN5QOfHCUwO7DTqHl/jJYSOdyGO+5wfqm6Bhu3qDwR4j5/nRzp7a3hHycB5ZmULzYmXt4FVPYj7fgybNX5fDPjchaXsD2rdzkPwd5Arl3XVafCS8bHHFOagoBzLqEOxvIZKKGmnGOphksZ0upJr5/RKoSzyKUPaJJUv+V7zdejc75J6MYunbFEtqsTdx/KbdFpyv7wWF/G/Gwbp0NsAC8dNukvY5p65xge0dnqwBhfia9dpYogDw5Ql+EnXj1baxr5TYxCHZKa5+yPeOUyc/hmLVGHQKsIK5XPYX1IbZTwKHh/g6Lb+Q6bw1Emm80ukUNC2S5xhW5LGpuc5rEkU/nWw9Utku37FXnQlCBTT/XGfIA9rTo7aSV5lOKk9A1v4f0h3dPneW35xgJdNAKG7vOoo09XvtasHcNO9Wl131UfSwJ9fdc+3s1eGJGnl6IJs1ZntOMMQHx3quA34ArDnZy/MtKUViWtTpTp1mFIdTdSRX5a+YA8yAIs9aatjNW8KUI8+LyrMiyVOEv1XJ28ya1g/6cuBFXDgZF9qVVvYYTpouEDFiqlqAhcqtMnAR3eo26u2qp3tEtoYZjcZfO46Oo1InHous8R6NIxwf5Z5bZk7rxA6+PI+rvQUUoDULkJlK2SGtLU6HyK5OHPW8lZE4LdHbCLhI30RBQ0pwOUJk94OBRPzIG3wCYPGpUosVJ/y37lYXfFznv1FbOpMXjTqF/MJPQLTesY+a7Zj2R0fRQw346k+myAEaz11P5mDuWhX7sQyv99s9Fw8naAbGb3EKb28SWIPtSNAL08XRUsiZEWixe7xBMBjqFBkAW7S/7KhptWKyzvGEb7aVgrNK1CoTChx/IrsENEC/jBv/ewnilnJboeBfWk+PJykyMY5IJIxOkpjEEAqFnTiAMPxZ+sBBRAQfdOlZJajqlxAXUTmdb7rcUnPOGuVnXcIPw6hqi9HNoREwFirwzIVjQAOMgpTolwBICRpE/zO4oWTwbi3CSxld8V95G7KCPiJlVDt/rUZYD+05PfE3WTVKh5YQ1UA8CmJw1Hj3j+Ii8AovplFlOgRG8uE4XdroBfN+VbwjtJYW9Ttd1JsJZoU/AIEGQt3EqU+zw9lhH68RdgoM58Lct/rtYkgf25XwaQX+mN7IXDNnvo7X4i0L5fTsEMv90OxQXCTmBm4qJzoCHFxkydUdkBgsJ6/doOKy3iOU5g5niIcHq1o5wp1Nmjbsj69OyypDOx5chPvHDqOaRbx9iOCMs2zHG8iZk3djMZhTJdlN0GEZFHV/PsJkUBzRiQl/C8g2buchniGXipwgmVgxfDhJWGkDl3q7Svykv3CfdvnPd7EXwUn/T3u8+DYmzbvyZOZQ/nD0/YCcn76zDbL0K+yQj3bk1uRUAQNk2AUJ0gVsiIiZhcsVkWzF4569WoVfczsOfk3BSMRBNBnRgnRCDJbL4H2vfPwZrtLawww5yKVCdtVDFHskuOTNUrUwSCjsyREu5dPrWXKH1ty/V5PuTvubvHdJ0Z5fy0UJBylymGfIGuVGXHHJvogZQdNGJeIvBrk81XFh1jYgCJ0SX1TWT2dSj0QSSAn3zlmIjjaKiXv+D/s5qDqB0sCZ+ZQ3D1IIiqF/D96eP/AODvGK4wcSq5zOTQGY+57p5x032i+ete8l1fNYXSlgTvr7/aTcYL5FcJ2U4P1/iUDdNU7GAYFO/Xe9LRhveLB4yr3jtbHbOc4xT13UKo1D6CzjLS3aD5E8++b9pDsfWXSQcoXD+FuRVYu31Q0VCQLgzDvT4IIoucLLxHszCyEwHrerh7yUaL54Pjkvk7u730uJrgyH6rAEfrTNaDQVjBRDPlGoRHuzrAmRnGWdCj2m91GwMdJvKUp2v6FfrRB5mkzUIaAOGLYg8cXN9QyL6zAhFRjQ6YENCQHvsKLjDsDngrMVZe8vh2p0XsGLLx5bNIRDoK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2021-10-05T21:48:00Z</dcterms:created>
  <dc:creator>Adriana Ariza Luque</dc:creator>
</cp:coreProperties>
</file>