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E0279" w14:textId="77777777" w:rsidR="00583EFF" w:rsidRPr="00285547" w:rsidRDefault="00E642A8" w:rsidP="00F473AB">
      <w:pPr>
        <w:jc w:val="center"/>
        <w:rPr>
          <w:b/>
        </w:rPr>
      </w:pPr>
      <w:r w:rsidRPr="00285547">
        <w:rPr>
          <w:b/>
        </w:rPr>
        <w:t>FORMATO PARA EL DESARROLLO DE COMPONENTE FORMATIVO</w:t>
      </w:r>
    </w:p>
    <w:p w14:paraId="2DD1B160" w14:textId="77777777" w:rsidR="00583EFF" w:rsidRPr="00106308" w:rsidRDefault="00583EFF" w:rsidP="00F473AB">
      <w:pPr>
        <w:tabs>
          <w:tab w:val="left" w:pos="3224"/>
        </w:tabs>
        <w:rPr>
          <w:bCs/>
        </w:rPr>
      </w:pPr>
    </w:p>
    <w:tbl>
      <w:tblPr>
        <w:tblStyle w:val="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992ABB" w:rsidRPr="00106308" w14:paraId="35DAAC9F" w14:textId="77777777" w:rsidTr="00CB4248">
        <w:trPr>
          <w:trHeight w:val="340"/>
        </w:trPr>
        <w:tc>
          <w:tcPr>
            <w:tcW w:w="3397" w:type="dxa"/>
            <w:shd w:val="clear" w:color="auto" w:fill="auto"/>
            <w:vAlign w:val="center"/>
          </w:tcPr>
          <w:p w14:paraId="608E8C69" w14:textId="77777777" w:rsidR="00583EFF" w:rsidRPr="00285547" w:rsidRDefault="00E642A8" w:rsidP="00F473AB">
            <w:pPr>
              <w:spacing w:line="276" w:lineRule="auto"/>
              <w:rPr>
                <w:sz w:val="22"/>
                <w:szCs w:val="22"/>
              </w:rPr>
            </w:pPr>
            <w:r w:rsidRPr="00285547">
              <w:rPr>
                <w:sz w:val="22"/>
                <w:szCs w:val="22"/>
              </w:rPr>
              <w:t>PROGRAMA DE FORMACIÓN</w:t>
            </w:r>
          </w:p>
        </w:tc>
        <w:tc>
          <w:tcPr>
            <w:tcW w:w="6565" w:type="dxa"/>
            <w:shd w:val="clear" w:color="auto" w:fill="auto"/>
            <w:vAlign w:val="center"/>
          </w:tcPr>
          <w:p w14:paraId="57AD7E7F" w14:textId="4ED0C5BF" w:rsidR="00583EFF" w:rsidRPr="00106308" w:rsidRDefault="00E642A8" w:rsidP="00F473AB">
            <w:pPr>
              <w:spacing w:line="276" w:lineRule="auto"/>
              <w:rPr>
                <w:b w:val="0"/>
                <w:bCs/>
                <w:sz w:val="22"/>
                <w:szCs w:val="22"/>
              </w:rPr>
            </w:pPr>
            <w:r w:rsidRPr="00106308">
              <w:rPr>
                <w:b w:val="0"/>
                <w:bCs/>
                <w:sz w:val="22"/>
                <w:szCs w:val="22"/>
              </w:rPr>
              <w:t xml:space="preserve">Negocios </w:t>
            </w:r>
            <w:r w:rsidR="006350ED">
              <w:rPr>
                <w:b w:val="0"/>
                <w:bCs/>
                <w:sz w:val="22"/>
                <w:szCs w:val="22"/>
              </w:rPr>
              <w:t>ver</w:t>
            </w:r>
            <w:r w:rsidRPr="00106308">
              <w:rPr>
                <w:b w:val="0"/>
                <w:bCs/>
                <w:sz w:val="22"/>
                <w:szCs w:val="22"/>
              </w:rPr>
              <w:t>des</w:t>
            </w:r>
          </w:p>
        </w:tc>
      </w:tr>
    </w:tbl>
    <w:p w14:paraId="211D2B7A" w14:textId="77777777" w:rsidR="00583EFF" w:rsidRPr="00106308" w:rsidRDefault="00583EFF" w:rsidP="00F473AB">
      <w:pPr>
        <w:rPr>
          <w:bCs/>
        </w:rPr>
      </w:pPr>
    </w:p>
    <w:tbl>
      <w:tblPr>
        <w:tblStyle w:val="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992ABB" w:rsidRPr="00106308" w14:paraId="18A130D4" w14:textId="77777777" w:rsidTr="00CB4248">
        <w:trPr>
          <w:trHeight w:val="340"/>
        </w:trPr>
        <w:tc>
          <w:tcPr>
            <w:tcW w:w="3397" w:type="dxa"/>
            <w:shd w:val="clear" w:color="auto" w:fill="auto"/>
            <w:vAlign w:val="center"/>
          </w:tcPr>
          <w:p w14:paraId="7719A762" w14:textId="77777777" w:rsidR="00583EFF" w:rsidRPr="00285547" w:rsidRDefault="00E642A8" w:rsidP="00F473AB">
            <w:pPr>
              <w:spacing w:line="276" w:lineRule="auto"/>
              <w:rPr>
                <w:sz w:val="22"/>
                <w:szCs w:val="22"/>
              </w:rPr>
            </w:pPr>
            <w:r w:rsidRPr="00285547">
              <w:rPr>
                <w:sz w:val="22"/>
                <w:szCs w:val="22"/>
              </w:rPr>
              <w:t>NÚMERO DEL COMPONENTE FORMATIVO</w:t>
            </w:r>
          </w:p>
        </w:tc>
        <w:tc>
          <w:tcPr>
            <w:tcW w:w="6565" w:type="dxa"/>
            <w:shd w:val="clear" w:color="auto" w:fill="auto"/>
            <w:vAlign w:val="center"/>
          </w:tcPr>
          <w:p w14:paraId="2E37400E" w14:textId="4FCC5B3A" w:rsidR="00583EFF" w:rsidRPr="00106308" w:rsidRDefault="00DA4137" w:rsidP="00F473AB">
            <w:pPr>
              <w:spacing w:line="276" w:lineRule="auto"/>
              <w:rPr>
                <w:b w:val="0"/>
                <w:bCs/>
                <w:sz w:val="22"/>
                <w:szCs w:val="22"/>
              </w:rPr>
            </w:pPr>
            <w:r>
              <w:rPr>
                <w:b w:val="0"/>
                <w:bCs/>
                <w:sz w:val="22"/>
                <w:szCs w:val="22"/>
              </w:rPr>
              <w:t>3</w:t>
            </w:r>
          </w:p>
        </w:tc>
      </w:tr>
      <w:tr w:rsidR="00992ABB" w:rsidRPr="00106308" w14:paraId="7A1A9CA0" w14:textId="77777777" w:rsidTr="00CB4248">
        <w:trPr>
          <w:trHeight w:val="340"/>
        </w:trPr>
        <w:tc>
          <w:tcPr>
            <w:tcW w:w="3397" w:type="dxa"/>
            <w:shd w:val="clear" w:color="auto" w:fill="auto"/>
            <w:vAlign w:val="center"/>
          </w:tcPr>
          <w:p w14:paraId="46EEB4C8" w14:textId="77777777" w:rsidR="002F04B0" w:rsidRPr="00285547" w:rsidRDefault="002F04B0" w:rsidP="00F473AB">
            <w:pPr>
              <w:spacing w:line="276" w:lineRule="auto"/>
              <w:rPr>
                <w:sz w:val="22"/>
                <w:szCs w:val="22"/>
              </w:rPr>
            </w:pPr>
          </w:p>
          <w:p w14:paraId="7ADB0363" w14:textId="25FF1C55" w:rsidR="00583EFF" w:rsidRPr="00285547" w:rsidRDefault="00E642A8" w:rsidP="00F473AB">
            <w:pPr>
              <w:spacing w:line="276" w:lineRule="auto"/>
              <w:rPr>
                <w:sz w:val="22"/>
                <w:szCs w:val="22"/>
              </w:rPr>
            </w:pPr>
            <w:r w:rsidRPr="00285547">
              <w:rPr>
                <w:sz w:val="22"/>
                <w:szCs w:val="22"/>
              </w:rPr>
              <w:t>NOMBRE DEL COMPONENTE FORMATIVO</w:t>
            </w:r>
          </w:p>
        </w:tc>
        <w:tc>
          <w:tcPr>
            <w:tcW w:w="6565" w:type="dxa"/>
            <w:shd w:val="clear" w:color="auto" w:fill="auto"/>
            <w:vAlign w:val="center"/>
          </w:tcPr>
          <w:p w14:paraId="3F1DED05" w14:textId="74343825" w:rsidR="00583EFF" w:rsidRPr="00106308" w:rsidRDefault="00DA4137" w:rsidP="00F473AB">
            <w:pPr>
              <w:spacing w:line="276" w:lineRule="auto"/>
              <w:rPr>
                <w:b w:val="0"/>
                <w:bCs/>
                <w:sz w:val="22"/>
                <w:szCs w:val="22"/>
              </w:rPr>
            </w:pPr>
            <w:r>
              <w:rPr>
                <w:b w:val="0"/>
                <w:bCs/>
                <w:sz w:val="22"/>
                <w:szCs w:val="22"/>
              </w:rPr>
              <w:t xml:space="preserve">Marco de referencia de </w:t>
            </w:r>
            <w:r w:rsidR="006D66E8">
              <w:rPr>
                <w:b w:val="0"/>
                <w:bCs/>
                <w:sz w:val="22"/>
                <w:szCs w:val="22"/>
              </w:rPr>
              <w:t>Negocios v</w:t>
            </w:r>
            <w:r w:rsidR="007E65F6">
              <w:rPr>
                <w:b w:val="0"/>
                <w:bCs/>
                <w:sz w:val="22"/>
                <w:szCs w:val="22"/>
              </w:rPr>
              <w:t>erdes</w:t>
            </w:r>
          </w:p>
        </w:tc>
      </w:tr>
      <w:tr w:rsidR="00992ABB" w:rsidRPr="00106308" w14:paraId="6B19DD44" w14:textId="77777777" w:rsidTr="00CB4248">
        <w:trPr>
          <w:trHeight w:val="340"/>
        </w:trPr>
        <w:tc>
          <w:tcPr>
            <w:tcW w:w="3397" w:type="dxa"/>
            <w:shd w:val="clear" w:color="auto" w:fill="auto"/>
            <w:vAlign w:val="center"/>
          </w:tcPr>
          <w:p w14:paraId="69F78EB9" w14:textId="77777777" w:rsidR="00583EFF" w:rsidRPr="00285547" w:rsidRDefault="00E642A8" w:rsidP="00F473AB">
            <w:pPr>
              <w:spacing w:line="276" w:lineRule="auto"/>
              <w:rPr>
                <w:sz w:val="22"/>
                <w:szCs w:val="22"/>
              </w:rPr>
            </w:pPr>
            <w:r w:rsidRPr="00285547">
              <w:rPr>
                <w:sz w:val="22"/>
                <w:szCs w:val="22"/>
              </w:rPr>
              <w:t>BREVE DESCRIPCIÓN</w:t>
            </w:r>
          </w:p>
        </w:tc>
        <w:tc>
          <w:tcPr>
            <w:tcW w:w="6565" w:type="dxa"/>
            <w:shd w:val="clear" w:color="auto" w:fill="auto"/>
            <w:vAlign w:val="center"/>
          </w:tcPr>
          <w:p w14:paraId="04E93AD8" w14:textId="4B370AA2" w:rsidR="001444FF" w:rsidRDefault="00810E09" w:rsidP="006D66E8">
            <w:pPr>
              <w:spacing w:line="276" w:lineRule="auto"/>
              <w:jc w:val="both"/>
              <w:rPr>
                <w:b w:val="0"/>
                <w:bCs/>
                <w:sz w:val="22"/>
                <w:szCs w:val="22"/>
              </w:rPr>
            </w:pPr>
            <w:r>
              <w:rPr>
                <w:b w:val="0"/>
                <w:bCs/>
                <w:sz w:val="22"/>
                <w:szCs w:val="22"/>
              </w:rPr>
              <w:t xml:space="preserve">Los </w:t>
            </w:r>
            <w:r w:rsidR="006D66E8">
              <w:rPr>
                <w:b w:val="0"/>
                <w:bCs/>
                <w:sz w:val="22"/>
                <w:szCs w:val="22"/>
              </w:rPr>
              <w:t>Negocios v</w:t>
            </w:r>
            <w:r w:rsidR="007E65F6">
              <w:rPr>
                <w:b w:val="0"/>
                <w:bCs/>
                <w:sz w:val="22"/>
                <w:szCs w:val="22"/>
              </w:rPr>
              <w:t>erdes</w:t>
            </w:r>
            <w:r w:rsidR="006C240C">
              <w:rPr>
                <w:b w:val="0"/>
                <w:bCs/>
                <w:sz w:val="22"/>
                <w:szCs w:val="22"/>
              </w:rPr>
              <w:t xml:space="preserve"> </w:t>
            </w:r>
            <w:r>
              <w:rPr>
                <w:b w:val="0"/>
                <w:bCs/>
                <w:sz w:val="22"/>
                <w:szCs w:val="22"/>
              </w:rPr>
              <w:t>son las actividades económicas que responden a la visión del desarrollo sostenible en las regiones. En Colombia, estos son considerados como una nueva forma de realizar negocios</w:t>
            </w:r>
            <w:r w:rsidR="006D66E8">
              <w:rPr>
                <w:b w:val="0"/>
                <w:bCs/>
                <w:sz w:val="22"/>
                <w:szCs w:val="22"/>
              </w:rPr>
              <w:t>,</w:t>
            </w:r>
            <w:r>
              <w:rPr>
                <w:b w:val="0"/>
                <w:bCs/>
                <w:sz w:val="22"/>
                <w:szCs w:val="22"/>
              </w:rPr>
              <w:t xml:space="preserve"> </w:t>
            </w:r>
            <w:r w:rsidR="001537C5">
              <w:rPr>
                <w:b w:val="0"/>
                <w:bCs/>
                <w:sz w:val="22"/>
                <w:szCs w:val="22"/>
              </w:rPr>
              <w:t xml:space="preserve">teniendo en cuenta </w:t>
            </w:r>
            <w:r>
              <w:rPr>
                <w:b w:val="0"/>
                <w:bCs/>
                <w:sz w:val="22"/>
                <w:szCs w:val="22"/>
              </w:rPr>
              <w:t>las expectativas de los clientes potenciales y el impacto que estos bienes y servicios generen en el medio ambiente.</w:t>
            </w:r>
          </w:p>
          <w:p w14:paraId="092F7E51" w14:textId="77777777" w:rsidR="009326DE" w:rsidRDefault="009326DE" w:rsidP="006D66E8">
            <w:pPr>
              <w:spacing w:line="276" w:lineRule="auto"/>
              <w:jc w:val="both"/>
              <w:rPr>
                <w:b w:val="0"/>
                <w:bCs/>
                <w:sz w:val="22"/>
                <w:szCs w:val="22"/>
              </w:rPr>
            </w:pPr>
          </w:p>
          <w:p w14:paraId="507C7088" w14:textId="29359F5D" w:rsidR="00810E09" w:rsidRDefault="00810E09" w:rsidP="006D66E8">
            <w:pPr>
              <w:spacing w:line="276" w:lineRule="auto"/>
              <w:jc w:val="both"/>
              <w:rPr>
                <w:b w:val="0"/>
                <w:bCs/>
                <w:sz w:val="22"/>
                <w:szCs w:val="22"/>
              </w:rPr>
            </w:pPr>
            <w:r>
              <w:rPr>
                <w:b w:val="0"/>
                <w:bCs/>
                <w:sz w:val="22"/>
                <w:szCs w:val="22"/>
              </w:rPr>
              <w:t xml:space="preserve">Colombia se caracteriza por tener un alto potencial de promover y desarrollar estos modelos de negocios, aprovechando sus características físicas, ambientales y culturales, en especial su riqueza en recursos renovables y su biodiversidad. </w:t>
            </w:r>
          </w:p>
          <w:p w14:paraId="08E3984F" w14:textId="77777777" w:rsidR="00810E09" w:rsidRDefault="00810E09" w:rsidP="006D66E8">
            <w:pPr>
              <w:spacing w:line="276" w:lineRule="auto"/>
              <w:jc w:val="both"/>
              <w:rPr>
                <w:b w:val="0"/>
                <w:bCs/>
                <w:sz w:val="22"/>
                <w:szCs w:val="22"/>
              </w:rPr>
            </w:pPr>
          </w:p>
          <w:p w14:paraId="592B3EED" w14:textId="2A1E690A" w:rsidR="00810E09" w:rsidRPr="00106308" w:rsidRDefault="008B742A" w:rsidP="006D66E8">
            <w:pPr>
              <w:spacing w:line="276" w:lineRule="auto"/>
              <w:jc w:val="both"/>
              <w:rPr>
                <w:b w:val="0"/>
                <w:bCs/>
                <w:sz w:val="22"/>
                <w:szCs w:val="22"/>
              </w:rPr>
            </w:pPr>
            <w:r>
              <w:rPr>
                <w:b w:val="0"/>
                <w:bCs/>
                <w:sz w:val="22"/>
                <w:szCs w:val="22"/>
              </w:rPr>
              <w:t xml:space="preserve">Estudiar el marco de referencia de los </w:t>
            </w:r>
            <w:r w:rsidR="007E65F6">
              <w:rPr>
                <w:b w:val="0"/>
                <w:bCs/>
                <w:sz w:val="22"/>
                <w:szCs w:val="22"/>
              </w:rPr>
              <w:t>Negocios Verdes</w:t>
            </w:r>
            <w:r w:rsidR="006C240C">
              <w:rPr>
                <w:b w:val="0"/>
                <w:bCs/>
                <w:sz w:val="22"/>
                <w:szCs w:val="22"/>
              </w:rPr>
              <w:t xml:space="preserve"> </w:t>
            </w:r>
            <w:r>
              <w:rPr>
                <w:b w:val="0"/>
                <w:bCs/>
                <w:sz w:val="22"/>
                <w:szCs w:val="22"/>
              </w:rPr>
              <w:t>le permitirá a</w:t>
            </w:r>
            <w:r w:rsidR="00810E09">
              <w:rPr>
                <w:b w:val="0"/>
                <w:bCs/>
                <w:sz w:val="22"/>
                <w:szCs w:val="22"/>
              </w:rPr>
              <w:t xml:space="preserve">l aprendiz desarrollar ideas de productos y servicios verdes, su proceso de producción, promoción y distribución. Al igual que identificará la normativa vigente, los incentivos tributaros y económicos que adquieren en el momento de desarrollar algún negocio sostenible y los sellos ambientales existentes a nivel nacional e internacional. </w:t>
            </w:r>
          </w:p>
        </w:tc>
      </w:tr>
      <w:tr w:rsidR="00992ABB" w:rsidRPr="00106308" w14:paraId="210D2D1D" w14:textId="77777777" w:rsidTr="00CB4248">
        <w:trPr>
          <w:trHeight w:val="340"/>
        </w:trPr>
        <w:tc>
          <w:tcPr>
            <w:tcW w:w="3397" w:type="dxa"/>
            <w:shd w:val="clear" w:color="auto" w:fill="auto"/>
            <w:vAlign w:val="center"/>
          </w:tcPr>
          <w:p w14:paraId="5A4A6B5E" w14:textId="77777777" w:rsidR="00583EFF" w:rsidRPr="00285547" w:rsidRDefault="00E642A8" w:rsidP="00F473AB">
            <w:pPr>
              <w:spacing w:line="276" w:lineRule="auto"/>
              <w:rPr>
                <w:sz w:val="22"/>
                <w:szCs w:val="22"/>
              </w:rPr>
            </w:pPr>
            <w:r w:rsidRPr="00285547">
              <w:rPr>
                <w:sz w:val="22"/>
                <w:szCs w:val="22"/>
              </w:rPr>
              <w:t>PALABRAS CLAVE</w:t>
            </w:r>
          </w:p>
        </w:tc>
        <w:tc>
          <w:tcPr>
            <w:tcW w:w="6565" w:type="dxa"/>
            <w:shd w:val="clear" w:color="auto" w:fill="auto"/>
            <w:vAlign w:val="center"/>
          </w:tcPr>
          <w:p w14:paraId="7405E41D" w14:textId="4AF6F5FA" w:rsidR="00583EFF" w:rsidRPr="00106308" w:rsidRDefault="00810E09" w:rsidP="006D66E8">
            <w:pPr>
              <w:pStyle w:val="Prrafodelista"/>
              <w:autoSpaceDE w:val="0"/>
              <w:autoSpaceDN w:val="0"/>
              <w:adjustRightInd w:val="0"/>
              <w:ind w:left="0"/>
              <w:jc w:val="both"/>
              <w:rPr>
                <w:b w:val="0"/>
                <w:bCs/>
                <w:sz w:val="22"/>
                <w:szCs w:val="22"/>
              </w:rPr>
            </w:pPr>
            <w:r>
              <w:rPr>
                <w:b w:val="0"/>
                <w:bCs/>
                <w:sz w:val="22"/>
                <w:szCs w:val="22"/>
              </w:rPr>
              <w:t xml:space="preserve">Negocios Verdes, </w:t>
            </w:r>
            <w:r w:rsidR="00694098" w:rsidRPr="00694098">
              <w:rPr>
                <w:b w:val="0"/>
                <w:bCs/>
                <w:color w:val="000000"/>
              </w:rPr>
              <w:t>PNNV</w:t>
            </w:r>
            <w:r w:rsidR="009326DE">
              <w:rPr>
                <w:b w:val="0"/>
                <w:bCs/>
                <w:color w:val="000000"/>
              </w:rPr>
              <w:t>, Producción</w:t>
            </w:r>
            <w:r w:rsidR="00694098">
              <w:rPr>
                <w:b w:val="0"/>
                <w:bCs/>
                <w:color w:val="000000"/>
              </w:rPr>
              <w:t xml:space="preserve"> limpia</w:t>
            </w:r>
            <w:r w:rsidR="009326DE">
              <w:rPr>
                <w:b w:val="0"/>
                <w:bCs/>
                <w:color w:val="000000"/>
              </w:rPr>
              <w:t>, PR</w:t>
            </w:r>
            <w:r w:rsidR="00E82D34">
              <w:rPr>
                <w:b w:val="0"/>
                <w:bCs/>
                <w:color w:val="000000"/>
              </w:rPr>
              <w:t>N</w:t>
            </w:r>
            <w:r w:rsidR="009326DE">
              <w:rPr>
                <w:b w:val="0"/>
                <w:bCs/>
                <w:color w:val="000000"/>
              </w:rPr>
              <w:t>V, Sellos Ambientales.</w:t>
            </w:r>
          </w:p>
        </w:tc>
      </w:tr>
    </w:tbl>
    <w:p w14:paraId="11887FB0" w14:textId="35A094EE" w:rsidR="00583EFF" w:rsidRPr="009326DE" w:rsidRDefault="00583EFF" w:rsidP="009326DE">
      <w:pPr>
        <w:pStyle w:val="Prrafodelista"/>
        <w:autoSpaceDE w:val="0"/>
        <w:autoSpaceDN w:val="0"/>
        <w:adjustRightInd w:val="0"/>
        <w:spacing w:line="240" w:lineRule="auto"/>
        <w:ind w:left="2160"/>
        <w:rPr>
          <w:bCs/>
        </w:rPr>
      </w:pPr>
    </w:p>
    <w:tbl>
      <w:tblPr>
        <w:tblStyle w:val="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2551"/>
        <w:gridCol w:w="2126"/>
        <w:gridCol w:w="3163"/>
      </w:tblGrid>
      <w:tr w:rsidR="00992ABB" w:rsidRPr="00106308" w14:paraId="42D4371F" w14:textId="77777777" w:rsidTr="00CB4248">
        <w:trPr>
          <w:trHeight w:val="340"/>
        </w:trPr>
        <w:tc>
          <w:tcPr>
            <w:tcW w:w="2122" w:type="dxa"/>
            <w:shd w:val="clear" w:color="auto" w:fill="auto"/>
            <w:vAlign w:val="center"/>
          </w:tcPr>
          <w:p w14:paraId="3C9747B9" w14:textId="77777777" w:rsidR="00583EFF" w:rsidRPr="00106308" w:rsidRDefault="00E642A8" w:rsidP="00F473AB">
            <w:pPr>
              <w:spacing w:line="276" w:lineRule="auto"/>
              <w:rPr>
                <w:b w:val="0"/>
                <w:bCs/>
                <w:sz w:val="22"/>
                <w:szCs w:val="22"/>
              </w:rPr>
            </w:pPr>
            <w:r w:rsidRPr="00106308">
              <w:rPr>
                <w:b w:val="0"/>
                <w:bCs/>
                <w:sz w:val="22"/>
                <w:szCs w:val="22"/>
              </w:rPr>
              <w:t>COMPETENCIA</w:t>
            </w:r>
          </w:p>
        </w:tc>
        <w:tc>
          <w:tcPr>
            <w:tcW w:w="2551" w:type="dxa"/>
            <w:shd w:val="clear" w:color="auto" w:fill="auto"/>
            <w:vAlign w:val="center"/>
          </w:tcPr>
          <w:p w14:paraId="385A14D8" w14:textId="2DADC0F9" w:rsidR="00583EFF" w:rsidRPr="00106308" w:rsidRDefault="00CB4248" w:rsidP="006D66E8">
            <w:pPr>
              <w:spacing w:line="276" w:lineRule="auto"/>
              <w:jc w:val="both"/>
              <w:rPr>
                <w:b w:val="0"/>
                <w:bCs/>
                <w:sz w:val="22"/>
                <w:szCs w:val="22"/>
              </w:rPr>
            </w:pPr>
            <w:r>
              <w:rPr>
                <w:b w:val="0"/>
                <w:bCs/>
                <w:sz w:val="22"/>
                <w:szCs w:val="22"/>
              </w:rPr>
              <w:t xml:space="preserve">220201082. </w:t>
            </w:r>
            <w:r w:rsidR="009326DE" w:rsidRPr="009326DE">
              <w:rPr>
                <w:b w:val="0"/>
                <w:bCs/>
                <w:sz w:val="22"/>
                <w:szCs w:val="22"/>
              </w:rPr>
              <w:t xml:space="preserve">Categorización de negocios sostenibles </w:t>
            </w:r>
          </w:p>
        </w:tc>
        <w:tc>
          <w:tcPr>
            <w:tcW w:w="2126" w:type="dxa"/>
            <w:shd w:val="clear" w:color="auto" w:fill="auto"/>
            <w:vAlign w:val="center"/>
          </w:tcPr>
          <w:p w14:paraId="72DE7A82" w14:textId="77777777" w:rsidR="00583EFF" w:rsidRPr="00106308" w:rsidRDefault="00E642A8" w:rsidP="00F473AB">
            <w:pPr>
              <w:spacing w:line="276" w:lineRule="auto"/>
              <w:rPr>
                <w:b w:val="0"/>
                <w:bCs/>
                <w:sz w:val="22"/>
                <w:szCs w:val="22"/>
              </w:rPr>
            </w:pPr>
            <w:r w:rsidRPr="00106308">
              <w:rPr>
                <w:b w:val="0"/>
                <w:bCs/>
                <w:sz w:val="22"/>
                <w:szCs w:val="22"/>
              </w:rPr>
              <w:t>RESULTADOS DE APRENDIZAJE</w:t>
            </w:r>
          </w:p>
        </w:tc>
        <w:tc>
          <w:tcPr>
            <w:tcW w:w="3163" w:type="dxa"/>
            <w:shd w:val="clear" w:color="auto" w:fill="auto"/>
            <w:vAlign w:val="center"/>
          </w:tcPr>
          <w:p w14:paraId="3F9E9C05" w14:textId="1FAF60FA" w:rsidR="00583EFF" w:rsidRPr="00106308" w:rsidRDefault="009326DE" w:rsidP="006D66E8">
            <w:pPr>
              <w:spacing w:line="276" w:lineRule="auto"/>
              <w:ind w:left="66"/>
              <w:jc w:val="both"/>
              <w:rPr>
                <w:b w:val="0"/>
                <w:bCs/>
                <w:sz w:val="22"/>
                <w:szCs w:val="22"/>
              </w:rPr>
            </w:pPr>
            <w:r w:rsidRPr="009326DE">
              <w:rPr>
                <w:b w:val="0"/>
                <w:bCs/>
                <w:sz w:val="22"/>
                <w:szCs w:val="22"/>
              </w:rPr>
              <w:t xml:space="preserve">220201082 - 01. Clasificar </w:t>
            </w:r>
            <w:r w:rsidR="006D66E8">
              <w:rPr>
                <w:b w:val="0"/>
                <w:bCs/>
                <w:sz w:val="22"/>
                <w:szCs w:val="22"/>
              </w:rPr>
              <w:t>Negocios v</w:t>
            </w:r>
            <w:r w:rsidR="007E65F6">
              <w:rPr>
                <w:b w:val="0"/>
                <w:bCs/>
                <w:sz w:val="22"/>
                <w:szCs w:val="22"/>
              </w:rPr>
              <w:t>erdes</w:t>
            </w:r>
            <w:r w:rsidR="006C240C">
              <w:rPr>
                <w:b w:val="0"/>
                <w:bCs/>
                <w:sz w:val="22"/>
                <w:szCs w:val="22"/>
              </w:rPr>
              <w:t xml:space="preserve"> </w:t>
            </w:r>
            <w:r w:rsidRPr="009326DE">
              <w:rPr>
                <w:b w:val="0"/>
                <w:bCs/>
                <w:sz w:val="22"/>
                <w:szCs w:val="22"/>
              </w:rPr>
              <w:t>de acuerdo con parámetros de calidad y marco de referencia.</w:t>
            </w:r>
          </w:p>
        </w:tc>
      </w:tr>
    </w:tbl>
    <w:p w14:paraId="625368CA" w14:textId="77777777" w:rsidR="00583EFF" w:rsidRPr="00106308" w:rsidRDefault="00583EFF" w:rsidP="00F473AB">
      <w:pPr>
        <w:rPr>
          <w:bCs/>
        </w:rPr>
      </w:pPr>
    </w:p>
    <w:tbl>
      <w:tblPr>
        <w:tblStyle w:val="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7415"/>
      </w:tblGrid>
      <w:tr w:rsidR="00992ABB" w:rsidRPr="00106308" w14:paraId="5AC48F45" w14:textId="77777777" w:rsidTr="00CB4248">
        <w:trPr>
          <w:trHeight w:val="340"/>
        </w:trPr>
        <w:tc>
          <w:tcPr>
            <w:tcW w:w="2547" w:type="dxa"/>
            <w:shd w:val="clear" w:color="auto" w:fill="auto"/>
            <w:vAlign w:val="center"/>
          </w:tcPr>
          <w:p w14:paraId="34E806FE" w14:textId="77777777" w:rsidR="00583EFF" w:rsidRPr="00106308" w:rsidRDefault="00E642A8" w:rsidP="00F473AB">
            <w:pPr>
              <w:spacing w:line="276" w:lineRule="auto"/>
              <w:rPr>
                <w:b w:val="0"/>
                <w:bCs/>
                <w:sz w:val="22"/>
                <w:szCs w:val="22"/>
              </w:rPr>
            </w:pPr>
            <w:r w:rsidRPr="00106308">
              <w:rPr>
                <w:b w:val="0"/>
                <w:bCs/>
                <w:sz w:val="22"/>
                <w:szCs w:val="22"/>
              </w:rPr>
              <w:t>ÁREA OCUPACIONAL</w:t>
            </w:r>
          </w:p>
        </w:tc>
        <w:tc>
          <w:tcPr>
            <w:tcW w:w="7415" w:type="dxa"/>
            <w:shd w:val="clear" w:color="auto" w:fill="auto"/>
            <w:vAlign w:val="center"/>
          </w:tcPr>
          <w:p w14:paraId="4461108B" w14:textId="77777777" w:rsidR="00583EFF" w:rsidRPr="00106308" w:rsidRDefault="00E642A8" w:rsidP="009170BD">
            <w:pPr>
              <w:spacing w:line="276" w:lineRule="auto"/>
              <w:rPr>
                <w:b w:val="0"/>
                <w:bCs/>
                <w:sz w:val="22"/>
                <w:szCs w:val="22"/>
              </w:rPr>
            </w:pPr>
            <w:r w:rsidRPr="00106308">
              <w:rPr>
                <w:b w:val="0"/>
                <w:bCs/>
                <w:sz w:val="22"/>
                <w:szCs w:val="22"/>
              </w:rPr>
              <w:t>6 - VENTAS Y SERVICIOS</w:t>
            </w:r>
          </w:p>
        </w:tc>
      </w:tr>
      <w:tr w:rsidR="00992ABB" w:rsidRPr="00106308" w14:paraId="30F7B11B" w14:textId="77777777" w:rsidTr="00CB4248">
        <w:trPr>
          <w:trHeight w:val="340"/>
        </w:trPr>
        <w:tc>
          <w:tcPr>
            <w:tcW w:w="2547" w:type="dxa"/>
            <w:shd w:val="clear" w:color="auto" w:fill="auto"/>
            <w:vAlign w:val="center"/>
          </w:tcPr>
          <w:p w14:paraId="41B91DB0" w14:textId="77777777" w:rsidR="00583EFF" w:rsidRPr="00106308" w:rsidRDefault="00E642A8" w:rsidP="00F473AB">
            <w:pPr>
              <w:spacing w:line="276" w:lineRule="auto"/>
              <w:rPr>
                <w:b w:val="0"/>
                <w:bCs/>
                <w:sz w:val="22"/>
                <w:szCs w:val="22"/>
              </w:rPr>
            </w:pPr>
            <w:r w:rsidRPr="00106308">
              <w:rPr>
                <w:b w:val="0"/>
                <w:bCs/>
                <w:sz w:val="22"/>
                <w:szCs w:val="22"/>
              </w:rPr>
              <w:t>IDIOMA</w:t>
            </w:r>
          </w:p>
        </w:tc>
        <w:tc>
          <w:tcPr>
            <w:tcW w:w="7415" w:type="dxa"/>
            <w:shd w:val="clear" w:color="auto" w:fill="auto"/>
            <w:vAlign w:val="center"/>
          </w:tcPr>
          <w:p w14:paraId="75B4B7AF" w14:textId="77777777" w:rsidR="00583EFF" w:rsidRPr="00106308" w:rsidRDefault="00E642A8" w:rsidP="00F473AB">
            <w:pPr>
              <w:spacing w:line="276" w:lineRule="auto"/>
              <w:rPr>
                <w:b w:val="0"/>
                <w:bCs/>
                <w:sz w:val="22"/>
                <w:szCs w:val="22"/>
              </w:rPr>
            </w:pPr>
            <w:r w:rsidRPr="00106308">
              <w:rPr>
                <w:b w:val="0"/>
                <w:bCs/>
                <w:sz w:val="22"/>
                <w:szCs w:val="22"/>
              </w:rPr>
              <w:t>Español</w:t>
            </w:r>
          </w:p>
        </w:tc>
      </w:tr>
    </w:tbl>
    <w:p w14:paraId="29522E74" w14:textId="1D45413A" w:rsidR="00583EFF" w:rsidRDefault="00583EFF" w:rsidP="00F473AB">
      <w:pPr>
        <w:rPr>
          <w:bCs/>
        </w:rPr>
      </w:pPr>
    </w:p>
    <w:p w14:paraId="04E41615" w14:textId="7F4742BF" w:rsidR="009170BD" w:rsidRDefault="009170BD" w:rsidP="00F473AB">
      <w:pPr>
        <w:rPr>
          <w:bCs/>
        </w:rPr>
      </w:pPr>
    </w:p>
    <w:p w14:paraId="6BD88BCD" w14:textId="6D781F65" w:rsidR="00E82D34" w:rsidRDefault="00E82D34" w:rsidP="00F473AB">
      <w:pPr>
        <w:rPr>
          <w:bCs/>
        </w:rPr>
      </w:pPr>
    </w:p>
    <w:p w14:paraId="3459637F" w14:textId="644AD813" w:rsidR="00E82D34" w:rsidRDefault="00E82D34" w:rsidP="00F473AB">
      <w:pPr>
        <w:rPr>
          <w:bCs/>
        </w:rPr>
      </w:pPr>
    </w:p>
    <w:p w14:paraId="2650420C" w14:textId="77777777" w:rsidR="00E82D34" w:rsidRPr="00106308" w:rsidRDefault="00E82D34" w:rsidP="00F473AB">
      <w:pPr>
        <w:rPr>
          <w:bCs/>
        </w:rPr>
      </w:pPr>
    </w:p>
    <w:p w14:paraId="08E08AB3" w14:textId="77777777" w:rsidR="009326DE" w:rsidRDefault="009326DE" w:rsidP="00F473AB">
      <w:pPr>
        <w:pBdr>
          <w:top w:val="nil"/>
          <w:left w:val="nil"/>
          <w:bottom w:val="nil"/>
          <w:right w:val="nil"/>
          <w:between w:val="nil"/>
        </w:pBdr>
        <w:jc w:val="both"/>
        <w:rPr>
          <w:bCs/>
        </w:rPr>
      </w:pPr>
    </w:p>
    <w:p w14:paraId="50CCE338" w14:textId="039F1475" w:rsidR="00583EFF" w:rsidRPr="00610CC4" w:rsidRDefault="00E642A8" w:rsidP="00590005">
      <w:pPr>
        <w:numPr>
          <w:ilvl w:val="0"/>
          <w:numId w:val="8"/>
        </w:numPr>
        <w:pBdr>
          <w:top w:val="nil"/>
          <w:left w:val="nil"/>
          <w:bottom w:val="nil"/>
          <w:right w:val="nil"/>
          <w:between w:val="nil"/>
        </w:pBdr>
        <w:jc w:val="both"/>
        <w:rPr>
          <w:b/>
        </w:rPr>
      </w:pPr>
      <w:r w:rsidRPr="00610CC4">
        <w:rPr>
          <w:b/>
        </w:rPr>
        <w:lastRenderedPageBreak/>
        <w:t xml:space="preserve">TABLA DE CONTENIDOS: </w:t>
      </w:r>
    </w:p>
    <w:p w14:paraId="13B318AE" w14:textId="77777777" w:rsidR="00ED70E6" w:rsidRPr="00106308" w:rsidRDefault="00ED70E6" w:rsidP="008F50CB">
      <w:pPr>
        <w:ind w:left="567"/>
        <w:rPr>
          <w:bCs/>
        </w:rPr>
      </w:pPr>
    </w:p>
    <w:p w14:paraId="66D1A1D1" w14:textId="6B3E783F" w:rsidR="00A214A7" w:rsidRPr="001C1B96" w:rsidRDefault="00A214A7" w:rsidP="001C1B96">
      <w:pPr>
        <w:pStyle w:val="Prrafodelista"/>
        <w:pBdr>
          <w:top w:val="nil"/>
          <w:left w:val="nil"/>
          <w:bottom w:val="nil"/>
          <w:right w:val="nil"/>
          <w:between w:val="nil"/>
        </w:pBdr>
        <w:ind w:left="0"/>
        <w:rPr>
          <w:b/>
          <w:sz w:val="20"/>
          <w:szCs w:val="20"/>
        </w:rPr>
      </w:pPr>
      <w:r w:rsidRPr="001C1B96">
        <w:rPr>
          <w:b/>
          <w:sz w:val="20"/>
          <w:szCs w:val="20"/>
        </w:rPr>
        <w:t>Introducción</w:t>
      </w:r>
    </w:p>
    <w:p w14:paraId="5697FAED" w14:textId="77777777" w:rsidR="00CE6137" w:rsidRPr="001C1B96" w:rsidRDefault="00CE6137" w:rsidP="001C1B96">
      <w:pPr>
        <w:pStyle w:val="Prrafodelista"/>
        <w:pBdr>
          <w:top w:val="nil"/>
          <w:left w:val="nil"/>
          <w:bottom w:val="nil"/>
          <w:right w:val="nil"/>
          <w:between w:val="nil"/>
        </w:pBdr>
        <w:ind w:left="0"/>
        <w:rPr>
          <w:b/>
          <w:sz w:val="20"/>
          <w:szCs w:val="20"/>
        </w:rPr>
      </w:pPr>
    </w:p>
    <w:p w14:paraId="7669B2F6" w14:textId="6BB4F989" w:rsidR="00A214A7" w:rsidRPr="001C1B96" w:rsidRDefault="006D66E8" w:rsidP="001C1B96">
      <w:pPr>
        <w:pStyle w:val="Prrafodelista"/>
        <w:numPr>
          <w:ilvl w:val="0"/>
          <w:numId w:val="2"/>
        </w:numPr>
        <w:pBdr>
          <w:top w:val="nil"/>
          <w:left w:val="nil"/>
          <w:bottom w:val="nil"/>
          <w:right w:val="nil"/>
          <w:between w:val="nil"/>
        </w:pBdr>
        <w:ind w:left="284" w:hanging="284"/>
        <w:rPr>
          <w:b/>
          <w:sz w:val="20"/>
          <w:szCs w:val="20"/>
        </w:rPr>
      </w:pPr>
      <w:r>
        <w:rPr>
          <w:b/>
          <w:sz w:val="20"/>
          <w:szCs w:val="20"/>
        </w:rPr>
        <w:t>Negocios v</w:t>
      </w:r>
      <w:r w:rsidR="00635A4B" w:rsidRPr="001C1B96">
        <w:rPr>
          <w:b/>
          <w:sz w:val="20"/>
          <w:szCs w:val="20"/>
        </w:rPr>
        <w:t>erdes</w:t>
      </w:r>
    </w:p>
    <w:p w14:paraId="208E7EE5" w14:textId="7DE2971B" w:rsidR="00635A4B" w:rsidRPr="001C1B96" w:rsidRDefault="00635A4B" w:rsidP="001C1B96">
      <w:pPr>
        <w:pStyle w:val="Prrafodelista"/>
        <w:numPr>
          <w:ilvl w:val="1"/>
          <w:numId w:val="2"/>
        </w:numPr>
        <w:pBdr>
          <w:top w:val="nil"/>
          <w:left w:val="nil"/>
          <w:bottom w:val="nil"/>
          <w:right w:val="nil"/>
          <w:between w:val="nil"/>
        </w:pBdr>
        <w:ind w:left="567"/>
        <w:rPr>
          <w:bCs/>
          <w:sz w:val="20"/>
          <w:szCs w:val="20"/>
        </w:rPr>
      </w:pPr>
      <w:r w:rsidRPr="001C1B96">
        <w:rPr>
          <w:bCs/>
          <w:sz w:val="20"/>
          <w:szCs w:val="20"/>
        </w:rPr>
        <w:t xml:space="preserve">Política de </w:t>
      </w:r>
      <w:r w:rsidR="00694098" w:rsidRPr="001C1B96">
        <w:rPr>
          <w:bCs/>
          <w:sz w:val="20"/>
          <w:szCs w:val="20"/>
        </w:rPr>
        <w:t xml:space="preserve">producción y consumo sostenible </w:t>
      </w:r>
    </w:p>
    <w:p w14:paraId="1697DA97" w14:textId="547F67DF" w:rsidR="00CD4EC4" w:rsidRPr="001C1B96" w:rsidRDefault="00CD4EC4" w:rsidP="001C1B96">
      <w:pPr>
        <w:pStyle w:val="Prrafodelista"/>
        <w:numPr>
          <w:ilvl w:val="2"/>
          <w:numId w:val="2"/>
        </w:numPr>
        <w:pBdr>
          <w:top w:val="nil"/>
          <w:left w:val="nil"/>
          <w:bottom w:val="nil"/>
          <w:right w:val="nil"/>
          <w:between w:val="nil"/>
        </w:pBdr>
        <w:ind w:left="1276"/>
        <w:rPr>
          <w:bCs/>
          <w:sz w:val="20"/>
          <w:szCs w:val="20"/>
        </w:rPr>
      </w:pPr>
      <w:r w:rsidRPr="001C1B96">
        <w:rPr>
          <w:bCs/>
          <w:sz w:val="20"/>
          <w:szCs w:val="20"/>
        </w:rPr>
        <w:t xml:space="preserve">Principios </w:t>
      </w:r>
    </w:p>
    <w:p w14:paraId="794B300D" w14:textId="795336DB" w:rsidR="00CD4EC4" w:rsidRPr="001C1B96" w:rsidRDefault="00CD4EC4" w:rsidP="001C1B96">
      <w:pPr>
        <w:pStyle w:val="Prrafodelista"/>
        <w:numPr>
          <w:ilvl w:val="2"/>
          <w:numId w:val="2"/>
        </w:numPr>
        <w:pBdr>
          <w:top w:val="nil"/>
          <w:left w:val="nil"/>
          <w:bottom w:val="nil"/>
          <w:right w:val="nil"/>
          <w:between w:val="nil"/>
        </w:pBdr>
        <w:ind w:left="1276"/>
        <w:rPr>
          <w:bCs/>
          <w:sz w:val="20"/>
          <w:szCs w:val="20"/>
        </w:rPr>
      </w:pPr>
      <w:r w:rsidRPr="001C1B96">
        <w:rPr>
          <w:bCs/>
          <w:sz w:val="20"/>
          <w:szCs w:val="20"/>
        </w:rPr>
        <w:t xml:space="preserve">Objetivos </w:t>
      </w:r>
    </w:p>
    <w:p w14:paraId="003F41C7" w14:textId="369C996E" w:rsidR="00CD4EC4" w:rsidRPr="001C1B96" w:rsidRDefault="00CD4EC4" w:rsidP="001C1B96">
      <w:pPr>
        <w:pStyle w:val="Prrafodelista"/>
        <w:numPr>
          <w:ilvl w:val="2"/>
          <w:numId w:val="2"/>
        </w:numPr>
        <w:pBdr>
          <w:top w:val="nil"/>
          <w:left w:val="nil"/>
          <w:bottom w:val="nil"/>
          <w:right w:val="nil"/>
          <w:between w:val="nil"/>
        </w:pBdr>
        <w:ind w:left="1276"/>
        <w:rPr>
          <w:bCs/>
          <w:sz w:val="20"/>
          <w:szCs w:val="20"/>
        </w:rPr>
      </w:pPr>
      <w:r w:rsidRPr="001C1B96">
        <w:rPr>
          <w:bCs/>
          <w:sz w:val="20"/>
          <w:szCs w:val="20"/>
        </w:rPr>
        <w:t>Sectores estratégicos</w:t>
      </w:r>
    </w:p>
    <w:p w14:paraId="640889D5" w14:textId="70028479" w:rsidR="00CD4EC4" w:rsidRPr="001C1B96" w:rsidRDefault="00CD4EC4" w:rsidP="001C1B96">
      <w:pPr>
        <w:pStyle w:val="Prrafodelista"/>
        <w:numPr>
          <w:ilvl w:val="2"/>
          <w:numId w:val="2"/>
        </w:numPr>
        <w:pBdr>
          <w:top w:val="nil"/>
          <w:left w:val="nil"/>
          <w:bottom w:val="nil"/>
          <w:right w:val="nil"/>
          <w:between w:val="nil"/>
        </w:pBdr>
        <w:ind w:left="1276"/>
        <w:rPr>
          <w:bCs/>
          <w:sz w:val="20"/>
          <w:szCs w:val="20"/>
        </w:rPr>
      </w:pPr>
      <w:r w:rsidRPr="001C1B96">
        <w:rPr>
          <w:bCs/>
          <w:sz w:val="20"/>
          <w:szCs w:val="20"/>
        </w:rPr>
        <w:t xml:space="preserve">Estrategias y líneas de acción </w:t>
      </w:r>
    </w:p>
    <w:p w14:paraId="47FB9AE2" w14:textId="45835EEE" w:rsidR="00CD4EC4" w:rsidRPr="001C1B96" w:rsidRDefault="00CD4EC4" w:rsidP="001C1B96">
      <w:pPr>
        <w:pStyle w:val="Prrafodelista"/>
        <w:numPr>
          <w:ilvl w:val="1"/>
          <w:numId w:val="2"/>
        </w:numPr>
        <w:pBdr>
          <w:top w:val="nil"/>
          <w:left w:val="nil"/>
          <w:bottom w:val="nil"/>
          <w:right w:val="nil"/>
          <w:between w:val="nil"/>
        </w:pBdr>
        <w:ind w:left="567"/>
        <w:rPr>
          <w:bCs/>
          <w:sz w:val="20"/>
          <w:szCs w:val="20"/>
        </w:rPr>
      </w:pPr>
      <w:r w:rsidRPr="001C1B96">
        <w:rPr>
          <w:bCs/>
          <w:sz w:val="20"/>
          <w:szCs w:val="20"/>
        </w:rPr>
        <w:t xml:space="preserve">Plan Nacional de </w:t>
      </w:r>
      <w:r w:rsidR="007E65F6" w:rsidRPr="001C1B96">
        <w:rPr>
          <w:bCs/>
          <w:sz w:val="20"/>
          <w:szCs w:val="20"/>
        </w:rPr>
        <w:t>Negocios Verdes</w:t>
      </w:r>
      <w:r w:rsidR="00CE6137" w:rsidRPr="001C1B96">
        <w:rPr>
          <w:bCs/>
          <w:sz w:val="20"/>
          <w:szCs w:val="20"/>
        </w:rPr>
        <w:t>(</w:t>
      </w:r>
      <w:r w:rsidRPr="001C1B96">
        <w:rPr>
          <w:bCs/>
          <w:sz w:val="20"/>
          <w:szCs w:val="20"/>
        </w:rPr>
        <w:t>PNNV</w:t>
      </w:r>
      <w:r w:rsidR="00CE6137" w:rsidRPr="001C1B96">
        <w:rPr>
          <w:bCs/>
          <w:sz w:val="20"/>
          <w:szCs w:val="20"/>
        </w:rPr>
        <w:t>)</w:t>
      </w:r>
    </w:p>
    <w:p w14:paraId="118E862D" w14:textId="6034DDCB" w:rsidR="00CD4EC4" w:rsidRPr="001C1B96" w:rsidRDefault="006D66E8" w:rsidP="001C1B96">
      <w:pPr>
        <w:pStyle w:val="Prrafodelista"/>
        <w:numPr>
          <w:ilvl w:val="1"/>
          <w:numId w:val="2"/>
        </w:numPr>
        <w:pBdr>
          <w:top w:val="nil"/>
          <w:left w:val="nil"/>
          <w:bottom w:val="nil"/>
          <w:right w:val="nil"/>
          <w:between w:val="nil"/>
        </w:pBdr>
        <w:ind w:left="567"/>
        <w:rPr>
          <w:bCs/>
          <w:sz w:val="20"/>
          <w:szCs w:val="20"/>
        </w:rPr>
      </w:pPr>
      <w:r>
        <w:rPr>
          <w:bCs/>
          <w:sz w:val="20"/>
          <w:szCs w:val="20"/>
        </w:rPr>
        <w:t>Clasificación de los Negocios v</w:t>
      </w:r>
      <w:r w:rsidR="00CD4EC4" w:rsidRPr="001C1B96">
        <w:rPr>
          <w:bCs/>
          <w:sz w:val="20"/>
          <w:szCs w:val="20"/>
        </w:rPr>
        <w:t>erdes</w:t>
      </w:r>
    </w:p>
    <w:p w14:paraId="54103C41" w14:textId="5DCBD3BC" w:rsidR="00CD4EC4" w:rsidRPr="001C1B96" w:rsidRDefault="00CD4EC4" w:rsidP="001C1B96">
      <w:pPr>
        <w:pStyle w:val="Prrafodelista"/>
        <w:numPr>
          <w:ilvl w:val="1"/>
          <w:numId w:val="2"/>
        </w:numPr>
        <w:pBdr>
          <w:top w:val="nil"/>
          <w:left w:val="nil"/>
          <w:bottom w:val="nil"/>
          <w:right w:val="nil"/>
          <w:between w:val="nil"/>
        </w:pBdr>
        <w:ind w:left="567"/>
        <w:rPr>
          <w:bCs/>
          <w:sz w:val="20"/>
          <w:szCs w:val="20"/>
        </w:rPr>
      </w:pPr>
      <w:r w:rsidRPr="001C1B96">
        <w:rPr>
          <w:bCs/>
          <w:sz w:val="20"/>
          <w:szCs w:val="20"/>
        </w:rPr>
        <w:t xml:space="preserve">Criterios para </w:t>
      </w:r>
      <w:r w:rsidR="006D66E8">
        <w:rPr>
          <w:bCs/>
          <w:sz w:val="20"/>
          <w:szCs w:val="20"/>
        </w:rPr>
        <w:t>identificación de Negocios v</w:t>
      </w:r>
      <w:r w:rsidRPr="001C1B96">
        <w:rPr>
          <w:bCs/>
          <w:sz w:val="20"/>
          <w:szCs w:val="20"/>
        </w:rPr>
        <w:t>erdes</w:t>
      </w:r>
    </w:p>
    <w:p w14:paraId="7D9A545E" w14:textId="77777777" w:rsidR="00CD4EC4" w:rsidRPr="001C1B96" w:rsidRDefault="00CD4EC4" w:rsidP="001C1B96">
      <w:pPr>
        <w:pBdr>
          <w:top w:val="nil"/>
          <w:left w:val="nil"/>
          <w:bottom w:val="nil"/>
          <w:right w:val="nil"/>
          <w:between w:val="nil"/>
        </w:pBdr>
        <w:rPr>
          <w:b/>
          <w:sz w:val="20"/>
          <w:szCs w:val="20"/>
        </w:rPr>
      </w:pPr>
    </w:p>
    <w:p w14:paraId="68AFA850" w14:textId="64817F1F" w:rsidR="009326DE" w:rsidRPr="001C1B96" w:rsidRDefault="00CD4EC4" w:rsidP="001C1B96">
      <w:pPr>
        <w:pStyle w:val="Prrafodelista"/>
        <w:numPr>
          <w:ilvl w:val="0"/>
          <w:numId w:val="2"/>
        </w:numPr>
        <w:pBdr>
          <w:top w:val="nil"/>
          <w:left w:val="nil"/>
          <w:bottom w:val="nil"/>
          <w:right w:val="nil"/>
          <w:between w:val="nil"/>
        </w:pBdr>
        <w:ind w:left="426"/>
        <w:rPr>
          <w:b/>
          <w:sz w:val="20"/>
          <w:szCs w:val="20"/>
        </w:rPr>
      </w:pPr>
      <w:r w:rsidRPr="001C1B96">
        <w:rPr>
          <w:b/>
          <w:sz w:val="20"/>
          <w:szCs w:val="20"/>
        </w:rPr>
        <w:t xml:space="preserve">Programas Regionales de </w:t>
      </w:r>
      <w:r w:rsidR="007E65F6" w:rsidRPr="001C1B96">
        <w:rPr>
          <w:b/>
          <w:sz w:val="20"/>
          <w:szCs w:val="20"/>
        </w:rPr>
        <w:t>Negocios Verdes</w:t>
      </w:r>
      <w:r w:rsidRPr="001C1B96">
        <w:rPr>
          <w:b/>
          <w:sz w:val="20"/>
          <w:szCs w:val="20"/>
        </w:rPr>
        <w:t>(PRNV)</w:t>
      </w:r>
    </w:p>
    <w:p w14:paraId="5AB1601D" w14:textId="48D199B1" w:rsidR="00CD4EC4" w:rsidRPr="001C1B96" w:rsidRDefault="00CD4EC4" w:rsidP="001C1B96">
      <w:pPr>
        <w:pStyle w:val="Prrafodelista"/>
        <w:numPr>
          <w:ilvl w:val="1"/>
          <w:numId w:val="2"/>
        </w:numPr>
        <w:pBdr>
          <w:top w:val="nil"/>
          <w:left w:val="nil"/>
          <w:bottom w:val="nil"/>
          <w:right w:val="nil"/>
          <w:between w:val="nil"/>
        </w:pBdr>
        <w:ind w:left="567"/>
        <w:rPr>
          <w:bCs/>
          <w:sz w:val="20"/>
          <w:szCs w:val="20"/>
        </w:rPr>
      </w:pPr>
      <w:r w:rsidRPr="001C1B96">
        <w:rPr>
          <w:bCs/>
          <w:sz w:val="20"/>
          <w:szCs w:val="20"/>
        </w:rPr>
        <w:t xml:space="preserve">Programa Regional de </w:t>
      </w:r>
      <w:r w:rsidR="007E65F6" w:rsidRPr="001C1B96">
        <w:rPr>
          <w:bCs/>
          <w:sz w:val="20"/>
          <w:szCs w:val="20"/>
        </w:rPr>
        <w:t>Negocios Verdes</w:t>
      </w:r>
      <w:r w:rsidR="004F5D19" w:rsidRPr="001C1B96">
        <w:rPr>
          <w:bCs/>
          <w:sz w:val="20"/>
          <w:szCs w:val="20"/>
        </w:rPr>
        <w:t xml:space="preserve"> </w:t>
      </w:r>
      <w:r w:rsidRPr="001C1B96">
        <w:rPr>
          <w:bCs/>
          <w:sz w:val="20"/>
          <w:szCs w:val="20"/>
        </w:rPr>
        <w:t>- Región Pacífica</w:t>
      </w:r>
    </w:p>
    <w:p w14:paraId="3DA2D36A" w14:textId="2C01E661" w:rsidR="00CD4EC4" w:rsidRPr="001C1B96" w:rsidRDefault="00CD4EC4" w:rsidP="001C1B96">
      <w:pPr>
        <w:pStyle w:val="Prrafodelista"/>
        <w:numPr>
          <w:ilvl w:val="1"/>
          <w:numId w:val="2"/>
        </w:numPr>
        <w:pBdr>
          <w:top w:val="nil"/>
          <w:left w:val="nil"/>
          <w:bottom w:val="nil"/>
          <w:right w:val="nil"/>
          <w:between w:val="nil"/>
        </w:pBdr>
        <w:ind w:left="567"/>
        <w:rPr>
          <w:bCs/>
          <w:sz w:val="20"/>
          <w:szCs w:val="20"/>
        </w:rPr>
      </w:pPr>
      <w:r w:rsidRPr="001C1B96">
        <w:rPr>
          <w:bCs/>
          <w:sz w:val="20"/>
          <w:szCs w:val="20"/>
        </w:rPr>
        <w:t xml:space="preserve">Programa Regional de </w:t>
      </w:r>
      <w:r w:rsidR="007E65F6" w:rsidRPr="001C1B96">
        <w:rPr>
          <w:bCs/>
          <w:sz w:val="20"/>
          <w:szCs w:val="20"/>
        </w:rPr>
        <w:t>Negocios Verdes</w:t>
      </w:r>
      <w:r w:rsidR="004F5D19" w:rsidRPr="001C1B96">
        <w:rPr>
          <w:bCs/>
          <w:sz w:val="20"/>
          <w:szCs w:val="20"/>
        </w:rPr>
        <w:t xml:space="preserve"> </w:t>
      </w:r>
      <w:r w:rsidRPr="001C1B96">
        <w:rPr>
          <w:bCs/>
          <w:sz w:val="20"/>
          <w:szCs w:val="20"/>
        </w:rPr>
        <w:t>- Región Caribe</w:t>
      </w:r>
    </w:p>
    <w:p w14:paraId="31D2AAFF" w14:textId="5FEFF13A" w:rsidR="00CD4EC4" w:rsidRPr="001C1B96" w:rsidRDefault="00CD4EC4" w:rsidP="001C1B96">
      <w:pPr>
        <w:pStyle w:val="Prrafodelista"/>
        <w:numPr>
          <w:ilvl w:val="1"/>
          <w:numId w:val="2"/>
        </w:numPr>
        <w:pBdr>
          <w:top w:val="nil"/>
          <w:left w:val="nil"/>
          <w:bottom w:val="nil"/>
          <w:right w:val="nil"/>
          <w:between w:val="nil"/>
        </w:pBdr>
        <w:ind w:left="567"/>
        <w:rPr>
          <w:bCs/>
          <w:sz w:val="20"/>
          <w:szCs w:val="20"/>
        </w:rPr>
      </w:pPr>
      <w:r w:rsidRPr="001C1B96">
        <w:rPr>
          <w:bCs/>
          <w:sz w:val="20"/>
          <w:szCs w:val="20"/>
        </w:rPr>
        <w:t xml:space="preserve">Programa Regional de </w:t>
      </w:r>
      <w:r w:rsidR="007E65F6" w:rsidRPr="001C1B96">
        <w:rPr>
          <w:bCs/>
          <w:sz w:val="20"/>
          <w:szCs w:val="20"/>
        </w:rPr>
        <w:t>Negocios Verdes</w:t>
      </w:r>
      <w:r w:rsidR="004F5D19" w:rsidRPr="001C1B96">
        <w:rPr>
          <w:bCs/>
          <w:sz w:val="20"/>
          <w:szCs w:val="20"/>
        </w:rPr>
        <w:t xml:space="preserve"> </w:t>
      </w:r>
      <w:r w:rsidRPr="001C1B96">
        <w:rPr>
          <w:bCs/>
          <w:sz w:val="20"/>
          <w:szCs w:val="20"/>
        </w:rPr>
        <w:t>- Región Amazonía</w:t>
      </w:r>
    </w:p>
    <w:p w14:paraId="280697DB" w14:textId="77777777" w:rsidR="001C1B96" w:rsidRPr="001C1B96" w:rsidRDefault="00CD4EC4" w:rsidP="001C1B96">
      <w:pPr>
        <w:pStyle w:val="Prrafodelista"/>
        <w:numPr>
          <w:ilvl w:val="1"/>
          <w:numId w:val="2"/>
        </w:numPr>
        <w:pBdr>
          <w:top w:val="nil"/>
          <w:left w:val="nil"/>
          <w:bottom w:val="nil"/>
          <w:right w:val="nil"/>
          <w:between w:val="nil"/>
        </w:pBdr>
        <w:autoSpaceDE w:val="0"/>
        <w:autoSpaceDN w:val="0"/>
        <w:adjustRightInd w:val="0"/>
        <w:ind w:left="567"/>
        <w:rPr>
          <w:sz w:val="20"/>
          <w:szCs w:val="20"/>
        </w:rPr>
      </w:pPr>
      <w:r w:rsidRPr="001C1B96">
        <w:rPr>
          <w:bCs/>
          <w:sz w:val="20"/>
          <w:szCs w:val="20"/>
        </w:rPr>
        <w:t xml:space="preserve">Programa Regional de </w:t>
      </w:r>
      <w:r w:rsidR="007E65F6" w:rsidRPr="001C1B96">
        <w:rPr>
          <w:bCs/>
          <w:sz w:val="20"/>
          <w:szCs w:val="20"/>
        </w:rPr>
        <w:t>Negocios Verdes</w:t>
      </w:r>
      <w:r w:rsidR="004F5D19" w:rsidRPr="001C1B96">
        <w:rPr>
          <w:bCs/>
          <w:sz w:val="20"/>
          <w:szCs w:val="20"/>
        </w:rPr>
        <w:t xml:space="preserve"> </w:t>
      </w:r>
      <w:r w:rsidRPr="001C1B96">
        <w:rPr>
          <w:bCs/>
          <w:sz w:val="20"/>
          <w:szCs w:val="20"/>
        </w:rPr>
        <w:t>- Región Orinoquía</w:t>
      </w:r>
    </w:p>
    <w:p w14:paraId="310FE563" w14:textId="6A05D3FA" w:rsidR="001C1B96" w:rsidRPr="001C1B96" w:rsidRDefault="001C1B96" w:rsidP="001C1B96">
      <w:pPr>
        <w:pStyle w:val="Prrafodelista"/>
        <w:numPr>
          <w:ilvl w:val="1"/>
          <w:numId w:val="2"/>
        </w:numPr>
        <w:pBdr>
          <w:top w:val="nil"/>
          <w:left w:val="nil"/>
          <w:bottom w:val="nil"/>
          <w:right w:val="nil"/>
          <w:between w:val="nil"/>
        </w:pBdr>
        <w:autoSpaceDE w:val="0"/>
        <w:autoSpaceDN w:val="0"/>
        <w:adjustRightInd w:val="0"/>
        <w:ind w:left="567"/>
        <w:rPr>
          <w:sz w:val="20"/>
          <w:szCs w:val="20"/>
        </w:rPr>
      </w:pPr>
      <w:r w:rsidRPr="00F933E5">
        <w:rPr>
          <w:sz w:val="20"/>
          <w:szCs w:val="20"/>
        </w:rPr>
        <w:t>Programa Regional de Negocios Verdes</w:t>
      </w:r>
      <w:r>
        <w:rPr>
          <w:sz w:val="20"/>
          <w:szCs w:val="20"/>
        </w:rPr>
        <w:t xml:space="preserve"> -</w:t>
      </w:r>
      <w:r w:rsidRPr="00F933E5">
        <w:rPr>
          <w:sz w:val="20"/>
          <w:szCs w:val="20"/>
        </w:rPr>
        <w:t xml:space="preserve"> Región </w:t>
      </w:r>
      <w:r w:rsidRPr="001C1B96">
        <w:rPr>
          <w:sz w:val="20"/>
          <w:szCs w:val="20"/>
        </w:rPr>
        <w:t xml:space="preserve">Central </w:t>
      </w:r>
    </w:p>
    <w:p w14:paraId="3D779EB2" w14:textId="77777777" w:rsidR="001C1B96" w:rsidRPr="001C1B96" w:rsidRDefault="001C1B96" w:rsidP="001C1B96">
      <w:pPr>
        <w:pStyle w:val="Prrafodelista"/>
        <w:pBdr>
          <w:top w:val="nil"/>
          <w:left w:val="nil"/>
          <w:bottom w:val="nil"/>
          <w:right w:val="nil"/>
          <w:between w:val="nil"/>
        </w:pBdr>
        <w:ind w:left="567"/>
        <w:rPr>
          <w:bCs/>
          <w:sz w:val="20"/>
          <w:szCs w:val="20"/>
        </w:rPr>
      </w:pPr>
    </w:p>
    <w:p w14:paraId="35D8F023" w14:textId="6AEB50E8" w:rsidR="009326DE" w:rsidRPr="001C1B96" w:rsidRDefault="00CD4EC4" w:rsidP="001C1B96">
      <w:pPr>
        <w:pStyle w:val="Prrafodelista"/>
        <w:numPr>
          <w:ilvl w:val="0"/>
          <w:numId w:val="2"/>
        </w:numPr>
        <w:pBdr>
          <w:top w:val="nil"/>
          <w:left w:val="nil"/>
          <w:bottom w:val="nil"/>
          <w:right w:val="nil"/>
          <w:between w:val="nil"/>
        </w:pBdr>
        <w:ind w:left="426"/>
        <w:rPr>
          <w:b/>
          <w:sz w:val="20"/>
          <w:szCs w:val="20"/>
        </w:rPr>
      </w:pPr>
      <w:r w:rsidRPr="001C1B96">
        <w:rPr>
          <w:b/>
          <w:sz w:val="20"/>
          <w:szCs w:val="20"/>
        </w:rPr>
        <w:t xml:space="preserve">Herramientas para la promoción de </w:t>
      </w:r>
      <w:r w:rsidR="007E65F6" w:rsidRPr="001C1B96">
        <w:rPr>
          <w:b/>
          <w:sz w:val="20"/>
          <w:szCs w:val="20"/>
        </w:rPr>
        <w:t>Negocios Verdes</w:t>
      </w:r>
      <w:r w:rsidR="006C240C" w:rsidRPr="001C1B96">
        <w:rPr>
          <w:b/>
          <w:sz w:val="20"/>
          <w:szCs w:val="20"/>
        </w:rPr>
        <w:t xml:space="preserve"> </w:t>
      </w:r>
      <w:r w:rsidRPr="001C1B96">
        <w:rPr>
          <w:b/>
          <w:sz w:val="20"/>
          <w:szCs w:val="20"/>
        </w:rPr>
        <w:t>en Colombia</w:t>
      </w:r>
      <w:r w:rsidR="009326DE" w:rsidRPr="001C1B96">
        <w:rPr>
          <w:b/>
          <w:sz w:val="20"/>
          <w:szCs w:val="20"/>
        </w:rPr>
        <w:t xml:space="preserve"> </w:t>
      </w:r>
    </w:p>
    <w:p w14:paraId="5E8137D8" w14:textId="00AAFD8A" w:rsidR="009326DE" w:rsidRPr="001C1B96" w:rsidRDefault="00CD4EC4" w:rsidP="001C1B96">
      <w:pPr>
        <w:pStyle w:val="Prrafodelista"/>
        <w:numPr>
          <w:ilvl w:val="1"/>
          <w:numId w:val="2"/>
        </w:numPr>
        <w:pBdr>
          <w:top w:val="nil"/>
          <w:left w:val="nil"/>
          <w:bottom w:val="nil"/>
          <w:right w:val="nil"/>
          <w:between w:val="nil"/>
        </w:pBdr>
        <w:ind w:left="567"/>
        <w:rPr>
          <w:bCs/>
          <w:sz w:val="20"/>
          <w:szCs w:val="20"/>
        </w:rPr>
      </w:pPr>
      <w:r w:rsidRPr="001C1B96">
        <w:rPr>
          <w:bCs/>
          <w:sz w:val="20"/>
          <w:szCs w:val="20"/>
        </w:rPr>
        <w:t xml:space="preserve">Instrumentos económicos y tributarios </w:t>
      </w:r>
    </w:p>
    <w:p w14:paraId="3ACD5566" w14:textId="016AECE3" w:rsidR="00CD4EC4" w:rsidRPr="001C1B96" w:rsidRDefault="00CD4EC4" w:rsidP="001C1B96">
      <w:pPr>
        <w:pStyle w:val="Prrafodelista"/>
        <w:numPr>
          <w:ilvl w:val="2"/>
          <w:numId w:val="2"/>
        </w:numPr>
        <w:pBdr>
          <w:top w:val="nil"/>
          <w:left w:val="nil"/>
          <w:bottom w:val="nil"/>
          <w:right w:val="nil"/>
          <w:between w:val="nil"/>
        </w:pBdr>
        <w:ind w:left="1276"/>
        <w:rPr>
          <w:bCs/>
          <w:sz w:val="20"/>
          <w:szCs w:val="20"/>
        </w:rPr>
      </w:pPr>
      <w:r w:rsidRPr="001C1B96">
        <w:rPr>
          <w:bCs/>
          <w:sz w:val="20"/>
          <w:szCs w:val="20"/>
        </w:rPr>
        <w:t>Instrumentos económicos</w:t>
      </w:r>
    </w:p>
    <w:p w14:paraId="430B8800" w14:textId="04DA68DB" w:rsidR="00CD4EC4" w:rsidRPr="001C1B96" w:rsidRDefault="00CD4EC4" w:rsidP="001C1B96">
      <w:pPr>
        <w:pStyle w:val="Prrafodelista"/>
        <w:numPr>
          <w:ilvl w:val="2"/>
          <w:numId w:val="2"/>
        </w:numPr>
        <w:pBdr>
          <w:top w:val="nil"/>
          <w:left w:val="nil"/>
          <w:bottom w:val="nil"/>
          <w:right w:val="nil"/>
          <w:between w:val="nil"/>
        </w:pBdr>
        <w:ind w:left="1276"/>
        <w:rPr>
          <w:bCs/>
          <w:sz w:val="20"/>
          <w:szCs w:val="20"/>
        </w:rPr>
      </w:pPr>
      <w:r w:rsidRPr="001C1B96">
        <w:rPr>
          <w:bCs/>
          <w:sz w:val="20"/>
          <w:szCs w:val="20"/>
        </w:rPr>
        <w:t xml:space="preserve">Instrumentos tributarios </w:t>
      </w:r>
    </w:p>
    <w:p w14:paraId="49F5532E" w14:textId="1F1CAD53" w:rsidR="00CD4EC4" w:rsidRPr="001C1B96" w:rsidRDefault="00CD4EC4" w:rsidP="001C1B96">
      <w:pPr>
        <w:pStyle w:val="Prrafodelista"/>
        <w:numPr>
          <w:ilvl w:val="1"/>
          <w:numId w:val="2"/>
        </w:numPr>
        <w:pBdr>
          <w:top w:val="nil"/>
          <w:left w:val="nil"/>
          <w:bottom w:val="nil"/>
          <w:right w:val="nil"/>
          <w:between w:val="nil"/>
        </w:pBdr>
        <w:ind w:left="567"/>
        <w:rPr>
          <w:bCs/>
          <w:sz w:val="20"/>
          <w:szCs w:val="20"/>
        </w:rPr>
      </w:pPr>
      <w:r w:rsidRPr="001C1B96">
        <w:rPr>
          <w:bCs/>
          <w:sz w:val="20"/>
          <w:szCs w:val="20"/>
        </w:rPr>
        <w:t xml:space="preserve">Ferias para promocionar </w:t>
      </w:r>
      <w:r w:rsidR="006D66E8">
        <w:rPr>
          <w:bCs/>
          <w:sz w:val="20"/>
          <w:szCs w:val="20"/>
        </w:rPr>
        <w:t>Negocios v</w:t>
      </w:r>
      <w:r w:rsidR="007E65F6" w:rsidRPr="001C1B96">
        <w:rPr>
          <w:bCs/>
          <w:sz w:val="20"/>
          <w:szCs w:val="20"/>
        </w:rPr>
        <w:t>erdes</w:t>
      </w:r>
    </w:p>
    <w:p w14:paraId="5680189A" w14:textId="76C70D95" w:rsidR="00CD4EC4" w:rsidRPr="001C1B96" w:rsidRDefault="00CD4EC4" w:rsidP="001C1B96">
      <w:pPr>
        <w:pStyle w:val="Prrafodelista"/>
        <w:numPr>
          <w:ilvl w:val="1"/>
          <w:numId w:val="2"/>
        </w:numPr>
        <w:pBdr>
          <w:top w:val="nil"/>
          <w:left w:val="nil"/>
          <w:bottom w:val="nil"/>
          <w:right w:val="nil"/>
          <w:between w:val="nil"/>
        </w:pBdr>
        <w:ind w:left="567"/>
        <w:rPr>
          <w:bCs/>
          <w:sz w:val="20"/>
          <w:szCs w:val="20"/>
        </w:rPr>
      </w:pPr>
      <w:r w:rsidRPr="001C1B96">
        <w:rPr>
          <w:bCs/>
          <w:sz w:val="20"/>
          <w:szCs w:val="20"/>
        </w:rPr>
        <w:t>Ecodiseño</w:t>
      </w:r>
    </w:p>
    <w:p w14:paraId="4D610889" w14:textId="06CE5A61" w:rsidR="00CD4EC4" w:rsidRPr="001C1B96" w:rsidRDefault="00CD4EC4" w:rsidP="001C1B96">
      <w:pPr>
        <w:pStyle w:val="Prrafodelista"/>
        <w:numPr>
          <w:ilvl w:val="1"/>
          <w:numId w:val="2"/>
        </w:numPr>
        <w:pBdr>
          <w:top w:val="nil"/>
          <w:left w:val="nil"/>
          <w:bottom w:val="nil"/>
          <w:right w:val="nil"/>
          <w:between w:val="nil"/>
        </w:pBdr>
        <w:ind w:left="567"/>
        <w:rPr>
          <w:bCs/>
          <w:sz w:val="20"/>
          <w:szCs w:val="20"/>
        </w:rPr>
      </w:pPr>
      <w:r w:rsidRPr="001C1B96">
        <w:rPr>
          <w:bCs/>
          <w:sz w:val="20"/>
          <w:szCs w:val="20"/>
        </w:rPr>
        <w:t xml:space="preserve">Nodo de </w:t>
      </w:r>
      <w:r w:rsidR="001E2216" w:rsidRPr="001C1B96">
        <w:rPr>
          <w:bCs/>
          <w:sz w:val="20"/>
          <w:szCs w:val="20"/>
        </w:rPr>
        <w:t>negocios verdes</w:t>
      </w:r>
    </w:p>
    <w:p w14:paraId="5C9AB994" w14:textId="34750747" w:rsidR="00CD4EC4" w:rsidRPr="001C1B96" w:rsidRDefault="00CD4EC4" w:rsidP="001C1B96">
      <w:pPr>
        <w:pStyle w:val="Prrafodelista"/>
        <w:numPr>
          <w:ilvl w:val="1"/>
          <w:numId w:val="2"/>
        </w:numPr>
        <w:pBdr>
          <w:top w:val="nil"/>
          <w:left w:val="nil"/>
          <w:bottom w:val="nil"/>
          <w:right w:val="nil"/>
          <w:between w:val="nil"/>
        </w:pBdr>
        <w:ind w:left="567"/>
        <w:rPr>
          <w:bCs/>
          <w:sz w:val="20"/>
          <w:szCs w:val="20"/>
        </w:rPr>
      </w:pPr>
      <w:r w:rsidRPr="001C1B96">
        <w:rPr>
          <w:bCs/>
          <w:sz w:val="20"/>
          <w:szCs w:val="20"/>
        </w:rPr>
        <w:t xml:space="preserve">Sello </w:t>
      </w:r>
      <w:r w:rsidR="001E2216" w:rsidRPr="001C1B96">
        <w:rPr>
          <w:bCs/>
          <w:sz w:val="20"/>
          <w:szCs w:val="20"/>
        </w:rPr>
        <w:t xml:space="preserve">ambiental </w:t>
      </w:r>
    </w:p>
    <w:p w14:paraId="31F80340" w14:textId="12A16A45" w:rsidR="000B3D23" w:rsidRDefault="000B3D23" w:rsidP="0008588D">
      <w:pPr>
        <w:pStyle w:val="Prrafodelista"/>
        <w:pBdr>
          <w:top w:val="nil"/>
          <w:left w:val="nil"/>
          <w:bottom w:val="nil"/>
          <w:right w:val="nil"/>
          <w:between w:val="nil"/>
        </w:pBdr>
        <w:ind w:left="1004"/>
        <w:rPr>
          <w:bCs/>
        </w:rPr>
      </w:pPr>
    </w:p>
    <w:p w14:paraId="2499AC62" w14:textId="6262F354" w:rsidR="000B3D23" w:rsidRDefault="000B3D23" w:rsidP="0008588D">
      <w:pPr>
        <w:pStyle w:val="Prrafodelista"/>
        <w:pBdr>
          <w:top w:val="nil"/>
          <w:left w:val="nil"/>
          <w:bottom w:val="nil"/>
          <w:right w:val="nil"/>
          <w:between w:val="nil"/>
        </w:pBdr>
        <w:ind w:left="1004"/>
        <w:rPr>
          <w:bCs/>
        </w:rPr>
      </w:pPr>
    </w:p>
    <w:p w14:paraId="091DC4EC" w14:textId="56183852" w:rsidR="00CE6137" w:rsidRDefault="00CE6137" w:rsidP="0008588D">
      <w:pPr>
        <w:pStyle w:val="Prrafodelista"/>
        <w:pBdr>
          <w:top w:val="nil"/>
          <w:left w:val="nil"/>
          <w:bottom w:val="nil"/>
          <w:right w:val="nil"/>
          <w:between w:val="nil"/>
        </w:pBdr>
        <w:ind w:left="1004"/>
        <w:rPr>
          <w:bCs/>
        </w:rPr>
      </w:pPr>
    </w:p>
    <w:p w14:paraId="7A359088" w14:textId="73F69D13" w:rsidR="00CE6137" w:rsidRDefault="00CE6137" w:rsidP="0008588D">
      <w:pPr>
        <w:pStyle w:val="Prrafodelista"/>
        <w:pBdr>
          <w:top w:val="nil"/>
          <w:left w:val="nil"/>
          <w:bottom w:val="nil"/>
          <w:right w:val="nil"/>
          <w:between w:val="nil"/>
        </w:pBdr>
        <w:ind w:left="1004"/>
        <w:rPr>
          <w:bCs/>
        </w:rPr>
      </w:pPr>
    </w:p>
    <w:p w14:paraId="56F4E2DA" w14:textId="0BAFB644" w:rsidR="00CE6137" w:rsidRDefault="00CE6137" w:rsidP="0008588D">
      <w:pPr>
        <w:pStyle w:val="Prrafodelista"/>
        <w:pBdr>
          <w:top w:val="nil"/>
          <w:left w:val="nil"/>
          <w:bottom w:val="nil"/>
          <w:right w:val="nil"/>
          <w:between w:val="nil"/>
        </w:pBdr>
        <w:ind w:left="1004"/>
        <w:rPr>
          <w:bCs/>
        </w:rPr>
      </w:pPr>
    </w:p>
    <w:p w14:paraId="6EF005D9" w14:textId="091D4A0D" w:rsidR="00CE6137" w:rsidRDefault="00CE6137" w:rsidP="0008588D">
      <w:pPr>
        <w:pStyle w:val="Prrafodelista"/>
        <w:pBdr>
          <w:top w:val="nil"/>
          <w:left w:val="nil"/>
          <w:bottom w:val="nil"/>
          <w:right w:val="nil"/>
          <w:between w:val="nil"/>
        </w:pBdr>
        <w:ind w:left="1004"/>
        <w:rPr>
          <w:bCs/>
        </w:rPr>
      </w:pPr>
    </w:p>
    <w:p w14:paraId="43AE7DB5" w14:textId="1819704F" w:rsidR="00CE6137" w:rsidRDefault="00CE6137" w:rsidP="0008588D">
      <w:pPr>
        <w:pStyle w:val="Prrafodelista"/>
        <w:pBdr>
          <w:top w:val="nil"/>
          <w:left w:val="nil"/>
          <w:bottom w:val="nil"/>
          <w:right w:val="nil"/>
          <w:between w:val="nil"/>
        </w:pBdr>
        <w:ind w:left="1004"/>
        <w:rPr>
          <w:bCs/>
        </w:rPr>
      </w:pPr>
    </w:p>
    <w:p w14:paraId="22F63B3A" w14:textId="5B4AE035" w:rsidR="00CE6137" w:rsidRDefault="00CE6137" w:rsidP="0008588D">
      <w:pPr>
        <w:pStyle w:val="Prrafodelista"/>
        <w:pBdr>
          <w:top w:val="nil"/>
          <w:left w:val="nil"/>
          <w:bottom w:val="nil"/>
          <w:right w:val="nil"/>
          <w:between w:val="nil"/>
        </w:pBdr>
        <w:ind w:left="1004"/>
        <w:rPr>
          <w:bCs/>
        </w:rPr>
      </w:pPr>
    </w:p>
    <w:p w14:paraId="62883DAC" w14:textId="12F3377E" w:rsidR="00CE6137" w:rsidRDefault="00CE6137" w:rsidP="0008588D">
      <w:pPr>
        <w:pStyle w:val="Prrafodelista"/>
        <w:pBdr>
          <w:top w:val="nil"/>
          <w:left w:val="nil"/>
          <w:bottom w:val="nil"/>
          <w:right w:val="nil"/>
          <w:between w:val="nil"/>
        </w:pBdr>
        <w:ind w:left="1004"/>
        <w:rPr>
          <w:bCs/>
        </w:rPr>
      </w:pPr>
    </w:p>
    <w:p w14:paraId="17A4A994" w14:textId="77777777" w:rsidR="00DB70B1" w:rsidRDefault="00DB70B1" w:rsidP="0008588D">
      <w:pPr>
        <w:pStyle w:val="Prrafodelista"/>
        <w:pBdr>
          <w:top w:val="nil"/>
          <w:left w:val="nil"/>
          <w:bottom w:val="nil"/>
          <w:right w:val="nil"/>
          <w:between w:val="nil"/>
        </w:pBdr>
        <w:ind w:left="1004"/>
        <w:rPr>
          <w:bCs/>
        </w:rPr>
      </w:pPr>
    </w:p>
    <w:p w14:paraId="2DADAF9A" w14:textId="26CDAC8A" w:rsidR="00CE6137" w:rsidRDefault="00CE6137" w:rsidP="0008588D">
      <w:pPr>
        <w:pStyle w:val="Prrafodelista"/>
        <w:pBdr>
          <w:top w:val="nil"/>
          <w:left w:val="nil"/>
          <w:bottom w:val="nil"/>
          <w:right w:val="nil"/>
          <w:between w:val="nil"/>
        </w:pBdr>
        <w:ind w:left="1004"/>
        <w:rPr>
          <w:bCs/>
        </w:rPr>
      </w:pPr>
    </w:p>
    <w:p w14:paraId="3B60F7C3" w14:textId="77777777" w:rsidR="00FD38E3" w:rsidRDefault="00FD38E3" w:rsidP="0008588D">
      <w:pPr>
        <w:pStyle w:val="Prrafodelista"/>
        <w:pBdr>
          <w:top w:val="nil"/>
          <w:left w:val="nil"/>
          <w:bottom w:val="nil"/>
          <w:right w:val="nil"/>
          <w:between w:val="nil"/>
        </w:pBdr>
        <w:ind w:left="1004"/>
        <w:rPr>
          <w:bCs/>
        </w:rPr>
      </w:pPr>
    </w:p>
    <w:p w14:paraId="75A6C8CD" w14:textId="1A724B19" w:rsidR="00CE6137" w:rsidRDefault="00CE6137" w:rsidP="0008588D">
      <w:pPr>
        <w:pStyle w:val="Prrafodelista"/>
        <w:pBdr>
          <w:top w:val="nil"/>
          <w:left w:val="nil"/>
          <w:bottom w:val="nil"/>
          <w:right w:val="nil"/>
          <w:between w:val="nil"/>
        </w:pBdr>
        <w:ind w:left="1004"/>
        <w:rPr>
          <w:bCs/>
        </w:rPr>
      </w:pPr>
    </w:p>
    <w:p w14:paraId="2DB7C3D7" w14:textId="7DE0ED10" w:rsidR="00CE6137" w:rsidRDefault="00CE6137" w:rsidP="0008588D">
      <w:pPr>
        <w:pStyle w:val="Prrafodelista"/>
        <w:pBdr>
          <w:top w:val="nil"/>
          <w:left w:val="nil"/>
          <w:bottom w:val="nil"/>
          <w:right w:val="nil"/>
          <w:between w:val="nil"/>
        </w:pBdr>
        <w:ind w:left="1004"/>
        <w:rPr>
          <w:bCs/>
        </w:rPr>
      </w:pPr>
    </w:p>
    <w:p w14:paraId="38F37679" w14:textId="77777777" w:rsidR="00CE6137" w:rsidRDefault="00CE6137" w:rsidP="0008588D">
      <w:pPr>
        <w:pStyle w:val="Prrafodelista"/>
        <w:pBdr>
          <w:top w:val="nil"/>
          <w:left w:val="nil"/>
          <w:bottom w:val="nil"/>
          <w:right w:val="nil"/>
          <w:between w:val="nil"/>
        </w:pBdr>
        <w:ind w:left="1004"/>
        <w:rPr>
          <w:bCs/>
        </w:rPr>
      </w:pPr>
    </w:p>
    <w:p w14:paraId="2A3216B4" w14:textId="77777777" w:rsidR="006D66E8" w:rsidRDefault="006D66E8" w:rsidP="0008588D">
      <w:pPr>
        <w:pStyle w:val="Prrafodelista"/>
        <w:pBdr>
          <w:top w:val="nil"/>
          <w:left w:val="nil"/>
          <w:bottom w:val="nil"/>
          <w:right w:val="nil"/>
          <w:between w:val="nil"/>
        </w:pBdr>
        <w:ind w:left="1004"/>
        <w:rPr>
          <w:bCs/>
        </w:rPr>
      </w:pPr>
    </w:p>
    <w:p w14:paraId="63183C3C" w14:textId="52C1E07D" w:rsidR="00B22DB5" w:rsidRDefault="00B22DB5" w:rsidP="0008588D">
      <w:pPr>
        <w:pStyle w:val="Prrafodelista"/>
        <w:pBdr>
          <w:top w:val="nil"/>
          <w:left w:val="nil"/>
          <w:bottom w:val="nil"/>
          <w:right w:val="nil"/>
          <w:between w:val="nil"/>
        </w:pBdr>
        <w:ind w:left="1004"/>
        <w:rPr>
          <w:bCs/>
        </w:rPr>
      </w:pPr>
    </w:p>
    <w:p w14:paraId="72CE0069" w14:textId="77777777" w:rsidR="00B22DB5" w:rsidRDefault="00B22DB5" w:rsidP="0008588D">
      <w:pPr>
        <w:pStyle w:val="Prrafodelista"/>
        <w:pBdr>
          <w:top w:val="nil"/>
          <w:left w:val="nil"/>
          <w:bottom w:val="nil"/>
          <w:right w:val="nil"/>
          <w:between w:val="nil"/>
        </w:pBdr>
        <w:ind w:left="1004"/>
        <w:rPr>
          <w:bCs/>
        </w:rPr>
      </w:pPr>
    </w:p>
    <w:p w14:paraId="405AF857" w14:textId="3676FED9" w:rsidR="00583EFF" w:rsidRPr="00CE6137" w:rsidRDefault="001444FF" w:rsidP="00590005">
      <w:pPr>
        <w:numPr>
          <w:ilvl w:val="0"/>
          <w:numId w:val="8"/>
        </w:numPr>
        <w:pBdr>
          <w:top w:val="nil"/>
          <w:left w:val="nil"/>
          <w:bottom w:val="nil"/>
          <w:right w:val="nil"/>
          <w:between w:val="nil"/>
        </w:pBdr>
        <w:jc w:val="both"/>
        <w:rPr>
          <w:b/>
        </w:rPr>
      </w:pPr>
      <w:r w:rsidRPr="00CE6137">
        <w:rPr>
          <w:b/>
        </w:rPr>
        <w:lastRenderedPageBreak/>
        <w:t>DE</w:t>
      </w:r>
      <w:r w:rsidR="00E642A8" w:rsidRPr="00CE6137">
        <w:rPr>
          <w:b/>
        </w:rPr>
        <w:t xml:space="preserve">SARROLLO DE CONTENIDOS: </w:t>
      </w:r>
    </w:p>
    <w:p w14:paraId="0E1B9D1B" w14:textId="26849CDC" w:rsidR="000B3D23" w:rsidRDefault="000B3D23" w:rsidP="000B3D23">
      <w:pPr>
        <w:pBdr>
          <w:top w:val="nil"/>
          <w:left w:val="nil"/>
          <w:bottom w:val="nil"/>
          <w:right w:val="nil"/>
          <w:between w:val="nil"/>
        </w:pBdr>
        <w:jc w:val="both"/>
        <w:rPr>
          <w:bCs/>
        </w:rPr>
      </w:pPr>
    </w:p>
    <w:p w14:paraId="385A5CBC" w14:textId="3F21D35A" w:rsidR="00654D21" w:rsidRPr="001E2216" w:rsidRDefault="000B3D23" w:rsidP="001E2216">
      <w:pPr>
        <w:pBdr>
          <w:top w:val="nil"/>
          <w:left w:val="nil"/>
          <w:bottom w:val="nil"/>
          <w:right w:val="nil"/>
          <w:between w:val="nil"/>
        </w:pBdr>
        <w:jc w:val="both"/>
        <w:rPr>
          <w:b/>
          <w:sz w:val="20"/>
          <w:szCs w:val="20"/>
        </w:rPr>
      </w:pPr>
      <w:r w:rsidRPr="001E2216">
        <w:rPr>
          <w:b/>
          <w:sz w:val="20"/>
          <w:szCs w:val="20"/>
        </w:rPr>
        <w:t xml:space="preserve">Introducción </w:t>
      </w:r>
    </w:p>
    <w:p w14:paraId="0FB60302" w14:textId="77777777" w:rsidR="00DA4137" w:rsidRPr="001E2216" w:rsidRDefault="00DA4137" w:rsidP="001E2216">
      <w:pPr>
        <w:pBdr>
          <w:top w:val="nil"/>
          <w:left w:val="nil"/>
          <w:bottom w:val="nil"/>
          <w:right w:val="nil"/>
          <w:between w:val="nil"/>
        </w:pBdr>
        <w:jc w:val="both"/>
        <w:rPr>
          <w:bCs/>
          <w:sz w:val="20"/>
          <w:szCs w:val="20"/>
        </w:rPr>
      </w:pPr>
    </w:p>
    <w:p w14:paraId="3E59FD3B" w14:textId="110E68F1" w:rsidR="0057315D" w:rsidRPr="001E2216" w:rsidRDefault="001929F4" w:rsidP="008A1189">
      <w:pPr>
        <w:autoSpaceDE w:val="0"/>
        <w:autoSpaceDN w:val="0"/>
        <w:adjustRightInd w:val="0"/>
        <w:jc w:val="both"/>
        <w:rPr>
          <w:sz w:val="20"/>
          <w:szCs w:val="20"/>
        </w:rPr>
      </w:pPr>
      <w:r w:rsidRPr="001E2216">
        <w:rPr>
          <w:sz w:val="20"/>
          <w:szCs w:val="20"/>
        </w:rPr>
        <w:t xml:space="preserve">Colombia se caracteriza por ser un país </w:t>
      </w:r>
      <w:r w:rsidR="00527AAB" w:rsidRPr="001E2216">
        <w:rPr>
          <w:sz w:val="20"/>
          <w:szCs w:val="20"/>
        </w:rPr>
        <w:t>que cuenta con</w:t>
      </w:r>
      <w:r w:rsidRPr="001E2216">
        <w:rPr>
          <w:sz w:val="20"/>
          <w:szCs w:val="20"/>
        </w:rPr>
        <w:t xml:space="preserve"> una gran variedad de recursos </w:t>
      </w:r>
      <w:r w:rsidR="0057315D" w:rsidRPr="001E2216">
        <w:rPr>
          <w:sz w:val="20"/>
          <w:szCs w:val="20"/>
        </w:rPr>
        <w:t xml:space="preserve">naturales, </w:t>
      </w:r>
      <w:r w:rsidR="009340B6">
        <w:rPr>
          <w:sz w:val="20"/>
          <w:szCs w:val="20"/>
        </w:rPr>
        <w:t xml:space="preserve">los cuales se han convertido en la </w:t>
      </w:r>
      <w:r w:rsidR="0057315D" w:rsidRPr="001E2216">
        <w:rPr>
          <w:sz w:val="20"/>
          <w:szCs w:val="20"/>
        </w:rPr>
        <w:t>base de la economía</w:t>
      </w:r>
      <w:r w:rsidR="00527AAB" w:rsidRPr="001E2216">
        <w:rPr>
          <w:sz w:val="20"/>
          <w:szCs w:val="20"/>
        </w:rPr>
        <w:t xml:space="preserve">, </w:t>
      </w:r>
      <w:r w:rsidR="0057315D" w:rsidRPr="001E2216">
        <w:rPr>
          <w:sz w:val="20"/>
          <w:szCs w:val="20"/>
        </w:rPr>
        <w:t>desarrollo social y cultura</w:t>
      </w:r>
      <w:r w:rsidR="00527AAB" w:rsidRPr="001E2216">
        <w:rPr>
          <w:sz w:val="20"/>
          <w:szCs w:val="20"/>
        </w:rPr>
        <w:t>l de la nación y a su vez,</w:t>
      </w:r>
      <w:r w:rsidRPr="001E2216">
        <w:rPr>
          <w:sz w:val="20"/>
          <w:szCs w:val="20"/>
        </w:rPr>
        <w:t xml:space="preserve"> </w:t>
      </w:r>
      <w:r w:rsidR="009340B6">
        <w:rPr>
          <w:sz w:val="20"/>
          <w:szCs w:val="20"/>
        </w:rPr>
        <w:t xml:space="preserve">en el </w:t>
      </w:r>
      <w:r w:rsidRPr="001E2216">
        <w:rPr>
          <w:sz w:val="20"/>
          <w:szCs w:val="20"/>
        </w:rPr>
        <w:t xml:space="preserve">patrimonio que se pretende heredar a presentes y futuras generaciones. </w:t>
      </w:r>
    </w:p>
    <w:p w14:paraId="50D1EB0F" w14:textId="77777777" w:rsidR="0057315D" w:rsidRPr="001E2216" w:rsidRDefault="0057315D" w:rsidP="008A1189">
      <w:pPr>
        <w:autoSpaceDE w:val="0"/>
        <w:autoSpaceDN w:val="0"/>
        <w:adjustRightInd w:val="0"/>
        <w:jc w:val="both"/>
        <w:rPr>
          <w:sz w:val="20"/>
          <w:szCs w:val="20"/>
        </w:rPr>
      </w:pPr>
    </w:p>
    <w:p w14:paraId="6DE8B939" w14:textId="5D12FE69" w:rsidR="00300F38" w:rsidRPr="001E2216" w:rsidRDefault="001929F4" w:rsidP="008A1189">
      <w:pPr>
        <w:autoSpaceDE w:val="0"/>
        <w:autoSpaceDN w:val="0"/>
        <w:adjustRightInd w:val="0"/>
        <w:jc w:val="both"/>
        <w:rPr>
          <w:sz w:val="20"/>
          <w:szCs w:val="20"/>
        </w:rPr>
      </w:pPr>
      <w:r w:rsidRPr="001E2216">
        <w:rPr>
          <w:sz w:val="20"/>
          <w:szCs w:val="20"/>
        </w:rPr>
        <w:t xml:space="preserve">El desarrollo económico de nuestro país se basa en el aprovechamiento de </w:t>
      </w:r>
      <w:r w:rsidR="00CF7E99" w:rsidRPr="001E2216">
        <w:rPr>
          <w:sz w:val="20"/>
          <w:szCs w:val="20"/>
        </w:rPr>
        <w:t>estos recursos</w:t>
      </w:r>
      <w:r w:rsidR="00DA4137" w:rsidRPr="001E2216">
        <w:rPr>
          <w:sz w:val="20"/>
          <w:szCs w:val="20"/>
        </w:rPr>
        <w:t xml:space="preserve">; realizando actividades económicas que se centran en </w:t>
      </w:r>
      <w:r w:rsidRPr="001E2216">
        <w:rPr>
          <w:sz w:val="20"/>
          <w:szCs w:val="20"/>
        </w:rPr>
        <w:t>la producción de petróleo y carbón, la extracción de piedras preciosas</w:t>
      </w:r>
      <w:r w:rsidR="00DA4137" w:rsidRPr="001E2216">
        <w:rPr>
          <w:sz w:val="20"/>
          <w:szCs w:val="20"/>
        </w:rPr>
        <w:t xml:space="preserve">, </w:t>
      </w:r>
      <w:r w:rsidRPr="001E2216">
        <w:rPr>
          <w:sz w:val="20"/>
          <w:szCs w:val="20"/>
        </w:rPr>
        <w:t>la producción agrícola y ganadera</w:t>
      </w:r>
      <w:r w:rsidR="00DA4137" w:rsidRPr="001E2216">
        <w:rPr>
          <w:sz w:val="20"/>
          <w:szCs w:val="20"/>
        </w:rPr>
        <w:t xml:space="preserve">. Del mismo modo, </w:t>
      </w:r>
      <w:r w:rsidRPr="001E2216">
        <w:rPr>
          <w:sz w:val="20"/>
          <w:szCs w:val="20"/>
        </w:rPr>
        <w:t>las fuentes hídricas, las selvas, paisajes, la flora y la fauna</w:t>
      </w:r>
      <w:r w:rsidR="00DA4137" w:rsidRPr="001E2216">
        <w:rPr>
          <w:sz w:val="20"/>
          <w:szCs w:val="20"/>
        </w:rPr>
        <w:t>, es decir, la biodiversidad colombiana.</w:t>
      </w:r>
      <w:r w:rsidR="00300F38" w:rsidRPr="001E2216">
        <w:rPr>
          <w:sz w:val="20"/>
          <w:szCs w:val="20"/>
        </w:rPr>
        <w:t xml:space="preserve"> </w:t>
      </w:r>
    </w:p>
    <w:p w14:paraId="0DE2ECF4" w14:textId="77777777" w:rsidR="00527AAB" w:rsidRPr="001E2216" w:rsidRDefault="00527AAB" w:rsidP="008A1189">
      <w:pPr>
        <w:autoSpaceDE w:val="0"/>
        <w:autoSpaceDN w:val="0"/>
        <w:adjustRightInd w:val="0"/>
        <w:jc w:val="both"/>
        <w:rPr>
          <w:sz w:val="20"/>
          <w:szCs w:val="20"/>
        </w:rPr>
      </w:pPr>
    </w:p>
    <w:p w14:paraId="13A50477" w14:textId="5E9DD127" w:rsidR="00527AAB" w:rsidRPr="001E2216" w:rsidRDefault="00527AAB" w:rsidP="008A1189">
      <w:pPr>
        <w:autoSpaceDE w:val="0"/>
        <w:autoSpaceDN w:val="0"/>
        <w:adjustRightInd w:val="0"/>
        <w:jc w:val="both"/>
        <w:rPr>
          <w:sz w:val="20"/>
          <w:szCs w:val="20"/>
        </w:rPr>
      </w:pPr>
      <w:r w:rsidRPr="001E2216">
        <w:rPr>
          <w:sz w:val="20"/>
          <w:szCs w:val="20"/>
        </w:rPr>
        <w:t xml:space="preserve">No obstante, las principales actividades económicas se realizan basadas en el uso, en ocasiones exagerado y desmedido de los mismos, sin crear estrategias en las cuales se puedan subsanar los daños causados al medio ambiente para el desarrollo en otros aspectos. </w:t>
      </w:r>
    </w:p>
    <w:p w14:paraId="33EEE82E" w14:textId="77777777" w:rsidR="00527AAB" w:rsidRPr="001E2216" w:rsidRDefault="00527AAB" w:rsidP="008A1189">
      <w:pPr>
        <w:autoSpaceDE w:val="0"/>
        <w:autoSpaceDN w:val="0"/>
        <w:adjustRightInd w:val="0"/>
        <w:jc w:val="both"/>
        <w:rPr>
          <w:sz w:val="20"/>
          <w:szCs w:val="20"/>
        </w:rPr>
      </w:pPr>
    </w:p>
    <w:p w14:paraId="4450346F" w14:textId="0B2253B0" w:rsidR="00CF7E99" w:rsidRPr="001E2216" w:rsidRDefault="00527AAB" w:rsidP="008A1189">
      <w:pPr>
        <w:autoSpaceDE w:val="0"/>
        <w:autoSpaceDN w:val="0"/>
        <w:adjustRightInd w:val="0"/>
        <w:jc w:val="both"/>
        <w:rPr>
          <w:sz w:val="20"/>
          <w:szCs w:val="20"/>
        </w:rPr>
      </w:pPr>
      <w:r w:rsidRPr="001E2216">
        <w:rPr>
          <w:sz w:val="20"/>
          <w:szCs w:val="20"/>
        </w:rPr>
        <w:t xml:space="preserve">En consecuencia, Colombia y </w:t>
      </w:r>
      <w:r w:rsidR="000F479D">
        <w:rPr>
          <w:sz w:val="20"/>
          <w:szCs w:val="20"/>
        </w:rPr>
        <w:t xml:space="preserve">las </w:t>
      </w:r>
      <w:r w:rsidRPr="001E2216">
        <w:rPr>
          <w:sz w:val="20"/>
          <w:szCs w:val="20"/>
        </w:rPr>
        <w:t xml:space="preserve">demás economías mundiales, han enfocados sus esfuerzos por </w:t>
      </w:r>
      <w:r w:rsidR="00300F38" w:rsidRPr="001E2216">
        <w:rPr>
          <w:sz w:val="20"/>
          <w:szCs w:val="20"/>
        </w:rPr>
        <w:t>implementar</w:t>
      </w:r>
      <w:r w:rsidRPr="001E2216">
        <w:rPr>
          <w:sz w:val="20"/>
          <w:szCs w:val="20"/>
        </w:rPr>
        <w:t xml:space="preserve"> modelos de crecimiento económico innovador</w:t>
      </w:r>
      <w:r w:rsidR="00300F38" w:rsidRPr="001E2216">
        <w:rPr>
          <w:sz w:val="20"/>
          <w:szCs w:val="20"/>
        </w:rPr>
        <w:t>es</w:t>
      </w:r>
      <w:r w:rsidRPr="001E2216">
        <w:rPr>
          <w:sz w:val="20"/>
          <w:szCs w:val="20"/>
        </w:rPr>
        <w:t xml:space="preserve"> y diferente</w:t>
      </w:r>
      <w:r w:rsidR="00300F38" w:rsidRPr="001E2216">
        <w:rPr>
          <w:sz w:val="20"/>
          <w:szCs w:val="20"/>
        </w:rPr>
        <w:t>s</w:t>
      </w:r>
      <w:r w:rsidRPr="001E2216">
        <w:rPr>
          <w:sz w:val="20"/>
          <w:szCs w:val="20"/>
        </w:rPr>
        <w:t xml:space="preserve"> </w:t>
      </w:r>
      <w:r w:rsidR="00CF7E99" w:rsidRPr="001E2216">
        <w:rPr>
          <w:sz w:val="20"/>
          <w:szCs w:val="20"/>
        </w:rPr>
        <w:t>a los actuales</w:t>
      </w:r>
      <w:r w:rsidRPr="001E2216">
        <w:rPr>
          <w:sz w:val="20"/>
          <w:szCs w:val="20"/>
        </w:rPr>
        <w:t xml:space="preserve">, en donde </w:t>
      </w:r>
      <w:r w:rsidR="00CF7E99" w:rsidRPr="001E2216">
        <w:rPr>
          <w:sz w:val="20"/>
          <w:szCs w:val="20"/>
        </w:rPr>
        <w:t xml:space="preserve">el </w:t>
      </w:r>
      <w:r w:rsidRPr="001E2216">
        <w:rPr>
          <w:sz w:val="20"/>
          <w:szCs w:val="20"/>
        </w:rPr>
        <w:t>desarrollo económico no sea sinónimo de deterioro ambiental</w:t>
      </w:r>
      <w:r w:rsidR="00CF7E99" w:rsidRPr="001E2216">
        <w:rPr>
          <w:sz w:val="20"/>
          <w:szCs w:val="20"/>
        </w:rPr>
        <w:t xml:space="preserve"> </w:t>
      </w:r>
      <w:r w:rsidRPr="001E2216">
        <w:rPr>
          <w:sz w:val="20"/>
          <w:szCs w:val="20"/>
        </w:rPr>
        <w:t xml:space="preserve">y en el cual resalten </w:t>
      </w:r>
      <w:r w:rsidR="007D049C" w:rsidRPr="001E2216">
        <w:rPr>
          <w:sz w:val="20"/>
          <w:szCs w:val="20"/>
        </w:rPr>
        <w:t>los procesos</w:t>
      </w:r>
      <w:r w:rsidRPr="001E2216">
        <w:rPr>
          <w:sz w:val="20"/>
          <w:szCs w:val="20"/>
        </w:rPr>
        <w:t xml:space="preserve"> de producción eficientes</w:t>
      </w:r>
      <w:r w:rsidR="00CF7E99" w:rsidRPr="001E2216">
        <w:rPr>
          <w:sz w:val="20"/>
          <w:szCs w:val="20"/>
        </w:rPr>
        <w:t xml:space="preserve">, </w:t>
      </w:r>
      <w:r w:rsidRPr="001E2216">
        <w:rPr>
          <w:sz w:val="20"/>
          <w:szCs w:val="20"/>
        </w:rPr>
        <w:t>la reducción del consumo y daños ocasionados a los recursos naturales</w:t>
      </w:r>
      <w:r w:rsidR="00CF7E99" w:rsidRPr="001E2216">
        <w:rPr>
          <w:sz w:val="20"/>
          <w:szCs w:val="20"/>
        </w:rPr>
        <w:t xml:space="preserve"> y</w:t>
      </w:r>
      <w:r w:rsidRPr="001E2216">
        <w:rPr>
          <w:sz w:val="20"/>
          <w:szCs w:val="20"/>
        </w:rPr>
        <w:t xml:space="preserve"> desarroll</w:t>
      </w:r>
      <w:r w:rsidR="00CF7E99" w:rsidRPr="001E2216">
        <w:rPr>
          <w:sz w:val="20"/>
          <w:szCs w:val="20"/>
        </w:rPr>
        <w:t>o</w:t>
      </w:r>
      <w:r w:rsidR="00182D99">
        <w:rPr>
          <w:sz w:val="20"/>
          <w:szCs w:val="20"/>
        </w:rPr>
        <w:t xml:space="preserve"> de</w:t>
      </w:r>
      <w:r w:rsidRPr="001E2216">
        <w:rPr>
          <w:sz w:val="20"/>
          <w:szCs w:val="20"/>
        </w:rPr>
        <w:t xml:space="preserve"> bienes y servicios de alta calidad, novedosos </w:t>
      </w:r>
      <w:r w:rsidR="007D049C" w:rsidRPr="001E2216">
        <w:rPr>
          <w:sz w:val="20"/>
          <w:szCs w:val="20"/>
        </w:rPr>
        <w:t>y,</w:t>
      </w:r>
      <w:r w:rsidRPr="001E2216">
        <w:rPr>
          <w:sz w:val="20"/>
          <w:szCs w:val="20"/>
        </w:rPr>
        <w:t xml:space="preserve"> sobre todo, con mayor conciencia ambiental. </w:t>
      </w:r>
    </w:p>
    <w:p w14:paraId="3334E385" w14:textId="0F0928E8" w:rsidR="00CF7E99" w:rsidRPr="001E2216" w:rsidRDefault="00CF7E99" w:rsidP="008A1189">
      <w:pPr>
        <w:autoSpaceDE w:val="0"/>
        <w:autoSpaceDN w:val="0"/>
        <w:adjustRightInd w:val="0"/>
        <w:jc w:val="both"/>
        <w:rPr>
          <w:sz w:val="20"/>
          <w:szCs w:val="20"/>
        </w:rPr>
      </w:pPr>
    </w:p>
    <w:p w14:paraId="0950B8EA" w14:textId="19302F87" w:rsidR="007D049C" w:rsidRPr="001E2216" w:rsidRDefault="00CF7E99" w:rsidP="006D66E8">
      <w:pPr>
        <w:autoSpaceDE w:val="0"/>
        <w:autoSpaceDN w:val="0"/>
        <w:adjustRightInd w:val="0"/>
        <w:ind w:left="567" w:right="616"/>
        <w:jc w:val="both"/>
        <w:rPr>
          <w:color w:val="000000"/>
          <w:sz w:val="20"/>
          <w:szCs w:val="20"/>
        </w:rPr>
      </w:pPr>
      <w:r w:rsidRPr="001E2216">
        <w:rPr>
          <w:color w:val="000000"/>
          <w:sz w:val="20"/>
          <w:szCs w:val="20"/>
        </w:rPr>
        <w:t>Adicionalmente, se requiere de un cambio de paradigma de una producción lineal, hacia una</w:t>
      </w:r>
      <w:r w:rsidR="00182D99">
        <w:rPr>
          <w:color w:val="000000"/>
          <w:sz w:val="20"/>
          <w:szCs w:val="20"/>
        </w:rPr>
        <w:t xml:space="preserve"> </w:t>
      </w:r>
      <w:r w:rsidRPr="001E2216">
        <w:rPr>
          <w:color w:val="000000"/>
          <w:sz w:val="20"/>
          <w:szCs w:val="20"/>
        </w:rPr>
        <w:t>producción circular, que tome en cuenta el enfoque de ciclo de vida del producto, en el que se</w:t>
      </w:r>
      <w:r w:rsidR="00182D99">
        <w:rPr>
          <w:color w:val="000000"/>
          <w:sz w:val="20"/>
          <w:szCs w:val="20"/>
        </w:rPr>
        <w:t xml:space="preserve"> </w:t>
      </w:r>
      <w:r w:rsidRPr="001E2216">
        <w:rPr>
          <w:color w:val="000000"/>
          <w:sz w:val="20"/>
          <w:szCs w:val="20"/>
        </w:rPr>
        <w:t>apliquen criterios ambientales, económicos y sociales a lo largo del proceso productivo.</w:t>
      </w:r>
      <w:r w:rsidR="006D66E8">
        <w:rPr>
          <w:color w:val="000000"/>
          <w:sz w:val="20"/>
          <w:szCs w:val="20"/>
        </w:rPr>
        <w:t xml:space="preserve"> </w:t>
      </w:r>
      <w:r w:rsidR="007D049C" w:rsidRPr="001E2216">
        <w:rPr>
          <w:color w:val="000000"/>
          <w:sz w:val="20"/>
          <w:szCs w:val="20"/>
        </w:rPr>
        <w:t xml:space="preserve">En conclusión, </w:t>
      </w:r>
      <w:r w:rsidR="00AA4302" w:rsidRPr="001E2216">
        <w:rPr>
          <w:color w:val="000000"/>
          <w:sz w:val="20"/>
          <w:szCs w:val="20"/>
        </w:rPr>
        <w:t xml:space="preserve">para </w:t>
      </w:r>
      <w:r w:rsidRPr="001E2216">
        <w:rPr>
          <w:color w:val="000000"/>
          <w:sz w:val="20"/>
          <w:szCs w:val="20"/>
        </w:rPr>
        <w:t>el sector productivo, este cambio de paradigma consiste en incorporar conceptos y</w:t>
      </w:r>
      <w:r w:rsidR="007D049C" w:rsidRPr="001E2216">
        <w:rPr>
          <w:color w:val="000000"/>
          <w:sz w:val="20"/>
          <w:szCs w:val="20"/>
        </w:rPr>
        <w:t xml:space="preserve"> </w:t>
      </w:r>
      <w:r w:rsidRPr="001E2216">
        <w:rPr>
          <w:color w:val="000000"/>
          <w:sz w:val="20"/>
          <w:szCs w:val="20"/>
        </w:rPr>
        <w:t>tecnologías que impulsen prácticas más sostenibles, introducir innovaciones en los procesos y</w:t>
      </w:r>
      <w:r w:rsidR="007D049C" w:rsidRPr="001E2216">
        <w:rPr>
          <w:color w:val="000000"/>
          <w:sz w:val="20"/>
          <w:szCs w:val="20"/>
        </w:rPr>
        <w:t xml:space="preserve"> </w:t>
      </w:r>
      <w:r w:rsidRPr="001E2216">
        <w:rPr>
          <w:color w:val="000000"/>
          <w:sz w:val="20"/>
          <w:szCs w:val="20"/>
        </w:rPr>
        <w:t>sistemas de producción o extracción de recursos para producir bienes y servicios más limpios,</w:t>
      </w:r>
      <w:r w:rsidR="007D049C" w:rsidRPr="001E2216">
        <w:rPr>
          <w:color w:val="000000"/>
          <w:sz w:val="20"/>
          <w:szCs w:val="20"/>
        </w:rPr>
        <w:t xml:space="preserve"> </w:t>
      </w:r>
      <w:r w:rsidRPr="001E2216">
        <w:rPr>
          <w:color w:val="000000"/>
          <w:sz w:val="20"/>
          <w:szCs w:val="20"/>
        </w:rPr>
        <w:t xml:space="preserve">invertir en biotecnología y bioprospección para desarrollar productos a partir de la </w:t>
      </w:r>
      <w:r w:rsidR="007D049C" w:rsidRPr="001E2216">
        <w:rPr>
          <w:color w:val="000000"/>
          <w:sz w:val="20"/>
          <w:szCs w:val="20"/>
        </w:rPr>
        <w:t>b</w:t>
      </w:r>
      <w:r w:rsidRPr="001E2216">
        <w:rPr>
          <w:color w:val="000000"/>
          <w:sz w:val="20"/>
          <w:szCs w:val="20"/>
        </w:rPr>
        <w:t xml:space="preserve">iodiversidad colombiana y aplicar esquemas de negocios inclusivos que promuevan la distribución justa y equitativa de los beneficios a través del fortalecimiento de las cadenas de valor </w:t>
      </w:r>
      <w:sdt>
        <w:sdtPr>
          <w:rPr>
            <w:color w:val="000000"/>
            <w:sz w:val="20"/>
            <w:szCs w:val="20"/>
          </w:rPr>
          <w:id w:val="-5375187"/>
          <w:citation/>
        </w:sdtPr>
        <w:sdtContent>
          <w:r w:rsidRPr="001E2216">
            <w:rPr>
              <w:color w:val="000000"/>
              <w:sz w:val="20"/>
              <w:szCs w:val="20"/>
            </w:rPr>
            <w:fldChar w:fldCharType="begin"/>
          </w:r>
          <w:r w:rsidR="00C4207C" w:rsidRPr="001E2216">
            <w:rPr>
              <w:color w:val="000000"/>
              <w:sz w:val="20"/>
              <w:szCs w:val="20"/>
              <w:lang w:val="es-MX"/>
            </w:rPr>
            <w:instrText xml:space="preserve">CITATION Min14 \l 2058 </w:instrText>
          </w:r>
          <w:r w:rsidRPr="001E2216">
            <w:rPr>
              <w:color w:val="000000"/>
              <w:sz w:val="20"/>
              <w:szCs w:val="20"/>
            </w:rPr>
            <w:fldChar w:fldCharType="separate"/>
          </w:r>
          <w:r w:rsidR="00894FB7" w:rsidRPr="00894FB7">
            <w:rPr>
              <w:noProof/>
              <w:color w:val="000000"/>
              <w:sz w:val="20"/>
              <w:szCs w:val="20"/>
              <w:lang w:val="es-MX"/>
            </w:rPr>
            <w:t>(Ministerio de Ambiente y Desarrollo Sostenible, 2014)</w:t>
          </w:r>
          <w:r w:rsidRPr="001E2216">
            <w:rPr>
              <w:color w:val="000000"/>
              <w:sz w:val="20"/>
              <w:szCs w:val="20"/>
            </w:rPr>
            <w:fldChar w:fldCharType="end"/>
          </w:r>
        </w:sdtContent>
      </w:sdt>
    </w:p>
    <w:p w14:paraId="11C0EE31" w14:textId="77777777" w:rsidR="000B3D23" w:rsidRPr="001E2216" w:rsidRDefault="000B3D23" w:rsidP="008A1189">
      <w:pPr>
        <w:autoSpaceDE w:val="0"/>
        <w:autoSpaceDN w:val="0"/>
        <w:adjustRightInd w:val="0"/>
        <w:jc w:val="both"/>
        <w:rPr>
          <w:color w:val="000000"/>
          <w:sz w:val="20"/>
          <w:szCs w:val="20"/>
        </w:rPr>
      </w:pPr>
    </w:p>
    <w:p w14:paraId="78DAF8E4" w14:textId="5070435F" w:rsidR="007D049C" w:rsidRPr="001E2216" w:rsidRDefault="006D66E8" w:rsidP="00590005">
      <w:pPr>
        <w:pStyle w:val="Prrafodelista"/>
        <w:numPr>
          <w:ilvl w:val="0"/>
          <w:numId w:val="3"/>
        </w:numPr>
        <w:autoSpaceDE w:val="0"/>
        <w:autoSpaceDN w:val="0"/>
        <w:adjustRightInd w:val="0"/>
        <w:jc w:val="both"/>
        <w:rPr>
          <w:b/>
          <w:bCs/>
          <w:sz w:val="20"/>
          <w:szCs w:val="20"/>
        </w:rPr>
      </w:pPr>
      <w:r>
        <w:rPr>
          <w:b/>
          <w:bCs/>
          <w:sz w:val="20"/>
          <w:szCs w:val="20"/>
        </w:rPr>
        <w:t>Negocios v</w:t>
      </w:r>
      <w:r w:rsidR="007D049C" w:rsidRPr="001E2216">
        <w:rPr>
          <w:b/>
          <w:bCs/>
          <w:sz w:val="20"/>
          <w:szCs w:val="20"/>
        </w:rPr>
        <w:t>erdes</w:t>
      </w:r>
    </w:p>
    <w:p w14:paraId="62DA0D98" w14:textId="4CFD7068" w:rsidR="00C4207C" w:rsidRPr="001E2216" w:rsidRDefault="00C4207C" w:rsidP="008A1189">
      <w:pPr>
        <w:autoSpaceDE w:val="0"/>
        <w:autoSpaceDN w:val="0"/>
        <w:adjustRightInd w:val="0"/>
        <w:jc w:val="both"/>
        <w:rPr>
          <w:sz w:val="20"/>
          <w:szCs w:val="20"/>
        </w:rPr>
      </w:pPr>
    </w:p>
    <w:p w14:paraId="31CE308E" w14:textId="272E69A5" w:rsidR="00B154DE" w:rsidRPr="001E2216" w:rsidRDefault="00B154DE" w:rsidP="008A1189">
      <w:pPr>
        <w:autoSpaceDE w:val="0"/>
        <w:autoSpaceDN w:val="0"/>
        <w:adjustRightInd w:val="0"/>
        <w:jc w:val="both"/>
        <w:rPr>
          <w:sz w:val="20"/>
          <w:szCs w:val="20"/>
        </w:rPr>
      </w:pPr>
      <w:r w:rsidRPr="001E2216">
        <w:rPr>
          <w:sz w:val="20"/>
          <w:szCs w:val="20"/>
        </w:rPr>
        <w:t xml:space="preserve">Para iniciar, es necesario identificar y comprender el significado de los siguientes términos que se han establecido a nivel mundial en el marco de los negocios verdes: </w:t>
      </w:r>
    </w:p>
    <w:p w14:paraId="3A97A47A" w14:textId="77777777" w:rsidR="000B3D23" w:rsidRPr="001E2216" w:rsidRDefault="000B3D23" w:rsidP="008A1189">
      <w:pPr>
        <w:autoSpaceDE w:val="0"/>
        <w:autoSpaceDN w:val="0"/>
        <w:adjustRightInd w:val="0"/>
        <w:jc w:val="both"/>
        <w:rPr>
          <w:sz w:val="20"/>
          <w:szCs w:val="20"/>
        </w:rPr>
      </w:pPr>
    </w:p>
    <w:p w14:paraId="7124F9A4" w14:textId="0D67C779" w:rsidR="00B154DE" w:rsidRPr="001E2216" w:rsidRDefault="00B154DE" w:rsidP="00590005">
      <w:pPr>
        <w:pStyle w:val="Prrafodelista"/>
        <w:numPr>
          <w:ilvl w:val="0"/>
          <w:numId w:val="9"/>
        </w:numPr>
        <w:autoSpaceDE w:val="0"/>
        <w:autoSpaceDN w:val="0"/>
        <w:adjustRightInd w:val="0"/>
        <w:jc w:val="both"/>
        <w:rPr>
          <w:sz w:val="20"/>
          <w:szCs w:val="20"/>
        </w:rPr>
      </w:pPr>
      <w:r w:rsidRPr="001E2216">
        <w:rPr>
          <w:b/>
          <w:bCs/>
          <w:sz w:val="20"/>
          <w:szCs w:val="20"/>
        </w:rPr>
        <w:t>Desarrollo sostenible</w:t>
      </w:r>
      <w:r w:rsidR="00B22DB5" w:rsidRPr="001E2216">
        <w:rPr>
          <w:b/>
          <w:bCs/>
          <w:sz w:val="20"/>
          <w:szCs w:val="20"/>
        </w:rPr>
        <w:t>:</w:t>
      </w:r>
      <w:r w:rsidR="00B22DB5" w:rsidRPr="001E2216">
        <w:rPr>
          <w:sz w:val="20"/>
          <w:szCs w:val="20"/>
        </w:rPr>
        <w:t xml:space="preserve"> </w:t>
      </w:r>
      <w:r w:rsidR="005F1C04">
        <w:rPr>
          <w:sz w:val="20"/>
          <w:szCs w:val="20"/>
        </w:rPr>
        <w:t xml:space="preserve">principio organizador que busca </w:t>
      </w:r>
      <w:r w:rsidR="00B22DB5" w:rsidRPr="001E2216">
        <w:rPr>
          <w:sz w:val="20"/>
          <w:szCs w:val="20"/>
        </w:rPr>
        <w:t xml:space="preserve">satisfacer las necesidades actuales sin comprometer los recursos disponibles de las generaciones futuras. </w:t>
      </w:r>
    </w:p>
    <w:p w14:paraId="420DEDEC" w14:textId="7DD56807" w:rsidR="00B154DE" w:rsidRPr="005F1C04" w:rsidRDefault="00B154DE" w:rsidP="00590005">
      <w:pPr>
        <w:pStyle w:val="Prrafodelista"/>
        <w:numPr>
          <w:ilvl w:val="0"/>
          <w:numId w:val="9"/>
        </w:numPr>
        <w:autoSpaceDE w:val="0"/>
        <w:autoSpaceDN w:val="0"/>
        <w:adjustRightInd w:val="0"/>
        <w:jc w:val="both"/>
        <w:rPr>
          <w:sz w:val="20"/>
          <w:szCs w:val="20"/>
        </w:rPr>
      </w:pPr>
      <w:r w:rsidRPr="001E2216">
        <w:rPr>
          <w:b/>
          <w:bCs/>
          <w:sz w:val="20"/>
          <w:szCs w:val="20"/>
        </w:rPr>
        <w:t>Economía verde</w:t>
      </w:r>
      <w:r w:rsidR="00B22DB5" w:rsidRPr="001E2216">
        <w:rPr>
          <w:b/>
          <w:bCs/>
          <w:sz w:val="20"/>
          <w:szCs w:val="20"/>
        </w:rPr>
        <w:t>:</w:t>
      </w:r>
      <w:r w:rsidR="00B22DB5" w:rsidRPr="001E2216">
        <w:rPr>
          <w:sz w:val="20"/>
          <w:szCs w:val="20"/>
        </w:rPr>
        <w:t xml:space="preserve"> </w:t>
      </w:r>
      <w:r w:rsidR="00B22DB5" w:rsidRPr="005F1C04">
        <w:rPr>
          <w:sz w:val="20"/>
          <w:szCs w:val="20"/>
        </w:rPr>
        <w:t>el Programa de Naciones Unidas para el Medio Ambiente (PNUMA) la define como un sistema de actividades económicas relacionadas con la producción, distribución y consumo de bienes y servicios</w:t>
      </w:r>
      <w:r w:rsidR="006D66E8">
        <w:rPr>
          <w:sz w:val="20"/>
          <w:szCs w:val="20"/>
        </w:rPr>
        <w:t>,</w:t>
      </w:r>
      <w:r w:rsidR="00B22DB5" w:rsidRPr="005F1C04">
        <w:rPr>
          <w:sz w:val="20"/>
          <w:szCs w:val="20"/>
        </w:rPr>
        <w:t xml:space="preserve"> que resulta en mejoras del bienestar humano en el largo plazo, sin, al mismo tiempo, exponer a las generaciones futuras a riesgos ambientales y escasez ecológicas significativas</w:t>
      </w:r>
      <w:r w:rsidR="005F1C04">
        <w:rPr>
          <w:sz w:val="20"/>
          <w:szCs w:val="20"/>
        </w:rPr>
        <w:t>.</w:t>
      </w:r>
    </w:p>
    <w:p w14:paraId="23C4E4E6" w14:textId="7F04D08C" w:rsidR="00B154DE" w:rsidRPr="001E2216" w:rsidRDefault="00B154DE" w:rsidP="00590005">
      <w:pPr>
        <w:pStyle w:val="Prrafodelista"/>
        <w:numPr>
          <w:ilvl w:val="0"/>
          <w:numId w:val="9"/>
        </w:numPr>
        <w:autoSpaceDE w:val="0"/>
        <w:autoSpaceDN w:val="0"/>
        <w:adjustRightInd w:val="0"/>
        <w:jc w:val="both"/>
        <w:rPr>
          <w:sz w:val="20"/>
          <w:szCs w:val="20"/>
        </w:rPr>
      </w:pPr>
      <w:r w:rsidRPr="001E2216">
        <w:rPr>
          <w:b/>
          <w:bCs/>
          <w:sz w:val="20"/>
          <w:szCs w:val="20"/>
        </w:rPr>
        <w:t>Crecimiento verde</w:t>
      </w:r>
      <w:r w:rsidR="00B3397F" w:rsidRPr="001E2216">
        <w:rPr>
          <w:b/>
          <w:bCs/>
          <w:sz w:val="20"/>
          <w:szCs w:val="20"/>
        </w:rPr>
        <w:t>:</w:t>
      </w:r>
      <w:r w:rsidR="00B3397F" w:rsidRPr="001E2216">
        <w:rPr>
          <w:sz w:val="20"/>
          <w:szCs w:val="20"/>
        </w:rPr>
        <w:t xml:space="preserve"> Hace referencia al fomento del crecimiento y desarrollo económico, garantizando la continuidad de los recursos y servicios ambientales</w:t>
      </w:r>
      <w:r w:rsidR="006D66E8">
        <w:rPr>
          <w:sz w:val="20"/>
          <w:szCs w:val="20"/>
        </w:rPr>
        <w:t>,</w:t>
      </w:r>
      <w:r w:rsidR="00B3397F" w:rsidRPr="001E2216">
        <w:rPr>
          <w:sz w:val="20"/>
          <w:szCs w:val="20"/>
        </w:rPr>
        <w:t xml:space="preserve"> de los cuales depende nuestro bienestar. </w:t>
      </w:r>
    </w:p>
    <w:p w14:paraId="1064BFD9" w14:textId="53471EF0" w:rsidR="00B154DE" w:rsidRPr="001E2216" w:rsidRDefault="00B154DE" w:rsidP="008A1189">
      <w:pPr>
        <w:autoSpaceDE w:val="0"/>
        <w:autoSpaceDN w:val="0"/>
        <w:adjustRightInd w:val="0"/>
        <w:jc w:val="both"/>
        <w:rPr>
          <w:sz w:val="20"/>
          <w:szCs w:val="20"/>
        </w:rPr>
      </w:pPr>
    </w:p>
    <w:p w14:paraId="0E407147" w14:textId="216BD0D7" w:rsidR="00C4207C" w:rsidRPr="001E2216" w:rsidRDefault="00B154DE" w:rsidP="008A1189">
      <w:pPr>
        <w:autoSpaceDE w:val="0"/>
        <w:autoSpaceDN w:val="0"/>
        <w:adjustRightInd w:val="0"/>
        <w:jc w:val="both"/>
        <w:rPr>
          <w:sz w:val="20"/>
          <w:szCs w:val="20"/>
        </w:rPr>
      </w:pPr>
      <w:r w:rsidRPr="001E2216">
        <w:rPr>
          <w:sz w:val="20"/>
          <w:szCs w:val="20"/>
        </w:rPr>
        <w:lastRenderedPageBreak/>
        <w:t xml:space="preserve">Después de entender cada uno de los términos mencionados previamente. Se logra definir los </w:t>
      </w:r>
      <w:r w:rsidR="00FB38BC">
        <w:rPr>
          <w:sz w:val="20"/>
          <w:szCs w:val="20"/>
        </w:rPr>
        <w:t>Negocios v</w:t>
      </w:r>
      <w:r w:rsidR="007E65F6">
        <w:rPr>
          <w:sz w:val="20"/>
          <w:szCs w:val="20"/>
        </w:rPr>
        <w:t>erdes</w:t>
      </w:r>
      <w:r w:rsidR="006C240C">
        <w:rPr>
          <w:sz w:val="20"/>
          <w:szCs w:val="20"/>
        </w:rPr>
        <w:t xml:space="preserve"> </w:t>
      </w:r>
      <w:r w:rsidR="00800A39" w:rsidRPr="001E2216">
        <w:rPr>
          <w:sz w:val="20"/>
          <w:szCs w:val="20"/>
        </w:rPr>
        <w:t>como</w:t>
      </w:r>
      <w:r w:rsidRPr="001E2216">
        <w:rPr>
          <w:sz w:val="20"/>
          <w:szCs w:val="20"/>
        </w:rPr>
        <w:t xml:space="preserve"> todas aquellas actividades económicas que permiten un crecimiento económico para las regiones de manera paralela a la protección del medio ambiente. Es decir, es el desarrollo de bienes y servicios que cuentan con características novedosas y suplen las necesidades, gustos y preferencias de los clientes sin generar daños en el medio ambiente. </w:t>
      </w:r>
    </w:p>
    <w:p w14:paraId="69512C65" w14:textId="6A210411" w:rsidR="00B154DE" w:rsidRPr="001E2216" w:rsidRDefault="00B154DE" w:rsidP="008A1189">
      <w:pPr>
        <w:autoSpaceDE w:val="0"/>
        <w:autoSpaceDN w:val="0"/>
        <w:adjustRightInd w:val="0"/>
        <w:jc w:val="both"/>
        <w:rPr>
          <w:sz w:val="20"/>
          <w:szCs w:val="20"/>
        </w:rPr>
      </w:pPr>
    </w:p>
    <w:p w14:paraId="598E8E7E" w14:textId="40378C37" w:rsidR="00B154DE" w:rsidRPr="001E2216" w:rsidRDefault="00800A39" w:rsidP="008A1189">
      <w:pPr>
        <w:autoSpaceDE w:val="0"/>
        <w:autoSpaceDN w:val="0"/>
        <w:adjustRightInd w:val="0"/>
        <w:jc w:val="both"/>
        <w:rPr>
          <w:color w:val="000000"/>
          <w:sz w:val="20"/>
          <w:szCs w:val="20"/>
        </w:rPr>
      </w:pPr>
      <w:r w:rsidRPr="001E2216">
        <w:rPr>
          <w:color w:val="000000"/>
          <w:sz w:val="20"/>
          <w:szCs w:val="20"/>
        </w:rPr>
        <w:t xml:space="preserve">A nivel internacional, se han desarrollado convenios y tratados entre países de diferentes partes del mundo, </w:t>
      </w:r>
      <w:r w:rsidR="00B02C0C">
        <w:rPr>
          <w:color w:val="000000"/>
          <w:sz w:val="20"/>
          <w:szCs w:val="20"/>
        </w:rPr>
        <w:t xml:space="preserve">los cuales han definido </w:t>
      </w:r>
      <w:r w:rsidRPr="001E2216">
        <w:rPr>
          <w:color w:val="000000"/>
          <w:sz w:val="20"/>
          <w:szCs w:val="20"/>
        </w:rPr>
        <w:t>compromisos que permit</w:t>
      </w:r>
      <w:r w:rsidR="002D1665">
        <w:rPr>
          <w:color w:val="000000"/>
          <w:sz w:val="20"/>
          <w:szCs w:val="20"/>
        </w:rPr>
        <w:t>en</w:t>
      </w:r>
      <w:r w:rsidRPr="001E2216">
        <w:rPr>
          <w:color w:val="000000"/>
          <w:sz w:val="20"/>
          <w:szCs w:val="20"/>
        </w:rPr>
        <w:t xml:space="preserve"> la protección y recuperación del medio ambiente</w:t>
      </w:r>
      <w:r w:rsidR="00FB38BC">
        <w:rPr>
          <w:color w:val="000000"/>
          <w:sz w:val="20"/>
          <w:szCs w:val="20"/>
        </w:rPr>
        <w:t>,</w:t>
      </w:r>
      <w:r w:rsidRPr="001E2216">
        <w:rPr>
          <w:color w:val="000000"/>
          <w:sz w:val="20"/>
          <w:szCs w:val="20"/>
        </w:rPr>
        <w:t xml:space="preserve"> y Colombia, por participar en cada uno de ellos, también se </w:t>
      </w:r>
      <w:r w:rsidR="002D1665">
        <w:rPr>
          <w:color w:val="000000"/>
          <w:sz w:val="20"/>
          <w:szCs w:val="20"/>
        </w:rPr>
        <w:t xml:space="preserve">ha </w:t>
      </w:r>
      <w:r w:rsidRPr="001E2216">
        <w:rPr>
          <w:color w:val="000000"/>
          <w:sz w:val="20"/>
          <w:szCs w:val="20"/>
        </w:rPr>
        <w:t>compromet</w:t>
      </w:r>
      <w:r w:rsidR="002D1665">
        <w:rPr>
          <w:color w:val="000000"/>
          <w:sz w:val="20"/>
          <w:szCs w:val="20"/>
        </w:rPr>
        <w:t xml:space="preserve">ido </w:t>
      </w:r>
      <w:r w:rsidRPr="001E2216">
        <w:rPr>
          <w:color w:val="000000"/>
          <w:sz w:val="20"/>
          <w:szCs w:val="20"/>
        </w:rPr>
        <w:t xml:space="preserve">a desarrollar planes de acción y planes de mejora ambiental en los cuales contemplen cada uno de los compromisos adquiridos y la responsabilidad social de cada ciudadano. </w:t>
      </w:r>
    </w:p>
    <w:p w14:paraId="215C8905" w14:textId="760146AD" w:rsidR="00800A39" w:rsidRPr="001E2216" w:rsidRDefault="00800A39" w:rsidP="008A1189">
      <w:pPr>
        <w:autoSpaceDE w:val="0"/>
        <w:autoSpaceDN w:val="0"/>
        <w:adjustRightInd w:val="0"/>
        <w:jc w:val="both"/>
        <w:rPr>
          <w:color w:val="000000"/>
          <w:sz w:val="20"/>
          <w:szCs w:val="20"/>
        </w:rPr>
      </w:pPr>
    </w:p>
    <w:p w14:paraId="2A014E17" w14:textId="2C748EEB" w:rsidR="00800A39" w:rsidRPr="001E2216" w:rsidRDefault="00DA4137" w:rsidP="008A1189">
      <w:pPr>
        <w:autoSpaceDE w:val="0"/>
        <w:autoSpaceDN w:val="0"/>
        <w:adjustRightInd w:val="0"/>
        <w:jc w:val="both"/>
        <w:rPr>
          <w:color w:val="000000"/>
          <w:sz w:val="20"/>
          <w:szCs w:val="20"/>
        </w:rPr>
      </w:pPr>
      <w:r w:rsidRPr="001E2216">
        <w:rPr>
          <w:color w:val="000000"/>
          <w:sz w:val="20"/>
          <w:szCs w:val="20"/>
        </w:rPr>
        <w:t>En consecuencia, Colombia</w:t>
      </w:r>
      <w:r w:rsidR="00FB38BC">
        <w:rPr>
          <w:color w:val="000000"/>
          <w:sz w:val="20"/>
          <w:szCs w:val="20"/>
        </w:rPr>
        <w:t>,</w:t>
      </w:r>
      <w:r w:rsidRPr="001E2216">
        <w:rPr>
          <w:color w:val="000000"/>
          <w:sz w:val="20"/>
          <w:szCs w:val="20"/>
        </w:rPr>
        <w:t xml:space="preserve"> por </w:t>
      </w:r>
      <w:r w:rsidR="00800A39" w:rsidRPr="001E2216">
        <w:rPr>
          <w:color w:val="000000"/>
          <w:sz w:val="20"/>
          <w:szCs w:val="20"/>
        </w:rPr>
        <w:t>ser miembro de la Organización de la Naciones Unidas</w:t>
      </w:r>
      <w:r w:rsidR="00FB38BC">
        <w:rPr>
          <w:color w:val="000000"/>
          <w:sz w:val="20"/>
          <w:szCs w:val="20"/>
        </w:rPr>
        <w:t>,</w:t>
      </w:r>
      <w:r w:rsidR="00800A39" w:rsidRPr="001E2216">
        <w:rPr>
          <w:color w:val="000000"/>
          <w:sz w:val="20"/>
          <w:szCs w:val="20"/>
        </w:rPr>
        <w:t xml:space="preserve"> </w:t>
      </w:r>
      <w:r w:rsidR="00FB38BC">
        <w:rPr>
          <w:color w:val="000000"/>
          <w:sz w:val="20"/>
          <w:szCs w:val="20"/>
        </w:rPr>
        <w:t>quienes</w:t>
      </w:r>
      <w:r w:rsidR="00800A39" w:rsidRPr="001E2216">
        <w:rPr>
          <w:color w:val="000000"/>
          <w:sz w:val="20"/>
          <w:szCs w:val="20"/>
        </w:rPr>
        <w:t xml:space="preserve"> a su vez plantearon su agenda mundial de desarrollo y los objetivos de desarrollo sostenibles, ha venido incorporando políticas, estrat</w:t>
      </w:r>
      <w:r w:rsidR="007D103D">
        <w:rPr>
          <w:color w:val="000000"/>
          <w:sz w:val="20"/>
          <w:szCs w:val="20"/>
        </w:rPr>
        <w:t>e</w:t>
      </w:r>
      <w:r w:rsidR="00800A39" w:rsidRPr="001E2216">
        <w:rPr>
          <w:color w:val="000000"/>
          <w:sz w:val="20"/>
          <w:szCs w:val="20"/>
        </w:rPr>
        <w:t xml:space="preserve">gias, planes, herramientas e instrumentos donde asume el compromiso con el crecimiento, consumo y producción verde, entre los que se destacan: </w:t>
      </w:r>
      <w:r w:rsidR="007D103D">
        <w:rPr>
          <w:color w:val="000000"/>
          <w:sz w:val="20"/>
          <w:szCs w:val="20"/>
        </w:rPr>
        <w:t xml:space="preserve">la </w:t>
      </w:r>
      <w:r w:rsidR="00800A39" w:rsidRPr="001E2216">
        <w:rPr>
          <w:color w:val="000000"/>
          <w:sz w:val="20"/>
          <w:szCs w:val="20"/>
        </w:rPr>
        <w:t xml:space="preserve">Política </w:t>
      </w:r>
      <w:r w:rsidR="00044E15" w:rsidRPr="001E2216">
        <w:rPr>
          <w:color w:val="000000"/>
          <w:sz w:val="20"/>
          <w:szCs w:val="20"/>
        </w:rPr>
        <w:t>de P</w:t>
      </w:r>
      <w:r w:rsidR="00800A39" w:rsidRPr="001E2216">
        <w:rPr>
          <w:color w:val="000000"/>
          <w:sz w:val="20"/>
          <w:szCs w:val="20"/>
        </w:rPr>
        <w:t xml:space="preserve">roducción </w:t>
      </w:r>
      <w:r w:rsidR="00044E15" w:rsidRPr="001E2216">
        <w:rPr>
          <w:color w:val="000000"/>
          <w:sz w:val="20"/>
          <w:szCs w:val="20"/>
        </w:rPr>
        <w:t>y</w:t>
      </w:r>
      <w:r w:rsidR="00800A39" w:rsidRPr="001E2216">
        <w:rPr>
          <w:color w:val="000000"/>
          <w:sz w:val="20"/>
          <w:szCs w:val="20"/>
        </w:rPr>
        <w:t xml:space="preserve"> Consumo Sostenible</w:t>
      </w:r>
      <w:r w:rsidR="007D103D">
        <w:rPr>
          <w:color w:val="000000"/>
          <w:sz w:val="20"/>
          <w:szCs w:val="20"/>
        </w:rPr>
        <w:t xml:space="preserve"> y el </w:t>
      </w:r>
      <w:r w:rsidR="00800A39" w:rsidRPr="001E2216">
        <w:rPr>
          <w:color w:val="000000"/>
          <w:sz w:val="20"/>
          <w:szCs w:val="20"/>
        </w:rPr>
        <w:t xml:space="preserve">Plan Nacional de </w:t>
      </w:r>
      <w:r w:rsidR="007E65F6">
        <w:rPr>
          <w:color w:val="000000"/>
          <w:sz w:val="20"/>
          <w:szCs w:val="20"/>
        </w:rPr>
        <w:t xml:space="preserve">Negocios </w:t>
      </w:r>
      <w:proofErr w:type="gramStart"/>
      <w:r w:rsidR="007E65F6">
        <w:rPr>
          <w:color w:val="000000"/>
          <w:sz w:val="20"/>
          <w:szCs w:val="20"/>
        </w:rPr>
        <w:t>Verdes</w:t>
      </w:r>
      <w:r w:rsidR="007D103D">
        <w:rPr>
          <w:color w:val="000000"/>
          <w:sz w:val="20"/>
          <w:szCs w:val="20"/>
        </w:rPr>
        <w:t>(</w:t>
      </w:r>
      <w:proofErr w:type="gramEnd"/>
      <w:r w:rsidR="00800A39" w:rsidRPr="001E2216">
        <w:rPr>
          <w:color w:val="000000"/>
          <w:sz w:val="20"/>
          <w:szCs w:val="20"/>
        </w:rPr>
        <w:t>PNNV</w:t>
      </w:r>
      <w:r w:rsidR="007D103D">
        <w:rPr>
          <w:color w:val="000000"/>
          <w:sz w:val="20"/>
          <w:szCs w:val="20"/>
        </w:rPr>
        <w:t>).</w:t>
      </w:r>
      <w:r w:rsidR="00800A39" w:rsidRPr="001E2216">
        <w:rPr>
          <w:color w:val="000000"/>
          <w:sz w:val="20"/>
          <w:szCs w:val="20"/>
        </w:rPr>
        <w:t xml:space="preserve"> </w:t>
      </w:r>
    </w:p>
    <w:p w14:paraId="6200596B" w14:textId="77777777" w:rsidR="000B3D23" w:rsidRPr="001E2216" w:rsidRDefault="000B3D23" w:rsidP="008A1189">
      <w:pPr>
        <w:pStyle w:val="Prrafodelista"/>
        <w:autoSpaceDE w:val="0"/>
        <w:autoSpaceDN w:val="0"/>
        <w:adjustRightInd w:val="0"/>
        <w:jc w:val="both"/>
        <w:rPr>
          <w:sz w:val="20"/>
          <w:szCs w:val="20"/>
        </w:rPr>
      </w:pPr>
    </w:p>
    <w:p w14:paraId="283A94A3" w14:textId="77777777" w:rsidR="000B3D23" w:rsidRPr="001E2216" w:rsidRDefault="00044E15" w:rsidP="00590005">
      <w:pPr>
        <w:pStyle w:val="Prrafodelista"/>
        <w:numPr>
          <w:ilvl w:val="1"/>
          <w:numId w:val="3"/>
        </w:numPr>
        <w:autoSpaceDE w:val="0"/>
        <w:autoSpaceDN w:val="0"/>
        <w:adjustRightInd w:val="0"/>
        <w:ind w:left="567"/>
        <w:jc w:val="both"/>
        <w:rPr>
          <w:b/>
          <w:bCs/>
          <w:sz w:val="20"/>
          <w:szCs w:val="20"/>
        </w:rPr>
      </w:pPr>
      <w:r w:rsidRPr="001E2216">
        <w:rPr>
          <w:b/>
          <w:bCs/>
          <w:sz w:val="20"/>
          <w:szCs w:val="20"/>
        </w:rPr>
        <w:t xml:space="preserve">Política de Producción y Consumo Sostenible  </w:t>
      </w:r>
    </w:p>
    <w:p w14:paraId="346E8BD5" w14:textId="77777777" w:rsidR="000B3D23" w:rsidRPr="001E2216" w:rsidRDefault="000B3D23" w:rsidP="008A1189">
      <w:pPr>
        <w:pStyle w:val="Prrafodelista"/>
        <w:autoSpaceDE w:val="0"/>
        <w:autoSpaceDN w:val="0"/>
        <w:adjustRightInd w:val="0"/>
        <w:ind w:left="1080"/>
        <w:jc w:val="both"/>
        <w:rPr>
          <w:sz w:val="20"/>
          <w:szCs w:val="20"/>
        </w:rPr>
      </w:pPr>
    </w:p>
    <w:p w14:paraId="0648AA43" w14:textId="08863DC4" w:rsidR="00044E15" w:rsidRPr="001E2216" w:rsidRDefault="00044E15" w:rsidP="00FB38BC">
      <w:pPr>
        <w:pStyle w:val="Prrafodelista"/>
        <w:autoSpaceDE w:val="0"/>
        <w:autoSpaceDN w:val="0"/>
        <w:adjustRightInd w:val="0"/>
        <w:ind w:left="567" w:right="616"/>
        <w:jc w:val="both"/>
        <w:rPr>
          <w:sz w:val="20"/>
          <w:szCs w:val="20"/>
        </w:rPr>
      </w:pPr>
      <w:r w:rsidRPr="001E2216">
        <w:rPr>
          <w:sz w:val="20"/>
          <w:szCs w:val="20"/>
        </w:rPr>
        <w:t xml:space="preserve">Hacia una cultura de consumo sostenible y transformación productiva. Su objetivo es cambiar los patrones de producción (oferta) y consumo (demanda) de los colombianos, reduciendo la contaminación, conservando los recursos naturales y fomentando el uso sostenible de </w:t>
      </w:r>
      <w:r w:rsidR="000B3D23" w:rsidRPr="001E2216">
        <w:rPr>
          <w:sz w:val="20"/>
          <w:szCs w:val="20"/>
        </w:rPr>
        <w:t xml:space="preserve">la </w:t>
      </w:r>
      <w:r w:rsidRPr="001E2216">
        <w:rPr>
          <w:sz w:val="20"/>
          <w:szCs w:val="20"/>
        </w:rPr>
        <w:t>biodiversidad, como fuentes de competitividad empresarial</w:t>
      </w:r>
      <w:r w:rsidR="000C1267">
        <w:rPr>
          <w:sz w:val="20"/>
          <w:szCs w:val="20"/>
        </w:rPr>
        <w:t xml:space="preserve"> </w:t>
      </w:r>
      <w:sdt>
        <w:sdtPr>
          <w:rPr>
            <w:sz w:val="20"/>
            <w:szCs w:val="20"/>
          </w:rPr>
          <w:id w:val="-967430787"/>
          <w:citation/>
        </w:sdtPr>
        <w:sdtContent>
          <w:r w:rsidRPr="001E2216">
            <w:rPr>
              <w:sz w:val="20"/>
              <w:szCs w:val="20"/>
            </w:rPr>
            <w:fldChar w:fldCharType="begin"/>
          </w:r>
          <w:r w:rsidRPr="001E2216">
            <w:rPr>
              <w:sz w:val="20"/>
              <w:szCs w:val="20"/>
              <w:lang w:val="es-MX"/>
            </w:rPr>
            <w:instrText xml:space="preserve"> CITATION Min141 \l 2058 </w:instrText>
          </w:r>
          <w:r w:rsidRPr="001E2216">
            <w:rPr>
              <w:sz w:val="20"/>
              <w:szCs w:val="20"/>
            </w:rPr>
            <w:fldChar w:fldCharType="separate"/>
          </w:r>
          <w:r w:rsidR="00894FB7" w:rsidRPr="00894FB7">
            <w:rPr>
              <w:noProof/>
              <w:sz w:val="20"/>
              <w:szCs w:val="20"/>
              <w:lang w:val="es-MX"/>
            </w:rPr>
            <w:t>(Ministerio de Ambiente y Desarrollo Sostenible, 2014)</w:t>
          </w:r>
          <w:r w:rsidRPr="001E2216">
            <w:rPr>
              <w:sz w:val="20"/>
              <w:szCs w:val="20"/>
            </w:rPr>
            <w:fldChar w:fldCharType="end"/>
          </w:r>
        </w:sdtContent>
      </w:sdt>
      <w:r w:rsidR="00FB38BC">
        <w:rPr>
          <w:sz w:val="20"/>
          <w:szCs w:val="20"/>
        </w:rPr>
        <w:t>.</w:t>
      </w:r>
    </w:p>
    <w:p w14:paraId="3217F122" w14:textId="5B8A6BC8" w:rsidR="006B5089" w:rsidRPr="001E2216" w:rsidRDefault="006B5089" w:rsidP="008A1189">
      <w:pPr>
        <w:autoSpaceDE w:val="0"/>
        <w:autoSpaceDN w:val="0"/>
        <w:adjustRightInd w:val="0"/>
        <w:jc w:val="both"/>
        <w:rPr>
          <w:sz w:val="20"/>
          <w:szCs w:val="20"/>
        </w:rPr>
      </w:pPr>
    </w:p>
    <w:p w14:paraId="6855CDF7" w14:textId="20FC4DD0" w:rsidR="006B5089" w:rsidRPr="001E2216" w:rsidRDefault="006B5089" w:rsidP="008A1189">
      <w:pPr>
        <w:autoSpaceDE w:val="0"/>
        <w:autoSpaceDN w:val="0"/>
        <w:adjustRightInd w:val="0"/>
        <w:jc w:val="both"/>
        <w:rPr>
          <w:sz w:val="20"/>
          <w:szCs w:val="20"/>
        </w:rPr>
      </w:pPr>
      <w:r w:rsidRPr="001E2216">
        <w:rPr>
          <w:sz w:val="20"/>
          <w:szCs w:val="20"/>
        </w:rPr>
        <w:t xml:space="preserve">Para facilitar su comprensión y aplicación, el Ministerio de </w:t>
      </w:r>
      <w:r w:rsidR="000B3D23" w:rsidRPr="001E2216">
        <w:rPr>
          <w:sz w:val="20"/>
          <w:szCs w:val="20"/>
        </w:rPr>
        <w:t>Ambiente</w:t>
      </w:r>
      <w:r w:rsidRPr="001E2216">
        <w:rPr>
          <w:sz w:val="20"/>
          <w:szCs w:val="20"/>
        </w:rPr>
        <w:t xml:space="preserve"> y </w:t>
      </w:r>
      <w:r w:rsidR="00300F38" w:rsidRPr="001E2216">
        <w:rPr>
          <w:sz w:val="20"/>
          <w:szCs w:val="20"/>
        </w:rPr>
        <w:t>D</w:t>
      </w:r>
      <w:r w:rsidRPr="001E2216">
        <w:rPr>
          <w:sz w:val="20"/>
          <w:szCs w:val="20"/>
        </w:rPr>
        <w:t xml:space="preserve">esarrollo </w:t>
      </w:r>
      <w:r w:rsidR="00300F38" w:rsidRPr="001E2216">
        <w:rPr>
          <w:sz w:val="20"/>
          <w:szCs w:val="20"/>
        </w:rPr>
        <w:t>S</w:t>
      </w:r>
      <w:r w:rsidRPr="001E2216">
        <w:rPr>
          <w:sz w:val="20"/>
          <w:szCs w:val="20"/>
        </w:rPr>
        <w:t xml:space="preserve">ostenible </w:t>
      </w:r>
      <w:r w:rsidR="000B3D23" w:rsidRPr="001E2216">
        <w:rPr>
          <w:sz w:val="20"/>
          <w:szCs w:val="20"/>
        </w:rPr>
        <w:t xml:space="preserve">(MADS) </w:t>
      </w:r>
      <w:r w:rsidRPr="001E2216">
        <w:rPr>
          <w:sz w:val="20"/>
          <w:szCs w:val="20"/>
        </w:rPr>
        <w:t>ha establecido los siguientes principios generales, los cuales deben ser aceptados y respetados</w:t>
      </w:r>
      <w:r w:rsidR="00FB38BC">
        <w:rPr>
          <w:sz w:val="20"/>
          <w:szCs w:val="20"/>
        </w:rPr>
        <w:t>,</w:t>
      </w:r>
      <w:r w:rsidRPr="001E2216">
        <w:rPr>
          <w:sz w:val="20"/>
          <w:szCs w:val="20"/>
        </w:rPr>
        <w:t xml:space="preserve"> tanto por las empresas como por los consumidores. </w:t>
      </w:r>
    </w:p>
    <w:p w14:paraId="4ABAB381" w14:textId="7FA956AC" w:rsidR="006B5089" w:rsidRPr="001E2216" w:rsidRDefault="006B5089" w:rsidP="008A1189">
      <w:pPr>
        <w:autoSpaceDE w:val="0"/>
        <w:autoSpaceDN w:val="0"/>
        <w:adjustRightInd w:val="0"/>
        <w:jc w:val="both"/>
        <w:rPr>
          <w:sz w:val="20"/>
          <w:szCs w:val="20"/>
        </w:rPr>
      </w:pPr>
    </w:p>
    <w:p w14:paraId="07DE57B8" w14:textId="6FD67AC4" w:rsidR="0069750E" w:rsidRDefault="0069750E" w:rsidP="00590005">
      <w:pPr>
        <w:pStyle w:val="Prrafodelista"/>
        <w:numPr>
          <w:ilvl w:val="2"/>
          <w:numId w:val="3"/>
        </w:numPr>
        <w:autoSpaceDE w:val="0"/>
        <w:autoSpaceDN w:val="0"/>
        <w:adjustRightInd w:val="0"/>
        <w:jc w:val="both"/>
        <w:rPr>
          <w:b/>
          <w:bCs/>
          <w:sz w:val="20"/>
          <w:szCs w:val="20"/>
        </w:rPr>
      </w:pPr>
      <w:r w:rsidRPr="001E2216">
        <w:rPr>
          <w:b/>
          <w:bCs/>
          <w:sz w:val="20"/>
          <w:szCs w:val="20"/>
        </w:rPr>
        <w:t>Principios</w:t>
      </w:r>
    </w:p>
    <w:p w14:paraId="1230B1DC" w14:textId="77777777" w:rsidR="00F63933" w:rsidRPr="001E2216" w:rsidRDefault="00F63933" w:rsidP="008A1189">
      <w:pPr>
        <w:pStyle w:val="Prrafodelista"/>
        <w:autoSpaceDE w:val="0"/>
        <w:autoSpaceDN w:val="0"/>
        <w:adjustRightInd w:val="0"/>
        <w:ind w:left="0"/>
        <w:jc w:val="both"/>
        <w:rPr>
          <w:b/>
          <w:bCs/>
          <w:sz w:val="20"/>
          <w:szCs w:val="20"/>
        </w:rPr>
      </w:pPr>
    </w:p>
    <w:p w14:paraId="1DC9B8F1" w14:textId="167DAEA8" w:rsidR="00B3397F" w:rsidRDefault="00F63933" w:rsidP="008A1189">
      <w:pPr>
        <w:pStyle w:val="Prrafodelista"/>
        <w:autoSpaceDE w:val="0"/>
        <w:autoSpaceDN w:val="0"/>
        <w:adjustRightInd w:val="0"/>
        <w:ind w:left="0"/>
        <w:jc w:val="both"/>
        <w:rPr>
          <w:sz w:val="20"/>
          <w:szCs w:val="20"/>
          <w:lang w:val="es-MX"/>
        </w:rPr>
      </w:pPr>
      <w:r>
        <w:rPr>
          <w:sz w:val="20"/>
          <w:szCs w:val="20"/>
          <w:lang w:val="es-MX"/>
        </w:rPr>
        <w:t xml:space="preserve">El </w:t>
      </w:r>
      <w:r w:rsidRPr="00F63933">
        <w:rPr>
          <w:sz w:val="20"/>
          <w:szCs w:val="20"/>
          <w:lang w:val="es-MX"/>
        </w:rPr>
        <w:t>Ministerio de Ambiente, Vivienda y Desarrollo Territorial</w:t>
      </w:r>
      <w:r>
        <w:rPr>
          <w:sz w:val="20"/>
          <w:szCs w:val="20"/>
          <w:lang w:val="es-MX"/>
        </w:rPr>
        <w:t xml:space="preserve"> (2010) define los siguientes principios: </w:t>
      </w:r>
    </w:p>
    <w:p w14:paraId="534087DC" w14:textId="77777777" w:rsidR="00F63933" w:rsidRDefault="00F63933" w:rsidP="008A1189">
      <w:pPr>
        <w:pStyle w:val="Prrafodelista"/>
        <w:autoSpaceDE w:val="0"/>
        <w:autoSpaceDN w:val="0"/>
        <w:adjustRightInd w:val="0"/>
        <w:ind w:left="0"/>
        <w:jc w:val="both"/>
        <w:rPr>
          <w:sz w:val="20"/>
          <w:szCs w:val="20"/>
        </w:rPr>
      </w:pPr>
    </w:p>
    <w:p w14:paraId="137EF2E5" w14:textId="77E58EA7" w:rsidR="000C1267" w:rsidRDefault="000C1267" w:rsidP="00590005">
      <w:pPr>
        <w:pStyle w:val="Prrafodelista"/>
        <w:numPr>
          <w:ilvl w:val="0"/>
          <w:numId w:val="10"/>
        </w:numPr>
        <w:autoSpaceDE w:val="0"/>
        <w:autoSpaceDN w:val="0"/>
        <w:adjustRightInd w:val="0"/>
        <w:jc w:val="both"/>
        <w:rPr>
          <w:sz w:val="20"/>
          <w:szCs w:val="20"/>
        </w:rPr>
      </w:pPr>
      <w:r w:rsidRPr="000C1267">
        <w:rPr>
          <w:b/>
          <w:bCs/>
          <w:sz w:val="20"/>
          <w:szCs w:val="20"/>
        </w:rPr>
        <w:t>Ética</w:t>
      </w:r>
      <w:r w:rsidRPr="00C55CD2">
        <w:rPr>
          <w:b/>
          <w:bCs/>
          <w:sz w:val="20"/>
          <w:szCs w:val="20"/>
        </w:rPr>
        <w:t>:</w:t>
      </w:r>
      <w:r w:rsidR="00C55CD2">
        <w:rPr>
          <w:sz w:val="20"/>
          <w:szCs w:val="20"/>
        </w:rPr>
        <w:t xml:space="preserve"> </w:t>
      </w:r>
      <w:r w:rsidRPr="000C1267">
        <w:rPr>
          <w:sz w:val="20"/>
          <w:szCs w:val="20"/>
        </w:rPr>
        <w:t>como principio universal, va dirigida a todos los seres humanos, se aplica pública y generalizadamente, y abarca la conservación del ambiente, la salud pública y el bienestar de la sociedad</w:t>
      </w:r>
      <w:r w:rsidR="00C55CD2">
        <w:rPr>
          <w:sz w:val="20"/>
          <w:szCs w:val="20"/>
        </w:rPr>
        <w:t>.</w:t>
      </w:r>
    </w:p>
    <w:p w14:paraId="56B58DD0" w14:textId="77777777" w:rsidR="00C55CD2" w:rsidRPr="000C1267" w:rsidRDefault="00C55CD2" w:rsidP="008A1189">
      <w:pPr>
        <w:pStyle w:val="Prrafodelista"/>
        <w:autoSpaceDE w:val="0"/>
        <w:autoSpaceDN w:val="0"/>
        <w:adjustRightInd w:val="0"/>
        <w:jc w:val="both"/>
        <w:rPr>
          <w:sz w:val="20"/>
          <w:szCs w:val="20"/>
        </w:rPr>
      </w:pPr>
    </w:p>
    <w:p w14:paraId="0D6AADCD" w14:textId="409C9A4C" w:rsidR="000C1267" w:rsidRDefault="000C1267" w:rsidP="00590005">
      <w:pPr>
        <w:pStyle w:val="Prrafodelista"/>
        <w:numPr>
          <w:ilvl w:val="0"/>
          <w:numId w:val="10"/>
        </w:numPr>
        <w:autoSpaceDE w:val="0"/>
        <w:autoSpaceDN w:val="0"/>
        <w:adjustRightInd w:val="0"/>
        <w:jc w:val="both"/>
        <w:rPr>
          <w:sz w:val="20"/>
          <w:szCs w:val="20"/>
        </w:rPr>
      </w:pPr>
      <w:r w:rsidRPr="000C1267">
        <w:rPr>
          <w:b/>
          <w:bCs/>
          <w:sz w:val="20"/>
          <w:szCs w:val="20"/>
        </w:rPr>
        <w:t>Cumplimiento de las normas</w:t>
      </w:r>
      <w:r w:rsidR="00C55CD2" w:rsidRPr="00C55CD2">
        <w:rPr>
          <w:sz w:val="20"/>
          <w:szCs w:val="20"/>
        </w:rPr>
        <w:t xml:space="preserve">: </w:t>
      </w:r>
      <w:r w:rsidR="00C55CD2">
        <w:rPr>
          <w:sz w:val="20"/>
          <w:szCs w:val="20"/>
        </w:rPr>
        <w:t>l</w:t>
      </w:r>
      <w:r w:rsidRPr="000C1267">
        <w:rPr>
          <w:sz w:val="20"/>
          <w:szCs w:val="20"/>
        </w:rPr>
        <w:t xml:space="preserve">as normas ambientales son de orden público y su aplicación no podrá ser objeto de transacción o de renuncia por parte de las autoridades o los particulares. Por ende, los diferentes actores involucrados en el desarrollo de las acciones relacionadas con esta </w:t>
      </w:r>
      <w:r w:rsidR="00C55CD2" w:rsidRPr="000C1267">
        <w:rPr>
          <w:sz w:val="20"/>
          <w:szCs w:val="20"/>
        </w:rPr>
        <w:t>política</w:t>
      </w:r>
      <w:r w:rsidRPr="000C1267">
        <w:rPr>
          <w:sz w:val="20"/>
          <w:szCs w:val="20"/>
        </w:rPr>
        <w:t xml:space="preserve"> asumen y se comprometen con su propia legitimidad.</w:t>
      </w:r>
    </w:p>
    <w:p w14:paraId="56512680" w14:textId="77777777" w:rsidR="00C55CD2" w:rsidRPr="000C1267" w:rsidRDefault="00C55CD2" w:rsidP="008A1189">
      <w:pPr>
        <w:pStyle w:val="Prrafodelista"/>
        <w:autoSpaceDE w:val="0"/>
        <w:autoSpaceDN w:val="0"/>
        <w:adjustRightInd w:val="0"/>
        <w:jc w:val="both"/>
        <w:rPr>
          <w:sz w:val="20"/>
          <w:szCs w:val="20"/>
        </w:rPr>
      </w:pPr>
    </w:p>
    <w:p w14:paraId="4B9B75B2" w14:textId="79401237" w:rsidR="000C1267" w:rsidRDefault="000C1267" w:rsidP="00590005">
      <w:pPr>
        <w:pStyle w:val="Prrafodelista"/>
        <w:numPr>
          <w:ilvl w:val="0"/>
          <w:numId w:val="10"/>
        </w:numPr>
        <w:autoSpaceDE w:val="0"/>
        <w:autoSpaceDN w:val="0"/>
        <w:adjustRightInd w:val="0"/>
        <w:jc w:val="both"/>
        <w:rPr>
          <w:sz w:val="20"/>
          <w:szCs w:val="20"/>
        </w:rPr>
      </w:pPr>
      <w:r w:rsidRPr="000C1267">
        <w:rPr>
          <w:b/>
          <w:bCs/>
          <w:sz w:val="20"/>
          <w:szCs w:val="20"/>
        </w:rPr>
        <w:t>Transparencia</w:t>
      </w:r>
      <w:r w:rsidR="00C55CD2" w:rsidRPr="00C55CD2">
        <w:rPr>
          <w:sz w:val="20"/>
          <w:szCs w:val="20"/>
        </w:rPr>
        <w:t xml:space="preserve">: </w:t>
      </w:r>
      <w:r w:rsidRPr="000C1267">
        <w:rPr>
          <w:sz w:val="20"/>
          <w:szCs w:val="20"/>
        </w:rPr>
        <w:t xml:space="preserve"> </w:t>
      </w:r>
      <w:r w:rsidR="00D2370F" w:rsidRPr="000C1267">
        <w:rPr>
          <w:sz w:val="20"/>
          <w:szCs w:val="20"/>
        </w:rPr>
        <w:t xml:space="preserve">la </w:t>
      </w:r>
      <w:r w:rsidRPr="000C1267">
        <w:rPr>
          <w:sz w:val="20"/>
          <w:szCs w:val="20"/>
        </w:rPr>
        <w:t>comunicación de información de avances y desarrollos relacionados con esta política debe ser veraz y verificable por las partes interesadas en ella.</w:t>
      </w:r>
    </w:p>
    <w:p w14:paraId="3F38DEB6" w14:textId="77777777" w:rsidR="00C55CD2" w:rsidRPr="000C1267" w:rsidRDefault="00C55CD2" w:rsidP="008A1189">
      <w:pPr>
        <w:pStyle w:val="Prrafodelista"/>
        <w:autoSpaceDE w:val="0"/>
        <w:autoSpaceDN w:val="0"/>
        <w:adjustRightInd w:val="0"/>
        <w:jc w:val="both"/>
        <w:rPr>
          <w:sz w:val="20"/>
          <w:szCs w:val="20"/>
        </w:rPr>
      </w:pPr>
    </w:p>
    <w:p w14:paraId="44DB0582" w14:textId="0A41F497" w:rsidR="000C1267" w:rsidRDefault="000C1267" w:rsidP="00590005">
      <w:pPr>
        <w:pStyle w:val="Prrafodelista"/>
        <w:numPr>
          <w:ilvl w:val="0"/>
          <w:numId w:val="10"/>
        </w:numPr>
        <w:autoSpaceDE w:val="0"/>
        <w:autoSpaceDN w:val="0"/>
        <w:adjustRightInd w:val="0"/>
        <w:jc w:val="both"/>
        <w:rPr>
          <w:sz w:val="20"/>
          <w:szCs w:val="20"/>
        </w:rPr>
      </w:pPr>
      <w:r w:rsidRPr="000C1267">
        <w:rPr>
          <w:b/>
          <w:bCs/>
          <w:sz w:val="20"/>
          <w:szCs w:val="20"/>
        </w:rPr>
        <w:t>Participación</w:t>
      </w:r>
      <w:r w:rsidR="00C55CD2" w:rsidRPr="00D2370F">
        <w:rPr>
          <w:b/>
          <w:bCs/>
          <w:sz w:val="20"/>
          <w:szCs w:val="20"/>
        </w:rPr>
        <w:t>:</w:t>
      </w:r>
      <w:r w:rsidR="00C55CD2">
        <w:rPr>
          <w:sz w:val="20"/>
          <w:szCs w:val="20"/>
        </w:rPr>
        <w:t xml:space="preserve"> </w:t>
      </w:r>
      <w:r w:rsidR="00D2370F" w:rsidRPr="000C1267">
        <w:rPr>
          <w:sz w:val="20"/>
          <w:szCs w:val="20"/>
        </w:rPr>
        <w:t xml:space="preserve">la </w:t>
      </w:r>
      <w:r w:rsidRPr="000C1267">
        <w:rPr>
          <w:sz w:val="20"/>
          <w:szCs w:val="20"/>
        </w:rPr>
        <w:t>participación y el trabajo en red de los diferentes actores privados, públicos y de la sociedad civil</w:t>
      </w:r>
      <w:r w:rsidR="00FB38BC">
        <w:rPr>
          <w:sz w:val="20"/>
          <w:szCs w:val="20"/>
        </w:rPr>
        <w:t>,</w:t>
      </w:r>
      <w:r w:rsidRPr="000C1267">
        <w:rPr>
          <w:sz w:val="20"/>
          <w:szCs w:val="20"/>
        </w:rPr>
        <w:t xml:space="preserve"> son la base para la generación de una cultura de producción y consumo sostenible para cumplir el alcance de esta política</w:t>
      </w:r>
      <w:r w:rsidR="00F63933">
        <w:rPr>
          <w:sz w:val="20"/>
          <w:szCs w:val="20"/>
        </w:rPr>
        <w:t>.</w:t>
      </w:r>
    </w:p>
    <w:p w14:paraId="3ABC49E9" w14:textId="77777777" w:rsidR="00C55CD2" w:rsidRDefault="00C55CD2" w:rsidP="008A1189">
      <w:pPr>
        <w:pStyle w:val="Prrafodelista"/>
        <w:autoSpaceDE w:val="0"/>
        <w:autoSpaceDN w:val="0"/>
        <w:adjustRightInd w:val="0"/>
        <w:jc w:val="both"/>
        <w:rPr>
          <w:sz w:val="20"/>
          <w:szCs w:val="20"/>
        </w:rPr>
      </w:pPr>
    </w:p>
    <w:p w14:paraId="40114BFA" w14:textId="5F8F68E6" w:rsidR="000C1267" w:rsidRPr="000C1267" w:rsidRDefault="000C1267" w:rsidP="00590005">
      <w:pPr>
        <w:pStyle w:val="Prrafodelista"/>
        <w:numPr>
          <w:ilvl w:val="0"/>
          <w:numId w:val="10"/>
        </w:numPr>
        <w:autoSpaceDE w:val="0"/>
        <w:autoSpaceDN w:val="0"/>
        <w:adjustRightInd w:val="0"/>
        <w:jc w:val="both"/>
        <w:rPr>
          <w:sz w:val="20"/>
          <w:szCs w:val="20"/>
        </w:rPr>
      </w:pPr>
      <w:r w:rsidRPr="000C1267">
        <w:rPr>
          <w:b/>
          <w:bCs/>
          <w:sz w:val="20"/>
          <w:szCs w:val="20"/>
        </w:rPr>
        <w:lastRenderedPageBreak/>
        <w:t xml:space="preserve">Colaboración y </w:t>
      </w:r>
      <w:r w:rsidR="00F63933" w:rsidRPr="00F63933">
        <w:rPr>
          <w:b/>
          <w:bCs/>
          <w:sz w:val="20"/>
          <w:szCs w:val="20"/>
        </w:rPr>
        <w:t xml:space="preserve">trabajo </w:t>
      </w:r>
      <w:r w:rsidRPr="000C1267">
        <w:rPr>
          <w:b/>
          <w:bCs/>
          <w:sz w:val="20"/>
          <w:szCs w:val="20"/>
        </w:rPr>
        <w:t>conjunto</w:t>
      </w:r>
      <w:r w:rsidR="00C55CD2" w:rsidRPr="00C55CD2">
        <w:rPr>
          <w:sz w:val="20"/>
          <w:szCs w:val="20"/>
        </w:rPr>
        <w:t xml:space="preserve">: </w:t>
      </w:r>
      <w:r w:rsidR="00F63933" w:rsidRPr="000C1267">
        <w:rPr>
          <w:sz w:val="20"/>
          <w:szCs w:val="20"/>
        </w:rPr>
        <w:t xml:space="preserve">esta </w:t>
      </w:r>
      <w:r w:rsidRPr="000C1267">
        <w:rPr>
          <w:sz w:val="20"/>
          <w:szCs w:val="20"/>
        </w:rPr>
        <w:t>política articula los esfuerzos desarrollados por los diversos actores de la sociedad colombiana hacia una producción y consumo sostenible. La colaboración, trabajo conjunto e inclusión hacia objetivos comunes, constituye un factor de éxito para alcanzar las metas planeadas</w:t>
      </w:r>
      <w:r w:rsidR="00F63933">
        <w:rPr>
          <w:sz w:val="20"/>
          <w:szCs w:val="20"/>
        </w:rPr>
        <w:t>.</w:t>
      </w:r>
    </w:p>
    <w:p w14:paraId="45ABB089" w14:textId="77777777" w:rsidR="00CD343E" w:rsidRDefault="00CD343E" w:rsidP="00CD343E">
      <w:pPr>
        <w:pStyle w:val="Prrafodelista"/>
        <w:ind w:left="0"/>
        <w:rPr>
          <w:sz w:val="20"/>
          <w:szCs w:val="20"/>
        </w:rPr>
      </w:pPr>
    </w:p>
    <w:p w14:paraId="3E4CF076" w14:textId="52F96BDC" w:rsidR="00CD343E" w:rsidRPr="00DB71CF" w:rsidRDefault="00CD343E" w:rsidP="00EA5AA4">
      <w:pPr>
        <w:pStyle w:val="Prrafodelista"/>
        <w:ind w:left="0"/>
        <w:jc w:val="both"/>
        <w:rPr>
          <w:sz w:val="20"/>
          <w:szCs w:val="20"/>
        </w:rPr>
      </w:pPr>
      <w:r w:rsidRPr="00DB71CF">
        <w:rPr>
          <w:sz w:val="20"/>
          <w:szCs w:val="20"/>
        </w:rPr>
        <w:t xml:space="preserve">Asimismo, </w:t>
      </w:r>
      <w:r w:rsidRPr="00DB71CF">
        <w:rPr>
          <w:sz w:val="20"/>
          <w:szCs w:val="20"/>
          <w:lang w:val="es-MX"/>
        </w:rPr>
        <w:t xml:space="preserve">el Ministerio de Ambiente, Vivienda y Desarrollo Territorial </w:t>
      </w:r>
      <w:r w:rsidRPr="00DB71CF">
        <w:rPr>
          <w:sz w:val="20"/>
          <w:szCs w:val="20"/>
        </w:rPr>
        <w:t xml:space="preserve">contempla </w:t>
      </w:r>
      <w:r>
        <w:rPr>
          <w:sz w:val="20"/>
          <w:szCs w:val="20"/>
        </w:rPr>
        <w:t xml:space="preserve">los objetivos </w:t>
      </w:r>
      <w:r w:rsidRPr="00DB71CF">
        <w:rPr>
          <w:sz w:val="20"/>
          <w:szCs w:val="20"/>
        </w:rPr>
        <w:t xml:space="preserve">de esta política, los sectores en los cuales se aplica y las estrategias que se llevarán a cabo para lograr el ideal de esta, una producción y consumo sostenibles. </w:t>
      </w:r>
    </w:p>
    <w:p w14:paraId="4A08A77B" w14:textId="1BB83831" w:rsidR="006B5089" w:rsidRDefault="006B5089" w:rsidP="008A1189">
      <w:pPr>
        <w:pStyle w:val="Prrafodelista"/>
        <w:autoSpaceDE w:val="0"/>
        <w:autoSpaceDN w:val="0"/>
        <w:adjustRightInd w:val="0"/>
        <w:ind w:left="1800"/>
      </w:pPr>
    </w:p>
    <w:p w14:paraId="10DD09E1" w14:textId="408937C9" w:rsidR="00C023C6" w:rsidRPr="00346BFA" w:rsidRDefault="00C023C6" w:rsidP="00590005">
      <w:pPr>
        <w:pStyle w:val="Prrafodelista"/>
        <w:numPr>
          <w:ilvl w:val="2"/>
          <w:numId w:val="3"/>
        </w:numPr>
        <w:autoSpaceDE w:val="0"/>
        <w:autoSpaceDN w:val="0"/>
        <w:adjustRightInd w:val="0"/>
        <w:rPr>
          <w:b/>
          <w:bCs/>
          <w:sz w:val="20"/>
          <w:szCs w:val="20"/>
        </w:rPr>
      </w:pPr>
      <w:r w:rsidRPr="00346BFA">
        <w:rPr>
          <w:b/>
          <w:bCs/>
          <w:sz w:val="20"/>
          <w:szCs w:val="20"/>
        </w:rPr>
        <w:t>Objetivos</w:t>
      </w:r>
    </w:p>
    <w:p w14:paraId="6B2DFB59" w14:textId="77777777" w:rsidR="00C023C6" w:rsidRPr="00346BFA" w:rsidRDefault="00C023C6" w:rsidP="008A1189">
      <w:pPr>
        <w:pStyle w:val="Prrafodelista"/>
        <w:autoSpaceDE w:val="0"/>
        <w:autoSpaceDN w:val="0"/>
        <w:adjustRightInd w:val="0"/>
        <w:ind w:left="1800"/>
        <w:rPr>
          <w:sz w:val="20"/>
          <w:szCs w:val="20"/>
        </w:rPr>
      </w:pPr>
    </w:p>
    <w:p w14:paraId="341F3BB7" w14:textId="0746A8D5" w:rsidR="008F2342" w:rsidRDefault="006B5089" w:rsidP="00590005">
      <w:pPr>
        <w:pStyle w:val="Prrafodelista"/>
        <w:numPr>
          <w:ilvl w:val="0"/>
          <w:numId w:val="7"/>
        </w:numPr>
        <w:autoSpaceDE w:val="0"/>
        <w:autoSpaceDN w:val="0"/>
        <w:adjustRightInd w:val="0"/>
        <w:rPr>
          <w:sz w:val="20"/>
          <w:szCs w:val="20"/>
        </w:rPr>
      </w:pPr>
      <w:r w:rsidRPr="00346BFA">
        <w:rPr>
          <w:sz w:val="20"/>
          <w:szCs w:val="20"/>
        </w:rPr>
        <w:t>Objetivo general:</w:t>
      </w:r>
      <w:r w:rsidR="00C023C6" w:rsidRPr="00346BFA">
        <w:rPr>
          <w:sz w:val="20"/>
          <w:szCs w:val="20"/>
        </w:rPr>
        <w:t xml:space="preserve"> </w:t>
      </w:r>
    </w:p>
    <w:p w14:paraId="071FB40A" w14:textId="77777777" w:rsidR="008F2342" w:rsidRDefault="008F2342" w:rsidP="008A1189">
      <w:pPr>
        <w:pStyle w:val="Prrafodelista"/>
        <w:autoSpaceDE w:val="0"/>
        <w:autoSpaceDN w:val="0"/>
        <w:adjustRightInd w:val="0"/>
        <w:ind w:left="0"/>
        <w:rPr>
          <w:sz w:val="20"/>
          <w:szCs w:val="20"/>
        </w:rPr>
      </w:pPr>
    </w:p>
    <w:p w14:paraId="1C862FA1" w14:textId="3B86CED2" w:rsidR="00C023C6" w:rsidRPr="00346BFA" w:rsidRDefault="008F2342" w:rsidP="00EA5AA4">
      <w:pPr>
        <w:pStyle w:val="Prrafodelista"/>
        <w:autoSpaceDE w:val="0"/>
        <w:autoSpaceDN w:val="0"/>
        <w:adjustRightInd w:val="0"/>
        <w:ind w:left="0"/>
        <w:jc w:val="both"/>
        <w:rPr>
          <w:sz w:val="20"/>
          <w:szCs w:val="20"/>
        </w:rPr>
      </w:pPr>
      <w:r>
        <w:rPr>
          <w:sz w:val="20"/>
          <w:szCs w:val="20"/>
        </w:rPr>
        <w:t>O</w:t>
      </w:r>
      <w:r w:rsidR="006B5089" w:rsidRPr="00346BFA">
        <w:rPr>
          <w:sz w:val="20"/>
          <w:szCs w:val="20"/>
        </w:rPr>
        <w:t>rientar el cambio de los patrones de producción y consumo de la sociedad colombiana hacia la sostenibilidad ambiental, contribuyendo a la competitividad de las empresas y al bienestar de la población</w:t>
      </w:r>
      <w:r w:rsidR="00FC073F" w:rsidRPr="00346BFA">
        <w:rPr>
          <w:sz w:val="20"/>
          <w:szCs w:val="20"/>
        </w:rPr>
        <w:t>. Es decir, desarrollar productos y servicios sostenibles para ser ofertado</w:t>
      </w:r>
      <w:r w:rsidR="00EA5AA4">
        <w:rPr>
          <w:sz w:val="20"/>
          <w:szCs w:val="20"/>
        </w:rPr>
        <w:t>s,</w:t>
      </w:r>
      <w:r w:rsidR="00FC073F" w:rsidRPr="00346BFA">
        <w:rPr>
          <w:sz w:val="20"/>
          <w:szCs w:val="20"/>
        </w:rPr>
        <w:t xml:space="preserve"> y a su vez, lograr que el consumidor tome conciencia de las adquisiciones que hace y su aporte al desarrollo y conservación del medio ambiente. </w:t>
      </w:r>
    </w:p>
    <w:p w14:paraId="6F0E0B0D" w14:textId="77777777" w:rsidR="00C023C6" w:rsidRPr="00346BFA" w:rsidRDefault="00C023C6" w:rsidP="008A1189">
      <w:pPr>
        <w:pStyle w:val="Prrafodelista"/>
        <w:autoSpaceDE w:val="0"/>
        <w:autoSpaceDN w:val="0"/>
        <w:adjustRightInd w:val="0"/>
        <w:ind w:left="1800"/>
        <w:rPr>
          <w:sz w:val="20"/>
          <w:szCs w:val="20"/>
        </w:rPr>
      </w:pPr>
    </w:p>
    <w:p w14:paraId="389DE503" w14:textId="3D2224C8" w:rsidR="008F2342" w:rsidRDefault="00FC073F" w:rsidP="00590005">
      <w:pPr>
        <w:pStyle w:val="Prrafodelista"/>
        <w:numPr>
          <w:ilvl w:val="0"/>
          <w:numId w:val="7"/>
        </w:numPr>
        <w:autoSpaceDE w:val="0"/>
        <w:autoSpaceDN w:val="0"/>
        <w:adjustRightInd w:val="0"/>
        <w:rPr>
          <w:sz w:val="20"/>
          <w:szCs w:val="20"/>
        </w:rPr>
      </w:pPr>
      <w:r w:rsidRPr="00346BFA">
        <w:rPr>
          <w:sz w:val="20"/>
          <w:szCs w:val="20"/>
        </w:rPr>
        <w:t>Objetivos específicos</w:t>
      </w:r>
      <w:r w:rsidR="008F2342">
        <w:rPr>
          <w:sz w:val="20"/>
          <w:szCs w:val="20"/>
        </w:rPr>
        <w:t xml:space="preserve">: </w:t>
      </w:r>
    </w:p>
    <w:p w14:paraId="61E9EFA3" w14:textId="77777777" w:rsidR="00AF04FE" w:rsidRDefault="00AF04FE" w:rsidP="00AF04FE">
      <w:pPr>
        <w:pStyle w:val="Prrafodelista"/>
        <w:autoSpaceDE w:val="0"/>
        <w:autoSpaceDN w:val="0"/>
        <w:adjustRightInd w:val="0"/>
        <w:rPr>
          <w:sz w:val="20"/>
          <w:szCs w:val="20"/>
        </w:rPr>
      </w:pPr>
    </w:p>
    <w:p w14:paraId="0EDDF38F" w14:textId="77777777" w:rsidR="008F2342" w:rsidRPr="008F2342" w:rsidRDefault="008F2342" w:rsidP="00EA5AA4">
      <w:pPr>
        <w:pStyle w:val="Prrafodelista"/>
        <w:numPr>
          <w:ilvl w:val="1"/>
          <w:numId w:val="7"/>
        </w:numPr>
        <w:autoSpaceDE w:val="0"/>
        <w:autoSpaceDN w:val="0"/>
        <w:adjustRightInd w:val="0"/>
        <w:ind w:left="709" w:hanging="425"/>
        <w:jc w:val="both"/>
        <w:rPr>
          <w:sz w:val="20"/>
          <w:szCs w:val="20"/>
        </w:rPr>
      </w:pPr>
      <w:r w:rsidRPr="008F2342">
        <w:rPr>
          <w:sz w:val="20"/>
          <w:szCs w:val="20"/>
        </w:rPr>
        <w:t>Crear una cultura de producción y consumo sostenible entre instituciones públicas, empresas y consumidores.</w:t>
      </w:r>
    </w:p>
    <w:p w14:paraId="73D57CF4" w14:textId="77777777" w:rsidR="008F2342" w:rsidRPr="008F2342" w:rsidRDefault="008F2342" w:rsidP="00EA5AA4">
      <w:pPr>
        <w:pStyle w:val="Prrafodelista"/>
        <w:numPr>
          <w:ilvl w:val="1"/>
          <w:numId w:val="7"/>
        </w:numPr>
        <w:autoSpaceDE w:val="0"/>
        <w:autoSpaceDN w:val="0"/>
        <w:adjustRightInd w:val="0"/>
        <w:ind w:left="709" w:hanging="425"/>
        <w:jc w:val="both"/>
        <w:rPr>
          <w:sz w:val="20"/>
          <w:szCs w:val="20"/>
        </w:rPr>
      </w:pPr>
      <w:r w:rsidRPr="008F2342">
        <w:rPr>
          <w:sz w:val="20"/>
          <w:szCs w:val="20"/>
        </w:rPr>
        <w:t>Generar una masa crítica de empresas que posicionen las buenas prácticas, así como los bienes y servicios sostenibles, en el mercado nacional e internacional.</w:t>
      </w:r>
    </w:p>
    <w:p w14:paraId="60278BD5" w14:textId="77777777" w:rsidR="008F2342" w:rsidRPr="008F2342" w:rsidRDefault="008F2342" w:rsidP="00EA5AA4">
      <w:pPr>
        <w:pStyle w:val="Prrafodelista"/>
        <w:numPr>
          <w:ilvl w:val="1"/>
          <w:numId w:val="7"/>
        </w:numPr>
        <w:autoSpaceDE w:val="0"/>
        <w:autoSpaceDN w:val="0"/>
        <w:adjustRightInd w:val="0"/>
        <w:ind w:left="709" w:hanging="425"/>
        <w:jc w:val="both"/>
        <w:rPr>
          <w:sz w:val="20"/>
          <w:szCs w:val="20"/>
        </w:rPr>
      </w:pPr>
      <w:r w:rsidRPr="008F2342">
        <w:rPr>
          <w:sz w:val="20"/>
          <w:szCs w:val="20"/>
        </w:rPr>
        <w:t>Fortalecer el marco institucional que impulsa la producción y el consumo sostenible dentro del territorio nacional.</w:t>
      </w:r>
    </w:p>
    <w:p w14:paraId="54C04157" w14:textId="3C62E747" w:rsidR="00C023C6" w:rsidRPr="00346BFA" w:rsidRDefault="00FC073F" w:rsidP="00975C7C">
      <w:pPr>
        <w:pStyle w:val="Prrafodelista"/>
        <w:autoSpaceDE w:val="0"/>
        <w:autoSpaceDN w:val="0"/>
        <w:adjustRightInd w:val="0"/>
        <w:rPr>
          <w:sz w:val="20"/>
          <w:szCs w:val="20"/>
        </w:rPr>
      </w:pPr>
      <w:r w:rsidRPr="00346BFA">
        <w:rPr>
          <w:sz w:val="20"/>
          <w:szCs w:val="20"/>
        </w:rPr>
        <w:t xml:space="preserve"> </w:t>
      </w:r>
    </w:p>
    <w:p w14:paraId="6AAFCDFB" w14:textId="49A23E45" w:rsidR="00FC073F" w:rsidRPr="008D1980" w:rsidRDefault="00FC073F" w:rsidP="00590005">
      <w:pPr>
        <w:pStyle w:val="Prrafodelista"/>
        <w:numPr>
          <w:ilvl w:val="2"/>
          <w:numId w:val="3"/>
        </w:numPr>
        <w:autoSpaceDE w:val="0"/>
        <w:autoSpaceDN w:val="0"/>
        <w:adjustRightInd w:val="0"/>
        <w:rPr>
          <w:b/>
          <w:bCs/>
          <w:sz w:val="20"/>
          <w:szCs w:val="20"/>
        </w:rPr>
      </w:pPr>
      <w:r w:rsidRPr="008D1980">
        <w:rPr>
          <w:b/>
          <w:bCs/>
          <w:sz w:val="20"/>
          <w:szCs w:val="20"/>
        </w:rPr>
        <w:t>Sectores estratégicos</w:t>
      </w:r>
    </w:p>
    <w:p w14:paraId="451EFA33" w14:textId="77777777" w:rsidR="00C023C6" w:rsidRPr="00346BFA" w:rsidRDefault="00C023C6" w:rsidP="008A1189">
      <w:pPr>
        <w:autoSpaceDE w:val="0"/>
        <w:autoSpaceDN w:val="0"/>
        <w:adjustRightInd w:val="0"/>
        <w:rPr>
          <w:sz w:val="20"/>
          <w:szCs w:val="20"/>
        </w:rPr>
      </w:pPr>
    </w:p>
    <w:p w14:paraId="34153078" w14:textId="13D4B9AE" w:rsidR="00FC073F" w:rsidRDefault="00FC073F" w:rsidP="00EA5AA4">
      <w:pPr>
        <w:autoSpaceDE w:val="0"/>
        <w:autoSpaceDN w:val="0"/>
        <w:adjustRightInd w:val="0"/>
        <w:jc w:val="both"/>
        <w:rPr>
          <w:sz w:val="20"/>
          <w:szCs w:val="20"/>
        </w:rPr>
      </w:pPr>
      <w:r w:rsidRPr="00346BFA">
        <w:rPr>
          <w:sz w:val="20"/>
          <w:szCs w:val="20"/>
        </w:rPr>
        <w:t>Es importante resaltar que, aunque la política no es excluyente</w:t>
      </w:r>
      <w:r w:rsidR="00EA5AA4">
        <w:rPr>
          <w:sz w:val="20"/>
          <w:szCs w:val="20"/>
        </w:rPr>
        <w:t>,</w:t>
      </w:r>
      <w:r w:rsidR="00B724EE" w:rsidRPr="00346BFA">
        <w:rPr>
          <w:sz w:val="20"/>
          <w:szCs w:val="20"/>
        </w:rPr>
        <w:t xml:space="preserve"> porque se aplica a todos los sectores que ofertan bienes y servicios</w:t>
      </w:r>
      <w:r w:rsidRPr="00346BFA">
        <w:rPr>
          <w:sz w:val="20"/>
          <w:szCs w:val="20"/>
        </w:rPr>
        <w:t>, existe</w:t>
      </w:r>
      <w:r w:rsidR="008A1189">
        <w:rPr>
          <w:sz w:val="20"/>
          <w:szCs w:val="20"/>
        </w:rPr>
        <w:t>n</w:t>
      </w:r>
      <w:r w:rsidRPr="00346BFA">
        <w:rPr>
          <w:sz w:val="20"/>
          <w:szCs w:val="20"/>
        </w:rPr>
        <w:t xml:space="preserve"> algunos sectores de la economía con mayor alcance en cuanto a su contribución a la sostenibilidad</w:t>
      </w:r>
      <w:r w:rsidR="00F266CA">
        <w:rPr>
          <w:sz w:val="20"/>
          <w:szCs w:val="20"/>
        </w:rPr>
        <w:t xml:space="preserve"> y en los cuales enfatiza la política, t</w:t>
      </w:r>
      <w:r w:rsidR="00B724EE" w:rsidRPr="00346BFA">
        <w:rPr>
          <w:sz w:val="20"/>
          <w:szCs w:val="20"/>
        </w:rPr>
        <w:t xml:space="preserve">ales como: </w:t>
      </w:r>
    </w:p>
    <w:p w14:paraId="6AB8836E" w14:textId="77777777" w:rsidR="008A1189" w:rsidRDefault="008A1189" w:rsidP="00EA5AA4">
      <w:pPr>
        <w:autoSpaceDE w:val="0"/>
        <w:autoSpaceDN w:val="0"/>
        <w:adjustRightInd w:val="0"/>
        <w:jc w:val="both"/>
        <w:rPr>
          <w:sz w:val="20"/>
          <w:szCs w:val="20"/>
        </w:rPr>
      </w:pPr>
    </w:p>
    <w:p w14:paraId="0EC3A277" w14:textId="31D637FD" w:rsidR="008D1980" w:rsidRDefault="008D1980" w:rsidP="00EA5AA4">
      <w:pPr>
        <w:numPr>
          <w:ilvl w:val="0"/>
          <w:numId w:val="7"/>
        </w:numPr>
        <w:autoSpaceDE w:val="0"/>
        <w:autoSpaceDN w:val="0"/>
        <w:adjustRightInd w:val="0"/>
        <w:jc w:val="both"/>
        <w:rPr>
          <w:sz w:val="20"/>
          <w:szCs w:val="20"/>
        </w:rPr>
      </w:pPr>
      <w:r w:rsidRPr="008D1980">
        <w:rPr>
          <w:sz w:val="20"/>
          <w:szCs w:val="20"/>
        </w:rPr>
        <w:t>Sector público (obras de infraestructura, vivienda social, tecnologías, transporte público, generación de energía)</w:t>
      </w:r>
      <w:r w:rsidR="00AA57CF">
        <w:rPr>
          <w:sz w:val="20"/>
          <w:szCs w:val="20"/>
        </w:rPr>
        <w:t xml:space="preserve">, sector </w:t>
      </w:r>
      <w:r w:rsidR="00AA5780" w:rsidRPr="00EE6EF2">
        <w:rPr>
          <w:sz w:val="20"/>
          <w:szCs w:val="20"/>
        </w:rPr>
        <w:t>c</w:t>
      </w:r>
      <w:r w:rsidRPr="008D1980">
        <w:rPr>
          <w:sz w:val="20"/>
          <w:szCs w:val="20"/>
        </w:rPr>
        <w:t>on perspectivas de incidir en avances de sostenibilidad de obras y proyectos de gran impacto</w:t>
      </w:r>
      <w:r w:rsidR="00EE6EF2" w:rsidRPr="00EE6EF2">
        <w:rPr>
          <w:sz w:val="20"/>
          <w:szCs w:val="20"/>
        </w:rPr>
        <w:t xml:space="preserve"> y con </w:t>
      </w:r>
      <w:r w:rsidRPr="008D1980">
        <w:rPr>
          <w:sz w:val="20"/>
          <w:szCs w:val="20"/>
        </w:rPr>
        <w:t>potencial de que sea considerado como ejemplo en las prácticas de producción y consumo sostenible</w:t>
      </w:r>
    </w:p>
    <w:p w14:paraId="683B32E9" w14:textId="77777777" w:rsidR="00EE6EF2" w:rsidRPr="008D1980" w:rsidRDefault="00EE6EF2" w:rsidP="00EA5AA4">
      <w:pPr>
        <w:autoSpaceDE w:val="0"/>
        <w:autoSpaceDN w:val="0"/>
        <w:adjustRightInd w:val="0"/>
        <w:ind w:left="720"/>
        <w:jc w:val="both"/>
        <w:rPr>
          <w:sz w:val="20"/>
          <w:szCs w:val="20"/>
        </w:rPr>
      </w:pPr>
    </w:p>
    <w:p w14:paraId="0AEC16A9" w14:textId="62E40354" w:rsidR="008D1980" w:rsidRPr="008D1980" w:rsidRDefault="008D1980" w:rsidP="00EA5AA4">
      <w:pPr>
        <w:numPr>
          <w:ilvl w:val="0"/>
          <w:numId w:val="7"/>
        </w:numPr>
        <w:autoSpaceDE w:val="0"/>
        <w:autoSpaceDN w:val="0"/>
        <w:adjustRightInd w:val="0"/>
        <w:jc w:val="both"/>
        <w:rPr>
          <w:sz w:val="20"/>
          <w:szCs w:val="20"/>
        </w:rPr>
      </w:pPr>
      <w:r w:rsidRPr="008D1980">
        <w:rPr>
          <w:sz w:val="20"/>
          <w:szCs w:val="20"/>
        </w:rPr>
        <w:t>Sector de la construcción</w:t>
      </w:r>
      <w:r w:rsidR="00AA57CF">
        <w:rPr>
          <w:sz w:val="20"/>
          <w:szCs w:val="20"/>
        </w:rPr>
        <w:t>,</w:t>
      </w:r>
      <w:r w:rsidR="00EE6EF2" w:rsidRPr="00F911FD">
        <w:rPr>
          <w:sz w:val="20"/>
          <w:szCs w:val="20"/>
        </w:rPr>
        <w:t xml:space="preserve"> c</w:t>
      </w:r>
      <w:r w:rsidRPr="008D1980">
        <w:rPr>
          <w:sz w:val="20"/>
          <w:szCs w:val="20"/>
        </w:rPr>
        <w:t>on perspectivas de incidir</w:t>
      </w:r>
      <w:r w:rsidR="00EA5AA4">
        <w:rPr>
          <w:sz w:val="20"/>
          <w:szCs w:val="20"/>
        </w:rPr>
        <w:t>,</w:t>
      </w:r>
      <w:r w:rsidRPr="008D1980">
        <w:rPr>
          <w:sz w:val="20"/>
          <w:szCs w:val="20"/>
        </w:rPr>
        <w:t xml:space="preserve"> a través de su diseño, en el consumo de energía y agua y en el manejo de residuos en el sector doméstico</w:t>
      </w:r>
      <w:r w:rsidR="00F911FD" w:rsidRPr="00F911FD">
        <w:rPr>
          <w:sz w:val="20"/>
          <w:szCs w:val="20"/>
        </w:rPr>
        <w:t xml:space="preserve"> y de </w:t>
      </w:r>
      <w:r w:rsidR="00F911FD" w:rsidRPr="008D1980">
        <w:rPr>
          <w:sz w:val="20"/>
          <w:szCs w:val="20"/>
        </w:rPr>
        <w:t>utilizar materiales sostenibles y estimular a los proveedores hacia procesos de producción más sostenibles</w:t>
      </w:r>
      <w:r w:rsidR="00F911FD" w:rsidRPr="00F911FD">
        <w:rPr>
          <w:sz w:val="20"/>
          <w:szCs w:val="20"/>
        </w:rPr>
        <w:t xml:space="preserve">, todo esto en </w:t>
      </w:r>
      <w:r w:rsidR="00F911FD">
        <w:rPr>
          <w:sz w:val="20"/>
          <w:szCs w:val="20"/>
        </w:rPr>
        <w:t>proyectos de g</w:t>
      </w:r>
      <w:r w:rsidRPr="008D1980">
        <w:rPr>
          <w:sz w:val="20"/>
          <w:szCs w:val="20"/>
        </w:rPr>
        <w:t xml:space="preserve">ran escala y crecimiento. </w:t>
      </w:r>
    </w:p>
    <w:p w14:paraId="7D99F808" w14:textId="77777777" w:rsidR="00F911FD" w:rsidRDefault="00F911FD" w:rsidP="00F911FD">
      <w:pPr>
        <w:autoSpaceDE w:val="0"/>
        <w:autoSpaceDN w:val="0"/>
        <w:adjustRightInd w:val="0"/>
        <w:ind w:left="720"/>
        <w:rPr>
          <w:sz w:val="20"/>
          <w:szCs w:val="20"/>
        </w:rPr>
      </w:pPr>
    </w:p>
    <w:p w14:paraId="1EBC90CA" w14:textId="568E9763" w:rsidR="008D1980" w:rsidRPr="008D1980" w:rsidRDefault="008D1980" w:rsidP="00EA5AA4">
      <w:pPr>
        <w:numPr>
          <w:ilvl w:val="0"/>
          <w:numId w:val="7"/>
        </w:numPr>
        <w:autoSpaceDE w:val="0"/>
        <w:autoSpaceDN w:val="0"/>
        <w:adjustRightInd w:val="0"/>
        <w:jc w:val="both"/>
        <w:rPr>
          <w:sz w:val="20"/>
          <w:szCs w:val="20"/>
        </w:rPr>
      </w:pPr>
      <w:r w:rsidRPr="008D1980">
        <w:rPr>
          <w:sz w:val="20"/>
          <w:szCs w:val="20"/>
        </w:rPr>
        <w:t>Sector manufacturero (envases y empaques, alimentos, productos químicos, metalurgia)</w:t>
      </w:r>
      <w:r w:rsidR="00AA57CF">
        <w:rPr>
          <w:sz w:val="20"/>
          <w:szCs w:val="20"/>
        </w:rPr>
        <w:t>,</w:t>
      </w:r>
      <w:r w:rsidR="00524286" w:rsidRPr="00524286">
        <w:rPr>
          <w:sz w:val="20"/>
          <w:szCs w:val="20"/>
        </w:rPr>
        <w:t xml:space="preserve"> c</w:t>
      </w:r>
      <w:r w:rsidRPr="008D1980">
        <w:rPr>
          <w:sz w:val="20"/>
          <w:szCs w:val="20"/>
        </w:rPr>
        <w:t>on perspectivas de optimizar en sus procesos productivos el uso eficiente de energía, agua y materias primas</w:t>
      </w:r>
      <w:r w:rsidR="002F6FFB">
        <w:rPr>
          <w:sz w:val="20"/>
          <w:szCs w:val="20"/>
        </w:rPr>
        <w:t xml:space="preserve">, </w:t>
      </w:r>
      <w:r w:rsidR="00524286" w:rsidRPr="00524286">
        <w:rPr>
          <w:sz w:val="20"/>
          <w:szCs w:val="20"/>
        </w:rPr>
        <w:t xml:space="preserve">y </w:t>
      </w:r>
      <w:r w:rsidR="00524286">
        <w:rPr>
          <w:sz w:val="20"/>
          <w:szCs w:val="20"/>
        </w:rPr>
        <w:t>c</w:t>
      </w:r>
      <w:r w:rsidRPr="008D1980">
        <w:rPr>
          <w:sz w:val="20"/>
          <w:szCs w:val="20"/>
        </w:rPr>
        <w:t>on potencial para la reducción y el aprovechamiento de los residuos</w:t>
      </w:r>
      <w:r w:rsidR="002F6FFB">
        <w:rPr>
          <w:sz w:val="20"/>
          <w:szCs w:val="20"/>
        </w:rPr>
        <w:t xml:space="preserve"> y de </w:t>
      </w:r>
      <w:r w:rsidRPr="008D1980">
        <w:rPr>
          <w:sz w:val="20"/>
          <w:szCs w:val="20"/>
        </w:rPr>
        <w:t>reducir su huella de carbono.</w:t>
      </w:r>
    </w:p>
    <w:p w14:paraId="6382E100" w14:textId="7D9B4CBE" w:rsidR="008D1980" w:rsidRPr="008D1980" w:rsidRDefault="008D1980" w:rsidP="00EA5AA4">
      <w:pPr>
        <w:numPr>
          <w:ilvl w:val="0"/>
          <w:numId w:val="7"/>
        </w:numPr>
        <w:autoSpaceDE w:val="0"/>
        <w:autoSpaceDN w:val="0"/>
        <w:adjustRightInd w:val="0"/>
        <w:jc w:val="both"/>
        <w:rPr>
          <w:sz w:val="20"/>
          <w:szCs w:val="20"/>
        </w:rPr>
      </w:pPr>
      <w:r w:rsidRPr="008D1980">
        <w:rPr>
          <w:sz w:val="20"/>
          <w:szCs w:val="20"/>
        </w:rPr>
        <w:lastRenderedPageBreak/>
        <w:t>Sector agroindustrial</w:t>
      </w:r>
      <w:r w:rsidR="002F6FFB">
        <w:rPr>
          <w:sz w:val="20"/>
          <w:szCs w:val="20"/>
        </w:rPr>
        <w:t xml:space="preserve">, </w:t>
      </w:r>
      <w:r w:rsidR="00AE438F" w:rsidRPr="00AE438F">
        <w:rPr>
          <w:sz w:val="20"/>
          <w:szCs w:val="20"/>
        </w:rPr>
        <w:t xml:space="preserve">sector </w:t>
      </w:r>
      <w:r w:rsidR="00AE438F" w:rsidRPr="008D1980">
        <w:rPr>
          <w:sz w:val="20"/>
          <w:szCs w:val="20"/>
        </w:rPr>
        <w:t>en crecimiento, especialmente en relación con los biocombustibles</w:t>
      </w:r>
      <w:r w:rsidR="00AE438F" w:rsidRPr="00AE438F">
        <w:rPr>
          <w:sz w:val="20"/>
          <w:szCs w:val="20"/>
        </w:rPr>
        <w:t>, c</w:t>
      </w:r>
      <w:r w:rsidRPr="008D1980">
        <w:rPr>
          <w:sz w:val="20"/>
          <w:szCs w:val="20"/>
        </w:rPr>
        <w:t xml:space="preserve">on alto potencial de </w:t>
      </w:r>
      <w:r w:rsidR="00AE438F">
        <w:rPr>
          <w:sz w:val="20"/>
          <w:szCs w:val="20"/>
        </w:rPr>
        <w:t>exportación</w:t>
      </w:r>
      <w:r w:rsidR="00002015">
        <w:rPr>
          <w:sz w:val="20"/>
          <w:szCs w:val="20"/>
        </w:rPr>
        <w:t>; s</w:t>
      </w:r>
      <w:r w:rsidRPr="008D1980">
        <w:rPr>
          <w:sz w:val="20"/>
          <w:szCs w:val="20"/>
        </w:rPr>
        <w:t>ector intensivo en el uso de recursos y con alto potencial de optimización.</w:t>
      </w:r>
    </w:p>
    <w:p w14:paraId="29028C44" w14:textId="77777777" w:rsidR="00AE438F" w:rsidRDefault="00AE438F" w:rsidP="00EA5AA4">
      <w:pPr>
        <w:autoSpaceDE w:val="0"/>
        <w:autoSpaceDN w:val="0"/>
        <w:adjustRightInd w:val="0"/>
        <w:ind w:left="720"/>
        <w:jc w:val="both"/>
        <w:rPr>
          <w:sz w:val="20"/>
          <w:szCs w:val="20"/>
        </w:rPr>
      </w:pPr>
    </w:p>
    <w:p w14:paraId="34AA607B" w14:textId="7F142A53" w:rsidR="008D1980" w:rsidRPr="008D1980" w:rsidRDefault="008D1980" w:rsidP="00EA5AA4">
      <w:pPr>
        <w:numPr>
          <w:ilvl w:val="0"/>
          <w:numId w:val="7"/>
        </w:numPr>
        <w:autoSpaceDE w:val="0"/>
        <w:autoSpaceDN w:val="0"/>
        <w:adjustRightInd w:val="0"/>
        <w:jc w:val="both"/>
        <w:rPr>
          <w:sz w:val="20"/>
          <w:szCs w:val="20"/>
        </w:rPr>
      </w:pPr>
      <w:r w:rsidRPr="008D1980">
        <w:rPr>
          <w:sz w:val="20"/>
          <w:szCs w:val="20"/>
        </w:rPr>
        <w:t>Sector turismo</w:t>
      </w:r>
      <w:r w:rsidR="00275371">
        <w:rPr>
          <w:sz w:val="20"/>
          <w:szCs w:val="20"/>
        </w:rPr>
        <w:t>, este es un s</w:t>
      </w:r>
      <w:r w:rsidRPr="008D1980">
        <w:rPr>
          <w:sz w:val="20"/>
          <w:szCs w:val="20"/>
        </w:rPr>
        <w:t>ector estratégico dentro</w:t>
      </w:r>
      <w:r w:rsidR="00275371">
        <w:rPr>
          <w:sz w:val="20"/>
          <w:szCs w:val="20"/>
        </w:rPr>
        <w:t xml:space="preserve"> de</w:t>
      </w:r>
      <w:r w:rsidRPr="008D1980">
        <w:rPr>
          <w:sz w:val="20"/>
          <w:szCs w:val="20"/>
        </w:rPr>
        <w:t xml:space="preserve"> las políticas de competitividad nacional. Con potencial para hacer uso eficiente de energía</w:t>
      </w:r>
      <w:r w:rsidR="00275371">
        <w:rPr>
          <w:sz w:val="20"/>
          <w:szCs w:val="20"/>
        </w:rPr>
        <w:t xml:space="preserve">, </w:t>
      </w:r>
      <w:r w:rsidRPr="008D1980">
        <w:rPr>
          <w:sz w:val="20"/>
          <w:szCs w:val="20"/>
        </w:rPr>
        <w:t>agua y manejo adecuado de residuos</w:t>
      </w:r>
      <w:r w:rsidR="00275371">
        <w:rPr>
          <w:sz w:val="20"/>
          <w:szCs w:val="20"/>
        </w:rPr>
        <w:t xml:space="preserve">, con el fin de </w:t>
      </w:r>
      <w:r w:rsidR="00F266CA" w:rsidRPr="008D1980">
        <w:rPr>
          <w:sz w:val="20"/>
          <w:szCs w:val="20"/>
        </w:rPr>
        <w:t>ser ejemplo por el uso racional de los recursos</w:t>
      </w:r>
      <w:r w:rsidR="00F266CA">
        <w:rPr>
          <w:sz w:val="20"/>
          <w:szCs w:val="20"/>
        </w:rPr>
        <w:t>.</w:t>
      </w:r>
    </w:p>
    <w:p w14:paraId="3EC4CE29" w14:textId="77777777" w:rsidR="00002015" w:rsidRDefault="00002015" w:rsidP="00EA5AA4">
      <w:pPr>
        <w:autoSpaceDE w:val="0"/>
        <w:autoSpaceDN w:val="0"/>
        <w:adjustRightInd w:val="0"/>
        <w:ind w:left="720"/>
        <w:jc w:val="both"/>
        <w:rPr>
          <w:sz w:val="20"/>
          <w:szCs w:val="20"/>
        </w:rPr>
      </w:pPr>
    </w:p>
    <w:p w14:paraId="0B6CC9D4" w14:textId="36F49260" w:rsidR="008D1980" w:rsidRPr="008D1980" w:rsidRDefault="008D1980" w:rsidP="00EA5AA4">
      <w:pPr>
        <w:numPr>
          <w:ilvl w:val="0"/>
          <w:numId w:val="7"/>
        </w:numPr>
        <w:autoSpaceDE w:val="0"/>
        <w:autoSpaceDN w:val="0"/>
        <w:adjustRightInd w:val="0"/>
        <w:jc w:val="both"/>
        <w:rPr>
          <w:sz w:val="20"/>
          <w:szCs w:val="20"/>
        </w:rPr>
      </w:pPr>
      <w:r w:rsidRPr="008D1980">
        <w:rPr>
          <w:sz w:val="20"/>
          <w:szCs w:val="20"/>
        </w:rPr>
        <w:t>Sector de alimentos ecológicos</w:t>
      </w:r>
      <w:r w:rsidR="00275371">
        <w:rPr>
          <w:sz w:val="20"/>
          <w:szCs w:val="20"/>
        </w:rPr>
        <w:t xml:space="preserve">, </w:t>
      </w:r>
      <w:r w:rsidR="007B6B5E">
        <w:rPr>
          <w:sz w:val="20"/>
          <w:szCs w:val="20"/>
        </w:rPr>
        <w:t>c</w:t>
      </w:r>
      <w:r w:rsidRPr="008D1980">
        <w:rPr>
          <w:sz w:val="20"/>
          <w:szCs w:val="20"/>
        </w:rPr>
        <w:t>on potencial de crecimiento hacia la exportación</w:t>
      </w:r>
      <w:r w:rsidR="007B6B5E">
        <w:rPr>
          <w:sz w:val="20"/>
          <w:szCs w:val="20"/>
        </w:rPr>
        <w:t xml:space="preserve"> y de </w:t>
      </w:r>
      <w:r w:rsidR="007B6B5E" w:rsidRPr="008D1980">
        <w:rPr>
          <w:sz w:val="20"/>
          <w:szCs w:val="20"/>
        </w:rPr>
        <w:t>considerarse como ejemplo para prácticas de producción y consumo sostenible.</w:t>
      </w:r>
    </w:p>
    <w:p w14:paraId="34C6C973" w14:textId="77777777" w:rsidR="007B6B5E" w:rsidRDefault="007B6B5E" w:rsidP="00EA5AA4">
      <w:pPr>
        <w:autoSpaceDE w:val="0"/>
        <w:autoSpaceDN w:val="0"/>
        <w:adjustRightInd w:val="0"/>
        <w:jc w:val="both"/>
        <w:rPr>
          <w:sz w:val="20"/>
          <w:szCs w:val="20"/>
        </w:rPr>
      </w:pPr>
    </w:p>
    <w:p w14:paraId="51F9B352" w14:textId="4835C543" w:rsidR="008D1980" w:rsidRPr="008D1980" w:rsidRDefault="008D1980" w:rsidP="00EA5AA4">
      <w:pPr>
        <w:numPr>
          <w:ilvl w:val="0"/>
          <w:numId w:val="7"/>
        </w:numPr>
        <w:autoSpaceDE w:val="0"/>
        <w:autoSpaceDN w:val="0"/>
        <w:adjustRightInd w:val="0"/>
        <w:jc w:val="both"/>
        <w:rPr>
          <w:sz w:val="20"/>
          <w:szCs w:val="20"/>
        </w:rPr>
      </w:pPr>
      <w:r w:rsidRPr="008D1980">
        <w:rPr>
          <w:sz w:val="20"/>
          <w:szCs w:val="20"/>
        </w:rPr>
        <w:t>Sector de productos y servicios provenientes de la biodiversidad</w:t>
      </w:r>
      <w:r w:rsidR="000620D6">
        <w:rPr>
          <w:sz w:val="20"/>
          <w:szCs w:val="20"/>
        </w:rPr>
        <w:t xml:space="preserve">, </w:t>
      </w:r>
      <w:r w:rsidR="007B6B5E">
        <w:rPr>
          <w:sz w:val="20"/>
          <w:szCs w:val="20"/>
        </w:rPr>
        <w:t>c</w:t>
      </w:r>
      <w:r w:rsidRPr="008D1980">
        <w:rPr>
          <w:sz w:val="20"/>
          <w:szCs w:val="20"/>
        </w:rPr>
        <w:t>on potencial de crecimiento hacia la exportación</w:t>
      </w:r>
      <w:r w:rsidR="00E76BEC">
        <w:rPr>
          <w:sz w:val="20"/>
          <w:szCs w:val="20"/>
        </w:rPr>
        <w:t xml:space="preserve"> y </w:t>
      </w:r>
      <w:r w:rsidRPr="008D1980">
        <w:rPr>
          <w:sz w:val="20"/>
          <w:szCs w:val="20"/>
        </w:rPr>
        <w:t>considerado como ejemplo para prácticas de producción, consumo y aprovechamiento sostenible.</w:t>
      </w:r>
    </w:p>
    <w:p w14:paraId="15BA304C" w14:textId="77777777" w:rsidR="007B6B5E" w:rsidRDefault="007B6B5E" w:rsidP="007B6B5E">
      <w:pPr>
        <w:autoSpaceDE w:val="0"/>
        <w:autoSpaceDN w:val="0"/>
        <w:adjustRightInd w:val="0"/>
        <w:ind w:left="720"/>
        <w:rPr>
          <w:sz w:val="20"/>
          <w:szCs w:val="20"/>
        </w:rPr>
      </w:pPr>
    </w:p>
    <w:p w14:paraId="3D136A13" w14:textId="59D94436" w:rsidR="008D1980" w:rsidRPr="008D1980" w:rsidRDefault="008D1980" w:rsidP="00EA5AA4">
      <w:pPr>
        <w:numPr>
          <w:ilvl w:val="0"/>
          <w:numId w:val="7"/>
        </w:numPr>
        <w:autoSpaceDE w:val="0"/>
        <w:autoSpaceDN w:val="0"/>
        <w:adjustRightInd w:val="0"/>
        <w:jc w:val="both"/>
        <w:rPr>
          <w:sz w:val="20"/>
          <w:szCs w:val="20"/>
        </w:rPr>
      </w:pPr>
      <w:r w:rsidRPr="008D1980">
        <w:rPr>
          <w:sz w:val="20"/>
          <w:szCs w:val="20"/>
        </w:rPr>
        <w:t>Pymes proveedoras de grandes empresas</w:t>
      </w:r>
      <w:r w:rsidR="000620D6">
        <w:rPr>
          <w:sz w:val="20"/>
          <w:szCs w:val="20"/>
        </w:rPr>
        <w:t xml:space="preserve">, </w:t>
      </w:r>
      <w:r w:rsidR="00E76BEC" w:rsidRPr="00975C7C">
        <w:rPr>
          <w:sz w:val="20"/>
          <w:szCs w:val="20"/>
        </w:rPr>
        <w:t>c</w:t>
      </w:r>
      <w:r w:rsidRPr="008D1980">
        <w:rPr>
          <w:sz w:val="20"/>
          <w:szCs w:val="20"/>
        </w:rPr>
        <w:t>on potencial de difusión de prácticas entre grupos de empresas</w:t>
      </w:r>
      <w:r w:rsidR="00E76BEC" w:rsidRPr="00975C7C">
        <w:rPr>
          <w:sz w:val="20"/>
          <w:szCs w:val="20"/>
        </w:rPr>
        <w:t xml:space="preserve">, </w:t>
      </w:r>
      <w:r w:rsidRPr="008D1980">
        <w:rPr>
          <w:sz w:val="20"/>
          <w:szCs w:val="20"/>
        </w:rPr>
        <w:t>de generación y conservación de empleo</w:t>
      </w:r>
      <w:r w:rsidR="000620D6">
        <w:rPr>
          <w:sz w:val="20"/>
          <w:szCs w:val="20"/>
        </w:rPr>
        <w:t xml:space="preserve">, </w:t>
      </w:r>
      <w:r w:rsidR="00975C7C" w:rsidRPr="00975C7C">
        <w:rPr>
          <w:sz w:val="20"/>
          <w:szCs w:val="20"/>
        </w:rPr>
        <w:t xml:space="preserve">y </w:t>
      </w:r>
      <w:r w:rsidRPr="008D1980">
        <w:rPr>
          <w:sz w:val="20"/>
          <w:szCs w:val="20"/>
        </w:rPr>
        <w:t>para implementar prácticas de producción y consumo sostenible.</w:t>
      </w:r>
    </w:p>
    <w:p w14:paraId="6FF072C2" w14:textId="77777777" w:rsidR="008D1980" w:rsidRPr="00C8322A" w:rsidRDefault="008D1980">
      <w:pPr>
        <w:autoSpaceDE w:val="0"/>
        <w:autoSpaceDN w:val="0"/>
        <w:adjustRightInd w:val="0"/>
        <w:spacing w:line="240" w:lineRule="auto"/>
        <w:rPr>
          <w:b/>
          <w:bCs/>
        </w:rPr>
      </w:pPr>
    </w:p>
    <w:p w14:paraId="57060E00" w14:textId="35BE291A" w:rsidR="00214D66" w:rsidRPr="001651B6" w:rsidRDefault="00214D66" w:rsidP="00590005">
      <w:pPr>
        <w:pStyle w:val="Prrafodelista"/>
        <w:numPr>
          <w:ilvl w:val="2"/>
          <w:numId w:val="3"/>
        </w:numPr>
        <w:autoSpaceDE w:val="0"/>
        <w:autoSpaceDN w:val="0"/>
        <w:adjustRightInd w:val="0"/>
        <w:spacing w:line="240" w:lineRule="auto"/>
        <w:jc w:val="both"/>
        <w:rPr>
          <w:b/>
          <w:bCs/>
          <w:sz w:val="20"/>
          <w:szCs w:val="20"/>
        </w:rPr>
      </w:pPr>
      <w:r w:rsidRPr="001651B6">
        <w:rPr>
          <w:b/>
          <w:bCs/>
          <w:sz w:val="20"/>
          <w:szCs w:val="20"/>
        </w:rPr>
        <w:t xml:space="preserve">Estrategias y líneas de acción </w:t>
      </w:r>
    </w:p>
    <w:p w14:paraId="51305D85" w14:textId="4780A66F" w:rsidR="00214D66" w:rsidRPr="001651B6" w:rsidRDefault="00214D66" w:rsidP="001651B6">
      <w:pPr>
        <w:autoSpaceDE w:val="0"/>
        <w:autoSpaceDN w:val="0"/>
        <w:adjustRightInd w:val="0"/>
        <w:spacing w:line="240" w:lineRule="auto"/>
        <w:jc w:val="both"/>
        <w:rPr>
          <w:sz w:val="20"/>
          <w:szCs w:val="20"/>
        </w:rPr>
      </w:pPr>
    </w:p>
    <w:p w14:paraId="391C8430" w14:textId="0E40AC2D" w:rsidR="00214D66" w:rsidRPr="00EA5AA4" w:rsidRDefault="00C023C6" w:rsidP="00981DAF">
      <w:pPr>
        <w:autoSpaceDE w:val="0"/>
        <w:autoSpaceDN w:val="0"/>
        <w:adjustRightInd w:val="0"/>
        <w:jc w:val="both"/>
        <w:rPr>
          <w:sz w:val="20"/>
          <w:szCs w:val="20"/>
        </w:rPr>
      </w:pPr>
      <w:r w:rsidRPr="00EA5AA4">
        <w:rPr>
          <w:sz w:val="20"/>
          <w:szCs w:val="20"/>
        </w:rPr>
        <w:t>Las estrategias y líneas de acción</w:t>
      </w:r>
      <w:r w:rsidR="00214D66" w:rsidRPr="00EA5AA4">
        <w:rPr>
          <w:sz w:val="20"/>
          <w:szCs w:val="20"/>
        </w:rPr>
        <w:t xml:space="preserve"> enmarcan a cada uno de los actores involucrados en alcanzar el objetivo principal de </w:t>
      </w:r>
      <w:r w:rsidR="001651B6" w:rsidRPr="00EA5AA4">
        <w:rPr>
          <w:sz w:val="20"/>
          <w:szCs w:val="20"/>
        </w:rPr>
        <w:t>la Política de Producción y Consumo Sostenible</w:t>
      </w:r>
      <w:r w:rsidR="001E460C" w:rsidRPr="00EA5AA4">
        <w:rPr>
          <w:sz w:val="20"/>
          <w:szCs w:val="20"/>
        </w:rPr>
        <w:t xml:space="preserve">, </w:t>
      </w:r>
      <w:r w:rsidR="00214D66" w:rsidRPr="00EA5AA4">
        <w:rPr>
          <w:sz w:val="20"/>
          <w:szCs w:val="20"/>
        </w:rPr>
        <w:t>cambiar los patrones de producción y consumo hacia la sostenibilidad</w:t>
      </w:r>
      <w:r w:rsidR="001E460C" w:rsidRPr="00EA5AA4">
        <w:rPr>
          <w:sz w:val="20"/>
          <w:szCs w:val="20"/>
        </w:rPr>
        <w:t xml:space="preserve">, </w:t>
      </w:r>
      <w:r w:rsidRPr="00EA5AA4">
        <w:rPr>
          <w:sz w:val="20"/>
          <w:szCs w:val="20"/>
        </w:rPr>
        <w:t xml:space="preserve">la cual se desarrolla en </w:t>
      </w:r>
      <w:r w:rsidR="00214D66" w:rsidRPr="00EA5AA4">
        <w:rPr>
          <w:sz w:val="20"/>
          <w:szCs w:val="20"/>
        </w:rPr>
        <w:t>torno a ocho</w:t>
      </w:r>
      <w:r w:rsidR="00EA5AA4" w:rsidRPr="00EA5AA4">
        <w:rPr>
          <w:sz w:val="20"/>
          <w:szCs w:val="20"/>
        </w:rPr>
        <w:t xml:space="preserve"> (8)</w:t>
      </w:r>
      <w:r w:rsidR="00214D66" w:rsidRPr="00EA5AA4">
        <w:rPr>
          <w:sz w:val="20"/>
          <w:szCs w:val="20"/>
        </w:rPr>
        <w:t xml:space="preserve"> </w:t>
      </w:r>
      <w:r w:rsidR="00214D66" w:rsidRPr="00EA5AA4">
        <w:rPr>
          <w:b/>
          <w:bCs/>
          <w:sz w:val="20"/>
          <w:szCs w:val="20"/>
        </w:rPr>
        <w:t>ejes estratégicos</w:t>
      </w:r>
      <w:r w:rsidR="00214D66" w:rsidRPr="00EA5AA4">
        <w:rPr>
          <w:sz w:val="20"/>
          <w:szCs w:val="20"/>
        </w:rPr>
        <w:t xml:space="preserve"> interconectados, los cuales</w:t>
      </w:r>
      <w:r w:rsidR="001651B6" w:rsidRPr="00EA5AA4">
        <w:rPr>
          <w:sz w:val="20"/>
          <w:szCs w:val="20"/>
        </w:rPr>
        <w:t xml:space="preserve"> se observan en la siguiente figura</w:t>
      </w:r>
      <w:r w:rsidR="005F68CE" w:rsidRPr="00EA5AA4">
        <w:rPr>
          <w:sz w:val="20"/>
          <w:szCs w:val="20"/>
        </w:rPr>
        <w:t xml:space="preserve"> y de los cuales los primeros siete</w:t>
      </w:r>
      <w:r w:rsidR="00EA5AA4" w:rsidRPr="00EA5AA4">
        <w:rPr>
          <w:sz w:val="20"/>
          <w:szCs w:val="20"/>
        </w:rPr>
        <w:t xml:space="preserve"> (7)</w:t>
      </w:r>
      <w:r w:rsidR="005F68CE" w:rsidRPr="00EA5AA4">
        <w:rPr>
          <w:sz w:val="20"/>
          <w:szCs w:val="20"/>
        </w:rPr>
        <w:t xml:space="preserve"> ejes orientan la aplicación de la política hacia sus resultados concretos</w:t>
      </w:r>
      <w:r w:rsidR="00D33BBD" w:rsidRPr="00EA5AA4">
        <w:rPr>
          <w:sz w:val="20"/>
          <w:szCs w:val="20"/>
        </w:rPr>
        <w:t xml:space="preserve"> y e</w:t>
      </w:r>
      <w:r w:rsidR="005F68CE" w:rsidRPr="00EA5AA4">
        <w:rPr>
          <w:sz w:val="20"/>
          <w:szCs w:val="20"/>
        </w:rPr>
        <w:t xml:space="preserve">l octavo eje estratégico, orienta las acciones instrumentales para la gestión de </w:t>
      </w:r>
      <w:r w:rsidR="00DA1DBC" w:rsidRPr="00EA5AA4">
        <w:rPr>
          <w:sz w:val="20"/>
          <w:szCs w:val="20"/>
        </w:rPr>
        <w:t xml:space="preserve">la misma. </w:t>
      </w:r>
    </w:p>
    <w:p w14:paraId="0596503B" w14:textId="77777777" w:rsidR="00981DAF" w:rsidRDefault="00981DAF" w:rsidP="00981DAF">
      <w:pPr>
        <w:autoSpaceDE w:val="0"/>
        <w:autoSpaceDN w:val="0"/>
        <w:adjustRightInd w:val="0"/>
        <w:jc w:val="both"/>
      </w:pPr>
    </w:p>
    <w:p w14:paraId="590FE221" w14:textId="35680FB5" w:rsidR="00214D66" w:rsidRDefault="00981DAF" w:rsidP="0069750E">
      <w:pPr>
        <w:autoSpaceDE w:val="0"/>
        <w:autoSpaceDN w:val="0"/>
        <w:adjustRightInd w:val="0"/>
        <w:spacing w:line="240" w:lineRule="auto"/>
        <w:jc w:val="center"/>
        <w:rPr>
          <w:noProof/>
        </w:rPr>
      </w:pPr>
      <w:r w:rsidRPr="00981DAF">
        <w:rPr>
          <w:noProof/>
        </w:rPr>
        <w:drawing>
          <wp:inline distT="0" distB="0" distL="0" distR="0" wp14:anchorId="742F53A4" wp14:editId="62320972">
            <wp:extent cx="3434080" cy="3189207"/>
            <wp:effectExtent l="0" t="0" r="0" b="0"/>
            <wp:docPr id="1" name="Imagen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hlinkClick r:id="rId9"/>
                    </pic:cNvPr>
                    <pic:cNvPicPr/>
                  </pic:nvPicPr>
                  <pic:blipFill>
                    <a:blip r:embed="rId10"/>
                    <a:stretch>
                      <a:fillRect/>
                    </a:stretch>
                  </pic:blipFill>
                  <pic:spPr>
                    <a:xfrm>
                      <a:off x="0" y="0"/>
                      <a:ext cx="3490663" cy="3241755"/>
                    </a:xfrm>
                    <a:prstGeom prst="rect">
                      <a:avLst/>
                    </a:prstGeom>
                  </pic:spPr>
                </pic:pic>
              </a:graphicData>
            </a:graphic>
          </wp:inline>
        </w:drawing>
      </w:r>
    </w:p>
    <w:p w14:paraId="5AE0C550" w14:textId="7DA2213C" w:rsidR="00214D66" w:rsidRDefault="001651B6" w:rsidP="001651B6">
      <w:pPr>
        <w:autoSpaceDE w:val="0"/>
        <w:autoSpaceDN w:val="0"/>
        <w:adjustRightInd w:val="0"/>
        <w:spacing w:line="240" w:lineRule="auto"/>
        <w:jc w:val="center"/>
        <w:rPr>
          <w:sz w:val="20"/>
          <w:szCs w:val="20"/>
        </w:rPr>
      </w:pPr>
      <w:r w:rsidRPr="001651B6">
        <w:rPr>
          <w:sz w:val="20"/>
          <w:szCs w:val="20"/>
        </w:rPr>
        <w:t>Fuente</w:t>
      </w:r>
      <w:r w:rsidR="00CC0088">
        <w:rPr>
          <w:sz w:val="20"/>
          <w:szCs w:val="20"/>
        </w:rPr>
        <w:t xml:space="preserve">: </w:t>
      </w:r>
      <w:sdt>
        <w:sdtPr>
          <w:rPr>
            <w:sz w:val="20"/>
            <w:szCs w:val="20"/>
          </w:rPr>
          <w:id w:val="-1757203074"/>
          <w:citation/>
        </w:sdtPr>
        <w:sdtContent>
          <w:r w:rsidR="00884E20" w:rsidRPr="001651B6">
            <w:rPr>
              <w:sz w:val="20"/>
              <w:szCs w:val="20"/>
            </w:rPr>
            <w:fldChar w:fldCharType="begin"/>
          </w:r>
          <w:r w:rsidR="0041476F">
            <w:rPr>
              <w:sz w:val="20"/>
              <w:szCs w:val="20"/>
              <w:lang w:val="es-MX"/>
            </w:rPr>
            <w:instrText xml:space="preserve">CITATION Min10 \l 2058 </w:instrText>
          </w:r>
          <w:r w:rsidR="00884E20" w:rsidRPr="001651B6">
            <w:rPr>
              <w:sz w:val="20"/>
              <w:szCs w:val="20"/>
            </w:rPr>
            <w:fldChar w:fldCharType="separate"/>
          </w:r>
          <w:r w:rsidR="00894FB7" w:rsidRPr="00894FB7">
            <w:rPr>
              <w:noProof/>
              <w:sz w:val="20"/>
              <w:szCs w:val="20"/>
              <w:lang w:val="es-MX"/>
            </w:rPr>
            <w:t>(Ministerio de Ambiente, Vivienda y Desarrollo Territorial, 2010)</w:t>
          </w:r>
          <w:r w:rsidR="00884E20" w:rsidRPr="001651B6">
            <w:rPr>
              <w:sz w:val="20"/>
              <w:szCs w:val="20"/>
            </w:rPr>
            <w:fldChar w:fldCharType="end"/>
          </w:r>
        </w:sdtContent>
      </w:sdt>
    </w:p>
    <w:p w14:paraId="08DAE420" w14:textId="41325B69" w:rsidR="00CC0088" w:rsidRDefault="00CC0088" w:rsidP="001651B6">
      <w:pPr>
        <w:autoSpaceDE w:val="0"/>
        <w:autoSpaceDN w:val="0"/>
        <w:adjustRightInd w:val="0"/>
        <w:spacing w:line="240" w:lineRule="auto"/>
        <w:jc w:val="center"/>
        <w:rPr>
          <w:sz w:val="20"/>
          <w:szCs w:val="20"/>
        </w:rPr>
      </w:pPr>
    </w:p>
    <w:p w14:paraId="43E992C7" w14:textId="77777777" w:rsidR="00CC0088" w:rsidRPr="001651B6" w:rsidRDefault="00CC0088" w:rsidP="001651B6">
      <w:pPr>
        <w:autoSpaceDE w:val="0"/>
        <w:autoSpaceDN w:val="0"/>
        <w:adjustRightInd w:val="0"/>
        <w:spacing w:line="240" w:lineRule="auto"/>
        <w:jc w:val="center"/>
        <w:rPr>
          <w:sz w:val="20"/>
          <w:szCs w:val="20"/>
        </w:rPr>
      </w:pPr>
    </w:p>
    <w:p w14:paraId="20F60119" w14:textId="6E8E4DBE" w:rsidR="00652EF3" w:rsidRPr="00686ED1" w:rsidRDefault="00796F2A" w:rsidP="00EA5AA4">
      <w:pPr>
        <w:autoSpaceDE w:val="0"/>
        <w:autoSpaceDN w:val="0"/>
        <w:adjustRightInd w:val="0"/>
        <w:jc w:val="both"/>
        <w:rPr>
          <w:sz w:val="20"/>
          <w:szCs w:val="20"/>
        </w:rPr>
      </w:pPr>
      <w:r w:rsidRPr="00686ED1">
        <w:rPr>
          <w:sz w:val="20"/>
          <w:szCs w:val="20"/>
        </w:rPr>
        <w:lastRenderedPageBreak/>
        <w:t xml:space="preserve">De acuerdo con el </w:t>
      </w:r>
      <w:r w:rsidR="00652EF3" w:rsidRPr="00686ED1">
        <w:rPr>
          <w:sz w:val="20"/>
          <w:szCs w:val="20"/>
          <w:lang w:val="es-ES"/>
        </w:rPr>
        <w:t>Ministerio de Ambiente, Vivienda y Desarrollo Territorial</w:t>
      </w:r>
      <w:r w:rsidRPr="00686ED1">
        <w:rPr>
          <w:sz w:val="20"/>
          <w:szCs w:val="20"/>
          <w:lang w:val="es-ES"/>
        </w:rPr>
        <w:t xml:space="preserve"> </w:t>
      </w:r>
      <w:r w:rsidR="00652EF3" w:rsidRPr="00686ED1">
        <w:rPr>
          <w:sz w:val="20"/>
          <w:szCs w:val="20"/>
          <w:lang w:val="es-ES"/>
        </w:rPr>
        <w:t>(2010)</w:t>
      </w:r>
      <w:r w:rsidRPr="00686ED1">
        <w:rPr>
          <w:sz w:val="20"/>
          <w:szCs w:val="20"/>
          <w:lang w:val="es-ES"/>
        </w:rPr>
        <w:t xml:space="preserve">, </w:t>
      </w:r>
      <w:r w:rsidR="0033600E" w:rsidRPr="00686ED1">
        <w:rPr>
          <w:sz w:val="20"/>
          <w:szCs w:val="20"/>
          <w:lang w:val="es-ES"/>
        </w:rPr>
        <w:t>“</w:t>
      </w:r>
      <w:r w:rsidR="0033600E" w:rsidRPr="00686ED1">
        <w:rPr>
          <w:sz w:val="20"/>
          <w:szCs w:val="20"/>
        </w:rPr>
        <w:t>a través de sus instrumentos, la estrategia de gestión articula las demás estrategias de aplicación y facilita sus desarrollos”</w:t>
      </w:r>
      <w:r w:rsidR="00EA5AA4">
        <w:rPr>
          <w:sz w:val="20"/>
          <w:szCs w:val="20"/>
        </w:rPr>
        <w:t>.</w:t>
      </w:r>
    </w:p>
    <w:p w14:paraId="25BAEABF" w14:textId="0ECC5949" w:rsidR="0033600E" w:rsidRPr="00686ED1" w:rsidRDefault="0033600E" w:rsidP="00686ED1">
      <w:pPr>
        <w:autoSpaceDE w:val="0"/>
        <w:autoSpaceDN w:val="0"/>
        <w:adjustRightInd w:val="0"/>
        <w:rPr>
          <w:sz w:val="20"/>
          <w:szCs w:val="20"/>
        </w:rPr>
      </w:pPr>
    </w:p>
    <w:p w14:paraId="0DA067FB" w14:textId="2D2676A2" w:rsidR="006138DA" w:rsidRPr="00686ED1" w:rsidRDefault="006138DA" w:rsidP="00590005">
      <w:pPr>
        <w:numPr>
          <w:ilvl w:val="0"/>
          <w:numId w:val="11"/>
        </w:numPr>
        <w:autoSpaceDE w:val="0"/>
        <w:autoSpaceDN w:val="0"/>
        <w:adjustRightInd w:val="0"/>
        <w:jc w:val="both"/>
        <w:rPr>
          <w:sz w:val="20"/>
          <w:szCs w:val="20"/>
        </w:rPr>
      </w:pPr>
      <w:r w:rsidRPr="006138DA">
        <w:rPr>
          <w:b/>
          <w:bCs/>
          <w:sz w:val="20"/>
          <w:szCs w:val="20"/>
        </w:rPr>
        <w:t>Diseño de proyectos sostenibles de infraestructura y movilidad</w:t>
      </w:r>
      <w:r w:rsidRPr="00686ED1">
        <w:rPr>
          <w:sz w:val="20"/>
          <w:szCs w:val="20"/>
        </w:rPr>
        <w:t>: l</w:t>
      </w:r>
      <w:r w:rsidRPr="006138DA">
        <w:rPr>
          <w:sz w:val="20"/>
          <w:szCs w:val="20"/>
        </w:rPr>
        <w:t xml:space="preserve">a </w:t>
      </w:r>
      <w:r w:rsidRPr="00686ED1">
        <w:rPr>
          <w:sz w:val="20"/>
          <w:szCs w:val="20"/>
        </w:rPr>
        <w:t>estrategia</w:t>
      </w:r>
      <w:r w:rsidRPr="006138DA">
        <w:rPr>
          <w:sz w:val="20"/>
          <w:szCs w:val="20"/>
        </w:rPr>
        <w:t xml:space="preserve"> se fundamenta en la realización de proyectos a gran escala que generen impactos positivos sobre los indicadores de la calidad ambiental y </w:t>
      </w:r>
      <w:r w:rsidR="00EA5AA4">
        <w:rPr>
          <w:sz w:val="20"/>
          <w:szCs w:val="20"/>
        </w:rPr>
        <w:t xml:space="preserve">el </w:t>
      </w:r>
      <w:r w:rsidRPr="006138DA">
        <w:rPr>
          <w:sz w:val="20"/>
          <w:szCs w:val="20"/>
        </w:rPr>
        <w:t>desarrollo sostenible</w:t>
      </w:r>
      <w:r w:rsidR="00EA5AA4">
        <w:rPr>
          <w:sz w:val="20"/>
          <w:szCs w:val="20"/>
        </w:rPr>
        <w:t>,</w:t>
      </w:r>
      <w:r w:rsidRPr="006138DA">
        <w:rPr>
          <w:sz w:val="20"/>
          <w:szCs w:val="20"/>
        </w:rPr>
        <w:t xml:space="preserve"> y que sean propuestos bajo l</w:t>
      </w:r>
      <w:r w:rsidR="00EA5AA4">
        <w:rPr>
          <w:sz w:val="20"/>
          <w:szCs w:val="20"/>
        </w:rPr>
        <w:t>a instauración de políticas de E</w:t>
      </w:r>
      <w:r w:rsidRPr="006138DA">
        <w:rPr>
          <w:sz w:val="20"/>
          <w:szCs w:val="20"/>
        </w:rPr>
        <w:t xml:space="preserve">stado. Por ejemplo: </w:t>
      </w:r>
      <w:r w:rsidR="00F335CF" w:rsidRPr="006138DA">
        <w:rPr>
          <w:sz w:val="20"/>
          <w:szCs w:val="20"/>
        </w:rPr>
        <w:t xml:space="preserve">proyectos </w:t>
      </w:r>
      <w:r w:rsidRPr="006138DA">
        <w:rPr>
          <w:sz w:val="20"/>
          <w:szCs w:val="20"/>
        </w:rPr>
        <w:t xml:space="preserve">de generación de energía, sistema de transporte público, mejoramiento de la calidad de los combustibles </w:t>
      </w:r>
      <w:r w:rsidR="00686ED1" w:rsidRPr="006138DA">
        <w:rPr>
          <w:sz w:val="20"/>
          <w:szCs w:val="20"/>
        </w:rPr>
        <w:t>o</w:t>
      </w:r>
      <w:r w:rsidRPr="006138DA">
        <w:rPr>
          <w:sz w:val="20"/>
          <w:szCs w:val="20"/>
        </w:rPr>
        <w:t xml:space="preserve"> un plan de desarrollo vial nacional con criterios de sostenibilidad. </w:t>
      </w:r>
    </w:p>
    <w:p w14:paraId="3FD46975" w14:textId="77777777" w:rsidR="006138DA" w:rsidRPr="006138DA" w:rsidRDefault="006138DA" w:rsidP="00E52776">
      <w:pPr>
        <w:autoSpaceDE w:val="0"/>
        <w:autoSpaceDN w:val="0"/>
        <w:adjustRightInd w:val="0"/>
        <w:ind w:left="720"/>
        <w:jc w:val="both"/>
        <w:rPr>
          <w:sz w:val="20"/>
          <w:szCs w:val="20"/>
        </w:rPr>
      </w:pPr>
    </w:p>
    <w:p w14:paraId="6BF897AF" w14:textId="34ED8995" w:rsidR="006138DA" w:rsidRPr="00686ED1" w:rsidRDefault="006138DA" w:rsidP="00590005">
      <w:pPr>
        <w:numPr>
          <w:ilvl w:val="0"/>
          <w:numId w:val="11"/>
        </w:numPr>
        <w:autoSpaceDE w:val="0"/>
        <w:autoSpaceDN w:val="0"/>
        <w:adjustRightInd w:val="0"/>
        <w:jc w:val="both"/>
        <w:rPr>
          <w:sz w:val="20"/>
          <w:szCs w:val="20"/>
        </w:rPr>
      </w:pPr>
      <w:r w:rsidRPr="006138DA">
        <w:rPr>
          <w:b/>
          <w:bCs/>
          <w:sz w:val="20"/>
          <w:szCs w:val="20"/>
        </w:rPr>
        <w:t>Fortalecimiento de la regulación</w:t>
      </w:r>
      <w:r w:rsidRPr="00686ED1">
        <w:rPr>
          <w:sz w:val="20"/>
          <w:szCs w:val="20"/>
        </w:rPr>
        <w:t xml:space="preserve">: </w:t>
      </w:r>
      <w:r w:rsidR="00E52776" w:rsidRPr="006138DA">
        <w:rPr>
          <w:sz w:val="20"/>
          <w:szCs w:val="20"/>
        </w:rPr>
        <w:t xml:space="preserve">mediante </w:t>
      </w:r>
      <w:r w:rsidRPr="006138DA">
        <w:rPr>
          <w:sz w:val="20"/>
          <w:szCs w:val="20"/>
        </w:rPr>
        <w:t xml:space="preserve">la realización de esta </w:t>
      </w:r>
      <w:r w:rsidR="00686ED1" w:rsidRPr="006138DA">
        <w:rPr>
          <w:sz w:val="20"/>
          <w:szCs w:val="20"/>
        </w:rPr>
        <w:t>estrategia</w:t>
      </w:r>
      <w:r w:rsidRPr="006138DA">
        <w:rPr>
          <w:sz w:val="20"/>
          <w:szCs w:val="20"/>
        </w:rPr>
        <w:t xml:space="preserve"> se busca fortalecer el marco regulatorio ambiental y su aplicación, el cual </w:t>
      </w:r>
      <w:r w:rsidR="00686ED1" w:rsidRPr="006138DA">
        <w:rPr>
          <w:sz w:val="20"/>
          <w:szCs w:val="20"/>
        </w:rPr>
        <w:t>se ajustará</w:t>
      </w:r>
      <w:r w:rsidRPr="006138DA">
        <w:rPr>
          <w:sz w:val="20"/>
          <w:szCs w:val="20"/>
        </w:rPr>
        <w:t xml:space="preserve"> </w:t>
      </w:r>
      <w:r w:rsidR="0071695F" w:rsidRPr="006138DA">
        <w:rPr>
          <w:sz w:val="20"/>
          <w:szCs w:val="20"/>
        </w:rPr>
        <w:t>de acuerdo con</w:t>
      </w:r>
      <w:r w:rsidR="00686ED1">
        <w:rPr>
          <w:sz w:val="20"/>
          <w:szCs w:val="20"/>
        </w:rPr>
        <w:t xml:space="preserve"> </w:t>
      </w:r>
      <w:r w:rsidRPr="006138DA">
        <w:rPr>
          <w:sz w:val="20"/>
          <w:szCs w:val="20"/>
        </w:rPr>
        <w:t xml:space="preserve">las tendencias ambientales de los mercados </w:t>
      </w:r>
      <w:r w:rsidR="00686ED1" w:rsidRPr="006138DA">
        <w:rPr>
          <w:sz w:val="20"/>
          <w:szCs w:val="20"/>
        </w:rPr>
        <w:t>globalizados</w:t>
      </w:r>
      <w:r w:rsidRPr="006138DA">
        <w:rPr>
          <w:sz w:val="20"/>
          <w:szCs w:val="20"/>
        </w:rPr>
        <w:t>.</w:t>
      </w:r>
    </w:p>
    <w:p w14:paraId="2CD0FF91" w14:textId="77777777" w:rsidR="006138DA" w:rsidRPr="006138DA" w:rsidRDefault="006138DA" w:rsidP="00E52776">
      <w:pPr>
        <w:autoSpaceDE w:val="0"/>
        <w:autoSpaceDN w:val="0"/>
        <w:adjustRightInd w:val="0"/>
        <w:ind w:left="1440"/>
        <w:jc w:val="both"/>
        <w:rPr>
          <w:sz w:val="20"/>
          <w:szCs w:val="20"/>
        </w:rPr>
      </w:pPr>
    </w:p>
    <w:p w14:paraId="4184284C" w14:textId="626815E3" w:rsidR="006138DA" w:rsidRPr="00686ED1" w:rsidRDefault="006138DA" w:rsidP="00590005">
      <w:pPr>
        <w:numPr>
          <w:ilvl w:val="0"/>
          <w:numId w:val="11"/>
        </w:numPr>
        <w:autoSpaceDE w:val="0"/>
        <w:autoSpaceDN w:val="0"/>
        <w:adjustRightInd w:val="0"/>
        <w:jc w:val="both"/>
        <w:rPr>
          <w:sz w:val="20"/>
          <w:szCs w:val="20"/>
        </w:rPr>
      </w:pPr>
      <w:r w:rsidRPr="006138DA">
        <w:rPr>
          <w:b/>
          <w:bCs/>
          <w:sz w:val="20"/>
          <w:szCs w:val="20"/>
        </w:rPr>
        <w:t xml:space="preserve">Compras </w:t>
      </w:r>
      <w:r w:rsidR="00E52776" w:rsidRPr="006138DA">
        <w:rPr>
          <w:b/>
          <w:bCs/>
          <w:sz w:val="20"/>
          <w:szCs w:val="20"/>
        </w:rPr>
        <w:t xml:space="preserve">sostenibles </w:t>
      </w:r>
      <w:r w:rsidRPr="006138DA">
        <w:rPr>
          <w:b/>
          <w:bCs/>
          <w:sz w:val="20"/>
          <w:szCs w:val="20"/>
        </w:rPr>
        <w:t xml:space="preserve">de </w:t>
      </w:r>
      <w:r w:rsidR="00686ED1" w:rsidRPr="006138DA">
        <w:rPr>
          <w:b/>
          <w:bCs/>
          <w:sz w:val="20"/>
          <w:szCs w:val="20"/>
        </w:rPr>
        <w:t>bienes y servicios</w:t>
      </w:r>
      <w:r w:rsidRPr="00686ED1">
        <w:rPr>
          <w:sz w:val="20"/>
          <w:szCs w:val="20"/>
        </w:rPr>
        <w:t xml:space="preserve">: </w:t>
      </w:r>
      <w:r w:rsidR="00E52776" w:rsidRPr="006138DA">
        <w:rPr>
          <w:sz w:val="20"/>
          <w:szCs w:val="20"/>
        </w:rPr>
        <w:t xml:space="preserve">su </w:t>
      </w:r>
      <w:r w:rsidRPr="006138DA">
        <w:rPr>
          <w:sz w:val="20"/>
          <w:szCs w:val="20"/>
        </w:rPr>
        <w:t xml:space="preserve">principal objetivo es repercutir en las decisiones de compra de los productores y consumidores de bienes y servicios, con el fin de lograr que estos actores incluyan criterios de calidad ambiental dentro su </w:t>
      </w:r>
      <w:r w:rsidR="00686ED1" w:rsidRPr="006138DA">
        <w:rPr>
          <w:sz w:val="20"/>
          <w:szCs w:val="20"/>
        </w:rPr>
        <w:t>decisión</w:t>
      </w:r>
      <w:r w:rsidRPr="006138DA">
        <w:rPr>
          <w:sz w:val="20"/>
          <w:szCs w:val="20"/>
        </w:rPr>
        <w:t xml:space="preserve"> de compra y así, innovar en productos y servicios más sostenibles.</w:t>
      </w:r>
    </w:p>
    <w:p w14:paraId="02A26EB4" w14:textId="77777777" w:rsidR="00572EC1" w:rsidRPr="00686ED1" w:rsidRDefault="00572EC1" w:rsidP="00E52776">
      <w:pPr>
        <w:pStyle w:val="Prrafodelista"/>
        <w:jc w:val="both"/>
        <w:rPr>
          <w:sz w:val="20"/>
          <w:szCs w:val="20"/>
        </w:rPr>
      </w:pPr>
    </w:p>
    <w:p w14:paraId="687BE4F8" w14:textId="7E59D53D" w:rsidR="006138DA" w:rsidRPr="00686ED1" w:rsidRDefault="006138DA" w:rsidP="00590005">
      <w:pPr>
        <w:numPr>
          <w:ilvl w:val="0"/>
          <w:numId w:val="11"/>
        </w:numPr>
        <w:autoSpaceDE w:val="0"/>
        <w:autoSpaceDN w:val="0"/>
        <w:adjustRightInd w:val="0"/>
        <w:jc w:val="both"/>
        <w:rPr>
          <w:sz w:val="20"/>
          <w:szCs w:val="20"/>
        </w:rPr>
      </w:pPr>
      <w:r w:rsidRPr="006138DA">
        <w:rPr>
          <w:b/>
          <w:bCs/>
          <w:sz w:val="20"/>
          <w:szCs w:val="20"/>
        </w:rPr>
        <w:t>Fortalecimiento de capacidades e investigación</w:t>
      </w:r>
      <w:r w:rsidR="00572EC1" w:rsidRPr="00686ED1">
        <w:rPr>
          <w:sz w:val="20"/>
          <w:szCs w:val="20"/>
        </w:rPr>
        <w:t xml:space="preserve">: </w:t>
      </w:r>
      <w:r w:rsidR="00E52776" w:rsidRPr="006138DA">
        <w:rPr>
          <w:sz w:val="20"/>
          <w:szCs w:val="20"/>
        </w:rPr>
        <w:t xml:space="preserve">mediante </w:t>
      </w:r>
      <w:r w:rsidRPr="006138DA">
        <w:rPr>
          <w:sz w:val="20"/>
          <w:szCs w:val="20"/>
        </w:rPr>
        <w:t>esta estrategia se busca fortalecer y ampliar la capacitación y la investigación en prácticas, tecnologías y negocios sostenibles, como elementos básicos para avanzar en la innovación y la difusión de patrones de producción y consumo sostenibles.</w:t>
      </w:r>
    </w:p>
    <w:p w14:paraId="408D9ED5" w14:textId="77777777" w:rsidR="00572EC1" w:rsidRPr="00686ED1" w:rsidRDefault="00572EC1" w:rsidP="00E52776">
      <w:pPr>
        <w:pStyle w:val="Prrafodelista"/>
        <w:jc w:val="both"/>
        <w:rPr>
          <w:sz w:val="20"/>
          <w:szCs w:val="20"/>
        </w:rPr>
      </w:pPr>
    </w:p>
    <w:p w14:paraId="0A27A6CB" w14:textId="0DC0EB8E" w:rsidR="006138DA" w:rsidRPr="00686ED1" w:rsidRDefault="006138DA" w:rsidP="00590005">
      <w:pPr>
        <w:numPr>
          <w:ilvl w:val="0"/>
          <w:numId w:val="11"/>
        </w:numPr>
        <w:autoSpaceDE w:val="0"/>
        <w:autoSpaceDN w:val="0"/>
        <w:adjustRightInd w:val="0"/>
        <w:jc w:val="both"/>
        <w:rPr>
          <w:sz w:val="20"/>
          <w:szCs w:val="20"/>
        </w:rPr>
      </w:pPr>
      <w:r w:rsidRPr="006138DA">
        <w:rPr>
          <w:b/>
          <w:bCs/>
          <w:sz w:val="20"/>
          <w:szCs w:val="20"/>
        </w:rPr>
        <w:t>Generación de cultura de autogestión y autorregulación</w:t>
      </w:r>
      <w:r w:rsidR="00572EC1" w:rsidRPr="00686ED1">
        <w:rPr>
          <w:sz w:val="20"/>
          <w:szCs w:val="20"/>
        </w:rPr>
        <w:t xml:space="preserve">: </w:t>
      </w:r>
      <w:r w:rsidR="00E52776" w:rsidRPr="006138DA">
        <w:rPr>
          <w:sz w:val="20"/>
          <w:szCs w:val="20"/>
        </w:rPr>
        <w:t xml:space="preserve">busca </w:t>
      </w:r>
      <w:r w:rsidRPr="006138DA">
        <w:rPr>
          <w:sz w:val="20"/>
          <w:szCs w:val="20"/>
        </w:rPr>
        <w:t>promover una cultura de autogestión y autorregulación mediante la generación y divulgación de información pública en producción y consumo sostenible para la participación ciudadana.  Dicha cultura contribuye al cambio permanente y el mejoramiento continuo hacia una producción y un consumo sostenible.</w:t>
      </w:r>
    </w:p>
    <w:p w14:paraId="0A5850D2" w14:textId="77777777" w:rsidR="00572EC1" w:rsidRPr="006138DA" w:rsidRDefault="00572EC1" w:rsidP="00E52776">
      <w:pPr>
        <w:autoSpaceDE w:val="0"/>
        <w:autoSpaceDN w:val="0"/>
        <w:adjustRightInd w:val="0"/>
        <w:ind w:left="1440"/>
        <w:jc w:val="both"/>
        <w:rPr>
          <w:sz w:val="20"/>
          <w:szCs w:val="20"/>
        </w:rPr>
      </w:pPr>
    </w:p>
    <w:p w14:paraId="7C3390E8" w14:textId="509AF8ED" w:rsidR="006138DA" w:rsidRPr="00686ED1" w:rsidRDefault="006138DA" w:rsidP="00590005">
      <w:pPr>
        <w:numPr>
          <w:ilvl w:val="0"/>
          <w:numId w:val="11"/>
        </w:numPr>
        <w:autoSpaceDE w:val="0"/>
        <w:autoSpaceDN w:val="0"/>
        <w:adjustRightInd w:val="0"/>
        <w:jc w:val="both"/>
        <w:rPr>
          <w:sz w:val="20"/>
          <w:szCs w:val="20"/>
        </w:rPr>
      </w:pPr>
      <w:r w:rsidRPr="006138DA">
        <w:rPr>
          <w:b/>
          <w:bCs/>
          <w:sz w:val="20"/>
          <w:szCs w:val="20"/>
        </w:rPr>
        <w:t>Encadenamiento de actores hacia la producción y consumo sostenible</w:t>
      </w:r>
      <w:r w:rsidR="00572EC1" w:rsidRPr="00686ED1">
        <w:rPr>
          <w:sz w:val="20"/>
          <w:szCs w:val="20"/>
        </w:rPr>
        <w:t>: p</w:t>
      </w:r>
      <w:r w:rsidRPr="006138DA">
        <w:rPr>
          <w:sz w:val="20"/>
          <w:szCs w:val="20"/>
        </w:rPr>
        <w:t xml:space="preserve">retende optimizar el uso de recursos e insumos, el aprovechamiento de residuos, la difusión de buenas prácticas, tecnologías más limpias y, la comercialización de productos sostenibles, a través del encadenamiento de empresas y actores.  </w:t>
      </w:r>
    </w:p>
    <w:p w14:paraId="644C8BBD" w14:textId="77777777" w:rsidR="00572EC1" w:rsidRPr="006138DA" w:rsidRDefault="00572EC1" w:rsidP="00E52776">
      <w:pPr>
        <w:autoSpaceDE w:val="0"/>
        <w:autoSpaceDN w:val="0"/>
        <w:adjustRightInd w:val="0"/>
        <w:ind w:left="1440"/>
        <w:jc w:val="both"/>
        <w:rPr>
          <w:sz w:val="20"/>
          <w:szCs w:val="20"/>
        </w:rPr>
      </w:pPr>
    </w:p>
    <w:p w14:paraId="169D3EF9" w14:textId="70A997DB" w:rsidR="006138DA" w:rsidRPr="00686ED1" w:rsidRDefault="006138DA" w:rsidP="00590005">
      <w:pPr>
        <w:numPr>
          <w:ilvl w:val="0"/>
          <w:numId w:val="11"/>
        </w:numPr>
        <w:autoSpaceDE w:val="0"/>
        <w:autoSpaceDN w:val="0"/>
        <w:adjustRightInd w:val="0"/>
        <w:jc w:val="both"/>
        <w:rPr>
          <w:sz w:val="20"/>
          <w:szCs w:val="20"/>
        </w:rPr>
      </w:pPr>
      <w:r w:rsidRPr="006138DA">
        <w:rPr>
          <w:b/>
          <w:bCs/>
          <w:sz w:val="20"/>
          <w:szCs w:val="20"/>
        </w:rPr>
        <w:t>Emprendimiento de negocios verdes</w:t>
      </w:r>
      <w:r w:rsidR="00572EC1" w:rsidRPr="00686ED1">
        <w:rPr>
          <w:sz w:val="20"/>
          <w:szCs w:val="20"/>
        </w:rPr>
        <w:t xml:space="preserve">: </w:t>
      </w:r>
      <w:r w:rsidR="00EA5AA4">
        <w:rPr>
          <w:sz w:val="20"/>
          <w:szCs w:val="20"/>
        </w:rPr>
        <w:t>s</w:t>
      </w:r>
      <w:r w:rsidRPr="006138DA">
        <w:rPr>
          <w:sz w:val="20"/>
          <w:szCs w:val="20"/>
        </w:rPr>
        <w:t xml:space="preserve">u principal objetivo es promover el emprendimiento de </w:t>
      </w:r>
      <w:r w:rsidR="00EA5AA4">
        <w:rPr>
          <w:sz w:val="20"/>
          <w:szCs w:val="20"/>
        </w:rPr>
        <w:t>Negocios v</w:t>
      </w:r>
      <w:r w:rsidR="007E65F6">
        <w:rPr>
          <w:sz w:val="20"/>
          <w:szCs w:val="20"/>
        </w:rPr>
        <w:t>erdes</w:t>
      </w:r>
      <w:r w:rsidR="00EA5AA4">
        <w:rPr>
          <w:sz w:val="20"/>
          <w:szCs w:val="20"/>
        </w:rPr>
        <w:t xml:space="preserve"> </w:t>
      </w:r>
      <w:r w:rsidRPr="006138DA">
        <w:rPr>
          <w:sz w:val="20"/>
          <w:szCs w:val="20"/>
        </w:rPr>
        <w:t xml:space="preserve">(productos o servicios con calidades ambientales o aprovechamiento sostenible de la biodiversidad) y el fortalecimiento de los ya existentes.  </w:t>
      </w:r>
    </w:p>
    <w:p w14:paraId="3AD43EED" w14:textId="77777777" w:rsidR="00572EC1" w:rsidRPr="006138DA" w:rsidRDefault="00572EC1" w:rsidP="00E52776">
      <w:pPr>
        <w:autoSpaceDE w:val="0"/>
        <w:autoSpaceDN w:val="0"/>
        <w:adjustRightInd w:val="0"/>
        <w:ind w:left="1440"/>
        <w:jc w:val="both"/>
        <w:rPr>
          <w:sz w:val="20"/>
          <w:szCs w:val="20"/>
        </w:rPr>
      </w:pPr>
    </w:p>
    <w:p w14:paraId="029F0C49" w14:textId="7CFEA0EA" w:rsidR="006138DA" w:rsidRPr="006138DA" w:rsidRDefault="006138DA" w:rsidP="00590005">
      <w:pPr>
        <w:numPr>
          <w:ilvl w:val="0"/>
          <w:numId w:val="11"/>
        </w:numPr>
        <w:autoSpaceDE w:val="0"/>
        <w:autoSpaceDN w:val="0"/>
        <w:adjustRightInd w:val="0"/>
        <w:jc w:val="both"/>
        <w:rPr>
          <w:sz w:val="20"/>
          <w:szCs w:val="20"/>
        </w:rPr>
      </w:pPr>
      <w:r w:rsidRPr="006138DA">
        <w:rPr>
          <w:b/>
          <w:bCs/>
          <w:sz w:val="20"/>
          <w:szCs w:val="20"/>
        </w:rPr>
        <w:t>Gestión e integración de diferentes actores involucrados en programas y proyectos de producción y consumo sostenible</w:t>
      </w:r>
      <w:r w:rsidR="00572EC1" w:rsidRPr="00686ED1">
        <w:rPr>
          <w:sz w:val="20"/>
          <w:szCs w:val="20"/>
        </w:rPr>
        <w:t xml:space="preserve">: </w:t>
      </w:r>
      <w:r w:rsidR="00EA5AA4">
        <w:rPr>
          <w:sz w:val="20"/>
          <w:szCs w:val="20"/>
        </w:rPr>
        <w:t>e</w:t>
      </w:r>
      <w:r w:rsidRPr="006138DA">
        <w:rPr>
          <w:sz w:val="20"/>
          <w:szCs w:val="20"/>
        </w:rPr>
        <w:t>l objetivo de esta estrategia de gestión de la política es asegurar la difusión, aplicación, seguimiento, evaluación y ajuste de los objetivos, estrategias y acciones instrumentales.  Este eje para la gestión de la política</w:t>
      </w:r>
      <w:r w:rsidR="00EA5AA4">
        <w:rPr>
          <w:sz w:val="20"/>
          <w:szCs w:val="20"/>
        </w:rPr>
        <w:t>,</w:t>
      </w:r>
      <w:r w:rsidRPr="006138DA">
        <w:rPr>
          <w:sz w:val="20"/>
          <w:szCs w:val="20"/>
        </w:rPr>
        <w:t xml:space="preserve"> facilita la articulación entre las demás estrategias hacia el objetivo común de la Política de Producción y Consumo Sostenible.</w:t>
      </w:r>
    </w:p>
    <w:p w14:paraId="508A0C53" w14:textId="77777777" w:rsidR="0033600E" w:rsidRPr="00686ED1" w:rsidRDefault="0033600E" w:rsidP="00686ED1">
      <w:pPr>
        <w:autoSpaceDE w:val="0"/>
        <w:autoSpaceDN w:val="0"/>
        <w:adjustRightInd w:val="0"/>
        <w:rPr>
          <w:sz w:val="20"/>
          <w:szCs w:val="20"/>
          <w:lang w:val="es-ES"/>
        </w:rPr>
      </w:pPr>
    </w:p>
    <w:p w14:paraId="2A7050D7" w14:textId="35DAD827" w:rsidR="000938EC" w:rsidRPr="00331B19" w:rsidRDefault="000938EC" w:rsidP="00590005">
      <w:pPr>
        <w:pStyle w:val="Prrafodelista"/>
        <w:numPr>
          <w:ilvl w:val="1"/>
          <w:numId w:val="3"/>
        </w:numPr>
        <w:autoSpaceDE w:val="0"/>
        <w:autoSpaceDN w:val="0"/>
        <w:adjustRightInd w:val="0"/>
        <w:spacing w:line="240" w:lineRule="auto"/>
        <w:rPr>
          <w:b/>
          <w:bCs/>
          <w:color w:val="000000"/>
        </w:rPr>
      </w:pPr>
      <w:r w:rsidRPr="00331B19">
        <w:rPr>
          <w:b/>
          <w:bCs/>
          <w:color w:val="000000"/>
        </w:rPr>
        <w:t xml:space="preserve">Plan Nacional de </w:t>
      </w:r>
      <w:r w:rsidR="007E65F6">
        <w:rPr>
          <w:b/>
          <w:bCs/>
          <w:color w:val="000000"/>
        </w:rPr>
        <w:t>Negocios Verdes</w:t>
      </w:r>
      <w:r w:rsidR="00331B19">
        <w:rPr>
          <w:b/>
          <w:bCs/>
          <w:color w:val="000000"/>
        </w:rPr>
        <w:t>(</w:t>
      </w:r>
      <w:r w:rsidRPr="00331B19">
        <w:rPr>
          <w:b/>
          <w:bCs/>
          <w:color w:val="000000"/>
        </w:rPr>
        <w:t>PNNV</w:t>
      </w:r>
      <w:r w:rsidR="00331B19">
        <w:rPr>
          <w:b/>
          <w:bCs/>
          <w:color w:val="000000"/>
        </w:rPr>
        <w:t>)</w:t>
      </w:r>
      <w:r w:rsidRPr="00331B19">
        <w:rPr>
          <w:b/>
          <w:bCs/>
          <w:color w:val="000000"/>
        </w:rPr>
        <w:t xml:space="preserve"> </w:t>
      </w:r>
    </w:p>
    <w:p w14:paraId="3E22F1AD" w14:textId="5D9E5A94" w:rsidR="000938EC" w:rsidRDefault="000938EC" w:rsidP="000938EC">
      <w:pPr>
        <w:autoSpaceDE w:val="0"/>
        <w:autoSpaceDN w:val="0"/>
        <w:adjustRightInd w:val="0"/>
        <w:spacing w:line="240" w:lineRule="auto"/>
        <w:rPr>
          <w:color w:val="000000"/>
        </w:rPr>
      </w:pPr>
    </w:p>
    <w:p w14:paraId="1F05CCB7" w14:textId="35EEEA2C" w:rsidR="000938EC" w:rsidRPr="00EA5AA4" w:rsidRDefault="000938EC" w:rsidP="005754F6">
      <w:pPr>
        <w:autoSpaceDE w:val="0"/>
        <w:autoSpaceDN w:val="0"/>
        <w:adjustRightInd w:val="0"/>
        <w:ind w:right="49"/>
        <w:jc w:val="both"/>
        <w:rPr>
          <w:sz w:val="20"/>
          <w:szCs w:val="20"/>
        </w:rPr>
      </w:pPr>
      <w:r w:rsidRPr="00EA5AA4">
        <w:rPr>
          <w:sz w:val="20"/>
          <w:szCs w:val="20"/>
        </w:rPr>
        <w:t xml:space="preserve">Para el análisis del </w:t>
      </w:r>
      <w:r w:rsidR="005754F6" w:rsidRPr="00EA5AA4">
        <w:rPr>
          <w:sz w:val="20"/>
          <w:szCs w:val="20"/>
        </w:rPr>
        <w:t xml:space="preserve">Plan Nacional de </w:t>
      </w:r>
      <w:r w:rsidR="007E65F6" w:rsidRPr="00EA5AA4">
        <w:rPr>
          <w:sz w:val="20"/>
          <w:szCs w:val="20"/>
        </w:rPr>
        <w:t xml:space="preserve">Negocios </w:t>
      </w:r>
      <w:proofErr w:type="gramStart"/>
      <w:r w:rsidR="007E65F6" w:rsidRPr="00EA5AA4">
        <w:rPr>
          <w:sz w:val="20"/>
          <w:szCs w:val="20"/>
        </w:rPr>
        <w:t>Verdes</w:t>
      </w:r>
      <w:r w:rsidR="005754F6" w:rsidRPr="00EA5AA4">
        <w:rPr>
          <w:sz w:val="20"/>
          <w:szCs w:val="20"/>
        </w:rPr>
        <w:t>(</w:t>
      </w:r>
      <w:proofErr w:type="gramEnd"/>
      <w:r w:rsidRPr="00EA5AA4">
        <w:rPr>
          <w:sz w:val="20"/>
          <w:szCs w:val="20"/>
        </w:rPr>
        <w:t>PNNV</w:t>
      </w:r>
      <w:r w:rsidR="005754F6" w:rsidRPr="00EA5AA4">
        <w:rPr>
          <w:sz w:val="20"/>
          <w:szCs w:val="20"/>
        </w:rPr>
        <w:t>)</w:t>
      </w:r>
      <w:r w:rsidRPr="00EA5AA4">
        <w:rPr>
          <w:sz w:val="20"/>
          <w:szCs w:val="20"/>
        </w:rPr>
        <w:t xml:space="preserve"> es importante señalar los antecedentes políticos, problemáticas y limitaciones identificadas a nivel nacional para el posicionamiento de los negocios verdes: </w:t>
      </w:r>
    </w:p>
    <w:p w14:paraId="63590384" w14:textId="5138BDE9" w:rsidR="000938EC" w:rsidRDefault="000938EC" w:rsidP="000938EC">
      <w:pPr>
        <w:autoSpaceDE w:val="0"/>
        <w:autoSpaceDN w:val="0"/>
        <w:adjustRightInd w:val="0"/>
        <w:spacing w:line="240" w:lineRule="auto"/>
      </w:pPr>
    </w:p>
    <w:p w14:paraId="77214E01" w14:textId="77777777" w:rsidR="00697C3C" w:rsidRDefault="00697C3C" w:rsidP="00697C3C">
      <w:pPr>
        <w:pStyle w:val="Prrafodelista"/>
        <w:autoSpaceDE w:val="0"/>
        <w:autoSpaceDN w:val="0"/>
        <w:adjustRightInd w:val="0"/>
        <w:spacing w:line="240" w:lineRule="auto"/>
        <w:ind w:left="1800"/>
      </w:pPr>
    </w:p>
    <w:p w14:paraId="440E8985" w14:textId="35D54238" w:rsidR="000938EC" w:rsidRPr="000938EC" w:rsidRDefault="000938EC" w:rsidP="000526D6">
      <w:pPr>
        <w:autoSpaceDE w:val="0"/>
        <w:autoSpaceDN w:val="0"/>
        <w:adjustRightInd w:val="0"/>
        <w:spacing w:line="240" w:lineRule="auto"/>
        <w:ind w:left="1134"/>
      </w:pPr>
      <w:r>
        <w:rPr>
          <w:noProof/>
        </w:rPr>
        <w:lastRenderedPageBreak/>
        <w:drawing>
          <wp:inline distT="0" distB="0" distL="0" distR="0" wp14:anchorId="515A3F60" wp14:editId="2DA0A430">
            <wp:extent cx="5581622" cy="2878372"/>
            <wp:effectExtent l="0" t="0" r="57785"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6A58F54" w14:textId="5EE081A6" w:rsidR="00452044" w:rsidRPr="00D07D7A" w:rsidRDefault="00452044" w:rsidP="00232841">
      <w:pPr>
        <w:autoSpaceDE w:val="0"/>
        <w:autoSpaceDN w:val="0"/>
        <w:adjustRightInd w:val="0"/>
        <w:spacing w:line="240" w:lineRule="auto"/>
        <w:rPr>
          <w:b/>
          <w:bCs/>
          <w:sz w:val="20"/>
          <w:szCs w:val="20"/>
        </w:rPr>
      </w:pPr>
      <w:r>
        <w:t xml:space="preserve"> </w:t>
      </w:r>
      <w:r w:rsidRPr="00D07D7A">
        <w:rPr>
          <w:b/>
          <w:bCs/>
          <w:sz w:val="20"/>
          <w:szCs w:val="20"/>
        </w:rPr>
        <w:t xml:space="preserve">Plan Estratégico Nacional de Mercados Verdes (PENMV) </w:t>
      </w:r>
      <w:r w:rsidR="00D07D7A">
        <w:rPr>
          <w:b/>
          <w:bCs/>
          <w:sz w:val="20"/>
          <w:szCs w:val="20"/>
        </w:rPr>
        <w:t xml:space="preserve">- </w:t>
      </w:r>
      <w:r w:rsidRPr="00D07D7A">
        <w:rPr>
          <w:b/>
          <w:bCs/>
          <w:sz w:val="20"/>
          <w:szCs w:val="20"/>
        </w:rPr>
        <w:t>Periodo 2002</w:t>
      </w:r>
      <w:r w:rsidR="00D07D7A">
        <w:rPr>
          <w:b/>
          <w:bCs/>
          <w:sz w:val="20"/>
          <w:szCs w:val="20"/>
        </w:rPr>
        <w:t xml:space="preserve"> </w:t>
      </w:r>
      <w:r w:rsidRPr="00D07D7A">
        <w:rPr>
          <w:b/>
          <w:bCs/>
          <w:sz w:val="20"/>
          <w:szCs w:val="20"/>
        </w:rPr>
        <w:t>-</w:t>
      </w:r>
      <w:r w:rsidR="00D07D7A">
        <w:rPr>
          <w:b/>
          <w:bCs/>
          <w:sz w:val="20"/>
          <w:szCs w:val="20"/>
        </w:rPr>
        <w:t xml:space="preserve"> </w:t>
      </w:r>
      <w:r w:rsidRPr="00D07D7A">
        <w:rPr>
          <w:b/>
          <w:bCs/>
          <w:sz w:val="20"/>
          <w:szCs w:val="20"/>
        </w:rPr>
        <w:t>2012</w:t>
      </w:r>
    </w:p>
    <w:p w14:paraId="14F6473E" w14:textId="4717D5D0" w:rsidR="00452044" w:rsidRPr="005754F6" w:rsidRDefault="00452044" w:rsidP="005754F6">
      <w:pPr>
        <w:autoSpaceDE w:val="0"/>
        <w:autoSpaceDN w:val="0"/>
        <w:adjustRightInd w:val="0"/>
        <w:jc w:val="both"/>
        <w:rPr>
          <w:sz w:val="20"/>
          <w:szCs w:val="20"/>
        </w:rPr>
      </w:pPr>
    </w:p>
    <w:p w14:paraId="7872608E" w14:textId="095AB6D3" w:rsidR="00452044" w:rsidRPr="005754F6" w:rsidRDefault="00452044" w:rsidP="005754F6">
      <w:pPr>
        <w:autoSpaceDE w:val="0"/>
        <w:autoSpaceDN w:val="0"/>
        <w:adjustRightInd w:val="0"/>
        <w:jc w:val="both"/>
        <w:rPr>
          <w:sz w:val="20"/>
          <w:szCs w:val="20"/>
        </w:rPr>
      </w:pPr>
      <w:r w:rsidRPr="005754F6">
        <w:rPr>
          <w:sz w:val="20"/>
          <w:szCs w:val="20"/>
        </w:rPr>
        <w:t xml:space="preserve">El PENMV fue el instrumento de planificación política que orientó la implementación de los </w:t>
      </w:r>
      <w:r w:rsidR="007E65F6">
        <w:rPr>
          <w:sz w:val="20"/>
          <w:szCs w:val="20"/>
        </w:rPr>
        <w:t>Negocios Verdes</w:t>
      </w:r>
      <w:r w:rsidR="006C240C">
        <w:rPr>
          <w:sz w:val="20"/>
          <w:szCs w:val="20"/>
        </w:rPr>
        <w:t xml:space="preserve"> </w:t>
      </w:r>
      <w:r w:rsidRPr="005754F6">
        <w:rPr>
          <w:sz w:val="20"/>
          <w:szCs w:val="20"/>
        </w:rPr>
        <w:t>en Colombia. Este programa fue construido y dirigido por el Ministerio de Medio Ambiente</w:t>
      </w:r>
      <w:r w:rsidR="00EA5AA4">
        <w:rPr>
          <w:sz w:val="20"/>
          <w:szCs w:val="20"/>
        </w:rPr>
        <w:t>,</w:t>
      </w:r>
      <w:r w:rsidRPr="005754F6">
        <w:rPr>
          <w:sz w:val="20"/>
          <w:szCs w:val="20"/>
        </w:rPr>
        <w:t xml:space="preserve"> que actualmente se denomina, Ministerio de Medio Ambiente y Desarrollo Sostenible (MADS) </w:t>
      </w:r>
      <w:r w:rsidR="00697C3C" w:rsidRPr="005754F6">
        <w:rPr>
          <w:sz w:val="20"/>
          <w:szCs w:val="20"/>
        </w:rPr>
        <w:t>contando</w:t>
      </w:r>
      <w:r w:rsidRPr="005754F6">
        <w:rPr>
          <w:sz w:val="20"/>
          <w:szCs w:val="20"/>
        </w:rPr>
        <w:t xml:space="preserve"> con la participación de diferentes entidades del Sistema Nacional Ambiental (SINA)</w:t>
      </w:r>
      <w:r w:rsidR="00DA4137" w:rsidRPr="005754F6">
        <w:rPr>
          <w:sz w:val="20"/>
          <w:szCs w:val="20"/>
        </w:rPr>
        <w:t>,</w:t>
      </w:r>
      <w:r w:rsidRPr="005754F6">
        <w:rPr>
          <w:sz w:val="20"/>
          <w:szCs w:val="20"/>
        </w:rPr>
        <w:t xml:space="preserve"> otras entidades </w:t>
      </w:r>
      <w:r w:rsidR="00331B19" w:rsidRPr="005754F6">
        <w:rPr>
          <w:sz w:val="20"/>
          <w:szCs w:val="20"/>
        </w:rPr>
        <w:t>públicas</w:t>
      </w:r>
      <w:r w:rsidRPr="005754F6">
        <w:rPr>
          <w:sz w:val="20"/>
          <w:szCs w:val="20"/>
        </w:rPr>
        <w:t xml:space="preserve"> y el sector privado. </w:t>
      </w:r>
    </w:p>
    <w:p w14:paraId="5CC527F6" w14:textId="77777777" w:rsidR="00331B19" w:rsidRDefault="00331B19" w:rsidP="00697C3C">
      <w:pPr>
        <w:autoSpaceDE w:val="0"/>
        <w:autoSpaceDN w:val="0"/>
        <w:adjustRightInd w:val="0"/>
        <w:spacing w:line="240" w:lineRule="auto"/>
      </w:pPr>
    </w:p>
    <w:p w14:paraId="2DECC94C" w14:textId="0657227F" w:rsidR="000D6CFF" w:rsidRPr="00CD0D24" w:rsidRDefault="00452044" w:rsidP="003E3968">
      <w:pPr>
        <w:autoSpaceDE w:val="0"/>
        <w:autoSpaceDN w:val="0"/>
        <w:adjustRightInd w:val="0"/>
        <w:jc w:val="both"/>
        <w:rPr>
          <w:sz w:val="20"/>
          <w:szCs w:val="20"/>
        </w:rPr>
      </w:pPr>
      <w:r w:rsidRPr="00CD0D24">
        <w:rPr>
          <w:sz w:val="20"/>
          <w:szCs w:val="20"/>
        </w:rPr>
        <w:t xml:space="preserve">Este programa </w:t>
      </w:r>
      <w:r w:rsidR="00331B19" w:rsidRPr="00CD0D24">
        <w:rPr>
          <w:sz w:val="20"/>
          <w:szCs w:val="20"/>
        </w:rPr>
        <w:t>se planteó</w:t>
      </w:r>
      <w:r w:rsidRPr="00CD0D24">
        <w:rPr>
          <w:sz w:val="20"/>
          <w:szCs w:val="20"/>
        </w:rPr>
        <w:t xml:space="preserve"> para </w:t>
      </w:r>
      <w:r w:rsidR="003E3968">
        <w:rPr>
          <w:sz w:val="20"/>
          <w:szCs w:val="20"/>
        </w:rPr>
        <w:t xml:space="preserve">un periodo de </w:t>
      </w:r>
      <w:r w:rsidRPr="00CD0D24">
        <w:rPr>
          <w:sz w:val="20"/>
          <w:szCs w:val="20"/>
        </w:rPr>
        <w:t xml:space="preserve">diez años </w:t>
      </w:r>
      <w:r w:rsidR="00697C3C" w:rsidRPr="00CD0D24">
        <w:rPr>
          <w:sz w:val="20"/>
          <w:szCs w:val="20"/>
        </w:rPr>
        <w:t>(2002</w:t>
      </w:r>
      <w:r w:rsidRPr="00CD0D24">
        <w:rPr>
          <w:sz w:val="20"/>
          <w:szCs w:val="20"/>
        </w:rPr>
        <w:t xml:space="preserve"> – 2012) con </w:t>
      </w:r>
      <w:r w:rsidR="003E3968">
        <w:rPr>
          <w:sz w:val="20"/>
          <w:szCs w:val="20"/>
        </w:rPr>
        <w:t>el objetivo de c</w:t>
      </w:r>
      <w:r w:rsidR="000D6CFF" w:rsidRPr="00CD0D24">
        <w:rPr>
          <w:sz w:val="20"/>
          <w:szCs w:val="20"/>
        </w:rPr>
        <w:t>onsolidar la producción de bienes ambientalmente sostenibles e incrementar la oferta de servicios ecológicos competitivos en los mercados nacionales e internacionales</w:t>
      </w:r>
      <w:r w:rsidR="00232841">
        <w:rPr>
          <w:sz w:val="20"/>
          <w:szCs w:val="20"/>
        </w:rPr>
        <w:t>,</w:t>
      </w:r>
      <w:r w:rsidR="00697C3C" w:rsidRPr="00CD0D24">
        <w:rPr>
          <w:sz w:val="20"/>
          <w:szCs w:val="20"/>
        </w:rPr>
        <w:t xml:space="preserve"> </w:t>
      </w:r>
      <w:r w:rsidR="000D6CFF" w:rsidRPr="00CD0D24">
        <w:rPr>
          <w:sz w:val="20"/>
          <w:szCs w:val="20"/>
        </w:rPr>
        <w:t>contribuyendo al mejoramiento de la calidad ambiental y el bienestar social</w:t>
      </w:r>
      <w:r w:rsidR="008F7C7D">
        <w:rPr>
          <w:sz w:val="20"/>
          <w:szCs w:val="20"/>
        </w:rPr>
        <w:t xml:space="preserve">, además de lograr objetivos específicos como : </w:t>
      </w:r>
    </w:p>
    <w:p w14:paraId="5D524B98" w14:textId="392AE993" w:rsidR="000D6CFF" w:rsidRPr="00CD0D24" w:rsidRDefault="000D6CFF" w:rsidP="00CD0D24">
      <w:pPr>
        <w:autoSpaceDE w:val="0"/>
        <w:autoSpaceDN w:val="0"/>
        <w:adjustRightInd w:val="0"/>
        <w:jc w:val="both"/>
        <w:rPr>
          <w:sz w:val="20"/>
          <w:szCs w:val="20"/>
        </w:rPr>
      </w:pPr>
    </w:p>
    <w:p w14:paraId="0B0913C5" w14:textId="4FFD6C54" w:rsidR="000D6CFF" w:rsidRPr="00CD0D24" w:rsidRDefault="000D6CFF" w:rsidP="00590005">
      <w:pPr>
        <w:numPr>
          <w:ilvl w:val="0"/>
          <w:numId w:val="14"/>
        </w:numPr>
        <w:autoSpaceDE w:val="0"/>
        <w:autoSpaceDN w:val="0"/>
        <w:adjustRightInd w:val="0"/>
        <w:jc w:val="both"/>
        <w:rPr>
          <w:sz w:val="20"/>
          <w:szCs w:val="20"/>
        </w:rPr>
      </w:pPr>
      <w:r w:rsidRPr="00CD0D24">
        <w:rPr>
          <w:sz w:val="20"/>
          <w:szCs w:val="20"/>
        </w:rPr>
        <w:t>Impulsar la demanda nacional por productos verdes</w:t>
      </w:r>
      <w:r w:rsidR="00ED1E05">
        <w:rPr>
          <w:sz w:val="20"/>
          <w:szCs w:val="20"/>
        </w:rPr>
        <w:t>.</w:t>
      </w:r>
    </w:p>
    <w:p w14:paraId="76481DA4" w14:textId="4831AE01" w:rsidR="000D6CFF" w:rsidRPr="00CD0D24" w:rsidRDefault="000D6CFF" w:rsidP="00590005">
      <w:pPr>
        <w:numPr>
          <w:ilvl w:val="0"/>
          <w:numId w:val="14"/>
        </w:numPr>
        <w:autoSpaceDE w:val="0"/>
        <w:autoSpaceDN w:val="0"/>
        <w:adjustRightInd w:val="0"/>
        <w:jc w:val="both"/>
        <w:rPr>
          <w:sz w:val="20"/>
          <w:szCs w:val="20"/>
        </w:rPr>
      </w:pPr>
      <w:r w:rsidRPr="00CD0D24">
        <w:rPr>
          <w:sz w:val="20"/>
          <w:szCs w:val="20"/>
        </w:rPr>
        <w:t>Posicionar a Colombia como proveedor de productos verdes</w:t>
      </w:r>
      <w:r w:rsidR="00ED1E05">
        <w:rPr>
          <w:sz w:val="20"/>
          <w:szCs w:val="20"/>
        </w:rPr>
        <w:t>.</w:t>
      </w:r>
    </w:p>
    <w:p w14:paraId="47A61BCE" w14:textId="34ED2DE3" w:rsidR="000D6CFF" w:rsidRPr="00CD0D24" w:rsidRDefault="000D6CFF" w:rsidP="00590005">
      <w:pPr>
        <w:numPr>
          <w:ilvl w:val="0"/>
          <w:numId w:val="14"/>
        </w:numPr>
        <w:autoSpaceDE w:val="0"/>
        <w:autoSpaceDN w:val="0"/>
        <w:adjustRightInd w:val="0"/>
        <w:jc w:val="both"/>
        <w:rPr>
          <w:sz w:val="20"/>
          <w:szCs w:val="20"/>
        </w:rPr>
      </w:pPr>
      <w:r w:rsidRPr="00CD0D24">
        <w:rPr>
          <w:sz w:val="20"/>
          <w:szCs w:val="20"/>
        </w:rPr>
        <w:t>Consolidar la oferta de los productores verdes</w:t>
      </w:r>
      <w:r w:rsidR="00ED1E05">
        <w:rPr>
          <w:sz w:val="20"/>
          <w:szCs w:val="20"/>
        </w:rPr>
        <w:t>.</w:t>
      </w:r>
    </w:p>
    <w:p w14:paraId="39496F99" w14:textId="59C57009" w:rsidR="00697C3C" w:rsidRPr="0071695F" w:rsidRDefault="000D6CFF" w:rsidP="00590005">
      <w:pPr>
        <w:numPr>
          <w:ilvl w:val="0"/>
          <w:numId w:val="14"/>
        </w:numPr>
        <w:autoSpaceDE w:val="0"/>
        <w:autoSpaceDN w:val="0"/>
        <w:adjustRightInd w:val="0"/>
        <w:jc w:val="both"/>
        <w:rPr>
          <w:sz w:val="20"/>
          <w:szCs w:val="20"/>
        </w:rPr>
      </w:pPr>
      <w:r w:rsidRPr="0071695F">
        <w:rPr>
          <w:sz w:val="20"/>
          <w:szCs w:val="20"/>
        </w:rPr>
        <w:t>Establecer instrumentos de apoyo al sector de productos verde</w:t>
      </w:r>
      <w:r w:rsidR="00697C3C" w:rsidRPr="0071695F">
        <w:rPr>
          <w:sz w:val="20"/>
          <w:szCs w:val="20"/>
        </w:rPr>
        <w:t>s</w:t>
      </w:r>
      <w:r w:rsidR="00ED1E05" w:rsidRPr="0071695F">
        <w:rPr>
          <w:sz w:val="20"/>
          <w:szCs w:val="20"/>
        </w:rPr>
        <w:t>.</w:t>
      </w:r>
      <w:r w:rsidR="00697C3C" w:rsidRPr="0071695F">
        <w:rPr>
          <w:sz w:val="20"/>
          <w:szCs w:val="20"/>
        </w:rPr>
        <w:t xml:space="preserve"> </w:t>
      </w:r>
    </w:p>
    <w:p w14:paraId="2B08177A" w14:textId="77777777" w:rsidR="00A21364" w:rsidRDefault="00A21364" w:rsidP="00523E46">
      <w:pPr>
        <w:pStyle w:val="Prrafodelista"/>
        <w:autoSpaceDE w:val="0"/>
        <w:autoSpaceDN w:val="0"/>
        <w:adjustRightInd w:val="0"/>
        <w:ind w:left="0"/>
        <w:jc w:val="both"/>
        <w:rPr>
          <w:sz w:val="20"/>
          <w:szCs w:val="20"/>
        </w:rPr>
      </w:pPr>
    </w:p>
    <w:p w14:paraId="71FF55FC" w14:textId="57D327D2" w:rsidR="00697C3C" w:rsidRDefault="000503E5" w:rsidP="00523E46">
      <w:pPr>
        <w:pStyle w:val="Prrafodelista"/>
        <w:autoSpaceDE w:val="0"/>
        <w:autoSpaceDN w:val="0"/>
        <w:adjustRightInd w:val="0"/>
        <w:ind w:left="0"/>
        <w:jc w:val="both"/>
        <w:rPr>
          <w:sz w:val="20"/>
          <w:szCs w:val="20"/>
        </w:rPr>
      </w:pPr>
      <w:r>
        <w:rPr>
          <w:sz w:val="20"/>
          <w:szCs w:val="20"/>
        </w:rPr>
        <w:t>Adicional a lo anterior</w:t>
      </w:r>
      <w:r w:rsidR="00232841">
        <w:rPr>
          <w:sz w:val="20"/>
          <w:szCs w:val="20"/>
        </w:rPr>
        <w:t>,</w:t>
      </w:r>
      <w:r>
        <w:rPr>
          <w:sz w:val="20"/>
          <w:szCs w:val="20"/>
        </w:rPr>
        <w:t xml:space="preserve"> se definieron las siguientes categorías de los mercados verdes</w:t>
      </w:r>
      <w:r w:rsidR="00F221F0">
        <w:rPr>
          <w:sz w:val="20"/>
          <w:szCs w:val="20"/>
        </w:rPr>
        <w:t xml:space="preserve">: </w:t>
      </w:r>
      <w:r>
        <w:rPr>
          <w:sz w:val="20"/>
          <w:szCs w:val="20"/>
        </w:rPr>
        <w:t xml:space="preserve"> </w:t>
      </w:r>
    </w:p>
    <w:p w14:paraId="47188D75" w14:textId="77777777" w:rsidR="008225CE" w:rsidRDefault="008225CE" w:rsidP="008225CE">
      <w:pPr>
        <w:pStyle w:val="Prrafodelista"/>
        <w:spacing w:line="240" w:lineRule="auto"/>
        <w:ind w:left="0"/>
      </w:pPr>
    </w:p>
    <w:tbl>
      <w:tblPr>
        <w:tblStyle w:val="Tabladecuadrcula4-nfasis6"/>
        <w:tblW w:w="4898" w:type="pct"/>
        <w:tblLook w:val="04A0" w:firstRow="1" w:lastRow="0" w:firstColumn="1" w:lastColumn="0" w:noHBand="0" w:noVBand="1"/>
      </w:tblPr>
      <w:tblGrid>
        <w:gridCol w:w="2547"/>
        <w:gridCol w:w="2598"/>
        <w:gridCol w:w="2504"/>
        <w:gridCol w:w="2110"/>
      </w:tblGrid>
      <w:tr w:rsidR="009C38E7" w:rsidRPr="0071695F" w14:paraId="01F8691A" w14:textId="77777777" w:rsidTr="00232841">
        <w:trPr>
          <w:cnfStyle w:val="100000000000" w:firstRow="1" w:lastRow="0" w:firstColumn="0" w:lastColumn="0" w:oddVBand="0" w:evenVBand="0" w:oddHBand="0"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305" w:type="pct"/>
          </w:tcPr>
          <w:p w14:paraId="4F189347" w14:textId="77777777" w:rsidR="00697C3C" w:rsidRPr="00232841" w:rsidRDefault="00697C3C" w:rsidP="00F8042F">
            <w:pPr>
              <w:autoSpaceDE w:val="0"/>
              <w:autoSpaceDN w:val="0"/>
              <w:adjustRightInd w:val="0"/>
              <w:jc w:val="center"/>
              <w:rPr>
                <w:color w:val="auto"/>
                <w:sz w:val="16"/>
                <w:szCs w:val="16"/>
              </w:rPr>
            </w:pPr>
            <w:r w:rsidRPr="00232841">
              <w:rPr>
                <w:color w:val="auto"/>
                <w:sz w:val="16"/>
                <w:szCs w:val="16"/>
              </w:rPr>
              <w:t>Uso y aprovechamiento sostenible</w:t>
            </w:r>
          </w:p>
          <w:p w14:paraId="7CD6E261" w14:textId="77777777" w:rsidR="00697C3C" w:rsidRPr="00232841" w:rsidRDefault="00697C3C" w:rsidP="00F8042F">
            <w:pPr>
              <w:autoSpaceDE w:val="0"/>
              <w:autoSpaceDN w:val="0"/>
              <w:adjustRightInd w:val="0"/>
              <w:jc w:val="center"/>
              <w:rPr>
                <w:color w:val="auto"/>
                <w:sz w:val="16"/>
                <w:szCs w:val="16"/>
              </w:rPr>
            </w:pPr>
            <w:r w:rsidRPr="00232841">
              <w:rPr>
                <w:color w:val="auto"/>
                <w:sz w:val="16"/>
                <w:szCs w:val="16"/>
              </w:rPr>
              <w:t>de los recursos naturales</w:t>
            </w:r>
          </w:p>
        </w:tc>
        <w:tc>
          <w:tcPr>
            <w:tcW w:w="1331" w:type="pct"/>
          </w:tcPr>
          <w:p w14:paraId="4F92DCAE" w14:textId="77777777" w:rsidR="00697C3C" w:rsidRPr="00232841" w:rsidRDefault="00697C3C" w:rsidP="00F8042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color w:val="auto"/>
                <w:sz w:val="16"/>
                <w:szCs w:val="16"/>
              </w:rPr>
            </w:pPr>
            <w:r w:rsidRPr="00232841">
              <w:rPr>
                <w:color w:val="auto"/>
                <w:sz w:val="16"/>
                <w:szCs w:val="16"/>
              </w:rPr>
              <w:t>Eco - productos</w:t>
            </w:r>
          </w:p>
        </w:tc>
        <w:tc>
          <w:tcPr>
            <w:tcW w:w="1283" w:type="pct"/>
          </w:tcPr>
          <w:p w14:paraId="4C54BFCA" w14:textId="687C0045" w:rsidR="00697C3C" w:rsidRPr="00232841" w:rsidRDefault="00F8042F" w:rsidP="00F8042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color w:val="auto"/>
                <w:sz w:val="16"/>
                <w:szCs w:val="16"/>
              </w:rPr>
            </w:pPr>
            <w:r w:rsidRPr="00232841">
              <w:rPr>
                <w:color w:val="auto"/>
                <w:sz w:val="16"/>
                <w:szCs w:val="16"/>
              </w:rPr>
              <w:t>Servicios</w:t>
            </w:r>
          </w:p>
          <w:p w14:paraId="6A4E776E" w14:textId="55F2FA80" w:rsidR="00232841" w:rsidRPr="00232841" w:rsidRDefault="00F8042F" w:rsidP="00F8042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232841">
              <w:rPr>
                <w:color w:val="auto"/>
                <w:sz w:val="16"/>
                <w:szCs w:val="16"/>
              </w:rPr>
              <w:t>ambientales</w:t>
            </w:r>
          </w:p>
          <w:p w14:paraId="6580DB50" w14:textId="77777777" w:rsidR="00697C3C" w:rsidRPr="00232841" w:rsidRDefault="00697C3C" w:rsidP="00232841">
            <w:pPr>
              <w:jc w:val="right"/>
              <w:cnfStyle w:val="100000000000" w:firstRow="1" w:lastRow="0" w:firstColumn="0" w:lastColumn="0" w:oddVBand="0" w:evenVBand="0" w:oddHBand="0" w:evenHBand="0" w:firstRowFirstColumn="0" w:firstRowLastColumn="0" w:lastRowFirstColumn="0" w:lastRowLastColumn="0"/>
              <w:rPr>
                <w:sz w:val="16"/>
                <w:szCs w:val="16"/>
              </w:rPr>
            </w:pPr>
          </w:p>
        </w:tc>
        <w:tc>
          <w:tcPr>
            <w:tcW w:w="1081" w:type="pct"/>
          </w:tcPr>
          <w:p w14:paraId="01885060" w14:textId="77777777" w:rsidR="00697C3C" w:rsidRPr="0071695F" w:rsidRDefault="00697C3C" w:rsidP="00F8042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color w:val="auto"/>
                <w:sz w:val="18"/>
                <w:szCs w:val="18"/>
              </w:rPr>
            </w:pPr>
            <w:r w:rsidRPr="0071695F">
              <w:rPr>
                <w:color w:val="auto"/>
                <w:sz w:val="18"/>
                <w:szCs w:val="18"/>
              </w:rPr>
              <w:t>Mecanismo</w:t>
            </w:r>
          </w:p>
          <w:p w14:paraId="65803183" w14:textId="4E3F7B5F" w:rsidR="00697C3C" w:rsidRPr="0071695F" w:rsidRDefault="00697C3C" w:rsidP="00F8042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color w:val="auto"/>
                <w:sz w:val="18"/>
                <w:szCs w:val="18"/>
              </w:rPr>
            </w:pPr>
            <w:r w:rsidRPr="0071695F">
              <w:rPr>
                <w:color w:val="auto"/>
                <w:sz w:val="18"/>
                <w:szCs w:val="18"/>
              </w:rPr>
              <w:t xml:space="preserve">de </w:t>
            </w:r>
            <w:r w:rsidR="00F8042F" w:rsidRPr="0071695F">
              <w:rPr>
                <w:color w:val="auto"/>
                <w:sz w:val="18"/>
                <w:szCs w:val="18"/>
              </w:rPr>
              <w:t>desarrollo limpio</w:t>
            </w:r>
          </w:p>
        </w:tc>
      </w:tr>
      <w:tr w:rsidR="0072405B" w:rsidRPr="0071695F" w14:paraId="51410E9B" w14:textId="77777777" w:rsidTr="00232841">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305" w:type="pct"/>
          </w:tcPr>
          <w:p w14:paraId="30F4C5C9" w14:textId="338F615E" w:rsidR="00697C3C" w:rsidRPr="00232841" w:rsidRDefault="00697C3C" w:rsidP="00562223">
            <w:pPr>
              <w:autoSpaceDE w:val="0"/>
              <w:autoSpaceDN w:val="0"/>
              <w:adjustRightInd w:val="0"/>
              <w:rPr>
                <w:sz w:val="16"/>
                <w:szCs w:val="16"/>
              </w:rPr>
            </w:pPr>
            <w:r w:rsidRPr="00232841">
              <w:rPr>
                <w:b w:val="0"/>
                <w:bCs w:val="0"/>
                <w:sz w:val="16"/>
                <w:szCs w:val="16"/>
              </w:rPr>
              <w:t>- Productos naturales no maderables</w:t>
            </w:r>
            <w:r w:rsidR="002671E4" w:rsidRPr="00232841">
              <w:rPr>
                <w:b w:val="0"/>
                <w:bCs w:val="0"/>
                <w:sz w:val="16"/>
                <w:szCs w:val="16"/>
              </w:rPr>
              <w:t>.</w:t>
            </w:r>
          </w:p>
          <w:p w14:paraId="2D094693" w14:textId="77777777" w:rsidR="00A21364" w:rsidRPr="00232841" w:rsidRDefault="00A21364" w:rsidP="00562223">
            <w:pPr>
              <w:autoSpaceDE w:val="0"/>
              <w:autoSpaceDN w:val="0"/>
              <w:adjustRightInd w:val="0"/>
              <w:rPr>
                <w:b w:val="0"/>
                <w:bCs w:val="0"/>
                <w:sz w:val="16"/>
                <w:szCs w:val="16"/>
              </w:rPr>
            </w:pPr>
          </w:p>
          <w:p w14:paraId="39548E6E" w14:textId="4638B231" w:rsidR="00697C3C" w:rsidRPr="00232841" w:rsidRDefault="00697C3C" w:rsidP="00562223">
            <w:pPr>
              <w:autoSpaceDE w:val="0"/>
              <w:autoSpaceDN w:val="0"/>
              <w:adjustRightInd w:val="0"/>
              <w:rPr>
                <w:sz w:val="16"/>
                <w:szCs w:val="16"/>
              </w:rPr>
            </w:pPr>
            <w:r w:rsidRPr="00232841">
              <w:rPr>
                <w:b w:val="0"/>
                <w:bCs w:val="0"/>
                <w:sz w:val="16"/>
                <w:szCs w:val="16"/>
              </w:rPr>
              <w:t>- Productos naturales maderables</w:t>
            </w:r>
            <w:r w:rsidR="002671E4" w:rsidRPr="00232841">
              <w:rPr>
                <w:b w:val="0"/>
                <w:bCs w:val="0"/>
                <w:sz w:val="16"/>
                <w:szCs w:val="16"/>
              </w:rPr>
              <w:t>.</w:t>
            </w:r>
          </w:p>
          <w:p w14:paraId="0FE7B430" w14:textId="77777777" w:rsidR="00A21364" w:rsidRPr="00232841" w:rsidRDefault="00A21364" w:rsidP="00562223">
            <w:pPr>
              <w:autoSpaceDE w:val="0"/>
              <w:autoSpaceDN w:val="0"/>
              <w:adjustRightInd w:val="0"/>
              <w:rPr>
                <w:b w:val="0"/>
                <w:bCs w:val="0"/>
                <w:sz w:val="16"/>
                <w:szCs w:val="16"/>
              </w:rPr>
            </w:pPr>
          </w:p>
          <w:p w14:paraId="7BE8E6B4" w14:textId="0818EC6D" w:rsidR="00697C3C" w:rsidRPr="00232841" w:rsidRDefault="00697C3C" w:rsidP="00562223">
            <w:pPr>
              <w:autoSpaceDE w:val="0"/>
              <w:autoSpaceDN w:val="0"/>
              <w:adjustRightInd w:val="0"/>
              <w:rPr>
                <w:sz w:val="16"/>
                <w:szCs w:val="16"/>
              </w:rPr>
            </w:pPr>
            <w:r w:rsidRPr="00232841">
              <w:rPr>
                <w:b w:val="0"/>
                <w:bCs w:val="0"/>
                <w:sz w:val="16"/>
                <w:szCs w:val="16"/>
              </w:rPr>
              <w:t>- Agricultura ecológica</w:t>
            </w:r>
            <w:r w:rsidR="002671E4" w:rsidRPr="00232841">
              <w:rPr>
                <w:b w:val="0"/>
                <w:bCs w:val="0"/>
                <w:sz w:val="16"/>
                <w:szCs w:val="16"/>
              </w:rPr>
              <w:t>.</w:t>
            </w:r>
          </w:p>
          <w:p w14:paraId="5ABD1A29" w14:textId="77777777" w:rsidR="00A21364" w:rsidRPr="00232841" w:rsidRDefault="00A21364" w:rsidP="00562223">
            <w:pPr>
              <w:autoSpaceDE w:val="0"/>
              <w:autoSpaceDN w:val="0"/>
              <w:adjustRightInd w:val="0"/>
              <w:rPr>
                <w:b w:val="0"/>
                <w:bCs w:val="0"/>
                <w:sz w:val="16"/>
                <w:szCs w:val="16"/>
              </w:rPr>
            </w:pPr>
          </w:p>
          <w:p w14:paraId="30E771F1" w14:textId="3F32D748" w:rsidR="00697C3C" w:rsidRPr="00232841" w:rsidRDefault="00697C3C" w:rsidP="00562223">
            <w:pPr>
              <w:autoSpaceDE w:val="0"/>
              <w:autoSpaceDN w:val="0"/>
              <w:adjustRightInd w:val="0"/>
              <w:rPr>
                <w:sz w:val="16"/>
                <w:szCs w:val="16"/>
              </w:rPr>
            </w:pPr>
            <w:r w:rsidRPr="00232841">
              <w:rPr>
                <w:b w:val="0"/>
                <w:bCs w:val="0"/>
                <w:sz w:val="16"/>
                <w:szCs w:val="16"/>
              </w:rPr>
              <w:t>- Fauna</w:t>
            </w:r>
            <w:r w:rsidR="002671E4" w:rsidRPr="00232841">
              <w:rPr>
                <w:b w:val="0"/>
                <w:bCs w:val="0"/>
                <w:sz w:val="16"/>
                <w:szCs w:val="16"/>
              </w:rPr>
              <w:t>.</w:t>
            </w:r>
          </w:p>
          <w:p w14:paraId="3C689DD2" w14:textId="77777777" w:rsidR="00A21364" w:rsidRPr="00232841" w:rsidRDefault="00A21364" w:rsidP="00562223">
            <w:pPr>
              <w:autoSpaceDE w:val="0"/>
              <w:autoSpaceDN w:val="0"/>
              <w:adjustRightInd w:val="0"/>
              <w:rPr>
                <w:b w:val="0"/>
                <w:bCs w:val="0"/>
                <w:sz w:val="16"/>
                <w:szCs w:val="16"/>
              </w:rPr>
            </w:pPr>
          </w:p>
          <w:p w14:paraId="3A0AE96B" w14:textId="1C79BC27" w:rsidR="00697C3C" w:rsidRPr="00232841" w:rsidRDefault="00697C3C" w:rsidP="00562223">
            <w:pPr>
              <w:autoSpaceDE w:val="0"/>
              <w:autoSpaceDN w:val="0"/>
              <w:adjustRightInd w:val="0"/>
              <w:rPr>
                <w:sz w:val="16"/>
                <w:szCs w:val="16"/>
              </w:rPr>
            </w:pPr>
            <w:r w:rsidRPr="00232841">
              <w:rPr>
                <w:b w:val="0"/>
                <w:bCs w:val="0"/>
                <w:sz w:val="16"/>
                <w:szCs w:val="16"/>
              </w:rPr>
              <w:t>- Biotecnología</w:t>
            </w:r>
            <w:r w:rsidR="002671E4" w:rsidRPr="00232841">
              <w:rPr>
                <w:b w:val="0"/>
                <w:bCs w:val="0"/>
                <w:sz w:val="16"/>
                <w:szCs w:val="16"/>
              </w:rPr>
              <w:t>.</w:t>
            </w:r>
          </w:p>
        </w:tc>
        <w:tc>
          <w:tcPr>
            <w:tcW w:w="1331" w:type="pct"/>
          </w:tcPr>
          <w:p w14:paraId="4FA9708F" w14:textId="684E4DEC" w:rsidR="00697C3C" w:rsidRPr="00232841" w:rsidRDefault="00697C3C" w:rsidP="00562223">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6"/>
                <w:szCs w:val="16"/>
              </w:rPr>
            </w:pPr>
            <w:r w:rsidRPr="00232841">
              <w:rPr>
                <w:sz w:val="16"/>
                <w:szCs w:val="16"/>
              </w:rPr>
              <w:t>- Aprovechamiento de residuos y reciclaje</w:t>
            </w:r>
            <w:r w:rsidR="0072405B" w:rsidRPr="00232841">
              <w:rPr>
                <w:sz w:val="16"/>
                <w:szCs w:val="16"/>
              </w:rPr>
              <w:t>.</w:t>
            </w:r>
          </w:p>
          <w:p w14:paraId="04B09F7D" w14:textId="77777777" w:rsidR="00A21364" w:rsidRPr="00232841" w:rsidRDefault="00A21364" w:rsidP="00562223">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6"/>
                <w:szCs w:val="16"/>
              </w:rPr>
            </w:pPr>
          </w:p>
          <w:p w14:paraId="3EEDA88F" w14:textId="4E54A458" w:rsidR="00697C3C" w:rsidRPr="00232841" w:rsidRDefault="00697C3C" w:rsidP="00562223">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6"/>
                <w:szCs w:val="16"/>
              </w:rPr>
            </w:pPr>
            <w:r w:rsidRPr="00232841">
              <w:rPr>
                <w:sz w:val="16"/>
                <w:szCs w:val="16"/>
              </w:rPr>
              <w:t xml:space="preserve">- Productos </w:t>
            </w:r>
            <w:r w:rsidR="002671E4" w:rsidRPr="00232841">
              <w:rPr>
                <w:sz w:val="16"/>
                <w:szCs w:val="16"/>
              </w:rPr>
              <w:t>m</w:t>
            </w:r>
            <w:r w:rsidRPr="00232841">
              <w:rPr>
                <w:sz w:val="16"/>
                <w:szCs w:val="16"/>
              </w:rPr>
              <w:t>anufacturados menos</w:t>
            </w:r>
            <w:r w:rsidR="002671E4" w:rsidRPr="00232841">
              <w:rPr>
                <w:sz w:val="16"/>
                <w:szCs w:val="16"/>
              </w:rPr>
              <w:t xml:space="preserve"> </w:t>
            </w:r>
            <w:r w:rsidRPr="00232841">
              <w:rPr>
                <w:sz w:val="16"/>
                <w:szCs w:val="16"/>
              </w:rPr>
              <w:t>contaminantes</w:t>
            </w:r>
            <w:r w:rsidR="0072405B" w:rsidRPr="00232841">
              <w:rPr>
                <w:sz w:val="16"/>
                <w:szCs w:val="16"/>
              </w:rPr>
              <w:t>.</w:t>
            </w:r>
          </w:p>
          <w:p w14:paraId="2031B03E" w14:textId="77777777" w:rsidR="0072405B" w:rsidRPr="00232841" w:rsidRDefault="0072405B" w:rsidP="00562223">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6"/>
                <w:szCs w:val="16"/>
              </w:rPr>
            </w:pPr>
          </w:p>
          <w:p w14:paraId="3E684380" w14:textId="7E660880" w:rsidR="00697C3C" w:rsidRPr="00232841" w:rsidRDefault="00697C3C" w:rsidP="00562223">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6"/>
                <w:szCs w:val="16"/>
              </w:rPr>
            </w:pPr>
            <w:r w:rsidRPr="00232841">
              <w:rPr>
                <w:sz w:val="16"/>
                <w:szCs w:val="16"/>
              </w:rPr>
              <w:t>- Energías limpias</w:t>
            </w:r>
            <w:r w:rsidR="0072405B" w:rsidRPr="00232841">
              <w:rPr>
                <w:sz w:val="16"/>
                <w:szCs w:val="16"/>
              </w:rPr>
              <w:t>.</w:t>
            </w:r>
          </w:p>
          <w:p w14:paraId="2B611A86" w14:textId="77777777" w:rsidR="0072405B" w:rsidRPr="00232841" w:rsidRDefault="0072405B" w:rsidP="00562223">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6"/>
                <w:szCs w:val="16"/>
              </w:rPr>
            </w:pPr>
          </w:p>
          <w:p w14:paraId="40F25F44" w14:textId="0A79B768" w:rsidR="00697C3C" w:rsidRPr="00232841" w:rsidRDefault="00697C3C" w:rsidP="00562223">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6"/>
                <w:szCs w:val="16"/>
              </w:rPr>
            </w:pPr>
            <w:r w:rsidRPr="00232841">
              <w:rPr>
                <w:sz w:val="16"/>
                <w:szCs w:val="16"/>
              </w:rPr>
              <w:t xml:space="preserve">- Minería </w:t>
            </w:r>
            <w:r w:rsidR="0072405B" w:rsidRPr="00232841">
              <w:rPr>
                <w:sz w:val="16"/>
                <w:szCs w:val="16"/>
              </w:rPr>
              <w:t>sostenible.</w:t>
            </w:r>
          </w:p>
          <w:p w14:paraId="7A7DD9D5" w14:textId="77777777" w:rsidR="0072405B" w:rsidRPr="00232841" w:rsidRDefault="0072405B" w:rsidP="00562223">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6"/>
                <w:szCs w:val="16"/>
              </w:rPr>
            </w:pPr>
          </w:p>
          <w:p w14:paraId="22ED7F5B" w14:textId="0C3B9B08" w:rsidR="00697C3C" w:rsidRPr="00232841" w:rsidRDefault="00697C3C" w:rsidP="00562223">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6"/>
                <w:szCs w:val="16"/>
              </w:rPr>
            </w:pPr>
            <w:r w:rsidRPr="00232841">
              <w:rPr>
                <w:sz w:val="16"/>
                <w:szCs w:val="16"/>
              </w:rPr>
              <w:t>- Tecnologías mitigación</w:t>
            </w:r>
            <w:r w:rsidR="0072405B" w:rsidRPr="00232841">
              <w:rPr>
                <w:sz w:val="16"/>
                <w:szCs w:val="16"/>
              </w:rPr>
              <w:t>.</w:t>
            </w:r>
          </w:p>
          <w:p w14:paraId="2D3D7E68" w14:textId="491AC467" w:rsidR="0072405B" w:rsidRPr="00232841" w:rsidRDefault="0072405B" w:rsidP="00562223">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6"/>
                <w:szCs w:val="16"/>
              </w:rPr>
            </w:pPr>
          </w:p>
        </w:tc>
        <w:tc>
          <w:tcPr>
            <w:tcW w:w="1283" w:type="pct"/>
          </w:tcPr>
          <w:p w14:paraId="2B27394B" w14:textId="406B0391" w:rsidR="00697C3C" w:rsidRPr="00232841" w:rsidRDefault="00697C3C" w:rsidP="00562223">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6"/>
                <w:szCs w:val="16"/>
              </w:rPr>
            </w:pPr>
            <w:r w:rsidRPr="00232841">
              <w:rPr>
                <w:sz w:val="16"/>
                <w:szCs w:val="16"/>
              </w:rPr>
              <w:t>- Ecoturismo</w:t>
            </w:r>
            <w:r w:rsidR="0072405B" w:rsidRPr="00232841">
              <w:rPr>
                <w:sz w:val="16"/>
                <w:szCs w:val="16"/>
              </w:rPr>
              <w:t>.</w:t>
            </w:r>
          </w:p>
          <w:p w14:paraId="6474ADE9" w14:textId="77777777" w:rsidR="0072405B" w:rsidRPr="00232841" w:rsidRDefault="0072405B" w:rsidP="00562223">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6"/>
                <w:szCs w:val="16"/>
              </w:rPr>
            </w:pPr>
          </w:p>
          <w:p w14:paraId="1ACDC019" w14:textId="780B5D5A" w:rsidR="00697C3C" w:rsidRPr="00232841" w:rsidRDefault="00697C3C" w:rsidP="00562223">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6"/>
                <w:szCs w:val="16"/>
              </w:rPr>
            </w:pPr>
            <w:r w:rsidRPr="00232841">
              <w:rPr>
                <w:sz w:val="16"/>
                <w:szCs w:val="16"/>
              </w:rPr>
              <w:t xml:space="preserve">- Educación </w:t>
            </w:r>
            <w:r w:rsidR="0072405B" w:rsidRPr="00232841">
              <w:rPr>
                <w:sz w:val="16"/>
                <w:szCs w:val="16"/>
              </w:rPr>
              <w:t>ambiental.</w:t>
            </w:r>
          </w:p>
          <w:p w14:paraId="67095003" w14:textId="77777777" w:rsidR="0072405B" w:rsidRPr="00232841" w:rsidRDefault="0072405B" w:rsidP="00562223">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6"/>
                <w:szCs w:val="16"/>
              </w:rPr>
            </w:pPr>
          </w:p>
          <w:p w14:paraId="624F4E5B" w14:textId="6078D370" w:rsidR="00697C3C" w:rsidRPr="00232841" w:rsidRDefault="00697C3C" w:rsidP="00562223">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6"/>
                <w:szCs w:val="16"/>
              </w:rPr>
            </w:pPr>
            <w:r w:rsidRPr="00232841">
              <w:rPr>
                <w:sz w:val="16"/>
                <w:szCs w:val="16"/>
              </w:rPr>
              <w:t>- Consultorías ambientales</w:t>
            </w:r>
            <w:r w:rsidR="0072405B" w:rsidRPr="00232841">
              <w:rPr>
                <w:sz w:val="16"/>
                <w:szCs w:val="16"/>
              </w:rPr>
              <w:t>.</w:t>
            </w:r>
          </w:p>
          <w:p w14:paraId="16546866" w14:textId="77777777" w:rsidR="0072405B" w:rsidRPr="00232841" w:rsidRDefault="0072405B" w:rsidP="00562223">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6"/>
                <w:szCs w:val="16"/>
              </w:rPr>
            </w:pPr>
          </w:p>
          <w:p w14:paraId="52134796" w14:textId="32542611" w:rsidR="00697C3C" w:rsidRPr="00232841" w:rsidRDefault="00697C3C" w:rsidP="00562223">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6"/>
                <w:szCs w:val="16"/>
              </w:rPr>
            </w:pPr>
            <w:r w:rsidRPr="00232841">
              <w:rPr>
                <w:sz w:val="16"/>
                <w:szCs w:val="16"/>
              </w:rPr>
              <w:t>- Infraestructura para el tratamiento</w:t>
            </w:r>
            <w:r w:rsidR="0072405B" w:rsidRPr="00232841">
              <w:rPr>
                <w:sz w:val="16"/>
                <w:szCs w:val="16"/>
              </w:rPr>
              <w:t xml:space="preserve"> </w:t>
            </w:r>
            <w:r w:rsidRPr="00232841">
              <w:rPr>
                <w:sz w:val="16"/>
                <w:szCs w:val="16"/>
              </w:rPr>
              <w:t>de vertimientos y emisiones</w:t>
            </w:r>
            <w:r w:rsidR="0072405B" w:rsidRPr="00232841">
              <w:rPr>
                <w:sz w:val="16"/>
                <w:szCs w:val="16"/>
              </w:rPr>
              <w:t>.</w:t>
            </w:r>
          </w:p>
          <w:p w14:paraId="61452ACC" w14:textId="77777777" w:rsidR="0072405B" w:rsidRPr="00232841" w:rsidRDefault="0072405B" w:rsidP="00562223">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6"/>
                <w:szCs w:val="16"/>
              </w:rPr>
            </w:pPr>
          </w:p>
          <w:p w14:paraId="48AE2B9F" w14:textId="0845155D" w:rsidR="00697C3C" w:rsidRPr="00232841" w:rsidRDefault="00697C3C" w:rsidP="00562223">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6"/>
                <w:szCs w:val="16"/>
              </w:rPr>
            </w:pPr>
            <w:r w:rsidRPr="00232841">
              <w:rPr>
                <w:sz w:val="16"/>
                <w:szCs w:val="16"/>
              </w:rPr>
              <w:t xml:space="preserve">- Gestión </w:t>
            </w:r>
            <w:r w:rsidR="0072405B" w:rsidRPr="00232841">
              <w:rPr>
                <w:sz w:val="16"/>
                <w:szCs w:val="16"/>
              </w:rPr>
              <w:t>integral de residuos sólidos.</w:t>
            </w:r>
          </w:p>
        </w:tc>
        <w:tc>
          <w:tcPr>
            <w:tcW w:w="1081" w:type="pct"/>
          </w:tcPr>
          <w:p w14:paraId="3600A184" w14:textId="13174D97" w:rsidR="00697C3C" w:rsidRPr="0071695F" w:rsidRDefault="00697C3C" w:rsidP="009C38E7">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sidRPr="0071695F">
              <w:rPr>
                <w:sz w:val="18"/>
                <w:szCs w:val="18"/>
              </w:rPr>
              <w:t>- Reducción y captura de</w:t>
            </w:r>
            <w:r w:rsidR="0072405B" w:rsidRPr="0071695F">
              <w:rPr>
                <w:sz w:val="18"/>
                <w:szCs w:val="18"/>
              </w:rPr>
              <w:t xml:space="preserve"> </w:t>
            </w:r>
            <w:r w:rsidRPr="0071695F">
              <w:rPr>
                <w:sz w:val="18"/>
                <w:szCs w:val="18"/>
              </w:rPr>
              <w:t>gases efecto invernadero</w:t>
            </w:r>
            <w:r w:rsidR="009C38E7" w:rsidRPr="0071695F">
              <w:rPr>
                <w:sz w:val="18"/>
                <w:szCs w:val="18"/>
              </w:rPr>
              <w:t xml:space="preserve"> </w:t>
            </w:r>
            <w:r w:rsidRPr="0071695F">
              <w:rPr>
                <w:sz w:val="18"/>
                <w:szCs w:val="18"/>
              </w:rPr>
              <w:t>(GEI)</w:t>
            </w:r>
          </w:p>
        </w:tc>
      </w:tr>
    </w:tbl>
    <w:p w14:paraId="7AF32D7E" w14:textId="5F0111EF" w:rsidR="000D6CFF" w:rsidRPr="00232841" w:rsidRDefault="00697C3C" w:rsidP="006A5D03">
      <w:pPr>
        <w:autoSpaceDE w:val="0"/>
        <w:autoSpaceDN w:val="0"/>
        <w:adjustRightInd w:val="0"/>
        <w:spacing w:line="240" w:lineRule="auto"/>
        <w:jc w:val="center"/>
        <w:rPr>
          <w:sz w:val="20"/>
          <w:szCs w:val="20"/>
        </w:rPr>
      </w:pPr>
      <w:r w:rsidRPr="00232841">
        <w:rPr>
          <w:sz w:val="20"/>
          <w:szCs w:val="20"/>
        </w:rPr>
        <w:t xml:space="preserve">Fuente: </w:t>
      </w:r>
      <w:r w:rsidR="000F3296" w:rsidRPr="00232841">
        <w:rPr>
          <w:sz w:val="20"/>
          <w:szCs w:val="20"/>
        </w:rPr>
        <w:t>Plan Estratégico Nacional de Mercados Verdes (</w:t>
      </w:r>
      <w:r w:rsidRPr="00232841">
        <w:rPr>
          <w:sz w:val="20"/>
          <w:szCs w:val="20"/>
        </w:rPr>
        <w:t>2002</w:t>
      </w:r>
      <w:r w:rsidR="000F3296" w:rsidRPr="00232841">
        <w:rPr>
          <w:sz w:val="20"/>
          <w:szCs w:val="20"/>
        </w:rPr>
        <w:t>)</w:t>
      </w:r>
      <w:r w:rsidRPr="00232841">
        <w:rPr>
          <w:sz w:val="20"/>
          <w:szCs w:val="20"/>
        </w:rPr>
        <w:t>.</w:t>
      </w:r>
    </w:p>
    <w:p w14:paraId="38710D5B" w14:textId="2B6B9F24" w:rsidR="000D6CFF" w:rsidRPr="00E52520" w:rsidRDefault="000D6CFF" w:rsidP="00590005">
      <w:pPr>
        <w:pStyle w:val="Prrafodelista"/>
        <w:numPr>
          <w:ilvl w:val="0"/>
          <w:numId w:val="12"/>
        </w:numPr>
        <w:autoSpaceDE w:val="0"/>
        <w:autoSpaceDN w:val="0"/>
        <w:adjustRightInd w:val="0"/>
        <w:jc w:val="both"/>
        <w:rPr>
          <w:b/>
          <w:bCs/>
          <w:sz w:val="20"/>
          <w:szCs w:val="20"/>
        </w:rPr>
      </w:pPr>
      <w:r w:rsidRPr="00E52520">
        <w:rPr>
          <w:b/>
          <w:bCs/>
          <w:sz w:val="20"/>
          <w:szCs w:val="20"/>
        </w:rPr>
        <w:lastRenderedPageBreak/>
        <w:t>Política de Producción Más Limpia (PML)</w:t>
      </w:r>
    </w:p>
    <w:p w14:paraId="4D6FB382" w14:textId="77777777" w:rsidR="00D33C76" w:rsidRPr="00F221F0" w:rsidRDefault="00D33C76" w:rsidP="00F221F0">
      <w:pPr>
        <w:autoSpaceDE w:val="0"/>
        <w:autoSpaceDN w:val="0"/>
        <w:adjustRightInd w:val="0"/>
        <w:jc w:val="both"/>
        <w:rPr>
          <w:sz w:val="20"/>
          <w:szCs w:val="20"/>
        </w:rPr>
      </w:pPr>
    </w:p>
    <w:p w14:paraId="55E8872C" w14:textId="119CAD4F" w:rsidR="00E44794" w:rsidRPr="00F221F0" w:rsidRDefault="00D33C76" w:rsidP="00F221F0">
      <w:pPr>
        <w:autoSpaceDE w:val="0"/>
        <w:autoSpaceDN w:val="0"/>
        <w:adjustRightInd w:val="0"/>
        <w:jc w:val="both"/>
        <w:rPr>
          <w:sz w:val="20"/>
          <w:szCs w:val="20"/>
        </w:rPr>
      </w:pPr>
      <w:r w:rsidRPr="00F221F0">
        <w:rPr>
          <w:sz w:val="20"/>
          <w:szCs w:val="20"/>
        </w:rPr>
        <w:t xml:space="preserve">La PML fue una estrategia diseñada por el </w:t>
      </w:r>
      <w:r w:rsidR="00232841">
        <w:rPr>
          <w:sz w:val="20"/>
          <w:szCs w:val="20"/>
        </w:rPr>
        <w:t>E</w:t>
      </w:r>
      <w:r w:rsidR="00B0159C" w:rsidRPr="00F221F0">
        <w:rPr>
          <w:sz w:val="20"/>
          <w:szCs w:val="20"/>
        </w:rPr>
        <w:t xml:space="preserve">stado colombiano </w:t>
      </w:r>
      <w:r w:rsidRPr="00F221F0">
        <w:rPr>
          <w:sz w:val="20"/>
          <w:szCs w:val="20"/>
        </w:rPr>
        <w:t>para promover y enlazar el mejoramiento ambiental y la transformación productiva a la competitividad empresarial</w:t>
      </w:r>
      <w:r w:rsidR="00E44794" w:rsidRPr="00F221F0">
        <w:rPr>
          <w:sz w:val="20"/>
          <w:szCs w:val="20"/>
        </w:rPr>
        <w:t>.</w:t>
      </w:r>
      <w:r w:rsidR="004B1B3A">
        <w:rPr>
          <w:sz w:val="20"/>
          <w:szCs w:val="20"/>
        </w:rPr>
        <w:t xml:space="preserve"> </w:t>
      </w:r>
      <w:r w:rsidR="00E44794" w:rsidRPr="00F221F0">
        <w:rPr>
          <w:sz w:val="20"/>
          <w:szCs w:val="20"/>
        </w:rPr>
        <w:t xml:space="preserve">En dicha política se define la producción más limpia como la aplicación continua de una estrategia ambiental preventiva e integrada en los procesos productivos, los productos y los servicios, para reducir los riesgos para los humanos y el ambiente. </w:t>
      </w:r>
    </w:p>
    <w:p w14:paraId="455774CF" w14:textId="4728FF4B" w:rsidR="00E44794" w:rsidRPr="00F221F0" w:rsidRDefault="00E44794" w:rsidP="00F221F0">
      <w:pPr>
        <w:autoSpaceDE w:val="0"/>
        <w:autoSpaceDN w:val="0"/>
        <w:adjustRightInd w:val="0"/>
        <w:jc w:val="both"/>
        <w:rPr>
          <w:sz w:val="20"/>
          <w:szCs w:val="20"/>
        </w:rPr>
      </w:pPr>
    </w:p>
    <w:p w14:paraId="123B16A6" w14:textId="63CF9662" w:rsidR="00E44794" w:rsidRPr="00F221F0" w:rsidRDefault="00E44794" w:rsidP="00F221F0">
      <w:pPr>
        <w:autoSpaceDE w:val="0"/>
        <w:autoSpaceDN w:val="0"/>
        <w:adjustRightInd w:val="0"/>
        <w:jc w:val="both"/>
        <w:rPr>
          <w:sz w:val="20"/>
          <w:szCs w:val="20"/>
        </w:rPr>
      </w:pPr>
      <w:r w:rsidRPr="00F221F0">
        <w:rPr>
          <w:sz w:val="20"/>
          <w:szCs w:val="20"/>
        </w:rPr>
        <w:t>El objetivo principal es garantizar la protección ambiental, el crecimiento económico, el bienestar social y la competitividad empresarial, a partir de la introducción de la dimensión ambiental en los sectores productivos, como un desafío de largo plazo.</w:t>
      </w:r>
    </w:p>
    <w:p w14:paraId="689A57F1" w14:textId="77777777" w:rsidR="00E44794" w:rsidRPr="00F221F0" w:rsidRDefault="00E44794" w:rsidP="00F221F0">
      <w:pPr>
        <w:autoSpaceDE w:val="0"/>
        <w:autoSpaceDN w:val="0"/>
        <w:adjustRightInd w:val="0"/>
        <w:jc w:val="both"/>
        <w:rPr>
          <w:sz w:val="20"/>
          <w:szCs w:val="20"/>
        </w:rPr>
      </w:pPr>
    </w:p>
    <w:p w14:paraId="4D6CCCA7" w14:textId="5F074DFC" w:rsidR="000D6CFF" w:rsidRPr="00F221F0" w:rsidRDefault="00E44794" w:rsidP="00232841">
      <w:pPr>
        <w:autoSpaceDE w:val="0"/>
        <w:autoSpaceDN w:val="0"/>
        <w:adjustRightInd w:val="0"/>
        <w:ind w:left="567" w:right="758"/>
        <w:jc w:val="both"/>
        <w:rPr>
          <w:sz w:val="20"/>
          <w:szCs w:val="20"/>
        </w:rPr>
      </w:pPr>
      <w:r w:rsidRPr="00F221F0">
        <w:rPr>
          <w:sz w:val="20"/>
          <w:szCs w:val="20"/>
        </w:rPr>
        <w:t>La PML orientó y enriqueció el PENMV. En el caso de los procesos productivos, se enfocó</w:t>
      </w:r>
      <w:r w:rsidR="004B1B3A">
        <w:rPr>
          <w:sz w:val="20"/>
          <w:szCs w:val="20"/>
        </w:rPr>
        <w:t xml:space="preserve"> </w:t>
      </w:r>
      <w:r w:rsidRPr="00F221F0">
        <w:rPr>
          <w:sz w:val="20"/>
          <w:szCs w:val="20"/>
        </w:rPr>
        <w:t xml:space="preserve">hacia la conservación de materias primas y energía, la eliminación de materias primas tóxicas, </w:t>
      </w:r>
      <w:r w:rsidRPr="00F221F0">
        <w:rPr>
          <w:sz w:val="20"/>
          <w:szCs w:val="20"/>
        </w:rPr>
        <w:tab/>
        <w:t>y la reducción de la cantidad y toxicidad de todas las emisiones contaminantes y los</w:t>
      </w:r>
      <w:r w:rsidR="004B1B3A">
        <w:rPr>
          <w:sz w:val="20"/>
          <w:szCs w:val="20"/>
        </w:rPr>
        <w:t xml:space="preserve"> </w:t>
      </w:r>
      <w:r w:rsidRPr="00F221F0">
        <w:rPr>
          <w:sz w:val="20"/>
          <w:szCs w:val="20"/>
        </w:rPr>
        <w:t xml:space="preserve">desechos. En el caso de los productos se buscó la reducción de los impactos negativos que </w:t>
      </w:r>
      <w:r w:rsidRPr="00F221F0">
        <w:rPr>
          <w:sz w:val="20"/>
          <w:szCs w:val="20"/>
        </w:rPr>
        <w:tab/>
        <w:t>acompañan el ciclo de vida del producto, desde la extracción de materias primas hasta su</w:t>
      </w:r>
      <w:r w:rsidR="00BF5C74">
        <w:rPr>
          <w:sz w:val="20"/>
          <w:szCs w:val="20"/>
        </w:rPr>
        <w:t xml:space="preserve"> </w:t>
      </w:r>
      <w:r w:rsidRPr="00F221F0">
        <w:rPr>
          <w:sz w:val="20"/>
          <w:szCs w:val="20"/>
        </w:rPr>
        <w:t>disposición final, generando “productos finales más respetuosos con el medio ambiente”. En los servicios se orientó hacia la incorporación de la dimensión ambiental, tanto en el diseño</w:t>
      </w:r>
      <w:r w:rsidR="00BF5C74">
        <w:rPr>
          <w:sz w:val="20"/>
          <w:szCs w:val="20"/>
        </w:rPr>
        <w:t xml:space="preserve"> </w:t>
      </w:r>
      <w:r w:rsidRPr="00F221F0">
        <w:rPr>
          <w:sz w:val="20"/>
          <w:szCs w:val="20"/>
        </w:rPr>
        <w:t xml:space="preserve">como en la prestación de </w:t>
      </w:r>
      <w:r w:rsidR="00963C71" w:rsidRPr="00F221F0">
        <w:rPr>
          <w:sz w:val="20"/>
          <w:szCs w:val="20"/>
        </w:rPr>
        <w:t>estos</w:t>
      </w:r>
      <w:r w:rsidRPr="00F221F0">
        <w:rPr>
          <w:sz w:val="20"/>
          <w:szCs w:val="20"/>
        </w:rPr>
        <w:t>.</w:t>
      </w:r>
    </w:p>
    <w:p w14:paraId="1A2C659A" w14:textId="34428635" w:rsidR="00E44794" w:rsidRPr="00F221F0" w:rsidRDefault="00E44794" w:rsidP="00232841">
      <w:pPr>
        <w:autoSpaceDE w:val="0"/>
        <w:autoSpaceDN w:val="0"/>
        <w:adjustRightInd w:val="0"/>
        <w:ind w:left="567" w:right="758"/>
        <w:jc w:val="both"/>
        <w:rPr>
          <w:sz w:val="20"/>
          <w:szCs w:val="20"/>
        </w:rPr>
      </w:pPr>
    </w:p>
    <w:p w14:paraId="68355089" w14:textId="396A6C9D" w:rsidR="00E44794" w:rsidRPr="00F221F0" w:rsidRDefault="00E44794" w:rsidP="00232841">
      <w:pPr>
        <w:autoSpaceDE w:val="0"/>
        <w:autoSpaceDN w:val="0"/>
        <w:adjustRightInd w:val="0"/>
        <w:ind w:left="567" w:right="758"/>
        <w:jc w:val="both"/>
        <w:rPr>
          <w:sz w:val="20"/>
          <w:szCs w:val="20"/>
        </w:rPr>
      </w:pPr>
      <w:r w:rsidRPr="00F221F0">
        <w:rPr>
          <w:sz w:val="20"/>
          <w:szCs w:val="20"/>
        </w:rPr>
        <w:t>Al igual que el PENMV, la PML buscaba garantizar el desarrollo sostenible y enfrentar los nuevos retos de la competitividad empresarial, donde la gestión ambiental es considerada como una fuente de oportunidades y no como un obstáculo.</w:t>
      </w:r>
    </w:p>
    <w:p w14:paraId="02AEA132" w14:textId="77777777" w:rsidR="00E44794" w:rsidRPr="00F221F0" w:rsidRDefault="00E44794" w:rsidP="00232841">
      <w:pPr>
        <w:autoSpaceDE w:val="0"/>
        <w:autoSpaceDN w:val="0"/>
        <w:adjustRightInd w:val="0"/>
        <w:ind w:left="567" w:right="758"/>
        <w:jc w:val="both"/>
        <w:rPr>
          <w:sz w:val="20"/>
          <w:szCs w:val="20"/>
        </w:rPr>
      </w:pPr>
    </w:p>
    <w:p w14:paraId="0C268E63" w14:textId="1C773B0C" w:rsidR="00E44794" w:rsidRPr="00F221F0" w:rsidRDefault="00E44794" w:rsidP="00232841">
      <w:pPr>
        <w:autoSpaceDE w:val="0"/>
        <w:autoSpaceDN w:val="0"/>
        <w:adjustRightInd w:val="0"/>
        <w:ind w:left="567" w:right="758"/>
        <w:jc w:val="both"/>
        <w:rPr>
          <w:sz w:val="20"/>
          <w:szCs w:val="20"/>
        </w:rPr>
      </w:pPr>
      <w:r w:rsidRPr="00F221F0">
        <w:rPr>
          <w:sz w:val="20"/>
          <w:szCs w:val="20"/>
        </w:rPr>
        <w:t>Implementando la PML se aumenta la eficiencia de los procesos, el ahorro en el consumo de materias primas y energía, y la disminución de residuos y emisiones contaminantes. La implementación de la PML, como se menciona en la Política de Producción y Consumo Sostenible (PP</w:t>
      </w:r>
      <w:r w:rsidR="00014016">
        <w:rPr>
          <w:sz w:val="20"/>
          <w:szCs w:val="20"/>
        </w:rPr>
        <w:t>&amp;</w:t>
      </w:r>
      <w:r w:rsidRPr="00F221F0">
        <w:rPr>
          <w:sz w:val="20"/>
          <w:szCs w:val="20"/>
        </w:rPr>
        <w:t xml:space="preserve">CS), ha mostrado resultados importantes en el país. Los mayores esfuerzos </w:t>
      </w:r>
      <w:r w:rsidRPr="00F221F0">
        <w:rPr>
          <w:sz w:val="20"/>
          <w:szCs w:val="20"/>
        </w:rPr>
        <w:tab/>
        <w:t>se han dado en el ámbito de la producción, pero es evidente que aún existe un mercado de</w:t>
      </w:r>
      <w:r w:rsidR="00583766">
        <w:rPr>
          <w:sz w:val="20"/>
          <w:szCs w:val="20"/>
        </w:rPr>
        <w:t xml:space="preserve"> </w:t>
      </w:r>
      <w:r w:rsidRPr="00F221F0">
        <w:rPr>
          <w:sz w:val="20"/>
          <w:szCs w:val="20"/>
        </w:rPr>
        <w:t xml:space="preserve">bienes y servicios que no cumple con criterios de sostenibilidad. </w:t>
      </w:r>
    </w:p>
    <w:p w14:paraId="46E27364" w14:textId="77777777" w:rsidR="00E44794" w:rsidRPr="00F221F0" w:rsidRDefault="00E44794" w:rsidP="00232841">
      <w:pPr>
        <w:autoSpaceDE w:val="0"/>
        <w:autoSpaceDN w:val="0"/>
        <w:adjustRightInd w:val="0"/>
        <w:ind w:left="567" w:right="758"/>
        <w:jc w:val="both"/>
        <w:rPr>
          <w:sz w:val="20"/>
          <w:szCs w:val="20"/>
        </w:rPr>
      </w:pPr>
    </w:p>
    <w:p w14:paraId="7394F664" w14:textId="17287467" w:rsidR="00E44794" w:rsidRPr="00F221F0" w:rsidRDefault="00E44794" w:rsidP="00232841">
      <w:pPr>
        <w:autoSpaceDE w:val="0"/>
        <w:autoSpaceDN w:val="0"/>
        <w:adjustRightInd w:val="0"/>
        <w:ind w:left="567" w:right="758"/>
        <w:jc w:val="both"/>
        <w:rPr>
          <w:sz w:val="20"/>
          <w:szCs w:val="20"/>
        </w:rPr>
      </w:pPr>
      <w:r w:rsidRPr="00F221F0">
        <w:rPr>
          <w:sz w:val="20"/>
          <w:szCs w:val="20"/>
        </w:rPr>
        <w:t xml:space="preserve">A través de la PML se crearon centros especializados en asistencia técnica y capacitación en producción con estos criterios, se promovió la adopción de guías ambientales sectoriales y la suscripción de convenios de producción más limpia y el fortalecimiento de la autogestión y la </w:t>
      </w:r>
      <w:r w:rsidRPr="00F221F0">
        <w:rPr>
          <w:sz w:val="20"/>
          <w:szCs w:val="20"/>
        </w:rPr>
        <w:tab/>
        <w:t>autorregulación, todo lo cual se ve reflejado en la tendencia creciente de integrar la responsabilidad social y ambiental empresarial como eje estratégico de la gestión.</w:t>
      </w:r>
    </w:p>
    <w:p w14:paraId="5B7E30CF" w14:textId="2968B046" w:rsidR="00E44794" w:rsidRPr="00F221F0" w:rsidRDefault="00E44794" w:rsidP="00232841">
      <w:pPr>
        <w:autoSpaceDE w:val="0"/>
        <w:autoSpaceDN w:val="0"/>
        <w:adjustRightInd w:val="0"/>
        <w:ind w:left="567" w:right="758"/>
        <w:jc w:val="both"/>
        <w:rPr>
          <w:sz w:val="20"/>
          <w:szCs w:val="20"/>
        </w:rPr>
      </w:pPr>
    </w:p>
    <w:p w14:paraId="6994AD7C" w14:textId="0F3AF121" w:rsidR="00CE1E9C" w:rsidRPr="00F221F0" w:rsidRDefault="00E44794" w:rsidP="00232841">
      <w:pPr>
        <w:autoSpaceDE w:val="0"/>
        <w:autoSpaceDN w:val="0"/>
        <w:adjustRightInd w:val="0"/>
        <w:ind w:left="567" w:right="758"/>
        <w:jc w:val="both"/>
        <w:rPr>
          <w:sz w:val="20"/>
          <w:szCs w:val="20"/>
        </w:rPr>
      </w:pPr>
      <w:r w:rsidRPr="00F221F0">
        <w:rPr>
          <w:sz w:val="20"/>
          <w:szCs w:val="20"/>
        </w:rPr>
        <w:t>Es importante mencionar que las mejoras alcanzadas hasta el momento en materia de producción contrastan con una población en continuo crecimiento, que demanda cada vez más productos y servicios sin entrar a considerar la forma como han sido elaborados o provistos, en virtud muchas veces de la desinformación, la falta de conocimiento o el desinterés. El consumidor permanece indiferente en materia ambiental y sus preferencias de consumo están determinadas principalmente por el precio y la calidad</w:t>
      </w:r>
      <w:r w:rsidR="00BF5C74">
        <w:rPr>
          <w:sz w:val="20"/>
          <w:szCs w:val="20"/>
        </w:rPr>
        <w:t xml:space="preserve"> </w:t>
      </w:r>
      <w:sdt>
        <w:sdtPr>
          <w:rPr>
            <w:sz w:val="20"/>
            <w:szCs w:val="20"/>
          </w:rPr>
          <w:id w:val="-1218574449"/>
          <w:citation/>
        </w:sdtPr>
        <w:sdtContent>
          <w:r w:rsidR="00CE1E9C" w:rsidRPr="00F221F0">
            <w:rPr>
              <w:sz w:val="20"/>
              <w:szCs w:val="20"/>
            </w:rPr>
            <w:fldChar w:fldCharType="begin"/>
          </w:r>
          <w:r w:rsidR="00011D6F">
            <w:rPr>
              <w:sz w:val="20"/>
              <w:szCs w:val="20"/>
            </w:rPr>
            <w:instrText xml:space="preserve">CITATION Min142 \l 9226 </w:instrText>
          </w:r>
          <w:r w:rsidR="00CE1E9C" w:rsidRPr="00F221F0">
            <w:rPr>
              <w:sz w:val="20"/>
              <w:szCs w:val="20"/>
            </w:rPr>
            <w:fldChar w:fldCharType="separate"/>
          </w:r>
          <w:r w:rsidR="00894FB7" w:rsidRPr="00894FB7">
            <w:rPr>
              <w:noProof/>
              <w:sz w:val="20"/>
              <w:szCs w:val="20"/>
            </w:rPr>
            <w:t>(Ministerio de Ambiente y Desarrollo Sostenible, 2014)</w:t>
          </w:r>
          <w:r w:rsidR="00CE1E9C" w:rsidRPr="00F221F0">
            <w:rPr>
              <w:sz w:val="20"/>
              <w:szCs w:val="20"/>
            </w:rPr>
            <w:fldChar w:fldCharType="end"/>
          </w:r>
        </w:sdtContent>
      </w:sdt>
      <w:r w:rsidR="00232841">
        <w:rPr>
          <w:sz w:val="20"/>
          <w:szCs w:val="20"/>
        </w:rPr>
        <w:t>.</w:t>
      </w:r>
    </w:p>
    <w:p w14:paraId="61DA8227" w14:textId="77777777" w:rsidR="00CE1E9C" w:rsidRDefault="00CE1E9C" w:rsidP="00CE1E9C">
      <w:pPr>
        <w:autoSpaceDE w:val="0"/>
        <w:autoSpaceDN w:val="0"/>
        <w:adjustRightInd w:val="0"/>
        <w:spacing w:line="240" w:lineRule="auto"/>
      </w:pPr>
    </w:p>
    <w:p w14:paraId="07642093" w14:textId="33EB9AC2" w:rsidR="00285CDB" w:rsidRPr="006B57C2" w:rsidRDefault="00CE1E9C" w:rsidP="00590005">
      <w:pPr>
        <w:pStyle w:val="Prrafodelista"/>
        <w:numPr>
          <w:ilvl w:val="0"/>
          <w:numId w:val="13"/>
        </w:numPr>
        <w:autoSpaceDE w:val="0"/>
        <w:autoSpaceDN w:val="0"/>
        <w:adjustRightInd w:val="0"/>
        <w:spacing w:line="240" w:lineRule="auto"/>
        <w:ind w:left="709"/>
        <w:rPr>
          <w:b/>
          <w:bCs/>
        </w:rPr>
      </w:pPr>
      <w:r w:rsidRPr="006B57C2">
        <w:rPr>
          <w:b/>
          <w:bCs/>
        </w:rPr>
        <w:t xml:space="preserve">Problemáticas y </w:t>
      </w:r>
      <w:r w:rsidR="005C1942" w:rsidRPr="006B57C2">
        <w:rPr>
          <w:b/>
          <w:bCs/>
        </w:rPr>
        <w:t>limitaciones para el desarrollo de negocios verdes</w:t>
      </w:r>
    </w:p>
    <w:p w14:paraId="66CC71B7" w14:textId="77777777" w:rsidR="00285CDB" w:rsidRDefault="00285CDB" w:rsidP="00285CDB">
      <w:pPr>
        <w:pStyle w:val="Prrafodelista"/>
        <w:autoSpaceDE w:val="0"/>
        <w:autoSpaceDN w:val="0"/>
        <w:adjustRightInd w:val="0"/>
        <w:spacing w:line="240" w:lineRule="auto"/>
        <w:ind w:left="2160"/>
      </w:pPr>
    </w:p>
    <w:p w14:paraId="2ADAD21F" w14:textId="5753AFBD" w:rsidR="00285CDB" w:rsidRDefault="00285CDB" w:rsidP="008E553B">
      <w:pPr>
        <w:pStyle w:val="Prrafodelista"/>
        <w:autoSpaceDE w:val="0"/>
        <w:autoSpaceDN w:val="0"/>
        <w:adjustRightInd w:val="0"/>
        <w:ind w:left="0"/>
        <w:jc w:val="both"/>
        <w:rPr>
          <w:sz w:val="20"/>
          <w:szCs w:val="20"/>
        </w:rPr>
      </w:pPr>
      <w:r w:rsidRPr="00F64645">
        <w:rPr>
          <w:sz w:val="20"/>
          <w:szCs w:val="20"/>
        </w:rPr>
        <w:t xml:space="preserve">Las problemáticas y limitaciones presentadas en el país para el desarrollo de los </w:t>
      </w:r>
      <w:r w:rsidR="00232841">
        <w:rPr>
          <w:sz w:val="20"/>
          <w:szCs w:val="20"/>
        </w:rPr>
        <w:t>Negocios v</w:t>
      </w:r>
      <w:r w:rsidR="007E65F6">
        <w:rPr>
          <w:sz w:val="20"/>
          <w:szCs w:val="20"/>
        </w:rPr>
        <w:t>erdes</w:t>
      </w:r>
      <w:r w:rsidR="006C240C">
        <w:rPr>
          <w:sz w:val="20"/>
          <w:szCs w:val="20"/>
        </w:rPr>
        <w:t xml:space="preserve"> </w:t>
      </w:r>
      <w:r w:rsidRPr="00F64645">
        <w:rPr>
          <w:sz w:val="20"/>
          <w:szCs w:val="20"/>
        </w:rPr>
        <w:t xml:space="preserve">se han estudiado y ordenado en tres categorías principales: oferta, demanda e instituciones de soporte del mercado. </w:t>
      </w:r>
    </w:p>
    <w:p w14:paraId="12B7A8FE" w14:textId="77777777" w:rsidR="00285CDB" w:rsidRPr="00F64645" w:rsidRDefault="00285CDB" w:rsidP="008E553B">
      <w:pPr>
        <w:pStyle w:val="Prrafodelista"/>
        <w:autoSpaceDE w:val="0"/>
        <w:autoSpaceDN w:val="0"/>
        <w:adjustRightInd w:val="0"/>
        <w:ind w:left="2160"/>
        <w:jc w:val="both"/>
        <w:rPr>
          <w:sz w:val="20"/>
          <w:szCs w:val="20"/>
        </w:rPr>
      </w:pPr>
    </w:p>
    <w:p w14:paraId="0E58EEB6" w14:textId="0BD391B0" w:rsidR="007922DD" w:rsidRPr="00D6396A" w:rsidRDefault="008E553B" w:rsidP="00590005">
      <w:pPr>
        <w:pStyle w:val="Prrafodelista"/>
        <w:numPr>
          <w:ilvl w:val="0"/>
          <w:numId w:val="17"/>
        </w:numPr>
        <w:autoSpaceDE w:val="0"/>
        <w:autoSpaceDN w:val="0"/>
        <w:adjustRightInd w:val="0"/>
        <w:ind w:left="851"/>
        <w:jc w:val="both"/>
        <w:rPr>
          <w:sz w:val="20"/>
          <w:szCs w:val="20"/>
        </w:rPr>
      </w:pPr>
      <w:r w:rsidRPr="00D6396A">
        <w:rPr>
          <w:sz w:val="20"/>
          <w:szCs w:val="20"/>
        </w:rPr>
        <w:lastRenderedPageBreak/>
        <w:t>La o</w:t>
      </w:r>
      <w:r w:rsidR="00285CDB" w:rsidRPr="00D6396A">
        <w:rPr>
          <w:sz w:val="20"/>
          <w:szCs w:val="20"/>
        </w:rPr>
        <w:t>ferta</w:t>
      </w:r>
      <w:r w:rsidR="004E33DD" w:rsidRPr="00D6396A">
        <w:rPr>
          <w:sz w:val="20"/>
          <w:szCs w:val="20"/>
        </w:rPr>
        <w:t xml:space="preserve"> h</w:t>
      </w:r>
      <w:r w:rsidR="00285CDB" w:rsidRPr="00D6396A">
        <w:rPr>
          <w:sz w:val="20"/>
          <w:szCs w:val="20"/>
        </w:rPr>
        <w:t>ace referencia a los productores de bienes y servicios</w:t>
      </w:r>
      <w:r w:rsidR="00C3324D" w:rsidRPr="00D6396A">
        <w:rPr>
          <w:sz w:val="20"/>
          <w:szCs w:val="20"/>
        </w:rPr>
        <w:t xml:space="preserve"> e </w:t>
      </w:r>
      <w:r w:rsidR="00285CDB" w:rsidRPr="00D6396A">
        <w:rPr>
          <w:sz w:val="20"/>
          <w:szCs w:val="20"/>
        </w:rPr>
        <w:t>incluye a los distribuidores y negociadores. Para su análisis se dividieron en dos categorías</w:t>
      </w:r>
      <w:r w:rsidR="007922DD" w:rsidRPr="00D6396A">
        <w:rPr>
          <w:sz w:val="20"/>
          <w:szCs w:val="20"/>
        </w:rPr>
        <w:t xml:space="preserve">: </w:t>
      </w:r>
    </w:p>
    <w:p w14:paraId="7CB556F2" w14:textId="3EE5BB8D" w:rsidR="008E553B" w:rsidRDefault="00285CDB" w:rsidP="00F30B35">
      <w:pPr>
        <w:pStyle w:val="Prrafodelista"/>
        <w:autoSpaceDE w:val="0"/>
        <w:autoSpaceDN w:val="0"/>
        <w:adjustRightInd w:val="0"/>
        <w:ind w:left="0"/>
        <w:jc w:val="both"/>
        <w:rPr>
          <w:sz w:val="20"/>
          <w:szCs w:val="20"/>
        </w:rPr>
      </w:pPr>
      <w:r w:rsidRPr="00897F35">
        <w:rPr>
          <w:sz w:val="20"/>
          <w:szCs w:val="20"/>
        </w:rPr>
        <w:t xml:space="preserve"> </w:t>
      </w:r>
    </w:p>
    <w:p w14:paraId="304E326E" w14:textId="3AA19407" w:rsidR="007922DD" w:rsidRDefault="00E97709" w:rsidP="00590005">
      <w:pPr>
        <w:pStyle w:val="Prrafodelista"/>
        <w:numPr>
          <w:ilvl w:val="0"/>
          <w:numId w:val="15"/>
        </w:numPr>
        <w:autoSpaceDE w:val="0"/>
        <w:autoSpaceDN w:val="0"/>
        <w:adjustRightInd w:val="0"/>
        <w:ind w:left="1418"/>
        <w:jc w:val="both"/>
        <w:rPr>
          <w:sz w:val="20"/>
          <w:szCs w:val="20"/>
        </w:rPr>
      </w:pPr>
      <w:r w:rsidRPr="00E97709">
        <w:rPr>
          <w:b/>
          <w:bCs/>
          <w:sz w:val="20"/>
          <w:szCs w:val="20"/>
        </w:rPr>
        <w:t xml:space="preserve">Categoría: </w:t>
      </w:r>
      <w:r w:rsidR="000C3A89" w:rsidRPr="00E97709">
        <w:rPr>
          <w:b/>
          <w:bCs/>
          <w:sz w:val="20"/>
          <w:szCs w:val="20"/>
        </w:rPr>
        <w:t xml:space="preserve">sistema </w:t>
      </w:r>
      <w:r w:rsidR="00285CDB" w:rsidRPr="00E97709">
        <w:rPr>
          <w:b/>
          <w:bCs/>
          <w:sz w:val="20"/>
          <w:szCs w:val="20"/>
        </w:rPr>
        <w:t>de negocio</w:t>
      </w:r>
      <w:r w:rsidRPr="00E97709">
        <w:rPr>
          <w:b/>
          <w:bCs/>
          <w:sz w:val="20"/>
          <w:szCs w:val="20"/>
        </w:rPr>
        <w:t>.</w:t>
      </w:r>
      <w:r w:rsidR="00232841">
        <w:rPr>
          <w:sz w:val="20"/>
          <w:szCs w:val="20"/>
        </w:rPr>
        <w:t xml:space="preserve"> e</w:t>
      </w:r>
      <w:r w:rsidR="00285CDB" w:rsidRPr="007922DD">
        <w:rPr>
          <w:sz w:val="20"/>
          <w:szCs w:val="20"/>
        </w:rPr>
        <w:t>sta categoría va desde la consecución de las materias primas hasta la comercialización del producto final</w:t>
      </w:r>
      <w:r w:rsidR="00B96D29">
        <w:rPr>
          <w:sz w:val="20"/>
          <w:szCs w:val="20"/>
        </w:rPr>
        <w:t>, procesos en los</w:t>
      </w:r>
      <w:r w:rsidR="00B42BF7">
        <w:rPr>
          <w:sz w:val="20"/>
          <w:szCs w:val="20"/>
        </w:rPr>
        <w:t xml:space="preserve"> cuales se detectaron las siguientes limitaciones</w:t>
      </w:r>
      <w:r w:rsidR="00D96728">
        <w:rPr>
          <w:sz w:val="20"/>
          <w:szCs w:val="20"/>
        </w:rPr>
        <w:t xml:space="preserve"> en términos generales</w:t>
      </w:r>
      <w:r w:rsidR="00B42BF7">
        <w:rPr>
          <w:sz w:val="20"/>
          <w:szCs w:val="20"/>
        </w:rPr>
        <w:t xml:space="preserve">: </w:t>
      </w:r>
    </w:p>
    <w:p w14:paraId="7A14BE1A" w14:textId="08CDF35E" w:rsidR="007922DD" w:rsidRDefault="007922DD" w:rsidP="007922DD">
      <w:pPr>
        <w:pStyle w:val="Prrafodelista"/>
        <w:autoSpaceDE w:val="0"/>
        <w:autoSpaceDN w:val="0"/>
        <w:adjustRightInd w:val="0"/>
        <w:jc w:val="both"/>
        <w:rPr>
          <w:sz w:val="20"/>
          <w:szCs w:val="20"/>
        </w:rPr>
      </w:pPr>
    </w:p>
    <w:tbl>
      <w:tblPr>
        <w:tblStyle w:val="Tabladecuadrcula4-nfasis6"/>
        <w:tblW w:w="8789" w:type="dxa"/>
        <w:tblInd w:w="1129" w:type="dxa"/>
        <w:tblLook w:val="04A0" w:firstRow="1" w:lastRow="0" w:firstColumn="1" w:lastColumn="0" w:noHBand="0" w:noVBand="1"/>
      </w:tblPr>
      <w:tblGrid>
        <w:gridCol w:w="2127"/>
        <w:gridCol w:w="6662"/>
      </w:tblGrid>
      <w:tr w:rsidR="007922DD" w:rsidRPr="00EF14CC" w14:paraId="4A6B6EF6" w14:textId="77777777" w:rsidTr="006B2C5E">
        <w:trPr>
          <w:cnfStyle w:val="100000000000" w:firstRow="1" w:lastRow="0" w:firstColumn="0" w:lastColumn="0" w:oddVBand="0" w:evenVBand="0" w:oddHBand="0"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8789" w:type="dxa"/>
            <w:gridSpan w:val="2"/>
          </w:tcPr>
          <w:p w14:paraId="78F1CD8F" w14:textId="77777777" w:rsidR="00722B56" w:rsidRPr="00EF14CC" w:rsidRDefault="00722B56" w:rsidP="00722B56">
            <w:pPr>
              <w:pStyle w:val="Prrafodelista"/>
              <w:spacing w:line="276" w:lineRule="auto"/>
              <w:jc w:val="center"/>
              <w:rPr>
                <w:b w:val="0"/>
                <w:bCs w:val="0"/>
                <w:sz w:val="18"/>
                <w:szCs w:val="18"/>
              </w:rPr>
            </w:pPr>
          </w:p>
          <w:p w14:paraId="11D2575E" w14:textId="77777777" w:rsidR="00EF14CC" w:rsidRDefault="00B42BF7" w:rsidP="00722B56">
            <w:pPr>
              <w:pStyle w:val="Prrafodelista"/>
              <w:spacing w:line="276" w:lineRule="auto"/>
              <w:jc w:val="center"/>
              <w:rPr>
                <w:b w:val="0"/>
                <w:bCs w:val="0"/>
                <w:sz w:val="18"/>
                <w:szCs w:val="18"/>
              </w:rPr>
            </w:pPr>
            <w:r w:rsidRPr="00EF14CC">
              <w:rPr>
                <w:color w:val="auto"/>
                <w:sz w:val="18"/>
                <w:szCs w:val="18"/>
              </w:rPr>
              <w:t>Limitaciones en la oferta</w:t>
            </w:r>
            <w:r w:rsidR="00C956FE" w:rsidRPr="00EF14CC">
              <w:rPr>
                <w:color w:val="auto"/>
                <w:sz w:val="18"/>
                <w:szCs w:val="18"/>
              </w:rPr>
              <w:t xml:space="preserve"> </w:t>
            </w:r>
          </w:p>
          <w:p w14:paraId="78F42CE6" w14:textId="4D6E69A5" w:rsidR="00722B56" w:rsidRPr="00EF14CC" w:rsidRDefault="00C956FE" w:rsidP="00EF14CC">
            <w:pPr>
              <w:pStyle w:val="Prrafodelista"/>
              <w:spacing w:line="276" w:lineRule="auto"/>
              <w:jc w:val="center"/>
              <w:rPr>
                <w:color w:val="auto"/>
                <w:sz w:val="18"/>
                <w:szCs w:val="18"/>
              </w:rPr>
            </w:pPr>
            <w:r w:rsidRPr="00EF14CC">
              <w:rPr>
                <w:color w:val="auto"/>
                <w:sz w:val="18"/>
                <w:szCs w:val="18"/>
              </w:rPr>
              <w:t>Categoría</w:t>
            </w:r>
            <w:r w:rsidR="00EF14CC">
              <w:rPr>
                <w:color w:val="auto"/>
                <w:sz w:val="18"/>
                <w:szCs w:val="18"/>
              </w:rPr>
              <w:t xml:space="preserve">: </w:t>
            </w:r>
            <w:r w:rsidRPr="00EF14CC">
              <w:rPr>
                <w:color w:val="auto"/>
                <w:sz w:val="18"/>
                <w:szCs w:val="18"/>
              </w:rPr>
              <w:t>s</w:t>
            </w:r>
            <w:r w:rsidR="007922DD" w:rsidRPr="00EF14CC">
              <w:rPr>
                <w:color w:val="auto"/>
                <w:sz w:val="18"/>
                <w:szCs w:val="18"/>
              </w:rPr>
              <w:t>istema de negocio</w:t>
            </w:r>
          </w:p>
        </w:tc>
      </w:tr>
      <w:tr w:rsidR="007922DD" w:rsidRPr="00EF14CC" w14:paraId="08C4B4F7" w14:textId="77777777" w:rsidTr="006B2C5E">
        <w:trPr>
          <w:cnfStyle w:val="000000100000" w:firstRow="0" w:lastRow="0" w:firstColumn="0" w:lastColumn="0" w:oddVBand="0" w:evenVBand="0" w:oddHBand="1" w:evenHBand="0" w:firstRowFirstColumn="0" w:firstRowLastColumn="0" w:lastRowFirstColumn="0" w:lastRowLastColumn="0"/>
          <w:trHeight w:val="1369"/>
        </w:trPr>
        <w:tc>
          <w:tcPr>
            <w:cnfStyle w:val="001000000000" w:firstRow="0" w:lastRow="0" w:firstColumn="1" w:lastColumn="0" w:oddVBand="0" w:evenVBand="0" w:oddHBand="0" w:evenHBand="0" w:firstRowFirstColumn="0" w:firstRowLastColumn="0" w:lastRowFirstColumn="0" w:lastRowLastColumn="0"/>
            <w:tcW w:w="2127" w:type="dxa"/>
          </w:tcPr>
          <w:p w14:paraId="168CB381" w14:textId="5DBDB8F5" w:rsidR="007922DD" w:rsidRPr="00EF14CC" w:rsidRDefault="00C956FE" w:rsidP="00C956FE">
            <w:pPr>
              <w:pStyle w:val="Prrafodelista"/>
              <w:spacing w:line="276" w:lineRule="auto"/>
              <w:ind w:left="172"/>
              <w:jc w:val="both"/>
              <w:rPr>
                <w:sz w:val="18"/>
                <w:szCs w:val="18"/>
              </w:rPr>
            </w:pPr>
            <w:r w:rsidRPr="00EF14CC">
              <w:rPr>
                <w:sz w:val="18"/>
                <w:szCs w:val="18"/>
              </w:rPr>
              <w:t>Materias primas</w:t>
            </w:r>
          </w:p>
        </w:tc>
        <w:tc>
          <w:tcPr>
            <w:tcW w:w="6662" w:type="dxa"/>
          </w:tcPr>
          <w:p w14:paraId="21BBBD89" w14:textId="58ECE350" w:rsidR="00722B56" w:rsidRPr="00EF14CC" w:rsidRDefault="00E433BE" w:rsidP="00590005">
            <w:pPr>
              <w:pStyle w:val="Prrafodelista"/>
              <w:numPr>
                <w:ilvl w:val="0"/>
                <w:numId w:val="16"/>
              </w:numPr>
              <w:spacing w:line="276" w:lineRule="auto"/>
              <w:jc w:val="both"/>
              <w:cnfStyle w:val="000000100000" w:firstRow="0" w:lastRow="0" w:firstColumn="0" w:lastColumn="0" w:oddVBand="0" w:evenVBand="0" w:oddHBand="1" w:evenHBand="0" w:firstRowFirstColumn="0" w:firstRowLastColumn="0" w:lastRowFirstColumn="0" w:lastRowLastColumn="0"/>
              <w:rPr>
                <w:sz w:val="18"/>
                <w:szCs w:val="18"/>
              </w:rPr>
            </w:pPr>
            <w:r w:rsidRPr="00EF14CC">
              <w:rPr>
                <w:sz w:val="18"/>
                <w:szCs w:val="18"/>
              </w:rPr>
              <w:t>E</w:t>
            </w:r>
            <w:r w:rsidR="00C956FE" w:rsidRPr="00EF14CC">
              <w:rPr>
                <w:sz w:val="18"/>
                <w:szCs w:val="18"/>
              </w:rPr>
              <w:t>xiste desconocimiento de la caracterización de las especies silvestres con las que cuenta el país, sus usos y mercados potenciales.</w:t>
            </w:r>
          </w:p>
          <w:p w14:paraId="01F756AC" w14:textId="218E95BE" w:rsidR="00D96728" w:rsidRPr="00EF14CC" w:rsidRDefault="00E433BE" w:rsidP="00590005">
            <w:pPr>
              <w:pStyle w:val="Prrafodelista"/>
              <w:numPr>
                <w:ilvl w:val="0"/>
                <w:numId w:val="16"/>
              </w:numPr>
              <w:spacing w:line="276" w:lineRule="auto"/>
              <w:jc w:val="both"/>
              <w:cnfStyle w:val="000000100000" w:firstRow="0" w:lastRow="0" w:firstColumn="0" w:lastColumn="0" w:oddVBand="0" w:evenVBand="0" w:oddHBand="1" w:evenHBand="0" w:firstRowFirstColumn="0" w:firstRowLastColumn="0" w:lastRowFirstColumn="0" w:lastRowLastColumn="0"/>
              <w:rPr>
                <w:sz w:val="18"/>
                <w:szCs w:val="18"/>
              </w:rPr>
            </w:pPr>
            <w:r w:rsidRPr="00EF14CC">
              <w:rPr>
                <w:sz w:val="18"/>
                <w:szCs w:val="18"/>
              </w:rPr>
              <w:t>E</w:t>
            </w:r>
            <w:r w:rsidR="00C956FE" w:rsidRPr="00EF14CC">
              <w:rPr>
                <w:sz w:val="18"/>
                <w:szCs w:val="18"/>
              </w:rPr>
              <w:t>n la mayoría de los casos, no es fácil acceder a las zonas de producción de los bienes y servicios de la biodiversidad,</w:t>
            </w:r>
            <w:r w:rsidR="00722B56" w:rsidRPr="00EF14CC">
              <w:rPr>
                <w:sz w:val="18"/>
                <w:szCs w:val="18"/>
              </w:rPr>
              <w:t xml:space="preserve"> debido a que </w:t>
            </w:r>
            <w:r w:rsidR="00C956FE" w:rsidRPr="00EF14CC">
              <w:rPr>
                <w:sz w:val="18"/>
                <w:szCs w:val="18"/>
              </w:rPr>
              <w:t>las vías de acceso son escasas y los costos de transacción incrementan el valor del producto final.</w:t>
            </w:r>
          </w:p>
        </w:tc>
      </w:tr>
      <w:tr w:rsidR="007922DD" w:rsidRPr="00EF14CC" w14:paraId="791987C8" w14:textId="77777777" w:rsidTr="006B2C5E">
        <w:trPr>
          <w:trHeight w:val="1392"/>
        </w:trPr>
        <w:tc>
          <w:tcPr>
            <w:cnfStyle w:val="001000000000" w:firstRow="0" w:lastRow="0" w:firstColumn="1" w:lastColumn="0" w:oddVBand="0" w:evenVBand="0" w:oddHBand="0" w:evenHBand="0" w:firstRowFirstColumn="0" w:firstRowLastColumn="0" w:lastRowFirstColumn="0" w:lastRowLastColumn="0"/>
            <w:tcW w:w="2127" w:type="dxa"/>
          </w:tcPr>
          <w:p w14:paraId="7D5F2F36" w14:textId="77777777" w:rsidR="007922DD" w:rsidRPr="00EF14CC" w:rsidRDefault="007922DD" w:rsidP="00C956FE">
            <w:pPr>
              <w:pStyle w:val="Prrafodelista"/>
              <w:spacing w:line="276" w:lineRule="auto"/>
              <w:ind w:left="172"/>
              <w:jc w:val="both"/>
              <w:rPr>
                <w:sz w:val="18"/>
                <w:szCs w:val="18"/>
              </w:rPr>
            </w:pPr>
            <w:r w:rsidRPr="00EF14CC">
              <w:rPr>
                <w:sz w:val="18"/>
                <w:szCs w:val="18"/>
              </w:rPr>
              <w:t>Producción</w:t>
            </w:r>
          </w:p>
        </w:tc>
        <w:tc>
          <w:tcPr>
            <w:tcW w:w="6662" w:type="dxa"/>
          </w:tcPr>
          <w:p w14:paraId="1E4E5A56" w14:textId="70298EFC" w:rsidR="0099425E" w:rsidRPr="00EF14CC" w:rsidRDefault="00E433BE" w:rsidP="00590005">
            <w:pPr>
              <w:pStyle w:val="Prrafode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sz w:val="18"/>
                <w:szCs w:val="18"/>
              </w:rPr>
            </w:pPr>
            <w:r w:rsidRPr="00EF14CC">
              <w:rPr>
                <w:sz w:val="18"/>
                <w:szCs w:val="18"/>
              </w:rPr>
              <w:t xml:space="preserve">Existe </w:t>
            </w:r>
            <w:r w:rsidR="007922DD" w:rsidRPr="00EF14CC">
              <w:rPr>
                <w:sz w:val="18"/>
                <w:szCs w:val="18"/>
              </w:rPr>
              <w:t>un volumen de producción insuficiente para suplir la demanda del mercado. La producción es mínima y no se cuenta con redes de productores consolidadas que cubran dicha demanda.</w:t>
            </w:r>
          </w:p>
          <w:p w14:paraId="0B101C9D" w14:textId="3A0D06FD" w:rsidR="0099425E" w:rsidRPr="00EF14CC" w:rsidRDefault="00E433BE" w:rsidP="00590005">
            <w:pPr>
              <w:pStyle w:val="Prrafode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sz w:val="18"/>
                <w:szCs w:val="18"/>
              </w:rPr>
            </w:pPr>
            <w:r w:rsidRPr="00EF14CC">
              <w:rPr>
                <w:sz w:val="18"/>
                <w:szCs w:val="18"/>
              </w:rPr>
              <w:t>L</w:t>
            </w:r>
            <w:r w:rsidR="007922DD" w:rsidRPr="00EF14CC">
              <w:rPr>
                <w:sz w:val="18"/>
                <w:szCs w:val="18"/>
              </w:rPr>
              <w:t>a producción tiene debilidades competitivas en cuanto a calidad y cantidad.</w:t>
            </w:r>
          </w:p>
          <w:p w14:paraId="203DACC3" w14:textId="59F1764B" w:rsidR="007922DD" w:rsidRPr="00EF14CC" w:rsidRDefault="007922DD" w:rsidP="00590005">
            <w:pPr>
              <w:pStyle w:val="Prrafode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sz w:val="18"/>
                <w:szCs w:val="18"/>
              </w:rPr>
            </w:pPr>
            <w:r w:rsidRPr="00EF14CC">
              <w:rPr>
                <w:sz w:val="18"/>
                <w:szCs w:val="18"/>
              </w:rPr>
              <w:t>En algunas zonas del país existen alteraciones del orden público, hecho que limita el desarrollo de la actividad productiva.</w:t>
            </w:r>
          </w:p>
        </w:tc>
      </w:tr>
      <w:tr w:rsidR="007922DD" w:rsidRPr="00EF14CC" w14:paraId="3E193A97" w14:textId="77777777" w:rsidTr="006B2C5E">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127" w:type="dxa"/>
          </w:tcPr>
          <w:p w14:paraId="637B06C7" w14:textId="77777777" w:rsidR="007922DD" w:rsidRPr="00EF14CC" w:rsidRDefault="007922DD" w:rsidP="00C956FE">
            <w:pPr>
              <w:pStyle w:val="Prrafodelista"/>
              <w:spacing w:line="276" w:lineRule="auto"/>
              <w:ind w:left="172"/>
              <w:jc w:val="both"/>
              <w:rPr>
                <w:sz w:val="18"/>
                <w:szCs w:val="18"/>
              </w:rPr>
            </w:pPr>
            <w:r w:rsidRPr="00EF14CC">
              <w:rPr>
                <w:sz w:val="18"/>
                <w:szCs w:val="18"/>
              </w:rPr>
              <w:t>Logística</w:t>
            </w:r>
          </w:p>
        </w:tc>
        <w:tc>
          <w:tcPr>
            <w:tcW w:w="6662" w:type="dxa"/>
          </w:tcPr>
          <w:p w14:paraId="3D27E216" w14:textId="1DF1B4E4" w:rsidR="007922DD" w:rsidRPr="00EF14CC" w:rsidRDefault="0099425E" w:rsidP="00590005">
            <w:pPr>
              <w:pStyle w:val="Prrafodelista"/>
              <w:numPr>
                <w:ilvl w:val="0"/>
                <w:numId w:val="16"/>
              </w:numPr>
              <w:spacing w:line="276" w:lineRule="auto"/>
              <w:jc w:val="both"/>
              <w:cnfStyle w:val="000000100000" w:firstRow="0" w:lastRow="0" w:firstColumn="0" w:lastColumn="0" w:oddVBand="0" w:evenVBand="0" w:oddHBand="1" w:evenHBand="0" w:firstRowFirstColumn="0" w:firstRowLastColumn="0" w:lastRowFirstColumn="0" w:lastRowLastColumn="0"/>
              <w:rPr>
                <w:sz w:val="18"/>
                <w:szCs w:val="18"/>
              </w:rPr>
            </w:pPr>
            <w:r w:rsidRPr="00EF14CC">
              <w:rPr>
                <w:sz w:val="18"/>
                <w:szCs w:val="18"/>
              </w:rPr>
              <w:t xml:space="preserve">Falta </w:t>
            </w:r>
            <w:r w:rsidR="007922DD" w:rsidRPr="00EF14CC">
              <w:rPr>
                <w:sz w:val="18"/>
                <w:szCs w:val="18"/>
              </w:rPr>
              <w:t>mayor organización logística en las zonas de producción (centros de acopio, almacenaje, transporte, distribución).</w:t>
            </w:r>
          </w:p>
        </w:tc>
      </w:tr>
      <w:tr w:rsidR="007922DD" w:rsidRPr="00EF14CC" w14:paraId="75D9F289" w14:textId="77777777" w:rsidTr="006B2C5E">
        <w:trPr>
          <w:trHeight w:val="1462"/>
        </w:trPr>
        <w:tc>
          <w:tcPr>
            <w:cnfStyle w:val="001000000000" w:firstRow="0" w:lastRow="0" w:firstColumn="1" w:lastColumn="0" w:oddVBand="0" w:evenVBand="0" w:oddHBand="0" w:evenHBand="0" w:firstRowFirstColumn="0" w:firstRowLastColumn="0" w:lastRowFirstColumn="0" w:lastRowLastColumn="0"/>
            <w:tcW w:w="2127" w:type="dxa"/>
          </w:tcPr>
          <w:p w14:paraId="68E9801B" w14:textId="77777777" w:rsidR="007922DD" w:rsidRPr="00EF14CC" w:rsidRDefault="007922DD" w:rsidP="00C956FE">
            <w:pPr>
              <w:pStyle w:val="Prrafodelista"/>
              <w:spacing w:line="276" w:lineRule="auto"/>
              <w:ind w:left="172"/>
              <w:jc w:val="both"/>
              <w:rPr>
                <w:sz w:val="18"/>
                <w:szCs w:val="18"/>
              </w:rPr>
            </w:pPr>
            <w:r w:rsidRPr="00EF14CC">
              <w:rPr>
                <w:sz w:val="18"/>
                <w:szCs w:val="18"/>
              </w:rPr>
              <w:t>Producto/Servicio</w:t>
            </w:r>
          </w:p>
          <w:p w14:paraId="60E47010" w14:textId="77777777" w:rsidR="007922DD" w:rsidRPr="00EF14CC" w:rsidRDefault="007922DD" w:rsidP="00C956FE">
            <w:pPr>
              <w:pStyle w:val="Prrafodelista"/>
              <w:spacing w:line="276" w:lineRule="auto"/>
              <w:ind w:left="172"/>
              <w:jc w:val="both"/>
              <w:rPr>
                <w:sz w:val="18"/>
                <w:szCs w:val="18"/>
              </w:rPr>
            </w:pPr>
            <w:r w:rsidRPr="00EF14CC">
              <w:rPr>
                <w:sz w:val="18"/>
                <w:szCs w:val="18"/>
              </w:rPr>
              <w:t>(Transformación)</w:t>
            </w:r>
          </w:p>
          <w:p w14:paraId="36ABF100" w14:textId="77777777" w:rsidR="007922DD" w:rsidRPr="00EF14CC" w:rsidRDefault="007922DD" w:rsidP="00C956FE">
            <w:pPr>
              <w:pStyle w:val="Prrafodelista"/>
              <w:spacing w:line="276" w:lineRule="auto"/>
              <w:ind w:left="172"/>
              <w:jc w:val="both"/>
              <w:rPr>
                <w:sz w:val="18"/>
                <w:szCs w:val="18"/>
              </w:rPr>
            </w:pPr>
            <w:r w:rsidRPr="00EF14CC">
              <w:rPr>
                <w:sz w:val="18"/>
                <w:szCs w:val="18"/>
              </w:rPr>
              <w:t>Comercialización</w:t>
            </w:r>
          </w:p>
          <w:p w14:paraId="7D496902" w14:textId="77777777" w:rsidR="007922DD" w:rsidRPr="00EF14CC" w:rsidRDefault="007922DD" w:rsidP="00C956FE">
            <w:pPr>
              <w:pStyle w:val="Prrafodelista"/>
              <w:spacing w:line="276" w:lineRule="auto"/>
              <w:ind w:left="172"/>
              <w:jc w:val="both"/>
              <w:rPr>
                <w:sz w:val="18"/>
                <w:szCs w:val="18"/>
              </w:rPr>
            </w:pPr>
          </w:p>
        </w:tc>
        <w:tc>
          <w:tcPr>
            <w:tcW w:w="6662" w:type="dxa"/>
          </w:tcPr>
          <w:p w14:paraId="18A85AE6" w14:textId="77777777" w:rsidR="00291F3A" w:rsidRPr="00EF14CC" w:rsidRDefault="007922DD" w:rsidP="00590005">
            <w:pPr>
              <w:pStyle w:val="Prrafode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sz w:val="18"/>
                <w:szCs w:val="18"/>
              </w:rPr>
            </w:pPr>
            <w:r w:rsidRPr="00EF14CC">
              <w:rPr>
                <w:sz w:val="18"/>
                <w:szCs w:val="18"/>
              </w:rPr>
              <w:t xml:space="preserve">El valor agregado, haciendo referencia a la transformación que se le hace al producto final, es mínimo. </w:t>
            </w:r>
          </w:p>
          <w:p w14:paraId="50C60596" w14:textId="79464A96" w:rsidR="007922DD" w:rsidRPr="00EF14CC" w:rsidRDefault="007922DD" w:rsidP="00590005">
            <w:pPr>
              <w:pStyle w:val="Prrafode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sz w:val="18"/>
                <w:szCs w:val="18"/>
              </w:rPr>
            </w:pPr>
            <w:r w:rsidRPr="00EF14CC">
              <w:rPr>
                <w:sz w:val="18"/>
                <w:szCs w:val="18"/>
              </w:rPr>
              <w:t>La mayoría de</w:t>
            </w:r>
            <w:r w:rsidR="00291F3A" w:rsidRPr="00EF14CC">
              <w:rPr>
                <w:sz w:val="18"/>
                <w:szCs w:val="18"/>
              </w:rPr>
              <w:t xml:space="preserve"> </w:t>
            </w:r>
            <w:r w:rsidRPr="00EF14CC">
              <w:rPr>
                <w:sz w:val="18"/>
                <w:szCs w:val="18"/>
              </w:rPr>
              <w:t>los productos finales son la misma materia prima.</w:t>
            </w:r>
          </w:p>
          <w:p w14:paraId="57D12B8D" w14:textId="3BD2F2B0" w:rsidR="007922DD" w:rsidRPr="00EF14CC" w:rsidRDefault="007922DD" w:rsidP="00590005">
            <w:pPr>
              <w:pStyle w:val="Prrafode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sz w:val="18"/>
                <w:szCs w:val="18"/>
              </w:rPr>
            </w:pPr>
            <w:r w:rsidRPr="00EF14CC">
              <w:rPr>
                <w:sz w:val="18"/>
                <w:szCs w:val="18"/>
              </w:rPr>
              <w:t>El empaque de la mayoría de</w:t>
            </w:r>
            <w:r w:rsidR="00291F3A" w:rsidRPr="00EF14CC">
              <w:rPr>
                <w:sz w:val="18"/>
                <w:szCs w:val="18"/>
              </w:rPr>
              <w:t xml:space="preserve"> los productos</w:t>
            </w:r>
            <w:r w:rsidRPr="00EF14CC">
              <w:rPr>
                <w:sz w:val="18"/>
                <w:szCs w:val="18"/>
              </w:rPr>
              <w:t xml:space="preserve"> verdes no incluye características ambientales.</w:t>
            </w:r>
          </w:p>
          <w:p w14:paraId="0E8094D2" w14:textId="028BB95E" w:rsidR="007922DD" w:rsidRPr="00EF14CC" w:rsidRDefault="007922DD" w:rsidP="00590005">
            <w:pPr>
              <w:pStyle w:val="Prrafode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sz w:val="18"/>
                <w:szCs w:val="18"/>
              </w:rPr>
            </w:pPr>
            <w:r w:rsidRPr="00EF14CC">
              <w:rPr>
                <w:sz w:val="18"/>
                <w:szCs w:val="18"/>
              </w:rPr>
              <w:t>Muy pocos tienen en cuenta la trazabilidad del producto.</w:t>
            </w:r>
          </w:p>
        </w:tc>
      </w:tr>
      <w:tr w:rsidR="007922DD" w:rsidRPr="00EF14CC" w14:paraId="134F941B" w14:textId="77777777" w:rsidTr="006B2C5E">
        <w:trPr>
          <w:cnfStyle w:val="000000100000" w:firstRow="0" w:lastRow="0" w:firstColumn="0" w:lastColumn="0" w:oddVBand="0" w:evenVBand="0" w:oddHBand="1" w:evenHBand="0" w:firstRowFirstColumn="0" w:firstRowLastColumn="0" w:lastRowFirstColumn="0" w:lastRowLastColumn="0"/>
          <w:trHeight w:val="3538"/>
        </w:trPr>
        <w:tc>
          <w:tcPr>
            <w:cnfStyle w:val="001000000000" w:firstRow="0" w:lastRow="0" w:firstColumn="1" w:lastColumn="0" w:oddVBand="0" w:evenVBand="0" w:oddHBand="0" w:evenHBand="0" w:firstRowFirstColumn="0" w:firstRowLastColumn="0" w:lastRowFirstColumn="0" w:lastRowLastColumn="0"/>
            <w:tcW w:w="2127" w:type="dxa"/>
          </w:tcPr>
          <w:p w14:paraId="453A5F17" w14:textId="77777777" w:rsidR="007922DD" w:rsidRPr="00EF14CC" w:rsidRDefault="007922DD" w:rsidP="00C956FE">
            <w:pPr>
              <w:pStyle w:val="Prrafodelista"/>
              <w:spacing w:line="276" w:lineRule="auto"/>
              <w:ind w:left="172"/>
              <w:jc w:val="both"/>
              <w:rPr>
                <w:sz w:val="18"/>
                <w:szCs w:val="18"/>
              </w:rPr>
            </w:pPr>
            <w:r w:rsidRPr="00EF14CC">
              <w:rPr>
                <w:sz w:val="18"/>
                <w:szCs w:val="18"/>
              </w:rPr>
              <w:t xml:space="preserve">Comercialización </w:t>
            </w:r>
          </w:p>
        </w:tc>
        <w:tc>
          <w:tcPr>
            <w:tcW w:w="6662" w:type="dxa"/>
          </w:tcPr>
          <w:p w14:paraId="6B5ECFCB" w14:textId="12271B4C" w:rsidR="007922DD" w:rsidRPr="00EF14CC" w:rsidRDefault="007922DD" w:rsidP="00590005">
            <w:pPr>
              <w:pStyle w:val="Prrafodelista"/>
              <w:numPr>
                <w:ilvl w:val="0"/>
                <w:numId w:val="16"/>
              </w:numPr>
              <w:spacing w:line="276" w:lineRule="auto"/>
              <w:jc w:val="both"/>
              <w:cnfStyle w:val="000000100000" w:firstRow="0" w:lastRow="0" w:firstColumn="0" w:lastColumn="0" w:oddVBand="0" w:evenVBand="0" w:oddHBand="1" w:evenHBand="0" w:firstRowFirstColumn="0" w:firstRowLastColumn="0" w:lastRowFirstColumn="0" w:lastRowLastColumn="0"/>
              <w:rPr>
                <w:sz w:val="18"/>
                <w:szCs w:val="18"/>
              </w:rPr>
            </w:pPr>
            <w:r w:rsidRPr="00EF14CC">
              <w:rPr>
                <w:sz w:val="18"/>
                <w:szCs w:val="18"/>
              </w:rPr>
              <w:t>Al no estar tan organizado el tema productivo y logístico en la mayoría de los productores, las exigencias del mercado internacional exceden las capacidades instaladas locales y en muchos casos se desconocen los requisitos exigidos (calidad, cantidad, medidas fito y zoosanitarias, certificados de inocuidad, trazabilidad, etiquetado y rotulado, entre otros).</w:t>
            </w:r>
          </w:p>
          <w:p w14:paraId="2F5681CD" w14:textId="63B62D9F" w:rsidR="007922DD" w:rsidRPr="00EF14CC" w:rsidRDefault="004C73B5" w:rsidP="00590005">
            <w:pPr>
              <w:pStyle w:val="Prrafodelista"/>
              <w:numPr>
                <w:ilvl w:val="0"/>
                <w:numId w:val="16"/>
              </w:numPr>
              <w:spacing w:line="276" w:lineRule="auto"/>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Existen m</w:t>
            </w:r>
            <w:r w:rsidR="007922DD" w:rsidRPr="00EF14CC">
              <w:rPr>
                <w:sz w:val="18"/>
                <w:szCs w:val="18"/>
              </w:rPr>
              <w:t>uy pocos estudios de mercado desarrollados para productos de negocios verdes. A su vez, faltan líneas y programas para su promoción.</w:t>
            </w:r>
          </w:p>
          <w:p w14:paraId="24BE7469" w14:textId="28AE6D63" w:rsidR="007922DD" w:rsidRPr="00EF14CC" w:rsidRDefault="007922DD" w:rsidP="00590005">
            <w:pPr>
              <w:pStyle w:val="Prrafodelista"/>
              <w:numPr>
                <w:ilvl w:val="0"/>
                <w:numId w:val="16"/>
              </w:numPr>
              <w:spacing w:line="276" w:lineRule="auto"/>
              <w:jc w:val="both"/>
              <w:cnfStyle w:val="000000100000" w:firstRow="0" w:lastRow="0" w:firstColumn="0" w:lastColumn="0" w:oddVBand="0" w:evenVBand="0" w:oddHBand="1" w:evenHBand="0" w:firstRowFirstColumn="0" w:firstRowLastColumn="0" w:lastRowFirstColumn="0" w:lastRowLastColumn="0"/>
              <w:rPr>
                <w:sz w:val="18"/>
                <w:szCs w:val="18"/>
              </w:rPr>
            </w:pPr>
            <w:r w:rsidRPr="00EF14CC">
              <w:rPr>
                <w:sz w:val="18"/>
                <w:szCs w:val="18"/>
              </w:rPr>
              <w:t>Faltan plataformas de comercialización exclusivas para productos de negocios verdes.</w:t>
            </w:r>
          </w:p>
          <w:p w14:paraId="398498F1" w14:textId="75E6B9C0" w:rsidR="007922DD" w:rsidRPr="00EF14CC" w:rsidRDefault="007922DD" w:rsidP="00590005">
            <w:pPr>
              <w:pStyle w:val="Prrafodelista"/>
              <w:numPr>
                <w:ilvl w:val="0"/>
                <w:numId w:val="16"/>
              </w:numPr>
              <w:spacing w:line="276" w:lineRule="auto"/>
              <w:jc w:val="both"/>
              <w:cnfStyle w:val="000000100000" w:firstRow="0" w:lastRow="0" w:firstColumn="0" w:lastColumn="0" w:oddVBand="0" w:evenVBand="0" w:oddHBand="1" w:evenHBand="0" w:firstRowFirstColumn="0" w:firstRowLastColumn="0" w:lastRowFirstColumn="0" w:lastRowLastColumn="0"/>
              <w:rPr>
                <w:sz w:val="18"/>
                <w:szCs w:val="18"/>
              </w:rPr>
            </w:pPr>
            <w:r w:rsidRPr="00EF14CC">
              <w:rPr>
                <w:sz w:val="18"/>
                <w:szCs w:val="18"/>
              </w:rPr>
              <w:t>Existencia de competencia ilegal en la comercialización de especies nativas (fauna, flora)</w:t>
            </w:r>
          </w:p>
          <w:p w14:paraId="2EEC2341" w14:textId="18F6FB64" w:rsidR="007922DD" w:rsidRPr="00EF14CC" w:rsidRDefault="007922DD" w:rsidP="00590005">
            <w:pPr>
              <w:pStyle w:val="Prrafodelista"/>
              <w:numPr>
                <w:ilvl w:val="0"/>
                <w:numId w:val="16"/>
              </w:numPr>
              <w:spacing w:line="276" w:lineRule="auto"/>
              <w:jc w:val="both"/>
              <w:cnfStyle w:val="000000100000" w:firstRow="0" w:lastRow="0" w:firstColumn="0" w:lastColumn="0" w:oddVBand="0" w:evenVBand="0" w:oddHBand="1" w:evenHBand="0" w:firstRowFirstColumn="0" w:firstRowLastColumn="0" w:lastRowFirstColumn="0" w:lastRowLastColumn="0"/>
              <w:rPr>
                <w:sz w:val="18"/>
                <w:szCs w:val="18"/>
              </w:rPr>
            </w:pPr>
            <w:r w:rsidRPr="00EF14CC">
              <w:rPr>
                <w:sz w:val="18"/>
                <w:szCs w:val="18"/>
              </w:rPr>
              <w:t>En la mayoría de los casos, las líneas de investigación de los Institutos de investigación están desligadas de las necesidades identificadas en los estudios de mercado.</w:t>
            </w:r>
          </w:p>
          <w:p w14:paraId="341135F4" w14:textId="4A5F491D" w:rsidR="007922DD" w:rsidRPr="00EF14CC" w:rsidRDefault="007922DD" w:rsidP="00590005">
            <w:pPr>
              <w:pStyle w:val="Prrafodelista"/>
              <w:numPr>
                <w:ilvl w:val="0"/>
                <w:numId w:val="16"/>
              </w:numPr>
              <w:spacing w:line="276" w:lineRule="auto"/>
              <w:jc w:val="both"/>
              <w:cnfStyle w:val="000000100000" w:firstRow="0" w:lastRow="0" w:firstColumn="0" w:lastColumn="0" w:oddVBand="0" w:evenVBand="0" w:oddHBand="1" w:evenHBand="0" w:firstRowFirstColumn="0" w:firstRowLastColumn="0" w:lastRowFirstColumn="0" w:lastRowLastColumn="0"/>
              <w:rPr>
                <w:sz w:val="18"/>
                <w:szCs w:val="18"/>
              </w:rPr>
            </w:pPr>
            <w:r w:rsidRPr="00EF14CC">
              <w:rPr>
                <w:sz w:val="18"/>
                <w:szCs w:val="18"/>
              </w:rPr>
              <w:t>Existencia de paternalismo y dependencia del Estado.</w:t>
            </w:r>
          </w:p>
        </w:tc>
      </w:tr>
    </w:tbl>
    <w:p w14:paraId="059E7CF4" w14:textId="3D2D0473" w:rsidR="007922DD" w:rsidRDefault="00C02ED6" w:rsidP="00C02ED6">
      <w:pPr>
        <w:pStyle w:val="Prrafodelista"/>
        <w:autoSpaceDE w:val="0"/>
        <w:autoSpaceDN w:val="0"/>
        <w:adjustRightInd w:val="0"/>
        <w:ind w:left="1080"/>
        <w:jc w:val="center"/>
        <w:rPr>
          <w:sz w:val="20"/>
          <w:szCs w:val="20"/>
        </w:rPr>
      </w:pPr>
      <w:r>
        <w:rPr>
          <w:sz w:val="20"/>
          <w:szCs w:val="20"/>
        </w:rPr>
        <w:t xml:space="preserve">Fuente: </w:t>
      </w:r>
      <w:sdt>
        <w:sdtPr>
          <w:rPr>
            <w:sz w:val="20"/>
            <w:szCs w:val="20"/>
          </w:rPr>
          <w:id w:val="108396221"/>
          <w:citation/>
        </w:sdtPr>
        <w:sdtContent>
          <w:r w:rsidRPr="00C02ED6">
            <w:rPr>
              <w:sz w:val="20"/>
              <w:szCs w:val="20"/>
            </w:rPr>
            <w:fldChar w:fldCharType="begin"/>
          </w:r>
          <w:r w:rsidR="00011D6F">
            <w:rPr>
              <w:sz w:val="20"/>
              <w:szCs w:val="20"/>
              <w:lang w:val="es-MX"/>
            </w:rPr>
            <w:instrText xml:space="preserve">CITATION Min142 \l 2058 </w:instrText>
          </w:r>
          <w:r w:rsidRPr="00C02ED6">
            <w:rPr>
              <w:sz w:val="20"/>
              <w:szCs w:val="20"/>
            </w:rPr>
            <w:fldChar w:fldCharType="separate"/>
          </w:r>
          <w:r w:rsidR="00894FB7" w:rsidRPr="00894FB7">
            <w:rPr>
              <w:noProof/>
              <w:sz w:val="20"/>
              <w:szCs w:val="20"/>
              <w:lang w:val="es-MX"/>
            </w:rPr>
            <w:t>(Ministerio de Ambiente y Desarrollo Sostenible, 2014)</w:t>
          </w:r>
          <w:r w:rsidRPr="00C02ED6">
            <w:rPr>
              <w:sz w:val="20"/>
              <w:szCs w:val="20"/>
            </w:rPr>
            <w:fldChar w:fldCharType="end"/>
          </w:r>
        </w:sdtContent>
      </w:sdt>
    </w:p>
    <w:p w14:paraId="4B118F36" w14:textId="77777777" w:rsidR="00C02ED6" w:rsidRDefault="00C02ED6" w:rsidP="007922DD">
      <w:pPr>
        <w:pStyle w:val="Prrafodelista"/>
        <w:autoSpaceDE w:val="0"/>
        <w:autoSpaceDN w:val="0"/>
        <w:adjustRightInd w:val="0"/>
        <w:ind w:left="1080"/>
        <w:jc w:val="both"/>
        <w:rPr>
          <w:sz w:val="20"/>
          <w:szCs w:val="20"/>
        </w:rPr>
      </w:pPr>
    </w:p>
    <w:p w14:paraId="0F4BCAE9" w14:textId="04C66D83" w:rsidR="00153E16" w:rsidRPr="007922DD" w:rsidRDefault="000C3A89" w:rsidP="00590005">
      <w:pPr>
        <w:pStyle w:val="Prrafodelista"/>
        <w:numPr>
          <w:ilvl w:val="0"/>
          <w:numId w:val="15"/>
        </w:numPr>
        <w:autoSpaceDE w:val="0"/>
        <w:autoSpaceDN w:val="0"/>
        <w:adjustRightInd w:val="0"/>
        <w:ind w:left="1418"/>
        <w:jc w:val="both"/>
        <w:rPr>
          <w:sz w:val="20"/>
          <w:szCs w:val="20"/>
        </w:rPr>
      </w:pPr>
      <w:r w:rsidRPr="000C3A89">
        <w:rPr>
          <w:b/>
          <w:bCs/>
          <w:sz w:val="20"/>
          <w:szCs w:val="20"/>
        </w:rPr>
        <w:t>Categoría: a</w:t>
      </w:r>
      <w:r w:rsidR="00285CDB" w:rsidRPr="000C3A89">
        <w:rPr>
          <w:b/>
          <w:bCs/>
          <w:sz w:val="20"/>
          <w:szCs w:val="20"/>
        </w:rPr>
        <w:t>ctividades de soporte</w:t>
      </w:r>
      <w:r>
        <w:rPr>
          <w:sz w:val="20"/>
          <w:szCs w:val="20"/>
        </w:rPr>
        <w:t xml:space="preserve">. En esta categoría </w:t>
      </w:r>
      <w:r w:rsidR="00285CDB" w:rsidRPr="007922DD">
        <w:rPr>
          <w:sz w:val="20"/>
          <w:szCs w:val="20"/>
        </w:rPr>
        <w:t>se encuentran las alianzas entre productores, acceso a recursos financieros, capacidades empresariales, entre otras</w:t>
      </w:r>
      <w:r w:rsidR="00B96D29">
        <w:rPr>
          <w:sz w:val="20"/>
          <w:szCs w:val="20"/>
        </w:rPr>
        <w:t>.</w:t>
      </w:r>
      <w:r w:rsidR="003E0538">
        <w:rPr>
          <w:sz w:val="20"/>
          <w:szCs w:val="20"/>
        </w:rPr>
        <w:t xml:space="preserve"> </w:t>
      </w:r>
      <w:r w:rsidR="00B96D29">
        <w:rPr>
          <w:sz w:val="20"/>
          <w:szCs w:val="20"/>
        </w:rPr>
        <w:t>I</w:t>
      </w:r>
      <w:r w:rsidR="003E0538">
        <w:rPr>
          <w:sz w:val="20"/>
          <w:szCs w:val="20"/>
        </w:rPr>
        <w:t xml:space="preserve">gualmente, </w:t>
      </w:r>
      <w:r w:rsidR="003E0538" w:rsidRPr="003E0538">
        <w:rPr>
          <w:sz w:val="20"/>
          <w:szCs w:val="20"/>
        </w:rPr>
        <w:t xml:space="preserve">en términos generales se detectaron las siguientes limitaciones: </w:t>
      </w:r>
    </w:p>
    <w:p w14:paraId="5A06F4D4" w14:textId="77777777" w:rsidR="00176F65" w:rsidRDefault="00176F65" w:rsidP="00153E16">
      <w:pPr>
        <w:autoSpaceDE w:val="0"/>
        <w:autoSpaceDN w:val="0"/>
        <w:adjustRightInd w:val="0"/>
      </w:pPr>
    </w:p>
    <w:tbl>
      <w:tblPr>
        <w:tblStyle w:val="Tabladecuadrcula4-nfasis6"/>
        <w:tblW w:w="0" w:type="auto"/>
        <w:tblInd w:w="1129" w:type="dxa"/>
        <w:tblLook w:val="04A0" w:firstRow="1" w:lastRow="0" w:firstColumn="1" w:lastColumn="0" w:noHBand="0" w:noVBand="1"/>
      </w:tblPr>
      <w:tblGrid>
        <w:gridCol w:w="2127"/>
        <w:gridCol w:w="6706"/>
      </w:tblGrid>
      <w:tr w:rsidR="00176F65" w:rsidRPr="005E0284" w14:paraId="7B0DC1E0" w14:textId="77777777" w:rsidTr="006B2C5E">
        <w:trPr>
          <w:cnfStyle w:val="100000000000" w:firstRow="1" w:lastRow="0" w:firstColumn="0" w:lastColumn="0" w:oddVBand="0" w:evenVBand="0" w:oddHBand="0"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8833" w:type="dxa"/>
            <w:gridSpan w:val="2"/>
          </w:tcPr>
          <w:p w14:paraId="3EBAB4F4" w14:textId="77777777" w:rsidR="005E0284" w:rsidRDefault="005E0284" w:rsidP="005E0284">
            <w:pPr>
              <w:pStyle w:val="Prrafodelista"/>
              <w:jc w:val="center"/>
              <w:rPr>
                <w:b w:val="0"/>
                <w:bCs w:val="0"/>
                <w:sz w:val="18"/>
                <w:szCs w:val="18"/>
              </w:rPr>
            </w:pPr>
            <w:bookmarkStart w:id="0" w:name="_Hlk56447077"/>
          </w:p>
          <w:p w14:paraId="61DB0C97" w14:textId="34691796" w:rsidR="009F5AF0" w:rsidRPr="009F5AF0" w:rsidRDefault="009F5AF0" w:rsidP="00B96D29">
            <w:pPr>
              <w:pStyle w:val="Prrafodelista"/>
              <w:ind w:left="34"/>
              <w:jc w:val="center"/>
              <w:rPr>
                <w:color w:val="auto"/>
                <w:sz w:val="18"/>
                <w:szCs w:val="18"/>
              </w:rPr>
            </w:pPr>
            <w:r w:rsidRPr="009F5AF0">
              <w:rPr>
                <w:color w:val="auto"/>
                <w:sz w:val="18"/>
                <w:szCs w:val="18"/>
              </w:rPr>
              <w:t xml:space="preserve">Limitaciones en la oferta </w:t>
            </w:r>
          </w:p>
          <w:p w14:paraId="280FA3DB" w14:textId="330B8469" w:rsidR="00176F65" w:rsidRPr="005E0284" w:rsidRDefault="009F5AF0" w:rsidP="005E0284">
            <w:pPr>
              <w:pStyle w:val="Prrafodelista"/>
              <w:jc w:val="center"/>
              <w:rPr>
                <w:sz w:val="18"/>
                <w:szCs w:val="18"/>
              </w:rPr>
            </w:pPr>
            <w:r w:rsidRPr="005E0284">
              <w:rPr>
                <w:color w:val="auto"/>
                <w:sz w:val="18"/>
                <w:szCs w:val="18"/>
              </w:rPr>
              <w:t xml:space="preserve">Categoría: </w:t>
            </w:r>
            <w:r w:rsidR="005E0284" w:rsidRPr="005E0284">
              <w:rPr>
                <w:color w:val="auto"/>
                <w:sz w:val="18"/>
                <w:szCs w:val="18"/>
              </w:rPr>
              <w:t>actividades de soporte</w:t>
            </w:r>
          </w:p>
        </w:tc>
      </w:tr>
      <w:tr w:rsidR="00176F65" w:rsidRPr="005E0284" w14:paraId="61045F97" w14:textId="77777777" w:rsidTr="006B2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59D3ACDA" w14:textId="0D374ABB" w:rsidR="00176F65" w:rsidRPr="006E7CF0" w:rsidRDefault="00176F65" w:rsidP="006B2C5E">
            <w:pPr>
              <w:pStyle w:val="Prrafodelista"/>
              <w:ind w:left="172" w:right="-110"/>
              <w:rPr>
                <w:sz w:val="18"/>
                <w:szCs w:val="18"/>
              </w:rPr>
            </w:pPr>
            <w:r w:rsidRPr="006E7CF0">
              <w:rPr>
                <w:sz w:val="18"/>
                <w:szCs w:val="18"/>
              </w:rPr>
              <w:t xml:space="preserve">Accesos a recursos financieros </w:t>
            </w:r>
          </w:p>
        </w:tc>
        <w:tc>
          <w:tcPr>
            <w:tcW w:w="6706" w:type="dxa"/>
          </w:tcPr>
          <w:p w14:paraId="3BBA66AA" w14:textId="516C7143" w:rsidR="00176F65" w:rsidRPr="005E0284" w:rsidRDefault="00176F65" w:rsidP="00590005">
            <w:pPr>
              <w:pStyle w:val="Prrafodelista"/>
              <w:numPr>
                <w:ilvl w:val="0"/>
                <w:numId w:val="16"/>
              </w:numPr>
              <w:spacing w:line="276" w:lineRule="auto"/>
              <w:jc w:val="both"/>
              <w:cnfStyle w:val="000000100000" w:firstRow="0" w:lastRow="0" w:firstColumn="0" w:lastColumn="0" w:oddVBand="0" w:evenVBand="0" w:oddHBand="1" w:evenHBand="0" w:firstRowFirstColumn="0" w:firstRowLastColumn="0" w:lastRowFirstColumn="0" w:lastRowLastColumn="0"/>
              <w:rPr>
                <w:sz w:val="18"/>
                <w:szCs w:val="18"/>
              </w:rPr>
            </w:pPr>
            <w:r w:rsidRPr="005E0284">
              <w:rPr>
                <w:sz w:val="18"/>
                <w:szCs w:val="18"/>
              </w:rPr>
              <w:t xml:space="preserve">Existen muy pocas líneas de fomento específicas a </w:t>
            </w:r>
            <w:r w:rsidR="00B96D29">
              <w:rPr>
                <w:sz w:val="18"/>
                <w:szCs w:val="18"/>
              </w:rPr>
              <w:t>Negocios v</w:t>
            </w:r>
            <w:r w:rsidR="007E65F6">
              <w:rPr>
                <w:sz w:val="18"/>
                <w:szCs w:val="18"/>
              </w:rPr>
              <w:t>erdes</w:t>
            </w:r>
            <w:r w:rsidR="00B96D29">
              <w:rPr>
                <w:sz w:val="18"/>
                <w:szCs w:val="18"/>
              </w:rPr>
              <w:t>,</w:t>
            </w:r>
            <w:r w:rsidR="006C240C">
              <w:rPr>
                <w:sz w:val="18"/>
                <w:szCs w:val="18"/>
              </w:rPr>
              <w:t xml:space="preserve"> </w:t>
            </w:r>
            <w:r w:rsidRPr="005E0284">
              <w:rPr>
                <w:sz w:val="18"/>
                <w:szCs w:val="18"/>
              </w:rPr>
              <w:t>diseñadas por los bancos de segundo piso y los</w:t>
            </w:r>
            <w:r w:rsidR="00882252" w:rsidRPr="005E0284">
              <w:rPr>
                <w:sz w:val="18"/>
                <w:szCs w:val="18"/>
              </w:rPr>
              <w:t xml:space="preserve"> </w:t>
            </w:r>
            <w:r w:rsidRPr="005E0284">
              <w:rPr>
                <w:sz w:val="18"/>
                <w:szCs w:val="18"/>
              </w:rPr>
              <w:t>bancos comerciales.</w:t>
            </w:r>
          </w:p>
          <w:p w14:paraId="289B186A" w14:textId="2F9DC1C6" w:rsidR="00176F65" w:rsidRPr="005E0284" w:rsidRDefault="00176F65" w:rsidP="00590005">
            <w:pPr>
              <w:pStyle w:val="Prrafodelista"/>
              <w:numPr>
                <w:ilvl w:val="0"/>
                <w:numId w:val="16"/>
              </w:numPr>
              <w:spacing w:line="276" w:lineRule="auto"/>
              <w:jc w:val="both"/>
              <w:cnfStyle w:val="000000100000" w:firstRow="0" w:lastRow="0" w:firstColumn="0" w:lastColumn="0" w:oddVBand="0" w:evenVBand="0" w:oddHBand="1" w:evenHBand="0" w:firstRowFirstColumn="0" w:firstRowLastColumn="0" w:lastRowFirstColumn="0" w:lastRowLastColumn="0"/>
              <w:rPr>
                <w:sz w:val="18"/>
                <w:szCs w:val="18"/>
              </w:rPr>
            </w:pPr>
            <w:r w:rsidRPr="005E0284">
              <w:rPr>
                <w:sz w:val="18"/>
                <w:szCs w:val="18"/>
              </w:rPr>
              <w:t>Dificultad para acceder en la mayoría de los casos a recursos financieros</w:t>
            </w:r>
            <w:r w:rsidR="000239FD">
              <w:rPr>
                <w:sz w:val="18"/>
                <w:szCs w:val="18"/>
              </w:rPr>
              <w:t xml:space="preserve"> como </w:t>
            </w:r>
            <w:r w:rsidRPr="005E0284">
              <w:rPr>
                <w:sz w:val="18"/>
                <w:szCs w:val="18"/>
              </w:rPr>
              <w:t>garantías sobre terrenos que son colectivos:</w:t>
            </w:r>
            <w:r w:rsidR="00882252" w:rsidRPr="005E0284">
              <w:rPr>
                <w:sz w:val="18"/>
                <w:szCs w:val="18"/>
              </w:rPr>
              <w:t xml:space="preserve"> </w:t>
            </w:r>
            <w:r w:rsidRPr="005E0284">
              <w:rPr>
                <w:sz w:val="18"/>
                <w:szCs w:val="18"/>
              </w:rPr>
              <w:t>negritudes, indígenas; tasas de crédito de libre inversión.</w:t>
            </w:r>
          </w:p>
        </w:tc>
      </w:tr>
      <w:bookmarkEnd w:id="0"/>
      <w:tr w:rsidR="00176F65" w:rsidRPr="005E0284" w14:paraId="35F1412C" w14:textId="77777777" w:rsidTr="006B2C5E">
        <w:tc>
          <w:tcPr>
            <w:cnfStyle w:val="001000000000" w:firstRow="0" w:lastRow="0" w:firstColumn="1" w:lastColumn="0" w:oddVBand="0" w:evenVBand="0" w:oddHBand="0" w:evenHBand="0" w:firstRowFirstColumn="0" w:firstRowLastColumn="0" w:lastRowFirstColumn="0" w:lastRowLastColumn="0"/>
            <w:tcW w:w="2127" w:type="dxa"/>
          </w:tcPr>
          <w:p w14:paraId="7FD40FD3" w14:textId="7EB68BC9" w:rsidR="00176F65" w:rsidRPr="006E7CF0" w:rsidRDefault="00176F65" w:rsidP="006E7CF0">
            <w:pPr>
              <w:pStyle w:val="Prrafodelista"/>
              <w:ind w:left="172"/>
              <w:rPr>
                <w:sz w:val="18"/>
                <w:szCs w:val="18"/>
              </w:rPr>
            </w:pPr>
            <w:r w:rsidRPr="006E7CF0">
              <w:rPr>
                <w:sz w:val="18"/>
                <w:szCs w:val="18"/>
              </w:rPr>
              <w:t>Capacidades empresariales</w:t>
            </w:r>
          </w:p>
        </w:tc>
        <w:tc>
          <w:tcPr>
            <w:tcW w:w="6706" w:type="dxa"/>
          </w:tcPr>
          <w:p w14:paraId="61B4B3E9" w14:textId="5816A17C" w:rsidR="00882252" w:rsidRPr="005E0284" w:rsidRDefault="00176F65" w:rsidP="00590005">
            <w:pPr>
              <w:pStyle w:val="Prrafode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sz w:val="18"/>
                <w:szCs w:val="18"/>
              </w:rPr>
            </w:pPr>
            <w:r w:rsidRPr="005E0284">
              <w:rPr>
                <w:sz w:val="18"/>
                <w:szCs w:val="18"/>
              </w:rPr>
              <w:t>Falta fortalecer las capacidades de gestión, formulación de proyectos, desarrollo empresarial, producción,</w:t>
            </w:r>
            <w:r w:rsidR="00882252" w:rsidRPr="005E0284">
              <w:rPr>
                <w:sz w:val="18"/>
                <w:szCs w:val="18"/>
              </w:rPr>
              <w:t xml:space="preserve"> </w:t>
            </w:r>
            <w:r w:rsidRPr="005E0284">
              <w:rPr>
                <w:sz w:val="18"/>
                <w:szCs w:val="18"/>
              </w:rPr>
              <w:t xml:space="preserve">investigación, tecnologías e innovación orientados a los negocios verdes. </w:t>
            </w:r>
          </w:p>
          <w:p w14:paraId="0570080B" w14:textId="215CFB74" w:rsidR="00176F65" w:rsidRPr="005E0284" w:rsidRDefault="000239FD" w:rsidP="00590005">
            <w:pPr>
              <w:pStyle w:val="Prrafode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w:t>
            </w:r>
            <w:r w:rsidR="00176F65" w:rsidRPr="005E0284">
              <w:rPr>
                <w:sz w:val="18"/>
                <w:szCs w:val="18"/>
              </w:rPr>
              <w:t>l nivel de habilidades</w:t>
            </w:r>
            <w:r w:rsidR="00882252" w:rsidRPr="005E0284">
              <w:rPr>
                <w:sz w:val="18"/>
                <w:szCs w:val="18"/>
              </w:rPr>
              <w:t xml:space="preserve"> </w:t>
            </w:r>
            <w:r w:rsidR="00176F65" w:rsidRPr="005E0284">
              <w:rPr>
                <w:sz w:val="18"/>
                <w:szCs w:val="18"/>
              </w:rPr>
              <w:t>y formación técnica/profesional de los actores (producción primaria principalmente) debe fortalecerse.</w:t>
            </w:r>
          </w:p>
        </w:tc>
      </w:tr>
      <w:tr w:rsidR="00176F65" w:rsidRPr="005E0284" w14:paraId="7493CA26" w14:textId="77777777" w:rsidTr="006B2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35E1126" w14:textId="02BA5343" w:rsidR="00176F65" w:rsidRPr="006E7CF0" w:rsidRDefault="00176F65" w:rsidP="006E7CF0">
            <w:pPr>
              <w:pStyle w:val="Prrafodelista"/>
              <w:ind w:left="172"/>
              <w:rPr>
                <w:sz w:val="18"/>
                <w:szCs w:val="18"/>
              </w:rPr>
            </w:pPr>
            <w:r w:rsidRPr="006E7CF0">
              <w:rPr>
                <w:sz w:val="18"/>
                <w:szCs w:val="18"/>
              </w:rPr>
              <w:t>Organización</w:t>
            </w:r>
            <w:r w:rsidR="003620B0">
              <w:rPr>
                <w:sz w:val="18"/>
                <w:szCs w:val="18"/>
              </w:rPr>
              <w:t>, a</w:t>
            </w:r>
            <w:r w:rsidRPr="006E7CF0">
              <w:rPr>
                <w:sz w:val="18"/>
                <w:szCs w:val="18"/>
              </w:rPr>
              <w:t>lianzas</w:t>
            </w:r>
            <w:r w:rsidR="003620B0">
              <w:rPr>
                <w:sz w:val="18"/>
                <w:szCs w:val="18"/>
              </w:rPr>
              <w:t xml:space="preserve"> y a</w:t>
            </w:r>
            <w:r w:rsidRPr="006E7CF0">
              <w:rPr>
                <w:sz w:val="18"/>
                <w:szCs w:val="18"/>
              </w:rPr>
              <w:t xml:space="preserve">rticulación </w:t>
            </w:r>
          </w:p>
        </w:tc>
        <w:tc>
          <w:tcPr>
            <w:tcW w:w="6706" w:type="dxa"/>
          </w:tcPr>
          <w:p w14:paraId="7411ABF5" w14:textId="77777777" w:rsidR="003620B0" w:rsidRDefault="00176F65" w:rsidP="00590005">
            <w:pPr>
              <w:pStyle w:val="Prrafodelista"/>
              <w:numPr>
                <w:ilvl w:val="0"/>
                <w:numId w:val="16"/>
              </w:numPr>
              <w:spacing w:line="276" w:lineRule="auto"/>
              <w:jc w:val="both"/>
              <w:cnfStyle w:val="000000100000" w:firstRow="0" w:lastRow="0" w:firstColumn="0" w:lastColumn="0" w:oddVBand="0" w:evenVBand="0" w:oddHBand="1" w:evenHBand="0" w:firstRowFirstColumn="0" w:firstRowLastColumn="0" w:lastRowFirstColumn="0" w:lastRowLastColumn="0"/>
              <w:rPr>
                <w:sz w:val="18"/>
                <w:szCs w:val="18"/>
              </w:rPr>
            </w:pPr>
            <w:r w:rsidRPr="005E0284">
              <w:rPr>
                <w:sz w:val="18"/>
                <w:szCs w:val="18"/>
              </w:rPr>
              <w:t xml:space="preserve">Predominio de la cultura de corto plazo. </w:t>
            </w:r>
          </w:p>
          <w:p w14:paraId="7C5011D9" w14:textId="28381C12" w:rsidR="00176F65" w:rsidRPr="005E0284" w:rsidRDefault="00176F65" w:rsidP="00590005">
            <w:pPr>
              <w:pStyle w:val="Prrafodelista"/>
              <w:numPr>
                <w:ilvl w:val="0"/>
                <w:numId w:val="16"/>
              </w:numPr>
              <w:spacing w:line="276" w:lineRule="auto"/>
              <w:jc w:val="both"/>
              <w:cnfStyle w:val="000000100000" w:firstRow="0" w:lastRow="0" w:firstColumn="0" w:lastColumn="0" w:oddVBand="0" w:evenVBand="0" w:oddHBand="1" w:evenHBand="0" w:firstRowFirstColumn="0" w:firstRowLastColumn="0" w:lastRowFirstColumn="0" w:lastRowLastColumn="0"/>
              <w:rPr>
                <w:sz w:val="18"/>
                <w:szCs w:val="18"/>
              </w:rPr>
            </w:pPr>
            <w:r w:rsidRPr="005E0284">
              <w:rPr>
                <w:sz w:val="18"/>
                <w:szCs w:val="18"/>
              </w:rPr>
              <w:t xml:space="preserve">El nivel de asociatividad y articulación entre los productores de </w:t>
            </w:r>
            <w:r w:rsidR="00B96D29">
              <w:rPr>
                <w:sz w:val="18"/>
                <w:szCs w:val="18"/>
              </w:rPr>
              <w:t>Negocios v</w:t>
            </w:r>
            <w:r w:rsidR="007E65F6">
              <w:rPr>
                <w:sz w:val="18"/>
                <w:szCs w:val="18"/>
              </w:rPr>
              <w:t>erdes</w:t>
            </w:r>
            <w:r w:rsidR="006C240C">
              <w:rPr>
                <w:sz w:val="18"/>
                <w:szCs w:val="18"/>
              </w:rPr>
              <w:t xml:space="preserve"> </w:t>
            </w:r>
            <w:r w:rsidRPr="005E0284">
              <w:rPr>
                <w:sz w:val="18"/>
                <w:szCs w:val="18"/>
              </w:rPr>
              <w:t xml:space="preserve">es </w:t>
            </w:r>
            <w:r w:rsidR="00882252" w:rsidRPr="005E0284">
              <w:rPr>
                <w:sz w:val="18"/>
                <w:szCs w:val="18"/>
              </w:rPr>
              <w:t>mínimo</w:t>
            </w:r>
            <w:r w:rsidRPr="005E0284">
              <w:rPr>
                <w:sz w:val="18"/>
                <w:szCs w:val="18"/>
              </w:rPr>
              <w:t xml:space="preserve"> (alta demanda y poca oferta).</w:t>
            </w:r>
          </w:p>
          <w:p w14:paraId="231EB0AD" w14:textId="7514F431" w:rsidR="00176F65" w:rsidRPr="005E0284" w:rsidRDefault="00176F65" w:rsidP="00590005">
            <w:pPr>
              <w:pStyle w:val="Prrafodelista"/>
              <w:numPr>
                <w:ilvl w:val="0"/>
                <w:numId w:val="16"/>
              </w:numPr>
              <w:spacing w:line="276" w:lineRule="auto"/>
              <w:jc w:val="both"/>
              <w:cnfStyle w:val="000000100000" w:firstRow="0" w:lastRow="0" w:firstColumn="0" w:lastColumn="0" w:oddVBand="0" w:evenVBand="0" w:oddHBand="1" w:evenHBand="0" w:firstRowFirstColumn="0" w:firstRowLastColumn="0" w:lastRowFirstColumn="0" w:lastRowLastColumn="0"/>
              <w:rPr>
                <w:sz w:val="18"/>
                <w:szCs w:val="18"/>
              </w:rPr>
            </w:pPr>
            <w:r w:rsidRPr="005E0284">
              <w:rPr>
                <w:sz w:val="18"/>
                <w:szCs w:val="18"/>
              </w:rPr>
              <w:t>Falta mayor involucramiento de las grandes empresas con este tema y el encadenamiento de las empresas locales con</w:t>
            </w:r>
            <w:r w:rsidR="00882252" w:rsidRPr="005E0284">
              <w:rPr>
                <w:sz w:val="18"/>
                <w:szCs w:val="18"/>
              </w:rPr>
              <w:t xml:space="preserve"> </w:t>
            </w:r>
            <w:r w:rsidRPr="005E0284">
              <w:rPr>
                <w:sz w:val="18"/>
                <w:szCs w:val="18"/>
              </w:rPr>
              <w:t>estas grandes en las iniciativas de negocios verdes.</w:t>
            </w:r>
          </w:p>
          <w:p w14:paraId="4AC4A251" w14:textId="6771CB9C" w:rsidR="00176F65" w:rsidRPr="005E0284" w:rsidRDefault="00176F65" w:rsidP="00590005">
            <w:pPr>
              <w:pStyle w:val="Prrafodelista"/>
              <w:numPr>
                <w:ilvl w:val="0"/>
                <w:numId w:val="16"/>
              </w:numPr>
              <w:spacing w:line="276" w:lineRule="auto"/>
              <w:jc w:val="both"/>
              <w:cnfStyle w:val="000000100000" w:firstRow="0" w:lastRow="0" w:firstColumn="0" w:lastColumn="0" w:oddVBand="0" w:evenVBand="0" w:oddHBand="1" w:evenHBand="0" w:firstRowFirstColumn="0" w:firstRowLastColumn="0" w:lastRowFirstColumn="0" w:lastRowLastColumn="0"/>
              <w:rPr>
                <w:sz w:val="18"/>
                <w:szCs w:val="18"/>
              </w:rPr>
            </w:pPr>
            <w:r w:rsidRPr="005E0284">
              <w:rPr>
                <w:sz w:val="18"/>
                <w:szCs w:val="18"/>
              </w:rPr>
              <w:t>Falta pasar de una cadena productiva a una cadena de valor por producto y no por sector como se viene desarrollando</w:t>
            </w:r>
            <w:r w:rsidR="00882252" w:rsidRPr="005E0284">
              <w:rPr>
                <w:sz w:val="18"/>
                <w:szCs w:val="18"/>
              </w:rPr>
              <w:t xml:space="preserve"> </w:t>
            </w:r>
            <w:r w:rsidRPr="005E0284">
              <w:rPr>
                <w:sz w:val="18"/>
                <w:szCs w:val="18"/>
              </w:rPr>
              <w:t>actualmente.</w:t>
            </w:r>
          </w:p>
        </w:tc>
      </w:tr>
      <w:tr w:rsidR="00176F65" w:rsidRPr="005E0284" w14:paraId="79219C50" w14:textId="77777777" w:rsidTr="006B2C5E">
        <w:tc>
          <w:tcPr>
            <w:cnfStyle w:val="001000000000" w:firstRow="0" w:lastRow="0" w:firstColumn="1" w:lastColumn="0" w:oddVBand="0" w:evenVBand="0" w:oddHBand="0" w:evenHBand="0" w:firstRowFirstColumn="0" w:firstRowLastColumn="0" w:lastRowFirstColumn="0" w:lastRowLastColumn="0"/>
            <w:tcW w:w="2127" w:type="dxa"/>
          </w:tcPr>
          <w:p w14:paraId="64BF1401" w14:textId="1439BABE" w:rsidR="00176F65" w:rsidRPr="006E7CF0" w:rsidRDefault="00176F65" w:rsidP="006E7CF0">
            <w:pPr>
              <w:pStyle w:val="Prrafodelista"/>
              <w:ind w:left="172"/>
              <w:rPr>
                <w:sz w:val="18"/>
                <w:szCs w:val="18"/>
              </w:rPr>
            </w:pPr>
            <w:r w:rsidRPr="006E7CF0">
              <w:rPr>
                <w:sz w:val="18"/>
                <w:szCs w:val="18"/>
              </w:rPr>
              <w:t>Conocimientos científicos y tecnológicos</w:t>
            </w:r>
          </w:p>
        </w:tc>
        <w:tc>
          <w:tcPr>
            <w:tcW w:w="6706" w:type="dxa"/>
          </w:tcPr>
          <w:p w14:paraId="1ED9E522" w14:textId="0A6A2DC1" w:rsidR="00176F65" w:rsidRPr="005E0284" w:rsidRDefault="00176F65" w:rsidP="00590005">
            <w:pPr>
              <w:pStyle w:val="Prrafode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sz w:val="18"/>
                <w:szCs w:val="18"/>
              </w:rPr>
            </w:pPr>
            <w:r w:rsidRPr="005E0284">
              <w:rPr>
                <w:sz w:val="18"/>
                <w:szCs w:val="18"/>
              </w:rPr>
              <w:t>Limitada generación, transferencia y usos de tecnologías para productos de negocios verdes. A su vez, las pocas</w:t>
            </w:r>
            <w:r w:rsidR="00882252" w:rsidRPr="005E0284">
              <w:rPr>
                <w:sz w:val="18"/>
                <w:szCs w:val="18"/>
              </w:rPr>
              <w:t xml:space="preserve"> </w:t>
            </w:r>
            <w:r w:rsidRPr="005E0284">
              <w:rPr>
                <w:sz w:val="18"/>
                <w:szCs w:val="18"/>
              </w:rPr>
              <w:t>generadas no son fáciles de adaptar a las condiciones locales del país.</w:t>
            </w:r>
          </w:p>
          <w:p w14:paraId="0738BF33" w14:textId="4A41ACBA" w:rsidR="00176F65" w:rsidRPr="005E0284" w:rsidRDefault="00176F65" w:rsidP="00590005">
            <w:pPr>
              <w:pStyle w:val="Prrafode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sz w:val="18"/>
                <w:szCs w:val="18"/>
              </w:rPr>
            </w:pPr>
            <w:r w:rsidRPr="005E0284">
              <w:rPr>
                <w:sz w:val="18"/>
                <w:szCs w:val="18"/>
              </w:rPr>
              <w:t>Limitado acceso al apoyo financiero y técnico a la investigación e innovación en: protocolos de aprovechamiento,</w:t>
            </w:r>
            <w:r w:rsidR="00882252" w:rsidRPr="005E0284">
              <w:rPr>
                <w:sz w:val="18"/>
                <w:szCs w:val="18"/>
              </w:rPr>
              <w:t xml:space="preserve"> </w:t>
            </w:r>
            <w:r w:rsidRPr="005E0284">
              <w:rPr>
                <w:sz w:val="18"/>
                <w:szCs w:val="18"/>
              </w:rPr>
              <w:t>propiedades y usos, tecnologías y generación de valor agregado entre otros.</w:t>
            </w:r>
          </w:p>
          <w:p w14:paraId="116F627A" w14:textId="20D8BB1B" w:rsidR="00176F65" w:rsidRPr="005E0284" w:rsidRDefault="00176F65" w:rsidP="00590005">
            <w:pPr>
              <w:pStyle w:val="Prrafode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sz w:val="18"/>
                <w:szCs w:val="18"/>
              </w:rPr>
            </w:pPr>
            <w:r w:rsidRPr="005E0284">
              <w:rPr>
                <w:sz w:val="18"/>
                <w:szCs w:val="18"/>
              </w:rPr>
              <w:t>Falta generar mayor investigación para desarrollar un mayor valor agregado y calidad a los productos.</w:t>
            </w:r>
          </w:p>
        </w:tc>
      </w:tr>
    </w:tbl>
    <w:p w14:paraId="65505E02" w14:textId="4B67FC84" w:rsidR="00176F65" w:rsidRPr="00C02ED6" w:rsidRDefault="00C02ED6" w:rsidP="00C02ED6">
      <w:pPr>
        <w:autoSpaceDE w:val="0"/>
        <w:autoSpaceDN w:val="0"/>
        <w:adjustRightInd w:val="0"/>
        <w:ind w:left="720"/>
        <w:jc w:val="center"/>
        <w:rPr>
          <w:b/>
          <w:bCs/>
          <w:sz w:val="20"/>
          <w:szCs w:val="20"/>
        </w:rPr>
      </w:pPr>
      <w:bookmarkStart w:id="1" w:name="_Hlk56449069"/>
      <w:r w:rsidRPr="00C02ED6">
        <w:rPr>
          <w:sz w:val="20"/>
          <w:szCs w:val="20"/>
        </w:rPr>
        <w:t xml:space="preserve">Fuente:  </w:t>
      </w:r>
      <w:sdt>
        <w:sdtPr>
          <w:rPr>
            <w:sz w:val="20"/>
            <w:szCs w:val="20"/>
          </w:rPr>
          <w:id w:val="105311581"/>
          <w:citation/>
        </w:sdtPr>
        <w:sdtContent>
          <w:r w:rsidRPr="00C02ED6">
            <w:rPr>
              <w:sz w:val="20"/>
              <w:szCs w:val="20"/>
            </w:rPr>
            <w:fldChar w:fldCharType="begin"/>
          </w:r>
          <w:r w:rsidR="00011D6F">
            <w:rPr>
              <w:sz w:val="20"/>
              <w:szCs w:val="20"/>
              <w:lang w:val="es-MX"/>
            </w:rPr>
            <w:instrText xml:space="preserve">CITATION Min142 \l 2058 </w:instrText>
          </w:r>
          <w:r w:rsidRPr="00C02ED6">
            <w:rPr>
              <w:sz w:val="20"/>
              <w:szCs w:val="20"/>
            </w:rPr>
            <w:fldChar w:fldCharType="separate"/>
          </w:r>
          <w:r w:rsidR="00894FB7" w:rsidRPr="00894FB7">
            <w:rPr>
              <w:noProof/>
              <w:sz w:val="20"/>
              <w:szCs w:val="20"/>
              <w:lang w:val="es-MX"/>
            </w:rPr>
            <w:t>(Ministerio de Ambiente y Desarrollo Sostenible, 2014)</w:t>
          </w:r>
          <w:r w:rsidRPr="00C02ED6">
            <w:rPr>
              <w:sz w:val="20"/>
              <w:szCs w:val="20"/>
            </w:rPr>
            <w:fldChar w:fldCharType="end"/>
          </w:r>
        </w:sdtContent>
      </w:sdt>
    </w:p>
    <w:bookmarkEnd w:id="1"/>
    <w:p w14:paraId="4BC49E34" w14:textId="3E6F5E9E" w:rsidR="004D208F" w:rsidRDefault="004D208F" w:rsidP="00153E16">
      <w:pPr>
        <w:autoSpaceDE w:val="0"/>
        <w:autoSpaceDN w:val="0"/>
        <w:adjustRightInd w:val="0"/>
        <w:rPr>
          <w:b/>
          <w:bCs/>
        </w:rPr>
      </w:pPr>
    </w:p>
    <w:p w14:paraId="518DA598" w14:textId="77777777" w:rsidR="007105E9" w:rsidRPr="00176F65" w:rsidRDefault="007105E9" w:rsidP="00153E16">
      <w:pPr>
        <w:autoSpaceDE w:val="0"/>
        <w:autoSpaceDN w:val="0"/>
        <w:adjustRightInd w:val="0"/>
        <w:rPr>
          <w:b/>
          <w:bCs/>
        </w:rPr>
      </w:pPr>
    </w:p>
    <w:p w14:paraId="166F0817" w14:textId="6D7AB57B" w:rsidR="00EA5F4D" w:rsidRPr="00981D5E" w:rsidRDefault="006B7D18" w:rsidP="00590005">
      <w:pPr>
        <w:pStyle w:val="Prrafodelista"/>
        <w:numPr>
          <w:ilvl w:val="0"/>
          <w:numId w:val="17"/>
        </w:numPr>
        <w:autoSpaceDE w:val="0"/>
        <w:autoSpaceDN w:val="0"/>
        <w:adjustRightInd w:val="0"/>
        <w:ind w:left="851"/>
        <w:jc w:val="both"/>
        <w:rPr>
          <w:sz w:val="20"/>
          <w:szCs w:val="20"/>
        </w:rPr>
      </w:pPr>
      <w:r w:rsidRPr="00981D5E">
        <w:rPr>
          <w:sz w:val="20"/>
          <w:szCs w:val="20"/>
        </w:rPr>
        <w:t>La d</w:t>
      </w:r>
      <w:r w:rsidR="007E1B09" w:rsidRPr="00981D5E">
        <w:rPr>
          <w:sz w:val="20"/>
          <w:szCs w:val="20"/>
        </w:rPr>
        <w:t>emanda</w:t>
      </w:r>
      <w:r w:rsidR="001E590F" w:rsidRPr="00981D5E">
        <w:rPr>
          <w:sz w:val="20"/>
          <w:szCs w:val="20"/>
        </w:rPr>
        <w:t xml:space="preserve"> considera la cantidad máxima de un bien o servicio que los consumidores están dispuestos a adquirir a un determinado precio</w:t>
      </w:r>
      <w:r w:rsidR="00B96D29">
        <w:rPr>
          <w:sz w:val="20"/>
          <w:szCs w:val="20"/>
        </w:rPr>
        <w:t>. E</w:t>
      </w:r>
      <w:r w:rsidR="00A42E0A" w:rsidRPr="00981D5E">
        <w:rPr>
          <w:sz w:val="20"/>
          <w:szCs w:val="20"/>
        </w:rPr>
        <w:t xml:space="preserve">n el análisis </w:t>
      </w:r>
      <w:r w:rsidR="00B96D29">
        <w:rPr>
          <w:sz w:val="20"/>
          <w:szCs w:val="20"/>
        </w:rPr>
        <w:t>s</w:t>
      </w:r>
      <w:r w:rsidR="00A42E0A" w:rsidRPr="00981D5E">
        <w:rPr>
          <w:sz w:val="20"/>
          <w:szCs w:val="20"/>
        </w:rPr>
        <w:t xml:space="preserve">e </w:t>
      </w:r>
      <w:r w:rsidR="00D624AD" w:rsidRPr="00981D5E">
        <w:rPr>
          <w:sz w:val="20"/>
          <w:szCs w:val="20"/>
        </w:rPr>
        <w:t>identificaron</w:t>
      </w:r>
      <w:r w:rsidR="008D2AFC" w:rsidRPr="00981D5E">
        <w:rPr>
          <w:sz w:val="20"/>
          <w:szCs w:val="20"/>
        </w:rPr>
        <w:t xml:space="preserve"> </w:t>
      </w:r>
      <w:r w:rsidR="00D624AD" w:rsidRPr="00981D5E">
        <w:rPr>
          <w:sz w:val="20"/>
          <w:szCs w:val="20"/>
        </w:rPr>
        <w:t xml:space="preserve">las siguientes limitaciones: </w:t>
      </w:r>
    </w:p>
    <w:p w14:paraId="7A0575BB" w14:textId="5B0B021B" w:rsidR="008D2AFC" w:rsidRDefault="008D2AFC" w:rsidP="008D2AFC">
      <w:pPr>
        <w:pStyle w:val="Prrafodelista"/>
        <w:autoSpaceDE w:val="0"/>
        <w:autoSpaceDN w:val="0"/>
        <w:adjustRightInd w:val="0"/>
        <w:spacing w:line="240" w:lineRule="auto"/>
      </w:pPr>
    </w:p>
    <w:tbl>
      <w:tblPr>
        <w:tblStyle w:val="Tabladecuadrcula4-nfasis6"/>
        <w:tblW w:w="0" w:type="auto"/>
        <w:tblInd w:w="1129" w:type="dxa"/>
        <w:tblLook w:val="04A0" w:firstRow="1" w:lastRow="0" w:firstColumn="1" w:lastColumn="0" w:noHBand="0" w:noVBand="1"/>
      </w:tblPr>
      <w:tblGrid>
        <w:gridCol w:w="2127"/>
        <w:gridCol w:w="6706"/>
      </w:tblGrid>
      <w:tr w:rsidR="008D2AFC" w:rsidRPr="005E0284" w14:paraId="149686F2" w14:textId="77777777" w:rsidTr="00311887">
        <w:trPr>
          <w:cnfStyle w:val="100000000000" w:firstRow="1" w:lastRow="0" w:firstColumn="0" w:lastColumn="0" w:oddVBand="0" w:evenVBand="0" w:oddHBand="0"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8833" w:type="dxa"/>
            <w:gridSpan w:val="2"/>
          </w:tcPr>
          <w:p w14:paraId="6ED83DBF" w14:textId="77777777" w:rsidR="008D2AFC" w:rsidRDefault="008D2AFC" w:rsidP="00311887">
            <w:pPr>
              <w:pStyle w:val="Prrafodelista"/>
              <w:jc w:val="center"/>
              <w:rPr>
                <w:b w:val="0"/>
                <w:bCs w:val="0"/>
                <w:sz w:val="18"/>
                <w:szCs w:val="18"/>
              </w:rPr>
            </w:pPr>
            <w:bookmarkStart w:id="2" w:name="_Hlk56449215"/>
          </w:p>
          <w:p w14:paraId="025A77E7" w14:textId="77777777" w:rsidR="008D2AFC" w:rsidRDefault="008D2AFC" w:rsidP="008D2AFC">
            <w:pPr>
              <w:pStyle w:val="Prrafodelista"/>
              <w:jc w:val="center"/>
              <w:rPr>
                <w:b w:val="0"/>
                <w:bCs w:val="0"/>
                <w:sz w:val="18"/>
                <w:szCs w:val="18"/>
              </w:rPr>
            </w:pPr>
            <w:r w:rsidRPr="009F5AF0">
              <w:rPr>
                <w:color w:val="auto"/>
                <w:sz w:val="18"/>
                <w:szCs w:val="18"/>
              </w:rPr>
              <w:t xml:space="preserve">Limitaciones en la </w:t>
            </w:r>
            <w:r>
              <w:rPr>
                <w:color w:val="auto"/>
                <w:sz w:val="18"/>
                <w:szCs w:val="18"/>
              </w:rPr>
              <w:t xml:space="preserve">demanda </w:t>
            </w:r>
          </w:p>
          <w:p w14:paraId="577091CF" w14:textId="2972362E" w:rsidR="008D2AFC" w:rsidRPr="005E0284" w:rsidRDefault="008D2AFC" w:rsidP="008D2AFC">
            <w:pPr>
              <w:pStyle w:val="Prrafodelista"/>
              <w:jc w:val="center"/>
              <w:rPr>
                <w:sz w:val="18"/>
                <w:szCs w:val="18"/>
              </w:rPr>
            </w:pPr>
          </w:p>
        </w:tc>
      </w:tr>
      <w:tr w:rsidR="008D2AFC" w:rsidRPr="005E0284" w14:paraId="351E53A4" w14:textId="77777777" w:rsidTr="00311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DC3B619" w14:textId="259A71FF" w:rsidR="008D2AFC" w:rsidRPr="006E7CF0" w:rsidRDefault="00AF6D23" w:rsidP="00311887">
            <w:pPr>
              <w:pStyle w:val="Prrafodelista"/>
              <w:ind w:left="172" w:right="-110"/>
              <w:rPr>
                <w:sz w:val="18"/>
                <w:szCs w:val="18"/>
              </w:rPr>
            </w:pPr>
            <w:r>
              <w:rPr>
                <w:sz w:val="18"/>
                <w:szCs w:val="18"/>
              </w:rPr>
              <w:t xml:space="preserve">Consumidores </w:t>
            </w:r>
          </w:p>
        </w:tc>
        <w:tc>
          <w:tcPr>
            <w:tcW w:w="6706" w:type="dxa"/>
          </w:tcPr>
          <w:p w14:paraId="3F684A11" w14:textId="604B84F1" w:rsidR="00AF6D23" w:rsidRPr="00AF6D23" w:rsidRDefault="00AF6D23" w:rsidP="00590005">
            <w:pPr>
              <w:pStyle w:val="Prrafodelista"/>
              <w:numPr>
                <w:ilvl w:val="0"/>
                <w:numId w:val="16"/>
              </w:numPr>
              <w:spacing w:line="276" w:lineRule="auto"/>
              <w:jc w:val="both"/>
              <w:cnfStyle w:val="000000100000" w:firstRow="0" w:lastRow="0" w:firstColumn="0" w:lastColumn="0" w:oddVBand="0" w:evenVBand="0" w:oddHBand="1" w:evenHBand="0" w:firstRowFirstColumn="0" w:firstRowLastColumn="0" w:lastRowFirstColumn="0" w:lastRowLastColumn="0"/>
              <w:rPr>
                <w:sz w:val="18"/>
                <w:szCs w:val="18"/>
              </w:rPr>
            </w:pPr>
            <w:r w:rsidRPr="00D624AD">
              <w:rPr>
                <w:sz w:val="18"/>
                <w:szCs w:val="18"/>
              </w:rPr>
              <w:t>Desconocimiento de</w:t>
            </w:r>
            <w:r w:rsidR="00950B82">
              <w:rPr>
                <w:sz w:val="18"/>
                <w:szCs w:val="18"/>
              </w:rPr>
              <w:t xml:space="preserve"> qué son </w:t>
            </w:r>
            <w:r w:rsidRPr="00D624AD">
              <w:rPr>
                <w:sz w:val="18"/>
                <w:szCs w:val="18"/>
              </w:rPr>
              <w:t>los negocios verdes, sus características diferenciadoras, sus beneficios para el ambiente, la salud y la sociedad.</w:t>
            </w:r>
          </w:p>
          <w:p w14:paraId="346AA8DA" w14:textId="77777777" w:rsidR="00AF6D23" w:rsidRPr="00AF6D23" w:rsidRDefault="00AF6D23" w:rsidP="00590005">
            <w:pPr>
              <w:pStyle w:val="Prrafodelista"/>
              <w:numPr>
                <w:ilvl w:val="0"/>
                <w:numId w:val="16"/>
              </w:numPr>
              <w:spacing w:line="276" w:lineRule="auto"/>
              <w:jc w:val="both"/>
              <w:cnfStyle w:val="000000100000" w:firstRow="0" w:lastRow="0" w:firstColumn="0" w:lastColumn="0" w:oddVBand="0" w:evenVBand="0" w:oddHBand="1" w:evenHBand="0" w:firstRowFirstColumn="0" w:firstRowLastColumn="0" w:lastRowFirstColumn="0" w:lastRowLastColumn="0"/>
              <w:rPr>
                <w:sz w:val="18"/>
                <w:szCs w:val="18"/>
              </w:rPr>
            </w:pPr>
            <w:r w:rsidRPr="00AF6D23">
              <w:rPr>
                <w:sz w:val="18"/>
                <w:szCs w:val="18"/>
              </w:rPr>
              <w:t>Escases</w:t>
            </w:r>
            <w:r w:rsidRPr="00D624AD">
              <w:rPr>
                <w:sz w:val="18"/>
                <w:szCs w:val="18"/>
              </w:rPr>
              <w:t xml:space="preserve"> en las campañas de sensibilización, concientización y posicionamiento del tema en los consumidores.</w:t>
            </w:r>
          </w:p>
          <w:p w14:paraId="7A4F219C" w14:textId="179127B9" w:rsidR="00AF6D23" w:rsidRPr="00AF6D23" w:rsidRDefault="00AF6D23" w:rsidP="00590005">
            <w:pPr>
              <w:pStyle w:val="Prrafodelista"/>
              <w:numPr>
                <w:ilvl w:val="0"/>
                <w:numId w:val="16"/>
              </w:numPr>
              <w:spacing w:line="276" w:lineRule="auto"/>
              <w:jc w:val="both"/>
              <w:cnfStyle w:val="000000100000" w:firstRow="0" w:lastRow="0" w:firstColumn="0" w:lastColumn="0" w:oddVBand="0" w:evenVBand="0" w:oddHBand="1" w:evenHBand="0" w:firstRowFirstColumn="0" w:firstRowLastColumn="0" w:lastRowFirstColumn="0" w:lastRowLastColumn="0"/>
              <w:rPr>
                <w:sz w:val="18"/>
                <w:szCs w:val="18"/>
              </w:rPr>
            </w:pPr>
            <w:r w:rsidRPr="00D624AD">
              <w:rPr>
                <w:sz w:val="18"/>
                <w:szCs w:val="18"/>
              </w:rPr>
              <w:t>Se pueden diseñar y crear instrumentos de diferenciación de productos como el Sello Ambiental Colombiano (SAC) pero si no se promocionan, ni se sensibiliza al consumidor con el instrumento</w:t>
            </w:r>
            <w:r w:rsidR="00B96D29">
              <w:rPr>
                <w:sz w:val="18"/>
                <w:szCs w:val="18"/>
              </w:rPr>
              <w:t>,</w:t>
            </w:r>
            <w:r w:rsidRPr="00D624AD">
              <w:rPr>
                <w:sz w:val="18"/>
                <w:szCs w:val="18"/>
              </w:rPr>
              <w:t xml:space="preserve"> se pierde todo el esfuerzo e inversiones realizadas.</w:t>
            </w:r>
          </w:p>
          <w:p w14:paraId="7073A87F" w14:textId="77777777" w:rsidR="00AF6D23" w:rsidRPr="00AF6D23" w:rsidRDefault="00AF6D23" w:rsidP="00590005">
            <w:pPr>
              <w:pStyle w:val="Prrafodelista"/>
              <w:numPr>
                <w:ilvl w:val="0"/>
                <w:numId w:val="16"/>
              </w:numPr>
              <w:spacing w:line="276" w:lineRule="auto"/>
              <w:jc w:val="both"/>
              <w:cnfStyle w:val="000000100000" w:firstRow="0" w:lastRow="0" w:firstColumn="0" w:lastColumn="0" w:oddVBand="0" w:evenVBand="0" w:oddHBand="1" w:evenHBand="0" w:firstRowFirstColumn="0" w:firstRowLastColumn="0" w:lastRowFirstColumn="0" w:lastRowLastColumn="0"/>
              <w:rPr>
                <w:sz w:val="18"/>
                <w:szCs w:val="18"/>
              </w:rPr>
            </w:pPr>
            <w:r w:rsidRPr="00D624AD">
              <w:rPr>
                <w:sz w:val="18"/>
                <w:szCs w:val="18"/>
              </w:rPr>
              <w:t>Falta más impulso al cambio cultural del consumidor colombiano.</w:t>
            </w:r>
          </w:p>
          <w:p w14:paraId="5E7E7A15" w14:textId="36AD9762" w:rsidR="008D2AFC" w:rsidRPr="005E0284" w:rsidRDefault="00AF6D23" w:rsidP="00590005">
            <w:pPr>
              <w:pStyle w:val="Prrafodelista"/>
              <w:numPr>
                <w:ilvl w:val="0"/>
                <w:numId w:val="16"/>
              </w:numPr>
              <w:spacing w:line="276" w:lineRule="auto"/>
              <w:jc w:val="both"/>
              <w:cnfStyle w:val="000000100000" w:firstRow="0" w:lastRow="0" w:firstColumn="0" w:lastColumn="0" w:oddVBand="0" w:evenVBand="0" w:oddHBand="1" w:evenHBand="0" w:firstRowFirstColumn="0" w:firstRowLastColumn="0" w:lastRowFirstColumn="0" w:lastRowLastColumn="0"/>
              <w:rPr>
                <w:sz w:val="18"/>
                <w:szCs w:val="18"/>
              </w:rPr>
            </w:pPr>
            <w:r w:rsidRPr="00D624AD">
              <w:rPr>
                <w:sz w:val="18"/>
                <w:szCs w:val="18"/>
              </w:rPr>
              <w:t>El mercado local para estos productos es bastante incipiente</w:t>
            </w:r>
            <w:r w:rsidR="00B96D29">
              <w:rPr>
                <w:sz w:val="18"/>
                <w:szCs w:val="18"/>
              </w:rPr>
              <w:t>,</w:t>
            </w:r>
            <w:r w:rsidRPr="00D624AD">
              <w:rPr>
                <w:sz w:val="18"/>
                <w:szCs w:val="18"/>
              </w:rPr>
              <w:t xml:space="preserve"> comparativamente con países desarrollados.</w:t>
            </w:r>
          </w:p>
        </w:tc>
      </w:tr>
    </w:tbl>
    <w:bookmarkEnd w:id="2"/>
    <w:p w14:paraId="65A95C1F" w14:textId="2672118B" w:rsidR="00A67A45" w:rsidRPr="00A67A45" w:rsidRDefault="00A67A45" w:rsidP="00A67A45">
      <w:pPr>
        <w:pStyle w:val="Prrafodelista"/>
        <w:spacing w:line="240" w:lineRule="auto"/>
        <w:ind w:left="2160"/>
        <w:rPr>
          <w:b/>
          <w:bCs/>
          <w:sz w:val="20"/>
          <w:szCs w:val="20"/>
        </w:rPr>
      </w:pPr>
      <w:r w:rsidRPr="00A67A45">
        <w:rPr>
          <w:sz w:val="20"/>
          <w:szCs w:val="20"/>
        </w:rPr>
        <w:t xml:space="preserve">Fuente:  </w:t>
      </w:r>
      <w:sdt>
        <w:sdtPr>
          <w:rPr>
            <w:sz w:val="20"/>
            <w:szCs w:val="20"/>
          </w:rPr>
          <w:id w:val="-1301993546"/>
          <w:citation/>
        </w:sdtPr>
        <w:sdtContent>
          <w:r w:rsidRPr="00A67A45">
            <w:rPr>
              <w:sz w:val="20"/>
              <w:szCs w:val="20"/>
            </w:rPr>
            <w:fldChar w:fldCharType="begin"/>
          </w:r>
          <w:r w:rsidR="00011D6F">
            <w:rPr>
              <w:sz w:val="20"/>
              <w:szCs w:val="20"/>
              <w:lang w:val="es-MX"/>
            </w:rPr>
            <w:instrText xml:space="preserve">CITATION Min142 \l 2058 </w:instrText>
          </w:r>
          <w:r w:rsidRPr="00A67A45">
            <w:rPr>
              <w:sz w:val="20"/>
              <w:szCs w:val="20"/>
            </w:rPr>
            <w:fldChar w:fldCharType="separate"/>
          </w:r>
          <w:r w:rsidR="00894FB7" w:rsidRPr="00894FB7">
            <w:rPr>
              <w:noProof/>
              <w:sz w:val="20"/>
              <w:szCs w:val="20"/>
              <w:lang w:val="es-MX"/>
            </w:rPr>
            <w:t>(Ministerio de Ambiente y Desarrollo Sostenible, 2014)</w:t>
          </w:r>
          <w:r w:rsidRPr="00A67A45">
            <w:rPr>
              <w:sz w:val="20"/>
              <w:szCs w:val="20"/>
            </w:rPr>
            <w:fldChar w:fldCharType="end"/>
          </w:r>
        </w:sdtContent>
      </w:sdt>
    </w:p>
    <w:p w14:paraId="505CB2D4" w14:textId="77777777" w:rsidR="008D2AFC" w:rsidRDefault="008D2AFC" w:rsidP="008D2AFC">
      <w:pPr>
        <w:pStyle w:val="Prrafodelista"/>
        <w:autoSpaceDE w:val="0"/>
        <w:autoSpaceDN w:val="0"/>
        <w:adjustRightInd w:val="0"/>
        <w:spacing w:line="240" w:lineRule="auto"/>
      </w:pPr>
    </w:p>
    <w:p w14:paraId="1404772F" w14:textId="77777777" w:rsidR="00D624AD" w:rsidRDefault="00D624AD" w:rsidP="00D624AD">
      <w:pPr>
        <w:pStyle w:val="Prrafodelista"/>
        <w:autoSpaceDE w:val="0"/>
        <w:autoSpaceDN w:val="0"/>
        <w:adjustRightInd w:val="0"/>
        <w:spacing w:line="240" w:lineRule="auto"/>
        <w:ind w:left="1134"/>
      </w:pPr>
    </w:p>
    <w:p w14:paraId="3A42C91D" w14:textId="0C3759AE" w:rsidR="003C4738" w:rsidRDefault="00384356" w:rsidP="00590005">
      <w:pPr>
        <w:pStyle w:val="Prrafodelista"/>
        <w:numPr>
          <w:ilvl w:val="0"/>
          <w:numId w:val="17"/>
        </w:numPr>
        <w:autoSpaceDE w:val="0"/>
        <w:autoSpaceDN w:val="0"/>
        <w:adjustRightInd w:val="0"/>
        <w:ind w:left="851"/>
        <w:jc w:val="both"/>
        <w:rPr>
          <w:sz w:val="20"/>
          <w:szCs w:val="20"/>
        </w:rPr>
      </w:pPr>
      <w:r w:rsidRPr="003C4738">
        <w:rPr>
          <w:sz w:val="20"/>
          <w:szCs w:val="20"/>
        </w:rPr>
        <w:t>Limitantes en las instituciones soporte</w:t>
      </w:r>
      <w:r w:rsidR="00540EFE" w:rsidRPr="003C4738">
        <w:rPr>
          <w:sz w:val="20"/>
          <w:szCs w:val="20"/>
        </w:rPr>
        <w:t xml:space="preserve"> del mercado</w:t>
      </w:r>
      <w:r w:rsidR="002C32B4" w:rsidRPr="003C4738">
        <w:rPr>
          <w:sz w:val="20"/>
          <w:szCs w:val="20"/>
        </w:rPr>
        <w:t xml:space="preserve">: </w:t>
      </w:r>
      <w:r w:rsidR="00540EFE" w:rsidRPr="003C4738">
        <w:rPr>
          <w:sz w:val="20"/>
          <w:szCs w:val="20"/>
        </w:rPr>
        <w:t xml:space="preserve">hace </w:t>
      </w:r>
      <w:r w:rsidR="003F20D7" w:rsidRPr="003C4738">
        <w:rPr>
          <w:sz w:val="20"/>
          <w:szCs w:val="20"/>
        </w:rPr>
        <w:t>referencia a las limitaciones relacionadas con</w:t>
      </w:r>
      <w:r w:rsidR="003C4738">
        <w:rPr>
          <w:sz w:val="20"/>
          <w:szCs w:val="20"/>
        </w:rPr>
        <w:t xml:space="preserve">: </w:t>
      </w:r>
    </w:p>
    <w:tbl>
      <w:tblPr>
        <w:tblStyle w:val="Tablaconcuadrcula4-nfasis61"/>
        <w:tblW w:w="0" w:type="auto"/>
        <w:tblInd w:w="1129" w:type="dxa"/>
        <w:tblLook w:val="04A0" w:firstRow="1" w:lastRow="0" w:firstColumn="1" w:lastColumn="0" w:noHBand="0" w:noVBand="1"/>
      </w:tblPr>
      <w:tblGrid>
        <w:gridCol w:w="2127"/>
        <w:gridCol w:w="6706"/>
      </w:tblGrid>
      <w:tr w:rsidR="00540EFE" w:rsidRPr="00540EFE" w14:paraId="10E85E05" w14:textId="77777777" w:rsidTr="00311887">
        <w:trPr>
          <w:cnfStyle w:val="100000000000" w:firstRow="1" w:lastRow="0" w:firstColumn="0" w:lastColumn="0" w:oddVBand="0" w:evenVBand="0" w:oddHBand="0"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8833" w:type="dxa"/>
            <w:gridSpan w:val="2"/>
          </w:tcPr>
          <w:p w14:paraId="7FB384D9" w14:textId="77777777" w:rsidR="00540EFE" w:rsidRPr="00540EFE" w:rsidRDefault="00540EFE" w:rsidP="00540EFE">
            <w:pPr>
              <w:spacing w:line="276" w:lineRule="auto"/>
              <w:ind w:left="720"/>
              <w:contextualSpacing/>
              <w:jc w:val="center"/>
              <w:rPr>
                <w:color w:val="auto"/>
                <w:sz w:val="18"/>
                <w:szCs w:val="18"/>
              </w:rPr>
            </w:pPr>
          </w:p>
          <w:p w14:paraId="04858267" w14:textId="530A97AA" w:rsidR="00540EFE" w:rsidRPr="00B96D29" w:rsidRDefault="00540EFE" w:rsidP="00540EFE">
            <w:pPr>
              <w:spacing w:line="276" w:lineRule="auto"/>
              <w:ind w:left="720"/>
              <w:contextualSpacing/>
              <w:jc w:val="center"/>
              <w:rPr>
                <w:bCs w:val="0"/>
                <w:color w:val="auto"/>
                <w:sz w:val="18"/>
                <w:szCs w:val="18"/>
              </w:rPr>
            </w:pPr>
            <w:r w:rsidRPr="00B96D29">
              <w:rPr>
                <w:bCs w:val="0"/>
                <w:color w:val="auto"/>
                <w:sz w:val="18"/>
                <w:szCs w:val="18"/>
              </w:rPr>
              <w:t>Limitaciones en las instituciones</w:t>
            </w:r>
          </w:p>
        </w:tc>
      </w:tr>
      <w:tr w:rsidR="00540EFE" w:rsidRPr="00540EFE" w14:paraId="77159909" w14:textId="77777777" w:rsidTr="00311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D6BACED" w14:textId="4A9430B7" w:rsidR="00540EFE" w:rsidRPr="00540EFE" w:rsidRDefault="00B96D29" w:rsidP="00540EFE">
            <w:pPr>
              <w:spacing w:line="276" w:lineRule="auto"/>
              <w:ind w:left="172" w:right="-110"/>
              <w:contextualSpacing/>
              <w:rPr>
                <w:b w:val="0"/>
                <w:bCs w:val="0"/>
                <w:sz w:val="18"/>
                <w:szCs w:val="18"/>
              </w:rPr>
            </w:pPr>
            <w:r>
              <w:rPr>
                <w:b w:val="0"/>
                <w:bCs w:val="0"/>
                <w:sz w:val="18"/>
                <w:szCs w:val="18"/>
              </w:rPr>
              <w:t>Marco n</w:t>
            </w:r>
            <w:r w:rsidR="00540EFE">
              <w:rPr>
                <w:b w:val="0"/>
                <w:bCs w:val="0"/>
                <w:sz w:val="18"/>
                <w:szCs w:val="18"/>
              </w:rPr>
              <w:t xml:space="preserve">ormativo </w:t>
            </w:r>
          </w:p>
        </w:tc>
        <w:tc>
          <w:tcPr>
            <w:tcW w:w="6706" w:type="dxa"/>
          </w:tcPr>
          <w:p w14:paraId="5C6A7708" w14:textId="77777777" w:rsidR="00212418" w:rsidRDefault="009628BA" w:rsidP="00590005">
            <w:pPr>
              <w:numPr>
                <w:ilvl w:val="0"/>
                <w:numId w:val="16"/>
              </w:numPr>
              <w:spacing w:line="276" w:lineRule="auto"/>
              <w:contextualSpacing/>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 pesar de contar con un</w:t>
            </w:r>
            <w:r w:rsidR="00C26DC1">
              <w:rPr>
                <w:sz w:val="18"/>
                <w:szCs w:val="18"/>
              </w:rPr>
              <w:t xml:space="preserve"> amplio </w:t>
            </w:r>
            <w:r>
              <w:rPr>
                <w:sz w:val="18"/>
                <w:szCs w:val="18"/>
              </w:rPr>
              <w:t xml:space="preserve">marco normativo </w:t>
            </w:r>
            <w:r w:rsidR="00C26DC1">
              <w:rPr>
                <w:sz w:val="18"/>
                <w:szCs w:val="18"/>
              </w:rPr>
              <w:t>en temas ambientales, no se cuenta con la capacidad instalada para su seguimiento y cumplimiento.</w:t>
            </w:r>
          </w:p>
          <w:p w14:paraId="5A3FAA60" w14:textId="5DCEDA64" w:rsidR="00E72A7B" w:rsidRDefault="00E72A7B" w:rsidP="00590005">
            <w:pPr>
              <w:numPr>
                <w:ilvl w:val="0"/>
                <w:numId w:val="16"/>
              </w:numPr>
              <w:spacing w:line="276" w:lineRule="auto"/>
              <w:contextualSpacing/>
              <w:jc w:val="both"/>
              <w:cnfStyle w:val="000000100000" w:firstRow="0" w:lastRow="0" w:firstColumn="0" w:lastColumn="0" w:oddVBand="0" w:evenVBand="0" w:oddHBand="1" w:evenHBand="0" w:firstRowFirstColumn="0" w:firstRowLastColumn="0" w:lastRowFirstColumn="0" w:lastRowLastColumn="0"/>
              <w:rPr>
                <w:sz w:val="18"/>
                <w:szCs w:val="18"/>
              </w:rPr>
            </w:pPr>
            <w:r w:rsidRPr="00E72A7B">
              <w:rPr>
                <w:sz w:val="18"/>
                <w:szCs w:val="18"/>
              </w:rPr>
              <w:t xml:space="preserve">Colombia tiene una legislación de carácter proteccionista en el acceso a recursos genéticos de la biodiversidad. (Fuente: Los </w:t>
            </w:r>
            <w:r w:rsidR="00B96D29">
              <w:rPr>
                <w:sz w:val="18"/>
                <w:szCs w:val="18"/>
              </w:rPr>
              <w:t>Negocios v</w:t>
            </w:r>
            <w:r w:rsidR="007E65F6">
              <w:rPr>
                <w:sz w:val="18"/>
                <w:szCs w:val="18"/>
              </w:rPr>
              <w:t>erdes</w:t>
            </w:r>
            <w:r w:rsidR="006C240C">
              <w:rPr>
                <w:sz w:val="18"/>
                <w:szCs w:val="18"/>
              </w:rPr>
              <w:t xml:space="preserve"> </w:t>
            </w:r>
            <w:r w:rsidRPr="00E72A7B">
              <w:rPr>
                <w:sz w:val="18"/>
                <w:szCs w:val="18"/>
              </w:rPr>
              <w:t>en Colombia, BID</w:t>
            </w:r>
            <w:r w:rsidR="00B96D29">
              <w:rPr>
                <w:sz w:val="18"/>
                <w:szCs w:val="18"/>
              </w:rPr>
              <w:t>,</w:t>
            </w:r>
            <w:r w:rsidRPr="00E72A7B">
              <w:rPr>
                <w:sz w:val="18"/>
                <w:szCs w:val="18"/>
              </w:rPr>
              <w:t xml:space="preserve"> 2013). A su vez, sus trámites excesivos desincentivan a las empresas e investigadores a invertir en biotecnología. </w:t>
            </w:r>
          </w:p>
          <w:p w14:paraId="59EB6C2B" w14:textId="1A3DEC12" w:rsidR="00A12645" w:rsidRDefault="00E72A7B" w:rsidP="00590005">
            <w:pPr>
              <w:numPr>
                <w:ilvl w:val="0"/>
                <w:numId w:val="16"/>
              </w:numPr>
              <w:spacing w:line="276" w:lineRule="auto"/>
              <w:contextualSpacing/>
              <w:jc w:val="both"/>
              <w:cnfStyle w:val="000000100000" w:firstRow="0" w:lastRow="0" w:firstColumn="0" w:lastColumn="0" w:oddVBand="0" w:evenVBand="0" w:oddHBand="1" w:evenHBand="0" w:firstRowFirstColumn="0" w:firstRowLastColumn="0" w:lastRowFirstColumn="0" w:lastRowLastColumn="0"/>
              <w:rPr>
                <w:sz w:val="18"/>
                <w:szCs w:val="18"/>
              </w:rPr>
            </w:pPr>
            <w:r w:rsidRPr="00E72A7B">
              <w:rPr>
                <w:sz w:val="18"/>
                <w:szCs w:val="18"/>
              </w:rPr>
              <w:t>Aprovechamiento Biodiversidad. Sus protocolos no están reglamentados y hay vacíos en los permisos solicitados. Resultan ser muy costosos para los pe</w:t>
            </w:r>
            <w:r w:rsidR="00B96D29">
              <w:rPr>
                <w:sz w:val="18"/>
                <w:szCs w:val="18"/>
              </w:rPr>
              <w:t>queños productores de Negocios v</w:t>
            </w:r>
            <w:r w:rsidRPr="00E72A7B">
              <w:rPr>
                <w:sz w:val="18"/>
                <w:szCs w:val="18"/>
              </w:rPr>
              <w:t xml:space="preserve">erdes. </w:t>
            </w:r>
          </w:p>
          <w:p w14:paraId="132E6CEE" w14:textId="5DC1411A" w:rsidR="00C26DC1" w:rsidRPr="00540EFE" w:rsidRDefault="00E72A7B" w:rsidP="00590005">
            <w:pPr>
              <w:numPr>
                <w:ilvl w:val="0"/>
                <w:numId w:val="16"/>
              </w:numPr>
              <w:spacing w:line="276" w:lineRule="auto"/>
              <w:contextualSpacing/>
              <w:jc w:val="both"/>
              <w:cnfStyle w:val="000000100000" w:firstRow="0" w:lastRow="0" w:firstColumn="0" w:lastColumn="0" w:oddVBand="0" w:evenVBand="0" w:oddHBand="1" w:evenHBand="0" w:firstRowFirstColumn="0" w:firstRowLastColumn="0" w:lastRowFirstColumn="0" w:lastRowLastColumn="0"/>
              <w:rPr>
                <w:sz w:val="18"/>
                <w:szCs w:val="18"/>
              </w:rPr>
            </w:pPr>
            <w:r w:rsidRPr="00E72A7B">
              <w:rPr>
                <w:sz w:val="18"/>
                <w:szCs w:val="18"/>
              </w:rPr>
              <w:t>Competencia ilegal. Poca efectividad en el control y tráfico ilegal de especies nativas</w:t>
            </w:r>
          </w:p>
        </w:tc>
      </w:tr>
      <w:tr w:rsidR="00540EFE" w:rsidRPr="00540EFE" w14:paraId="0ED5DBCC" w14:textId="77777777" w:rsidTr="00311887">
        <w:tc>
          <w:tcPr>
            <w:cnfStyle w:val="001000000000" w:firstRow="0" w:lastRow="0" w:firstColumn="1" w:lastColumn="0" w:oddVBand="0" w:evenVBand="0" w:oddHBand="0" w:evenHBand="0" w:firstRowFirstColumn="0" w:firstRowLastColumn="0" w:lastRowFirstColumn="0" w:lastRowLastColumn="0"/>
            <w:tcW w:w="2127" w:type="dxa"/>
          </w:tcPr>
          <w:p w14:paraId="14F58AE0" w14:textId="42E710A1" w:rsidR="00540EFE" w:rsidRPr="00540EFE" w:rsidRDefault="00540EFE" w:rsidP="00540EFE">
            <w:pPr>
              <w:ind w:left="172" w:right="-110"/>
              <w:contextualSpacing/>
              <w:rPr>
                <w:sz w:val="18"/>
                <w:szCs w:val="18"/>
              </w:rPr>
            </w:pPr>
            <w:r>
              <w:rPr>
                <w:sz w:val="18"/>
                <w:szCs w:val="18"/>
              </w:rPr>
              <w:t xml:space="preserve">Capacidades empresariales </w:t>
            </w:r>
          </w:p>
        </w:tc>
        <w:tc>
          <w:tcPr>
            <w:tcW w:w="6706" w:type="dxa"/>
          </w:tcPr>
          <w:p w14:paraId="093CE654" w14:textId="22471B3A" w:rsidR="00540EFE" w:rsidRDefault="00A12645" w:rsidP="00590005">
            <w:pPr>
              <w:numPr>
                <w:ilvl w:val="0"/>
                <w:numId w:val="16"/>
              </w:numPr>
              <w:contextualSpacing/>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Se desconoce el impacto de los proyectos de </w:t>
            </w:r>
            <w:r w:rsidR="00B96D29">
              <w:rPr>
                <w:sz w:val="18"/>
                <w:szCs w:val="18"/>
              </w:rPr>
              <w:t>Negocios v</w:t>
            </w:r>
            <w:r w:rsidR="007E65F6">
              <w:rPr>
                <w:sz w:val="18"/>
                <w:szCs w:val="18"/>
              </w:rPr>
              <w:t>erdes</w:t>
            </w:r>
            <w:r w:rsidR="006C240C">
              <w:rPr>
                <w:sz w:val="18"/>
                <w:szCs w:val="18"/>
              </w:rPr>
              <w:t xml:space="preserve"> </w:t>
            </w:r>
            <w:r>
              <w:rPr>
                <w:sz w:val="18"/>
                <w:szCs w:val="18"/>
              </w:rPr>
              <w:t>al ambiente y a la economía.</w:t>
            </w:r>
          </w:p>
          <w:p w14:paraId="133475D4" w14:textId="77777777" w:rsidR="00A12645" w:rsidRDefault="00A12645" w:rsidP="00590005">
            <w:pPr>
              <w:numPr>
                <w:ilvl w:val="0"/>
                <w:numId w:val="16"/>
              </w:numPr>
              <w:contextualSpacing/>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Falta promoción y difusión </w:t>
            </w:r>
            <w:r w:rsidR="00FF4787">
              <w:rPr>
                <w:sz w:val="18"/>
                <w:szCs w:val="18"/>
              </w:rPr>
              <w:t>de productos y servicios verdes que incentiven la oferta y la demanda.</w:t>
            </w:r>
          </w:p>
          <w:p w14:paraId="2ADD8220" w14:textId="2D908760" w:rsidR="00FF4787" w:rsidRPr="00540EFE" w:rsidRDefault="00FF4787" w:rsidP="00590005">
            <w:pPr>
              <w:numPr>
                <w:ilvl w:val="0"/>
                <w:numId w:val="16"/>
              </w:numPr>
              <w:contextualSpacing/>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Falta divulgación y promoción de las políticas, normatividad e instrumentos de </w:t>
            </w:r>
            <w:r w:rsidR="00B96D29">
              <w:rPr>
                <w:sz w:val="18"/>
                <w:szCs w:val="18"/>
              </w:rPr>
              <w:t>Negocios v</w:t>
            </w:r>
            <w:r w:rsidR="007E65F6">
              <w:rPr>
                <w:sz w:val="18"/>
                <w:szCs w:val="18"/>
              </w:rPr>
              <w:t>erdes</w:t>
            </w:r>
            <w:r w:rsidR="006C240C">
              <w:rPr>
                <w:sz w:val="18"/>
                <w:szCs w:val="18"/>
              </w:rPr>
              <w:t xml:space="preserve"> </w:t>
            </w:r>
            <w:r w:rsidR="008F2532">
              <w:rPr>
                <w:sz w:val="18"/>
                <w:szCs w:val="18"/>
              </w:rPr>
              <w:t xml:space="preserve">en las instituciones y en la sociedad. </w:t>
            </w:r>
          </w:p>
        </w:tc>
      </w:tr>
      <w:tr w:rsidR="003C4738" w:rsidRPr="00540EFE" w14:paraId="5EF90B9B" w14:textId="77777777" w:rsidTr="00B61358">
        <w:trPr>
          <w:cnfStyle w:val="000000100000" w:firstRow="0" w:lastRow="0" w:firstColumn="0" w:lastColumn="0" w:oddVBand="0" w:evenVBand="0" w:oddHBand="1" w:evenHBand="0" w:firstRowFirstColumn="0" w:firstRowLastColumn="0" w:lastRowFirstColumn="0" w:lastRowLastColumn="0"/>
          <w:trHeight w:val="1190"/>
        </w:trPr>
        <w:tc>
          <w:tcPr>
            <w:cnfStyle w:val="001000000000" w:firstRow="0" w:lastRow="0" w:firstColumn="1" w:lastColumn="0" w:oddVBand="0" w:evenVBand="0" w:oddHBand="0" w:evenHBand="0" w:firstRowFirstColumn="0" w:firstRowLastColumn="0" w:lastRowFirstColumn="0" w:lastRowLastColumn="0"/>
            <w:tcW w:w="2127" w:type="dxa"/>
          </w:tcPr>
          <w:p w14:paraId="123B8EED" w14:textId="0092D809" w:rsidR="003C4738" w:rsidRDefault="003C4738" w:rsidP="00540EFE">
            <w:pPr>
              <w:ind w:left="172" w:right="-110"/>
              <w:contextualSpacing/>
              <w:rPr>
                <w:sz w:val="18"/>
                <w:szCs w:val="18"/>
              </w:rPr>
            </w:pPr>
            <w:r>
              <w:rPr>
                <w:sz w:val="18"/>
                <w:szCs w:val="18"/>
              </w:rPr>
              <w:t>Finanzas</w:t>
            </w:r>
            <w:r w:rsidR="00212418">
              <w:rPr>
                <w:sz w:val="18"/>
                <w:szCs w:val="18"/>
              </w:rPr>
              <w:t xml:space="preserve"> e incentivos económicos </w:t>
            </w:r>
          </w:p>
        </w:tc>
        <w:tc>
          <w:tcPr>
            <w:tcW w:w="6706" w:type="dxa"/>
          </w:tcPr>
          <w:p w14:paraId="7BCAD013" w14:textId="0C76CCAF" w:rsidR="009628BA" w:rsidRDefault="009628BA" w:rsidP="00590005">
            <w:pPr>
              <w:numPr>
                <w:ilvl w:val="0"/>
                <w:numId w:val="16"/>
              </w:numPr>
              <w:spacing w:line="276" w:lineRule="auto"/>
              <w:contextualSpacing/>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Desconocimiento de los </w:t>
            </w:r>
            <w:r w:rsidR="00B96D29">
              <w:rPr>
                <w:sz w:val="18"/>
                <w:szCs w:val="18"/>
              </w:rPr>
              <w:t>Negocios v</w:t>
            </w:r>
            <w:r w:rsidR="007E65F6">
              <w:rPr>
                <w:sz w:val="18"/>
                <w:szCs w:val="18"/>
              </w:rPr>
              <w:t>erdes</w:t>
            </w:r>
            <w:r w:rsidR="006C240C">
              <w:rPr>
                <w:sz w:val="18"/>
                <w:szCs w:val="18"/>
              </w:rPr>
              <w:t xml:space="preserve"> </w:t>
            </w:r>
            <w:r>
              <w:rPr>
                <w:sz w:val="18"/>
                <w:szCs w:val="18"/>
              </w:rPr>
              <w:t>en el sector financiero</w:t>
            </w:r>
            <w:r w:rsidR="00B96D29">
              <w:rPr>
                <w:sz w:val="18"/>
                <w:szCs w:val="18"/>
              </w:rPr>
              <w:t>,</w:t>
            </w:r>
            <w:r>
              <w:rPr>
                <w:sz w:val="18"/>
                <w:szCs w:val="18"/>
              </w:rPr>
              <w:t xml:space="preserve"> por lo cual, existen pocas líneas de financiación.</w:t>
            </w:r>
          </w:p>
          <w:p w14:paraId="11E6D153" w14:textId="531C1FAF" w:rsidR="003C4738" w:rsidRPr="00540EFE" w:rsidRDefault="009628BA" w:rsidP="00590005">
            <w:pPr>
              <w:numPr>
                <w:ilvl w:val="0"/>
                <w:numId w:val="16"/>
              </w:numPr>
              <w:contextualSpacing/>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Pocos incent</w:t>
            </w:r>
            <w:r w:rsidR="008F2532">
              <w:rPr>
                <w:sz w:val="18"/>
                <w:szCs w:val="18"/>
              </w:rPr>
              <w:t xml:space="preserve">ivos </w:t>
            </w:r>
            <w:r w:rsidR="008F2532" w:rsidRPr="008F2532">
              <w:rPr>
                <w:sz w:val="18"/>
                <w:szCs w:val="18"/>
              </w:rPr>
              <w:t>financieros</w:t>
            </w:r>
            <w:r w:rsidR="00B61358">
              <w:rPr>
                <w:sz w:val="18"/>
                <w:szCs w:val="18"/>
              </w:rPr>
              <w:t xml:space="preserve"> y tributarios </w:t>
            </w:r>
            <w:r w:rsidR="008F2532" w:rsidRPr="008F2532">
              <w:rPr>
                <w:sz w:val="18"/>
                <w:szCs w:val="18"/>
              </w:rPr>
              <w:t>diferenciales por parte de los bancos de primer piso en cuanto a tasas preferenciales y periodos de gracia a las empresas con mejores desempeños ambientales.</w:t>
            </w:r>
          </w:p>
        </w:tc>
      </w:tr>
      <w:tr w:rsidR="00212418" w:rsidRPr="00540EFE" w14:paraId="697AA6D7" w14:textId="77777777" w:rsidTr="00311887">
        <w:tc>
          <w:tcPr>
            <w:cnfStyle w:val="001000000000" w:firstRow="0" w:lastRow="0" w:firstColumn="1" w:lastColumn="0" w:oddVBand="0" w:evenVBand="0" w:oddHBand="0" w:evenHBand="0" w:firstRowFirstColumn="0" w:firstRowLastColumn="0" w:lastRowFirstColumn="0" w:lastRowLastColumn="0"/>
            <w:tcW w:w="2127" w:type="dxa"/>
          </w:tcPr>
          <w:p w14:paraId="5F3FEF4E" w14:textId="2A5456CE" w:rsidR="00212418" w:rsidRDefault="00212418" w:rsidP="00540EFE">
            <w:pPr>
              <w:ind w:left="172" w:right="-110"/>
              <w:contextualSpacing/>
              <w:rPr>
                <w:sz w:val="18"/>
                <w:szCs w:val="18"/>
              </w:rPr>
            </w:pPr>
            <w:r>
              <w:rPr>
                <w:sz w:val="18"/>
                <w:szCs w:val="18"/>
              </w:rPr>
              <w:t xml:space="preserve">Cooperación </w:t>
            </w:r>
          </w:p>
        </w:tc>
        <w:tc>
          <w:tcPr>
            <w:tcW w:w="6706" w:type="dxa"/>
          </w:tcPr>
          <w:p w14:paraId="32CC7A40" w14:textId="5DC60D29" w:rsidR="00174F5C" w:rsidRPr="00540EFE" w:rsidRDefault="00B61358" w:rsidP="00590005">
            <w:pPr>
              <w:numPr>
                <w:ilvl w:val="0"/>
                <w:numId w:val="16"/>
              </w:numPr>
              <w:contextualSpacing/>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w:t>
            </w:r>
            <w:r w:rsidRPr="00B61358">
              <w:rPr>
                <w:sz w:val="18"/>
                <w:szCs w:val="18"/>
              </w:rPr>
              <w:t>alta coordinación interinstitucional con la cooperación Internacional y las áreas de responsabilidad social de las empresas privadas en temas no solo de cooperación financiera sino también técnica.</w:t>
            </w:r>
          </w:p>
        </w:tc>
      </w:tr>
      <w:tr w:rsidR="00212418" w:rsidRPr="00540EFE" w14:paraId="5CFEF89C" w14:textId="77777777" w:rsidTr="00311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516E1D8C" w14:textId="6867CA72" w:rsidR="00212418" w:rsidRDefault="00212418" w:rsidP="00540EFE">
            <w:pPr>
              <w:ind w:left="172" w:right="-110"/>
              <w:contextualSpacing/>
              <w:rPr>
                <w:sz w:val="18"/>
                <w:szCs w:val="18"/>
              </w:rPr>
            </w:pPr>
            <w:r>
              <w:rPr>
                <w:sz w:val="18"/>
                <w:szCs w:val="18"/>
              </w:rPr>
              <w:t xml:space="preserve">Articulación </w:t>
            </w:r>
          </w:p>
        </w:tc>
        <w:tc>
          <w:tcPr>
            <w:tcW w:w="6706" w:type="dxa"/>
          </w:tcPr>
          <w:p w14:paraId="510FB41C" w14:textId="520E57CA" w:rsidR="005D49F8" w:rsidRDefault="005D49F8" w:rsidP="00590005">
            <w:pPr>
              <w:numPr>
                <w:ilvl w:val="0"/>
                <w:numId w:val="16"/>
              </w:numPr>
              <w:contextualSpacing/>
              <w:jc w:val="both"/>
              <w:cnfStyle w:val="000000100000" w:firstRow="0" w:lastRow="0" w:firstColumn="0" w:lastColumn="0" w:oddVBand="0" w:evenVBand="0" w:oddHBand="1" w:evenHBand="0" w:firstRowFirstColumn="0" w:firstRowLastColumn="0" w:lastRowFirstColumn="0" w:lastRowLastColumn="0"/>
              <w:rPr>
                <w:sz w:val="18"/>
                <w:szCs w:val="18"/>
              </w:rPr>
            </w:pPr>
            <w:r w:rsidRPr="005D49F8">
              <w:rPr>
                <w:sz w:val="18"/>
                <w:szCs w:val="18"/>
              </w:rPr>
              <w:t xml:space="preserve">Es muy débil la articulación y coordinación institucional regional-nacional entre los actores públicos y entre las entidades público-privadas para el desarrollo de los </w:t>
            </w:r>
            <w:r w:rsidR="007E65F6">
              <w:rPr>
                <w:sz w:val="18"/>
                <w:szCs w:val="18"/>
              </w:rPr>
              <w:t>Negocios Verdes</w:t>
            </w:r>
            <w:r w:rsidR="006C240C">
              <w:rPr>
                <w:sz w:val="18"/>
                <w:szCs w:val="18"/>
              </w:rPr>
              <w:t xml:space="preserve"> </w:t>
            </w:r>
            <w:r w:rsidRPr="005D49F8">
              <w:rPr>
                <w:sz w:val="18"/>
                <w:szCs w:val="18"/>
              </w:rPr>
              <w:t xml:space="preserve">en cuanto a innovaciones tecnológicas, generación de conocimiento, fortalecimiento empresarial, negocios inclusivos, y la dinamización y competitividad (altos volúmenes y calidad de la oferta) en el mercado. </w:t>
            </w:r>
          </w:p>
          <w:p w14:paraId="0870732B" w14:textId="2DC9B759" w:rsidR="00212418" w:rsidRPr="00540EFE" w:rsidRDefault="005D49F8" w:rsidP="00590005">
            <w:pPr>
              <w:numPr>
                <w:ilvl w:val="0"/>
                <w:numId w:val="16"/>
              </w:numPr>
              <w:contextualSpacing/>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w:t>
            </w:r>
            <w:r w:rsidRPr="005D49F8">
              <w:rPr>
                <w:sz w:val="18"/>
                <w:szCs w:val="18"/>
              </w:rPr>
              <w:t>l PENMV y al PNBS les faltó articularse con otras políticas públicas y sectores productivos relacionados con el tema de negocios verdes.</w:t>
            </w:r>
          </w:p>
        </w:tc>
      </w:tr>
      <w:tr w:rsidR="00212418" w:rsidRPr="00540EFE" w14:paraId="4D9F2228" w14:textId="77777777" w:rsidTr="00311887">
        <w:tc>
          <w:tcPr>
            <w:cnfStyle w:val="001000000000" w:firstRow="0" w:lastRow="0" w:firstColumn="1" w:lastColumn="0" w:oddVBand="0" w:evenVBand="0" w:oddHBand="0" w:evenHBand="0" w:firstRowFirstColumn="0" w:firstRowLastColumn="0" w:lastRowFirstColumn="0" w:lastRowLastColumn="0"/>
            <w:tcW w:w="2127" w:type="dxa"/>
          </w:tcPr>
          <w:p w14:paraId="5F038DE0" w14:textId="5B4ADADC" w:rsidR="00212418" w:rsidRDefault="00212418" w:rsidP="00540EFE">
            <w:pPr>
              <w:ind w:left="172" w:right="-110"/>
              <w:contextualSpacing/>
              <w:rPr>
                <w:sz w:val="18"/>
                <w:szCs w:val="18"/>
              </w:rPr>
            </w:pPr>
            <w:r>
              <w:rPr>
                <w:sz w:val="18"/>
                <w:szCs w:val="18"/>
              </w:rPr>
              <w:t xml:space="preserve">Organización </w:t>
            </w:r>
          </w:p>
        </w:tc>
        <w:tc>
          <w:tcPr>
            <w:tcW w:w="6706" w:type="dxa"/>
          </w:tcPr>
          <w:p w14:paraId="721EA1B6" w14:textId="77777777" w:rsidR="00212418" w:rsidRDefault="005D49F8" w:rsidP="00590005">
            <w:pPr>
              <w:numPr>
                <w:ilvl w:val="0"/>
                <w:numId w:val="16"/>
              </w:numPr>
              <w:contextualSpacing/>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w:t>
            </w:r>
            <w:r w:rsidRPr="005D49F8">
              <w:rPr>
                <w:sz w:val="18"/>
                <w:szCs w:val="18"/>
              </w:rPr>
              <w:t>alta capacitar al recurso humano en investigación, gestión de proyectos, acompañamiento en la formulación de proyectos, buenas prácticas de sostenibilidad, temas empresariales y comercialización.</w:t>
            </w:r>
          </w:p>
          <w:p w14:paraId="17DFCA70" w14:textId="77777777" w:rsidR="00040602" w:rsidRDefault="00040602" w:rsidP="00590005">
            <w:pPr>
              <w:numPr>
                <w:ilvl w:val="0"/>
                <w:numId w:val="16"/>
              </w:numPr>
              <w:contextualSpacing/>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Alta rotación de personal y manejo de las CAR por contratistas</w:t>
            </w:r>
          </w:p>
          <w:p w14:paraId="2666B79F" w14:textId="7BD8A7B0" w:rsidR="00040602" w:rsidRPr="00540EFE" w:rsidRDefault="00040602" w:rsidP="00590005">
            <w:pPr>
              <w:numPr>
                <w:ilvl w:val="0"/>
                <w:numId w:val="16"/>
              </w:numPr>
              <w:contextualSpacing/>
              <w:jc w:val="both"/>
              <w:cnfStyle w:val="000000000000" w:firstRow="0" w:lastRow="0" w:firstColumn="0" w:lastColumn="0" w:oddVBand="0" w:evenVBand="0" w:oddHBand="0" w:evenHBand="0" w:firstRowFirstColumn="0" w:firstRowLastColumn="0" w:lastRowFirstColumn="0" w:lastRowLastColumn="0"/>
              <w:rPr>
                <w:sz w:val="18"/>
                <w:szCs w:val="18"/>
              </w:rPr>
            </w:pPr>
            <w:r w:rsidRPr="00040602">
              <w:rPr>
                <w:sz w:val="18"/>
                <w:szCs w:val="18"/>
              </w:rPr>
              <w:t>Falta mayor compromiso y definición de los roles y funciones de las instituciones involucradas o relacionadas con el tema.</w:t>
            </w:r>
          </w:p>
        </w:tc>
      </w:tr>
      <w:tr w:rsidR="00212418" w:rsidRPr="00540EFE" w14:paraId="3D481C41" w14:textId="77777777" w:rsidTr="00311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F5F7469" w14:textId="036E48B4" w:rsidR="00212418" w:rsidRDefault="00212418" w:rsidP="00540EFE">
            <w:pPr>
              <w:ind w:left="172" w:right="-110"/>
              <w:contextualSpacing/>
              <w:rPr>
                <w:sz w:val="18"/>
                <w:szCs w:val="18"/>
              </w:rPr>
            </w:pPr>
            <w:r>
              <w:rPr>
                <w:sz w:val="18"/>
                <w:szCs w:val="18"/>
              </w:rPr>
              <w:t>Tecnología e innovación</w:t>
            </w:r>
          </w:p>
        </w:tc>
        <w:tc>
          <w:tcPr>
            <w:tcW w:w="6706" w:type="dxa"/>
          </w:tcPr>
          <w:p w14:paraId="3490F681" w14:textId="77777777" w:rsidR="00212418" w:rsidRDefault="00040602" w:rsidP="00590005">
            <w:pPr>
              <w:numPr>
                <w:ilvl w:val="0"/>
                <w:numId w:val="16"/>
              </w:numPr>
              <w:contextualSpacing/>
              <w:jc w:val="both"/>
              <w:cnfStyle w:val="000000100000" w:firstRow="0" w:lastRow="0" w:firstColumn="0" w:lastColumn="0" w:oddVBand="0" w:evenVBand="0" w:oddHBand="1" w:evenHBand="0" w:firstRowFirstColumn="0" w:firstRowLastColumn="0" w:lastRowFirstColumn="0" w:lastRowLastColumn="0"/>
              <w:rPr>
                <w:sz w:val="18"/>
                <w:szCs w:val="18"/>
              </w:rPr>
            </w:pPr>
            <w:r w:rsidRPr="00040602">
              <w:rPr>
                <w:sz w:val="18"/>
                <w:szCs w:val="18"/>
              </w:rPr>
              <w:t>La investigación desarrollada es más de carácter científico (académico) que empresarial, hace falta su articulación a la visión de negocio verde</w:t>
            </w:r>
            <w:r>
              <w:rPr>
                <w:sz w:val="18"/>
                <w:szCs w:val="18"/>
              </w:rPr>
              <w:t>.</w:t>
            </w:r>
          </w:p>
          <w:p w14:paraId="3CF51D6B" w14:textId="33CCD9C4" w:rsidR="00040602" w:rsidRDefault="00D65471" w:rsidP="00590005">
            <w:pPr>
              <w:numPr>
                <w:ilvl w:val="0"/>
                <w:numId w:val="16"/>
              </w:numPr>
              <w:contextualSpacing/>
              <w:jc w:val="both"/>
              <w:cnfStyle w:val="000000100000" w:firstRow="0" w:lastRow="0" w:firstColumn="0" w:lastColumn="0" w:oddVBand="0" w:evenVBand="0" w:oddHBand="1" w:evenHBand="0" w:firstRowFirstColumn="0" w:firstRowLastColumn="0" w:lastRowFirstColumn="0" w:lastRowLastColumn="0"/>
              <w:rPr>
                <w:sz w:val="18"/>
                <w:szCs w:val="18"/>
              </w:rPr>
            </w:pPr>
            <w:r w:rsidRPr="00D65471">
              <w:rPr>
                <w:sz w:val="18"/>
                <w:szCs w:val="18"/>
              </w:rPr>
              <w:t>El sector privado desconoce las investigaciones desarrolladas por los institutos de investigación</w:t>
            </w:r>
            <w:r>
              <w:rPr>
                <w:sz w:val="18"/>
                <w:szCs w:val="18"/>
              </w:rPr>
              <w:t xml:space="preserve"> en negocios verdes.</w:t>
            </w:r>
          </w:p>
          <w:p w14:paraId="0C01D4A9" w14:textId="12E5BB36" w:rsidR="00D65471" w:rsidRPr="00540EFE" w:rsidRDefault="00D65471" w:rsidP="00590005">
            <w:pPr>
              <w:numPr>
                <w:ilvl w:val="0"/>
                <w:numId w:val="16"/>
              </w:numPr>
              <w:contextualSpacing/>
              <w:jc w:val="both"/>
              <w:cnfStyle w:val="000000100000" w:firstRow="0" w:lastRow="0" w:firstColumn="0" w:lastColumn="0" w:oddVBand="0" w:evenVBand="0" w:oddHBand="1" w:evenHBand="0" w:firstRowFirstColumn="0" w:firstRowLastColumn="0" w:lastRowFirstColumn="0" w:lastRowLastColumn="0"/>
              <w:rPr>
                <w:sz w:val="18"/>
                <w:szCs w:val="18"/>
              </w:rPr>
            </w:pPr>
            <w:r w:rsidRPr="00D65471">
              <w:rPr>
                <w:sz w:val="18"/>
                <w:szCs w:val="18"/>
              </w:rPr>
              <w:t xml:space="preserve">Hacen falta más recursos económicos para investigación en sectores de </w:t>
            </w:r>
            <w:r w:rsidR="004B15AF">
              <w:rPr>
                <w:sz w:val="18"/>
                <w:szCs w:val="18"/>
              </w:rPr>
              <w:t>Negocios v</w:t>
            </w:r>
            <w:r w:rsidR="007E65F6">
              <w:rPr>
                <w:sz w:val="18"/>
                <w:szCs w:val="18"/>
              </w:rPr>
              <w:t>erdes</w:t>
            </w:r>
            <w:r w:rsidR="006C240C">
              <w:rPr>
                <w:sz w:val="18"/>
                <w:szCs w:val="18"/>
              </w:rPr>
              <w:t xml:space="preserve"> </w:t>
            </w:r>
            <w:r>
              <w:rPr>
                <w:sz w:val="18"/>
                <w:szCs w:val="18"/>
              </w:rPr>
              <w:t xml:space="preserve">y </w:t>
            </w:r>
            <w:r w:rsidRPr="00D65471">
              <w:rPr>
                <w:sz w:val="18"/>
                <w:szCs w:val="18"/>
              </w:rPr>
              <w:t>falta</w:t>
            </w:r>
            <w:r>
              <w:rPr>
                <w:sz w:val="18"/>
                <w:szCs w:val="18"/>
              </w:rPr>
              <w:t>n</w:t>
            </w:r>
            <w:r w:rsidRPr="00D65471">
              <w:rPr>
                <w:sz w:val="18"/>
                <w:szCs w:val="18"/>
              </w:rPr>
              <w:t xml:space="preserve"> más líneas de investigación básica y aplicada para el desarrollo de productos verdes.</w:t>
            </w:r>
          </w:p>
        </w:tc>
      </w:tr>
    </w:tbl>
    <w:p w14:paraId="083A030A" w14:textId="48373DA4" w:rsidR="00540EFE" w:rsidRPr="00540EFE" w:rsidRDefault="00540EFE" w:rsidP="00540EFE">
      <w:pPr>
        <w:pStyle w:val="Prrafodelista"/>
        <w:autoSpaceDE w:val="0"/>
        <w:autoSpaceDN w:val="0"/>
        <w:adjustRightInd w:val="0"/>
        <w:ind w:left="2880"/>
        <w:rPr>
          <w:b/>
          <w:bCs/>
          <w:sz w:val="20"/>
          <w:szCs w:val="20"/>
        </w:rPr>
      </w:pPr>
      <w:r w:rsidRPr="00540EFE">
        <w:rPr>
          <w:sz w:val="20"/>
          <w:szCs w:val="20"/>
        </w:rPr>
        <w:t xml:space="preserve">Fuente:  </w:t>
      </w:r>
      <w:sdt>
        <w:sdtPr>
          <w:rPr>
            <w:sz w:val="20"/>
            <w:szCs w:val="20"/>
          </w:rPr>
          <w:id w:val="1755712969"/>
          <w:citation/>
        </w:sdtPr>
        <w:sdtContent>
          <w:r w:rsidRPr="00540EFE">
            <w:rPr>
              <w:sz w:val="20"/>
              <w:szCs w:val="20"/>
            </w:rPr>
            <w:fldChar w:fldCharType="begin"/>
          </w:r>
          <w:r w:rsidR="00011D6F">
            <w:rPr>
              <w:sz w:val="20"/>
              <w:szCs w:val="20"/>
              <w:lang w:val="es-MX"/>
            </w:rPr>
            <w:instrText xml:space="preserve">CITATION Min142 \l 2058 </w:instrText>
          </w:r>
          <w:r w:rsidRPr="00540EFE">
            <w:rPr>
              <w:sz w:val="20"/>
              <w:szCs w:val="20"/>
            </w:rPr>
            <w:fldChar w:fldCharType="separate"/>
          </w:r>
          <w:r w:rsidR="00894FB7" w:rsidRPr="00894FB7">
            <w:rPr>
              <w:noProof/>
              <w:sz w:val="20"/>
              <w:szCs w:val="20"/>
              <w:lang w:val="es-MX"/>
            </w:rPr>
            <w:t>(Ministerio de Ambiente y Desarrollo Sostenible, 2014)</w:t>
          </w:r>
          <w:r w:rsidRPr="00540EFE">
            <w:rPr>
              <w:sz w:val="20"/>
              <w:szCs w:val="20"/>
            </w:rPr>
            <w:fldChar w:fldCharType="end"/>
          </w:r>
        </w:sdtContent>
      </w:sdt>
    </w:p>
    <w:p w14:paraId="1D5D557D" w14:textId="77777777" w:rsidR="00981D5E" w:rsidRDefault="00981D5E" w:rsidP="00D25057">
      <w:pPr>
        <w:pStyle w:val="Prrafodelista"/>
        <w:autoSpaceDE w:val="0"/>
        <w:autoSpaceDN w:val="0"/>
        <w:adjustRightInd w:val="0"/>
        <w:spacing w:line="240" w:lineRule="auto"/>
        <w:ind w:left="0"/>
      </w:pPr>
    </w:p>
    <w:p w14:paraId="4FB580FC" w14:textId="77777777" w:rsidR="00A44B5A" w:rsidRPr="0067596C" w:rsidRDefault="00A44B5A" w:rsidP="003F20D7">
      <w:pPr>
        <w:pStyle w:val="Prrafodelista"/>
        <w:autoSpaceDE w:val="0"/>
        <w:autoSpaceDN w:val="0"/>
        <w:adjustRightInd w:val="0"/>
        <w:spacing w:line="240" w:lineRule="auto"/>
        <w:ind w:left="2880"/>
        <w:rPr>
          <w:lang w:val="es-MX"/>
        </w:rPr>
      </w:pPr>
    </w:p>
    <w:p w14:paraId="67B2032E" w14:textId="7F0C526E" w:rsidR="00F65C4A" w:rsidRPr="006A67D2" w:rsidRDefault="00A44B5A" w:rsidP="00590005">
      <w:pPr>
        <w:pStyle w:val="Prrafodelista"/>
        <w:numPr>
          <w:ilvl w:val="0"/>
          <w:numId w:val="12"/>
        </w:numPr>
        <w:autoSpaceDE w:val="0"/>
        <w:autoSpaceDN w:val="0"/>
        <w:adjustRightInd w:val="0"/>
        <w:spacing w:line="240" w:lineRule="auto"/>
        <w:rPr>
          <w:b/>
          <w:bCs/>
          <w:sz w:val="20"/>
          <w:szCs w:val="20"/>
        </w:rPr>
      </w:pPr>
      <w:r w:rsidRPr="006A67D2">
        <w:rPr>
          <w:b/>
          <w:bCs/>
          <w:sz w:val="20"/>
          <w:szCs w:val="20"/>
        </w:rPr>
        <w:t xml:space="preserve">Oportunidades para los </w:t>
      </w:r>
      <w:r w:rsidR="004B15AF">
        <w:rPr>
          <w:b/>
          <w:bCs/>
          <w:sz w:val="20"/>
          <w:szCs w:val="20"/>
        </w:rPr>
        <w:t>Negocios v</w:t>
      </w:r>
      <w:r w:rsidR="007E65F6">
        <w:rPr>
          <w:b/>
          <w:bCs/>
          <w:sz w:val="20"/>
          <w:szCs w:val="20"/>
        </w:rPr>
        <w:t>erdes</w:t>
      </w:r>
      <w:r w:rsidR="006C240C">
        <w:rPr>
          <w:b/>
          <w:bCs/>
          <w:sz w:val="20"/>
          <w:szCs w:val="20"/>
        </w:rPr>
        <w:t xml:space="preserve"> </w:t>
      </w:r>
      <w:r w:rsidRPr="006A67D2">
        <w:rPr>
          <w:b/>
          <w:bCs/>
          <w:sz w:val="20"/>
          <w:szCs w:val="20"/>
        </w:rPr>
        <w:t xml:space="preserve">en Colombia </w:t>
      </w:r>
    </w:p>
    <w:p w14:paraId="1C9A5B7C" w14:textId="77777777" w:rsidR="00A44B5A" w:rsidRPr="006A67D2" w:rsidRDefault="00A44B5A" w:rsidP="00A44B5A">
      <w:pPr>
        <w:pStyle w:val="Prrafodelista"/>
        <w:autoSpaceDE w:val="0"/>
        <w:autoSpaceDN w:val="0"/>
        <w:adjustRightInd w:val="0"/>
        <w:spacing w:line="240" w:lineRule="auto"/>
        <w:ind w:left="2160"/>
        <w:rPr>
          <w:sz w:val="20"/>
          <w:szCs w:val="20"/>
        </w:rPr>
      </w:pPr>
    </w:p>
    <w:p w14:paraId="13D3D539" w14:textId="21BFD0CE" w:rsidR="00F65C4A" w:rsidRDefault="006C69E5" w:rsidP="00DB01F6">
      <w:pPr>
        <w:pStyle w:val="Prrafodelista"/>
        <w:autoSpaceDE w:val="0"/>
        <w:autoSpaceDN w:val="0"/>
        <w:adjustRightInd w:val="0"/>
        <w:spacing w:line="240" w:lineRule="auto"/>
        <w:ind w:left="0"/>
        <w:jc w:val="both"/>
        <w:rPr>
          <w:sz w:val="20"/>
          <w:szCs w:val="20"/>
        </w:rPr>
      </w:pPr>
      <w:r w:rsidRPr="006A67D2">
        <w:rPr>
          <w:sz w:val="20"/>
          <w:szCs w:val="20"/>
        </w:rPr>
        <w:t xml:space="preserve">Las oportunidades que posee Colombia </w:t>
      </w:r>
      <w:r w:rsidR="0071695F" w:rsidRPr="006A67D2">
        <w:rPr>
          <w:sz w:val="20"/>
          <w:szCs w:val="20"/>
        </w:rPr>
        <w:t>en relación con</w:t>
      </w:r>
      <w:r w:rsidRPr="006A67D2">
        <w:rPr>
          <w:sz w:val="20"/>
          <w:szCs w:val="20"/>
        </w:rPr>
        <w:t xml:space="preserve"> la comercialización de negocios sostenibles se han clasificado en cuatro </w:t>
      </w:r>
      <w:r w:rsidR="004B15AF">
        <w:rPr>
          <w:sz w:val="20"/>
          <w:szCs w:val="20"/>
        </w:rPr>
        <w:t xml:space="preserve">(4) </w:t>
      </w:r>
      <w:r w:rsidRPr="006A67D2">
        <w:rPr>
          <w:sz w:val="20"/>
          <w:szCs w:val="20"/>
        </w:rPr>
        <w:t xml:space="preserve">categorías: </w:t>
      </w:r>
    </w:p>
    <w:p w14:paraId="15581D8D" w14:textId="70725993" w:rsidR="007C3AE8" w:rsidRDefault="007C3AE8" w:rsidP="00D25057">
      <w:pPr>
        <w:pStyle w:val="Prrafodelista"/>
        <w:autoSpaceDE w:val="0"/>
        <w:autoSpaceDN w:val="0"/>
        <w:adjustRightInd w:val="0"/>
        <w:spacing w:line="240" w:lineRule="auto"/>
        <w:ind w:left="0"/>
        <w:rPr>
          <w:sz w:val="20"/>
          <w:szCs w:val="20"/>
        </w:rPr>
      </w:pPr>
    </w:p>
    <w:p w14:paraId="4C6FD545" w14:textId="589B40D7" w:rsidR="007C3AE8" w:rsidRPr="00644138" w:rsidRDefault="007C3AE8" w:rsidP="00590005">
      <w:pPr>
        <w:pStyle w:val="Prrafodelista"/>
        <w:numPr>
          <w:ilvl w:val="0"/>
          <w:numId w:val="15"/>
        </w:numPr>
        <w:autoSpaceDE w:val="0"/>
        <w:autoSpaceDN w:val="0"/>
        <w:adjustRightInd w:val="0"/>
        <w:ind w:left="1418"/>
        <w:jc w:val="both"/>
        <w:rPr>
          <w:sz w:val="20"/>
          <w:szCs w:val="20"/>
        </w:rPr>
      </w:pPr>
      <w:r w:rsidRPr="007C3AE8">
        <w:rPr>
          <w:b/>
          <w:bCs/>
          <w:sz w:val="20"/>
          <w:szCs w:val="20"/>
        </w:rPr>
        <w:lastRenderedPageBreak/>
        <w:t>Biodiversidad</w:t>
      </w:r>
      <w:r w:rsidR="00DB01F6" w:rsidRPr="00644138">
        <w:rPr>
          <w:b/>
          <w:bCs/>
          <w:sz w:val="20"/>
          <w:szCs w:val="20"/>
        </w:rPr>
        <w:t xml:space="preserve">: </w:t>
      </w:r>
      <w:r w:rsidR="00644138" w:rsidRPr="007C3AE8">
        <w:rPr>
          <w:sz w:val="20"/>
          <w:szCs w:val="20"/>
        </w:rPr>
        <w:t xml:space="preserve">como </w:t>
      </w:r>
      <w:r w:rsidRPr="007C3AE8">
        <w:rPr>
          <w:sz w:val="20"/>
          <w:szCs w:val="20"/>
        </w:rPr>
        <w:t xml:space="preserve">se mencionó anteriormente, Colombia es un país con una riqueza ambiental enorme, cuenta con una extensa biodiversidad que le ha permitido tener ventajas comparativas frente a los </w:t>
      </w:r>
      <w:r w:rsidR="00DB01F6" w:rsidRPr="00644138">
        <w:rPr>
          <w:sz w:val="20"/>
          <w:szCs w:val="20"/>
        </w:rPr>
        <w:t>países</w:t>
      </w:r>
      <w:r w:rsidRPr="007C3AE8">
        <w:rPr>
          <w:sz w:val="20"/>
          <w:szCs w:val="20"/>
        </w:rPr>
        <w:t xml:space="preserve"> de la región y encontrarse en los primeros puestos del ranking mundial de </w:t>
      </w:r>
      <w:r w:rsidR="00644138" w:rsidRPr="007C3AE8">
        <w:rPr>
          <w:sz w:val="20"/>
          <w:szCs w:val="20"/>
        </w:rPr>
        <w:t>países</w:t>
      </w:r>
      <w:r w:rsidRPr="007C3AE8">
        <w:rPr>
          <w:sz w:val="20"/>
          <w:szCs w:val="20"/>
        </w:rPr>
        <w:t xml:space="preserve"> mas biodiversos en las categorías de </w:t>
      </w:r>
      <w:r w:rsidR="00DB01F6" w:rsidRPr="00644138">
        <w:rPr>
          <w:sz w:val="20"/>
          <w:szCs w:val="20"/>
        </w:rPr>
        <w:t>mamíferos</w:t>
      </w:r>
      <w:r w:rsidRPr="007C3AE8">
        <w:rPr>
          <w:sz w:val="20"/>
          <w:szCs w:val="20"/>
        </w:rPr>
        <w:t>, aves, reptiles, anfibios, flora y especies endémicas.</w:t>
      </w:r>
    </w:p>
    <w:p w14:paraId="27FD2701" w14:textId="77777777" w:rsidR="00DB01F6" w:rsidRPr="007C3AE8" w:rsidRDefault="00DB01F6" w:rsidP="00644138">
      <w:pPr>
        <w:pStyle w:val="Prrafodelista"/>
        <w:autoSpaceDE w:val="0"/>
        <w:autoSpaceDN w:val="0"/>
        <w:adjustRightInd w:val="0"/>
        <w:ind w:left="1418"/>
        <w:jc w:val="both"/>
        <w:rPr>
          <w:b/>
          <w:bCs/>
          <w:sz w:val="20"/>
          <w:szCs w:val="20"/>
        </w:rPr>
      </w:pPr>
    </w:p>
    <w:p w14:paraId="628C05CC" w14:textId="36703155" w:rsidR="007C3AE8" w:rsidRPr="00644138" w:rsidRDefault="007C3AE8" w:rsidP="00590005">
      <w:pPr>
        <w:pStyle w:val="Prrafodelista"/>
        <w:numPr>
          <w:ilvl w:val="0"/>
          <w:numId w:val="15"/>
        </w:numPr>
        <w:autoSpaceDE w:val="0"/>
        <w:autoSpaceDN w:val="0"/>
        <w:adjustRightInd w:val="0"/>
        <w:ind w:left="1418"/>
        <w:jc w:val="both"/>
        <w:rPr>
          <w:sz w:val="20"/>
          <w:szCs w:val="20"/>
        </w:rPr>
      </w:pPr>
      <w:r w:rsidRPr="007C3AE8">
        <w:rPr>
          <w:b/>
          <w:bCs/>
          <w:sz w:val="20"/>
          <w:szCs w:val="20"/>
        </w:rPr>
        <w:t>Tendencias mundiales de mercados verdes</w:t>
      </w:r>
      <w:r w:rsidR="00DB01F6" w:rsidRPr="00644138">
        <w:rPr>
          <w:b/>
          <w:bCs/>
          <w:sz w:val="20"/>
          <w:szCs w:val="20"/>
        </w:rPr>
        <w:t xml:space="preserve">: </w:t>
      </w:r>
      <w:r w:rsidR="00644138" w:rsidRPr="007C3AE8">
        <w:rPr>
          <w:sz w:val="20"/>
          <w:szCs w:val="20"/>
        </w:rPr>
        <w:t xml:space="preserve">con </w:t>
      </w:r>
      <w:r w:rsidRPr="007C3AE8">
        <w:rPr>
          <w:sz w:val="20"/>
          <w:szCs w:val="20"/>
        </w:rPr>
        <w:t>el auge de la globalización, la tendencia de la producción se orienta hacia los mercados internacionales y con ello, la necesidad de innovar y desarrollar productos y servicios que satisfagan las necesidades de los clientes potenciales. Los sectores con mayor proyección de crecimiento en Colombia son el agrícola y forestal, razones más que suficientes para aprovechar las oportunidades que estos sectores otorgan a los productores nacionales.</w:t>
      </w:r>
    </w:p>
    <w:p w14:paraId="293A83D7" w14:textId="77777777" w:rsidR="00DB01F6" w:rsidRPr="007C3AE8" w:rsidRDefault="00DB01F6" w:rsidP="00644138">
      <w:pPr>
        <w:pStyle w:val="Prrafodelista"/>
        <w:autoSpaceDE w:val="0"/>
        <w:autoSpaceDN w:val="0"/>
        <w:adjustRightInd w:val="0"/>
        <w:ind w:left="1418"/>
        <w:jc w:val="both"/>
        <w:rPr>
          <w:b/>
          <w:bCs/>
          <w:sz w:val="20"/>
          <w:szCs w:val="20"/>
        </w:rPr>
      </w:pPr>
    </w:p>
    <w:p w14:paraId="18100E54" w14:textId="77777777" w:rsidR="00346C0C" w:rsidRPr="00346C0C" w:rsidRDefault="007C3AE8" w:rsidP="00590005">
      <w:pPr>
        <w:pStyle w:val="Prrafodelista"/>
        <w:numPr>
          <w:ilvl w:val="0"/>
          <w:numId w:val="15"/>
        </w:numPr>
        <w:autoSpaceDE w:val="0"/>
        <w:autoSpaceDN w:val="0"/>
        <w:adjustRightInd w:val="0"/>
        <w:ind w:left="1418"/>
        <w:jc w:val="both"/>
        <w:rPr>
          <w:b/>
          <w:bCs/>
          <w:sz w:val="20"/>
          <w:szCs w:val="20"/>
        </w:rPr>
      </w:pPr>
      <w:r w:rsidRPr="007C3AE8">
        <w:rPr>
          <w:b/>
          <w:bCs/>
          <w:sz w:val="20"/>
          <w:szCs w:val="20"/>
        </w:rPr>
        <w:t>Tratados de Libre Comercio (TLC)</w:t>
      </w:r>
      <w:r w:rsidR="00DB01F6" w:rsidRPr="00644138">
        <w:rPr>
          <w:b/>
          <w:bCs/>
          <w:sz w:val="20"/>
          <w:szCs w:val="20"/>
        </w:rPr>
        <w:t xml:space="preserve">: </w:t>
      </w:r>
      <w:r w:rsidRPr="007C3AE8">
        <w:rPr>
          <w:sz w:val="20"/>
          <w:szCs w:val="20"/>
        </w:rPr>
        <w:t xml:space="preserve">son acuerdos mediante los cuales dos o más países reglamentan sus relaciones comerciales, con el fin de incrementar los flujos de comercio e inversión y, por esa vía, elevar su nivel de desarrollo económico y social. Actualmente, Colombia con XX TLC firmados con diferentes países y conjunto de países, tales como el TLC Colombia - Estados Unidos </w:t>
      </w:r>
      <w:r w:rsidR="00346C0C">
        <w:rPr>
          <w:sz w:val="20"/>
          <w:szCs w:val="20"/>
        </w:rPr>
        <w:t>o</w:t>
      </w:r>
      <w:r w:rsidRPr="007C3AE8">
        <w:rPr>
          <w:sz w:val="20"/>
          <w:szCs w:val="20"/>
        </w:rPr>
        <w:t xml:space="preserve"> MERCOSUR , que es el Acuerdo de Complementación Económica. Brasil, Argentina, Uruguay, Paraguay. </w:t>
      </w:r>
    </w:p>
    <w:p w14:paraId="66B61319" w14:textId="77777777" w:rsidR="00346C0C" w:rsidRDefault="00346C0C" w:rsidP="00346C0C">
      <w:pPr>
        <w:pStyle w:val="Prrafodelista"/>
        <w:autoSpaceDE w:val="0"/>
        <w:autoSpaceDN w:val="0"/>
        <w:adjustRightInd w:val="0"/>
        <w:ind w:left="1418"/>
        <w:jc w:val="both"/>
        <w:rPr>
          <w:sz w:val="20"/>
          <w:szCs w:val="20"/>
        </w:rPr>
      </w:pPr>
    </w:p>
    <w:p w14:paraId="687F70AB" w14:textId="3B026A55" w:rsidR="007C3AE8" w:rsidRPr="00644138" w:rsidRDefault="007C3AE8" w:rsidP="00346C0C">
      <w:pPr>
        <w:pStyle w:val="Prrafodelista"/>
        <w:autoSpaceDE w:val="0"/>
        <w:autoSpaceDN w:val="0"/>
        <w:adjustRightInd w:val="0"/>
        <w:ind w:left="1418"/>
        <w:jc w:val="both"/>
        <w:rPr>
          <w:b/>
          <w:bCs/>
          <w:sz w:val="20"/>
          <w:szCs w:val="20"/>
        </w:rPr>
      </w:pPr>
      <w:r w:rsidRPr="007C3AE8">
        <w:rPr>
          <w:sz w:val="20"/>
          <w:szCs w:val="20"/>
        </w:rPr>
        <w:t xml:space="preserve">Estos tratados o acuerdos comerciales representan ventajas para los países participantes porque permiten una mayor cantidad de transacciones comerciales entre los </w:t>
      </w:r>
      <w:r w:rsidR="00DB01F6" w:rsidRPr="00644138">
        <w:rPr>
          <w:sz w:val="20"/>
          <w:szCs w:val="20"/>
        </w:rPr>
        <w:t>países</w:t>
      </w:r>
      <w:r w:rsidRPr="007C3AE8">
        <w:rPr>
          <w:sz w:val="20"/>
          <w:szCs w:val="20"/>
        </w:rPr>
        <w:t xml:space="preserve"> y para el caso </w:t>
      </w:r>
      <w:r w:rsidR="00DB01F6" w:rsidRPr="00644138">
        <w:rPr>
          <w:sz w:val="20"/>
          <w:szCs w:val="20"/>
        </w:rPr>
        <w:t>colombiano</w:t>
      </w:r>
      <w:r w:rsidRPr="007C3AE8">
        <w:rPr>
          <w:sz w:val="20"/>
          <w:szCs w:val="20"/>
        </w:rPr>
        <w:t xml:space="preserve">, representan mayores oportunidades de exportación de los productos agroindustriales, textiles, flora, fauna y en cuanto al sector de servicios, el turismo, es el fuerte logrando el aprovechamiento de la extensa riqueza en biodiversidad </w:t>
      </w:r>
      <w:r w:rsidR="00DB01F6" w:rsidRPr="00644138">
        <w:rPr>
          <w:sz w:val="20"/>
          <w:szCs w:val="20"/>
        </w:rPr>
        <w:t>colombiana</w:t>
      </w:r>
      <w:r w:rsidRPr="007C3AE8">
        <w:rPr>
          <w:sz w:val="20"/>
          <w:szCs w:val="20"/>
        </w:rPr>
        <w:t>.</w:t>
      </w:r>
      <w:r w:rsidRPr="007C3AE8">
        <w:rPr>
          <w:b/>
          <w:bCs/>
          <w:sz w:val="20"/>
          <w:szCs w:val="20"/>
        </w:rPr>
        <w:t xml:space="preserve"> </w:t>
      </w:r>
    </w:p>
    <w:p w14:paraId="63AB5629" w14:textId="77777777" w:rsidR="00DB01F6" w:rsidRPr="007C3AE8" w:rsidRDefault="00DB01F6" w:rsidP="00644138">
      <w:pPr>
        <w:pStyle w:val="Prrafodelista"/>
        <w:autoSpaceDE w:val="0"/>
        <w:autoSpaceDN w:val="0"/>
        <w:adjustRightInd w:val="0"/>
        <w:ind w:left="1418"/>
        <w:jc w:val="both"/>
        <w:rPr>
          <w:b/>
          <w:bCs/>
          <w:sz w:val="20"/>
          <w:szCs w:val="20"/>
        </w:rPr>
      </w:pPr>
    </w:p>
    <w:p w14:paraId="59A8C3DD" w14:textId="77777777" w:rsidR="007E65F6" w:rsidRDefault="007C3AE8" w:rsidP="00590005">
      <w:pPr>
        <w:pStyle w:val="Prrafodelista"/>
        <w:numPr>
          <w:ilvl w:val="0"/>
          <w:numId w:val="15"/>
        </w:numPr>
        <w:autoSpaceDE w:val="0"/>
        <w:autoSpaceDN w:val="0"/>
        <w:adjustRightInd w:val="0"/>
        <w:ind w:left="1418"/>
        <w:jc w:val="both"/>
        <w:rPr>
          <w:sz w:val="20"/>
          <w:szCs w:val="20"/>
        </w:rPr>
      </w:pPr>
      <w:r w:rsidRPr="007C3AE8">
        <w:rPr>
          <w:b/>
          <w:bCs/>
          <w:sz w:val="20"/>
          <w:szCs w:val="20"/>
        </w:rPr>
        <w:t>Compras públicas sostenibles</w:t>
      </w:r>
      <w:r w:rsidR="00DB01F6" w:rsidRPr="00644138">
        <w:rPr>
          <w:b/>
          <w:bCs/>
          <w:sz w:val="20"/>
          <w:szCs w:val="20"/>
        </w:rPr>
        <w:t xml:space="preserve">: </w:t>
      </w:r>
      <w:r w:rsidR="00346C0C" w:rsidRPr="007C3AE8">
        <w:rPr>
          <w:sz w:val="20"/>
          <w:szCs w:val="20"/>
        </w:rPr>
        <w:t xml:space="preserve">se </w:t>
      </w:r>
      <w:r w:rsidRPr="007C3AE8">
        <w:rPr>
          <w:sz w:val="20"/>
          <w:szCs w:val="20"/>
        </w:rPr>
        <w:t xml:space="preserve">define como gasto público las erogaciones en que incurre el conjunto de entidades estatales de un país;  comprende las compras y gastos que se realizan en un período determinado, que por lo general es un año. El gasto público es uno de los elementos más importantes en el manejo macroeconómico de un Estado. </w:t>
      </w:r>
    </w:p>
    <w:p w14:paraId="49DE7B59" w14:textId="77777777" w:rsidR="007E65F6" w:rsidRDefault="007E65F6" w:rsidP="007E65F6">
      <w:pPr>
        <w:pStyle w:val="Prrafodelista"/>
        <w:autoSpaceDE w:val="0"/>
        <w:autoSpaceDN w:val="0"/>
        <w:adjustRightInd w:val="0"/>
        <w:ind w:left="1418"/>
        <w:jc w:val="both"/>
        <w:rPr>
          <w:sz w:val="20"/>
          <w:szCs w:val="20"/>
        </w:rPr>
      </w:pPr>
    </w:p>
    <w:p w14:paraId="63A0A8D8" w14:textId="5F2C9056" w:rsidR="007C3AE8" w:rsidRPr="007C3AE8" w:rsidRDefault="007C3AE8" w:rsidP="007E65F6">
      <w:pPr>
        <w:pStyle w:val="Prrafodelista"/>
        <w:autoSpaceDE w:val="0"/>
        <w:autoSpaceDN w:val="0"/>
        <w:adjustRightInd w:val="0"/>
        <w:ind w:left="1418"/>
        <w:jc w:val="both"/>
        <w:rPr>
          <w:sz w:val="20"/>
          <w:szCs w:val="20"/>
        </w:rPr>
      </w:pPr>
      <w:r w:rsidRPr="007C3AE8">
        <w:rPr>
          <w:sz w:val="20"/>
          <w:szCs w:val="20"/>
        </w:rPr>
        <w:t xml:space="preserve">En consecuencia, el rubro destinado para la compra de productos y servicios sostenibles es alto y las oportunidades para productores proporcional al mismo, por Colombia contar con </w:t>
      </w:r>
      <w:r w:rsidR="00346C0C" w:rsidRPr="007C3AE8">
        <w:rPr>
          <w:sz w:val="20"/>
          <w:szCs w:val="20"/>
        </w:rPr>
        <w:t>políticas</w:t>
      </w:r>
      <w:r w:rsidRPr="007C3AE8">
        <w:rPr>
          <w:sz w:val="20"/>
          <w:szCs w:val="20"/>
        </w:rPr>
        <w:t xml:space="preserve"> enfoc</w:t>
      </w:r>
      <w:r w:rsidR="00B813D3">
        <w:rPr>
          <w:sz w:val="20"/>
          <w:szCs w:val="20"/>
        </w:rPr>
        <w:t>adas al desarrollo de Negocios v</w:t>
      </w:r>
      <w:r w:rsidRPr="007C3AE8">
        <w:rPr>
          <w:sz w:val="20"/>
          <w:szCs w:val="20"/>
        </w:rPr>
        <w:t xml:space="preserve">erdes. </w:t>
      </w:r>
    </w:p>
    <w:p w14:paraId="7F9BA718" w14:textId="77777777" w:rsidR="002C32B4" w:rsidRDefault="002C32B4" w:rsidP="0023224B">
      <w:pPr>
        <w:pStyle w:val="Prrafodelista"/>
        <w:autoSpaceDE w:val="0"/>
        <w:autoSpaceDN w:val="0"/>
        <w:adjustRightInd w:val="0"/>
        <w:spacing w:line="240" w:lineRule="auto"/>
        <w:ind w:left="360"/>
      </w:pPr>
    </w:p>
    <w:p w14:paraId="1932E546" w14:textId="57657D8C" w:rsidR="0023224B" w:rsidRPr="007E65F6" w:rsidRDefault="00B813D3" w:rsidP="00590005">
      <w:pPr>
        <w:pStyle w:val="Prrafodelista"/>
        <w:numPr>
          <w:ilvl w:val="1"/>
          <w:numId w:val="3"/>
        </w:numPr>
        <w:autoSpaceDE w:val="0"/>
        <w:autoSpaceDN w:val="0"/>
        <w:adjustRightInd w:val="0"/>
        <w:spacing w:line="240" w:lineRule="auto"/>
        <w:rPr>
          <w:b/>
          <w:bCs/>
          <w:sz w:val="20"/>
          <w:szCs w:val="20"/>
        </w:rPr>
      </w:pPr>
      <w:r>
        <w:rPr>
          <w:b/>
          <w:bCs/>
          <w:sz w:val="20"/>
          <w:szCs w:val="20"/>
        </w:rPr>
        <w:t>Clasificación de los Negocios v</w:t>
      </w:r>
      <w:r w:rsidR="0023224B" w:rsidRPr="007E65F6">
        <w:rPr>
          <w:b/>
          <w:bCs/>
          <w:sz w:val="20"/>
          <w:szCs w:val="20"/>
        </w:rPr>
        <w:t>erdes</w:t>
      </w:r>
    </w:p>
    <w:p w14:paraId="3ABC50AF" w14:textId="2F3CE8B7" w:rsidR="0023224B" w:rsidRDefault="0023224B" w:rsidP="0023224B">
      <w:pPr>
        <w:autoSpaceDE w:val="0"/>
        <w:autoSpaceDN w:val="0"/>
        <w:adjustRightInd w:val="0"/>
        <w:spacing w:line="240" w:lineRule="auto"/>
      </w:pPr>
    </w:p>
    <w:p w14:paraId="313E398E" w14:textId="4D405269" w:rsidR="00EE1EC8" w:rsidRDefault="0023224B" w:rsidP="00B813D3">
      <w:pPr>
        <w:autoSpaceDE w:val="0"/>
        <w:autoSpaceDN w:val="0"/>
        <w:adjustRightInd w:val="0"/>
        <w:spacing w:line="240" w:lineRule="auto"/>
        <w:jc w:val="both"/>
        <w:rPr>
          <w:sz w:val="20"/>
          <w:szCs w:val="20"/>
        </w:rPr>
      </w:pPr>
      <w:r w:rsidRPr="007E65F6">
        <w:rPr>
          <w:sz w:val="20"/>
          <w:szCs w:val="20"/>
        </w:rPr>
        <w:t xml:space="preserve">Los </w:t>
      </w:r>
      <w:r w:rsidR="00B813D3">
        <w:rPr>
          <w:sz w:val="20"/>
          <w:szCs w:val="20"/>
        </w:rPr>
        <w:t>Negocios v</w:t>
      </w:r>
      <w:r w:rsidR="007F73EF">
        <w:rPr>
          <w:sz w:val="20"/>
          <w:szCs w:val="20"/>
        </w:rPr>
        <w:t xml:space="preserve">erdes </w:t>
      </w:r>
      <w:r w:rsidRPr="007E65F6">
        <w:rPr>
          <w:sz w:val="20"/>
          <w:szCs w:val="20"/>
        </w:rPr>
        <w:t>en Colombia se han clasificado y organizado en tres grupos: categorías, sectores y subsectores, cada uno de ellos con bienes y servicios con potencial a ser comercializados nacional e internacionalmente</w:t>
      </w:r>
      <w:r w:rsidRPr="00EE1EC8">
        <w:rPr>
          <w:sz w:val="20"/>
          <w:szCs w:val="20"/>
        </w:rPr>
        <w:t xml:space="preserve">. </w:t>
      </w:r>
    </w:p>
    <w:p w14:paraId="243CD49B" w14:textId="77777777" w:rsidR="00EE1EC8" w:rsidRDefault="00EE1EC8" w:rsidP="0023224B">
      <w:pPr>
        <w:autoSpaceDE w:val="0"/>
        <w:autoSpaceDN w:val="0"/>
        <w:adjustRightInd w:val="0"/>
        <w:spacing w:line="240" w:lineRule="auto"/>
        <w:rPr>
          <w:sz w:val="20"/>
          <w:szCs w:val="20"/>
        </w:rPr>
      </w:pPr>
    </w:p>
    <w:p w14:paraId="41C0FB27" w14:textId="069A42C1" w:rsidR="0023224B" w:rsidRDefault="00EE1EC8" w:rsidP="0023224B">
      <w:pPr>
        <w:autoSpaceDE w:val="0"/>
        <w:autoSpaceDN w:val="0"/>
        <w:adjustRightInd w:val="0"/>
        <w:spacing w:line="240" w:lineRule="auto"/>
        <w:rPr>
          <w:sz w:val="20"/>
          <w:szCs w:val="20"/>
        </w:rPr>
      </w:pPr>
      <w:r w:rsidRPr="00EE1EC8">
        <w:rPr>
          <w:sz w:val="20"/>
          <w:szCs w:val="20"/>
        </w:rPr>
        <w:t xml:space="preserve">En la </w:t>
      </w:r>
      <w:r w:rsidR="00FA0EA8">
        <w:rPr>
          <w:sz w:val="20"/>
          <w:szCs w:val="20"/>
        </w:rPr>
        <w:t xml:space="preserve">tabla </w:t>
      </w:r>
      <w:r w:rsidRPr="00EE1EC8">
        <w:rPr>
          <w:sz w:val="20"/>
          <w:szCs w:val="20"/>
        </w:rPr>
        <w:t>se observa la c</w:t>
      </w:r>
      <w:r w:rsidR="0023224B" w:rsidRPr="00EE1EC8">
        <w:rPr>
          <w:sz w:val="20"/>
          <w:szCs w:val="20"/>
        </w:rPr>
        <w:t>lasificación por categ</w:t>
      </w:r>
      <w:r w:rsidR="00B813D3">
        <w:rPr>
          <w:sz w:val="20"/>
          <w:szCs w:val="20"/>
        </w:rPr>
        <w:t>orías de los Negocios v</w:t>
      </w:r>
      <w:r w:rsidR="0023224B" w:rsidRPr="00EE1EC8">
        <w:rPr>
          <w:sz w:val="20"/>
          <w:szCs w:val="20"/>
        </w:rPr>
        <w:t>erdes</w:t>
      </w:r>
    </w:p>
    <w:p w14:paraId="1DA83CBA" w14:textId="5A2E6BDC" w:rsidR="00104158" w:rsidRDefault="00104158" w:rsidP="0023224B">
      <w:pPr>
        <w:autoSpaceDE w:val="0"/>
        <w:autoSpaceDN w:val="0"/>
        <w:adjustRightInd w:val="0"/>
        <w:spacing w:line="240" w:lineRule="auto"/>
        <w:rPr>
          <w:sz w:val="20"/>
          <w:szCs w:val="20"/>
        </w:rPr>
      </w:pPr>
    </w:p>
    <w:tbl>
      <w:tblPr>
        <w:tblStyle w:val="Tablaconcuadrcula4-nfasis61"/>
        <w:tblW w:w="0" w:type="auto"/>
        <w:tblLook w:val="04A0" w:firstRow="1" w:lastRow="0" w:firstColumn="1" w:lastColumn="0" w:noHBand="0" w:noVBand="1"/>
      </w:tblPr>
      <w:tblGrid>
        <w:gridCol w:w="475"/>
        <w:gridCol w:w="3230"/>
        <w:gridCol w:w="3247"/>
        <w:gridCol w:w="3010"/>
      </w:tblGrid>
      <w:tr w:rsidR="009D0FD2" w:rsidRPr="00BA2609" w14:paraId="29D0BBD8" w14:textId="77777777" w:rsidTr="009E40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FF2897" w14:textId="17145751" w:rsidR="00FA0EA8" w:rsidRPr="00BA2609" w:rsidRDefault="00FA0EA8" w:rsidP="0023224B">
            <w:pPr>
              <w:autoSpaceDE w:val="0"/>
              <w:autoSpaceDN w:val="0"/>
              <w:adjustRightInd w:val="0"/>
              <w:rPr>
                <w:sz w:val="18"/>
                <w:szCs w:val="18"/>
              </w:rPr>
            </w:pPr>
          </w:p>
        </w:tc>
        <w:tc>
          <w:tcPr>
            <w:tcW w:w="3246" w:type="dxa"/>
          </w:tcPr>
          <w:p w14:paraId="25C4EC11" w14:textId="07C7568B" w:rsidR="00FA0EA8" w:rsidRPr="00320298" w:rsidRDefault="00FA0EA8" w:rsidP="0074669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color w:val="auto"/>
              </w:rPr>
            </w:pPr>
            <w:r w:rsidRPr="00320298">
              <w:rPr>
                <w:color w:val="auto"/>
              </w:rPr>
              <w:t>Categoría</w:t>
            </w:r>
          </w:p>
        </w:tc>
        <w:tc>
          <w:tcPr>
            <w:tcW w:w="3260" w:type="dxa"/>
          </w:tcPr>
          <w:p w14:paraId="0EA11F65" w14:textId="054FC2C1" w:rsidR="00FA0EA8" w:rsidRPr="00320298" w:rsidRDefault="00FA0EA8" w:rsidP="0074669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color w:val="auto"/>
              </w:rPr>
            </w:pPr>
            <w:r w:rsidRPr="00320298">
              <w:rPr>
                <w:color w:val="auto"/>
              </w:rPr>
              <w:t>Sectores</w:t>
            </w:r>
          </w:p>
        </w:tc>
        <w:tc>
          <w:tcPr>
            <w:tcW w:w="3021" w:type="dxa"/>
          </w:tcPr>
          <w:p w14:paraId="563E29A6" w14:textId="5FEF18B0" w:rsidR="00FA0EA8" w:rsidRPr="00320298" w:rsidRDefault="00FA0EA8" w:rsidP="0074669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color w:val="auto"/>
              </w:rPr>
            </w:pPr>
            <w:r w:rsidRPr="00320298">
              <w:rPr>
                <w:color w:val="auto"/>
              </w:rPr>
              <w:t>Subsectores</w:t>
            </w:r>
          </w:p>
        </w:tc>
      </w:tr>
      <w:tr w:rsidR="00320298" w:rsidRPr="00320298" w14:paraId="29828F94" w14:textId="77777777" w:rsidTr="009E4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F79646" w:themeFill="accent6"/>
            <w:textDirection w:val="btLr"/>
            <w:vAlign w:val="center"/>
          </w:tcPr>
          <w:p w14:paraId="47C30E95" w14:textId="026689F5" w:rsidR="00471CB5" w:rsidRPr="00320298" w:rsidRDefault="00471CB5" w:rsidP="00A36AA0">
            <w:pPr>
              <w:autoSpaceDE w:val="0"/>
              <w:autoSpaceDN w:val="0"/>
              <w:adjustRightInd w:val="0"/>
              <w:jc w:val="center"/>
            </w:pPr>
            <w:r w:rsidRPr="00320298">
              <w:t>Negocios Verdes</w:t>
            </w:r>
          </w:p>
        </w:tc>
        <w:tc>
          <w:tcPr>
            <w:tcW w:w="3246" w:type="dxa"/>
            <w:vMerge w:val="restart"/>
            <w:shd w:val="clear" w:color="auto" w:fill="FABF8F" w:themeFill="accent6" w:themeFillTint="99"/>
            <w:vAlign w:val="center"/>
          </w:tcPr>
          <w:p w14:paraId="44247532" w14:textId="77777777" w:rsidR="00471CB5" w:rsidRPr="00746699" w:rsidRDefault="00471CB5" w:rsidP="00BA5C7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746699">
              <w:rPr>
                <w:rFonts w:eastAsia="Times New Roman"/>
                <w:sz w:val="18"/>
                <w:szCs w:val="18"/>
                <w:lang w:val="es-MX"/>
              </w:rPr>
              <w:t xml:space="preserve">Ecoproductos industriales </w:t>
            </w:r>
          </w:p>
          <w:p w14:paraId="21133E0D" w14:textId="77777777" w:rsidR="00471CB5" w:rsidRPr="00320298" w:rsidRDefault="00471CB5" w:rsidP="00BA5C79">
            <w:pPr>
              <w:ind w:left="1267"/>
              <w:cnfStyle w:val="000000100000" w:firstRow="0" w:lastRow="0" w:firstColumn="0" w:lastColumn="0" w:oddVBand="0" w:evenVBand="0" w:oddHBand="1" w:evenHBand="0" w:firstRowFirstColumn="0" w:firstRowLastColumn="0" w:lastRowFirstColumn="0" w:lastRowLastColumn="0"/>
              <w:rPr>
                <w:sz w:val="18"/>
                <w:szCs w:val="18"/>
              </w:rPr>
            </w:pPr>
          </w:p>
        </w:tc>
        <w:tc>
          <w:tcPr>
            <w:tcW w:w="3260" w:type="dxa"/>
            <w:shd w:val="clear" w:color="auto" w:fill="FBD4B4" w:themeFill="accent6" w:themeFillTint="66"/>
            <w:vAlign w:val="center"/>
          </w:tcPr>
          <w:p w14:paraId="7A403CFB" w14:textId="1626B62C" w:rsidR="00471CB5" w:rsidRPr="00320298" w:rsidRDefault="009D0FD2" w:rsidP="009E4035">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sidRPr="009D0FD2">
              <w:rPr>
                <w:sz w:val="18"/>
                <w:szCs w:val="18"/>
                <w:lang w:val="es-MX"/>
              </w:rPr>
              <w:t xml:space="preserve">Aprovechamiento y valoración de </w:t>
            </w:r>
            <w:r w:rsidR="00FB2D59" w:rsidRPr="00320298">
              <w:rPr>
                <w:sz w:val="18"/>
                <w:szCs w:val="18"/>
                <w:lang w:val="es-MX"/>
              </w:rPr>
              <w:t>residuos</w:t>
            </w:r>
          </w:p>
        </w:tc>
        <w:tc>
          <w:tcPr>
            <w:tcW w:w="3021" w:type="dxa"/>
            <w:vAlign w:val="center"/>
          </w:tcPr>
          <w:p w14:paraId="0D70553C" w14:textId="77777777" w:rsidR="00471CB5" w:rsidRPr="00320298" w:rsidRDefault="00471CB5" w:rsidP="00BA5C79">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p>
        </w:tc>
      </w:tr>
      <w:tr w:rsidR="006F4E5A" w:rsidRPr="00BA2609" w14:paraId="6407334A" w14:textId="77777777" w:rsidTr="009E4035">
        <w:trPr>
          <w:trHeight w:val="244"/>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F79646" w:themeFill="accent6"/>
            <w:textDirection w:val="btLr"/>
            <w:vAlign w:val="center"/>
          </w:tcPr>
          <w:p w14:paraId="7F452DD1" w14:textId="77777777" w:rsidR="006F4E5A" w:rsidRPr="00BA2609" w:rsidRDefault="006F4E5A" w:rsidP="002B426E">
            <w:pPr>
              <w:autoSpaceDE w:val="0"/>
              <w:autoSpaceDN w:val="0"/>
              <w:adjustRightInd w:val="0"/>
              <w:ind w:left="113" w:right="113"/>
              <w:jc w:val="center"/>
              <w:rPr>
                <w:sz w:val="18"/>
                <w:szCs w:val="18"/>
              </w:rPr>
            </w:pPr>
          </w:p>
        </w:tc>
        <w:tc>
          <w:tcPr>
            <w:tcW w:w="3246" w:type="dxa"/>
            <w:vMerge/>
            <w:shd w:val="clear" w:color="auto" w:fill="FABF8F" w:themeFill="accent6" w:themeFillTint="99"/>
            <w:vAlign w:val="center"/>
          </w:tcPr>
          <w:p w14:paraId="1BFBA489" w14:textId="77777777" w:rsidR="006F4E5A" w:rsidRPr="00320298" w:rsidRDefault="006F4E5A" w:rsidP="00BA5C79">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MX"/>
              </w:rPr>
            </w:pPr>
          </w:p>
        </w:tc>
        <w:tc>
          <w:tcPr>
            <w:tcW w:w="3260" w:type="dxa"/>
            <w:vMerge w:val="restart"/>
            <w:shd w:val="clear" w:color="auto" w:fill="FBD4B4" w:themeFill="accent6" w:themeFillTint="66"/>
            <w:vAlign w:val="center"/>
          </w:tcPr>
          <w:p w14:paraId="559106D5" w14:textId="7847FD13" w:rsidR="006F4E5A" w:rsidRPr="009D0FD2" w:rsidRDefault="006F4E5A" w:rsidP="009D0FD2">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r w:rsidRPr="009D0FD2">
              <w:rPr>
                <w:sz w:val="18"/>
                <w:szCs w:val="18"/>
                <w:lang w:val="es-MX"/>
              </w:rPr>
              <w:t xml:space="preserve">Fuentes convencionales de </w:t>
            </w:r>
            <w:r w:rsidRPr="00320298">
              <w:rPr>
                <w:sz w:val="18"/>
                <w:szCs w:val="18"/>
                <w:lang w:val="es-MX"/>
              </w:rPr>
              <w:t>energía</w:t>
            </w:r>
            <w:r w:rsidRPr="009D0FD2">
              <w:rPr>
                <w:sz w:val="18"/>
                <w:szCs w:val="18"/>
                <w:lang w:val="es-MX"/>
              </w:rPr>
              <w:t xml:space="preserve"> no renovable</w:t>
            </w:r>
          </w:p>
          <w:p w14:paraId="1FE3EE1E" w14:textId="77777777" w:rsidR="006F4E5A" w:rsidRPr="00320298" w:rsidRDefault="006F4E5A" w:rsidP="00BA5C7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p>
        </w:tc>
        <w:tc>
          <w:tcPr>
            <w:tcW w:w="3021" w:type="dxa"/>
            <w:shd w:val="clear" w:color="auto" w:fill="FDE9D9" w:themeFill="accent6" w:themeFillTint="33"/>
            <w:vAlign w:val="center"/>
          </w:tcPr>
          <w:p w14:paraId="0632C048" w14:textId="43DE17B3" w:rsidR="006F4E5A" w:rsidRPr="00320298" w:rsidRDefault="006F4E5A" w:rsidP="00E62182">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r w:rsidRPr="006F4E5A">
              <w:rPr>
                <w:sz w:val="18"/>
                <w:szCs w:val="18"/>
                <w:lang w:val="es-MX"/>
              </w:rPr>
              <w:t>Energía Solar</w:t>
            </w:r>
          </w:p>
        </w:tc>
      </w:tr>
      <w:tr w:rsidR="006F4E5A" w:rsidRPr="00BA2609" w14:paraId="1D029A7F" w14:textId="77777777" w:rsidTr="009E4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F79646" w:themeFill="accent6"/>
            <w:textDirection w:val="btLr"/>
            <w:vAlign w:val="center"/>
          </w:tcPr>
          <w:p w14:paraId="0DF583E3" w14:textId="77777777" w:rsidR="006F4E5A" w:rsidRPr="00BA2609" w:rsidRDefault="006F4E5A" w:rsidP="002B426E">
            <w:pPr>
              <w:autoSpaceDE w:val="0"/>
              <w:autoSpaceDN w:val="0"/>
              <w:adjustRightInd w:val="0"/>
              <w:ind w:left="113" w:right="113"/>
              <w:jc w:val="center"/>
              <w:rPr>
                <w:sz w:val="18"/>
                <w:szCs w:val="18"/>
              </w:rPr>
            </w:pPr>
          </w:p>
        </w:tc>
        <w:tc>
          <w:tcPr>
            <w:tcW w:w="3246" w:type="dxa"/>
            <w:vMerge/>
            <w:shd w:val="clear" w:color="auto" w:fill="FABF8F" w:themeFill="accent6" w:themeFillTint="99"/>
            <w:vAlign w:val="center"/>
          </w:tcPr>
          <w:p w14:paraId="1ED1595C" w14:textId="77777777" w:rsidR="006F4E5A" w:rsidRPr="00320298" w:rsidRDefault="006F4E5A" w:rsidP="00BA5C79">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MX"/>
              </w:rPr>
            </w:pPr>
          </w:p>
        </w:tc>
        <w:tc>
          <w:tcPr>
            <w:tcW w:w="3260" w:type="dxa"/>
            <w:vMerge/>
            <w:shd w:val="clear" w:color="auto" w:fill="FBD4B4" w:themeFill="accent6" w:themeFillTint="66"/>
            <w:vAlign w:val="center"/>
          </w:tcPr>
          <w:p w14:paraId="605DD33F" w14:textId="77777777" w:rsidR="006F4E5A" w:rsidRPr="00320298" w:rsidRDefault="006F4E5A" w:rsidP="009D0FD2">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lang w:val="es-MX"/>
              </w:rPr>
            </w:pPr>
          </w:p>
        </w:tc>
        <w:tc>
          <w:tcPr>
            <w:tcW w:w="3021" w:type="dxa"/>
            <w:vAlign w:val="center"/>
          </w:tcPr>
          <w:p w14:paraId="0A7DF3E7" w14:textId="1B54A579" w:rsidR="006F4E5A" w:rsidRPr="00320298" w:rsidRDefault="006F4E5A" w:rsidP="00BA5C79">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sidRPr="006F4E5A">
              <w:rPr>
                <w:sz w:val="18"/>
                <w:szCs w:val="18"/>
                <w:lang w:val="es-MX"/>
              </w:rPr>
              <w:t>Energía eólica</w:t>
            </w:r>
          </w:p>
        </w:tc>
      </w:tr>
      <w:tr w:rsidR="006F4E5A" w:rsidRPr="00BA2609" w14:paraId="2400134E" w14:textId="77777777" w:rsidTr="009E4035">
        <w:tc>
          <w:tcPr>
            <w:cnfStyle w:val="001000000000" w:firstRow="0" w:lastRow="0" w:firstColumn="1" w:lastColumn="0" w:oddVBand="0" w:evenVBand="0" w:oddHBand="0" w:evenHBand="0" w:firstRowFirstColumn="0" w:firstRowLastColumn="0" w:lastRowFirstColumn="0" w:lastRowLastColumn="0"/>
            <w:tcW w:w="0" w:type="auto"/>
            <w:vMerge/>
            <w:shd w:val="clear" w:color="auto" w:fill="F79646" w:themeFill="accent6"/>
            <w:textDirection w:val="btLr"/>
            <w:vAlign w:val="center"/>
          </w:tcPr>
          <w:p w14:paraId="458287E4" w14:textId="77777777" w:rsidR="006F4E5A" w:rsidRPr="00BA2609" w:rsidRDefault="006F4E5A" w:rsidP="002B426E">
            <w:pPr>
              <w:autoSpaceDE w:val="0"/>
              <w:autoSpaceDN w:val="0"/>
              <w:adjustRightInd w:val="0"/>
              <w:ind w:left="113" w:right="113"/>
              <w:jc w:val="center"/>
              <w:rPr>
                <w:sz w:val="18"/>
                <w:szCs w:val="18"/>
              </w:rPr>
            </w:pPr>
          </w:p>
        </w:tc>
        <w:tc>
          <w:tcPr>
            <w:tcW w:w="3246" w:type="dxa"/>
            <w:vMerge/>
            <w:shd w:val="clear" w:color="auto" w:fill="FABF8F" w:themeFill="accent6" w:themeFillTint="99"/>
            <w:vAlign w:val="center"/>
          </w:tcPr>
          <w:p w14:paraId="3BA3FE6F" w14:textId="77777777" w:rsidR="006F4E5A" w:rsidRPr="00320298" w:rsidRDefault="006F4E5A" w:rsidP="00BA5C79">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MX"/>
              </w:rPr>
            </w:pPr>
          </w:p>
        </w:tc>
        <w:tc>
          <w:tcPr>
            <w:tcW w:w="3260" w:type="dxa"/>
            <w:vMerge/>
            <w:shd w:val="clear" w:color="auto" w:fill="FBD4B4" w:themeFill="accent6" w:themeFillTint="66"/>
            <w:vAlign w:val="center"/>
          </w:tcPr>
          <w:p w14:paraId="1D64C28A" w14:textId="77777777" w:rsidR="006F4E5A" w:rsidRPr="00320298" w:rsidRDefault="006F4E5A" w:rsidP="009D0FD2">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lang w:val="es-MX"/>
              </w:rPr>
            </w:pPr>
          </w:p>
        </w:tc>
        <w:tc>
          <w:tcPr>
            <w:tcW w:w="3021" w:type="dxa"/>
            <w:shd w:val="clear" w:color="auto" w:fill="FDE9D9" w:themeFill="accent6" w:themeFillTint="33"/>
            <w:vAlign w:val="center"/>
          </w:tcPr>
          <w:p w14:paraId="3D87F649" w14:textId="57E56FE2" w:rsidR="006F4E5A" w:rsidRPr="00320298" w:rsidRDefault="006F4E5A" w:rsidP="00BA5C7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r w:rsidRPr="00320298">
              <w:rPr>
                <w:sz w:val="18"/>
                <w:szCs w:val="18"/>
                <w:lang w:val="es-MX"/>
              </w:rPr>
              <w:t>Energía</w:t>
            </w:r>
            <w:r w:rsidRPr="006F4E5A">
              <w:rPr>
                <w:sz w:val="18"/>
                <w:szCs w:val="18"/>
                <w:lang w:val="es-MX"/>
              </w:rPr>
              <w:t xml:space="preserve"> geométrica</w:t>
            </w:r>
          </w:p>
        </w:tc>
      </w:tr>
      <w:tr w:rsidR="006F4E5A" w:rsidRPr="00BA2609" w14:paraId="7ADC17E0" w14:textId="77777777" w:rsidTr="009E4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F79646" w:themeFill="accent6"/>
            <w:textDirection w:val="btLr"/>
            <w:vAlign w:val="center"/>
          </w:tcPr>
          <w:p w14:paraId="216D7178" w14:textId="77777777" w:rsidR="006F4E5A" w:rsidRPr="00BA2609" w:rsidRDefault="006F4E5A" w:rsidP="002B426E">
            <w:pPr>
              <w:autoSpaceDE w:val="0"/>
              <w:autoSpaceDN w:val="0"/>
              <w:adjustRightInd w:val="0"/>
              <w:ind w:left="113" w:right="113"/>
              <w:jc w:val="center"/>
              <w:rPr>
                <w:sz w:val="18"/>
                <w:szCs w:val="18"/>
              </w:rPr>
            </w:pPr>
          </w:p>
        </w:tc>
        <w:tc>
          <w:tcPr>
            <w:tcW w:w="3246" w:type="dxa"/>
            <w:vMerge/>
            <w:shd w:val="clear" w:color="auto" w:fill="FABF8F" w:themeFill="accent6" w:themeFillTint="99"/>
            <w:vAlign w:val="center"/>
          </w:tcPr>
          <w:p w14:paraId="7EA6CDD3" w14:textId="77777777" w:rsidR="006F4E5A" w:rsidRPr="00320298" w:rsidRDefault="006F4E5A" w:rsidP="00BA5C79">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MX"/>
              </w:rPr>
            </w:pPr>
          </w:p>
        </w:tc>
        <w:tc>
          <w:tcPr>
            <w:tcW w:w="3260" w:type="dxa"/>
            <w:vMerge/>
            <w:shd w:val="clear" w:color="auto" w:fill="FBD4B4" w:themeFill="accent6" w:themeFillTint="66"/>
            <w:vAlign w:val="center"/>
          </w:tcPr>
          <w:p w14:paraId="6033118F" w14:textId="77777777" w:rsidR="006F4E5A" w:rsidRPr="00320298" w:rsidRDefault="006F4E5A" w:rsidP="009D0FD2">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lang w:val="es-MX"/>
              </w:rPr>
            </w:pPr>
          </w:p>
        </w:tc>
        <w:tc>
          <w:tcPr>
            <w:tcW w:w="3021" w:type="dxa"/>
            <w:vAlign w:val="center"/>
          </w:tcPr>
          <w:p w14:paraId="2235892C" w14:textId="30E94734" w:rsidR="006F4E5A" w:rsidRPr="00320298" w:rsidRDefault="006F4E5A" w:rsidP="00BA5C79">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sidRPr="006F4E5A">
              <w:rPr>
                <w:sz w:val="18"/>
                <w:szCs w:val="18"/>
                <w:lang w:val="es-MX"/>
              </w:rPr>
              <w:t>Energía de los mares</w:t>
            </w:r>
          </w:p>
        </w:tc>
      </w:tr>
      <w:tr w:rsidR="006F4E5A" w:rsidRPr="00BA2609" w14:paraId="29286D3B" w14:textId="77777777" w:rsidTr="009E4035">
        <w:tc>
          <w:tcPr>
            <w:cnfStyle w:val="001000000000" w:firstRow="0" w:lastRow="0" w:firstColumn="1" w:lastColumn="0" w:oddVBand="0" w:evenVBand="0" w:oddHBand="0" w:evenHBand="0" w:firstRowFirstColumn="0" w:firstRowLastColumn="0" w:lastRowFirstColumn="0" w:lastRowLastColumn="0"/>
            <w:tcW w:w="0" w:type="auto"/>
            <w:vMerge/>
            <w:shd w:val="clear" w:color="auto" w:fill="F79646" w:themeFill="accent6"/>
            <w:textDirection w:val="btLr"/>
            <w:vAlign w:val="center"/>
          </w:tcPr>
          <w:p w14:paraId="603A17D7" w14:textId="77777777" w:rsidR="006F4E5A" w:rsidRPr="00BA2609" w:rsidRDefault="006F4E5A" w:rsidP="002B426E">
            <w:pPr>
              <w:autoSpaceDE w:val="0"/>
              <w:autoSpaceDN w:val="0"/>
              <w:adjustRightInd w:val="0"/>
              <w:ind w:left="113" w:right="113"/>
              <w:jc w:val="center"/>
              <w:rPr>
                <w:sz w:val="18"/>
                <w:szCs w:val="18"/>
              </w:rPr>
            </w:pPr>
          </w:p>
        </w:tc>
        <w:tc>
          <w:tcPr>
            <w:tcW w:w="3246" w:type="dxa"/>
            <w:vMerge/>
            <w:shd w:val="clear" w:color="auto" w:fill="FABF8F" w:themeFill="accent6" w:themeFillTint="99"/>
            <w:vAlign w:val="center"/>
          </w:tcPr>
          <w:p w14:paraId="2FB18AD8" w14:textId="77777777" w:rsidR="006F4E5A" w:rsidRPr="00320298" w:rsidRDefault="006F4E5A" w:rsidP="00BA5C79">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MX"/>
              </w:rPr>
            </w:pPr>
          </w:p>
        </w:tc>
        <w:tc>
          <w:tcPr>
            <w:tcW w:w="3260" w:type="dxa"/>
            <w:vMerge/>
            <w:shd w:val="clear" w:color="auto" w:fill="FBD4B4" w:themeFill="accent6" w:themeFillTint="66"/>
            <w:vAlign w:val="center"/>
          </w:tcPr>
          <w:p w14:paraId="49283DFC" w14:textId="77777777" w:rsidR="006F4E5A" w:rsidRPr="00320298" w:rsidRDefault="006F4E5A" w:rsidP="009D0FD2">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lang w:val="es-MX"/>
              </w:rPr>
            </w:pPr>
          </w:p>
        </w:tc>
        <w:tc>
          <w:tcPr>
            <w:tcW w:w="3021" w:type="dxa"/>
            <w:shd w:val="clear" w:color="auto" w:fill="FDE9D9" w:themeFill="accent6" w:themeFillTint="33"/>
            <w:vAlign w:val="center"/>
          </w:tcPr>
          <w:p w14:paraId="27DECB42" w14:textId="7B3D4C7A" w:rsidR="006F4E5A" w:rsidRPr="00320298" w:rsidRDefault="006F4E5A" w:rsidP="00BA5C7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r w:rsidRPr="006F4E5A">
              <w:rPr>
                <w:sz w:val="18"/>
                <w:szCs w:val="18"/>
                <w:lang w:val="es-MX"/>
              </w:rPr>
              <w:t xml:space="preserve">Biomasa  </w:t>
            </w:r>
          </w:p>
        </w:tc>
      </w:tr>
      <w:tr w:rsidR="006F4E5A" w:rsidRPr="00BA2609" w14:paraId="31243BD8" w14:textId="77777777" w:rsidTr="009E4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F79646" w:themeFill="accent6"/>
            <w:textDirection w:val="btLr"/>
            <w:vAlign w:val="center"/>
          </w:tcPr>
          <w:p w14:paraId="4778A1F4" w14:textId="77777777" w:rsidR="006F4E5A" w:rsidRPr="00BA2609" w:rsidRDefault="006F4E5A" w:rsidP="002B426E">
            <w:pPr>
              <w:autoSpaceDE w:val="0"/>
              <w:autoSpaceDN w:val="0"/>
              <w:adjustRightInd w:val="0"/>
              <w:ind w:left="113" w:right="113"/>
              <w:jc w:val="center"/>
              <w:rPr>
                <w:sz w:val="18"/>
                <w:szCs w:val="18"/>
              </w:rPr>
            </w:pPr>
          </w:p>
        </w:tc>
        <w:tc>
          <w:tcPr>
            <w:tcW w:w="3246" w:type="dxa"/>
            <w:vMerge/>
            <w:shd w:val="clear" w:color="auto" w:fill="FABF8F" w:themeFill="accent6" w:themeFillTint="99"/>
            <w:vAlign w:val="center"/>
          </w:tcPr>
          <w:p w14:paraId="79E9E887" w14:textId="77777777" w:rsidR="006F4E5A" w:rsidRPr="00320298" w:rsidRDefault="006F4E5A" w:rsidP="00BA5C79">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MX"/>
              </w:rPr>
            </w:pPr>
          </w:p>
        </w:tc>
        <w:tc>
          <w:tcPr>
            <w:tcW w:w="3260" w:type="dxa"/>
            <w:vMerge/>
            <w:shd w:val="clear" w:color="auto" w:fill="FBD4B4" w:themeFill="accent6" w:themeFillTint="66"/>
            <w:vAlign w:val="center"/>
          </w:tcPr>
          <w:p w14:paraId="1D8A698C" w14:textId="77777777" w:rsidR="006F4E5A" w:rsidRPr="00320298" w:rsidRDefault="006F4E5A" w:rsidP="009D0FD2">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lang w:val="es-MX"/>
              </w:rPr>
            </w:pPr>
          </w:p>
        </w:tc>
        <w:tc>
          <w:tcPr>
            <w:tcW w:w="3021" w:type="dxa"/>
            <w:vAlign w:val="center"/>
          </w:tcPr>
          <w:p w14:paraId="61FFE5EA" w14:textId="15248AA3" w:rsidR="006F4E5A" w:rsidRPr="00320298" w:rsidRDefault="006F4E5A" w:rsidP="00BA5C79">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sidRPr="006F4E5A">
              <w:rPr>
                <w:sz w:val="18"/>
                <w:szCs w:val="18"/>
                <w:lang w:val="es-MX"/>
              </w:rPr>
              <w:t xml:space="preserve">Energía de pequeños aprovechamientos </w:t>
            </w:r>
            <w:r w:rsidRPr="00320298">
              <w:rPr>
                <w:sz w:val="18"/>
                <w:szCs w:val="18"/>
                <w:lang w:val="es-MX"/>
              </w:rPr>
              <w:t>hidroeléctricos</w:t>
            </w:r>
          </w:p>
        </w:tc>
      </w:tr>
      <w:tr w:rsidR="00320298" w:rsidRPr="00BA2609" w14:paraId="0A41E25C" w14:textId="77777777" w:rsidTr="009E4035">
        <w:tc>
          <w:tcPr>
            <w:cnfStyle w:val="001000000000" w:firstRow="0" w:lastRow="0" w:firstColumn="1" w:lastColumn="0" w:oddVBand="0" w:evenVBand="0" w:oddHBand="0" w:evenHBand="0" w:firstRowFirstColumn="0" w:firstRowLastColumn="0" w:lastRowFirstColumn="0" w:lastRowLastColumn="0"/>
            <w:tcW w:w="0" w:type="auto"/>
            <w:vMerge/>
            <w:shd w:val="clear" w:color="auto" w:fill="F79646" w:themeFill="accent6"/>
            <w:textDirection w:val="btLr"/>
            <w:vAlign w:val="center"/>
          </w:tcPr>
          <w:p w14:paraId="4BC4430F" w14:textId="77777777" w:rsidR="00471CB5" w:rsidRPr="00BA2609" w:rsidRDefault="00471CB5" w:rsidP="002B426E">
            <w:pPr>
              <w:autoSpaceDE w:val="0"/>
              <w:autoSpaceDN w:val="0"/>
              <w:adjustRightInd w:val="0"/>
              <w:ind w:left="113" w:right="113"/>
              <w:jc w:val="center"/>
              <w:rPr>
                <w:sz w:val="18"/>
                <w:szCs w:val="18"/>
              </w:rPr>
            </w:pPr>
          </w:p>
        </w:tc>
        <w:tc>
          <w:tcPr>
            <w:tcW w:w="3246" w:type="dxa"/>
            <w:vMerge/>
            <w:shd w:val="clear" w:color="auto" w:fill="FABF8F" w:themeFill="accent6" w:themeFillTint="99"/>
            <w:vAlign w:val="center"/>
          </w:tcPr>
          <w:p w14:paraId="434D7E13" w14:textId="77777777" w:rsidR="00471CB5" w:rsidRPr="00320298" w:rsidRDefault="00471CB5" w:rsidP="00BA5C79">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MX"/>
              </w:rPr>
            </w:pPr>
          </w:p>
        </w:tc>
        <w:tc>
          <w:tcPr>
            <w:tcW w:w="3260" w:type="dxa"/>
            <w:shd w:val="clear" w:color="auto" w:fill="FBD4B4" w:themeFill="accent6" w:themeFillTint="66"/>
            <w:vAlign w:val="center"/>
          </w:tcPr>
          <w:p w14:paraId="0EEA80C3" w14:textId="66277DB0" w:rsidR="00471CB5" w:rsidRPr="00320298" w:rsidRDefault="009D0FD2" w:rsidP="009E4035">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r w:rsidRPr="009D0FD2">
              <w:rPr>
                <w:sz w:val="18"/>
                <w:szCs w:val="18"/>
                <w:lang w:val="es-MX"/>
              </w:rPr>
              <w:t xml:space="preserve">Construcción </w:t>
            </w:r>
            <w:r w:rsidRPr="00320298">
              <w:rPr>
                <w:sz w:val="18"/>
                <w:szCs w:val="18"/>
                <w:lang w:val="es-MX"/>
              </w:rPr>
              <w:t>sostenible</w:t>
            </w:r>
          </w:p>
        </w:tc>
        <w:tc>
          <w:tcPr>
            <w:tcW w:w="3021" w:type="dxa"/>
            <w:shd w:val="clear" w:color="auto" w:fill="FDE9D9" w:themeFill="accent6" w:themeFillTint="33"/>
            <w:vAlign w:val="center"/>
          </w:tcPr>
          <w:p w14:paraId="555A74DB" w14:textId="77777777" w:rsidR="00471CB5" w:rsidRPr="00320298" w:rsidRDefault="00471CB5" w:rsidP="00BA5C7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p>
        </w:tc>
      </w:tr>
      <w:tr w:rsidR="00320298" w:rsidRPr="00BA2609" w14:paraId="5F803DC2" w14:textId="77777777" w:rsidTr="009E4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F79646" w:themeFill="accent6"/>
            <w:textDirection w:val="btLr"/>
            <w:vAlign w:val="center"/>
          </w:tcPr>
          <w:p w14:paraId="1AFBFDC4" w14:textId="77777777" w:rsidR="00471CB5" w:rsidRPr="00BA2609" w:rsidRDefault="00471CB5" w:rsidP="002B426E">
            <w:pPr>
              <w:autoSpaceDE w:val="0"/>
              <w:autoSpaceDN w:val="0"/>
              <w:adjustRightInd w:val="0"/>
              <w:ind w:left="113" w:right="113"/>
              <w:jc w:val="center"/>
              <w:rPr>
                <w:sz w:val="18"/>
                <w:szCs w:val="18"/>
              </w:rPr>
            </w:pPr>
          </w:p>
        </w:tc>
        <w:tc>
          <w:tcPr>
            <w:tcW w:w="3246" w:type="dxa"/>
            <w:vMerge/>
            <w:shd w:val="clear" w:color="auto" w:fill="FABF8F" w:themeFill="accent6" w:themeFillTint="99"/>
            <w:vAlign w:val="center"/>
          </w:tcPr>
          <w:p w14:paraId="50431049" w14:textId="77777777" w:rsidR="00471CB5" w:rsidRPr="00320298" w:rsidRDefault="00471CB5" w:rsidP="00BA5C79">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MX"/>
              </w:rPr>
            </w:pPr>
          </w:p>
        </w:tc>
        <w:tc>
          <w:tcPr>
            <w:tcW w:w="3260" w:type="dxa"/>
            <w:shd w:val="clear" w:color="auto" w:fill="FBD4B4" w:themeFill="accent6" w:themeFillTint="66"/>
            <w:vAlign w:val="center"/>
          </w:tcPr>
          <w:p w14:paraId="37D49052" w14:textId="140DC2A0" w:rsidR="00471CB5" w:rsidRPr="00320298" w:rsidRDefault="009D0FD2" w:rsidP="009E4035">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sidRPr="009D0FD2">
              <w:rPr>
                <w:sz w:val="18"/>
                <w:szCs w:val="18"/>
                <w:lang w:val="es-MX"/>
              </w:rPr>
              <w:t xml:space="preserve">Otros </w:t>
            </w:r>
            <w:r w:rsidRPr="00320298">
              <w:rPr>
                <w:sz w:val="18"/>
                <w:szCs w:val="18"/>
                <w:lang w:val="es-MX"/>
              </w:rPr>
              <w:t xml:space="preserve">bienes/servicios </w:t>
            </w:r>
            <w:r w:rsidRPr="009D0FD2">
              <w:rPr>
                <w:sz w:val="18"/>
                <w:szCs w:val="18"/>
                <w:lang w:val="es-MX"/>
              </w:rPr>
              <w:t xml:space="preserve">verdes </w:t>
            </w:r>
            <w:r w:rsidRPr="00320298">
              <w:rPr>
                <w:sz w:val="18"/>
                <w:szCs w:val="18"/>
                <w:lang w:val="es-MX"/>
              </w:rPr>
              <w:t>sostenibles</w:t>
            </w:r>
          </w:p>
        </w:tc>
        <w:tc>
          <w:tcPr>
            <w:tcW w:w="3021" w:type="dxa"/>
            <w:vAlign w:val="center"/>
          </w:tcPr>
          <w:p w14:paraId="70B15E6C" w14:textId="77777777" w:rsidR="00471CB5" w:rsidRPr="00320298" w:rsidRDefault="00471CB5" w:rsidP="00BA5C79">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p>
        </w:tc>
      </w:tr>
      <w:tr w:rsidR="00320298" w:rsidRPr="00BA2609" w14:paraId="31DB5F2E" w14:textId="77777777" w:rsidTr="009E4035">
        <w:tc>
          <w:tcPr>
            <w:cnfStyle w:val="001000000000" w:firstRow="0" w:lastRow="0" w:firstColumn="1" w:lastColumn="0" w:oddVBand="0" w:evenVBand="0" w:oddHBand="0" w:evenHBand="0" w:firstRowFirstColumn="0" w:firstRowLastColumn="0" w:lastRowFirstColumn="0" w:lastRowLastColumn="0"/>
            <w:tcW w:w="0" w:type="auto"/>
            <w:vMerge/>
            <w:shd w:val="clear" w:color="auto" w:fill="F79646" w:themeFill="accent6"/>
          </w:tcPr>
          <w:p w14:paraId="10CADDC3" w14:textId="77777777" w:rsidR="00471CB5" w:rsidRPr="00BA2609" w:rsidRDefault="00471CB5" w:rsidP="0023224B">
            <w:pPr>
              <w:autoSpaceDE w:val="0"/>
              <w:autoSpaceDN w:val="0"/>
              <w:adjustRightInd w:val="0"/>
              <w:rPr>
                <w:sz w:val="18"/>
                <w:szCs w:val="18"/>
              </w:rPr>
            </w:pPr>
          </w:p>
        </w:tc>
        <w:tc>
          <w:tcPr>
            <w:tcW w:w="3246" w:type="dxa"/>
            <w:vMerge w:val="restart"/>
            <w:shd w:val="clear" w:color="auto" w:fill="FABF8F" w:themeFill="accent6" w:themeFillTint="99"/>
            <w:vAlign w:val="center"/>
          </w:tcPr>
          <w:p w14:paraId="3D09E741" w14:textId="77777777" w:rsidR="00471CB5" w:rsidRPr="00320298" w:rsidRDefault="00471CB5" w:rsidP="00BA5C79">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MX"/>
              </w:rPr>
            </w:pPr>
            <w:r w:rsidRPr="00746699">
              <w:rPr>
                <w:rFonts w:eastAsia="Times New Roman"/>
                <w:sz w:val="18"/>
                <w:szCs w:val="18"/>
                <w:lang w:val="es-MX"/>
              </w:rPr>
              <w:t>Mercado de carbono</w:t>
            </w:r>
          </w:p>
          <w:p w14:paraId="51AA2FC5" w14:textId="3FF9732B" w:rsidR="00471CB5" w:rsidRPr="00320298" w:rsidRDefault="00471CB5" w:rsidP="00BA5C79">
            <w:pPr>
              <w:cnfStyle w:val="000000000000" w:firstRow="0" w:lastRow="0" w:firstColumn="0" w:lastColumn="0" w:oddVBand="0" w:evenVBand="0" w:oddHBand="0" w:evenHBand="0" w:firstRowFirstColumn="0" w:firstRowLastColumn="0" w:lastRowFirstColumn="0" w:lastRowLastColumn="0"/>
              <w:rPr>
                <w:sz w:val="18"/>
                <w:szCs w:val="18"/>
              </w:rPr>
            </w:pPr>
            <w:r w:rsidRPr="00746699">
              <w:rPr>
                <w:rFonts w:eastAsia="Times New Roman"/>
                <w:sz w:val="18"/>
                <w:szCs w:val="18"/>
                <w:lang w:val="es-MX"/>
              </w:rPr>
              <w:t>(relacionado con el cambio climático)</w:t>
            </w:r>
          </w:p>
        </w:tc>
        <w:tc>
          <w:tcPr>
            <w:tcW w:w="3260" w:type="dxa"/>
            <w:shd w:val="clear" w:color="auto" w:fill="FBD4B4" w:themeFill="accent6" w:themeFillTint="66"/>
            <w:vAlign w:val="center"/>
          </w:tcPr>
          <w:p w14:paraId="08F77FAC" w14:textId="7A7F62E6" w:rsidR="00471CB5" w:rsidRPr="00320298" w:rsidRDefault="00471CB5" w:rsidP="00BA5C7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r w:rsidRPr="00AA6737">
              <w:rPr>
                <w:sz w:val="18"/>
                <w:szCs w:val="18"/>
              </w:rPr>
              <w:t xml:space="preserve">Mercado voluntario </w:t>
            </w:r>
          </w:p>
        </w:tc>
        <w:tc>
          <w:tcPr>
            <w:tcW w:w="3021" w:type="dxa"/>
            <w:shd w:val="clear" w:color="auto" w:fill="FDE9D9" w:themeFill="accent6" w:themeFillTint="33"/>
            <w:vAlign w:val="center"/>
          </w:tcPr>
          <w:p w14:paraId="19E99A91" w14:textId="77777777" w:rsidR="00471CB5" w:rsidRPr="00320298" w:rsidRDefault="00471CB5" w:rsidP="00BA5C7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p>
        </w:tc>
      </w:tr>
      <w:tr w:rsidR="00320298" w:rsidRPr="00BA2609" w14:paraId="28EBC679" w14:textId="77777777" w:rsidTr="009E403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F79646" w:themeFill="accent6"/>
          </w:tcPr>
          <w:p w14:paraId="4442BE05" w14:textId="77777777" w:rsidR="00471CB5" w:rsidRPr="00BA2609" w:rsidRDefault="00471CB5" w:rsidP="0023224B">
            <w:pPr>
              <w:autoSpaceDE w:val="0"/>
              <w:autoSpaceDN w:val="0"/>
              <w:adjustRightInd w:val="0"/>
              <w:rPr>
                <w:sz w:val="18"/>
                <w:szCs w:val="18"/>
              </w:rPr>
            </w:pPr>
          </w:p>
        </w:tc>
        <w:tc>
          <w:tcPr>
            <w:tcW w:w="3246" w:type="dxa"/>
            <w:vMerge/>
            <w:shd w:val="clear" w:color="auto" w:fill="FABF8F" w:themeFill="accent6" w:themeFillTint="99"/>
            <w:vAlign w:val="center"/>
          </w:tcPr>
          <w:p w14:paraId="4F80AA38" w14:textId="77777777" w:rsidR="00471CB5" w:rsidRPr="00320298" w:rsidRDefault="00471CB5" w:rsidP="00BA5C79">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MX"/>
              </w:rPr>
            </w:pPr>
          </w:p>
        </w:tc>
        <w:tc>
          <w:tcPr>
            <w:tcW w:w="3260" w:type="dxa"/>
            <w:shd w:val="clear" w:color="auto" w:fill="FBD4B4" w:themeFill="accent6" w:themeFillTint="66"/>
            <w:vAlign w:val="center"/>
          </w:tcPr>
          <w:p w14:paraId="160F0F79" w14:textId="2421D6B7" w:rsidR="00471CB5" w:rsidRPr="00320298" w:rsidRDefault="00471CB5" w:rsidP="00BA5C79">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sidRPr="00AA6737">
              <w:rPr>
                <w:sz w:val="18"/>
                <w:szCs w:val="18"/>
              </w:rPr>
              <w:t xml:space="preserve">Mercado </w:t>
            </w:r>
            <w:r w:rsidRPr="00320298">
              <w:rPr>
                <w:sz w:val="18"/>
                <w:szCs w:val="18"/>
              </w:rPr>
              <w:t xml:space="preserve">regulado </w:t>
            </w:r>
          </w:p>
        </w:tc>
        <w:tc>
          <w:tcPr>
            <w:tcW w:w="3021" w:type="dxa"/>
            <w:vAlign w:val="center"/>
          </w:tcPr>
          <w:p w14:paraId="5AD1425D" w14:textId="77777777" w:rsidR="00471CB5" w:rsidRPr="00320298" w:rsidRDefault="00471CB5" w:rsidP="00BA5C79">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p>
        </w:tc>
      </w:tr>
      <w:tr w:rsidR="00320298" w:rsidRPr="00BA2609" w14:paraId="34613754" w14:textId="77777777" w:rsidTr="009E4035">
        <w:tc>
          <w:tcPr>
            <w:cnfStyle w:val="001000000000" w:firstRow="0" w:lastRow="0" w:firstColumn="1" w:lastColumn="0" w:oddVBand="0" w:evenVBand="0" w:oddHBand="0" w:evenHBand="0" w:firstRowFirstColumn="0" w:firstRowLastColumn="0" w:lastRowFirstColumn="0" w:lastRowLastColumn="0"/>
            <w:tcW w:w="0" w:type="auto"/>
            <w:vMerge/>
            <w:shd w:val="clear" w:color="auto" w:fill="F79646" w:themeFill="accent6"/>
          </w:tcPr>
          <w:p w14:paraId="47DF2B85" w14:textId="77777777" w:rsidR="00471CB5" w:rsidRPr="00BA2609" w:rsidRDefault="00471CB5" w:rsidP="0023224B">
            <w:pPr>
              <w:autoSpaceDE w:val="0"/>
              <w:autoSpaceDN w:val="0"/>
              <w:adjustRightInd w:val="0"/>
              <w:rPr>
                <w:sz w:val="18"/>
                <w:szCs w:val="18"/>
              </w:rPr>
            </w:pPr>
          </w:p>
        </w:tc>
        <w:tc>
          <w:tcPr>
            <w:tcW w:w="3246" w:type="dxa"/>
            <w:vMerge w:val="restart"/>
            <w:shd w:val="clear" w:color="auto" w:fill="FABF8F" w:themeFill="accent6" w:themeFillTint="99"/>
            <w:vAlign w:val="center"/>
          </w:tcPr>
          <w:p w14:paraId="4B3D54D2" w14:textId="0B92A6EC" w:rsidR="00471CB5" w:rsidRPr="00746699" w:rsidRDefault="00471CB5" w:rsidP="00BA5C79">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MX"/>
              </w:rPr>
            </w:pPr>
            <w:r w:rsidRPr="00746699">
              <w:rPr>
                <w:rFonts w:eastAsia="Times New Roman"/>
                <w:sz w:val="18"/>
                <w:szCs w:val="18"/>
                <w:lang w:val="es-MX"/>
              </w:rPr>
              <w:t xml:space="preserve">Bienes y servicios </w:t>
            </w:r>
            <w:r w:rsidRPr="00320298">
              <w:rPr>
                <w:rFonts w:eastAsia="Times New Roman"/>
                <w:sz w:val="18"/>
                <w:szCs w:val="18"/>
                <w:lang w:val="es-MX"/>
              </w:rPr>
              <w:t>sostenibles</w:t>
            </w:r>
            <w:r w:rsidRPr="00746699">
              <w:rPr>
                <w:rFonts w:eastAsia="Times New Roman"/>
                <w:sz w:val="18"/>
                <w:szCs w:val="18"/>
                <w:lang w:val="es-MX"/>
              </w:rPr>
              <w:t xml:space="preserve"> provenientes de recursos naturales </w:t>
            </w:r>
          </w:p>
          <w:p w14:paraId="579575EA" w14:textId="77777777" w:rsidR="00471CB5" w:rsidRPr="00320298" w:rsidRDefault="00471CB5" w:rsidP="00BA5C7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MX"/>
              </w:rPr>
            </w:pPr>
          </w:p>
        </w:tc>
        <w:tc>
          <w:tcPr>
            <w:tcW w:w="3260" w:type="dxa"/>
            <w:shd w:val="clear" w:color="auto" w:fill="FBD4B4" w:themeFill="accent6" w:themeFillTint="66"/>
            <w:vAlign w:val="center"/>
          </w:tcPr>
          <w:p w14:paraId="1BD981BA" w14:textId="6EF02700" w:rsidR="00471CB5" w:rsidRPr="00320298" w:rsidRDefault="00471CB5" w:rsidP="009E40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MX"/>
              </w:rPr>
            </w:pPr>
            <w:r w:rsidRPr="00320298">
              <w:rPr>
                <w:rFonts w:eastAsia="Times New Roman"/>
                <w:sz w:val="18"/>
                <w:szCs w:val="18"/>
                <w:lang w:val="es-MX"/>
              </w:rPr>
              <w:t>Agro sistemas</w:t>
            </w:r>
            <w:r w:rsidRPr="002B426E">
              <w:rPr>
                <w:rFonts w:eastAsia="Times New Roman"/>
                <w:sz w:val="18"/>
                <w:szCs w:val="18"/>
                <w:lang w:val="es-MX"/>
              </w:rPr>
              <w:t xml:space="preserve"> sostenibles</w:t>
            </w:r>
          </w:p>
        </w:tc>
        <w:tc>
          <w:tcPr>
            <w:tcW w:w="3021" w:type="dxa"/>
            <w:shd w:val="clear" w:color="auto" w:fill="FDE9D9" w:themeFill="accent6" w:themeFillTint="33"/>
            <w:vAlign w:val="center"/>
          </w:tcPr>
          <w:p w14:paraId="02528FBF" w14:textId="0E1511A8" w:rsidR="00471CB5" w:rsidRPr="00320298" w:rsidRDefault="00471CB5" w:rsidP="009E40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MX"/>
              </w:rPr>
            </w:pPr>
            <w:r w:rsidRPr="002B426E">
              <w:rPr>
                <w:rFonts w:eastAsia="Times New Roman"/>
                <w:sz w:val="18"/>
                <w:szCs w:val="18"/>
              </w:rPr>
              <w:t xml:space="preserve">Sistema de </w:t>
            </w:r>
            <w:r w:rsidRPr="00320298">
              <w:rPr>
                <w:rFonts w:eastAsia="Times New Roman"/>
                <w:sz w:val="18"/>
                <w:szCs w:val="18"/>
              </w:rPr>
              <w:t xml:space="preserve">producción </w:t>
            </w:r>
            <w:r w:rsidRPr="002B426E">
              <w:rPr>
                <w:rFonts w:eastAsia="Times New Roman"/>
                <w:sz w:val="18"/>
                <w:szCs w:val="18"/>
              </w:rPr>
              <w:t xml:space="preserve">ecológico, </w:t>
            </w:r>
            <w:r w:rsidRPr="00320298">
              <w:rPr>
                <w:rFonts w:eastAsia="Times New Roman"/>
                <w:sz w:val="18"/>
                <w:szCs w:val="18"/>
              </w:rPr>
              <w:t>o</w:t>
            </w:r>
            <w:r w:rsidRPr="002B426E">
              <w:rPr>
                <w:rFonts w:eastAsia="Times New Roman"/>
                <w:sz w:val="18"/>
                <w:szCs w:val="18"/>
              </w:rPr>
              <w:t>rgánico y biológico</w:t>
            </w:r>
          </w:p>
        </w:tc>
      </w:tr>
      <w:tr w:rsidR="00320298" w:rsidRPr="00BA2609" w14:paraId="310069A6" w14:textId="77777777" w:rsidTr="009E4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F79646" w:themeFill="accent6"/>
          </w:tcPr>
          <w:p w14:paraId="7C76B4A1" w14:textId="77777777" w:rsidR="00471CB5" w:rsidRPr="00BA2609" w:rsidRDefault="00471CB5" w:rsidP="0023224B">
            <w:pPr>
              <w:autoSpaceDE w:val="0"/>
              <w:autoSpaceDN w:val="0"/>
              <w:adjustRightInd w:val="0"/>
              <w:rPr>
                <w:sz w:val="18"/>
                <w:szCs w:val="18"/>
              </w:rPr>
            </w:pPr>
          </w:p>
        </w:tc>
        <w:tc>
          <w:tcPr>
            <w:tcW w:w="3246" w:type="dxa"/>
            <w:vMerge/>
            <w:shd w:val="clear" w:color="auto" w:fill="FABF8F" w:themeFill="accent6" w:themeFillTint="99"/>
            <w:vAlign w:val="center"/>
          </w:tcPr>
          <w:p w14:paraId="70FC7AA6" w14:textId="77777777" w:rsidR="00471CB5" w:rsidRPr="00320298" w:rsidRDefault="00471CB5" w:rsidP="00BA5C79">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MX"/>
              </w:rPr>
            </w:pPr>
          </w:p>
        </w:tc>
        <w:tc>
          <w:tcPr>
            <w:tcW w:w="3260" w:type="dxa"/>
            <w:vMerge w:val="restart"/>
            <w:shd w:val="clear" w:color="auto" w:fill="FBD4B4" w:themeFill="accent6" w:themeFillTint="66"/>
            <w:vAlign w:val="center"/>
          </w:tcPr>
          <w:p w14:paraId="20FA1D61" w14:textId="5418F087" w:rsidR="00471CB5" w:rsidRPr="00320298" w:rsidRDefault="00471CB5" w:rsidP="00BA5C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MX"/>
              </w:rPr>
            </w:pPr>
            <w:r w:rsidRPr="00320298">
              <w:rPr>
                <w:rFonts w:eastAsia="Times New Roman"/>
                <w:sz w:val="18"/>
                <w:szCs w:val="18"/>
                <w:lang w:val="es-MX"/>
              </w:rPr>
              <w:t xml:space="preserve">Biocomercio </w:t>
            </w:r>
          </w:p>
        </w:tc>
        <w:tc>
          <w:tcPr>
            <w:tcW w:w="3021" w:type="dxa"/>
            <w:vAlign w:val="center"/>
          </w:tcPr>
          <w:p w14:paraId="3645DB72" w14:textId="595307D0" w:rsidR="00471CB5" w:rsidRPr="00320298" w:rsidRDefault="00471CB5" w:rsidP="009E403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MX"/>
              </w:rPr>
            </w:pPr>
            <w:r w:rsidRPr="00BA2609">
              <w:rPr>
                <w:rFonts w:eastAsia="Times New Roman"/>
                <w:sz w:val="18"/>
                <w:szCs w:val="18"/>
                <w:lang w:val="es-MX"/>
              </w:rPr>
              <w:t>Recurso</w:t>
            </w:r>
            <w:r w:rsidRPr="00320298">
              <w:rPr>
                <w:rFonts w:eastAsia="Times New Roman"/>
                <w:sz w:val="18"/>
                <w:szCs w:val="18"/>
                <w:lang w:val="es-MX"/>
              </w:rPr>
              <w:t>s</w:t>
            </w:r>
            <w:r w:rsidRPr="00BA2609">
              <w:rPr>
                <w:rFonts w:eastAsia="Times New Roman"/>
                <w:sz w:val="18"/>
                <w:szCs w:val="18"/>
                <w:lang w:val="es-MX"/>
              </w:rPr>
              <w:t xml:space="preserve"> genéticos y productos derivados </w:t>
            </w:r>
          </w:p>
        </w:tc>
      </w:tr>
      <w:tr w:rsidR="00320298" w:rsidRPr="00BA2609" w14:paraId="6DEA6C22" w14:textId="77777777" w:rsidTr="009E4035">
        <w:tc>
          <w:tcPr>
            <w:cnfStyle w:val="001000000000" w:firstRow="0" w:lastRow="0" w:firstColumn="1" w:lastColumn="0" w:oddVBand="0" w:evenVBand="0" w:oddHBand="0" w:evenHBand="0" w:firstRowFirstColumn="0" w:firstRowLastColumn="0" w:lastRowFirstColumn="0" w:lastRowLastColumn="0"/>
            <w:tcW w:w="0" w:type="auto"/>
            <w:vMerge/>
            <w:shd w:val="clear" w:color="auto" w:fill="F79646" w:themeFill="accent6"/>
          </w:tcPr>
          <w:p w14:paraId="7F6987B0" w14:textId="77777777" w:rsidR="00471CB5" w:rsidRPr="00BA2609" w:rsidRDefault="00471CB5" w:rsidP="0023224B">
            <w:pPr>
              <w:autoSpaceDE w:val="0"/>
              <w:autoSpaceDN w:val="0"/>
              <w:adjustRightInd w:val="0"/>
              <w:rPr>
                <w:sz w:val="18"/>
                <w:szCs w:val="18"/>
              </w:rPr>
            </w:pPr>
          </w:p>
        </w:tc>
        <w:tc>
          <w:tcPr>
            <w:tcW w:w="3246" w:type="dxa"/>
            <w:vMerge/>
            <w:shd w:val="clear" w:color="auto" w:fill="FABF8F" w:themeFill="accent6" w:themeFillTint="99"/>
            <w:vAlign w:val="center"/>
          </w:tcPr>
          <w:p w14:paraId="0E876287" w14:textId="77777777" w:rsidR="00471CB5" w:rsidRPr="00320298" w:rsidRDefault="00471CB5" w:rsidP="00BA5C79">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MX"/>
              </w:rPr>
            </w:pPr>
          </w:p>
        </w:tc>
        <w:tc>
          <w:tcPr>
            <w:tcW w:w="3260" w:type="dxa"/>
            <w:vMerge/>
            <w:shd w:val="clear" w:color="auto" w:fill="FBD4B4" w:themeFill="accent6" w:themeFillTint="66"/>
            <w:vAlign w:val="center"/>
          </w:tcPr>
          <w:p w14:paraId="7ADB849F" w14:textId="77777777" w:rsidR="00471CB5" w:rsidRPr="00320298" w:rsidRDefault="00471CB5" w:rsidP="00BA5C7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MX"/>
              </w:rPr>
            </w:pPr>
          </w:p>
        </w:tc>
        <w:tc>
          <w:tcPr>
            <w:tcW w:w="3021" w:type="dxa"/>
            <w:shd w:val="clear" w:color="auto" w:fill="FDE9D9" w:themeFill="accent6" w:themeFillTint="33"/>
            <w:vAlign w:val="center"/>
          </w:tcPr>
          <w:p w14:paraId="527BAEB6" w14:textId="615F8FBA" w:rsidR="00471CB5" w:rsidRPr="00320298" w:rsidRDefault="00471CB5" w:rsidP="009E40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MX"/>
              </w:rPr>
            </w:pPr>
            <w:r w:rsidRPr="009F4470">
              <w:rPr>
                <w:rFonts w:eastAsia="Times New Roman"/>
                <w:sz w:val="18"/>
                <w:szCs w:val="18"/>
                <w:lang w:val="es-MX"/>
              </w:rPr>
              <w:t>Turismo de la naturaleza (Ecoturismo)</w:t>
            </w:r>
          </w:p>
        </w:tc>
      </w:tr>
      <w:tr w:rsidR="00320298" w:rsidRPr="00BA2609" w14:paraId="3F1E8BDF" w14:textId="77777777" w:rsidTr="009E4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F79646" w:themeFill="accent6"/>
          </w:tcPr>
          <w:p w14:paraId="14C97189" w14:textId="77777777" w:rsidR="00471CB5" w:rsidRPr="00BA2609" w:rsidRDefault="00471CB5" w:rsidP="0023224B">
            <w:pPr>
              <w:autoSpaceDE w:val="0"/>
              <w:autoSpaceDN w:val="0"/>
              <w:adjustRightInd w:val="0"/>
              <w:rPr>
                <w:sz w:val="18"/>
                <w:szCs w:val="18"/>
              </w:rPr>
            </w:pPr>
          </w:p>
        </w:tc>
        <w:tc>
          <w:tcPr>
            <w:tcW w:w="3246" w:type="dxa"/>
            <w:vMerge/>
            <w:shd w:val="clear" w:color="auto" w:fill="FABF8F" w:themeFill="accent6" w:themeFillTint="99"/>
            <w:vAlign w:val="center"/>
          </w:tcPr>
          <w:p w14:paraId="0F1559A2" w14:textId="77777777" w:rsidR="00471CB5" w:rsidRPr="00320298" w:rsidRDefault="00471CB5" w:rsidP="00BA5C79">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MX"/>
              </w:rPr>
            </w:pPr>
          </w:p>
        </w:tc>
        <w:tc>
          <w:tcPr>
            <w:tcW w:w="3260" w:type="dxa"/>
            <w:vMerge/>
            <w:shd w:val="clear" w:color="auto" w:fill="FBD4B4" w:themeFill="accent6" w:themeFillTint="66"/>
            <w:vAlign w:val="center"/>
          </w:tcPr>
          <w:p w14:paraId="411C4C8E" w14:textId="77777777" w:rsidR="00471CB5" w:rsidRPr="00320298" w:rsidRDefault="00471CB5" w:rsidP="00BA5C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MX"/>
              </w:rPr>
            </w:pPr>
          </w:p>
        </w:tc>
        <w:tc>
          <w:tcPr>
            <w:tcW w:w="3021" w:type="dxa"/>
            <w:vAlign w:val="center"/>
          </w:tcPr>
          <w:p w14:paraId="75B1BFF8" w14:textId="2A19B241" w:rsidR="00471CB5" w:rsidRPr="00320298" w:rsidRDefault="00471CB5" w:rsidP="009E403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MX"/>
              </w:rPr>
            </w:pPr>
            <w:r w:rsidRPr="009F4470">
              <w:rPr>
                <w:rFonts w:eastAsia="Times New Roman"/>
                <w:sz w:val="18"/>
                <w:szCs w:val="18"/>
                <w:lang w:val="es-MX"/>
              </w:rPr>
              <w:t xml:space="preserve">Productos derivados de la </w:t>
            </w:r>
            <w:r w:rsidRPr="00320298">
              <w:rPr>
                <w:rFonts w:eastAsia="Times New Roman"/>
                <w:sz w:val="18"/>
                <w:szCs w:val="18"/>
                <w:lang w:val="es-MX"/>
              </w:rPr>
              <w:t xml:space="preserve">fauna silvestre </w:t>
            </w:r>
          </w:p>
        </w:tc>
      </w:tr>
      <w:tr w:rsidR="00320298" w:rsidRPr="00BA2609" w14:paraId="4E38D5EC" w14:textId="77777777" w:rsidTr="009E4035">
        <w:tc>
          <w:tcPr>
            <w:cnfStyle w:val="001000000000" w:firstRow="0" w:lastRow="0" w:firstColumn="1" w:lastColumn="0" w:oddVBand="0" w:evenVBand="0" w:oddHBand="0" w:evenHBand="0" w:firstRowFirstColumn="0" w:firstRowLastColumn="0" w:lastRowFirstColumn="0" w:lastRowLastColumn="0"/>
            <w:tcW w:w="0" w:type="auto"/>
            <w:vMerge/>
            <w:shd w:val="clear" w:color="auto" w:fill="F79646" w:themeFill="accent6"/>
          </w:tcPr>
          <w:p w14:paraId="4185FE3C" w14:textId="77777777" w:rsidR="00471CB5" w:rsidRPr="00BA2609" w:rsidRDefault="00471CB5" w:rsidP="0023224B">
            <w:pPr>
              <w:autoSpaceDE w:val="0"/>
              <w:autoSpaceDN w:val="0"/>
              <w:adjustRightInd w:val="0"/>
              <w:rPr>
                <w:sz w:val="18"/>
                <w:szCs w:val="18"/>
              </w:rPr>
            </w:pPr>
          </w:p>
        </w:tc>
        <w:tc>
          <w:tcPr>
            <w:tcW w:w="3246" w:type="dxa"/>
            <w:vMerge/>
            <w:shd w:val="clear" w:color="auto" w:fill="FABF8F" w:themeFill="accent6" w:themeFillTint="99"/>
            <w:vAlign w:val="center"/>
          </w:tcPr>
          <w:p w14:paraId="4C77111F" w14:textId="77777777" w:rsidR="00471CB5" w:rsidRPr="00320298" w:rsidRDefault="00471CB5" w:rsidP="00BA5C79">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MX"/>
              </w:rPr>
            </w:pPr>
          </w:p>
        </w:tc>
        <w:tc>
          <w:tcPr>
            <w:tcW w:w="3260" w:type="dxa"/>
            <w:vMerge/>
            <w:shd w:val="clear" w:color="auto" w:fill="FBD4B4" w:themeFill="accent6" w:themeFillTint="66"/>
            <w:vAlign w:val="center"/>
          </w:tcPr>
          <w:p w14:paraId="0ED8BD7D" w14:textId="77777777" w:rsidR="00471CB5" w:rsidRPr="00320298" w:rsidRDefault="00471CB5" w:rsidP="00BA5C7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MX"/>
              </w:rPr>
            </w:pPr>
          </w:p>
        </w:tc>
        <w:tc>
          <w:tcPr>
            <w:tcW w:w="3021" w:type="dxa"/>
            <w:shd w:val="clear" w:color="auto" w:fill="FDE9D9" w:themeFill="accent6" w:themeFillTint="33"/>
            <w:vAlign w:val="center"/>
          </w:tcPr>
          <w:p w14:paraId="2BEA151D" w14:textId="36D83FBB" w:rsidR="00471CB5" w:rsidRPr="00320298" w:rsidRDefault="00471CB5" w:rsidP="009E40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MX"/>
              </w:rPr>
            </w:pPr>
            <w:r w:rsidRPr="009F4470">
              <w:rPr>
                <w:rFonts w:eastAsia="Times New Roman"/>
                <w:sz w:val="18"/>
                <w:szCs w:val="18"/>
                <w:lang w:val="es-MX"/>
              </w:rPr>
              <w:t xml:space="preserve">No maderables </w:t>
            </w:r>
          </w:p>
        </w:tc>
      </w:tr>
      <w:tr w:rsidR="00320298" w:rsidRPr="00BA2609" w14:paraId="212AB5C7" w14:textId="77777777" w:rsidTr="009E4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F79646" w:themeFill="accent6"/>
          </w:tcPr>
          <w:p w14:paraId="1A505176" w14:textId="77777777" w:rsidR="00471CB5" w:rsidRPr="00BA2609" w:rsidRDefault="00471CB5" w:rsidP="0023224B">
            <w:pPr>
              <w:autoSpaceDE w:val="0"/>
              <w:autoSpaceDN w:val="0"/>
              <w:adjustRightInd w:val="0"/>
              <w:rPr>
                <w:sz w:val="18"/>
                <w:szCs w:val="18"/>
              </w:rPr>
            </w:pPr>
          </w:p>
        </w:tc>
        <w:tc>
          <w:tcPr>
            <w:tcW w:w="3246" w:type="dxa"/>
            <w:vMerge/>
            <w:shd w:val="clear" w:color="auto" w:fill="FABF8F" w:themeFill="accent6" w:themeFillTint="99"/>
            <w:vAlign w:val="center"/>
          </w:tcPr>
          <w:p w14:paraId="1651EBF8" w14:textId="77777777" w:rsidR="00471CB5" w:rsidRPr="00320298" w:rsidRDefault="00471CB5" w:rsidP="00BA5C79">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MX"/>
              </w:rPr>
            </w:pPr>
          </w:p>
        </w:tc>
        <w:tc>
          <w:tcPr>
            <w:tcW w:w="3260" w:type="dxa"/>
            <w:vMerge/>
            <w:shd w:val="clear" w:color="auto" w:fill="FBD4B4" w:themeFill="accent6" w:themeFillTint="66"/>
            <w:vAlign w:val="center"/>
          </w:tcPr>
          <w:p w14:paraId="5FD6433D" w14:textId="77777777" w:rsidR="00471CB5" w:rsidRPr="00320298" w:rsidRDefault="00471CB5" w:rsidP="00BA5C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MX"/>
              </w:rPr>
            </w:pPr>
          </w:p>
        </w:tc>
        <w:tc>
          <w:tcPr>
            <w:tcW w:w="3021" w:type="dxa"/>
            <w:vAlign w:val="center"/>
          </w:tcPr>
          <w:p w14:paraId="39DE5334" w14:textId="2111B3CA" w:rsidR="00471CB5" w:rsidRPr="00320298" w:rsidRDefault="00471CB5" w:rsidP="009E403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MX"/>
              </w:rPr>
            </w:pPr>
            <w:r w:rsidRPr="009F4470">
              <w:rPr>
                <w:rFonts w:eastAsia="Times New Roman"/>
                <w:sz w:val="18"/>
                <w:szCs w:val="18"/>
                <w:lang w:val="es-MX"/>
              </w:rPr>
              <w:t xml:space="preserve">Maderables </w:t>
            </w:r>
          </w:p>
        </w:tc>
      </w:tr>
      <w:tr w:rsidR="00320298" w:rsidRPr="00BA2609" w14:paraId="7B55CE7F" w14:textId="77777777" w:rsidTr="009E4035">
        <w:tc>
          <w:tcPr>
            <w:cnfStyle w:val="001000000000" w:firstRow="0" w:lastRow="0" w:firstColumn="1" w:lastColumn="0" w:oddVBand="0" w:evenVBand="0" w:oddHBand="0" w:evenHBand="0" w:firstRowFirstColumn="0" w:firstRowLastColumn="0" w:lastRowFirstColumn="0" w:lastRowLastColumn="0"/>
            <w:tcW w:w="0" w:type="auto"/>
            <w:vMerge/>
            <w:shd w:val="clear" w:color="auto" w:fill="F79646" w:themeFill="accent6"/>
          </w:tcPr>
          <w:p w14:paraId="0F2E81AE" w14:textId="77777777" w:rsidR="00471CB5" w:rsidRPr="00BA2609" w:rsidRDefault="00471CB5" w:rsidP="0023224B">
            <w:pPr>
              <w:autoSpaceDE w:val="0"/>
              <w:autoSpaceDN w:val="0"/>
              <w:adjustRightInd w:val="0"/>
              <w:rPr>
                <w:sz w:val="18"/>
                <w:szCs w:val="18"/>
              </w:rPr>
            </w:pPr>
          </w:p>
        </w:tc>
        <w:tc>
          <w:tcPr>
            <w:tcW w:w="3246" w:type="dxa"/>
            <w:vMerge/>
            <w:shd w:val="clear" w:color="auto" w:fill="FABF8F" w:themeFill="accent6" w:themeFillTint="99"/>
            <w:vAlign w:val="center"/>
          </w:tcPr>
          <w:p w14:paraId="0631B599" w14:textId="77777777" w:rsidR="00471CB5" w:rsidRPr="00320298" w:rsidRDefault="00471CB5" w:rsidP="00BA5C79">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MX"/>
              </w:rPr>
            </w:pPr>
          </w:p>
        </w:tc>
        <w:tc>
          <w:tcPr>
            <w:tcW w:w="3260" w:type="dxa"/>
            <w:shd w:val="clear" w:color="auto" w:fill="FBD4B4" w:themeFill="accent6" w:themeFillTint="66"/>
            <w:vAlign w:val="center"/>
          </w:tcPr>
          <w:p w14:paraId="3C1069B3" w14:textId="3F2B1178" w:rsidR="00471CB5" w:rsidRPr="00320298" w:rsidRDefault="00471CB5" w:rsidP="009E40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MX"/>
              </w:rPr>
            </w:pPr>
            <w:r w:rsidRPr="00471CB5">
              <w:rPr>
                <w:rFonts w:eastAsia="Times New Roman"/>
                <w:sz w:val="18"/>
                <w:szCs w:val="18"/>
                <w:lang w:val="es-MX"/>
              </w:rPr>
              <w:t xml:space="preserve">Negocios para la restauración </w:t>
            </w:r>
          </w:p>
        </w:tc>
        <w:tc>
          <w:tcPr>
            <w:tcW w:w="3021" w:type="dxa"/>
            <w:shd w:val="clear" w:color="auto" w:fill="FDE9D9" w:themeFill="accent6" w:themeFillTint="33"/>
            <w:vAlign w:val="center"/>
          </w:tcPr>
          <w:p w14:paraId="5CB3DDEE" w14:textId="77777777" w:rsidR="00471CB5" w:rsidRPr="00320298" w:rsidRDefault="00471CB5" w:rsidP="009F447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MX"/>
              </w:rPr>
            </w:pPr>
          </w:p>
        </w:tc>
      </w:tr>
    </w:tbl>
    <w:p w14:paraId="4FB22A92" w14:textId="77777777" w:rsidR="00104158" w:rsidRDefault="00104158" w:rsidP="00A36AA0">
      <w:pPr>
        <w:autoSpaceDE w:val="0"/>
        <w:autoSpaceDN w:val="0"/>
        <w:adjustRightInd w:val="0"/>
        <w:spacing w:line="240" w:lineRule="auto"/>
        <w:jc w:val="center"/>
        <w:rPr>
          <w:sz w:val="20"/>
          <w:szCs w:val="20"/>
        </w:rPr>
      </w:pPr>
    </w:p>
    <w:p w14:paraId="2398EC79" w14:textId="71309C72" w:rsidR="00E357D2" w:rsidRPr="00EE1EC8" w:rsidRDefault="00A36AA0" w:rsidP="00A36AA0">
      <w:pPr>
        <w:autoSpaceDE w:val="0"/>
        <w:autoSpaceDN w:val="0"/>
        <w:adjustRightInd w:val="0"/>
        <w:spacing w:line="240" w:lineRule="auto"/>
        <w:jc w:val="center"/>
        <w:rPr>
          <w:sz w:val="20"/>
          <w:szCs w:val="20"/>
        </w:rPr>
      </w:pPr>
      <w:r>
        <w:rPr>
          <w:sz w:val="20"/>
          <w:szCs w:val="20"/>
        </w:rPr>
        <w:t xml:space="preserve">Fuente: </w:t>
      </w:r>
      <w:sdt>
        <w:sdtPr>
          <w:rPr>
            <w:b/>
            <w:bCs/>
            <w:sz w:val="20"/>
            <w:szCs w:val="20"/>
          </w:rPr>
          <w:id w:val="-1787888927"/>
          <w:citation/>
        </w:sdtPr>
        <w:sdtContent>
          <w:r w:rsidRPr="00A36AA0">
            <w:rPr>
              <w:b/>
              <w:bCs/>
              <w:sz w:val="20"/>
              <w:szCs w:val="20"/>
            </w:rPr>
            <w:fldChar w:fldCharType="begin"/>
          </w:r>
          <w:r w:rsidR="00011D6F">
            <w:rPr>
              <w:sz w:val="20"/>
              <w:szCs w:val="20"/>
              <w:lang w:val="es-MX"/>
            </w:rPr>
            <w:instrText xml:space="preserve">CITATION Min142 \l 2058 </w:instrText>
          </w:r>
          <w:r w:rsidRPr="00A36AA0">
            <w:rPr>
              <w:b/>
              <w:bCs/>
              <w:sz w:val="20"/>
              <w:szCs w:val="20"/>
            </w:rPr>
            <w:fldChar w:fldCharType="separate"/>
          </w:r>
          <w:r w:rsidR="00894FB7" w:rsidRPr="00894FB7">
            <w:rPr>
              <w:noProof/>
              <w:sz w:val="20"/>
              <w:szCs w:val="20"/>
              <w:lang w:val="es-MX"/>
            </w:rPr>
            <w:t>(Ministerio de Ambiente y Desarrollo Sostenible, 2014)</w:t>
          </w:r>
          <w:r w:rsidRPr="00A36AA0">
            <w:rPr>
              <w:sz w:val="20"/>
              <w:szCs w:val="20"/>
            </w:rPr>
            <w:fldChar w:fldCharType="end"/>
          </w:r>
        </w:sdtContent>
      </w:sdt>
    </w:p>
    <w:p w14:paraId="71254978" w14:textId="4136E1A1" w:rsidR="0023224B" w:rsidRDefault="0023224B" w:rsidP="0023224B">
      <w:pPr>
        <w:autoSpaceDE w:val="0"/>
        <w:autoSpaceDN w:val="0"/>
        <w:adjustRightInd w:val="0"/>
        <w:spacing w:line="240" w:lineRule="auto"/>
      </w:pPr>
    </w:p>
    <w:p w14:paraId="5F78AADB" w14:textId="1884859C" w:rsidR="0023224B" w:rsidRDefault="0023224B" w:rsidP="0023224B">
      <w:pPr>
        <w:autoSpaceDE w:val="0"/>
        <w:autoSpaceDN w:val="0"/>
        <w:adjustRightInd w:val="0"/>
        <w:spacing w:line="240" w:lineRule="auto"/>
      </w:pPr>
    </w:p>
    <w:p w14:paraId="0D6A1F04" w14:textId="7799FD2E" w:rsidR="00562223" w:rsidRPr="009E4035" w:rsidRDefault="00562223" w:rsidP="00590005">
      <w:pPr>
        <w:pStyle w:val="Prrafodelista"/>
        <w:numPr>
          <w:ilvl w:val="1"/>
          <w:numId w:val="3"/>
        </w:numPr>
        <w:autoSpaceDE w:val="0"/>
        <w:autoSpaceDN w:val="0"/>
        <w:adjustRightInd w:val="0"/>
        <w:spacing w:line="240" w:lineRule="auto"/>
        <w:rPr>
          <w:b/>
          <w:bCs/>
          <w:sz w:val="20"/>
          <w:szCs w:val="20"/>
        </w:rPr>
      </w:pPr>
      <w:r w:rsidRPr="009E4035">
        <w:rPr>
          <w:b/>
          <w:bCs/>
          <w:sz w:val="20"/>
          <w:szCs w:val="20"/>
        </w:rPr>
        <w:t xml:space="preserve">Criterios </w:t>
      </w:r>
      <w:r w:rsidR="003A4864" w:rsidRPr="009E4035">
        <w:rPr>
          <w:b/>
          <w:bCs/>
          <w:sz w:val="20"/>
          <w:szCs w:val="20"/>
        </w:rPr>
        <w:t xml:space="preserve">para </w:t>
      </w:r>
      <w:r w:rsidRPr="009E4035">
        <w:rPr>
          <w:b/>
          <w:bCs/>
          <w:sz w:val="20"/>
          <w:szCs w:val="20"/>
        </w:rPr>
        <w:t xml:space="preserve">identificación de </w:t>
      </w:r>
      <w:r w:rsidR="00B813D3">
        <w:rPr>
          <w:b/>
          <w:bCs/>
          <w:sz w:val="20"/>
          <w:szCs w:val="20"/>
        </w:rPr>
        <w:t>Negocios v</w:t>
      </w:r>
      <w:r w:rsidR="007E65F6" w:rsidRPr="009E4035">
        <w:rPr>
          <w:b/>
          <w:bCs/>
          <w:sz w:val="20"/>
          <w:szCs w:val="20"/>
        </w:rPr>
        <w:t>erdes</w:t>
      </w:r>
    </w:p>
    <w:p w14:paraId="5D4EF2D2" w14:textId="6E70C1F3" w:rsidR="00562223" w:rsidRDefault="00562223" w:rsidP="0023224B">
      <w:pPr>
        <w:autoSpaceDE w:val="0"/>
        <w:autoSpaceDN w:val="0"/>
        <w:adjustRightInd w:val="0"/>
        <w:spacing w:line="240" w:lineRule="auto"/>
      </w:pPr>
    </w:p>
    <w:p w14:paraId="03E70CE5" w14:textId="3C7743D9" w:rsidR="00F91E0C" w:rsidRDefault="00F91E0C" w:rsidP="00320298">
      <w:pPr>
        <w:autoSpaceDE w:val="0"/>
        <w:autoSpaceDN w:val="0"/>
        <w:adjustRightInd w:val="0"/>
        <w:jc w:val="both"/>
        <w:rPr>
          <w:sz w:val="20"/>
          <w:szCs w:val="20"/>
        </w:rPr>
      </w:pPr>
      <w:r>
        <w:rPr>
          <w:sz w:val="20"/>
          <w:szCs w:val="20"/>
        </w:rPr>
        <w:t>Identificar los bien</w:t>
      </w:r>
      <w:r w:rsidR="00B813D3">
        <w:rPr>
          <w:sz w:val="20"/>
          <w:szCs w:val="20"/>
        </w:rPr>
        <w:t>es y servicios de los Negocios v</w:t>
      </w:r>
      <w:r>
        <w:rPr>
          <w:sz w:val="20"/>
          <w:szCs w:val="20"/>
        </w:rPr>
        <w:t xml:space="preserve">erdes </w:t>
      </w:r>
      <w:r w:rsidR="00E44595">
        <w:rPr>
          <w:sz w:val="20"/>
          <w:szCs w:val="20"/>
        </w:rPr>
        <w:t xml:space="preserve">genera una cultura que se identifica con los principios ambientales, sociales y éticos, permitiendo la promoción de </w:t>
      </w:r>
      <w:r w:rsidR="00055F34">
        <w:rPr>
          <w:sz w:val="20"/>
          <w:szCs w:val="20"/>
        </w:rPr>
        <w:t xml:space="preserve">nuevos patrones de producción y consumo al momento de producir y consumir un bien o servicio. </w:t>
      </w:r>
    </w:p>
    <w:p w14:paraId="0F818180" w14:textId="77777777" w:rsidR="00F91E0C" w:rsidRDefault="00F91E0C" w:rsidP="00320298">
      <w:pPr>
        <w:autoSpaceDE w:val="0"/>
        <w:autoSpaceDN w:val="0"/>
        <w:adjustRightInd w:val="0"/>
        <w:jc w:val="both"/>
        <w:rPr>
          <w:sz w:val="20"/>
          <w:szCs w:val="20"/>
        </w:rPr>
      </w:pPr>
    </w:p>
    <w:p w14:paraId="0DE677E0" w14:textId="17989859" w:rsidR="00562223" w:rsidRDefault="00B813D3" w:rsidP="00B813D3">
      <w:pPr>
        <w:autoSpaceDE w:val="0"/>
        <w:autoSpaceDN w:val="0"/>
        <w:adjustRightInd w:val="0"/>
        <w:ind w:left="567" w:right="616"/>
        <w:jc w:val="both"/>
        <w:rPr>
          <w:sz w:val="20"/>
          <w:szCs w:val="20"/>
        </w:rPr>
      </w:pPr>
      <w:r>
        <w:rPr>
          <w:sz w:val="20"/>
          <w:szCs w:val="20"/>
        </w:rPr>
        <w:t xml:space="preserve">Se entiende como </w:t>
      </w:r>
      <w:r w:rsidR="00562223" w:rsidRPr="00B813D3">
        <w:rPr>
          <w:i/>
          <w:sz w:val="20"/>
          <w:szCs w:val="20"/>
        </w:rPr>
        <w:t>criterio</w:t>
      </w:r>
      <w:r w:rsidR="00562223" w:rsidRPr="009E4035">
        <w:rPr>
          <w:sz w:val="20"/>
          <w:szCs w:val="20"/>
        </w:rPr>
        <w:t xml:space="preserve"> una categoría que agrupa atributos o características</w:t>
      </w:r>
      <w:r w:rsidR="001029D4">
        <w:rPr>
          <w:sz w:val="20"/>
          <w:szCs w:val="20"/>
        </w:rPr>
        <w:t xml:space="preserve"> </w:t>
      </w:r>
      <w:r>
        <w:rPr>
          <w:sz w:val="20"/>
          <w:szCs w:val="20"/>
        </w:rPr>
        <w:t>relacionada</w:t>
      </w:r>
      <w:r w:rsidR="00562223" w:rsidRPr="009E4035">
        <w:rPr>
          <w:sz w:val="20"/>
          <w:szCs w:val="20"/>
        </w:rPr>
        <w:t>s o similares. En este caso, entonces, los criterios señalarán los aspectos del bien o servicio que son fundamentales en el contexto de la sostenibilidad y que permitirán identificar una</w:t>
      </w:r>
      <w:r w:rsidR="001029D4">
        <w:rPr>
          <w:sz w:val="20"/>
          <w:szCs w:val="20"/>
        </w:rPr>
        <w:t xml:space="preserve"> </w:t>
      </w:r>
      <w:r w:rsidR="00562223" w:rsidRPr="009E4035">
        <w:rPr>
          <w:sz w:val="20"/>
          <w:szCs w:val="20"/>
        </w:rPr>
        <w:t xml:space="preserve">oferta de bienes y servicios de </w:t>
      </w:r>
      <w:r>
        <w:rPr>
          <w:sz w:val="20"/>
          <w:szCs w:val="20"/>
        </w:rPr>
        <w:t>Negocios v</w:t>
      </w:r>
      <w:r w:rsidR="007F73EF" w:rsidRPr="009E4035">
        <w:rPr>
          <w:sz w:val="20"/>
          <w:szCs w:val="20"/>
        </w:rPr>
        <w:t>erdes que</w:t>
      </w:r>
      <w:r w:rsidR="00562223" w:rsidRPr="009E4035">
        <w:rPr>
          <w:sz w:val="20"/>
          <w:szCs w:val="20"/>
        </w:rPr>
        <w:t>, sin disminuir sus características de calidad, procuran no causar efectos indeseables en el entorno físico y social y generar unos impactos ambientales positivos directos</w:t>
      </w:r>
      <w:r w:rsidR="001029D4">
        <w:rPr>
          <w:sz w:val="20"/>
          <w:szCs w:val="20"/>
        </w:rPr>
        <w:t xml:space="preserve"> </w:t>
      </w:r>
      <w:r w:rsidR="00562223" w:rsidRPr="009E4035">
        <w:rPr>
          <w:sz w:val="20"/>
          <w:szCs w:val="20"/>
        </w:rPr>
        <w:t xml:space="preserve"> </w:t>
      </w:r>
      <w:sdt>
        <w:sdtPr>
          <w:rPr>
            <w:sz w:val="20"/>
            <w:szCs w:val="20"/>
          </w:rPr>
          <w:id w:val="-238948116"/>
          <w:citation/>
        </w:sdtPr>
        <w:sdtContent>
          <w:r w:rsidR="00562223" w:rsidRPr="009E4035">
            <w:rPr>
              <w:sz w:val="20"/>
              <w:szCs w:val="20"/>
            </w:rPr>
            <w:fldChar w:fldCharType="begin"/>
          </w:r>
          <w:r w:rsidR="00011D6F">
            <w:rPr>
              <w:sz w:val="20"/>
              <w:szCs w:val="20"/>
              <w:lang w:val="es-MX"/>
            </w:rPr>
            <w:instrText xml:space="preserve">CITATION Min142 \l 2058 </w:instrText>
          </w:r>
          <w:r w:rsidR="00562223" w:rsidRPr="009E4035">
            <w:rPr>
              <w:sz w:val="20"/>
              <w:szCs w:val="20"/>
            </w:rPr>
            <w:fldChar w:fldCharType="separate"/>
          </w:r>
          <w:r w:rsidR="00894FB7" w:rsidRPr="00894FB7">
            <w:rPr>
              <w:noProof/>
              <w:sz w:val="20"/>
              <w:szCs w:val="20"/>
              <w:lang w:val="es-MX"/>
            </w:rPr>
            <w:t>(Ministerio de Ambiente y Desarrollo Sostenible, 2014)</w:t>
          </w:r>
          <w:r w:rsidR="00562223" w:rsidRPr="009E4035">
            <w:rPr>
              <w:sz w:val="20"/>
              <w:szCs w:val="20"/>
            </w:rPr>
            <w:fldChar w:fldCharType="end"/>
          </w:r>
        </w:sdtContent>
      </w:sdt>
      <w:r w:rsidR="00562223" w:rsidRPr="009E4035">
        <w:rPr>
          <w:sz w:val="20"/>
          <w:szCs w:val="20"/>
        </w:rPr>
        <w:t>.</w:t>
      </w:r>
    </w:p>
    <w:p w14:paraId="55B81FD7" w14:textId="77777777" w:rsidR="00320298" w:rsidRPr="009E4035" w:rsidRDefault="00320298" w:rsidP="00320298">
      <w:pPr>
        <w:autoSpaceDE w:val="0"/>
        <w:autoSpaceDN w:val="0"/>
        <w:adjustRightInd w:val="0"/>
        <w:jc w:val="both"/>
        <w:rPr>
          <w:sz w:val="20"/>
          <w:szCs w:val="20"/>
        </w:rPr>
      </w:pPr>
    </w:p>
    <w:p w14:paraId="27E41F39" w14:textId="1C137D29" w:rsidR="00C13A75" w:rsidRPr="00320298" w:rsidRDefault="00E64A0D" w:rsidP="00320298">
      <w:pPr>
        <w:autoSpaceDE w:val="0"/>
        <w:autoSpaceDN w:val="0"/>
        <w:adjustRightInd w:val="0"/>
        <w:jc w:val="both"/>
        <w:rPr>
          <w:sz w:val="20"/>
          <w:szCs w:val="20"/>
        </w:rPr>
      </w:pPr>
      <w:r w:rsidRPr="00320298">
        <w:rPr>
          <w:sz w:val="20"/>
          <w:szCs w:val="20"/>
        </w:rPr>
        <w:t>Así</w:t>
      </w:r>
      <w:r w:rsidR="00562223" w:rsidRPr="00320298">
        <w:rPr>
          <w:sz w:val="20"/>
          <w:szCs w:val="20"/>
        </w:rPr>
        <w:t xml:space="preserve"> mismo, permit</w:t>
      </w:r>
      <w:r w:rsidR="00D064D6" w:rsidRPr="00320298">
        <w:rPr>
          <w:sz w:val="20"/>
          <w:szCs w:val="20"/>
        </w:rPr>
        <w:t>e</w:t>
      </w:r>
      <w:r w:rsidR="00562223" w:rsidRPr="00320298">
        <w:rPr>
          <w:sz w:val="20"/>
          <w:szCs w:val="20"/>
        </w:rPr>
        <w:t xml:space="preserve"> al consumidor conocer las características y beneficios de cada uno de </w:t>
      </w:r>
      <w:r w:rsidR="001B4EDF">
        <w:rPr>
          <w:sz w:val="20"/>
          <w:szCs w:val="20"/>
        </w:rPr>
        <w:t>l</w:t>
      </w:r>
      <w:r w:rsidR="00562223" w:rsidRPr="00320298">
        <w:rPr>
          <w:sz w:val="20"/>
          <w:szCs w:val="20"/>
        </w:rPr>
        <w:t>os productos</w:t>
      </w:r>
      <w:r w:rsidR="00B813D3">
        <w:rPr>
          <w:sz w:val="20"/>
          <w:szCs w:val="20"/>
        </w:rPr>
        <w:t>,</w:t>
      </w:r>
      <w:r w:rsidR="00562223" w:rsidRPr="00320298">
        <w:rPr>
          <w:sz w:val="20"/>
          <w:szCs w:val="20"/>
        </w:rPr>
        <w:t xml:space="preserve"> al igual que le permite ejercer su derecho a un consumo responsable, con pleno conocimiento de los recursos utilizados para la elaboración </w:t>
      </w:r>
      <w:r w:rsidR="0071695F" w:rsidRPr="00320298">
        <w:rPr>
          <w:sz w:val="20"/>
          <w:szCs w:val="20"/>
        </w:rPr>
        <w:t>de este</w:t>
      </w:r>
      <w:r w:rsidR="00562223" w:rsidRPr="00320298">
        <w:rPr>
          <w:sz w:val="20"/>
          <w:szCs w:val="20"/>
        </w:rPr>
        <w:t xml:space="preserve">, el impacto sobre el medio ambiente y los criterios de clasificación con los cuales cumple. </w:t>
      </w:r>
    </w:p>
    <w:p w14:paraId="5DDC40E8" w14:textId="65B2DF78" w:rsidR="00882261" w:rsidRPr="00320298" w:rsidRDefault="00882261" w:rsidP="00320298">
      <w:pPr>
        <w:autoSpaceDE w:val="0"/>
        <w:autoSpaceDN w:val="0"/>
        <w:adjustRightInd w:val="0"/>
        <w:jc w:val="both"/>
        <w:rPr>
          <w:sz w:val="20"/>
          <w:szCs w:val="20"/>
        </w:rPr>
      </w:pPr>
    </w:p>
    <w:p w14:paraId="516943A6" w14:textId="44E11D63" w:rsidR="00882261" w:rsidRDefault="00B813D3" w:rsidP="00320298">
      <w:pPr>
        <w:autoSpaceDE w:val="0"/>
        <w:autoSpaceDN w:val="0"/>
        <w:adjustRightInd w:val="0"/>
        <w:jc w:val="both"/>
        <w:rPr>
          <w:sz w:val="20"/>
          <w:szCs w:val="20"/>
        </w:rPr>
      </w:pPr>
      <w:r>
        <w:rPr>
          <w:sz w:val="20"/>
          <w:szCs w:val="20"/>
        </w:rPr>
        <w:t>A continuación</w:t>
      </w:r>
      <w:r w:rsidR="00882261" w:rsidRPr="00320298">
        <w:rPr>
          <w:sz w:val="20"/>
          <w:szCs w:val="20"/>
        </w:rPr>
        <w:t xml:space="preserve"> se mencionan los doce criterios contemplados para los </w:t>
      </w:r>
      <w:r>
        <w:rPr>
          <w:sz w:val="20"/>
          <w:szCs w:val="20"/>
        </w:rPr>
        <w:t>Negocios v</w:t>
      </w:r>
      <w:r w:rsidR="007E65F6" w:rsidRPr="00320298">
        <w:rPr>
          <w:sz w:val="20"/>
          <w:szCs w:val="20"/>
        </w:rPr>
        <w:t>erdes</w:t>
      </w:r>
      <w:r w:rsidR="007F73EF" w:rsidRPr="00320298">
        <w:rPr>
          <w:sz w:val="20"/>
          <w:szCs w:val="20"/>
        </w:rPr>
        <w:t xml:space="preserve"> </w:t>
      </w:r>
      <w:r w:rsidR="00882261" w:rsidRPr="00320298">
        <w:rPr>
          <w:sz w:val="20"/>
          <w:szCs w:val="20"/>
        </w:rPr>
        <w:t>en Colombia</w:t>
      </w:r>
      <w:r w:rsidR="00F83FF5">
        <w:rPr>
          <w:sz w:val="20"/>
          <w:szCs w:val="20"/>
        </w:rPr>
        <w:t xml:space="preserve">, </w:t>
      </w:r>
      <w:r w:rsidR="005E4D48">
        <w:rPr>
          <w:sz w:val="20"/>
          <w:szCs w:val="20"/>
        </w:rPr>
        <w:t>que son implementados de forma voluntaria por las empresas</w:t>
      </w:r>
      <w:r w:rsidR="00565FB5">
        <w:rPr>
          <w:sz w:val="20"/>
          <w:szCs w:val="20"/>
        </w:rPr>
        <w:t xml:space="preserve"> que buscan un valor agregado en sus bienes y servicios</w:t>
      </w:r>
      <w:r>
        <w:rPr>
          <w:sz w:val="20"/>
          <w:szCs w:val="20"/>
        </w:rPr>
        <w:t>,</w:t>
      </w:r>
      <w:r w:rsidR="00565FB5">
        <w:rPr>
          <w:sz w:val="20"/>
          <w:szCs w:val="20"/>
        </w:rPr>
        <w:t xml:space="preserve"> considerados como Negocios Verdes y Sostenibles</w:t>
      </w:r>
      <w:r>
        <w:rPr>
          <w:sz w:val="20"/>
          <w:szCs w:val="20"/>
        </w:rPr>
        <w:t xml:space="preserve"> (NVS)</w:t>
      </w:r>
      <w:r w:rsidR="00882261" w:rsidRPr="00320298">
        <w:rPr>
          <w:sz w:val="20"/>
          <w:szCs w:val="20"/>
        </w:rPr>
        <w:t xml:space="preserve">: </w:t>
      </w:r>
    </w:p>
    <w:p w14:paraId="4C5358C6" w14:textId="77777777" w:rsidR="002B035C" w:rsidRPr="00320298" w:rsidRDefault="002B035C" w:rsidP="00320298">
      <w:pPr>
        <w:autoSpaceDE w:val="0"/>
        <w:autoSpaceDN w:val="0"/>
        <w:adjustRightInd w:val="0"/>
        <w:jc w:val="both"/>
        <w:rPr>
          <w:sz w:val="20"/>
          <w:szCs w:val="20"/>
        </w:rPr>
      </w:pPr>
    </w:p>
    <w:p w14:paraId="1A33DA9C" w14:textId="7B83421A" w:rsidR="00882261" w:rsidRDefault="00152D53" w:rsidP="0023224B">
      <w:pPr>
        <w:autoSpaceDE w:val="0"/>
        <w:autoSpaceDN w:val="0"/>
        <w:adjustRightInd w:val="0"/>
        <w:spacing w:line="240" w:lineRule="auto"/>
      </w:pPr>
      <w:r>
        <w:rPr>
          <w:noProof/>
        </w:rPr>
        <w:lastRenderedPageBreak/>
        <w:drawing>
          <wp:inline distT="0" distB="0" distL="0" distR="0" wp14:anchorId="758BEA96" wp14:editId="246850B5">
            <wp:extent cx="6298565" cy="2663687"/>
            <wp:effectExtent l="57150" t="0" r="83185" b="0"/>
            <wp:docPr id="48" name="Diagrama 4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52D712D" w14:textId="34817BE6" w:rsidR="00882261" w:rsidRDefault="00882261" w:rsidP="0023224B">
      <w:pPr>
        <w:autoSpaceDE w:val="0"/>
        <w:autoSpaceDN w:val="0"/>
        <w:adjustRightInd w:val="0"/>
        <w:spacing w:line="240" w:lineRule="auto"/>
      </w:pPr>
    </w:p>
    <w:p w14:paraId="667AE378" w14:textId="0B314159" w:rsidR="002B035C" w:rsidRDefault="002B035C" w:rsidP="00B813D3">
      <w:pPr>
        <w:autoSpaceDE w:val="0"/>
        <w:autoSpaceDN w:val="0"/>
        <w:adjustRightInd w:val="0"/>
        <w:spacing w:line="240" w:lineRule="auto"/>
        <w:jc w:val="both"/>
        <w:rPr>
          <w:sz w:val="20"/>
          <w:szCs w:val="20"/>
        </w:rPr>
      </w:pPr>
      <w:r w:rsidRPr="00BB17C2">
        <w:rPr>
          <w:sz w:val="20"/>
          <w:szCs w:val="20"/>
        </w:rPr>
        <w:t>Tenga en cuenta que no se considerarán como criterios aspectos ambientales y sociales que sean requisitos de le</w:t>
      </w:r>
      <w:r w:rsidR="0001637B" w:rsidRPr="00BB17C2">
        <w:rPr>
          <w:sz w:val="20"/>
          <w:szCs w:val="20"/>
        </w:rPr>
        <w:t xml:space="preserve">y, ya que se entienden como </w:t>
      </w:r>
      <w:r w:rsidR="0085374B" w:rsidRPr="00BB17C2">
        <w:rPr>
          <w:sz w:val="20"/>
          <w:szCs w:val="20"/>
        </w:rPr>
        <w:t>el mínimo</w:t>
      </w:r>
      <w:r w:rsidR="0001637B" w:rsidRPr="00BB17C2">
        <w:rPr>
          <w:sz w:val="20"/>
          <w:szCs w:val="20"/>
        </w:rPr>
        <w:t xml:space="preserve"> requerido para cumplir con la legislación nacional e internacional. </w:t>
      </w:r>
      <w:sdt>
        <w:sdtPr>
          <w:rPr>
            <w:sz w:val="20"/>
            <w:szCs w:val="20"/>
          </w:rPr>
          <w:id w:val="1169837450"/>
          <w:citation/>
        </w:sdtPr>
        <w:sdtContent>
          <w:r w:rsidR="0085374B" w:rsidRPr="00BB17C2">
            <w:rPr>
              <w:sz w:val="20"/>
              <w:szCs w:val="20"/>
            </w:rPr>
            <w:fldChar w:fldCharType="begin"/>
          </w:r>
          <w:r w:rsidR="00011D6F">
            <w:rPr>
              <w:sz w:val="20"/>
              <w:szCs w:val="20"/>
              <w:lang w:val="es-ES"/>
            </w:rPr>
            <w:instrText xml:space="preserve">CITATION Min142 \l 3082 </w:instrText>
          </w:r>
          <w:r w:rsidR="0085374B" w:rsidRPr="00BB17C2">
            <w:rPr>
              <w:sz w:val="20"/>
              <w:szCs w:val="20"/>
            </w:rPr>
            <w:fldChar w:fldCharType="separate"/>
          </w:r>
          <w:r w:rsidR="00894FB7" w:rsidRPr="00894FB7">
            <w:rPr>
              <w:noProof/>
              <w:sz w:val="20"/>
              <w:szCs w:val="20"/>
              <w:lang w:val="es-ES"/>
            </w:rPr>
            <w:t>(Ministerio de Ambiente y Desarrollo Sostenible, 2014)</w:t>
          </w:r>
          <w:r w:rsidR="0085374B" w:rsidRPr="00BB17C2">
            <w:rPr>
              <w:sz w:val="20"/>
              <w:szCs w:val="20"/>
            </w:rPr>
            <w:fldChar w:fldCharType="end"/>
          </w:r>
        </w:sdtContent>
      </w:sdt>
      <w:r w:rsidR="00B813D3">
        <w:rPr>
          <w:sz w:val="20"/>
          <w:szCs w:val="20"/>
        </w:rPr>
        <w:t>.</w:t>
      </w:r>
    </w:p>
    <w:p w14:paraId="40D9CD44" w14:textId="77F4D6F3" w:rsidR="00892353" w:rsidRDefault="00892353" w:rsidP="0023224B">
      <w:pPr>
        <w:autoSpaceDE w:val="0"/>
        <w:autoSpaceDN w:val="0"/>
        <w:adjustRightInd w:val="0"/>
        <w:spacing w:line="240" w:lineRule="auto"/>
        <w:rPr>
          <w:sz w:val="20"/>
          <w:szCs w:val="20"/>
        </w:rPr>
      </w:pPr>
    </w:p>
    <w:tbl>
      <w:tblPr>
        <w:tblStyle w:val="Tablaconcuadrcula"/>
        <w:tblW w:w="0" w:type="auto"/>
        <w:shd w:val="clear" w:color="auto" w:fill="DBE5F1" w:themeFill="accent1" w:themeFillTint="33"/>
        <w:tblLook w:val="04A0" w:firstRow="1" w:lastRow="0" w:firstColumn="1" w:lastColumn="0" w:noHBand="0" w:noVBand="1"/>
      </w:tblPr>
      <w:tblGrid>
        <w:gridCol w:w="9962"/>
      </w:tblGrid>
      <w:tr w:rsidR="00892353" w14:paraId="52F8EDB8" w14:textId="77777777" w:rsidTr="0092389A">
        <w:tc>
          <w:tcPr>
            <w:tcW w:w="9962" w:type="dxa"/>
            <w:shd w:val="clear" w:color="auto" w:fill="DBE5F1" w:themeFill="accent1" w:themeFillTint="33"/>
          </w:tcPr>
          <w:p w14:paraId="6BF6FFDD" w14:textId="77777777" w:rsidR="0092389A" w:rsidRDefault="0092389A" w:rsidP="0023224B">
            <w:pPr>
              <w:autoSpaceDE w:val="0"/>
              <w:autoSpaceDN w:val="0"/>
              <w:adjustRightInd w:val="0"/>
              <w:rPr>
                <w:sz w:val="20"/>
                <w:szCs w:val="20"/>
              </w:rPr>
            </w:pPr>
            <w:bookmarkStart w:id="3" w:name="_Hlk56456809"/>
          </w:p>
          <w:p w14:paraId="32C232F4" w14:textId="1F2E07EA" w:rsidR="00892353" w:rsidRDefault="00916196" w:rsidP="00B813D3">
            <w:pPr>
              <w:autoSpaceDE w:val="0"/>
              <w:autoSpaceDN w:val="0"/>
              <w:adjustRightInd w:val="0"/>
              <w:jc w:val="both"/>
              <w:rPr>
                <w:sz w:val="20"/>
                <w:szCs w:val="20"/>
              </w:rPr>
            </w:pPr>
            <w:r>
              <w:rPr>
                <w:sz w:val="20"/>
                <w:szCs w:val="20"/>
              </w:rPr>
              <w:t xml:space="preserve">Para conocer </w:t>
            </w:r>
            <w:r w:rsidR="00B813D3">
              <w:rPr>
                <w:sz w:val="20"/>
                <w:szCs w:val="20"/>
              </w:rPr>
              <w:t>más información sobre Negocios v</w:t>
            </w:r>
            <w:r>
              <w:rPr>
                <w:sz w:val="20"/>
                <w:szCs w:val="20"/>
              </w:rPr>
              <w:t>erdes, observe</w:t>
            </w:r>
            <w:r w:rsidR="0092389A">
              <w:rPr>
                <w:sz w:val="20"/>
                <w:szCs w:val="20"/>
              </w:rPr>
              <w:t xml:space="preserve"> el video del MADS</w:t>
            </w:r>
            <w:r>
              <w:rPr>
                <w:sz w:val="20"/>
                <w:szCs w:val="20"/>
              </w:rPr>
              <w:t xml:space="preserve"> en el material complementario: </w:t>
            </w:r>
            <w:r w:rsidR="003E6461">
              <w:rPr>
                <w:sz w:val="20"/>
                <w:szCs w:val="20"/>
              </w:rPr>
              <w:t>a</w:t>
            </w:r>
            <w:r w:rsidRPr="00916196">
              <w:rPr>
                <w:sz w:val="20"/>
                <w:szCs w:val="20"/>
              </w:rPr>
              <w:t>prendamos sobre negocios verdes y sostenibles</w:t>
            </w:r>
            <w:r w:rsidR="0092389A">
              <w:rPr>
                <w:sz w:val="20"/>
                <w:szCs w:val="20"/>
              </w:rPr>
              <w:t>.</w:t>
            </w:r>
          </w:p>
          <w:p w14:paraId="43168BAB" w14:textId="7DC2BC64" w:rsidR="0092389A" w:rsidRDefault="0092389A" w:rsidP="0023224B">
            <w:pPr>
              <w:autoSpaceDE w:val="0"/>
              <w:autoSpaceDN w:val="0"/>
              <w:adjustRightInd w:val="0"/>
              <w:rPr>
                <w:sz w:val="20"/>
                <w:szCs w:val="20"/>
              </w:rPr>
            </w:pPr>
          </w:p>
        </w:tc>
      </w:tr>
      <w:bookmarkEnd w:id="3"/>
    </w:tbl>
    <w:p w14:paraId="06E718AC" w14:textId="77777777" w:rsidR="00892353" w:rsidRDefault="00892353" w:rsidP="0023224B">
      <w:pPr>
        <w:autoSpaceDE w:val="0"/>
        <w:autoSpaceDN w:val="0"/>
        <w:adjustRightInd w:val="0"/>
        <w:spacing w:line="240" w:lineRule="auto"/>
        <w:rPr>
          <w:sz w:val="20"/>
          <w:szCs w:val="20"/>
        </w:rPr>
      </w:pPr>
    </w:p>
    <w:p w14:paraId="5FEFB2FE" w14:textId="77777777" w:rsidR="00882261" w:rsidRPr="00BB17C2" w:rsidRDefault="00882261" w:rsidP="0023224B">
      <w:pPr>
        <w:autoSpaceDE w:val="0"/>
        <w:autoSpaceDN w:val="0"/>
        <w:adjustRightInd w:val="0"/>
        <w:spacing w:line="240" w:lineRule="auto"/>
        <w:rPr>
          <w:sz w:val="20"/>
          <w:szCs w:val="20"/>
        </w:rPr>
      </w:pPr>
    </w:p>
    <w:p w14:paraId="15C681AE" w14:textId="536C4D86" w:rsidR="00683805" w:rsidRPr="00BB17C2" w:rsidRDefault="00683805" w:rsidP="00590005">
      <w:pPr>
        <w:pStyle w:val="Prrafodelista"/>
        <w:numPr>
          <w:ilvl w:val="0"/>
          <w:numId w:val="3"/>
        </w:numPr>
        <w:autoSpaceDE w:val="0"/>
        <w:autoSpaceDN w:val="0"/>
        <w:adjustRightInd w:val="0"/>
        <w:jc w:val="both"/>
        <w:rPr>
          <w:b/>
          <w:bCs/>
          <w:sz w:val="20"/>
          <w:szCs w:val="20"/>
        </w:rPr>
      </w:pPr>
      <w:r w:rsidRPr="00BB17C2">
        <w:rPr>
          <w:b/>
          <w:bCs/>
          <w:sz w:val="20"/>
          <w:szCs w:val="20"/>
        </w:rPr>
        <w:t>Programas Regionales de Negocios Verdes</w:t>
      </w:r>
      <w:r w:rsidR="00F614AB">
        <w:rPr>
          <w:b/>
          <w:bCs/>
          <w:sz w:val="20"/>
          <w:szCs w:val="20"/>
        </w:rPr>
        <w:t xml:space="preserve"> </w:t>
      </w:r>
      <w:r w:rsidRPr="00BB17C2">
        <w:rPr>
          <w:b/>
          <w:bCs/>
          <w:sz w:val="20"/>
          <w:szCs w:val="20"/>
        </w:rPr>
        <w:t>(PRNV)</w:t>
      </w:r>
    </w:p>
    <w:p w14:paraId="42659513" w14:textId="77777777" w:rsidR="0085374B" w:rsidRPr="00BB17C2" w:rsidRDefault="0085374B" w:rsidP="0023224B">
      <w:pPr>
        <w:autoSpaceDE w:val="0"/>
        <w:autoSpaceDN w:val="0"/>
        <w:adjustRightInd w:val="0"/>
        <w:spacing w:line="240" w:lineRule="auto"/>
        <w:rPr>
          <w:b/>
          <w:bCs/>
          <w:sz w:val="20"/>
          <w:szCs w:val="20"/>
        </w:rPr>
      </w:pPr>
    </w:p>
    <w:p w14:paraId="6C0E3E95" w14:textId="52BDF336" w:rsidR="00B35E07" w:rsidRPr="00664ACB" w:rsidRDefault="00144624" w:rsidP="00664ACB">
      <w:pPr>
        <w:autoSpaceDE w:val="0"/>
        <w:autoSpaceDN w:val="0"/>
        <w:adjustRightInd w:val="0"/>
        <w:jc w:val="both"/>
        <w:rPr>
          <w:sz w:val="20"/>
          <w:szCs w:val="20"/>
        </w:rPr>
      </w:pPr>
      <w:r w:rsidRPr="00664ACB">
        <w:rPr>
          <w:sz w:val="20"/>
          <w:szCs w:val="20"/>
        </w:rPr>
        <w:t xml:space="preserve">Como se </w:t>
      </w:r>
      <w:r w:rsidR="00291F3A" w:rsidRPr="00664ACB">
        <w:rPr>
          <w:sz w:val="20"/>
          <w:szCs w:val="20"/>
        </w:rPr>
        <w:t>estudió</w:t>
      </w:r>
      <w:r w:rsidRPr="00664ACB">
        <w:rPr>
          <w:sz w:val="20"/>
          <w:szCs w:val="20"/>
        </w:rPr>
        <w:t xml:space="preserve"> anteriormente, el Plan </w:t>
      </w:r>
      <w:r w:rsidR="00F614AB" w:rsidRPr="00664ACB">
        <w:rPr>
          <w:sz w:val="20"/>
          <w:szCs w:val="20"/>
        </w:rPr>
        <w:t xml:space="preserve">Nacional </w:t>
      </w:r>
      <w:r w:rsidRPr="00664ACB">
        <w:rPr>
          <w:sz w:val="20"/>
          <w:szCs w:val="20"/>
        </w:rPr>
        <w:t xml:space="preserve">de </w:t>
      </w:r>
      <w:r w:rsidR="007E65F6" w:rsidRPr="00664ACB">
        <w:rPr>
          <w:sz w:val="20"/>
          <w:szCs w:val="20"/>
        </w:rPr>
        <w:t xml:space="preserve">Negocios </w:t>
      </w:r>
      <w:r w:rsidR="007F73EF" w:rsidRPr="00664ACB">
        <w:rPr>
          <w:sz w:val="20"/>
          <w:szCs w:val="20"/>
        </w:rPr>
        <w:t>Verdes comprende</w:t>
      </w:r>
      <w:r w:rsidRPr="00664ACB">
        <w:rPr>
          <w:sz w:val="20"/>
          <w:szCs w:val="20"/>
        </w:rPr>
        <w:t xml:space="preserve"> una serie de requisitos, criterios y características específicas que le permiten a los bienes y servicios ser catalogados como “bienes y servicios sostenibles”</w:t>
      </w:r>
      <w:r w:rsidR="000D5947" w:rsidRPr="00664ACB">
        <w:rPr>
          <w:sz w:val="20"/>
          <w:szCs w:val="20"/>
        </w:rPr>
        <w:t>,</w:t>
      </w:r>
      <w:r w:rsidR="00B35E07" w:rsidRPr="00664ACB">
        <w:rPr>
          <w:sz w:val="20"/>
          <w:szCs w:val="20"/>
        </w:rPr>
        <w:t xml:space="preserve"> los cuales son definidos como</w:t>
      </w:r>
      <w:r w:rsidR="000D5947" w:rsidRPr="00664ACB">
        <w:rPr>
          <w:sz w:val="20"/>
          <w:szCs w:val="20"/>
        </w:rPr>
        <w:t xml:space="preserve"> aquellos que en su proceso de producción, manejo, transformación y comercialización, incorporan las mejores </w:t>
      </w:r>
      <w:r w:rsidR="00B3397F" w:rsidRPr="00664ACB">
        <w:rPr>
          <w:sz w:val="20"/>
          <w:szCs w:val="20"/>
        </w:rPr>
        <w:t>prácticas</w:t>
      </w:r>
      <w:r w:rsidR="000D5947" w:rsidRPr="00664ACB">
        <w:rPr>
          <w:sz w:val="20"/>
          <w:szCs w:val="20"/>
        </w:rPr>
        <w:t xml:space="preserve"> ambientales</w:t>
      </w:r>
      <w:r w:rsidR="003E6461">
        <w:rPr>
          <w:sz w:val="20"/>
          <w:szCs w:val="20"/>
        </w:rPr>
        <w:t>,</w:t>
      </w:r>
      <w:r w:rsidR="000D5947" w:rsidRPr="00664ACB">
        <w:rPr>
          <w:sz w:val="20"/>
          <w:szCs w:val="20"/>
        </w:rPr>
        <w:t xml:space="preserve"> con el fin de garantizar la conservación del medio ambiente y la sostenibilidad de los recursos usados. </w:t>
      </w:r>
      <w:r w:rsidR="00B35E07" w:rsidRPr="00664ACB">
        <w:rPr>
          <w:sz w:val="20"/>
          <w:szCs w:val="20"/>
        </w:rPr>
        <w:t xml:space="preserve">Ahora es momento de conocer cómo se lograrán posicionar los </w:t>
      </w:r>
      <w:r w:rsidR="003E6461">
        <w:rPr>
          <w:sz w:val="20"/>
          <w:szCs w:val="20"/>
        </w:rPr>
        <w:t>Negocios v</w:t>
      </w:r>
      <w:r w:rsidR="007E65F6" w:rsidRPr="00664ACB">
        <w:rPr>
          <w:sz w:val="20"/>
          <w:szCs w:val="20"/>
        </w:rPr>
        <w:t>erdes</w:t>
      </w:r>
      <w:r w:rsidR="007F73EF" w:rsidRPr="00664ACB">
        <w:rPr>
          <w:sz w:val="20"/>
          <w:szCs w:val="20"/>
        </w:rPr>
        <w:t xml:space="preserve"> </w:t>
      </w:r>
      <w:r w:rsidR="00B35E07" w:rsidRPr="00664ACB">
        <w:rPr>
          <w:sz w:val="20"/>
          <w:szCs w:val="20"/>
        </w:rPr>
        <w:t xml:space="preserve">en las diferentes regiones del país y las herramientas existentes para la promoción de </w:t>
      </w:r>
      <w:r w:rsidR="0071695F" w:rsidRPr="00664ACB">
        <w:rPr>
          <w:sz w:val="20"/>
          <w:szCs w:val="20"/>
        </w:rPr>
        <w:t>estos</w:t>
      </w:r>
      <w:r w:rsidR="00B35E07" w:rsidRPr="00664ACB">
        <w:rPr>
          <w:sz w:val="20"/>
          <w:szCs w:val="20"/>
        </w:rPr>
        <w:t xml:space="preserve">. </w:t>
      </w:r>
    </w:p>
    <w:p w14:paraId="4EC6C9CE" w14:textId="77777777" w:rsidR="00B35E07" w:rsidRPr="00664ACB" w:rsidRDefault="00B35E07" w:rsidP="00664ACB">
      <w:pPr>
        <w:autoSpaceDE w:val="0"/>
        <w:autoSpaceDN w:val="0"/>
        <w:adjustRightInd w:val="0"/>
        <w:jc w:val="both"/>
        <w:rPr>
          <w:sz w:val="20"/>
          <w:szCs w:val="20"/>
        </w:rPr>
      </w:pPr>
    </w:p>
    <w:p w14:paraId="0868CE8A" w14:textId="344CDD5F" w:rsidR="003E6461" w:rsidRDefault="00B35E07" w:rsidP="00664ACB">
      <w:pPr>
        <w:pStyle w:val="Prrafodelista"/>
        <w:autoSpaceDE w:val="0"/>
        <w:autoSpaceDN w:val="0"/>
        <w:adjustRightInd w:val="0"/>
        <w:ind w:left="0"/>
        <w:jc w:val="both"/>
        <w:rPr>
          <w:i/>
          <w:iCs/>
          <w:sz w:val="20"/>
          <w:szCs w:val="20"/>
        </w:rPr>
      </w:pPr>
      <w:r w:rsidRPr="00664ACB">
        <w:rPr>
          <w:sz w:val="20"/>
          <w:szCs w:val="20"/>
        </w:rPr>
        <w:t xml:space="preserve">Para iniciar, los Programas Regionales de </w:t>
      </w:r>
      <w:r w:rsidR="007E65F6" w:rsidRPr="00664ACB">
        <w:rPr>
          <w:sz w:val="20"/>
          <w:szCs w:val="20"/>
        </w:rPr>
        <w:t>Negocios Verdes</w:t>
      </w:r>
      <w:r w:rsidR="00754A4C" w:rsidRPr="00664ACB">
        <w:rPr>
          <w:sz w:val="20"/>
          <w:szCs w:val="20"/>
        </w:rPr>
        <w:t xml:space="preserve"> </w:t>
      </w:r>
      <w:r w:rsidRPr="00664ACB">
        <w:rPr>
          <w:sz w:val="20"/>
          <w:szCs w:val="20"/>
        </w:rPr>
        <w:t>(PRNV</w:t>
      </w:r>
      <w:r w:rsidR="003E6461">
        <w:rPr>
          <w:i/>
          <w:iCs/>
          <w:sz w:val="20"/>
          <w:szCs w:val="20"/>
        </w:rPr>
        <w:t>)</w:t>
      </w:r>
    </w:p>
    <w:p w14:paraId="15EABA47" w14:textId="77777777" w:rsidR="003E6461" w:rsidRDefault="003E6461" w:rsidP="00664ACB">
      <w:pPr>
        <w:pStyle w:val="Prrafodelista"/>
        <w:autoSpaceDE w:val="0"/>
        <w:autoSpaceDN w:val="0"/>
        <w:adjustRightInd w:val="0"/>
        <w:ind w:left="0"/>
        <w:jc w:val="both"/>
        <w:rPr>
          <w:i/>
          <w:iCs/>
          <w:sz w:val="20"/>
          <w:szCs w:val="20"/>
        </w:rPr>
      </w:pPr>
    </w:p>
    <w:p w14:paraId="2199F4A9" w14:textId="03D55829" w:rsidR="00B35E07" w:rsidRPr="00664ACB" w:rsidRDefault="00B35E07" w:rsidP="003E6461">
      <w:pPr>
        <w:pStyle w:val="Prrafodelista"/>
        <w:autoSpaceDE w:val="0"/>
        <w:autoSpaceDN w:val="0"/>
        <w:adjustRightInd w:val="0"/>
        <w:ind w:left="567" w:right="616"/>
        <w:jc w:val="both"/>
        <w:rPr>
          <w:sz w:val="20"/>
          <w:szCs w:val="20"/>
        </w:rPr>
      </w:pPr>
      <w:proofErr w:type="gramStart"/>
      <w:r w:rsidRPr="00664ACB">
        <w:rPr>
          <w:sz w:val="20"/>
          <w:szCs w:val="20"/>
        </w:rPr>
        <w:t>se</w:t>
      </w:r>
      <w:proofErr w:type="gramEnd"/>
      <w:r w:rsidRPr="00664ACB">
        <w:rPr>
          <w:sz w:val="20"/>
          <w:szCs w:val="20"/>
        </w:rPr>
        <w:t xml:space="preserve"> consideran el instrumento usado por el Plan Nacional de </w:t>
      </w:r>
      <w:r w:rsidR="007E65F6" w:rsidRPr="00664ACB">
        <w:rPr>
          <w:sz w:val="20"/>
          <w:szCs w:val="20"/>
        </w:rPr>
        <w:t>Negocios Verdes</w:t>
      </w:r>
      <w:r w:rsidR="007F73EF" w:rsidRPr="00664ACB">
        <w:rPr>
          <w:sz w:val="20"/>
          <w:szCs w:val="20"/>
        </w:rPr>
        <w:t xml:space="preserve"> </w:t>
      </w:r>
      <w:r w:rsidRPr="00664ACB">
        <w:rPr>
          <w:sz w:val="20"/>
          <w:szCs w:val="20"/>
        </w:rPr>
        <w:t xml:space="preserve">para proponer y proporcionar herramientas para la planificación y la toma de decisiones que permiten el desarrollo y el fomento de los </w:t>
      </w:r>
      <w:r w:rsidR="007E65F6" w:rsidRPr="00664ACB">
        <w:rPr>
          <w:sz w:val="20"/>
          <w:szCs w:val="20"/>
        </w:rPr>
        <w:t>Negocios Verdes</w:t>
      </w:r>
      <w:r w:rsidR="007F73EF" w:rsidRPr="00664ACB">
        <w:rPr>
          <w:sz w:val="20"/>
          <w:szCs w:val="20"/>
        </w:rPr>
        <w:t xml:space="preserve"> </w:t>
      </w:r>
      <w:r w:rsidRPr="00664ACB">
        <w:rPr>
          <w:sz w:val="20"/>
          <w:szCs w:val="20"/>
        </w:rPr>
        <w:t xml:space="preserve">y Sostenibles, de acuerdo con las potencialidades y ventajas competitivas regionales, generando crecimiento económico, social y promoviendo la conservación de los recursos naturales </w:t>
      </w:r>
      <w:sdt>
        <w:sdtPr>
          <w:rPr>
            <w:sz w:val="20"/>
            <w:szCs w:val="20"/>
          </w:rPr>
          <w:id w:val="507247571"/>
          <w:citation/>
        </w:sdtPr>
        <w:sdtContent>
          <w:r w:rsidRPr="00664ACB">
            <w:rPr>
              <w:sz w:val="20"/>
              <w:szCs w:val="20"/>
            </w:rPr>
            <w:fldChar w:fldCharType="begin"/>
          </w:r>
          <w:r w:rsidR="00011D6F">
            <w:rPr>
              <w:sz w:val="20"/>
              <w:szCs w:val="20"/>
              <w:lang w:val="es-MX"/>
            </w:rPr>
            <w:instrText xml:space="preserve">CITATION Min142 \l 2058 </w:instrText>
          </w:r>
          <w:r w:rsidRPr="00664ACB">
            <w:rPr>
              <w:sz w:val="20"/>
              <w:szCs w:val="20"/>
            </w:rPr>
            <w:fldChar w:fldCharType="separate"/>
          </w:r>
          <w:r w:rsidR="00894FB7" w:rsidRPr="00894FB7">
            <w:rPr>
              <w:noProof/>
              <w:sz w:val="20"/>
              <w:szCs w:val="20"/>
              <w:lang w:val="es-MX"/>
            </w:rPr>
            <w:t>(Ministerio de Ambiente y Desarrollo Sostenible, 2014)</w:t>
          </w:r>
          <w:r w:rsidRPr="00664ACB">
            <w:rPr>
              <w:sz w:val="20"/>
              <w:szCs w:val="20"/>
            </w:rPr>
            <w:fldChar w:fldCharType="end"/>
          </w:r>
        </w:sdtContent>
      </w:sdt>
      <w:r w:rsidR="003E6461">
        <w:rPr>
          <w:sz w:val="20"/>
          <w:szCs w:val="20"/>
        </w:rPr>
        <w:t>.</w:t>
      </w:r>
    </w:p>
    <w:p w14:paraId="36BA7B32" w14:textId="2B150AC0" w:rsidR="00B35E07" w:rsidRPr="00664ACB" w:rsidRDefault="00B35E07" w:rsidP="00664ACB">
      <w:pPr>
        <w:autoSpaceDE w:val="0"/>
        <w:autoSpaceDN w:val="0"/>
        <w:adjustRightInd w:val="0"/>
        <w:jc w:val="both"/>
        <w:rPr>
          <w:sz w:val="20"/>
          <w:szCs w:val="20"/>
        </w:rPr>
      </w:pPr>
    </w:p>
    <w:p w14:paraId="614A3C91" w14:textId="09B23067" w:rsidR="00B35E07" w:rsidRPr="00664ACB" w:rsidRDefault="00155EBF" w:rsidP="00664ACB">
      <w:pPr>
        <w:autoSpaceDE w:val="0"/>
        <w:autoSpaceDN w:val="0"/>
        <w:adjustRightInd w:val="0"/>
        <w:jc w:val="both"/>
        <w:rPr>
          <w:sz w:val="20"/>
          <w:szCs w:val="20"/>
        </w:rPr>
      </w:pPr>
      <w:r w:rsidRPr="00664ACB">
        <w:rPr>
          <w:sz w:val="20"/>
          <w:szCs w:val="20"/>
        </w:rPr>
        <w:t xml:space="preserve">En consecuencia, mediante el desarrollo de los PRNV se analiza cada región de Colombia, haciendo énfasis en su extensión, división política, autoridades </w:t>
      </w:r>
      <w:r w:rsidR="00FA76AB" w:rsidRPr="00664ACB">
        <w:rPr>
          <w:sz w:val="20"/>
          <w:szCs w:val="20"/>
        </w:rPr>
        <w:t>ambientales</w:t>
      </w:r>
      <w:r w:rsidRPr="00664ACB">
        <w:rPr>
          <w:sz w:val="20"/>
          <w:szCs w:val="20"/>
        </w:rPr>
        <w:t xml:space="preserve">, ventajas comparativas (características de la región que la hacen ser más atractiva para el desarrollo de bienes y servicios sostenibles) y las oportunidades o potencialidades de la región. </w:t>
      </w:r>
    </w:p>
    <w:p w14:paraId="5CBF1A51" w14:textId="2A616B25" w:rsidR="00155EBF" w:rsidRPr="00664ACB" w:rsidRDefault="00155EBF" w:rsidP="00664ACB">
      <w:pPr>
        <w:autoSpaceDE w:val="0"/>
        <w:autoSpaceDN w:val="0"/>
        <w:adjustRightInd w:val="0"/>
        <w:jc w:val="both"/>
        <w:rPr>
          <w:sz w:val="20"/>
          <w:szCs w:val="20"/>
        </w:rPr>
      </w:pPr>
    </w:p>
    <w:p w14:paraId="76583C7C" w14:textId="2BA30F7B" w:rsidR="00155EBF" w:rsidRPr="00664ACB" w:rsidRDefault="003E6461" w:rsidP="00664ACB">
      <w:pPr>
        <w:autoSpaceDE w:val="0"/>
        <w:autoSpaceDN w:val="0"/>
        <w:adjustRightInd w:val="0"/>
        <w:jc w:val="both"/>
        <w:rPr>
          <w:sz w:val="20"/>
          <w:szCs w:val="20"/>
        </w:rPr>
      </w:pPr>
      <w:r>
        <w:rPr>
          <w:sz w:val="20"/>
          <w:szCs w:val="20"/>
        </w:rPr>
        <w:t>A continuación</w:t>
      </w:r>
      <w:r w:rsidR="00155EBF" w:rsidRPr="00664ACB">
        <w:rPr>
          <w:sz w:val="20"/>
          <w:szCs w:val="20"/>
        </w:rPr>
        <w:t xml:space="preserve"> se realizará un</w:t>
      </w:r>
      <w:r w:rsidR="001739E6" w:rsidRPr="00664ACB">
        <w:rPr>
          <w:sz w:val="20"/>
          <w:szCs w:val="20"/>
        </w:rPr>
        <w:t xml:space="preserve"> breve </w:t>
      </w:r>
      <w:r w:rsidR="00155EBF" w:rsidRPr="00664ACB">
        <w:rPr>
          <w:sz w:val="20"/>
          <w:szCs w:val="20"/>
        </w:rPr>
        <w:t xml:space="preserve">recorrido por cada uno de los PRNV propuestos en el plan. </w:t>
      </w:r>
    </w:p>
    <w:p w14:paraId="01232070" w14:textId="2A98D1BB" w:rsidR="00155EBF" w:rsidRPr="00664ACB" w:rsidRDefault="00155EBF" w:rsidP="00664ACB">
      <w:pPr>
        <w:pStyle w:val="Prrafodelista"/>
        <w:numPr>
          <w:ilvl w:val="1"/>
          <w:numId w:val="3"/>
        </w:numPr>
        <w:autoSpaceDE w:val="0"/>
        <w:autoSpaceDN w:val="0"/>
        <w:adjustRightInd w:val="0"/>
        <w:jc w:val="both"/>
        <w:rPr>
          <w:b/>
          <w:bCs/>
          <w:sz w:val="20"/>
          <w:szCs w:val="20"/>
        </w:rPr>
      </w:pPr>
      <w:r w:rsidRPr="00664ACB">
        <w:rPr>
          <w:b/>
          <w:bCs/>
          <w:sz w:val="20"/>
          <w:szCs w:val="20"/>
        </w:rPr>
        <w:lastRenderedPageBreak/>
        <w:t xml:space="preserve">Programa Regional de </w:t>
      </w:r>
      <w:r w:rsidR="007E65F6" w:rsidRPr="00664ACB">
        <w:rPr>
          <w:b/>
          <w:bCs/>
          <w:sz w:val="20"/>
          <w:szCs w:val="20"/>
        </w:rPr>
        <w:t>Negocios Verdes</w:t>
      </w:r>
      <w:r w:rsidR="00B9232B" w:rsidRPr="00664ACB">
        <w:rPr>
          <w:b/>
          <w:bCs/>
          <w:sz w:val="20"/>
          <w:szCs w:val="20"/>
        </w:rPr>
        <w:t xml:space="preserve"> - Región</w:t>
      </w:r>
      <w:r w:rsidR="007C0558" w:rsidRPr="00664ACB">
        <w:rPr>
          <w:b/>
          <w:bCs/>
          <w:sz w:val="20"/>
          <w:szCs w:val="20"/>
        </w:rPr>
        <w:t xml:space="preserve"> </w:t>
      </w:r>
      <w:r w:rsidR="00F209AB" w:rsidRPr="00664ACB">
        <w:rPr>
          <w:b/>
          <w:bCs/>
          <w:sz w:val="20"/>
          <w:szCs w:val="20"/>
        </w:rPr>
        <w:t>Pacífico</w:t>
      </w:r>
    </w:p>
    <w:p w14:paraId="62109E1B" w14:textId="2C3856DE" w:rsidR="00220AE8" w:rsidRPr="00664ACB" w:rsidRDefault="00220AE8" w:rsidP="00664ACB">
      <w:pPr>
        <w:pStyle w:val="Prrafodelista"/>
        <w:autoSpaceDE w:val="0"/>
        <w:autoSpaceDN w:val="0"/>
        <w:adjustRightInd w:val="0"/>
        <w:ind w:left="0"/>
        <w:jc w:val="both"/>
        <w:rPr>
          <w:b/>
          <w:bCs/>
          <w:sz w:val="20"/>
          <w:szCs w:val="20"/>
        </w:rPr>
      </w:pPr>
    </w:p>
    <w:p w14:paraId="2250F259" w14:textId="31F9EA73" w:rsidR="00C92A8D" w:rsidRPr="00664ACB" w:rsidRDefault="00C92A8D" w:rsidP="00664ACB">
      <w:pPr>
        <w:pStyle w:val="Prrafodelista"/>
        <w:numPr>
          <w:ilvl w:val="0"/>
          <w:numId w:val="12"/>
        </w:numPr>
        <w:tabs>
          <w:tab w:val="left" w:pos="2943"/>
        </w:tabs>
        <w:autoSpaceDE w:val="0"/>
        <w:autoSpaceDN w:val="0"/>
        <w:adjustRightInd w:val="0"/>
        <w:jc w:val="both"/>
        <w:rPr>
          <w:sz w:val="20"/>
          <w:szCs w:val="20"/>
        </w:rPr>
      </w:pPr>
      <w:r w:rsidRPr="00664ACB">
        <w:rPr>
          <w:b/>
          <w:bCs/>
          <w:sz w:val="20"/>
          <w:szCs w:val="20"/>
          <w:lang w:val="es-MX"/>
        </w:rPr>
        <w:t xml:space="preserve">Extensión: </w:t>
      </w:r>
      <w:r w:rsidRPr="00664ACB">
        <w:rPr>
          <w:sz w:val="20"/>
          <w:szCs w:val="20"/>
          <w:lang w:val="es-MX"/>
        </w:rPr>
        <w:t>l</w:t>
      </w:r>
      <w:r w:rsidRPr="00664ACB">
        <w:rPr>
          <w:sz w:val="20"/>
          <w:szCs w:val="20"/>
        </w:rPr>
        <w:t xml:space="preserve">a </w:t>
      </w:r>
      <w:r w:rsidR="00A13244" w:rsidRPr="00664ACB">
        <w:rPr>
          <w:sz w:val="20"/>
          <w:szCs w:val="20"/>
        </w:rPr>
        <w:t xml:space="preserve">región </w:t>
      </w:r>
      <w:r w:rsidRPr="00664ACB">
        <w:rPr>
          <w:sz w:val="20"/>
          <w:szCs w:val="20"/>
        </w:rPr>
        <w:t>Pacífico tiene una extensión de 131.246 Km</w:t>
      </w:r>
      <w:r w:rsidR="00A13244" w:rsidRPr="00664ACB">
        <w:rPr>
          <w:sz w:val="20"/>
          <w:szCs w:val="20"/>
          <w:vertAlign w:val="superscript"/>
        </w:rPr>
        <w:t>2</w:t>
      </w:r>
      <w:r w:rsidRPr="00664ACB">
        <w:rPr>
          <w:sz w:val="20"/>
          <w:szCs w:val="20"/>
        </w:rPr>
        <w:t>, equivalente al 11,5% de la superficie total de Colombia.</w:t>
      </w:r>
    </w:p>
    <w:p w14:paraId="4F3C679E" w14:textId="77777777" w:rsidR="00311887" w:rsidRPr="00664ACB" w:rsidRDefault="00311887" w:rsidP="00664ACB">
      <w:pPr>
        <w:pStyle w:val="Prrafodelista"/>
        <w:tabs>
          <w:tab w:val="left" w:pos="2943"/>
        </w:tabs>
        <w:autoSpaceDE w:val="0"/>
        <w:autoSpaceDN w:val="0"/>
        <w:adjustRightInd w:val="0"/>
        <w:jc w:val="both"/>
        <w:rPr>
          <w:sz w:val="20"/>
          <w:szCs w:val="20"/>
        </w:rPr>
      </w:pPr>
    </w:p>
    <w:p w14:paraId="162E9B58" w14:textId="51E47B56" w:rsidR="00C92A8D" w:rsidRPr="00664ACB" w:rsidRDefault="00C92A8D" w:rsidP="00664ACB">
      <w:pPr>
        <w:pStyle w:val="Prrafodelista"/>
        <w:numPr>
          <w:ilvl w:val="0"/>
          <w:numId w:val="12"/>
        </w:numPr>
        <w:tabs>
          <w:tab w:val="left" w:pos="2943"/>
        </w:tabs>
        <w:autoSpaceDE w:val="0"/>
        <w:autoSpaceDN w:val="0"/>
        <w:adjustRightInd w:val="0"/>
        <w:jc w:val="both"/>
        <w:rPr>
          <w:sz w:val="20"/>
          <w:szCs w:val="20"/>
        </w:rPr>
      </w:pPr>
      <w:r w:rsidRPr="00664ACB">
        <w:rPr>
          <w:b/>
          <w:bCs/>
          <w:sz w:val="20"/>
          <w:szCs w:val="20"/>
          <w:lang w:val="es-MX"/>
        </w:rPr>
        <w:t>División</w:t>
      </w:r>
      <w:r w:rsidR="00C9007D" w:rsidRPr="00664ACB">
        <w:rPr>
          <w:b/>
          <w:bCs/>
          <w:sz w:val="20"/>
          <w:szCs w:val="20"/>
          <w:lang w:val="es-MX"/>
        </w:rPr>
        <w:t xml:space="preserve"> política</w:t>
      </w:r>
      <w:r w:rsidRPr="00664ACB">
        <w:rPr>
          <w:b/>
          <w:bCs/>
          <w:sz w:val="20"/>
          <w:szCs w:val="20"/>
          <w:lang w:val="es-MX"/>
        </w:rPr>
        <w:t xml:space="preserve">: </w:t>
      </w:r>
      <w:r w:rsidR="003E6461" w:rsidRPr="003E6461">
        <w:rPr>
          <w:bCs/>
          <w:sz w:val="20"/>
          <w:szCs w:val="20"/>
          <w:lang w:val="es-MX"/>
        </w:rPr>
        <w:t xml:space="preserve">cuatro </w:t>
      </w:r>
      <w:r w:rsidR="003E6461">
        <w:rPr>
          <w:sz w:val="20"/>
          <w:szCs w:val="20"/>
        </w:rPr>
        <w:t>(</w:t>
      </w:r>
      <w:r w:rsidRPr="00664ACB">
        <w:rPr>
          <w:sz w:val="20"/>
          <w:szCs w:val="20"/>
        </w:rPr>
        <w:t>4</w:t>
      </w:r>
      <w:r w:rsidR="003E6461">
        <w:rPr>
          <w:sz w:val="20"/>
          <w:szCs w:val="20"/>
        </w:rPr>
        <w:t>)</w:t>
      </w:r>
      <w:r w:rsidRPr="00664ACB">
        <w:rPr>
          <w:sz w:val="20"/>
          <w:szCs w:val="20"/>
        </w:rPr>
        <w:t xml:space="preserve"> departamentos; 179 municipios</w:t>
      </w:r>
      <w:r w:rsidR="003E6461">
        <w:rPr>
          <w:sz w:val="20"/>
          <w:szCs w:val="20"/>
        </w:rPr>
        <w:t>,</w:t>
      </w:r>
      <w:r w:rsidRPr="00664ACB">
        <w:rPr>
          <w:sz w:val="20"/>
          <w:szCs w:val="20"/>
        </w:rPr>
        <w:t xml:space="preserve"> de los cuales 64 corresponden a Nariño, 42 a Cauca, 42 a Valle del Cauca y 31 a Chocó.</w:t>
      </w:r>
    </w:p>
    <w:p w14:paraId="0A306798" w14:textId="77777777" w:rsidR="00311887" w:rsidRPr="00664ACB" w:rsidRDefault="00311887" w:rsidP="00664ACB">
      <w:pPr>
        <w:pStyle w:val="Prrafodelista"/>
        <w:tabs>
          <w:tab w:val="left" w:pos="2943"/>
        </w:tabs>
        <w:autoSpaceDE w:val="0"/>
        <w:autoSpaceDN w:val="0"/>
        <w:adjustRightInd w:val="0"/>
        <w:jc w:val="both"/>
        <w:rPr>
          <w:sz w:val="20"/>
          <w:szCs w:val="20"/>
        </w:rPr>
      </w:pPr>
    </w:p>
    <w:p w14:paraId="455C81CF" w14:textId="77777777" w:rsidR="003E6461" w:rsidRPr="003E6461" w:rsidRDefault="00C92A8D" w:rsidP="00664ACB">
      <w:pPr>
        <w:pStyle w:val="Prrafodelista"/>
        <w:numPr>
          <w:ilvl w:val="0"/>
          <w:numId w:val="12"/>
        </w:numPr>
        <w:tabs>
          <w:tab w:val="left" w:pos="2943"/>
        </w:tabs>
        <w:autoSpaceDE w:val="0"/>
        <w:autoSpaceDN w:val="0"/>
        <w:adjustRightInd w:val="0"/>
        <w:jc w:val="both"/>
        <w:rPr>
          <w:sz w:val="20"/>
          <w:szCs w:val="20"/>
        </w:rPr>
      </w:pPr>
      <w:r w:rsidRPr="00664ACB">
        <w:rPr>
          <w:b/>
          <w:bCs/>
          <w:sz w:val="20"/>
          <w:szCs w:val="20"/>
          <w:lang w:val="es-MX"/>
        </w:rPr>
        <w:t>Autoridades ambientales:</w:t>
      </w:r>
    </w:p>
    <w:p w14:paraId="7F9FDEA7" w14:textId="77777777" w:rsidR="003E6461" w:rsidRPr="003E6461" w:rsidRDefault="003E6461" w:rsidP="003E6461">
      <w:pPr>
        <w:pStyle w:val="Prrafodelista"/>
        <w:rPr>
          <w:b/>
          <w:bCs/>
          <w:sz w:val="20"/>
          <w:szCs w:val="20"/>
          <w:lang w:val="es-MX"/>
        </w:rPr>
      </w:pPr>
    </w:p>
    <w:p w14:paraId="150A3E36" w14:textId="39F80EF0" w:rsidR="00C92A8D" w:rsidRPr="00664ACB" w:rsidRDefault="00C92A8D" w:rsidP="00664ACB">
      <w:pPr>
        <w:pStyle w:val="Prrafodelista"/>
        <w:numPr>
          <w:ilvl w:val="1"/>
          <w:numId w:val="12"/>
        </w:numPr>
        <w:tabs>
          <w:tab w:val="left" w:pos="2943"/>
        </w:tabs>
        <w:autoSpaceDE w:val="0"/>
        <w:autoSpaceDN w:val="0"/>
        <w:adjustRightInd w:val="0"/>
        <w:jc w:val="both"/>
        <w:rPr>
          <w:sz w:val="20"/>
          <w:szCs w:val="20"/>
        </w:rPr>
      </w:pPr>
      <w:r w:rsidRPr="00664ACB">
        <w:rPr>
          <w:sz w:val="20"/>
          <w:szCs w:val="20"/>
        </w:rPr>
        <w:t>Corporación Autónoma Regional para el Desarrollo Sostenible del Chocó</w:t>
      </w:r>
      <w:r w:rsidR="0076274B">
        <w:rPr>
          <w:sz w:val="20"/>
          <w:szCs w:val="20"/>
        </w:rPr>
        <w:t>,</w:t>
      </w:r>
      <w:r w:rsidRPr="00664ACB">
        <w:rPr>
          <w:sz w:val="20"/>
          <w:szCs w:val="20"/>
        </w:rPr>
        <w:t xml:space="preserve"> (CODECHOCÓ)</w:t>
      </w:r>
      <w:r w:rsidR="0076274B">
        <w:rPr>
          <w:sz w:val="20"/>
          <w:szCs w:val="20"/>
        </w:rPr>
        <w:t>.</w:t>
      </w:r>
    </w:p>
    <w:p w14:paraId="45015CC8" w14:textId="7C61D052" w:rsidR="00C92A8D" w:rsidRPr="00664ACB" w:rsidRDefault="00C92A8D" w:rsidP="00664ACB">
      <w:pPr>
        <w:pStyle w:val="Prrafodelista"/>
        <w:numPr>
          <w:ilvl w:val="1"/>
          <w:numId w:val="12"/>
        </w:numPr>
        <w:tabs>
          <w:tab w:val="left" w:pos="2943"/>
        </w:tabs>
        <w:autoSpaceDE w:val="0"/>
        <w:autoSpaceDN w:val="0"/>
        <w:adjustRightInd w:val="0"/>
        <w:jc w:val="both"/>
        <w:rPr>
          <w:sz w:val="20"/>
          <w:szCs w:val="20"/>
        </w:rPr>
      </w:pPr>
      <w:r w:rsidRPr="00664ACB">
        <w:rPr>
          <w:sz w:val="20"/>
          <w:szCs w:val="20"/>
        </w:rPr>
        <w:t>Corporación Autónoma Regional del Valle del Cauca</w:t>
      </w:r>
      <w:r w:rsidR="0076274B">
        <w:rPr>
          <w:sz w:val="20"/>
          <w:szCs w:val="20"/>
        </w:rPr>
        <w:t>,</w:t>
      </w:r>
      <w:r w:rsidRPr="00664ACB">
        <w:rPr>
          <w:sz w:val="20"/>
          <w:szCs w:val="20"/>
        </w:rPr>
        <w:t xml:space="preserve"> (CVC)</w:t>
      </w:r>
      <w:r w:rsidR="0076274B">
        <w:rPr>
          <w:sz w:val="20"/>
          <w:szCs w:val="20"/>
        </w:rPr>
        <w:t>.</w:t>
      </w:r>
    </w:p>
    <w:p w14:paraId="60514337" w14:textId="4F81D066" w:rsidR="00C92A8D" w:rsidRPr="00664ACB" w:rsidRDefault="00C92A8D" w:rsidP="00664ACB">
      <w:pPr>
        <w:pStyle w:val="Prrafodelista"/>
        <w:numPr>
          <w:ilvl w:val="1"/>
          <w:numId w:val="12"/>
        </w:numPr>
        <w:tabs>
          <w:tab w:val="left" w:pos="2943"/>
        </w:tabs>
        <w:autoSpaceDE w:val="0"/>
        <w:autoSpaceDN w:val="0"/>
        <w:adjustRightInd w:val="0"/>
        <w:jc w:val="both"/>
        <w:rPr>
          <w:sz w:val="20"/>
          <w:szCs w:val="20"/>
        </w:rPr>
      </w:pPr>
      <w:r w:rsidRPr="00664ACB">
        <w:rPr>
          <w:sz w:val="20"/>
          <w:szCs w:val="20"/>
        </w:rPr>
        <w:t>Corporación Autónoma Regional del Cauca</w:t>
      </w:r>
      <w:r w:rsidR="0076274B">
        <w:rPr>
          <w:sz w:val="20"/>
          <w:szCs w:val="20"/>
        </w:rPr>
        <w:t>,</w:t>
      </w:r>
      <w:r w:rsidRPr="00664ACB">
        <w:rPr>
          <w:sz w:val="20"/>
          <w:szCs w:val="20"/>
        </w:rPr>
        <w:t xml:space="preserve"> (CRC)</w:t>
      </w:r>
      <w:r w:rsidR="0076274B">
        <w:rPr>
          <w:sz w:val="20"/>
          <w:szCs w:val="20"/>
        </w:rPr>
        <w:t>.</w:t>
      </w:r>
    </w:p>
    <w:p w14:paraId="288C77AA" w14:textId="4224C793" w:rsidR="00C92A8D" w:rsidRPr="00664ACB" w:rsidRDefault="00C92A8D" w:rsidP="00664ACB">
      <w:pPr>
        <w:pStyle w:val="Prrafodelista"/>
        <w:numPr>
          <w:ilvl w:val="1"/>
          <w:numId w:val="12"/>
        </w:numPr>
        <w:tabs>
          <w:tab w:val="left" w:pos="2943"/>
        </w:tabs>
        <w:autoSpaceDE w:val="0"/>
        <w:autoSpaceDN w:val="0"/>
        <w:adjustRightInd w:val="0"/>
        <w:jc w:val="both"/>
        <w:rPr>
          <w:sz w:val="20"/>
          <w:szCs w:val="20"/>
        </w:rPr>
      </w:pPr>
      <w:r w:rsidRPr="00664ACB">
        <w:rPr>
          <w:sz w:val="20"/>
          <w:szCs w:val="20"/>
        </w:rPr>
        <w:t>Corporación Autónoma Regional de Nariño</w:t>
      </w:r>
      <w:r w:rsidR="0076274B">
        <w:rPr>
          <w:sz w:val="20"/>
          <w:szCs w:val="20"/>
        </w:rPr>
        <w:t>,</w:t>
      </w:r>
      <w:r w:rsidRPr="00664ACB">
        <w:rPr>
          <w:sz w:val="20"/>
          <w:szCs w:val="20"/>
        </w:rPr>
        <w:t xml:space="preserve"> (CORPONARIÑO)</w:t>
      </w:r>
      <w:r w:rsidR="0076274B">
        <w:rPr>
          <w:sz w:val="20"/>
          <w:szCs w:val="20"/>
        </w:rPr>
        <w:t>.</w:t>
      </w:r>
    </w:p>
    <w:p w14:paraId="52B0D2A0" w14:textId="77777777" w:rsidR="00311887" w:rsidRPr="00664ACB" w:rsidRDefault="00311887" w:rsidP="00664ACB">
      <w:pPr>
        <w:pStyle w:val="Prrafodelista"/>
        <w:tabs>
          <w:tab w:val="left" w:pos="2943"/>
        </w:tabs>
        <w:autoSpaceDE w:val="0"/>
        <w:autoSpaceDN w:val="0"/>
        <w:adjustRightInd w:val="0"/>
        <w:ind w:left="1440"/>
        <w:jc w:val="both"/>
        <w:rPr>
          <w:sz w:val="20"/>
          <w:szCs w:val="20"/>
        </w:rPr>
      </w:pPr>
    </w:p>
    <w:p w14:paraId="744AD377" w14:textId="799F2F0D" w:rsidR="00311887" w:rsidRPr="003E6461" w:rsidRDefault="00C92A8D" w:rsidP="00664ACB">
      <w:pPr>
        <w:pStyle w:val="Prrafodelista"/>
        <w:numPr>
          <w:ilvl w:val="0"/>
          <w:numId w:val="12"/>
        </w:numPr>
        <w:tabs>
          <w:tab w:val="left" w:pos="2943"/>
        </w:tabs>
        <w:autoSpaceDE w:val="0"/>
        <w:autoSpaceDN w:val="0"/>
        <w:adjustRightInd w:val="0"/>
        <w:jc w:val="both"/>
        <w:rPr>
          <w:sz w:val="20"/>
          <w:szCs w:val="20"/>
        </w:rPr>
      </w:pPr>
      <w:r w:rsidRPr="00664ACB">
        <w:rPr>
          <w:b/>
          <w:bCs/>
          <w:sz w:val="20"/>
          <w:szCs w:val="20"/>
          <w:lang w:val="es-MX"/>
        </w:rPr>
        <w:t xml:space="preserve">Ventajas </w:t>
      </w:r>
      <w:r w:rsidR="003527B9" w:rsidRPr="00664ACB">
        <w:rPr>
          <w:b/>
          <w:bCs/>
          <w:sz w:val="20"/>
          <w:szCs w:val="20"/>
          <w:lang w:val="es-MX"/>
        </w:rPr>
        <w:t>comparativas</w:t>
      </w:r>
      <w:r w:rsidR="003E6461">
        <w:rPr>
          <w:b/>
          <w:bCs/>
          <w:sz w:val="20"/>
          <w:szCs w:val="20"/>
          <w:lang w:val="es-MX"/>
        </w:rPr>
        <w:t>:</w:t>
      </w:r>
    </w:p>
    <w:p w14:paraId="25319148" w14:textId="77777777" w:rsidR="003E6461" w:rsidRPr="00664ACB" w:rsidRDefault="003E6461" w:rsidP="003E6461">
      <w:pPr>
        <w:pStyle w:val="Prrafodelista"/>
        <w:tabs>
          <w:tab w:val="left" w:pos="2943"/>
        </w:tabs>
        <w:autoSpaceDE w:val="0"/>
        <w:autoSpaceDN w:val="0"/>
        <w:adjustRightInd w:val="0"/>
        <w:jc w:val="both"/>
        <w:rPr>
          <w:sz w:val="20"/>
          <w:szCs w:val="20"/>
        </w:rPr>
      </w:pPr>
    </w:p>
    <w:p w14:paraId="281ADF10" w14:textId="77777777" w:rsidR="00311887" w:rsidRPr="00664ACB" w:rsidRDefault="00311887" w:rsidP="00664ACB">
      <w:pPr>
        <w:pStyle w:val="Prrafodelista"/>
        <w:numPr>
          <w:ilvl w:val="1"/>
          <w:numId w:val="12"/>
        </w:numPr>
        <w:tabs>
          <w:tab w:val="left" w:pos="2943"/>
        </w:tabs>
        <w:autoSpaceDE w:val="0"/>
        <w:autoSpaceDN w:val="0"/>
        <w:adjustRightInd w:val="0"/>
        <w:jc w:val="both"/>
        <w:rPr>
          <w:sz w:val="20"/>
          <w:szCs w:val="20"/>
        </w:rPr>
      </w:pPr>
      <w:r w:rsidRPr="00664ACB">
        <w:rPr>
          <w:sz w:val="20"/>
          <w:szCs w:val="20"/>
          <w:lang w:val="es-MX"/>
        </w:rPr>
        <w:t>L</w:t>
      </w:r>
      <w:r w:rsidRPr="00664ACB">
        <w:rPr>
          <w:sz w:val="20"/>
          <w:szCs w:val="20"/>
        </w:rPr>
        <w:t xml:space="preserve">a </w:t>
      </w:r>
      <w:r w:rsidR="00C92A8D" w:rsidRPr="00664ACB">
        <w:rPr>
          <w:sz w:val="20"/>
          <w:szCs w:val="20"/>
        </w:rPr>
        <w:t xml:space="preserve">alta presencia de grupos étnicos en la región representa un patrimonio social y cultural invaluable. </w:t>
      </w:r>
    </w:p>
    <w:p w14:paraId="770B68DA" w14:textId="648D235B" w:rsidR="00C92A8D" w:rsidRPr="00664ACB" w:rsidRDefault="00C92A8D" w:rsidP="00664ACB">
      <w:pPr>
        <w:pStyle w:val="Prrafodelista"/>
        <w:numPr>
          <w:ilvl w:val="1"/>
          <w:numId w:val="12"/>
        </w:numPr>
        <w:tabs>
          <w:tab w:val="left" w:pos="2943"/>
        </w:tabs>
        <w:autoSpaceDE w:val="0"/>
        <w:autoSpaceDN w:val="0"/>
        <w:adjustRightInd w:val="0"/>
        <w:jc w:val="both"/>
        <w:rPr>
          <w:sz w:val="20"/>
          <w:szCs w:val="20"/>
        </w:rPr>
      </w:pPr>
      <w:r w:rsidRPr="00664ACB">
        <w:rPr>
          <w:sz w:val="20"/>
          <w:szCs w:val="20"/>
        </w:rPr>
        <w:t>Este patrimonio (conocimientos ancestrales, costumbres, etc.) y el atractivo ecoturístico de estos territorios de gran belleza natural.</w:t>
      </w:r>
    </w:p>
    <w:p w14:paraId="15925518" w14:textId="77777777" w:rsidR="00311887" w:rsidRPr="00664ACB" w:rsidRDefault="00311887" w:rsidP="00664ACB">
      <w:pPr>
        <w:pStyle w:val="Prrafodelista"/>
        <w:tabs>
          <w:tab w:val="left" w:pos="2943"/>
        </w:tabs>
        <w:autoSpaceDE w:val="0"/>
        <w:autoSpaceDN w:val="0"/>
        <w:adjustRightInd w:val="0"/>
        <w:ind w:left="1440"/>
        <w:jc w:val="both"/>
        <w:rPr>
          <w:sz w:val="20"/>
          <w:szCs w:val="20"/>
        </w:rPr>
      </w:pPr>
    </w:p>
    <w:p w14:paraId="0BC26DA2" w14:textId="3196AEB5" w:rsidR="00C92A8D" w:rsidRPr="00664ACB" w:rsidRDefault="00C92A8D" w:rsidP="00664ACB">
      <w:pPr>
        <w:pStyle w:val="Prrafodelista"/>
        <w:numPr>
          <w:ilvl w:val="0"/>
          <w:numId w:val="12"/>
        </w:numPr>
        <w:tabs>
          <w:tab w:val="left" w:pos="2943"/>
        </w:tabs>
        <w:autoSpaceDE w:val="0"/>
        <w:autoSpaceDN w:val="0"/>
        <w:adjustRightInd w:val="0"/>
        <w:jc w:val="both"/>
        <w:rPr>
          <w:sz w:val="20"/>
          <w:szCs w:val="20"/>
        </w:rPr>
      </w:pPr>
      <w:r w:rsidRPr="00664ACB">
        <w:rPr>
          <w:b/>
          <w:bCs/>
          <w:sz w:val="20"/>
          <w:szCs w:val="20"/>
          <w:lang w:val="es-MX"/>
        </w:rPr>
        <w:t>Potencialidades:</w:t>
      </w:r>
      <w:r w:rsidR="00311887" w:rsidRPr="00664ACB">
        <w:rPr>
          <w:b/>
          <w:bCs/>
          <w:sz w:val="20"/>
          <w:szCs w:val="20"/>
          <w:lang w:val="es-MX"/>
        </w:rPr>
        <w:t xml:space="preserve"> </w:t>
      </w:r>
      <w:r w:rsidRPr="00664ACB">
        <w:rPr>
          <w:sz w:val="20"/>
          <w:szCs w:val="20"/>
        </w:rPr>
        <w:t xml:space="preserve">sector </w:t>
      </w:r>
      <w:r w:rsidR="00DB3F48" w:rsidRPr="00664ACB">
        <w:rPr>
          <w:sz w:val="20"/>
          <w:szCs w:val="20"/>
        </w:rPr>
        <w:t xml:space="preserve">agrosistemas </w:t>
      </w:r>
      <w:r w:rsidRPr="00664ACB">
        <w:rPr>
          <w:sz w:val="20"/>
          <w:szCs w:val="20"/>
        </w:rPr>
        <w:t xml:space="preserve">sostenibles (72%, equivalente a 9 proyectos), seguido por </w:t>
      </w:r>
      <w:r w:rsidR="006A2D2E" w:rsidRPr="00664ACB">
        <w:rPr>
          <w:sz w:val="20"/>
          <w:szCs w:val="20"/>
        </w:rPr>
        <w:t xml:space="preserve">ecosistemas </w:t>
      </w:r>
      <w:r w:rsidRPr="00664ACB">
        <w:rPr>
          <w:sz w:val="20"/>
          <w:szCs w:val="20"/>
        </w:rPr>
        <w:t>(</w:t>
      </w:r>
      <w:r w:rsidR="006A2D2E" w:rsidRPr="00664ACB">
        <w:rPr>
          <w:sz w:val="20"/>
          <w:szCs w:val="20"/>
        </w:rPr>
        <w:t>ecoturismo</w:t>
      </w:r>
      <w:r w:rsidRPr="00664ACB">
        <w:rPr>
          <w:sz w:val="20"/>
          <w:szCs w:val="20"/>
        </w:rPr>
        <w:t xml:space="preserve">) (14%, equivalente a 3 proyectos) y </w:t>
      </w:r>
      <w:r w:rsidR="006A2D2E" w:rsidRPr="00664ACB">
        <w:rPr>
          <w:sz w:val="20"/>
          <w:szCs w:val="20"/>
        </w:rPr>
        <w:t xml:space="preserve">negocios </w:t>
      </w:r>
      <w:r w:rsidRPr="00664ACB">
        <w:rPr>
          <w:sz w:val="20"/>
          <w:szCs w:val="20"/>
        </w:rPr>
        <w:t xml:space="preserve">para la restauración y </w:t>
      </w:r>
      <w:r w:rsidR="006A2D2E" w:rsidRPr="00664ACB">
        <w:rPr>
          <w:sz w:val="20"/>
          <w:szCs w:val="20"/>
        </w:rPr>
        <w:t xml:space="preserve">bienes </w:t>
      </w:r>
      <w:r w:rsidRPr="00664ACB">
        <w:rPr>
          <w:sz w:val="20"/>
          <w:szCs w:val="20"/>
        </w:rPr>
        <w:t>o servicios verdes y sostenibles (15%; 1 proyecto cada uno).</w:t>
      </w:r>
    </w:p>
    <w:p w14:paraId="7ABE1191" w14:textId="29D736F0" w:rsidR="004871BC" w:rsidRPr="00664ACB" w:rsidRDefault="004871BC" w:rsidP="00664ACB">
      <w:pPr>
        <w:pStyle w:val="Prrafodelista"/>
        <w:autoSpaceDE w:val="0"/>
        <w:autoSpaceDN w:val="0"/>
        <w:adjustRightInd w:val="0"/>
        <w:jc w:val="both"/>
        <w:rPr>
          <w:b/>
          <w:bCs/>
          <w:sz w:val="20"/>
          <w:szCs w:val="20"/>
        </w:rPr>
      </w:pPr>
    </w:p>
    <w:tbl>
      <w:tblPr>
        <w:tblStyle w:val="Tablaconcuadrcula"/>
        <w:tblW w:w="0" w:type="auto"/>
        <w:tblInd w:w="421" w:type="dxa"/>
        <w:shd w:val="clear" w:color="auto" w:fill="DBE5F1" w:themeFill="accent1" w:themeFillTint="33"/>
        <w:tblLook w:val="04A0" w:firstRow="1" w:lastRow="0" w:firstColumn="1" w:lastColumn="0" w:noHBand="0" w:noVBand="1"/>
      </w:tblPr>
      <w:tblGrid>
        <w:gridCol w:w="9541"/>
      </w:tblGrid>
      <w:tr w:rsidR="00311887" w:rsidRPr="00664ACB" w14:paraId="6293CA43" w14:textId="77777777" w:rsidTr="00E407C2">
        <w:tc>
          <w:tcPr>
            <w:tcW w:w="9541" w:type="dxa"/>
            <w:shd w:val="clear" w:color="auto" w:fill="DBE5F1" w:themeFill="accent1" w:themeFillTint="33"/>
          </w:tcPr>
          <w:p w14:paraId="14E95A7A" w14:textId="77777777" w:rsidR="00311887" w:rsidRPr="00664ACB" w:rsidRDefault="00311887" w:rsidP="00664ACB">
            <w:pPr>
              <w:autoSpaceDE w:val="0"/>
              <w:autoSpaceDN w:val="0"/>
              <w:adjustRightInd w:val="0"/>
              <w:spacing w:line="276" w:lineRule="auto"/>
              <w:jc w:val="both"/>
              <w:rPr>
                <w:sz w:val="20"/>
                <w:szCs w:val="20"/>
              </w:rPr>
            </w:pPr>
          </w:p>
          <w:p w14:paraId="4B2C0A31" w14:textId="604E0E5C" w:rsidR="00311887" w:rsidRPr="00664ACB" w:rsidRDefault="00311887" w:rsidP="00664ACB">
            <w:pPr>
              <w:autoSpaceDE w:val="0"/>
              <w:autoSpaceDN w:val="0"/>
              <w:adjustRightInd w:val="0"/>
              <w:spacing w:line="276" w:lineRule="auto"/>
              <w:jc w:val="both"/>
              <w:rPr>
                <w:sz w:val="20"/>
                <w:szCs w:val="20"/>
              </w:rPr>
            </w:pPr>
            <w:r w:rsidRPr="00664ACB">
              <w:rPr>
                <w:sz w:val="20"/>
                <w:szCs w:val="20"/>
              </w:rPr>
              <w:t xml:space="preserve">Para </w:t>
            </w:r>
            <w:r w:rsidR="00B9232B" w:rsidRPr="00664ACB">
              <w:rPr>
                <w:sz w:val="20"/>
                <w:szCs w:val="20"/>
              </w:rPr>
              <w:t xml:space="preserve">profundizar en este </w:t>
            </w:r>
            <w:r w:rsidR="00D7207A" w:rsidRPr="00664ACB">
              <w:rPr>
                <w:sz w:val="20"/>
                <w:szCs w:val="20"/>
              </w:rPr>
              <w:t xml:space="preserve">programa </w:t>
            </w:r>
            <w:r w:rsidR="00B9232B" w:rsidRPr="00664ACB">
              <w:rPr>
                <w:sz w:val="20"/>
                <w:szCs w:val="20"/>
              </w:rPr>
              <w:t xml:space="preserve">regional consulte en el </w:t>
            </w:r>
            <w:r w:rsidRPr="00664ACB">
              <w:rPr>
                <w:sz w:val="20"/>
                <w:szCs w:val="20"/>
              </w:rPr>
              <w:t>material complementario</w:t>
            </w:r>
            <w:r w:rsidR="001E7503" w:rsidRPr="00664ACB">
              <w:rPr>
                <w:sz w:val="20"/>
                <w:szCs w:val="20"/>
              </w:rPr>
              <w:t xml:space="preserve"> el: “Programa Regional de Negocios Verdes” Región Pacífico. </w:t>
            </w:r>
          </w:p>
          <w:p w14:paraId="67527D0A" w14:textId="359C606D" w:rsidR="001E7503" w:rsidRPr="00664ACB" w:rsidRDefault="001E7503" w:rsidP="00664ACB">
            <w:pPr>
              <w:autoSpaceDE w:val="0"/>
              <w:autoSpaceDN w:val="0"/>
              <w:adjustRightInd w:val="0"/>
              <w:spacing w:line="276" w:lineRule="auto"/>
              <w:jc w:val="both"/>
              <w:rPr>
                <w:sz w:val="20"/>
                <w:szCs w:val="20"/>
              </w:rPr>
            </w:pPr>
          </w:p>
        </w:tc>
      </w:tr>
    </w:tbl>
    <w:p w14:paraId="0F5F8678" w14:textId="5EB67472" w:rsidR="00FA76AB" w:rsidRPr="00664ACB" w:rsidRDefault="00FA76AB" w:rsidP="00664ACB">
      <w:pPr>
        <w:pStyle w:val="Prrafodelista"/>
        <w:autoSpaceDE w:val="0"/>
        <w:autoSpaceDN w:val="0"/>
        <w:adjustRightInd w:val="0"/>
        <w:jc w:val="both"/>
        <w:rPr>
          <w:b/>
          <w:bCs/>
          <w:sz w:val="20"/>
          <w:szCs w:val="20"/>
        </w:rPr>
      </w:pPr>
    </w:p>
    <w:p w14:paraId="02FE6CF5" w14:textId="1DA679D7" w:rsidR="007C0558" w:rsidRPr="00664ACB" w:rsidRDefault="007C0558" w:rsidP="00664ACB">
      <w:pPr>
        <w:pStyle w:val="Prrafodelista"/>
        <w:numPr>
          <w:ilvl w:val="1"/>
          <w:numId w:val="3"/>
        </w:numPr>
        <w:autoSpaceDE w:val="0"/>
        <w:autoSpaceDN w:val="0"/>
        <w:adjustRightInd w:val="0"/>
        <w:jc w:val="both"/>
        <w:rPr>
          <w:b/>
          <w:bCs/>
          <w:sz w:val="20"/>
          <w:szCs w:val="20"/>
        </w:rPr>
      </w:pPr>
      <w:r w:rsidRPr="00664ACB">
        <w:rPr>
          <w:b/>
          <w:bCs/>
          <w:sz w:val="20"/>
          <w:szCs w:val="20"/>
        </w:rPr>
        <w:t xml:space="preserve">Programa Regional de </w:t>
      </w:r>
      <w:r w:rsidR="007E65F6" w:rsidRPr="00664ACB">
        <w:rPr>
          <w:b/>
          <w:bCs/>
          <w:sz w:val="20"/>
          <w:szCs w:val="20"/>
        </w:rPr>
        <w:t>Negocios Verdes</w:t>
      </w:r>
      <w:r w:rsidR="007E7B3B" w:rsidRPr="00664ACB">
        <w:rPr>
          <w:b/>
          <w:bCs/>
          <w:sz w:val="20"/>
          <w:szCs w:val="20"/>
        </w:rPr>
        <w:t xml:space="preserve"> </w:t>
      </w:r>
      <w:r w:rsidRPr="00664ACB">
        <w:rPr>
          <w:b/>
          <w:bCs/>
          <w:sz w:val="20"/>
          <w:szCs w:val="20"/>
        </w:rPr>
        <w:t>– Región C</w:t>
      </w:r>
      <w:r w:rsidR="00A83246" w:rsidRPr="00664ACB">
        <w:rPr>
          <w:b/>
          <w:bCs/>
          <w:sz w:val="20"/>
          <w:szCs w:val="20"/>
        </w:rPr>
        <w:t>aribe</w:t>
      </w:r>
    </w:p>
    <w:p w14:paraId="169CECCC" w14:textId="77777777" w:rsidR="00AA30A3" w:rsidRPr="00664ACB" w:rsidRDefault="00AA30A3" w:rsidP="00664ACB">
      <w:pPr>
        <w:pStyle w:val="Prrafodelista"/>
        <w:autoSpaceDE w:val="0"/>
        <w:autoSpaceDN w:val="0"/>
        <w:adjustRightInd w:val="0"/>
        <w:ind w:left="1080"/>
        <w:jc w:val="both"/>
        <w:rPr>
          <w:b/>
          <w:bCs/>
          <w:sz w:val="20"/>
          <w:szCs w:val="20"/>
        </w:rPr>
      </w:pPr>
    </w:p>
    <w:p w14:paraId="5A943BBE" w14:textId="421D70FB" w:rsidR="00AA30A3" w:rsidRPr="00664ACB" w:rsidRDefault="00AA30A3" w:rsidP="00664ACB">
      <w:pPr>
        <w:pStyle w:val="Prrafodelista"/>
        <w:numPr>
          <w:ilvl w:val="0"/>
          <w:numId w:val="18"/>
        </w:numPr>
        <w:tabs>
          <w:tab w:val="left" w:pos="2943"/>
        </w:tabs>
        <w:autoSpaceDE w:val="0"/>
        <w:autoSpaceDN w:val="0"/>
        <w:adjustRightInd w:val="0"/>
        <w:jc w:val="both"/>
        <w:rPr>
          <w:sz w:val="20"/>
          <w:szCs w:val="20"/>
        </w:rPr>
      </w:pPr>
      <w:r w:rsidRPr="00664ACB">
        <w:rPr>
          <w:b/>
          <w:bCs/>
          <w:sz w:val="20"/>
          <w:szCs w:val="20"/>
          <w:lang w:val="es-MX"/>
        </w:rPr>
        <w:t xml:space="preserve">Extensión: </w:t>
      </w:r>
      <w:r w:rsidR="008C7014" w:rsidRPr="00664ACB">
        <w:rPr>
          <w:sz w:val="20"/>
          <w:szCs w:val="20"/>
          <w:lang w:val="es-MX"/>
        </w:rPr>
        <w:t xml:space="preserve">la </w:t>
      </w:r>
      <w:r w:rsidR="00A13244" w:rsidRPr="00664ACB">
        <w:rPr>
          <w:sz w:val="20"/>
          <w:szCs w:val="20"/>
          <w:lang w:val="es-MX"/>
        </w:rPr>
        <w:t>región</w:t>
      </w:r>
      <w:r w:rsidR="008C7014" w:rsidRPr="00664ACB">
        <w:rPr>
          <w:sz w:val="20"/>
          <w:szCs w:val="20"/>
          <w:lang w:val="es-MX"/>
        </w:rPr>
        <w:t xml:space="preserve"> </w:t>
      </w:r>
      <w:r w:rsidR="00A13244" w:rsidRPr="00664ACB">
        <w:rPr>
          <w:sz w:val="20"/>
          <w:szCs w:val="20"/>
          <w:lang w:val="es-MX"/>
        </w:rPr>
        <w:t>Caribe tiene una extensión de 1</w:t>
      </w:r>
      <w:r w:rsidR="00A13244" w:rsidRPr="00664ACB">
        <w:rPr>
          <w:sz w:val="20"/>
          <w:szCs w:val="20"/>
        </w:rPr>
        <w:t>53.896 Km</w:t>
      </w:r>
      <w:r w:rsidR="008C7014" w:rsidRPr="00664ACB">
        <w:rPr>
          <w:sz w:val="20"/>
          <w:szCs w:val="20"/>
          <w:vertAlign w:val="superscript"/>
        </w:rPr>
        <w:t>2</w:t>
      </w:r>
      <w:r w:rsidR="00A13244" w:rsidRPr="00664ACB">
        <w:rPr>
          <w:sz w:val="20"/>
          <w:szCs w:val="20"/>
        </w:rPr>
        <w:t>, 13,5% de la superficie total de Colombia</w:t>
      </w:r>
      <w:r w:rsidR="00A13244" w:rsidRPr="00664ACB">
        <w:rPr>
          <w:b/>
          <w:bCs/>
          <w:sz w:val="20"/>
          <w:szCs w:val="20"/>
        </w:rPr>
        <w:t>.</w:t>
      </w:r>
    </w:p>
    <w:p w14:paraId="7E842B84" w14:textId="77777777" w:rsidR="008C7014" w:rsidRPr="00664ACB" w:rsidRDefault="008C7014" w:rsidP="00664ACB">
      <w:pPr>
        <w:pStyle w:val="Prrafodelista"/>
        <w:tabs>
          <w:tab w:val="left" w:pos="2943"/>
        </w:tabs>
        <w:autoSpaceDE w:val="0"/>
        <w:autoSpaceDN w:val="0"/>
        <w:adjustRightInd w:val="0"/>
        <w:jc w:val="both"/>
        <w:rPr>
          <w:sz w:val="20"/>
          <w:szCs w:val="20"/>
        </w:rPr>
      </w:pPr>
    </w:p>
    <w:p w14:paraId="7FAACCBF" w14:textId="77777777" w:rsidR="007E4D02" w:rsidRPr="00664ACB" w:rsidRDefault="00AA30A3" w:rsidP="00664ACB">
      <w:pPr>
        <w:pStyle w:val="Prrafodelista"/>
        <w:numPr>
          <w:ilvl w:val="0"/>
          <w:numId w:val="18"/>
        </w:numPr>
        <w:tabs>
          <w:tab w:val="left" w:pos="2943"/>
        </w:tabs>
        <w:autoSpaceDE w:val="0"/>
        <w:autoSpaceDN w:val="0"/>
        <w:adjustRightInd w:val="0"/>
        <w:jc w:val="both"/>
        <w:rPr>
          <w:sz w:val="20"/>
          <w:szCs w:val="20"/>
        </w:rPr>
      </w:pPr>
      <w:r w:rsidRPr="00664ACB">
        <w:rPr>
          <w:b/>
          <w:bCs/>
          <w:sz w:val="20"/>
          <w:szCs w:val="20"/>
          <w:lang w:val="es-MX"/>
        </w:rPr>
        <w:t xml:space="preserve">División política: </w:t>
      </w:r>
      <w:r w:rsidR="008C7014" w:rsidRPr="00664ACB">
        <w:rPr>
          <w:sz w:val="20"/>
          <w:szCs w:val="20"/>
        </w:rPr>
        <w:t>9 departamentos, 234 municipios: 23 municipios en Atlántico, 45 Bolívar, 25 a Cesar, 28 a Córdoba, 15 a La Guajira, 30 a Magdalena, 40 a Norte de Santander, 2 a San Andrés y 26 a Sucre.</w:t>
      </w:r>
    </w:p>
    <w:p w14:paraId="367AAD8D" w14:textId="13A0174E" w:rsidR="00AA30A3" w:rsidRPr="00664ACB" w:rsidRDefault="008C7014" w:rsidP="00664ACB">
      <w:pPr>
        <w:pStyle w:val="Prrafodelista"/>
        <w:tabs>
          <w:tab w:val="left" w:pos="2943"/>
        </w:tabs>
        <w:autoSpaceDE w:val="0"/>
        <w:autoSpaceDN w:val="0"/>
        <w:adjustRightInd w:val="0"/>
        <w:jc w:val="both"/>
        <w:rPr>
          <w:sz w:val="20"/>
          <w:szCs w:val="20"/>
        </w:rPr>
      </w:pPr>
      <w:r w:rsidRPr="00664ACB">
        <w:rPr>
          <w:sz w:val="20"/>
          <w:szCs w:val="20"/>
        </w:rPr>
        <w:t xml:space="preserve"> </w:t>
      </w:r>
    </w:p>
    <w:p w14:paraId="1B60D231" w14:textId="567DAB2E" w:rsidR="00AA30A3" w:rsidRPr="00664ACB" w:rsidRDefault="00AA30A3" w:rsidP="00664ACB">
      <w:pPr>
        <w:pStyle w:val="Prrafodelista"/>
        <w:numPr>
          <w:ilvl w:val="0"/>
          <w:numId w:val="18"/>
        </w:numPr>
        <w:tabs>
          <w:tab w:val="left" w:pos="2943"/>
        </w:tabs>
        <w:autoSpaceDE w:val="0"/>
        <w:autoSpaceDN w:val="0"/>
        <w:adjustRightInd w:val="0"/>
        <w:jc w:val="both"/>
        <w:rPr>
          <w:sz w:val="20"/>
          <w:szCs w:val="20"/>
        </w:rPr>
      </w:pPr>
      <w:r w:rsidRPr="00664ACB">
        <w:rPr>
          <w:b/>
          <w:bCs/>
          <w:sz w:val="20"/>
          <w:szCs w:val="20"/>
          <w:lang w:val="es-MX"/>
        </w:rPr>
        <w:t xml:space="preserve">Autoridades ambientales: </w:t>
      </w:r>
    </w:p>
    <w:p w14:paraId="2F189F9D" w14:textId="77777777" w:rsidR="007E4D02" w:rsidRPr="00664ACB" w:rsidRDefault="007E4D02" w:rsidP="00664ACB">
      <w:pPr>
        <w:pStyle w:val="Prrafodelista"/>
        <w:numPr>
          <w:ilvl w:val="1"/>
          <w:numId w:val="18"/>
        </w:numPr>
        <w:tabs>
          <w:tab w:val="left" w:pos="2943"/>
        </w:tabs>
        <w:autoSpaceDE w:val="0"/>
        <w:autoSpaceDN w:val="0"/>
        <w:adjustRightInd w:val="0"/>
        <w:jc w:val="both"/>
        <w:rPr>
          <w:sz w:val="20"/>
          <w:szCs w:val="20"/>
        </w:rPr>
      </w:pPr>
      <w:r w:rsidRPr="00664ACB">
        <w:rPr>
          <w:sz w:val="20"/>
          <w:szCs w:val="20"/>
        </w:rPr>
        <w:t>Corporación para el Desarrollo Sostenible del Archipiélago de San Andrés, Providencia y Santa Catalina (CORALINA)</w:t>
      </w:r>
    </w:p>
    <w:p w14:paraId="5EB01DCE" w14:textId="77777777" w:rsidR="007E4D02" w:rsidRPr="00664ACB" w:rsidRDefault="007E4D02" w:rsidP="00664ACB">
      <w:pPr>
        <w:pStyle w:val="Prrafodelista"/>
        <w:numPr>
          <w:ilvl w:val="1"/>
          <w:numId w:val="18"/>
        </w:numPr>
        <w:tabs>
          <w:tab w:val="left" w:pos="2943"/>
        </w:tabs>
        <w:autoSpaceDE w:val="0"/>
        <w:autoSpaceDN w:val="0"/>
        <w:adjustRightInd w:val="0"/>
        <w:jc w:val="both"/>
        <w:rPr>
          <w:sz w:val="20"/>
          <w:szCs w:val="20"/>
        </w:rPr>
      </w:pPr>
      <w:r w:rsidRPr="00664ACB">
        <w:rPr>
          <w:sz w:val="20"/>
          <w:szCs w:val="20"/>
        </w:rPr>
        <w:t>Corporación Autónoma Regional del Magdalena (CORPAMAG)</w:t>
      </w:r>
    </w:p>
    <w:p w14:paraId="25744486" w14:textId="77777777" w:rsidR="007E4D02" w:rsidRPr="00664ACB" w:rsidRDefault="007E4D02" w:rsidP="00664ACB">
      <w:pPr>
        <w:pStyle w:val="Prrafodelista"/>
        <w:numPr>
          <w:ilvl w:val="1"/>
          <w:numId w:val="18"/>
        </w:numPr>
        <w:tabs>
          <w:tab w:val="left" w:pos="2943"/>
        </w:tabs>
        <w:autoSpaceDE w:val="0"/>
        <w:autoSpaceDN w:val="0"/>
        <w:adjustRightInd w:val="0"/>
        <w:jc w:val="both"/>
        <w:rPr>
          <w:sz w:val="20"/>
          <w:szCs w:val="20"/>
        </w:rPr>
      </w:pPr>
      <w:r w:rsidRPr="00664ACB">
        <w:rPr>
          <w:sz w:val="20"/>
          <w:szCs w:val="20"/>
        </w:rPr>
        <w:t>Corporación Autónoma Regional del Cesar (CORPOCESAR)</w:t>
      </w:r>
    </w:p>
    <w:p w14:paraId="7875969A" w14:textId="77777777" w:rsidR="007E4D02" w:rsidRPr="00664ACB" w:rsidRDefault="007E4D02" w:rsidP="00664ACB">
      <w:pPr>
        <w:pStyle w:val="Prrafodelista"/>
        <w:numPr>
          <w:ilvl w:val="1"/>
          <w:numId w:val="18"/>
        </w:numPr>
        <w:tabs>
          <w:tab w:val="left" w:pos="2943"/>
        </w:tabs>
        <w:autoSpaceDE w:val="0"/>
        <w:autoSpaceDN w:val="0"/>
        <w:adjustRightInd w:val="0"/>
        <w:jc w:val="both"/>
        <w:rPr>
          <w:sz w:val="20"/>
          <w:szCs w:val="20"/>
        </w:rPr>
      </w:pPr>
      <w:r w:rsidRPr="00664ACB">
        <w:rPr>
          <w:sz w:val="20"/>
          <w:szCs w:val="20"/>
        </w:rPr>
        <w:t>Corporación Autónoma Regional de la Guajira (CORPOGUAJIRA)</w:t>
      </w:r>
    </w:p>
    <w:p w14:paraId="521F8E8D" w14:textId="7CB91C8F" w:rsidR="007E4D02" w:rsidRPr="00664ACB" w:rsidRDefault="007E4D02" w:rsidP="00664ACB">
      <w:pPr>
        <w:pStyle w:val="Prrafodelista"/>
        <w:numPr>
          <w:ilvl w:val="1"/>
          <w:numId w:val="18"/>
        </w:numPr>
        <w:tabs>
          <w:tab w:val="left" w:pos="2943"/>
        </w:tabs>
        <w:autoSpaceDE w:val="0"/>
        <w:autoSpaceDN w:val="0"/>
        <w:adjustRightInd w:val="0"/>
        <w:jc w:val="both"/>
        <w:rPr>
          <w:sz w:val="20"/>
          <w:szCs w:val="20"/>
        </w:rPr>
      </w:pPr>
      <w:r w:rsidRPr="00664ACB">
        <w:rPr>
          <w:sz w:val="20"/>
          <w:szCs w:val="20"/>
        </w:rPr>
        <w:t>Corporación Autónoma Regional del Canal del Dique (CARDIQUE)</w:t>
      </w:r>
    </w:p>
    <w:p w14:paraId="1FAC93C3" w14:textId="77777777" w:rsidR="007E4D02" w:rsidRPr="00664ACB" w:rsidRDefault="007E4D02" w:rsidP="00664ACB">
      <w:pPr>
        <w:pStyle w:val="Prrafodelista"/>
        <w:numPr>
          <w:ilvl w:val="1"/>
          <w:numId w:val="18"/>
        </w:numPr>
        <w:tabs>
          <w:tab w:val="left" w:pos="2943"/>
        </w:tabs>
        <w:autoSpaceDE w:val="0"/>
        <w:autoSpaceDN w:val="0"/>
        <w:adjustRightInd w:val="0"/>
        <w:jc w:val="both"/>
        <w:rPr>
          <w:sz w:val="20"/>
          <w:szCs w:val="20"/>
        </w:rPr>
      </w:pPr>
      <w:r w:rsidRPr="00664ACB">
        <w:rPr>
          <w:sz w:val="20"/>
          <w:szCs w:val="20"/>
        </w:rPr>
        <w:t>Corporación Autónoma Regional de la Frontera Nororiental (CORPONOR)</w:t>
      </w:r>
    </w:p>
    <w:p w14:paraId="3AAD5FD4" w14:textId="3F8E251A" w:rsidR="007E4D02" w:rsidRPr="00664ACB" w:rsidRDefault="007E4D02" w:rsidP="00664ACB">
      <w:pPr>
        <w:pStyle w:val="Prrafodelista"/>
        <w:numPr>
          <w:ilvl w:val="1"/>
          <w:numId w:val="18"/>
        </w:numPr>
        <w:tabs>
          <w:tab w:val="left" w:pos="2943"/>
        </w:tabs>
        <w:autoSpaceDE w:val="0"/>
        <w:autoSpaceDN w:val="0"/>
        <w:adjustRightInd w:val="0"/>
        <w:jc w:val="both"/>
        <w:rPr>
          <w:sz w:val="20"/>
          <w:szCs w:val="20"/>
        </w:rPr>
      </w:pPr>
      <w:r w:rsidRPr="00664ACB">
        <w:rPr>
          <w:sz w:val="20"/>
          <w:szCs w:val="20"/>
        </w:rPr>
        <w:t>Corporación Autónoma Regional del Atlántico (CRA)</w:t>
      </w:r>
    </w:p>
    <w:p w14:paraId="428B4879" w14:textId="6257A014" w:rsidR="00AA30A3" w:rsidRPr="00664ACB" w:rsidRDefault="00514698" w:rsidP="00664ACB">
      <w:pPr>
        <w:pStyle w:val="Prrafodelista"/>
        <w:numPr>
          <w:ilvl w:val="0"/>
          <w:numId w:val="18"/>
        </w:numPr>
        <w:tabs>
          <w:tab w:val="left" w:pos="2943"/>
        </w:tabs>
        <w:autoSpaceDE w:val="0"/>
        <w:autoSpaceDN w:val="0"/>
        <w:adjustRightInd w:val="0"/>
        <w:jc w:val="both"/>
        <w:rPr>
          <w:sz w:val="20"/>
          <w:szCs w:val="20"/>
        </w:rPr>
      </w:pPr>
      <w:r>
        <w:rPr>
          <w:b/>
          <w:bCs/>
          <w:sz w:val="20"/>
          <w:szCs w:val="20"/>
          <w:lang w:val="es-MX"/>
        </w:rPr>
        <w:lastRenderedPageBreak/>
        <w:t>Ventajas c</w:t>
      </w:r>
      <w:r w:rsidR="00AA30A3" w:rsidRPr="00664ACB">
        <w:rPr>
          <w:b/>
          <w:bCs/>
          <w:sz w:val="20"/>
          <w:szCs w:val="20"/>
          <w:lang w:val="es-MX"/>
        </w:rPr>
        <w:t xml:space="preserve">omparativas: </w:t>
      </w:r>
      <w:r w:rsidR="003762B9" w:rsidRPr="00664ACB">
        <w:rPr>
          <w:sz w:val="20"/>
          <w:szCs w:val="20"/>
        </w:rPr>
        <w:t xml:space="preserve">la región Caribe ocupa el segundo lugar a nivel nacional en aves y el cuarto en mamíferos y plantas. El </w:t>
      </w:r>
      <w:r w:rsidR="007D5D43" w:rsidRPr="00664ACB">
        <w:rPr>
          <w:sz w:val="20"/>
          <w:szCs w:val="20"/>
        </w:rPr>
        <w:t xml:space="preserve">total </w:t>
      </w:r>
      <w:r w:rsidR="003762B9" w:rsidRPr="00664ACB">
        <w:rPr>
          <w:sz w:val="20"/>
          <w:szCs w:val="20"/>
        </w:rPr>
        <w:t>de especies representa el 9.7% en el comparativo nacional.</w:t>
      </w:r>
    </w:p>
    <w:p w14:paraId="67670513" w14:textId="77777777" w:rsidR="00EA220A" w:rsidRPr="00664ACB" w:rsidRDefault="00EA220A" w:rsidP="00664ACB">
      <w:pPr>
        <w:pStyle w:val="Prrafodelista"/>
        <w:tabs>
          <w:tab w:val="left" w:pos="2943"/>
        </w:tabs>
        <w:autoSpaceDE w:val="0"/>
        <w:autoSpaceDN w:val="0"/>
        <w:adjustRightInd w:val="0"/>
        <w:ind w:left="1440"/>
        <w:jc w:val="both"/>
        <w:rPr>
          <w:sz w:val="20"/>
          <w:szCs w:val="20"/>
        </w:rPr>
      </w:pPr>
    </w:p>
    <w:p w14:paraId="5BBEC8EF" w14:textId="0651D0C8" w:rsidR="00AA30A3" w:rsidRPr="00664ACB" w:rsidRDefault="00AA30A3" w:rsidP="00664ACB">
      <w:pPr>
        <w:pStyle w:val="Prrafodelista"/>
        <w:numPr>
          <w:ilvl w:val="0"/>
          <w:numId w:val="18"/>
        </w:numPr>
        <w:tabs>
          <w:tab w:val="left" w:pos="2943"/>
        </w:tabs>
        <w:autoSpaceDE w:val="0"/>
        <w:autoSpaceDN w:val="0"/>
        <w:adjustRightInd w:val="0"/>
        <w:jc w:val="both"/>
        <w:rPr>
          <w:b/>
          <w:bCs/>
          <w:sz w:val="20"/>
          <w:szCs w:val="20"/>
        </w:rPr>
      </w:pPr>
      <w:r w:rsidRPr="00664ACB">
        <w:rPr>
          <w:b/>
          <w:bCs/>
          <w:sz w:val="20"/>
          <w:szCs w:val="20"/>
          <w:lang w:val="es-MX"/>
        </w:rPr>
        <w:t>Potencialidades:</w:t>
      </w:r>
      <w:r w:rsidR="007D5D43" w:rsidRPr="00664ACB">
        <w:rPr>
          <w:b/>
          <w:bCs/>
          <w:sz w:val="20"/>
          <w:szCs w:val="20"/>
          <w:lang w:val="es-MX"/>
        </w:rPr>
        <w:t xml:space="preserve"> </w:t>
      </w:r>
      <w:r w:rsidR="00230235" w:rsidRPr="00664ACB">
        <w:rPr>
          <w:sz w:val="20"/>
          <w:szCs w:val="20"/>
        </w:rPr>
        <w:t xml:space="preserve">el </w:t>
      </w:r>
      <w:r w:rsidR="00514698">
        <w:rPr>
          <w:sz w:val="20"/>
          <w:szCs w:val="20"/>
        </w:rPr>
        <w:t>PRNV región Caribe</w:t>
      </w:r>
      <w:r w:rsidR="007D5D43" w:rsidRPr="00664ACB">
        <w:rPr>
          <w:sz w:val="20"/>
          <w:szCs w:val="20"/>
        </w:rPr>
        <w:t xml:space="preserve"> hace un análisis de las agendas territoriales de competitividad relacionadas con los Negocios Verdes</w:t>
      </w:r>
      <w:r w:rsidR="00514698">
        <w:rPr>
          <w:sz w:val="20"/>
          <w:szCs w:val="20"/>
        </w:rPr>
        <w:t>,</w:t>
      </w:r>
      <w:r w:rsidR="007D5D43" w:rsidRPr="00664ACB">
        <w:rPr>
          <w:sz w:val="20"/>
          <w:szCs w:val="20"/>
        </w:rPr>
        <w:t xml:space="preserve"> identificando 17 apuestas productivas: 9 en Agrosistemas Sostenibles: productos maderables y no maderables, material de naturaleza biológica que contempla información genética, negocios de conservación, energías no convencionales, aprovechamiento y valoración de residuos</w:t>
      </w:r>
      <w:r w:rsidR="00514698">
        <w:rPr>
          <w:sz w:val="20"/>
          <w:szCs w:val="20"/>
        </w:rPr>
        <w:t>,</w:t>
      </w:r>
      <w:r w:rsidR="007D5D43" w:rsidRPr="00664ACB">
        <w:rPr>
          <w:sz w:val="20"/>
          <w:szCs w:val="20"/>
        </w:rPr>
        <w:t xml:space="preserve"> 8 en Ecosistemas (Ecoturismo).</w:t>
      </w:r>
    </w:p>
    <w:p w14:paraId="63B14C7A" w14:textId="77777777" w:rsidR="00AA30A3" w:rsidRPr="00664ACB" w:rsidRDefault="00AA30A3" w:rsidP="00664ACB">
      <w:pPr>
        <w:pStyle w:val="Prrafodelista"/>
        <w:tabs>
          <w:tab w:val="left" w:pos="2943"/>
        </w:tabs>
        <w:autoSpaceDE w:val="0"/>
        <w:autoSpaceDN w:val="0"/>
        <w:adjustRightInd w:val="0"/>
        <w:jc w:val="both"/>
        <w:rPr>
          <w:b/>
          <w:bCs/>
          <w:sz w:val="20"/>
          <w:szCs w:val="20"/>
        </w:rPr>
      </w:pPr>
    </w:p>
    <w:tbl>
      <w:tblPr>
        <w:tblStyle w:val="Tablaconcuadrcula"/>
        <w:tblW w:w="0" w:type="auto"/>
        <w:tblInd w:w="421" w:type="dxa"/>
        <w:shd w:val="clear" w:color="auto" w:fill="DBE5F1" w:themeFill="accent1" w:themeFillTint="33"/>
        <w:tblLook w:val="04A0" w:firstRow="1" w:lastRow="0" w:firstColumn="1" w:lastColumn="0" w:noHBand="0" w:noVBand="1"/>
      </w:tblPr>
      <w:tblGrid>
        <w:gridCol w:w="9541"/>
      </w:tblGrid>
      <w:tr w:rsidR="00AA30A3" w:rsidRPr="00664ACB" w14:paraId="43D6F9F4" w14:textId="77777777" w:rsidTr="008576E4">
        <w:tc>
          <w:tcPr>
            <w:tcW w:w="9541" w:type="dxa"/>
            <w:shd w:val="clear" w:color="auto" w:fill="DBE5F1" w:themeFill="accent1" w:themeFillTint="33"/>
          </w:tcPr>
          <w:p w14:paraId="412F58F5" w14:textId="77777777" w:rsidR="00AA30A3" w:rsidRPr="00664ACB" w:rsidRDefault="00AA30A3" w:rsidP="00664ACB">
            <w:pPr>
              <w:autoSpaceDE w:val="0"/>
              <w:autoSpaceDN w:val="0"/>
              <w:adjustRightInd w:val="0"/>
              <w:spacing w:line="276" w:lineRule="auto"/>
              <w:jc w:val="both"/>
              <w:rPr>
                <w:sz w:val="20"/>
                <w:szCs w:val="20"/>
              </w:rPr>
            </w:pPr>
          </w:p>
          <w:p w14:paraId="50748A91" w14:textId="0BC33E75" w:rsidR="00AA30A3" w:rsidRPr="00664ACB" w:rsidRDefault="00AA30A3" w:rsidP="00664ACB">
            <w:pPr>
              <w:autoSpaceDE w:val="0"/>
              <w:autoSpaceDN w:val="0"/>
              <w:adjustRightInd w:val="0"/>
              <w:spacing w:line="276" w:lineRule="auto"/>
              <w:jc w:val="both"/>
              <w:rPr>
                <w:sz w:val="20"/>
                <w:szCs w:val="20"/>
              </w:rPr>
            </w:pPr>
            <w:r w:rsidRPr="00664ACB">
              <w:rPr>
                <w:sz w:val="20"/>
                <w:szCs w:val="20"/>
              </w:rPr>
              <w:t xml:space="preserve">Para profundizar en este </w:t>
            </w:r>
            <w:r w:rsidR="00D7207A" w:rsidRPr="00664ACB">
              <w:rPr>
                <w:sz w:val="20"/>
                <w:szCs w:val="20"/>
              </w:rPr>
              <w:t xml:space="preserve">programa </w:t>
            </w:r>
            <w:r w:rsidRPr="00664ACB">
              <w:rPr>
                <w:sz w:val="20"/>
                <w:szCs w:val="20"/>
              </w:rPr>
              <w:t>regional</w:t>
            </w:r>
            <w:r w:rsidR="00514698">
              <w:rPr>
                <w:sz w:val="20"/>
                <w:szCs w:val="20"/>
              </w:rPr>
              <w:t>,</w:t>
            </w:r>
            <w:r w:rsidRPr="00664ACB">
              <w:rPr>
                <w:sz w:val="20"/>
                <w:szCs w:val="20"/>
              </w:rPr>
              <w:t xml:space="preserve"> consulte en el material complementario el: “Programa Regional de Negocios Verdes” Región </w:t>
            </w:r>
            <w:r w:rsidR="00A13244" w:rsidRPr="00664ACB">
              <w:rPr>
                <w:sz w:val="20"/>
                <w:szCs w:val="20"/>
              </w:rPr>
              <w:t>Caribe</w:t>
            </w:r>
            <w:r w:rsidRPr="00664ACB">
              <w:rPr>
                <w:sz w:val="20"/>
                <w:szCs w:val="20"/>
              </w:rPr>
              <w:t xml:space="preserve">. </w:t>
            </w:r>
          </w:p>
          <w:p w14:paraId="21F4B52B" w14:textId="77777777" w:rsidR="00AA30A3" w:rsidRPr="00664ACB" w:rsidRDefault="00AA30A3" w:rsidP="00664ACB">
            <w:pPr>
              <w:autoSpaceDE w:val="0"/>
              <w:autoSpaceDN w:val="0"/>
              <w:adjustRightInd w:val="0"/>
              <w:spacing w:line="276" w:lineRule="auto"/>
              <w:jc w:val="both"/>
              <w:rPr>
                <w:sz w:val="20"/>
                <w:szCs w:val="20"/>
              </w:rPr>
            </w:pPr>
          </w:p>
        </w:tc>
      </w:tr>
    </w:tbl>
    <w:p w14:paraId="6BBE5F5E" w14:textId="001D0F38" w:rsidR="00A83246" w:rsidRPr="00664ACB" w:rsidRDefault="00A83246" w:rsidP="00664ACB">
      <w:pPr>
        <w:pStyle w:val="Prrafodelista"/>
        <w:autoSpaceDE w:val="0"/>
        <w:autoSpaceDN w:val="0"/>
        <w:adjustRightInd w:val="0"/>
        <w:jc w:val="both"/>
        <w:rPr>
          <w:sz w:val="20"/>
          <w:szCs w:val="20"/>
        </w:rPr>
      </w:pPr>
    </w:p>
    <w:p w14:paraId="46A17E9E" w14:textId="2D89D223" w:rsidR="00AD097A" w:rsidRPr="00664ACB" w:rsidRDefault="00F209AB" w:rsidP="00664ACB">
      <w:pPr>
        <w:pStyle w:val="Prrafodelista"/>
        <w:numPr>
          <w:ilvl w:val="1"/>
          <w:numId w:val="3"/>
        </w:numPr>
        <w:autoSpaceDE w:val="0"/>
        <w:autoSpaceDN w:val="0"/>
        <w:adjustRightInd w:val="0"/>
        <w:jc w:val="both"/>
        <w:rPr>
          <w:b/>
          <w:bCs/>
          <w:sz w:val="20"/>
          <w:szCs w:val="20"/>
        </w:rPr>
      </w:pPr>
      <w:r w:rsidRPr="00664ACB">
        <w:rPr>
          <w:b/>
          <w:bCs/>
          <w:sz w:val="20"/>
          <w:szCs w:val="20"/>
        </w:rPr>
        <w:t xml:space="preserve">Programa Regional de </w:t>
      </w:r>
      <w:r w:rsidR="007E65F6" w:rsidRPr="00664ACB">
        <w:rPr>
          <w:b/>
          <w:bCs/>
          <w:sz w:val="20"/>
          <w:szCs w:val="20"/>
        </w:rPr>
        <w:t>Negocios Verdes</w:t>
      </w:r>
      <w:r w:rsidR="00D7207A" w:rsidRPr="00664ACB">
        <w:rPr>
          <w:b/>
          <w:bCs/>
          <w:sz w:val="20"/>
          <w:szCs w:val="20"/>
        </w:rPr>
        <w:t xml:space="preserve"> </w:t>
      </w:r>
      <w:r w:rsidRPr="00664ACB">
        <w:rPr>
          <w:b/>
          <w:bCs/>
          <w:sz w:val="20"/>
          <w:szCs w:val="20"/>
        </w:rPr>
        <w:t xml:space="preserve">– Región </w:t>
      </w:r>
      <w:r w:rsidR="00AD097A" w:rsidRPr="00664ACB">
        <w:rPr>
          <w:b/>
          <w:bCs/>
          <w:sz w:val="20"/>
          <w:szCs w:val="20"/>
        </w:rPr>
        <w:t>Amazonía</w:t>
      </w:r>
    </w:p>
    <w:p w14:paraId="3C5EDA3F" w14:textId="5BC07991" w:rsidR="00AD097A" w:rsidRPr="00664ACB" w:rsidRDefault="00AD097A" w:rsidP="00664ACB">
      <w:pPr>
        <w:pStyle w:val="Prrafodelista"/>
        <w:autoSpaceDE w:val="0"/>
        <w:autoSpaceDN w:val="0"/>
        <w:adjustRightInd w:val="0"/>
        <w:jc w:val="both"/>
        <w:rPr>
          <w:sz w:val="20"/>
          <w:szCs w:val="20"/>
        </w:rPr>
      </w:pPr>
    </w:p>
    <w:p w14:paraId="459F9C3F" w14:textId="3FD648A8" w:rsidR="008576E4" w:rsidRPr="00664ACB" w:rsidRDefault="008576E4" w:rsidP="00664ACB">
      <w:pPr>
        <w:pStyle w:val="Prrafodelista"/>
        <w:numPr>
          <w:ilvl w:val="0"/>
          <w:numId w:val="12"/>
        </w:numPr>
        <w:jc w:val="both"/>
        <w:rPr>
          <w:sz w:val="20"/>
          <w:szCs w:val="20"/>
        </w:rPr>
      </w:pPr>
      <w:r w:rsidRPr="00664ACB">
        <w:rPr>
          <w:b/>
          <w:bCs/>
          <w:sz w:val="20"/>
          <w:szCs w:val="20"/>
          <w:lang w:val="es-MX"/>
        </w:rPr>
        <w:t xml:space="preserve">Extensión: </w:t>
      </w:r>
      <w:r w:rsidR="001B0424" w:rsidRPr="00664ACB">
        <w:rPr>
          <w:sz w:val="20"/>
          <w:szCs w:val="20"/>
        </w:rPr>
        <w:t>403.348 Km</w:t>
      </w:r>
      <w:r w:rsidR="00563088" w:rsidRPr="00664ACB">
        <w:rPr>
          <w:sz w:val="20"/>
          <w:szCs w:val="20"/>
          <w:vertAlign w:val="superscript"/>
        </w:rPr>
        <w:t>2</w:t>
      </w:r>
      <w:r w:rsidR="001B0424" w:rsidRPr="00664ACB">
        <w:rPr>
          <w:sz w:val="20"/>
          <w:szCs w:val="20"/>
        </w:rPr>
        <w:t xml:space="preserve"> equivalente al 35,3%</w:t>
      </w:r>
      <w:r w:rsidR="00563088" w:rsidRPr="00664ACB">
        <w:rPr>
          <w:sz w:val="20"/>
          <w:szCs w:val="20"/>
        </w:rPr>
        <w:t xml:space="preserve"> </w:t>
      </w:r>
      <w:r w:rsidR="0097290F" w:rsidRPr="00664ACB">
        <w:rPr>
          <w:sz w:val="20"/>
          <w:szCs w:val="20"/>
        </w:rPr>
        <w:t>de la superficie total de Colombia.</w:t>
      </w:r>
    </w:p>
    <w:p w14:paraId="628FA602" w14:textId="77777777" w:rsidR="008576E4" w:rsidRPr="00664ACB" w:rsidRDefault="008576E4" w:rsidP="00664ACB">
      <w:pPr>
        <w:pStyle w:val="Prrafodelista"/>
        <w:jc w:val="both"/>
        <w:rPr>
          <w:sz w:val="20"/>
          <w:szCs w:val="20"/>
        </w:rPr>
      </w:pPr>
    </w:p>
    <w:p w14:paraId="173A0590" w14:textId="7D411C5B" w:rsidR="008576E4" w:rsidRPr="00664ACB" w:rsidRDefault="008576E4" w:rsidP="00664ACB">
      <w:pPr>
        <w:pStyle w:val="Prrafodelista"/>
        <w:numPr>
          <w:ilvl w:val="0"/>
          <w:numId w:val="12"/>
        </w:numPr>
        <w:jc w:val="both"/>
        <w:rPr>
          <w:sz w:val="20"/>
          <w:szCs w:val="20"/>
        </w:rPr>
      </w:pPr>
      <w:r w:rsidRPr="00664ACB">
        <w:rPr>
          <w:b/>
          <w:bCs/>
          <w:sz w:val="20"/>
          <w:szCs w:val="20"/>
          <w:lang w:val="es-MX"/>
        </w:rPr>
        <w:t>División política:</w:t>
      </w:r>
      <w:r w:rsidR="001B0424" w:rsidRPr="00664ACB">
        <w:rPr>
          <w:b/>
          <w:bCs/>
          <w:sz w:val="20"/>
          <w:szCs w:val="20"/>
          <w:lang w:val="es-MX"/>
        </w:rPr>
        <w:t xml:space="preserve"> </w:t>
      </w:r>
      <w:r w:rsidR="001B0424" w:rsidRPr="00664ACB">
        <w:rPr>
          <w:sz w:val="20"/>
          <w:szCs w:val="20"/>
        </w:rPr>
        <w:t xml:space="preserve">4 departamentos, 39 municipios: </w:t>
      </w:r>
      <w:r w:rsidR="0097290F" w:rsidRPr="00664ACB">
        <w:rPr>
          <w:sz w:val="20"/>
          <w:szCs w:val="20"/>
        </w:rPr>
        <w:t>d</w:t>
      </w:r>
      <w:r w:rsidR="001B0424" w:rsidRPr="00664ACB">
        <w:rPr>
          <w:sz w:val="20"/>
          <w:szCs w:val="20"/>
        </w:rPr>
        <w:t>e los cuales 16 municipios pertenecen al Caquetá, 13 al Putumayo, 4 al Guaviare, 3 al Vaupés, 2 a Amazonía y 1 al Guainía.</w:t>
      </w:r>
    </w:p>
    <w:p w14:paraId="27F435A3" w14:textId="77777777" w:rsidR="008576E4" w:rsidRPr="00664ACB" w:rsidRDefault="008576E4" w:rsidP="00664ACB">
      <w:pPr>
        <w:pStyle w:val="Prrafodelista"/>
        <w:jc w:val="both"/>
        <w:rPr>
          <w:sz w:val="20"/>
          <w:szCs w:val="20"/>
        </w:rPr>
      </w:pPr>
    </w:p>
    <w:p w14:paraId="5EBA7D43" w14:textId="77777777" w:rsidR="008576E4" w:rsidRPr="00664ACB" w:rsidRDefault="008576E4" w:rsidP="00664ACB">
      <w:pPr>
        <w:pStyle w:val="Prrafodelista"/>
        <w:numPr>
          <w:ilvl w:val="0"/>
          <w:numId w:val="12"/>
        </w:numPr>
        <w:jc w:val="both"/>
        <w:rPr>
          <w:sz w:val="20"/>
          <w:szCs w:val="20"/>
        </w:rPr>
      </w:pPr>
      <w:r w:rsidRPr="00664ACB">
        <w:rPr>
          <w:b/>
          <w:bCs/>
          <w:sz w:val="20"/>
          <w:szCs w:val="20"/>
          <w:lang w:val="es-MX"/>
        </w:rPr>
        <w:t xml:space="preserve">Autoridades ambientales: </w:t>
      </w:r>
    </w:p>
    <w:p w14:paraId="6EF543CA" w14:textId="77777777" w:rsidR="001B0424" w:rsidRPr="00664ACB" w:rsidRDefault="001B0424" w:rsidP="00664ACB">
      <w:pPr>
        <w:pStyle w:val="Prrafodelista"/>
        <w:numPr>
          <w:ilvl w:val="1"/>
          <w:numId w:val="12"/>
        </w:numPr>
        <w:jc w:val="both"/>
        <w:rPr>
          <w:sz w:val="20"/>
          <w:szCs w:val="20"/>
        </w:rPr>
      </w:pPr>
      <w:r w:rsidRPr="00664ACB">
        <w:rPr>
          <w:sz w:val="20"/>
          <w:szCs w:val="20"/>
        </w:rPr>
        <w:t>Corporación para el Desarrollo Sostenible del Sur de la Amazonía (CORPOAMAZONÍA)</w:t>
      </w:r>
    </w:p>
    <w:p w14:paraId="52368E46" w14:textId="77777777" w:rsidR="001B0424" w:rsidRPr="00664ACB" w:rsidRDefault="001B0424" w:rsidP="00664ACB">
      <w:pPr>
        <w:pStyle w:val="Prrafodelista"/>
        <w:numPr>
          <w:ilvl w:val="1"/>
          <w:numId w:val="12"/>
        </w:numPr>
        <w:jc w:val="both"/>
        <w:rPr>
          <w:sz w:val="20"/>
          <w:szCs w:val="20"/>
        </w:rPr>
      </w:pPr>
      <w:r w:rsidRPr="00664ACB">
        <w:rPr>
          <w:sz w:val="20"/>
          <w:szCs w:val="20"/>
        </w:rPr>
        <w:t>Corporación para el Desarrollo Sostenible del Norte y Oriente Amazónico (CDA).</w:t>
      </w:r>
    </w:p>
    <w:p w14:paraId="3C23CA6F" w14:textId="77777777" w:rsidR="008576E4" w:rsidRPr="00664ACB" w:rsidRDefault="008576E4" w:rsidP="00664ACB">
      <w:pPr>
        <w:pStyle w:val="Prrafodelista"/>
        <w:jc w:val="both"/>
        <w:rPr>
          <w:sz w:val="20"/>
          <w:szCs w:val="20"/>
        </w:rPr>
      </w:pPr>
    </w:p>
    <w:p w14:paraId="6F3DD709" w14:textId="77777777" w:rsidR="00B06DA0" w:rsidRPr="00664ACB" w:rsidRDefault="008576E4" w:rsidP="00664ACB">
      <w:pPr>
        <w:pStyle w:val="Prrafodelista"/>
        <w:numPr>
          <w:ilvl w:val="0"/>
          <w:numId w:val="12"/>
        </w:numPr>
        <w:jc w:val="both"/>
        <w:rPr>
          <w:sz w:val="20"/>
          <w:szCs w:val="20"/>
        </w:rPr>
      </w:pPr>
      <w:r w:rsidRPr="00664ACB">
        <w:rPr>
          <w:b/>
          <w:bCs/>
          <w:sz w:val="20"/>
          <w:szCs w:val="20"/>
          <w:lang w:val="es-MX"/>
        </w:rPr>
        <w:t xml:space="preserve">Ventajas Comparativas: </w:t>
      </w:r>
    </w:p>
    <w:p w14:paraId="162F9B60" w14:textId="77654C7F" w:rsidR="008576E4" w:rsidRPr="00664ACB" w:rsidRDefault="00B06DA0" w:rsidP="00664ACB">
      <w:pPr>
        <w:pStyle w:val="Prrafodelista"/>
        <w:numPr>
          <w:ilvl w:val="1"/>
          <w:numId w:val="12"/>
        </w:numPr>
        <w:jc w:val="both"/>
        <w:rPr>
          <w:sz w:val="20"/>
          <w:szCs w:val="20"/>
        </w:rPr>
      </w:pPr>
      <w:r w:rsidRPr="00664ACB">
        <w:rPr>
          <w:sz w:val="20"/>
          <w:szCs w:val="20"/>
        </w:rPr>
        <w:t>En l</w:t>
      </w:r>
      <w:r w:rsidR="001B0424" w:rsidRPr="00664ACB">
        <w:rPr>
          <w:sz w:val="20"/>
          <w:szCs w:val="20"/>
        </w:rPr>
        <w:t>a Región Amazonía se destaca la presencia de grupos étnicos, con predominio de los indígenas en los departamentos de Vaupés (66,6%) y Guainía (64,9%).</w:t>
      </w:r>
    </w:p>
    <w:p w14:paraId="63EF2AEC" w14:textId="064F6774" w:rsidR="00B06DA0" w:rsidRPr="00664ACB" w:rsidRDefault="00F8402B" w:rsidP="00664ACB">
      <w:pPr>
        <w:pStyle w:val="Prrafodelista"/>
        <w:numPr>
          <w:ilvl w:val="1"/>
          <w:numId w:val="12"/>
        </w:numPr>
        <w:jc w:val="both"/>
        <w:rPr>
          <w:sz w:val="20"/>
          <w:szCs w:val="20"/>
        </w:rPr>
      </w:pPr>
      <w:r w:rsidRPr="00664ACB">
        <w:rPr>
          <w:sz w:val="20"/>
          <w:szCs w:val="20"/>
        </w:rPr>
        <w:t xml:space="preserve">Su diversidad y riqueza natural </w:t>
      </w:r>
      <w:r w:rsidR="00C75EE0" w:rsidRPr="00664ACB">
        <w:rPr>
          <w:sz w:val="20"/>
          <w:szCs w:val="20"/>
        </w:rPr>
        <w:t>propicia la prestación de servicios de ecoturismo, generación de productos nativos y sistemas agropecuarios sostenible</w:t>
      </w:r>
      <w:r w:rsidR="00422AB6" w:rsidRPr="00664ACB">
        <w:rPr>
          <w:sz w:val="20"/>
          <w:szCs w:val="20"/>
        </w:rPr>
        <w:t xml:space="preserve">s, mejorando las condiciones económicas y de calidad de vida de la población. </w:t>
      </w:r>
    </w:p>
    <w:p w14:paraId="05720F0E" w14:textId="4419D014" w:rsidR="008576E4" w:rsidRPr="00664ACB" w:rsidRDefault="008576E4" w:rsidP="00664ACB">
      <w:pPr>
        <w:pStyle w:val="Prrafodelista"/>
        <w:jc w:val="both"/>
        <w:rPr>
          <w:sz w:val="20"/>
          <w:szCs w:val="20"/>
        </w:rPr>
      </w:pPr>
    </w:p>
    <w:p w14:paraId="03B851B3" w14:textId="5C3D276B" w:rsidR="008576E4" w:rsidRPr="00664ACB" w:rsidRDefault="008576E4" w:rsidP="00664ACB">
      <w:pPr>
        <w:pStyle w:val="Prrafodelista"/>
        <w:numPr>
          <w:ilvl w:val="0"/>
          <w:numId w:val="12"/>
        </w:numPr>
        <w:jc w:val="both"/>
        <w:rPr>
          <w:sz w:val="20"/>
          <w:szCs w:val="20"/>
        </w:rPr>
      </w:pPr>
      <w:r w:rsidRPr="00664ACB">
        <w:rPr>
          <w:b/>
          <w:bCs/>
          <w:sz w:val="20"/>
          <w:szCs w:val="20"/>
          <w:lang w:val="es-MX"/>
        </w:rPr>
        <w:t xml:space="preserve">Potencialidades: </w:t>
      </w:r>
    </w:p>
    <w:p w14:paraId="25E56EAE" w14:textId="77777777" w:rsidR="001B0424" w:rsidRPr="00664ACB" w:rsidRDefault="001B0424" w:rsidP="00664ACB">
      <w:pPr>
        <w:pStyle w:val="Prrafodelista"/>
        <w:numPr>
          <w:ilvl w:val="1"/>
          <w:numId w:val="12"/>
        </w:numPr>
        <w:jc w:val="both"/>
        <w:rPr>
          <w:sz w:val="20"/>
          <w:szCs w:val="20"/>
        </w:rPr>
      </w:pPr>
      <w:r w:rsidRPr="00664ACB">
        <w:rPr>
          <w:sz w:val="20"/>
          <w:szCs w:val="20"/>
          <w:lang w:val="es-MX"/>
        </w:rPr>
        <w:t>Agrosistemas sostenibles</w:t>
      </w:r>
    </w:p>
    <w:p w14:paraId="6DD3D3E9" w14:textId="77777777" w:rsidR="001B0424" w:rsidRPr="00664ACB" w:rsidRDefault="001B0424" w:rsidP="00664ACB">
      <w:pPr>
        <w:pStyle w:val="Prrafodelista"/>
        <w:numPr>
          <w:ilvl w:val="1"/>
          <w:numId w:val="12"/>
        </w:numPr>
        <w:jc w:val="both"/>
        <w:rPr>
          <w:sz w:val="20"/>
          <w:szCs w:val="20"/>
        </w:rPr>
      </w:pPr>
      <w:r w:rsidRPr="00664ACB">
        <w:rPr>
          <w:sz w:val="20"/>
          <w:szCs w:val="20"/>
          <w:lang w:val="es-MX"/>
        </w:rPr>
        <w:t>Especies maderables</w:t>
      </w:r>
    </w:p>
    <w:p w14:paraId="72759584" w14:textId="2F4086B0" w:rsidR="001B0424" w:rsidRPr="00664ACB" w:rsidRDefault="001B0424" w:rsidP="00664ACB">
      <w:pPr>
        <w:pStyle w:val="Prrafodelista"/>
        <w:numPr>
          <w:ilvl w:val="1"/>
          <w:numId w:val="12"/>
        </w:numPr>
        <w:jc w:val="both"/>
        <w:rPr>
          <w:sz w:val="20"/>
          <w:szCs w:val="20"/>
        </w:rPr>
      </w:pPr>
      <w:r w:rsidRPr="00664ACB">
        <w:rPr>
          <w:sz w:val="20"/>
          <w:szCs w:val="20"/>
          <w:lang w:val="es-MX"/>
        </w:rPr>
        <w:t>Ecosistemas (Ecoturismo)</w:t>
      </w:r>
    </w:p>
    <w:p w14:paraId="23F5DD2B" w14:textId="77777777" w:rsidR="001B0424" w:rsidRPr="00664ACB" w:rsidRDefault="001B0424" w:rsidP="00664ACB">
      <w:pPr>
        <w:pStyle w:val="Prrafodelista"/>
        <w:numPr>
          <w:ilvl w:val="1"/>
          <w:numId w:val="12"/>
        </w:numPr>
        <w:jc w:val="both"/>
        <w:rPr>
          <w:sz w:val="20"/>
          <w:szCs w:val="20"/>
        </w:rPr>
      </w:pPr>
      <w:r w:rsidRPr="00664ACB">
        <w:rPr>
          <w:sz w:val="20"/>
          <w:szCs w:val="20"/>
          <w:lang w:val="es-MX"/>
        </w:rPr>
        <w:t>Mercado de Carbono</w:t>
      </w:r>
    </w:p>
    <w:p w14:paraId="0DF76B9E" w14:textId="6654353F" w:rsidR="008576E4" w:rsidRPr="00664ACB" w:rsidRDefault="001B0424" w:rsidP="00664ACB">
      <w:pPr>
        <w:pStyle w:val="Prrafodelista"/>
        <w:numPr>
          <w:ilvl w:val="1"/>
          <w:numId w:val="12"/>
        </w:numPr>
        <w:jc w:val="both"/>
        <w:rPr>
          <w:sz w:val="20"/>
          <w:szCs w:val="20"/>
        </w:rPr>
      </w:pPr>
      <w:r w:rsidRPr="00664ACB">
        <w:rPr>
          <w:sz w:val="20"/>
          <w:szCs w:val="20"/>
          <w:lang w:val="es-MX"/>
        </w:rPr>
        <w:t>No maderable</w:t>
      </w:r>
      <w:r w:rsidR="002806D5" w:rsidRPr="00664ACB">
        <w:rPr>
          <w:sz w:val="20"/>
          <w:szCs w:val="20"/>
          <w:lang w:val="es-MX"/>
        </w:rPr>
        <w:t>s</w:t>
      </w:r>
    </w:p>
    <w:p w14:paraId="5122E9B0" w14:textId="77777777" w:rsidR="008576E4" w:rsidRPr="00664ACB" w:rsidRDefault="008576E4" w:rsidP="00664ACB">
      <w:pPr>
        <w:pStyle w:val="Prrafodelista"/>
        <w:jc w:val="both"/>
        <w:rPr>
          <w:b/>
          <w:bCs/>
          <w:sz w:val="20"/>
          <w:szCs w:val="20"/>
        </w:rPr>
      </w:pPr>
    </w:p>
    <w:tbl>
      <w:tblPr>
        <w:tblStyle w:val="Tablaconcuadrcula"/>
        <w:tblW w:w="0" w:type="auto"/>
        <w:tblInd w:w="421" w:type="dxa"/>
        <w:shd w:val="clear" w:color="auto" w:fill="DBE5F1" w:themeFill="accent1" w:themeFillTint="33"/>
        <w:tblLook w:val="04A0" w:firstRow="1" w:lastRow="0" w:firstColumn="1" w:lastColumn="0" w:noHBand="0" w:noVBand="1"/>
      </w:tblPr>
      <w:tblGrid>
        <w:gridCol w:w="9541"/>
      </w:tblGrid>
      <w:tr w:rsidR="008576E4" w:rsidRPr="00664ACB" w14:paraId="5227CCAD" w14:textId="77777777" w:rsidTr="008576E4">
        <w:tc>
          <w:tcPr>
            <w:tcW w:w="9541" w:type="dxa"/>
            <w:shd w:val="clear" w:color="auto" w:fill="DBE5F1" w:themeFill="accent1" w:themeFillTint="33"/>
          </w:tcPr>
          <w:p w14:paraId="436BDE7A" w14:textId="77777777" w:rsidR="008576E4" w:rsidRPr="00664ACB" w:rsidRDefault="008576E4" w:rsidP="00664ACB">
            <w:pPr>
              <w:pStyle w:val="Prrafodelista"/>
              <w:spacing w:line="276" w:lineRule="auto"/>
              <w:jc w:val="both"/>
              <w:rPr>
                <w:sz w:val="20"/>
                <w:szCs w:val="20"/>
              </w:rPr>
            </w:pPr>
          </w:p>
          <w:p w14:paraId="1C42CA7C" w14:textId="736106A7" w:rsidR="008576E4" w:rsidRPr="00664ACB" w:rsidRDefault="008576E4" w:rsidP="00664ACB">
            <w:pPr>
              <w:pStyle w:val="Prrafodelista"/>
              <w:spacing w:line="276" w:lineRule="auto"/>
              <w:ind w:left="172"/>
              <w:jc w:val="both"/>
              <w:rPr>
                <w:sz w:val="20"/>
                <w:szCs w:val="20"/>
              </w:rPr>
            </w:pPr>
            <w:r w:rsidRPr="00664ACB">
              <w:rPr>
                <w:sz w:val="20"/>
                <w:szCs w:val="20"/>
              </w:rPr>
              <w:t xml:space="preserve">Para profundizar en este </w:t>
            </w:r>
            <w:r w:rsidR="00422AB6" w:rsidRPr="00664ACB">
              <w:rPr>
                <w:sz w:val="20"/>
                <w:szCs w:val="20"/>
              </w:rPr>
              <w:t xml:space="preserve">programa </w:t>
            </w:r>
            <w:r w:rsidRPr="00664ACB">
              <w:rPr>
                <w:sz w:val="20"/>
                <w:szCs w:val="20"/>
              </w:rPr>
              <w:t xml:space="preserve">regional consulte en el material complementario el: “Programa Regional de Negocios Verdes” Región </w:t>
            </w:r>
            <w:r w:rsidR="002806D5" w:rsidRPr="00664ACB">
              <w:rPr>
                <w:sz w:val="20"/>
                <w:szCs w:val="20"/>
              </w:rPr>
              <w:t>Amazonía</w:t>
            </w:r>
            <w:r w:rsidRPr="00664ACB">
              <w:rPr>
                <w:sz w:val="20"/>
                <w:szCs w:val="20"/>
              </w:rPr>
              <w:t xml:space="preserve">. </w:t>
            </w:r>
          </w:p>
          <w:p w14:paraId="495EBA8F" w14:textId="77777777" w:rsidR="008576E4" w:rsidRPr="00664ACB" w:rsidRDefault="008576E4" w:rsidP="00664ACB">
            <w:pPr>
              <w:pStyle w:val="Prrafodelista"/>
              <w:spacing w:line="276" w:lineRule="auto"/>
              <w:jc w:val="both"/>
              <w:rPr>
                <w:sz w:val="20"/>
                <w:szCs w:val="20"/>
              </w:rPr>
            </w:pPr>
          </w:p>
        </w:tc>
      </w:tr>
    </w:tbl>
    <w:p w14:paraId="020485EC" w14:textId="77777777" w:rsidR="008576E4" w:rsidRPr="00664ACB" w:rsidRDefault="008576E4" w:rsidP="00664ACB">
      <w:pPr>
        <w:pStyle w:val="Prrafodelista"/>
        <w:autoSpaceDE w:val="0"/>
        <w:autoSpaceDN w:val="0"/>
        <w:adjustRightInd w:val="0"/>
        <w:jc w:val="both"/>
        <w:rPr>
          <w:sz w:val="20"/>
          <w:szCs w:val="20"/>
        </w:rPr>
      </w:pPr>
    </w:p>
    <w:p w14:paraId="4281F80C" w14:textId="6C491A91" w:rsidR="00A83246" w:rsidRPr="00664ACB" w:rsidRDefault="00A83246" w:rsidP="00664ACB">
      <w:pPr>
        <w:pStyle w:val="Prrafodelista"/>
        <w:numPr>
          <w:ilvl w:val="1"/>
          <w:numId w:val="3"/>
        </w:numPr>
        <w:autoSpaceDE w:val="0"/>
        <w:autoSpaceDN w:val="0"/>
        <w:adjustRightInd w:val="0"/>
        <w:jc w:val="both"/>
        <w:rPr>
          <w:b/>
          <w:bCs/>
          <w:sz w:val="20"/>
          <w:szCs w:val="20"/>
        </w:rPr>
      </w:pPr>
      <w:r w:rsidRPr="00664ACB">
        <w:rPr>
          <w:b/>
          <w:bCs/>
          <w:sz w:val="20"/>
          <w:szCs w:val="20"/>
        </w:rPr>
        <w:t xml:space="preserve">Programa Regional de </w:t>
      </w:r>
      <w:r w:rsidR="007E65F6" w:rsidRPr="00664ACB">
        <w:rPr>
          <w:b/>
          <w:bCs/>
          <w:sz w:val="20"/>
          <w:szCs w:val="20"/>
        </w:rPr>
        <w:t>Negocios Verdes</w:t>
      </w:r>
      <w:r w:rsidR="00422AB6" w:rsidRPr="00664ACB">
        <w:rPr>
          <w:b/>
          <w:bCs/>
          <w:sz w:val="20"/>
          <w:szCs w:val="20"/>
        </w:rPr>
        <w:t xml:space="preserve"> </w:t>
      </w:r>
      <w:r w:rsidRPr="00664ACB">
        <w:rPr>
          <w:b/>
          <w:bCs/>
          <w:sz w:val="20"/>
          <w:szCs w:val="20"/>
        </w:rPr>
        <w:t>– Región Orinoquía</w:t>
      </w:r>
    </w:p>
    <w:p w14:paraId="0F15C0C0" w14:textId="2DF05974" w:rsidR="00A83246" w:rsidRPr="00664ACB" w:rsidRDefault="00A83246" w:rsidP="00664ACB">
      <w:pPr>
        <w:pStyle w:val="Prrafodelista"/>
        <w:autoSpaceDE w:val="0"/>
        <w:autoSpaceDN w:val="0"/>
        <w:adjustRightInd w:val="0"/>
        <w:jc w:val="both"/>
        <w:rPr>
          <w:sz w:val="20"/>
          <w:szCs w:val="20"/>
        </w:rPr>
      </w:pPr>
    </w:p>
    <w:p w14:paraId="5A48E026" w14:textId="756BD4DA" w:rsidR="00EC7212" w:rsidRPr="00664ACB" w:rsidRDefault="00EC7212" w:rsidP="00664ACB">
      <w:pPr>
        <w:pStyle w:val="Prrafodelista"/>
        <w:numPr>
          <w:ilvl w:val="0"/>
          <w:numId w:val="12"/>
        </w:numPr>
        <w:autoSpaceDE w:val="0"/>
        <w:autoSpaceDN w:val="0"/>
        <w:adjustRightInd w:val="0"/>
        <w:jc w:val="both"/>
        <w:rPr>
          <w:sz w:val="20"/>
          <w:szCs w:val="20"/>
        </w:rPr>
      </w:pPr>
      <w:r w:rsidRPr="00664ACB">
        <w:rPr>
          <w:b/>
          <w:bCs/>
          <w:sz w:val="20"/>
          <w:szCs w:val="20"/>
          <w:lang w:val="es-MX"/>
        </w:rPr>
        <w:t xml:space="preserve">Extensión: </w:t>
      </w:r>
      <w:r w:rsidR="001F1092" w:rsidRPr="00664ACB">
        <w:rPr>
          <w:sz w:val="20"/>
          <w:szCs w:val="20"/>
        </w:rPr>
        <w:t>254.335 Km</w:t>
      </w:r>
      <w:r w:rsidR="001F1092" w:rsidRPr="00664ACB">
        <w:rPr>
          <w:sz w:val="20"/>
          <w:szCs w:val="20"/>
          <w:vertAlign w:val="superscript"/>
        </w:rPr>
        <w:t>2</w:t>
      </w:r>
      <w:r w:rsidR="001F1092" w:rsidRPr="00664ACB">
        <w:rPr>
          <w:sz w:val="20"/>
          <w:szCs w:val="20"/>
        </w:rPr>
        <w:t>, equivalente al 22,3% de la superficie total del país.</w:t>
      </w:r>
    </w:p>
    <w:p w14:paraId="38CBFD2D" w14:textId="77777777" w:rsidR="00EC7212" w:rsidRPr="00664ACB" w:rsidRDefault="00EC7212" w:rsidP="00664ACB">
      <w:pPr>
        <w:pStyle w:val="Prrafodelista"/>
        <w:autoSpaceDE w:val="0"/>
        <w:autoSpaceDN w:val="0"/>
        <w:adjustRightInd w:val="0"/>
        <w:jc w:val="both"/>
        <w:rPr>
          <w:sz w:val="20"/>
          <w:szCs w:val="20"/>
        </w:rPr>
      </w:pPr>
    </w:p>
    <w:p w14:paraId="50612CD7" w14:textId="13ADB9B7" w:rsidR="00EC7212" w:rsidRPr="00664ACB" w:rsidRDefault="00EC7212" w:rsidP="00664ACB">
      <w:pPr>
        <w:pStyle w:val="Prrafodelista"/>
        <w:numPr>
          <w:ilvl w:val="0"/>
          <w:numId w:val="12"/>
        </w:numPr>
        <w:autoSpaceDE w:val="0"/>
        <w:autoSpaceDN w:val="0"/>
        <w:adjustRightInd w:val="0"/>
        <w:jc w:val="both"/>
        <w:rPr>
          <w:sz w:val="20"/>
          <w:szCs w:val="20"/>
        </w:rPr>
      </w:pPr>
      <w:r w:rsidRPr="00664ACB">
        <w:rPr>
          <w:b/>
          <w:bCs/>
          <w:sz w:val="20"/>
          <w:szCs w:val="20"/>
          <w:lang w:val="es-MX"/>
        </w:rPr>
        <w:lastRenderedPageBreak/>
        <w:t xml:space="preserve">División política: </w:t>
      </w:r>
      <w:r w:rsidR="001F1092" w:rsidRPr="00664ACB">
        <w:rPr>
          <w:sz w:val="20"/>
          <w:szCs w:val="20"/>
        </w:rPr>
        <w:t>4 departamentos, 59 municipios, de los cuales 29 corresponden a Meta, 19 a Casanare, 7 a Arauca y 4 a Vichada.</w:t>
      </w:r>
    </w:p>
    <w:p w14:paraId="2E78F3CB" w14:textId="77777777" w:rsidR="00EC7212" w:rsidRPr="00664ACB" w:rsidRDefault="00EC7212" w:rsidP="00664ACB">
      <w:pPr>
        <w:pStyle w:val="Prrafodelista"/>
        <w:autoSpaceDE w:val="0"/>
        <w:autoSpaceDN w:val="0"/>
        <w:adjustRightInd w:val="0"/>
        <w:jc w:val="both"/>
        <w:rPr>
          <w:sz w:val="20"/>
          <w:szCs w:val="20"/>
        </w:rPr>
      </w:pPr>
    </w:p>
    <w:p w14:paraId="3B020D45" w14:textId="07456D59" w:rsidR="00EC7212" w:rsidRPr="00664ACB" w:rsidRDefault="00EC7212" w:rsidP="00664ACB">
      <w:pPr>
        <w:pStyle w:val="Prrafodelista"/>
        <w:numPr>
          <w:ilvl w:val="0"/>
          <w:numId w:val="12"/>
        </w:numPr>
        <w:autoSpaceDE w:val="0"/>
        <w:autoSpaceDN w:val="0"/>
        <w:adjustRightInd w:val="0"/>
        <w:jc w:val="both"/>
        <w:rPr>
          <w:sz w:val="20"/>
          <w:szCs w:val="20"/>
        </w:rPr>
      </w:pPr>
      <w:r w:rsidRPr="00664ACB">
        <w:rPr>
          <w:b/>
          <w:bCs/>
          <w:sz w:val="20"/>
          <w:szCs w:val="20"/>
          <w:lang w:val="es-MX"/>
        </w:rPr>
        <w:t xml:space="preserve">Autoridades ambientales: </w:t>
      </w:r>
    </w:p>
    <w:p w14:paraId="48FD697E" w14:textId="77777777" w:rsidR="005B68FD" w:rsidRPr="00664ACB" w:rsidRDefault="005B68FD" w:rsidP="00664ACB">
      <w:pPr>
        <w:pStyle w:val="Prrafodelista"/>
        <w:numPr>
          <w:ilvl w:val="1"/>
          <w:numId w:val="12"/>
        </w:numPr>
        <w:autoSpaceDE w:val="0"/>
        <w:autoSpaceDN w:val="0"/>
        <w:adjustRightInd w:val="0"/>
        <w:jc w:val="both"/>
        <w:rPr>
          <w:sz w:val="20"/>
          <w:szCs w:val="20"/>
        </w:rPr>
      </w:pPr>
      <w:r w:rsidRPr="00664ACB">
        <w:rPr>
          <w:sz w:val="20"/>
          <w:szCs w:val="20"/>
        </w:rPr>
        <w:t>La Corporación para el Desarrollo Sostenible del Área de Manejo Especial de La Macarena (CORMACARENA)</w:t>
      </w:r>
    </w:p>
    <w:p w14:paraId="3CC4DCF1" w14:textId="77777777" w:rsidR="005B68FD" w:rsidRPr="00664ACB" w:rsidRDefault="005B68FD" w:rsidP="00664ACB">
      <w:pPr>
        <w:pStyle w:val="Prrafodelista"/>
        <w:numPr>
          <w:ilvl w:val="1"/>
          <w:numId w:val="12"/>
        </w:numPr>
        <w:autoSpaceDE w:val="0"/>
        <w:autoSpaceDN w:val="0"/>
        <w:adjustRightInd w:val="0"/>
        <w:jc w:val="both"/>
        <w:rPr>
          <w:sz w:val="20"/>
          <w:szCs w:val="20"/>
        </w:rPr>
      </w:pPr>
      <w:r w:rsidRPr="00664ACB">
        <w:rPr>
          <w:sz w:val="20"/>
          <w:szCs w:val="20"/>
        </w:rPr>
        <w:t>La Corporación Autónoma Regional de la Orinoquía CORPORINOQUÍA).</w:t>
      </w:r>
    </w:p>
    <w:p w14:paraId="0D80B192" w14:textId="77777777" w:rsidR="005B68FD" w:rsidRPr="00664ACB" w:rsidRDefault="005B68FD" w:rsidP="00664ACB">
      <w:pPr>
        <w:pStyle w:val="Prrafodelista"/>
        <w:autoSpaceDE w:val="0"/>
        <w:autoSpaceDN w:val="0"/>
        <w:adjustRightInd w:val="0"/>
        <w:jc w:val="both"/>
        <w:rPr>
          <w:sz w:val="20"/>
          <w:szCs w:val="20"/>
        </w:rPr>
      </w:pPr>
    </w:p>
    <w:p w14:paraId="61671BC1" w14:textId="3364428B" w:rsidR="00EC7212" w:rsidRPr="00664ACB" w:rsidRDefault="00EC7212" w:rsidP="00664ACB">
      <w:pPr>
        <w:pStyle w:val="Prrafodelista"/>
        <w:numPr>
          <w:ilvl w:val="0"/>
          <w:numId w:val="12"/>
        </w:numPr>
        <w:autoSpaceDE w:val="0"/>
        <w:autoSpaceDN w:val="0"/>
        <w:adjustRightInd w:val="0"/>
        <w:jc w:val="both"/>
        <w:rPr>
          <w:sz w:val="20"/>
          <w:szCs w:val="20"/>
        </w:rPr>
      </w:pPr>
      <w:r w:rsidRPr="00664ACB">
        <w:rPr>
          <w:b/>
          <w:bCs/>
          <w:sz w:val="20"/>
          <w:szCs w:val="20"/>
          <w:lang w:val="es-MX"/>
        </w:rPr>
        <w:t xml:space="preserve">Ventajas Comparativas: </w:t>
      </w:r>
    </w:p>
    <w:p w14:paraId="0960C0EF" w14:textId="77777777" w:rsidR="005B68FD" w:rsidRPr="00664ACB" w:rsidRDefault="005B68FD" w:rsidP="00664ACB">
      <w:pPr>
        <w:pStyle w:val="Prrafodelista"/>
        <w:numPr>
          <w:ilvl w:val="1"/>
          <w:numId w:val="12"/>
        </w:numPr>
        <w:autoSpaceDE w:val="0"/>
        <w:autoSpaceDN w:val="0"/>
        <w:adjustRightInd w:val="0"/>
        <w:jc w:val="both"/>
        <w:rPr>
          <w:sz w:val="20"/>
          <w:szCs w:val="20"/>
        </w:rPr>
      </w:pPr>
      <w:r w:rsidRPr="00664ACB">
        <w:rPr>
          <w:sz w:val="20"/>
          <w:szCs w:val="20"/>
        </w:rPr>
        <w:t>Se destaca la presencia de grupos étnicos, con predominio de los indígenas (44,4%) en el departamento de Vichada.</w:t>
      </w:r>
    </w:p>
    <w:p w14:paraId="28599FF2" w14:textId="430F0E35" w:rsidR="005B68FD" w:rsidRPr="00664ACB" w:rsidRDefault="005B68FD" w:rsidP="00664ACB">
      <w:pPr>
        <w:pStyle w:val="Prrafodelista"/>
        <w:numPr>
          <w:ilvl w:val="1"/>
          <w:numId w:val="12"/>
        </w:numPr>
        <w:autoSpaceDE w:val="0"/>
        <w:autoSpaceDN w:val="0"/>
        <w:adjustRightInd w:val="0"/>
        <w:jc w:val="both"/>
        <w:rPr>
          <w:sz w:val="20"/>
          <w:szCs w:val="20"/>
        </w:rPr>
      </w:pPr>
      <w:r w:rsidRPr="00664ACB">
        <w:rPr>
          <w:sz w:val="20"/>
          <w:szCs w:val="20"/>
        </w:rPr>
        <w:t xml:space="preserve">Los parques </w:t>
      </w:r>
      <w:r w:rsidR="00392FC7" w:rsidRPr="00664ACB">
        <w:rPr>
          <w:sz w:val="20"/>
          <w:szCs w:val="20"/>
        </w:rPr>
        <w:t xml:space="preserve">naturales </w:t>
      </w:r>
      <w:r w:rsidRPr="00664ACB">
        <w:rPr>
          <w:sz w:val="20"/>
          <w:szCs w:val="20"/>
        </w:rPr>
        <w:t xml:space="preserve">en la región representan el 12,5% del total nacional de áreas protegidas del país. Representa una gran oportunidad para la promoción y posicionamiento del ecoturismo en la región. </w:t>
      </w:r>
    </w:p>
    <w:p w14:paraId="6BAF25E0" w14:textId="77777777" w:rsidR="00EC7212" w:rsidRPr="00664ACB" w:rsidRDefault="00EC7212" w:rsidP="00664ACB">
      <w:pPr>
        <w:pStyle w:val="Prrafodelista"/>
        <w:autoSpaceDE w:val="0"/>
        <w:autoSpaceDN w:val="0"/>
        <w:adjustRightInd w:val="0"/>
        <w:jc w:val="both"/>
        <w:rPr>
          <w:sz w:val="20"/>
          <w:szCs w:val="20"/>
        </w:rPr>
      </w:pPr>
    </w:p>
    <w:p w14:paraId="4BA0AD61" w14:textId="2801B58E" w:rsidR="00EC7212" w:rsidRPr="00664ACB" w:rsidRDefault="00EC7212" w:rsidP="00664ACB">
      <w:pPr>
        <w:pStyle w:val="Prrafodelista"/>
        <w:numPr>
          <w:ilvl w:val="0"/>
          <w:numId w:val="12"/>
        </w:numPr>
        <w:autoSpaceDE w:val="0"/>
        <w:autoSpaceDN w:val="0"/>
        <w:adjustRightInd w:val="0"/>
        <w:jc w:val="both"/>
        <w:rPr>
          <w:sz w:val="20"/>
          <w:szCs w:val="20"/>
        </w:rPr>
      </w:pPr>
      <w:r w:rsidRPr="00664ACB">
        <w:rPr>
          <w:b/>
          <w:bCs/>
          <w:sz w:val="20"/>
          <w:szCs w:val="20"/>
          <w:lang w:val="es-MX"/>
        </w:rPr>
        <w:t xml:space="preserve">Potencialidades: </w:t>
      </w:r>
    </w:p>
    <w:p w14:paraId="11CE077B" w14:textId="7386F62A" w:rsidR="00C05772" w:rsidRPr="00664ACB" w:rsidRDefault="00C05772" w:rsidP="00664ACB">
      <w:pPr>
        <w:pStyle w:val="Prrafodelista"/>
        <w:numPr>
          <w:ilvl w:val="1"/>
          <w:numId w:val="12"/>
        </w:numPr>
        <w:autoSpaceDE w:val="0"/>
        <w:autoSpaceDN w:val="0"/>
        <w:adjustRightInd w:val="0"/>
        <w:jc w:val="both"/>
        <w:rPr>
          <w:sz w:val="20"/>
          <w:szCs w:val="20"/>
        </w:rPr>
      </w:pPr>
      <w:r w:rsidRPr="00664ACB">
        <w:rPr>
          <w:sz w:val="20"/>
          <w:szCs w:val="20"/>
        </w:rPr>
        <w:t>La mayor parte de las actividades económicas de la re</w:t>
      </w:r>
      <w:r w:rsidR="00307891">
        <w:rPr>
          <w:sz w:val="20"/>
          <w:szCs w:val="20"/>
        </w:rPr>
        <w:t>gión relacionadas con Negocios v</w:t>
      </w:r>
      <w:r w:rsidRPr="00664ACB">
        <w:rPr>
          <w:sz w:val="20"/>
          <w:szCs w:val="20"/>
        </w:rPr>
        <w:t xml:space="preserve">erdes se enmarcan en </w:t>
      </w:r>
      <w:r w:rsidR="00392FC7" w:rsidRPr="00664ACB">
        <w:rPr>
          <w:sz w:val="20"/>
          <w:szCs w:val="20"/>
        </w:rPr>
        <w:t xml:space="preserve">agrosistemas </w:t>
      </w:r>
      <w:r w:rsidRPr="00664ACB">
        <w:rPr>
          <w:sz w:val="20"/>
          <w:szCs w:val="20"/>
        </w:rPr>
        <w:t>sostenibles, ecoturismo, energías renovables y negocios para la restauración.</w:t>
      </w:r>
    </w:p>
    <w:p w14:paraId="1A04D6A2" w14:textId="77777777" w:rsidR="00EC7212" w:rsidRPr="00664ACB" w:rsidRDefault="00EC7212" w:rsidP="00664ACB">
      <w:pPr>
        <w:pStyle w:val="Prrafodelista"/>
        <w:autoSpaceDE w:val="0"/>
        <w:autoSpaceDN w:val="0"/>
        <w:adjustRightInd w:val="0"/>
        <w:jc w:val="both"/>
        <w:rPr>
          <w:b/>
          <w:bCs/>
          <w:sz w:val="20"/>
          <w:szCs w:val="20"/>
        </w:rPr>
      </w:pPr>
    </w:p>
    <w:tbl>
      <w:tblPr>
        <w:tblStyle w:val="Tablaconcuadrcula"/>
        <w:tblW w:w="0" w:type="auto"/>
        <w:tblInd w:w="421" w:type="dxa"/>
        <w:shd w:val="clear" w:color="auto" w:fill="DBE5F1" w:themeFill="accent1" w:themeFillTint="33"/>
        <w:tblLook w:val="04A0" w:firstRow="1" w:lastRow="0" w:firstColumn="1" w:lastColumn="0" w:noHBand="0" w:noVBand="1"/>
      </w:tblPr>
      <w:tblGrid>
        <w:gridCol w:w="9541"/>
      </w:tblGrid>
      <w:tr w:rsidR="00EC7212" w:rsidRPr="00664ACB" w14:paraId="623703D7" w14:textId="77777777" w:rsidTr="004D74A0">
        <w:tc>
          <w:tcPr>
            <w:tcW w:w="9541" w:type="dxa"/>
            <w:shd w:val="clear" w:color="auto" w:fill="DBE5F1" w:themeFill="accent1" w:themeFillTint="33"/>
          </w:tcPr>
          <w:p w14:paraId="46AABDB9" w14:textId="77777777" w:rsidR="00EC7212" w:rsidRPr="00664ACB" w:rsidRDefault="00EC7212" w:rsidP="00664ACB">
            <w:pPr>
              <w:pStyle w:val="Prrafodelista"/>
              <w:autoSpaceDE w:val="0"/>
              <w:autoSpaceDN w:val="0"/>
              <w:adjustRightInd w:val="0"/>
              <w:spacing w:line="276" w:lineRule="auto"/>
              <w:jc w:val="both"/>
              <w:rPr>
                <w:sz w:val="20"/>
                <w:szCs w:val="20"/>
              </w:rPr>
            </w:pPr>
          </w:p>
          <w:p w14:paraId="1F3D36E1" w14:textId="1B9EA6B1" w:rsidR="00EC7212" w:rsidRPr="00664ACB" w:rsidRDefault="00EC7212" w:rsidP="00664ACB">
            <w:pPr>
              <w:pStyle w:val="Prrafodelista"/>
              <w:autoSpaceDE w:val="0"/>
              <w:autoSpaceDN w:val="0"/>
              <w:adjustRightInd w:val="0"/>
              <w:spacing w:line="276" w:lineRule="auto"/>
              <w:jc w:val="both"/>
              <w:rPr>
                <w:sz w:val="20"/>
                <w:szCs w:val="20"/>
              </w:rPr>
            </w:pPr>
            <w:r w:rsidRPr="00664ACB">
              <w:rPr>
                <w:sz w:val="20"/>
                <w:szCs w:val="20"/>
              </w:rPr>
              <w:t>Para profundizar en este Programa regional consulte en el material complementario el “Programa Regional de Negocios Verdes” Región</w:t>
            </w:r>
            <w:r w:rsidR="00E879BE" w:rsidRPr="00664ACB">
              <w:rPr>
                <w:sz w:val="20"/>
                <w:szCs w:val="20"/>
              </w:rPr>
              <w:t xml:space="preserve"> Orinoquía</w:t>
            </w:r>
            <w:r w:rsidRPr="00664ACB">
              <w:rPr>
                <w:sz w:val="20"/>
                <w:szCs w:val="20"/>
              </w:rPr>
              <w:t xml:space="preserve">. </w:t>
            </w:r>
          </w:p>
          <w:p w14:paraId="0A6F12F5" w14:textId="77777777" w:rsidR="00EC7212" w:rsidRPr="00664ACB" w:rsidRDefault="00EC7212" w:rsidP="00664ACB">
            <w:pPr>
              <w:pStyle w:val="Prrafodelista"/>
              <w:autoSpaceDE w:val="0"/>
              <w:autoSpaceDN w:val="0"/>
              <w:adjustRightInd w:val="0"/>
              <w:spacing w:line="276" w:lineRule="auto"/>
              <w:jc w:val="both"/>
              <w:rPr>
                <w:sz w:val="20"/>
                <w:szCs w:val="20"/>
              </w:rPr>
            </w:pPr>
          </w:p>
        </w:tc>
      </w:tr>
    </w:tbl>
    <w:p w14:paraId="78A47DB8" w14:textId="77777777" w:rsidR="00EC7212" w:rsidRPr="00664ACB" w:rsidRDefault="00EC7212" w:rsidP="00664ACB">
      <w:pPr>
        <w:pStyle w:val="Prrafodelista"/>
        <w:autoSpaceDE w:val="0"/>
        <w:autoSpaceDN w:val="0"/>
        <w:adjustRightInd w:val="0"/>
        <w:jc w:val="both"/>
        <w:rPr>
          <w:sz w:val="20"/>
          <w:szCs w:val="20"/>
        </w:rPr>
      </w:pPr>
    </w:p>
    <w:p w14:paraId="4A90F58E" w14:textId="564E7332" w:rsidR="00F933E5" w:rsidRPr="00664ACB" w:rsidRDefault="00F933E5" w:rsidP="00664ACB">
      <w:pPr>
        <w:numPr>
          <w:ilvl w:val="1"/>
          <w:numId w:val="3"/>
        </w:numPr>
        <w:autoSpaceDE w:val="0"/>
        <w:autoSpaceDN w:val="0"/>
        <w:adjustRightInd w:val="0"/>
        <w:jc w:val="both"/>
        <w:rPr>
          <w:sz w:val="20"/>
          <w:szCs w:val="20"/>
        </w:rPr>
      </w:pPr>
      <w:r w:rsidRPr="00664ACB">
        <w:rPr>
          <w:b/>
          <w:bCs/>
          <w:sz w:val="20"/>
          <w:szCs w:val="20"/>
        </w:rPr>
        <w:t xml:space="preserve">Programa Regional de Negocios Verdes – Región </w:t>
      </w:r>
      <w:r w:rsidR="001C1B96" w:rsidRPr="00664ACB">
        <w:rPr>
          <w:b/>
          <w:bCs/>
          <w:sz w:val="20"/>
          <w:szCs w:val="20"/>
        </w:rPr>
        <w:t xml:space="preserve">Central </w:t>
      </w:r>
    </w:p>
    <w:p w14:paraId="1AA61F01" w14:textId="77777777" w:rsidR="001C1B96" w:rsidRPr="00664ACB" w:rsidRDefault="001C1B96" w:rsidP="00664ACB">
      <w:pPr>
        <w:autoSpaceDE w:val="0"/>
        <w:autoSpaceDN w:val="0"/>
        <w:adjustRightInd w:val="0"/>
        <w:ind w:left="1080"/>
        <w:jc w:val="both"/>
        <w:rPr>
          <w:sz w:val="20"/>
          <w:szCs w:val="20"/>
        </w:rPr>
      </w:pPr>
    </w:p>
    <w:p w14:paraId="644B338F" w14:textId="26EB38FE" w:rsidR="00F933E5" w:rsidRPr="00664ACB" w:rsidRDefault="00F933E5" w:rsidP="00664ACB">
      <w:pPr>
        <w:numPr>
          <w:ilvl w:val="0"/>
          <w:numId w:val="12"/>
        </w:numPr>
        <w:autoSpaceDE w:val="0"/>
        <w:autoSpaceDN w:val="0"/>
        <w:adjustRightInd w:val="0"/>
        <w:jc w:val="both"/>
        <w:rPr>
          <w:sz w:val="20"/>
          <w:szCs w:val="20"/>
        </w:rPr>
      </w:pPr>
      <w:r w:rsidRPr="00664ACB">
        <w:rPr>
          <w:b/>
          <w:bCs/>
          <w:sz w:val="20"/>
          <w:szCs w:val="20"/>
          <w:lang w:val="es-MX"/>
        </w:rPr>
        <w:t xml:space="preserve">Extensión: </w:t>
      </w:r>
      <w:r w:rsidR="004D74A0" w:rsidRPr="00664ACB">
        <w:rPr>
          <w:sz w:val="20"/>
          <w:szCs w:val="20"/>
        </w:rPr>
        <w:t xml:space="preserve">la </w:t>
      </w:r>
      <w:r w:rsidR="00AD72DB" w:rsidRPr="00664ACB">
        <w:rPr>
          <w:sz w:val="20"/>
          <w:szCs w:val="20"/>
        </w:rPr>
        <w:t xml:space="preserve">región central </w:t>
      </w:r>
      <w:r w:rsidR="004D74A0" w:rsidRPr="00664ACB">
        <w:rPr>
          <w:sz w:val="20"/>
          <w:szCs w:val="20"/>
        </w:rPr>
        <w:t>tiene una extensión de 198.873 km</w:t>
      </w:r>
      <w:r w:rsidR="00AD72DB" w:rsidRPr="00664ACB">
        <w:rPr>
          <w:sz w:val="20"/>
          <w:szCs w:val="20"/>
          <w:vertAlign w:val="superscript"/>
        </w:rPr>
        <w:t>2</w:t>
      </w:r>
      <w:r w:rsidR="004D74A0" w:rsidRPr="00664ACB">
        <w:rPr>
          <w:sz w:val="20"/>
          <w:szCs w:val="20"/>
        </w:rPr>
        <w:t>, equivale al 17.4% de la superficie total de Colombia.</w:t>
      </w:r>
    </w:p>
    <w:p w14:paraId="28F630BB" w14:textId="77777777" w:rsidR="00AD72DB" w:rsidRPr="00664ACB" w:rsidRDefault="00AD72DB" w:rsidP="00664ACB">
      <w:pPr>
        <w:autoSpaceDE w:val="0"/>
        <w:autoSpaceDN w:val="0"/>
        <w:adjustRightInd w:val="0"/>
        <w:ind w:left="720"/>
        <w:jc w:val="both"/>
        <w:rPr>
          <w:sz w:val="20"/>
          <w:szCs w:val="20"/>
        </w:rPr>
      </w:pPr>
    </w:p>
    <w:p w14:paraId="3405E5DE" w14:textId="0B01DD22" w:rsidR="00F933E5" w:rsidRPr="00664ACB" w:rsidRDefault="00F933E5" w:rsidP="00664ACB">
      <w:pPr>
        <w:numPr>
          <w:ilvl w:val="0"/>
          <w:numId w:val="12"/>
        </w:numPr>
        <w:autoSpaceDE w:val="0"/>
        <w:autoSpaceDN w:val="0"/>
        <w:adjustRightInd w:val="0"/>
        <w:jc w:val="both"/>
        <w:rPr>
          <w:sz w:val="20"/>
          <w:szCs w:val="20"/>
        </w:rPr>
      </w:pPr>
      <w:r w:rsidRPr="00664ACB">
        <w:rPr>
          <w:b/>
          <w:bCs/>
          <w:sz w:val="20"/>
          <w:szCs w:val="20"/>
          <w:lang w:val="es-MX"/>
        </w:rPr>
        <w:t xml:space="preserve">División política: </w:t>
      </w:r>
      <w:r w:rsidR="003A04A1" w:rsidRPr="00664ACB">
        <w:rPr>
          <w:sz w:val="20"/>
          <w:szCs w:val="20"/>
        </w:rPr>
        <w:t xml:space="preserve">9 departamentos, </w:t>
      </w:r>
      <w:r w:rsidR="00AD72DB" w:rsidRPr="00664ACB">
        <w:rPr>
          <w:sz w:val="20"/>
          <w:szCs w:val="20"/>
        </w:rPr>
        <w:t>hacen parte de la región 589 municipios, de los cuales 125 corresponden a Antioquia, 123 a Boyacá, 27 a Caldas, 117 a Cundinamarca, 37 a Huila, 12 a Quindío, 14 a Risaralda, 87 a Santander y 47 al departamento del Tolima.</w:t>
      </w:r>
    </w:p>
    <w:p w14:paraId="618D265C" w14:textId="77777777" w:rsidR="003A04A1" w:rsidRPr="00664ACB" w:rsidRDefault="003A04A1" w:rsidP="00664ACB">
      <w:pPr>
        <w:autoSpaceDE w:val="0"/>
        <w:autoSpaceDN w:val="0"/>
        <w:adjustRightInd w:val="0"/>
        <w:ind w:left="720"/>
        <w:jc w:val="both"/>
        <w:rPr>
          <w:sz w:val="20"/>
          <w:szCs w:val="20"/>
        </w:rPr>
      </w:pPr>
    </w:p>
    <w:p w14:paraId="74F9F71A" w14:textId="77777777" w:rsidR="005059D4" w:rsidRPr="00664ACB" w:rsidRDefault="00F933E5" w:rsidP="00664ACB">
      <w:pPr>
        <w:numPr>
          <w:ilvl w:val="0"/>
          <w:numId w:val="12"/>
        </w:numPr>
        <w:autoSpaceDE w:val="0"/>
        <w:autoSpaceDN w:val="0"/>
        <w:adjustRightInd w:val="0"/>
        <w:jc w:val="both"/>
        <w:rPr>
          <w:b/>
          <w:bCs/>
          <w:sz w:val="20"/>
          <w:szCs w:val="20"/>
          <w:lang w:val="es-MX"/>
        </w:rPr>
      </w:pPr>
      <w:r w:rsidRPr="00664ACB">
        <w:rPr>
          <w:b/>
          <w:bCs/>
          <w:sz w:val="20"/>
          <w:szCs w:val="20"/>
          <w:lang w:val="es-MX"/>
        </w:rPr>
        <w:t xml:space="preserve">Autoridades ambientales: </w:t>
      </w:r>
    </w:p>
    <w:p w14:paraId="3AD91E20" w14:textId="777F9813" w:rsidR="00FB312B" w:rsidRPr="00664ACB" w:rsidRDefault="00FB312B" w:rsidP="00664ACB">
      <w:pPr>
        <w:numPr>
          <w:ilvl w:val="1"/>
          <w:numId w:val="12"/>
        </w:numPr>
        <w:autoSpaceDE w:val="0"/>
        <w:autoSpaceDN w:val="0"/>
        <w:adjustRightInd w:val="0"/>
        <w:jc w:val="both"/>
        <w:rPr>
          <w:sz w:val="20"/>
          <w:szCs w:val="20"/>
          <w:lang w:val="es-MX"/>
        </w:rPr>
      </w:pPr>
      <w:r w:rsidRPr="00664ACB">
        <w:rPr>
          <w:sz w:val="20"/>
          <w:szCs w:val="20"/>
          <w:lang w:val="es-MX"/>
        </w:rPr>
        <w:t>Corporación Autónoma Regional de Cundinamarca (CAR)</w:t>
      </w:r>
    </w:p>
    <w:p w14:paraId="3665974E" w14:textId="77777777" w:rsidR="00FB312B" w:rsidRPr="00664ACB" w:rsidRDefault="00FB312B" w:rsidP="00664ACB">
      <w:pPr>
        <w:numPr>
          <w:ilvl w:val="1"/>
          <w:numId w:val="12"/>
        </w:numPr>
        <w:autoSpaceDE w:val="0"/>
        <w:autoSpaceDN w:val="0"/>
        <w:adjustRightInd w:val="0"/>
        <w:jc w:val="both"/>
        <w:rPr>
          <w:sz w:val="20"/>
          <w:szCs w:val="20"/>
          <w:lang w:val="es-MX"/>
        </w:rPr>
      </w:pPr>
      <w:r w:rsidRPr="00664ACB">
        <w:rPr>
          <w:sz w:val="20"/>
          <w:szCs w:val="20"/>
          <w:lang w:val="es-MX"/>
        </w:rPr>
        <w:t>Corporación Autónoma Regional del Guavio (CORPOGUAVIO)</w:t>
      </w:r>
    </w:p>
    <w:p w14:paraId="726A5177" w14:textId="77777777" w:rsidR="00FB312B" w:rsidRPr="00664ACB" w:rsidRDefault="00FB312B" w:rsidP="00664ACB">
      <w:pPr>
        <w:numPr>
          <w:ilvl w:val="1"/>
          <w:numId w:val="12"/>
        </w:numPr>
        <w:autoSpaceDE w:val="0"/>
        <w:autoSpaceDN w:val="0"/>
        <w:adjustRightInd w:val="0"/>
        <w:jc w:val="both"/>
        <w:rPr>
          <w:sz w:val="20"/>
          <w:szCs w:val="20"/>
          <w:lang w:val="es-MX"/>
        </w:rPr>
      </w:pPr>
      <w:r w:rsidRPr="00664ACB">
        <w:rPr>
          <w:sz w:val="20"/>
          <w:szCs w:val="20"/>
          <w:lang w:val="es-MX"/>
        </w:rPr>
        <w:t>Corporación Autónoma Regional de Boyacá (CORPOBOYACÁ)</w:t>
      </w:r>
    </w:p>
    <w:p w14:paraId="73C44308" w14:textId="77777777" w:rsidR="00FB312B" w:rsidRPr="00664ACB" w:rsidRDefault="00FB312B" w:rsidP="00664ACB">
      <w:pPr>
        <w:numPr>
          <w:ilvl w:val="1"/>
          <w:numId w:val="12"/>
        </w:numPr>
        <w:autoSpaceDE w:val="0"/>
        <w:autoSpaceDN w:val="0"/>
        <w:adjustRightInd w:val="0"/>
        <w:jc w:val="both"/>
        <w:rPr>
          <w:sz w:val="20"/>
          <w:szCs w:val="20"/>
          <w:lang w:val="es-MX"/>
        </w:rPr>
      </w:pPr>
      <w:r w:rsidRPr="00664ACB">
        <w:rPr>
          <w:sz w:val="20"/>
          <w:szCs w:val="20"/>
          <w:lang w:val="es-MX"/>
        </w:rPr>
        <w:t>Corporación Autónoma Regional de Chivor (CORPOCHIVOR)</w:t>
      </w:r>
    </w:p>
    <w:p w14:paraId="4B4C6D09" w14:textId="77777777" w:rsidR="00FB312B" w:rsidRPr="00664ACB" w:rsidRDefault="00FB312B" w:rsidP="00664ACB">
      <w:pPr>
        <w:numPr>
          <w:ilvl w:val="1"/>
          <w:numId w:val="12"/>
        </w:numPr>
        <w:autoSpaceDE w:val="0"/>
        <w:autoSpaceDN w:val="0"/>
        <w:adjustRightInd w:val="0"/>
        <w:jc w:val="both"/>
        <w:rPr>
          <w:sz w:val="20"/>
          <w:szCs w:val="20"/>
          <w:lang w:val="es-MX"/>
        </w:rPr>
      </w:pPr>
      <w:r w:rsidRPr="00664ACB">
        <w:rPr>
          <w:sz w:val="20"/>
          <w:szCs w:val="20"/>
          <w:lang w:val="es-MX"/>
        </w:rPr>
        <w:t>Corporación Autónoma Regional de Santander (CAS)</w:t>
      </w:r>
    </w:p>
    <w:p w14:paraId="4DFFD819" w14:textId="7C6AFE59" w:rsidR="00FB312B" w:rsidRPr="00664ACB" w:rsidRDefault="00FB312B" w:rsidP="00664ACB">
      <w:pPr>
        <w:numPr>
          <w:ilvl w:val="1"/>
          <w:numId w:val="12"/>
        </w:numPr>
        <w:autoSpaceDE w:val="0"/>
        <w:autoSpaceDN w:val="0"/>
        <w:adjustRightInd w:val="0"/>
        <w:jc w:val="both"/>
        <w:rPr>
          <w:sz w:val="20"/>
          <w:szCs w:val="20"/>
          <w:lang w:val="es-MX"/>
        </w:rPr>
      </w:pPr>
      <w:r w:rsidRPr="00664ACB">
        <w:rPr>
          <w:sz w:val="20"/>
          <w:szCs w:val="20"/>
          <w:lang w:val="es-MX"/>
        </w:rPr>
        <w:t>Corporación Autónoma Regional del Tolima (COROLINA)</w:t>
      </w:r>
    </w:p>
    <w:p w14:paraId="6B120B26" w14:textId="77777777" w:rsidR="00FB312B" w:rsidRPr="00664ACB" w:rsidRDefault="00FB312B" w:rsidP="00664ACB">
      <w:pPr>
        <w:numPr>
          <w:ilvl w:val="1"/>
          <w:numId w:val="12"/>
        </w:numPr>
        <w:autoSpaceDE w:val="0"/>
        <w:autoSpaceDN w:val="0"/>
        <w:adjustRightInd w:val="0"/>
        <w:jc w:val="both"/>
        <w:rPr>
          <w:sz w:val="20"/>
          <w:szCs w:val="20"/>
          <w:lang w:val="es-MX"/>
        </w:rPr>
      </w:pPr>
      <w:r w:rsidRPr="00664ACB">
        <w:rPr>
          <w:sz w:val="20"/>
          <w:szCs w:val="20"/>
          <w:lang w:val="es-MX"/>
        </w:rPr>
        <w:t>Corporación Autónoma Regional del Alto Magdalena (CAM)</w:t>
      </w:r>
    </w:p>
    <w:p w14:paraId="2E42A95E" w14:textId="77777777" w:rsidR="00FB312B" w:rsidRPr="00664ACB" w:rsidRDefault="00FB312B" w:rsidP="00664ACB">
      <w:pPr>
        <w:numPr>
          <w:ilvl w:val="1"/>
          <w:numId w:val="12"/>
        </w:numPr>
        <w:autoSpaceDE w:val="0"/>
        <w:autoSpaceDN w:val="0"/>
        <w:adjustRightInd w:val="0"/>
        <w:jc w:val="both"/>
        <w:rPr>
          <w:sz w:val="20"/>
          <w:szCs w:val="20"/>
          <w:lang w:val="es-MX"/>
        </w:rPr>
      </w:pPr>
      <w:r w:rsidRPr="00664ACB">
        <w:rPr>
          <w:sz w:val="20"/>
          <w:szCs w:val="20"/>
          <w:lang w:val="es-MX"/>
        </w:rPr>
        <w:t>Corporación Autónoma Regional del Quindío (CRQ)</w:t>
      </w:r>
    </w:p>
    <w:p w14:paraId="4E6838AA" w14:textId="77777777" w:rsidR="00FB312B" w:rsidRPr="00664ACB" w:rsidRDefault="00FB312B" w:rsidP="00664ACB">
      <w:pPr>
        <w:numPr>
          <w:ilvl w:val="1"/>
          <w:numId w:val="12"/>
        </w:numPr>
        <w:autoSpaceDE w:val="0"/>
        <w:autoSpaceDN w:val="0"/>
        <w:adjustRightInd w:val="0"/>
        <w:jc w:val="both"/>
        <w:rPr>
          <w:sz w:val="20"/>
          <w:szCs w:val="20"/>
          <w:lang w:val="es-MX"/>
        </w:rPr>
      </w:pPr>
      <w:r w:rsidRPr="00664ACB">
        <w:rPr>
          <w:sz w:val="20"/>
          <w:szCs w:val="20"/>
          <w:lang w:val="es-MX"/>
        </w:rPr>
        <w:t>Corporación Autónoma Regional de Risaralda (CARDER)</w:t>
      </w:r>
    </w:p>
    <w:p w14:paraId="0F52B078" w14:textId="77777777" w:rsidR="00FB312B" w:rsidRPr="00664ACB" w:rsidRDefault="00FB312B" w:rsidP="00664ACB">
      <w:pPr>
        <w:numPr>
          <w:ilvl w:val="1"/>
          <w:numId w:val="12"/>
        </w:numPr>
        <w:autoSpaceDE w:val="0"/>
        <w:autoSpaceDN w:val="0"/>
        <w:adjustRightInd w:val="0"/>
        <w:jc w:val="both"/>
        <w:rPr>
          <w:sz w:val="20"/>
          <w:szCs w:val="20"/>
          <w:lang w:val="es-MX"/>
        </w:rPr>
      </w:pPr>
      <w:r w:rsidRPr="00664ACB">
        <w:rPr>
          <w:sz w:val="20"/>
          <w:szCs w:val="20"/>
          <w:lang w:val="es-MX"/>
        </w:rPr>
        <w:t>Corporación Autónoma Regional de Caldas (CORPOCALDAS)</w:t>
      </w:r>
    </w:p>
    <w:p w14:paraId="7248B5D8" w14:textId="77777777" w:rsidR="00FB312B" w:rsidRPr="00664ACB" w:rsidRDefault="00FB312B" w:rsidP="00664ACB">
      <w:pPr>
        <w:numPr>
          <w:ilvl w:val="1"/>
          <w:numId w:val="12"/>
        </w:numPr>
        <w:autoSpaceDE w:val="0"/>
        <w:autoSpaceDN w:val="0"/>
        <w:adjustRightInd w:val="0"/>
        <w:jc w:val="both"/>
        <w:rPr>
          <w:sz w:val="20"/>
          <w:szCs w:val="20"/>
          <w:lang w:val="es-MX"/>
        </w:rPr>
      </w:pPr>
      <w:r w:rsidRPr="00664ACB">
        <w:rPr>
          <w:sz w:val="20"/>
          <w:szCs w:val="20"/>
          <w:lang w:val="es-MX"/>
        </w:rPr>
        <w:t>Corporación para el Desarrollo Sostenible del Urabá (CORPOURABÁ)</w:t>
      </w:r>
    </w:p>
    <w:p w14:paraId="6A751FE5" w14:textId="77777777" w:rsidR="00FB312B" w:rsidRPr="00664ACB" w:rsidRDefault="00FB312B" w:rsidP="00664ACB">
      <w:pPr>
        <w:numPr>
          <w:ilvl w:val="1"/>
          <w:numId w:val="12"/>
        </w:numPr>
        <w:autoSpaceDE w:val="0"/>
        <w:autoSpaceDN w:val="0"/>
        <w:adjustRightInd w:val="0"/>
        <w:jc w:val="both"/>
        <w:rPr>
          <w:sz w:val="20"/>
          <w:szCs w:val="20"/>
          <w:lang w:val="es-MX"/>
        </w:rPr>
      </w:pPr>
      <w:r w:rsidRPr="00664ACB">
        <w:rPr>
          <w:sz w:val="20"/>
          <w:szCs w:val="20"/>
          <w:lang w:val="es-MX"/>
        </w:rPr>
        <w:t>Corporación Autónoma Regional del Centro de Antioquia (CORANTIOQUIA)</w:t>
      </w:r>
    </w:p>
    <w:p w14:paraId="5F7C71CC" w14:textId="2A557AEB" w:rsidR="00F933E5" w:rsidRPr="00664ACB" w:rsidRDefault="00FB312B" w:rsidP="00664ACB">
      <w:pPr>
        <w:numPr>
          <w:ilvl w:val="1"/>
          <w:numId w:val="12"/>
        </w:numPr>
        <w:autoSpaceDE w:val="0"/>
        <w:autoSpaceDN w:val="0"/>
        <w:adjustRightInd w:val="0"/>
        <w:jc w:val="both"/>
        <w:rPr>
          <w:sz w:val="20"/>
          <w:szCs w:val="20"/>
        </w:rPr>
      </w:pPr>
      <w:r w:rsidRPr="00664ACB">
        <w:rPr>
          <w:sz w:val="20"/>
          <w:szCs w:val="20"/>
          <w:lang w:val="es-MX"/>
        </w:rPr>
        <w:t>Corporación Autónoma Regional de las Cuencas de los Ríos Negro y Nare (CORNARE).</w:t>
      </w:r>
    </w:p>
    <w:p w14:paraId="7451898B" w14:textId="04878531" w:rsidR="00F933E5" w:rsidRPr="00664ACB" w:rsidRDefault="00F933E5" w:rsidP="00664ACB">
      <w:pPr>
        <w:numPr>
          <w:ilvl w:val="0"/>
          <w:numId w:val="12"/>
        </w:numPr>
        <w:autoSpaceDE w:val="0"/>
        <w:autoSpaceDN w:val="0"/>
        <w:adjustRightInd w:val="0"/>
        <w:jc w:val="both"/>
        <w:rPr>
          <w:sz w:val="20"/>
          <w:szCs w:val="20"/>
        </w:rPr>
      </w:pPr>
      <w:r w:rsidRPr="00664ACB">
        <w:rPr>
          <w:b/>
          <w:bCs/>
          <w:sz w:val="20"/>
          <w:szCs w:val="20"/>
          <w:lang w:val="es-MX"/>
        </w:rPr>
        <w:lastRenderedPageBreak/>
        <w:t xml:space="preserve">Ventajas Comparativas: </w:t>
      </w:r>
    </w:p>
    <w:p w14:paraId="464B9565" w14:textId="043B9B26" w:rsidR="008404F3" w:rsidRPr="00664ACB" w:rsidRDefault="008404F3" w:rsidP="00664ACB">
      <w:pPr>
        <w:numPr>
          <w:ilvl w:val="1"/>
          <w:numId w:val="12"/>
        </w:numPr>
        <w:autoSpaceDE w:val="0"/>
        <w:autoSpaceDN w:val="0"/>
        <w:adjustRightInd w:val="0"/>
        <w:jc w:val="both"/>
        <w:rPr>
          <w:sz w:val="20"/>
          <w:szCs w:val="20"/>
        </w:rPr>
      </w:pPr>
      <w:r w:rsidRPr="008404F3">
        <w:rPr>
          <w:sz w:val="20"/>
          <w:szCs w:val="20"/>
        </w:rPr>
        <w:t xml:space="preserve">La biodiversidad de la </w:t>
      </w:r>
      <w:r w:rsidRPr="00664ACB">
        <w:rPr>
          <w:sz w:val="20"/>
          <w:szCs w:val="20"/>
        </w:rPr>
        <w:t xml:space="preserve">región central </w:t>
      </w:r>
      <w:r w:rsidRPr="008404F3">
        <w:rPr>
          <w:sz w:val="20"/>
          <w:szCs w:val="20"/>
        </w:rPr>
        <w:t xml:space="preserve">ocupa el primer lugar en anfibios, reptiles, plantas, mamíferos y aves, y el segundo lugar en peces de agua dulce. </w:t>
      </w:r>
    </w:p>
    <w:p w14:paraId="3CA22953" w14:textId="079A5215" w:rsidR="008404F3" w:rsidRPr="008404F3" w:rsidRDefault="008404F3" w:rsidP="00664ACB">
      <w:pPr>
        <w:numPr>
          <w:ilvl w:val="1"/>
          <w:numId w:val="12"/>
        </w:numPr>
        <w:autoSpaceDE w:val="0"/>
        <w:autoSpaceDN w:val="0"/>
        <w:adjustRightInd w:val="0"/>
        <w:jc w:val="both"/>
        <w:rPr>
          <w:sz w:val="20"/>
          <w:szCs w:val="20"/>
        </w:rPr>
      </w:pPr>
      <w:r w:rsidRPr="008404F3">
        <w:rPr>
          <w:sz w:val="20"/>
          <w:szCs w:val="20"/>
        </w:rPr>
        <w:t>El total de especies en la región representa el 29,4% del comparativo nacional.</w:t>
      </w:r>
    </w:p>
    <w:p w14:paraId="3418196A" w14:textId="2E9A6037" w:rsidR="008404F3" w:rsidRPr="008404F3" w:rsidRDefault="008404F3" w:rsidP="00664ACB">
      <w:pPr>
        <w:numPr>
          <w:ilvl w:val="1"/>
          <w:numId w:val="12"/>
        </w:numPr>
        <w:autoSpaceDE w:val="0"/>
        <w:autoSpaceDN w:val="0"/>
        <w:adjustRightInd w:val="0"/>
        <w:jc w:val="both"/>
        <w:rPr>
          <w:sz w:val="20"/>
          <w:szCs w:val="20"/>
        </w:rPr>
      </w:pPr>
      <w:r w:rsidRPr="008404F3">
        <w:rPr>
          <w:sz w:val="20"/>
          <w:szCs w:val="20"/>
        </w:rPr>
        <w:t xml:space="preserve">La región </w:t>
      </w:r>
      <w:r w:rsidRPr="00664ACB">
        <w:rPr>
          <w:sz w:val="20"/>
          <w:szCs w:val="20"/>
        </w:rPr>
        <w:t>central</w:t>
      </w:r>
      <w:r w:rsidRPr="008404F3">
        <w:rPr>
          <w:sz w:val="20"/>
          <w:szCs w:val="20"/>
        </w:rPr>
        <w:t xml:space="preserve">, cuenta con un total de 20 Parques Nacionales, lo que representa el 35,71% del total nacional. </w:t>
      </w:r>
    </w:p>
    <w:p w14:paraId="5E0D4951" w14:textId="77777777" w:rsidR="008404F3" w:rsidRPr="00664ACB" w:rsidRDefault="008404F3" w:rsidP="00664ACB">
      <w:pPr>
        <w:autoSpaceDE w:val="0"/>
        <w:autoSpaceDN w:val="0"/>
        <w:adjustRightInd w:val="0"/>
        <w:ind w:left="1440"/>
        <w:jc w:val="both"/>
        <w:rPr>
          <w:sz w:val="20"/>
          <w:szCs w:val="20"/>
        </w:rPr>
      </w:pPr>
    </w:p>
    <w:p w14:paraId="0E08CF74" w14:textId="0E24A1DD" w:rsidR="00F933E5" w:rsidRPr="00664ACB" w:rsidRDefault="00F933E5" w:rsidP="00664ACB">
      <w:pPr>
        <w:numPr>
          <w:ilvl w:val="0"/>
          <w:numId w:val="12"/>
        </w:numPr>
        <w:autoSpaceDE w:val="0"/>
        <w:autoSpaceDN w:val="0"/>
        <w:adjustRightInd w:val="0"/>
        <w:jc w:val="both"/>
        <w:rPr>
          <w:sz w:val="20"/>
          <w:szCs w:val="20"/>
        </w:rPr>
      </w:pPr>
      <w:r w:rsidRPr="00664ACB">
        <w:rPr>
          <w:b/>
          <w:bCs/>
          <w:sz w:val="20"/>
          <w:szCs w:val="20"/>
          <w:lang w:val="es-MX"/>
        </w:rPr>
        <w:t xml:space="preserve">Potencialidades: </w:t>
      </w:r>
      <w:r w:rsidR="00EB5741" w:rsidRPr="00664ACB">
        <w:rPr>
          <w:sz w:val="20"/>
          <w:szCs w:val="20"/>
        </w:rPr>
        <w:t xml:space="preserve">el </w:t>
      </w:r>
      <w:r w:rsidR="008404F3" w:rsidRPr="00664ACB">
        <w:rPr>
          <w:sz w:val="20"/>
          <w:szCs w:val="20"/>
        </w:rPr>
        <w:t xml:space="preserve">PRNV región </w:t>
      </w:r>
      <w:r w:rsidR="00EB5741" w:rsidRPr="00664ACB">
        <w:rPr>
          <w:sz w:val="20"/>
          <w:szCs w:val="20"/>
        </w:rPr>
        <w:t>central</w:t>
      </w:r>
      <w:r w:rsidR="008404F3" w:rsidRPr="00664ACB">
        <w:rPr>
          <w:sz w:val="20"/>
          <w:szCs w:val="20"/>
        </w:rPr>
        <w:t>, hace un análisis de las agendas territoriales de competitividad, identificando a</w:t>
      </w:r>
      <w:r w:rsidR="00307891">
        <w:rPr>
          <w:sz w:val="20"/>
          <w:szCs w:val="20"/>
        </w:rPr>
        <w:t>puestas regionales de Negocios v</w:t>
      </w:r>
      <w:r w:rsidR="008404F3" w:rsidRPr="00664ACB">
        <w:rPr>
          <w:sz w:val="20"/>
          <w:szCs w:val="20"/>
        </w:rPr>
        <w:t xml:space="preserve">erdes. Los proyectos identificados se encuentran dentro de la categoría </w:t>
      </w:r>
      <w:r w:rsidR="008404F3" w:rsidRPr="00307891">
        <w:rPr>
          <w:i/>
          <w:sz w:val="20"/>
          <w:szCs w:val="20"/>
        </w:rPr>
        <w:t>Bienes y servicios sostenibles</w:t>
      </w:r>
      <w:r w:rsidR="00307891">
        <w:rPr>
          <w:sz w:val="20"/>
          <w:szCs w:val="20"/>
        </w:rPr>
        <w:t>,</w:t>
      </w:r>
      <w:r w:rsidR="008404F3" w:rsidRPr="00664ACB">
        <w:rPr>
          <w:sz w:val="20"/>
          <w:szCs w:val="20"/>
        </w:rPr>
        <w:t xml:space="preserve"> provenientes de los recursos naturales, principalmente en el sector </w:t>
      </w:r>
      <w:proofErr w:type="spellStart"/>
      <w:r w:rsidR="008404F3" w:rsidRPr="00664ACB">
        <w:rPr>
          <w:sz w:val="20"/>
          <w:szCs w:val="20"/>
        </w:rPr>
        <w:t>Agrosistemas</w:t>
      </w:r>
      <w:proofErr w:type="spellEnd"/>
      <w:r w:rsidR="008404F3" w:rsidRPr="00664ACB">
        <w:rPr>
          <w:sz w:val="20"/>
          <w:szCs w:val="20"/>
        </w:rPr>
        <w:t xml:space="preserve"> sostenibles</w:t>
      </w:r>
      <w:r w:rsidR="00307891">
        <w:rPr>
          <w:sz w:val="20"/>
          <w:szCs w:val="20"/>
        </w:rPr>
        <w:t>,</w:t>
      </w:r>
      <w:r w:rsidR="008404F3" w:rsidRPr="00664ACB">
        <w:rPr>
          <w:sz w:val="20"/>
          <w:szCs w:val="20"/>
        </w:rPr>
        <w:t xml:space="preserve"> con 14 proyectos, seguido por Ecoturismo con 8 proyectos.</w:t>
      </w:r>
      <w:r w:rsidR="008404F3" w:rsidRPr="00664ACB">
        <w:rPr>
          <w:b/>
          <w:bCs/>
          <w:sz w:val="20"/>
          <w:szCs w:val="20"/>
        </w:rPr>
        <w:t xml:space="preserve">   </w:t>
      </w:r>
    </w:p>
    <w:p w14:paraId="64A85327" w14:textId="77777777" w:rsidR="00F933E5" w:rsidRPr="00664ACB" w:rsidRDefault="00F933E5" w:rsidP="00664ACB">
      <w:pPr>
        <w:autoSpaceDE w:val="0"/>
        <w:autoSpaceDN w:val="0"/>
        <w:adjustRightInd w:val="0"/>
        <w:jc w:val="both"/>
        <w:rPr>
          <w:b/>
          <w:bCs/>
          <w:sz w:val="20"/>
          <w:szCs w:val="20"/>
        </w:rPr>
      </w:pPr>
    </w:p>
    <w:tbl>
      <w:tblPr>
        <w:tblStyle w:val="Tablaconcuadrcula"/>
        <w:tblW w:w="0" w:type="auto"/>
        <w:tblInd w:w="421" w:type="dxa"/>
        <w:shd w:val="clear" w:color="auto" w:fill="DBE5F1" w:themeFill="accent1" w:themeFillTint="33"/>
        <w:tblLook w:val="04A0" w:firstRow="1" w:lastRow="0" w:firstColumn="1" w:lastColumn="0" w:noHBand="0" w:noVBand="1"/>
      </w:tblPr>
      <w:tblGrid>
        <w:gridCol w:w="9541"/>
      </w:tblGrid>
      <w:tr w:rsidR="00F933E5" w:rsidRPr="00664ACB" w14:paraId="3D7B734E" w14:textId="77777777" w:rsidTr="004D74A0">
        <w:tc>
          <w:tcPr>
            <w:tcW w:w="9541" w:type="dxa"/>
            <w:shd w:val="clear" w:color="auto" w:fill="DBE5F1" w:themeFill="accent1" w:themeFillTint="33"/>
          </w:tcPr>
          <w:p w14:paraId="288AEA18" w14:textId="77777777" w:rsidR="00F933E5" w:rsidRPr="00664ACB" w:rsidRDefault="00F933E5" w:rsidP="00664ACB">
            <w:pPr>
              <w:autoSpaceDE w:val="0"/>
              <w:autoSpaceDN w:val="0"/>
              <w:adjustRightInd w:val="0"/>
              <w:spacing w:line="276" w:lineRule="auto"/>
              <w:jc w:val="both"/>
              <w:rPr>
                <w:sz w:val="20"/>
                <w:szCs w:val="20"/>
              </w:rPr>
            </w:pPr>
          </w:p>
          <w:p w14:paraId="74436CEA" w14:textId="2E626265" w:rsidR="00F933E5" w:rsidRPr="00664ACB" w:rsidRDefault="00F933E5" w:rsidP="00664ACB">
            <w:pPr>
              <w:autoSpaceDE w:val="0"/>
              <w:autoSpaceDN w:val="0"/>
              <w:adjustRightInd w:val="0"/>
              <w:spacing w:line="276" w:lineRule="auto"/>
              <w:jc w:val="both"/>
              <w:rPr>
                <w:sz w:val="20"/>
                <w:szCs w:val="20"/>
              </w:rPr>
            </w:pPr>
            <w:r w:rsidRPr="00664ACB">
              <w:rPr>
                <w:sz w:val="20"/>
                <w:szCs w:val="20"/>
              </w:rPr>
              <w:t>Para profundizar en este Programa regional consulte en el material complementario el “Programa Regional de Negocios Verdes” Región</w:t>
            </w:r>
            <w:r w:rsidR="002371B1" w:rsidRPr="00664ACB">
              <w:rPr>
                <w:sz w:val="20"/>
                <w:szCs w:val="20"/>
              </w:rPr>
              <w:t xml:space="preserve"> Central</w:t>
            </w:r>
            <w:r w:rsidRPr="00664ACB">
              <w:rPr>
                <w:sz w:val="20"/>
                <w:szCs w:val="20"/>
              </w:rPr>
              <w:t xml:space="preserve">. </w:t>
            </w:r>
          </w:p>
          <w:p w14:paraId="59B630D0" w14:textId="77777777" w:rsidR="00F933E5" w:rsidRPr="00664ACB" w:rsidRDefault="00F933E5" w:rsidP="00664ACB">
            <w:pPr>
              <w:autoSpaceDE w:val="0"/>
              <w:autoSpaceDN w:val="0"/>
              <w:adjustRightInd w:val="0"/>
              <w:spacing w:line="276" w:lineRule="auto"/>
              <w:jc w:val="both"/>
              <w:rPr>
                <w:sz w:val="20"/>
                <w:szCs w:val="20"/>
              </w:rPr>
            </w:pPr>
          </w:p>
        </w:tc>
      </w:tr>
    </w:tbl>
    <w:p w14:paraId="5D2525E6" w14:textId="3AE2DF33" w:rsidR="00C13A75" w:rsidRPr="00DB70B1" w:rsidRDefault="00C13A75" w:rsidP="0023224B">
      <w:pPr>
        <w:autoSpaceDE w:val="0"/>
        <w:autoSpaceDN w:val="0"/>
        <w:adjustRightInd w:val="0"/>
        <w:spacing w:line="240" w:lineRule="auto"/>
        <w:rPr>
          <w:sz w:val="20"/>
          <w:szCs w:val="20"/>
        </w:rPr>
      </w:pPr>
    </w:p>
    <w:p w14:paraId="34DEF30E" w14:textId="43B7BA55" w:rsidR="001E2984" w:rsidRPr="00DB70B1" w:rsidRDefault="001E2984" w:rsidP="00590005">
      <w:pPr>
        <w:pStyle w:val="Prrafodelista"/>
        <w:numPr>
          <w:ilvl w:val="0"/>
          <w:numId w:val="3"/>
        </w:numPr>
        <w:autoSpaceDE w:val="0"/>
        <w:autoSpaceDN w:val="0"/>
        <w:adjustRightInd w:val="0"/>
        <w:jc w:val="both"/>
        <w:rPr>
          <w:b/>
          <w:bCs/>
          <w:sz w:val="20"/>
          <w:szCs w:val="20"/>
        </w:rPr>
      </w:pPr>
      <w:r w:rsidRPr="00DB70B1">
        <w:rPr>
          <w:b/>
          <w:bCs/>
          <w:sz w:val="20"/>
          <w:szCs w:val="20"/>
        </w:rPr>
        <w:t xml:space="preserve">Herramientas para la promoción de </w:t>
      </w:r>
      <w:r w:rsidR="00307891">
        <w:rPr>
          <w:b/>
          <w:bCs/>
          <w:sz w:val="20"/>
          <w:szCs w:val="20"/>
        </w:rPr>
        <w:t>Negocios v</w:t>
      </w:r>
      <w:r w:rsidR="007E65F6" w:rsidRPr="00DB70B1">
        <w:rPr>
          <w:b/>
          <w:bCs/>
          <w:sz w:val="20"/>
          <w:szCs w:val="20"/>
        </w:rPr>
        <w:t>erdes</w:t>
      </w:r>
      <w:r w:rsidR="006C240C" w:rsidRPr="00DB70B1">
        <w:rPr>
          <w:b/>
          <w:bCs/>
          <w:sz w:val="20"/>
          <w:szCs w:val="20"/>
        </w:rPr>
        <w:t xml:space="preserve"> </w:t>
      </w:r>
      <w:r w:rsidRPr="00DB70B1">
        <w:rPr>
          <w:b/>
          <w:bCs/>
          <w:sz w:val="20"/>
          <w:szCs w:val="20"/>
        </w:rPr>
        <w:t>en Colombia</w:t>
      </w:r>
    </w:p>
    <w:p w14:paraId="037E8A8B" w14:textId="29539214" w:rsidR="001E2984" w:rsidRPr="00DB70B1" w:rsidRDefault="001E2984" w:rsidP="00FE7EA2">
      <w:pPr>
        <w:pStyle w:val="Prrafodelista"/>
        <w:autoSpaceDE w:val="0"/>
        <w:autoSpaceDN w:val="0"/>
        <w:adjustRightInd w:val="0"/>
        <w:jc w:val="both"/>
        <w:rPr>
          <w:b/>
          <w:bCs/>
          <w:sz w:val="20"/>
          <w:szCs w:val="20"/>
        </w:rPr>
      </w:pPr>
    </w:p>
    <w:p w14:paraId="23902D33" w14:textId="7D7D544B" w:rsidR="001E2984" w:rsidRPr="00DB70B1" w:rsidRDefault="00307891" w:rsidP="002371B1">
      <w:pPr>
        <w:autoSpaceDE w:val="0"/>
        <w:autoSpaceDN w:val="0"/>
        <w:adjustRightInd w:val="0"/>
        <w:jc w:val="both"/>
        <w:rPr>
          <w:sz w:val="20"/>
          <w:szCs w:val="20"/>
        </w:rPr>
      </w:pPr>
      <w:r>
        <w:rPr>
          <w:sz w:val="20"/>
          <w:szCs w:val="20"/>
        </w:rPr>
        <w:t>Anteriormente</w:t>
      </w:r>
      <w:r w:rsidR="001E2984" w:rsidRPr="00DB70B1">
        <w:rPr>
          <w:sz w:val="20"/>
          <w:szCs w:val="20"/>
        </w:rPr>
        <w:t xml:space="preserve"> se han estudiado los c</w:t>
      </w:r>
      <w:r w:rsidR="00635A4B" w:rsidRPr="00DB70B1">
        <w:rPr>
          <w:sz w:val="20"/>
          <w:szCs w:val="20"/>
        </w:rPr>
        <w:t>r</w:t>
      </w:r>
      <w:r w:rsidR="001E2984" w:rsidRPr="00DB70B1">
        <w:rPr>
          <w:sz w:val="20"/>
          <w:szCs w:val="20"/>
        </w:rPr>
        <w:t>it</w:t>
      </w:r>
      <w:r w:rsidR="00635A4B" w:rsidRPr="00DB70B1">
        <w:rPr>
          <w:sz w:val="20"/>
          <w:szCs w:val="20"/>
        </w:rPr>
        <w:t>e</w:t>
      </w:r>
      <w:r w:rsidR="001E2984" w:rsidRPr="00DB70B1">
        <w:rPr>
          <w:sz w:val="20"/>
          <w:szCs w:val="20"/>
        </w:rPr>
        <w:t xml:space="preserve">rios </w:t>
      </w:r>
      <w:r w:rsidR="0071695F" w:rsidRPr="00DB70B1">
        <w:rPr>
          <w:sz w:val="20"/>
          <w:szCs w:val="20"/>
        </w:rPr>
        <w:t>para</w:t>
      </w:r>
      <w:r w:rsidR="001E2984" w:rsidRPr="00DB70B1">
        <w:rPr>
          <w:sz w:val="20"/>
          <w:szCs w:val="20"/>
        </w:rPr>
        <w:t xml:space="preserve"> tener en cuenta cuando se desea validar si un bien o servicio cumple con cada uno de los requisitos para ser catalogados como </w:t>
      </w:r>
      <w:r>
        <w:rPr>
          <w:sz w:val="20"/>
          <w:szCs w:val="20"/>
        </w:rPr>
        <w:t>Negocios v</w:t>
      </w:r>
      <w:r w:rsidR="002371B1" w:rsidRPr="00DB70B1">
        <w:rPr>
          <w:sz w:val="20"/>
          <w:szCs w:val="20"/>
        </w:rPr>
        <w:t>erdes</w:t>
      </w:r>
      <w:r w:rsidR="00777712">
        <w:rPr>
          <w:sz w:val="20"/>
          <w:szCs w:val="20"/>
        </w:rPr>
        <w:t xml:space="preserve"> y</w:t>
      </w:r>
      <w:r w:rsidR="001E2984" w:rsidRPr="00DB70B1">
        <w:rPr>
          <w:sz w:val="20"/>
          <w:szCs w:val="20"/>
        </w:rPr>
        <w:t xml:space="preserve"> como negocios sostenibles. Del mismo modo, se han identificado las regiones, sus potencialidades y características. Por ende, es momento de identificar cuáles son los procesos a seguir para lograr innovar y desarrollar bienes y servicios que no solo proporcionen beneficios económicos </w:t>
      </w:r>
      <w:r w:rsidR="00635A4B" w:rsidRPr="00DB70B1">
        <w:rPr>
          <w:sz w:val="20"/>
          <w:szCs w:val="20"/>
        </w:rPr>
        <w:t>particulares,</w:t>
      </w:r>
      <w:r>
        <w:rPr>
          <w:sz w:val="20"/>
          <w:szCs w:val="20"/>
        </w:rPr>
        <w:t xml:space="preserve"> sino que también</w:t>
      </w:r>
      <w:r w:rsidR="001E2984" w:rsidRPr="00DB70B1">
        <w:rPr>
          <w:sz w:val="20"/>
          <w:szCs w:val="20"/>
        </w:rPr>
        <w:t xml:space="preserve"> permitan el cuidado y conservación del medio ambiente. </w:t>
      </w:r>
    </w:p>
    <w:p w14:paraId="0617C12A" w14:textId="647625AC" w:rsidR="001E2984" w:rsidRPr="00DB70B1" w:rsidRDefault="001E2984" w:rsidP="002371B1">
      <w:pPr>
        <w:autoSpaceDE w:val="0"/>
        <w:autoSpaceDN w:val="0"/>
        <w:adjustRightInd w:val="0"/>
        <w:jc w:val="both"/>
        <w:rPr>
          <w:sz w:val="20"/>
          <w:szCs w:val="20"/>
        </w:rPr>
      </w:pPr>
      <w:r w:rsidRPr="00DB70B1">
        <w:rPr>
          <w:sz w:val="20"/>
          <w:szCs w:val="20"/>
        </w:rPr>
        <w:t xml:space="preserve"> </w:t>
      </w:r>
    </w:p>
    <w:p w14:paraId="55A66075" w14:textId="7BD7D690" w:rsidR="00C13A75" w:rsidRDefault="001E2984" w:rsidP="002371B1">
      <w:pPr>
        <w:autoSpaceDE w:val="0"/>
        <w:autoSpaceDN w:val="0"/>
        <w:adjustRightInd w:val="0"/>
        <w:jc w:val="both"/>
        <w:rPr>
          <w:rFonts w:eastAsia="Yu Gothic UI"/>
          <w:color w:val="000000"/>
          <w:sz w:val="20"/>
          <w:szCs w:val="20"/>
        </w:rPr>
      </w:pPr>
      <w:r w:rsidRPr="00DB70B1">
        <w:rPr>
          <w:rFonts w:eastAsia="Yu Gothic UI"/>
          <w:color w:val="000000"/>
          <w:sz w:val="20"/>
          <w:szCs w:val="20"/>
        </w:rPr>
        <w:t xml:space="preserve">En primer lugar, se relacionan los instrumentos económicos y tributarios en materia ambiental </w:t>
      </w:r>
      <w:r w:rsidR="00635A4B" w:rsidRPr="00DB70B1">
        <w:rPr>
          <w:rFonts w:eastAsia="Yu Gothic UI"/>
          <w:color w:val="000000"/>
          <w:sz w:val="20"/>
          <w:szCs w:val="20"/>
        </w:rPr>
        <w:t>a</w:t>
      </w:r>
      <w:r w:rsidRPr="00DB70B1">
        <w:rPr>
          <w:rFonts w:eastAsia="Yu Gothic UI"/>
          <w:color w:val="000000"/>
          <w:sz w:val="20"/>
          <w:szCs w:val="20"/>
        </w:rPr>
        <w:t xml:space="preserve">plicables a los </w:t>
      </w:r>
      <w:r w:rsidR="00307891">
        <w:rPr>
          <w:rFonts w:eastAsia="Yu Gothic UI"/>
          <w:color w:val="000000"/>
          <w:sz w:val="20"/>
          <w:szCs w:val="20"/>
        </w:rPr>
        <w:t>Negocios v</w:t>
      </w:r>
      <w:r w:rsidR="007E65F6" w:rsidRPr="00DB70B1">
        <w:rPr>
          <w:rFonts w:eastAsia="Yu Gothic UI"/>
          <w:color w:val="000000"/>
          <w:sz w:val="20"/>
          <w:szCs w:val="20"/>
        </w:rPr>
        <w:t>erdes</w:t>
      </w:r>
      <w:r w:rsidR="006C240C" w:rsidRPr="00DB70B1">
        <w:rPr>
          <w:rFonts w:eastAsia="Yu Gothic UI"/>
          <w:color w:val="000000"/>
          <w:sz w:val="20"/>
          <w:szCs w:val="20"/>
        </w:rPr>
        <w:t xml:space="preserve"> </w:t>
      </w:r>
      <w:r w:rsidRPr="00DB70B1">
        <w:rPr>
          <w:rFonts w:eastAsia="Yu Gothic UI"/>
          <w:color w:val="000000"/>
          <w:sz w:val="20"/>
          <w:szCs w:val="20"/>
        </w:rPr>
        <w:t>en Colombia; en segundo lugar, se hace un compendio de las principales ferias a las que pueden acceder los productores, com</w:t>
      </w:r>
      <w:r w:rsidR="00307891">
        <w:rPr>
          <w:rFonts w:eastAsia="Yu Gothic UI"/>
          <w:color w:val="000000"/>
          <w:sz w:val="20"/>
          <w:szCs w:val="20"/>
        </w:rPr>
        <w:t>o plataforma para los Negocios verdes. A continuación se describe</w:t>
      </w:r>
      <w:r w:rsidRPr="00DB70B1">
        <w:rPr>
          <w:rFonts w:eastAsia="Yu Gothic UI"/>
          <w:color w:val="000000"/>
          <w:sz w:val="20"/>
          <w:szCs w:val="20"/>
        </w:rPr>
        <w:t xml:space="preserve"> la metodología del ecodiseño, como herramienta aplicable a la producción verde, y el </w:t>
      </w:r>
      <w:r w:rsidR="00131372" w:rsidRPr="00DB70B1">
        <w:rPr>
          <w:rFonts w:eastAsia="Yu Gothic UI"/>
          <w:color w:val="000000"/>
          <w:sz w:val="20"/>
          <w:szCs w:val="20"/>
        </w:rPr>
        <w:t xml:space="preserve">nodo </w:t>
      </w:r>
      <w:r w:rsidRPr="00DB70B1">
        <w:rPr>
          <w:rFonts w:eastAsia="Yu Gothic UI"/>
          <w:color w:val="000000"/>
          <w:sz w:val="20"/>
          <w:szCs w:val="20"/>
        </w:rPr>
        <w:t xml:space="preserve">de </w:t>
      </w:r>
      <w:r w:rsidR="00307891">
        <w:rPr>
          <w:rFonts w:eastAsia="Yu Gothic UI"/>
          <w:color w:val="000000"/>
          <w:sz w:val="20"/>
          <w:szCs w:val="20"/>
        </w:rPr>
        <w:t>Negocios v</w:t>
      </w:r>
      <w:r w:rsidR="007E65F6" w:rsidRPr="00DB70B1">
        <w:rPr>
          <w:rFonts w:eastAsia="Yu Gothic UI"/>
          <w:color w:val="000000"/>
          <w:sz w:val="20"/>
          <w:szCs w:val="20"/>
        </w:rPr>
        <w:t>erdes</w:t>
      </w:r>
      <w:r w:rsidR="006C240C" w:rsidRPr="00DB70B1">
        <w:rPr>
          <w:rFonts w:eastAsia="Yu Gothic UI"/>
          <w:color w:val="000000"/>
          <w:sz w:val="20"/>
          <w:szCs w:val="20"/>
        </w:rPr>
        <w:t xml:space="preserve"> </w:t>
      </w:r>
      <w:r w:rsidRPr="00DB70B1">
        <w:rPr>
          <w:rFonts w:eastAsia="Yu Gothic UI"/>
          <w:color w:val="000000"/>
          <w:sz w:val="20"/>
          <w:szCs w:val="20"/>
        </w:rPr>
        <w:t xml:space="preserve">y el </w:t>
      </w:r>
      <w:proofErr w:type="spellStart"/>
      <w:r w:rsidRPr="00DB70B1">
        <w:rPr>
          <w:rFonts w:eastAsia="Yu Gothic UI"/>
          <w:color w:val="000000"/>
          <w:sz w:val="20"/>
          <w:szCs w:val="20"/>
        </w:rPr>
        <w:t>Ecoetiquetado</w:t>
      </w:r>
      <w:proofErr w:type="spellEnd"/>
      <w:r w:rsidRPr="00DB70B1">
        <w:rPr>
          <w:rFonts w:eastAsia="Yu Gothic UI"/>
          <w:color w:val="000000"/>
          <w:sz w:val="20"/>
          <w:szCs w:val="20"/>
        </w:rPr>
        <w:t xml:space="preserve">, como mecanismos de promoción y apoyo. Para terminar, se detallan algunos mecanismos de financiación, desarrollo y fortalecimiento de los </w:t>
      </w:r>
      <w:r w:rsidR="007E65F6" w:rsidRPr="00DB70B1">
        <w:rPr>
          <w:rFonts w:eastAsia="Yu Gothic UI"/>
          <w:color w:val="000000"/>
          <w:sz w:val="20"/>
          <w:szCs w:val="20"/>
        </w:rPr>
        <w:t>Nego</w:t>
      </w:r>
      <w:r w:rsidR="00307891">
        <w:rPr>
          <w:rFonts w:eastAsia="Yu Gothic UI"/>
          <w:color w:val="000000"/>
          <w:sz w:val="20"/>
          <w:szCs w:val="20"/>
        </w:rPr>
        <w:t>cios v</w:t>
      </w:r>
      <w:r w:rsidR="007E65F6" w:rsidRPr="00DB70B1">
        <w:rPr>
          <w:rFonts w:eastAsia="Yu Gothic UI"/>
          <w:color w:val="000000"/>
          <w:sz w:val="20"/>
          <w:szCs w:val="20"/>
        </w:rPr>
        <w:t>erdes</w:t>
      </w:r>
      <w:r w:rsidR="006C240C" w:rsidRPr="00DB70B1">
        <w:rPr>
          <w:rFonts w:eastAsia="Yu Gothic UI"/>
          <w:color w:val="000000"/>
          <w:sz w:val="20"/>
          <w:szCs w:val="20"/>
        </w:rPr>
        <w:t xml:space="preserve"> </w:t>
      </w:r>
      <w:r w:rsidRPr="00DB70B1">
        <w:rPr>
          <w:rFonts w:eastAsia="Yu Gothic UI"/>
          <w:color w:val="000000"/>
          <w:sz w:val="20"/>
          <w:szCs w:val="20"/>
        </w:rPr>
        <w:t>en el país.</w:t>
      </w:r>
    </w:p>
    <w:p w14:paraId="450116B7" w14:textId="55D13136" w:rsidR="00723511" w:rsidRDefault="00723511" w:rsidP="002371B1">
      <w:pPr>
        <w:autoSpaceDE w:val="0"/>
        <w:autoSpaceDN w:val="0"/>
        <w:adjustRightInd w:val="0"/>
        <w:jc w:val="both"/>
        <w:rPr>
          <w:rFonts w:eastAsia="Yu Gothic UI"/>
          <w:color w:val="000000"/>
          <w:sz w:val="20"/>
          <w:szCs w:val="20"/>
        </w:rPr>
      </w:pPr>
    </w:p>
    <w:p w14:paraId="52122DD8" w14:textId="77777777" w:rsidR="00307891" w:rsidRDefault="00307891" w:rsidP="002371B1">
      <w:pPr>
        <w:autoSpaceDE w:val="0"/>
        <w:autoSpaceDN w:val="0"/>
        <w:adjustRightInd w:val="0"/>
        <w:jc w:val="both"/>
        <w:rPr>
          <w:rFonts w:eastAsia="Yu Gothic UI"/>
          <w:color w:val="000000"/>
          <w:sz w:val="20"/>
          <w:szCs w:val="20"/>
        </w:rPr>
      </w:pPr>
    </w:p>
    <w:p w14:paraId="525A6B55" w14:textId="0627B5BF" w:rsidR="005915F7" w:rsidRPr="00DB70B1" w:rsidRDefault="001E2984" w:rsidP="00590005">
      <w:pPr>
        <w:pStyle w:val="Prrafodelista"/>
        <w:numPr>
          <w:ilvl w:val="1"/>
          <w:numId w:val="3"/>
        </w:numPr>
        <w:autoSpaceDE w:val="0"/>
        <w:autoSpaceDN w:val="0"/>
        <w:adjustRightInd w:val="0"/>
        <w:jc w:val="both"/>
        <w:rPr>
          <w:b/>
          <w:bCs/>
          <w:sz w:val="20"/>
          <w:szCs w:val="20"/>
        </w:rPr>
      </w:pPr>
      <w:r w:rsidRPr="00DB70B1">
        <w:rPr>
          <w:b/>
          <w:bCs/>
          <w:sz w:val="20"/>
          <w:szCs w:val="20"/>
        </w:rPr>
        <w:t>Instrumentos económicos y tributarios</w:t>
      </w:r>
    </w:p>
    <w:p w14:paraId="3C740614" w14:textId="77777777" w:rsidR="005915F7" w:rsidRPr="00DB70B1" w:rsidRDefault="005915F7" w:rsidP="005915F7">
      <w:pPr>
        <w:pStyle w:val="Prrafodelista"/>
        <w:autoSpaceDE w:val="0"/>
        <w:autoSpaceDN w:val="0"/>
        <w:adjustRightInd w:val="0"/>
        <w:spacing w:line="240" w:lineRule="auto"/>
        <w:rPr>
          <w:sz w:val="20"/>
          <w:szCs w:val="20"/>
        </w:rPr>
      </w:pPr>
    </w:p>
    <w:p w14:paraId="271E8DD2" w14:textId="77777777" w:rsidR="005915F7" w:rsidRPr="00DB70B1" w:rsidRDefault="005915F7" w:rsidP="00590005">
      <w:pPr>
        <w:pStyle w:val="Prrafodelista"/>
        <w:numPr>
          <w:ilvl w:val="2"/>
          <w:numId w:val="3"/>
        </w:numPr>
        <w:autoSpaceDE w:val="0"/>
        <w:autoSpaceDN w:val="0"/>
        <w:adjustRightInd w:val="0"/>
        <w:jc w:val="both"/>
        <w:rPr>
          <w:b/>
          <w:bCs/>
          <w:sz w:val="20"/>
          <w:szCs w:val="20"/>
        </w:rPr>
      </w:pPr>
      <w:r w:rsidRPr="00DB70B1">
        <w:rPr>
          <w:b/>
          <w:bCs/>
          <w:sz w:val="20"/>
          <w:szCs w:val="20"/>
        </w:rPr>
        <w:t>Instrumentos económicos</w:t>
      </w:r>
    </w:p>
    <w:p w14:paraId="01D2B7B0" w14:textId="77777777" w:rsidR="005915F7" w:rsidRPr="00DB70B1" w:rsidRDefault="005915F7" w:rsidP="005915F7">
      <w:pPr>
        <w:pStyle w:val="Prrafodelista"/>
        <w:autoSpaceDE w:val="0"/>
        <w:autoSpaceDN w:val="0"/>
        <w:adjustRightInd w:val="0"/>
        <w:spacing w:line="240" w:lineRule="auto"/>
        <w:ind w:left="1080"/>
        <w:rPr>
          <w:sz w:val="20"/>
          <w:szCs w:val="20"/>
        </w:rPr>
      </w:pPr>
    </w:p>
    <w:p w14:paraId="5160E0F5" w14:textId="3ED1C108" w:rsidR="00332B2A" w:rsidRDefault="005915F7" w:rsidP="00C7075C">
      <w:pPr>
        <w:pStyle w:val="Prrafodelista"/>
        <w:autoSpaceDE w:val="0"/>
        <w:autoSpaceDN w:val="0"/>
        <w:adjustRightInd w:val="0"/>
        <w:ind w:left="0"/>
        <w:jc w:val="both"/>
        <w:rPr>
          <w:sz w:val="20"/>
          <w:szCs w:val="20"/>
          <w:lang w:val="es-MX"/>
        </w:rPr>
      </w:pPr>
      <w:r w:rsidRPr="00C7075C">
        <w:rPr>
          <w:sz w:val="20"/>
          <w:szCs w:val="20"/>
          <w:lang w:val="es-MX"/>
        </w:rPr>
        <w:t xml:space="preserve">Su objetivo principal es cambiar el comportamiento de los agentes regulados para alcanzar objetivos ambientales. </w:t>
      </w:r>
    </w:p>
    <w:p w14:paraId="05E0816D" w14:textId="2243ACD2" w:rsidR="005915F7" w:rsidRDefault="005915F7" w:rsidP="00C7075C">
      <w:pPr>
        <w:pStyle w:val="Prrafodelista"/>
        <w:autoSpaceDE w:val="0"/>
        <w:autoSpaceDN w:val="0"/>
        <w:adjustRightInd w:val="0"/>
        <w:ind w:left="0"/>
        <w:jc w:val="both"/>
        <w:rPr>
          <w:sz w:val="20"/>
          <w:szCs w:val="20"/>
          <w:lang w:val="es-MX"/>
        </w:rPr>
      </w:pPr>
      <w:r w:rsidRPr="00C7075C">
        <w:rPr>
          <w:sz w:val="20"/>
          <w:szCs w:val="20"/>
          <w:lang w:val="es-MX"/>
        </w:rPr>
        <w:t xml:space="preserve">Estos son: </w:t>
      </w:r>
    </w:p>
    <w:p w14:paraId="1949C9DC" w14:textId="77777777" w:rsidR="00542FBA" w:rsidRDefault="00542FBA" w:rsidP="00C7075C">
      <w:pPr>
        <w:pStyle w:val="Prrafodelista"/>
        <w:autoSpaceDE w:val="0"/>
        <w:autoSpaceDN w:val="0"/>
        <w:adjustRightInd w:val="0"/>
        <w:ind w:left="0"/>
        <w:jc w:val="both"/>
        <w:rPr>
          <w:sz w:val="20"/>
          <w:szCs w:val="20"/>
          <w:lang w:val="es-MX"/>
        </w:rPr>
      </w:pPr>
    </w:p>
    <w:p w14:paraId="485ECD3C" w14:textId="01D4E245" w:rsidR="005915F7" w:rsidRPr="00332B2A" w:rsidRDefault="005915F7" w:rsidP="00332B2A">
      <w:pPr>
        <w:pStyle w:val="Prrafodelista"/>
        <w:numPr>
          <w:ilvl w:val="0"/>
          <w:numId w:val="12"/>
        </w:numPr>
        <w:autoSpaceDE w:val="0"/>
        <w:autoSpaceDN w:val="0"/>
        <w:adjustRightInd w:val="0"/>
        <w:rPr>
          <w:sz w:val="20"/>
          <w:szCs w:val="20"/>
          <w:lang w:val="es-MX"/>
        </w:rPr>
      </w:pPr>
      <w:r w:rsidRPr="00332B2A">
        <w:rPr>
          <w:sz w:val="20"/>
          <w:szCs w:val="20"/>
          <w:lang w:val="es-MX"/>
        </w:rPr>
        <w:t>Eco-etiquetado</w:t>
      </w:r>
      <w:r w:rsidR="00A42419">
        <w:rPr>
          <w:sz w:val="20"/>
          <w:szCs w:val="20"/>
          <w:lang w:val="es-MX"/>
        </w:rPr>
        <w:t>.</w:t>
      </w:r>
    </w:p>
    <w:p w14:paraId="018C478C" w14:textId="2708FA67" w:rsidR="005915F7" w:rsidRPr="00332B2A" w:rsidRDefault="00307891" w:rsidP="00332B2A">
      <w:pPr>
        <w:pStyle w:val="Prrafodelista"/>
        <w:numPr>
          <w:ilvl w:val="0"/>
          <w:numId w:val="12"/>
        </w:numPr>
        <w:autoSpaceDE w:val="0"/>
        <w:autoSpaceDN w:val="0"/>
        <w:adjustRightInd w:val="0"/>
        <w:rPr>
          <w:sz w:val="20"/>
          <w:szCs w:val="20"/>
          <w:lang w:val="es-MX"/>
        </w:rPr>
      </w:pPr>
      <w:r>
        <w:rPr>
          <w:sz w:val="20"/>
          <w:szCs w:val="20"/>
          <w:lang w:val="es-MX"/>
        </w:rPr>
        <w:t>Mecanismo de d</w:t>
      </w:r>
      <w:r w:rsidR="005915F7" w:rsidRPr="00332B2A">
        <w:rPr>
          <w:sz w:val="20"/>
          <w:szCs w:val="20"/>
          <w:lang w:val="es-MX"/>
        </w:rPr>
        <w:t>esarro</w:t>
      </w:r>
      <w:r>
        <w:rPr>
          <w:sz w:val="20"/>
          <w:szCs w:val="20"/>
          <w:lang w:val="es-MX"/>
        </w:rPr>
        <w:t>llo l</w:t>
      </w:r>
      <w:r w:rsidR="005915F7" w:rsidRPr="00332B2A">
        <w:rPr>
          <w:sz w:val="20"/>
          <w:szCs w:val="20"/>
          <w:lang w:val="es-MX"/>
        </w:rPr>
        <w:t>impio</w:t>
      </w:r>
      <w:r w:rsidR="00A42419">
        <w:rPr>
          <w:sz w:val="20"/>
          <w:szCs w:val="20"/>
          <w:lang w:val="es-MX"/>
        </w:rPr>
        <w:t>.</w:t>
      </w:r>
      <w:r w:rsidR="005915F7" w:rsidRPr="00332B2A">
        <w:rPr>
          <w:sz w:val="20"/>
          <w:szCs w:val="20"/>
          <w:lang w:val="es-MX"/>
        </w:rPr>
        <w:t xml:space="preserve"> </w:t>
      </w:r>
    </w:p>
    <w:p w14:paraId="189CDB0E" w14:textId="6DDA72DE" w:rsidR="005915F7" w:rsidRPr="00332B2A" w:rsidRDefault="005915F7" w:rsidP="00332B2A">
      <w:pPr>
        <w:pStyle w:val="Prrafodelista"/>
        <w:numPr>
          <w:ilvl w:val="0"/>
          <w:numId w:val="12"/>
        </w:numPr>
        <w:autoSpaceDE w:val="0"/>
        <w:autoSpaceDN w:val="0"/>
        <w:adjustRightInd w:val="0"/>
        <w:rPr>
          <w:sz w:val="20"/>
          <w:szCs w:val="20"/>
          <w:lang w:val="es-MX"/>
        </w:rPr>
      </w:pPr>
      <w:r w:rsidRPr="00332B2A">
        <w:rPr>
          <w:sz w:val="20"/>
          <w:szCs w:val="20"/>
          <w:lang w:val="es-MX"/>
        </w:rPr>
        <w:t>Certificado de Incentivo Forestal de Reforestación</w:t>
      </w:r>
      <w:r w:rsidR="00A42419">
        <w:rPr>
          <w:sz w:val="20"/>
          <w:szCs w:val="20"/>
          <w:lang w:val="es-MX"/>
        </w:rPr>
        <w:t>.</w:t>
      </w:r>
    </w:p>
    <w:p w14:paraId="77836B96" w14:textId="7075A22F" w:rsidR="005915F7" w:rsidRPr="00332B2A" w:rsidRDefault="005915F7" w:rsidP="00332B2A">
      <w:pPr>
        <w:pStyle w:val="Prrafodelista"/>
        <w:numPr>
          <w:ilvl w:val="0"/>
          <w:numId w:val="12"/>
        </w:numPr>
        <w:autoSpaceDE w:val="0"/>
        <w:autoSpaceDN w:val="0"/>
        <w:adjustRightInd w:val="0"/>
        <w:rPr>
          <w:sz w:val="20"/>
          <w:szCs w:val="20"/>
          <w:lang w:val="es-MX"/>
        </w:rPr>
      </w:pPr>
      <w:r w:rsidRPr="00332B2A">
        <w:rPr>
          <w:sz w:val="20"/>
          <w:szCs w:val="20"/>
          <w:lang w:val="es-MX"/>
        </w:rPr>
        <w:t>Certificado de Incentivo Forestal de Conservación</w:t>
      </w:r>
      <w:r w:rsidR="00A42419">
        <w:rPr>
          <w:sz w:val="20"/>
          <w:szCs w:val="20"/>
          <w:lang w:val="es-MX"/>
        </w:rPr>
        <w:t>.</w:t>
      </w:r>
    </w:p>
    <w:p w14:paraId="5F3ABB29" w14:textId="35567D50" w:rsidR="005915F7" w:rsidRPr="00332B2A" w:rsidRDefault="00307891" w:rsidP="00332B2A">
      <w:pPr>
        <w:pStyle w:val="Prrafodelista"/>
        <w:numPr>
          <w:ilvl w:val="0"/>
          <w:numId w:val="12"/>
        </w:numPr>
        <w:autoSpaceDE w:val="0"/>
        <w:autoSpaceDN w:val="0"/>
        <w:adjustRightInd w:val="0"/>
        <w:rPr>
          <w:sz w:val="20"/>
          <w:szCs w:val="20"/>
          <w:lang w:val="es-MX"/>
        </w:rPr>
      </w:pPr>
      <w:r>
        <w:rPr>
          <w:sz w:val="20"/>
          <w:szCs w:val="20"/>
          <w:lang w:val="es-MX"/>
        </w:rPr>
        <w:t>Pago por servicios a</w:t>
      </w:r>
      <w:r w:rsidR="005915F7" w:rsidRPr="00332B2A">
        <w:rPr>
          <w:sz w:val="20"/>
          <w:szCs w:val="20"/>
          <w:lang w:val="es-MX"/>
        </w:rPr>
        <w:t>mbientales</w:t>
      </w:r>
      <w:r w:rsidR="00A42419">
        <w:rPr>
          <w:sz w:val="20"/>
          <w:szCs w:val="20"/>
          <w:lang w:val="es-MX"/>
        </w:rPr>
        <w:t>.</w:t>
      </w:r>
      <w:r w:rsidR="005915F7" w:rsidRPr="00332B2A">
        <w:rPr>
          <w:sz w:val="20"/>
          <w:szCs w:val="20"/>
          <w:lang w:val="es-MX"/>
        </w:rPr>
        <w:t xml:space="preserve"> </w:t>
      </w:r>
    </w:p>
    <w:p w14:paraId="21FEBBFB" w14:textId="77777777" w:rsidR="00635A4B" w:rsidRDefault="00635A4B" w:rsidP="00332B2A">
      <w:pPr>
        <w:pStyle w:val="Prrafodelista"/>
        <w:autoSpaceDE w:val="0"/>
        <w:autoSpaceDN w:val="0"/>
        <w:adjustRightInd w:val="0"/>
        <w:ind w:left="0"/>
        <w:jc w:val="both"/>
        <w:rPr>
          <w:sz w:val="20"/>
          <w:szCs w:val="20"/>
        </w:rPr>
      </w:pPr>
    </w:p>
    <w:p w14:paraId="211ED0C9" w14:textId="77777777" w:rsidR="00307891" w:rsidRDefault="00307891" w:rsidP="00332B2A">
      <w:pPr>
        <w:pStyle w:val="Prrafodelista"/>
        <w:autoSpaceDE w:val="0"/>
        <w:autoSpaceDN w:val="0"/>
        <w:adjustRightInd w:val="0"/>
        <w:ind w:left="0"/>
        <w:jc w:val="both"/>
        <w:rPr>
          <w:sz w:val="20"/>
          <w:szCs w:val="20"/>
        </w:rPr>
      </w:pPr>
    </w:p>
    <w:p w14:paraId="363C6066" w14:textId="77777777" w:rsidR="00307891" w:rsidRPr="00C7075C" w:rsidRDefault="00307891" w:rsidP="00332B2A">
      <w:pPr>
        <w:pStyle w:val="Prrafodelista"/>
        <w:autoSpaceDE w:val="0"/>
        <w:autoSpaceDN w:val="0"/>
        <w:adjustRightInd w:val="0"/>
        <w:ind w:left="0"/>
        <w:jc w:val="both"/>
        <w:rPr>
          <w:sz w:val="20"/>
          <w:szCs w:val="20"/>
        </w:rPr>
      </w:pPr>
    </w:p>
    <w:p w14:paraId="351E930F" w14:textId="38A0FD4D" w:rsidR="005915F7" w:rsidRPr="00C7075C" w:rsidRDefault="005915F7" w:rsidP="00C7075C">
      <w:pPr>
        <w:pStyle w:val="Prrafodelista"/>
        <w:numPr>
          <w:ilvl w:val="2"/>
          <w:numId w:val="3"/>
        </w:numPr>
        <w:autoSpaceDE w:val="0"/>
        <w:autoSpaceDN w:val="0"/>
        <w:adjustRightInd w:val="0"/>
        <w:jc w:val="both"/>
        <w:rPr>
          <w:b/>
          <w:bCs/>
          <w:sz w:val="20"/>
          <w:szCs w:val="20"/>
        </w:rPr>
      </w:pPr>
      <w:r w:rsidRPr="00C7075C">
        <w:rPr>
          <w:b/>
          <w:bCs/>
          <w:sz w:val="20"/>
          <w:szCs w:val="20"/>
        </w:rPr>
        <w:lastRenderedPageBreak/>
        <w:t>Instrumentos tributarios</w:t>
      </w:r>
    </w:p>
    <w:p w14:paraId="18BCEEEA" w14:textId="77777777" w:rsidR="005915F7" w:rsidRPr="00C7075C" w:rsidRDefault="005915F7" w:rsidP="00C7075C">
      <w:pPr>
        <w:pStyle w:val="Prrafodelista"/>
        <w:autoSpaceDE w:val="0"/>
        <w:autoSpaceDN w:val="0"/>
        <w:adjustRightInd w:val="0"/>
        <w:ind w:left="1080"/>
        <w:jc w:val="both"/>
        <w:rPr>
          <w:sz w:val="20"/>
          <w:szCs w:val="20"/>
        </w:rPr>
      </w:pPr>
    </w:p>
    <w:p w14:paraId="670B53F6" w14:textId="2C58D131" w:rsidR="005915F7" w:rsidRPr="00C7075C" w:rsidRDefault="005915F7" w:rsidP="00C7075C">
      <w:pPr>
        <w:pStyle w:val="Prrafodelista"/>
        <w:autoSpaceDE w:val="0"/>
        <w:autoSpaceDN w:val="0"/>
        <w:adjustRightInd w:val="0"/>
        <w:ind w:left="0"/>
        <w:jc w:val="both"/>
        <w:rPr>
          <w:sz w:val="20"/>
          <w:szCs w:val="20"/>
        </w:rPr>
      </w:pPr>
      <w:r w:rsidRPr="00C7075C">
        <w:rPr>
          <w:sz w:val="20"/>
          <w:szCs w:val="20"/>
        </w:rPr>
        <w:t xml:space="preserve">Estos </w:t>
      </w:r>
      <w:r w:rsidR="00347D02">
        <w:rPr>
          <w:sz w:val="20"/>
          <w:szCs w:val="20"/>
        </w:rPr>
        <w:t xml:space="preserve">mecanismos </w:t>
      </w:r>
      <w:r w:rsidRPr="00C7075C">
        <w:rPr>
          <w:sz w:val="20"/>
          <w:szCs w:val="20"/>
        </w:rPr>
        <w:t xml:space="preserve">se encargan de brindar beneficios tributarios a las personas naturales o jurídicas que desarrollen actividades que generen impacto positivo ambiental. Entre estos se encuentran: </w:t>
      </w:r>
    </w:p>
    <w:p w14:paraId="63B76DE3" w14:textId="77777777" w:rsidR="005915F7" w:rsidRPr="00C7075C" w:rsidRDefault="005915F7" w:rsidP="00C7075C">
      <w:pPr>
        <w:pStyle w:val="Prrafodelista"/>
        <w:autoSpaceDE w:val="0"/>
        <w:autoSpaceDN w:val="0"/>
        <w:adjustRightInd w:val="0"/>
        <w:ind w:left="0"/>
        <w:jc w:val="both"/>
        <w:rPr>
          <w:sz w:val="20"/>
          <w:szCs w:val="20"/>
        </w:rPr>
      </w:pPr>
    </w:p>
    <w:p w14:paraId="006F3FEB" w14:textId="6E81A054" w:rsidR="005915F7" w:rsidRPr="00542FBA" w:rsidRDefault="005915F7" w:rsidP="00542FBA">
      <w:pPr>
        <w:pStyle w:val="Prrafodelista"/>
        <w:numPr>
          <w:ilvl w:val="0"/>
          <w:numId w:val="12"/>
        </w:numPr>
        <w:autoSpaceDE w:val="0"/>
        <w:autoSpaceDN w:val="0"/>
        <w:adjustRightInd w:val="0"/>
        <w:rPr>
          <w:sz w:val="20"/>
          <w:szCs w:val="20"/>
          <w:lang w:val="es-MX"/>
        </w:rPr>
      </w:pPr>
      <w:r w:rsidRPr="00542FBA">
        <w:rPr>
          <w:sz w:val="20"/>
          <w:szCs w:val="20"/>
          <w:lang w:val="es-MX"/>
        </w:rPr>
        <w:t xml:space="preserve">Deducciones </w:t>
      </w:r>
      <w:r w:rsidR="00347D02">
        <w:rPr>
          <w:sz w:val="20"/>
          <w:szCs w:val="20"/>
          <w:lang w:val="es-MX"/>
        </w:rPr>
        <w:t>en el impuesto de</w:t>
      </w:r>
      <w:r w:rsidRPr="00542FBA">
        <w:rPr>
          <w:sz w:val="20"/>
          <w:szCs w:val="20"/>
          <w:lang w:val="es-MX"/>
        </w:rPr>
        <w:t xml:space="preserve"> IVA</w:t>
      </w:r>
      <w:r w:rsidR="00A42419">
        <w:rPr>
          <w:sz w:val="20"/>
          <w:szCs w:val="20"/>
          <w:lang w:val="es-MX"/>
        </w:rPr>
        <w:t>.</w:t>
      </w:r>
      <w:r w:rsidRPr="00542FBA">
        <w:rPr>
          <w:sz w:val="20"/>
          <w:szCs w:val="20"/>
          <w:lang w:val="es-MX"/>
        </w:rPr>
        <w:t xml:space="preserve"> </w:t>
      </w:r>
    </w:p>
    <w:p w14:paraId="1055E148" w14:textId="7DF0B750" w:rsidR="005915F7" w:rsidRPr="00542FBA" w:rsidRDefault="005915F7" w:rsidP="00542FBA">
      <w:pPr>
        <w:pStyle w:val="Prrafodelista"/>
        <w:numPr>
          <w:ilvl w:val="0"/>
          <w:numId w:val="12"/>
        </w:numPr>
        <w:autoSpaceDE w:val="0"/>
        <w:autoSpaceDN w:val="0"/>
        <w:adjustRightInd w:val="0"/>
        <w:rPr>
          <w:sz w:val="20"/>
          <w:szCs w:val="20"/>
          <w:lang w:val="es-MX"/>
        </w:rPr>
      </w:pPr>
      <w:r w:rsidRPr="00542FBA">
        <w:rPr>
          <w:sz w:val="20"/>
          <w:szCs w:val="20"/>
          <w:lang w:val="es-MX"/>
        </w:rPr>
        <w:t xml:space="preserve">Deducciones </w:t>
      </w:r>
      <w:r w:rsidR="00347D02">
        <w:rPr>
          <w:sz w:val="20"/>
          <w:szCs w:val="20"/>
          <w:lang w:val="es-MX"/>
        </w:rPr>
        <w:t>en el pago de impuesto de r</w:t>
      </w:r>
      <w:r w:rsidRPr="00542FBA">
        <w:rPr>
          <w:sz w:val="20"/>
          <w:szCs w:val="20"/>
          <w:lang w:val="es-MX"/>
        </w:rPr>
        <w:t>enta</w:t>
      </w:r>
      <w:r w:rsidR="00A42419">
        <w:rPr>
          <w:sz w:val="20"/>
          <w:szCs w:val="20"/>
          <w:lang w:val="es-MX"/>
        </w:rPr>
        <w:t>.</w:t>
      </w:r>
    </w:p>
    <w:p w14:paraId="4BDCDD07" w14:textId="16B5818F" w:rsidR="005915F7" w:rsidRPr="00542FBA" w:rsidRDefault="005915F7" w:rsidP="00542FBA">
      <w:pPr>
        <w:pStyle w:val="Prrafodelista"/>
        <w:numPr>
          <w:ilvl w:val="0"/>
          <w:numId w:val="12"/>
        </w:numPr>
        <w:autoSpaceDE w:val="0"/>
        <w:autoSpaceDN w:val="0"/>
        <w:adjustRightInd w:val="0"/>
        <w:rPr>
          <w:sz w:val="20"/>
          <w:szCs w:val="20"/>
          <w:lang w:val="es-MX"/>
        </w:rPr>
      </w:pPr>
      <w:r w:rsidRPr="00542FBA">
        <w:rPr>
          <w:sz w:val="20"/>
          <w:szCs w:val="20"/>
          <w:lang w:val="es-MX"/>
        </w:rPr>
        <w:t>Exención del Impuesto Predial por Conservación</w:t>
      </w:r>
      <w:r w:rsidR="00A42419">
        <w:rPr>
          <w:sz w:val="20"/>
          <w:szCs w:val="20"/>
          <w:lang w:val="es-MX"/>
        </w:rPr>
        <w:t>.</w:t>
      </w:r>
      <w:r w:rsidRPr="00542FBA">
        <w:rPr>
          <w:sz w:val="20"/>
          <w:szCs w:val="20"/>
          <w:lang w:val="es-MX"/>
        </w:rPr>
        <w:t xml:space="preserve"> </w:t>
      </w:r>
    </w:p>
    <w:p w14:paraId="0F2D520A" w14:textId="77777777" w:rsidR="005915F7" w:rsidRPr="00C7075C" w:rsidRDefault="005915F7" w:rsidP="00C7075C">
      <w:pPr>
        <w:pStyle w:val="Prrafodelista"/>
        <w:autoSpaceDE w:val="0"/>
        <w:autoSpaceDN w:val="0"/>
        <w:adjustRightInd w:val="0"/>
        <w:ind w:left="1080"/>
        <w:jc w:val="both"/>
        <w:rPr>
          <w:sz w:val="20"/>
          <w:szCs w:val="20"/>
        </w:rPr>
      </w:pPr>
    </w:p>
    <w:p w14:paraId="18393CD3" w14:textId="680310A6" w:rsidR="001E2984" w:rsidRPr="00C7075C" w:rsidRDefault="005915F7" w:rsidP="00C7075C">
      <w:pPr>
        <w:pStyle w:val="Prrafodelista"/>
        <w:numPr>
          <w:ilvl w:val="1"/>
          <w:numId w:val="3"/>
        </w:numPr>
        <w:autoSpaceDE w:val="0"/>
        <w:autoSpaceDN w:val="0"/>
        <w:adjustRightInd w:val="0"/>
        <w:jc w:val="both"/>
        <w:rPr>
          <w:b/>
          <w:bCs/>
          <w:sz w:val="20"/>
          <w:szCs w:val="20"/>
        </w:rPr>
      </w:pPr>
      <w:r w:rsidRPr="00C7075C">
        <w:rPr>
          <w:b/>
          <w:bCs/>
          <w:sz w:val="20"/>
          <w:szCs w:val="20"/>
        </w:rPr>
        <w:t xml:space="preserve">Ferias para promocionar los </w:t>
      </w:r>
      <w:r w:rsidR="00307891">
        <w:rPr>
          <w:b/>
          <w:bCs/>
          <w:sz w:val="20"/>
          <w:szCs w:val="20"/>
        </w:rPr>
        <w:t>Negocios v</w:t>
      </w:r>
      <w:r w:rsidR="007E65F6" w:rsidRPr="00C7075C">
        <w:rPr>
          <w:b/>
          <w:bCs/>
          <w:sz w:val="20"/>
          <w:szCs w:val="20"/>
        </w:rPr>
        <w:t>erdes</w:t>
      </w:r>
    </w:p>
    <w:p w14:paraId="780C65B4" w14:textId="0B581551" w:rsidR="005915F7" w:rsidRPr="00C7075C" w:rsidRDefault="005915F7" w:rsidP="00C7075C">
      <w:pPr>
        <w:pStyle w:val="Prrafodelista"/>
        <w:autoSpaceDE w:val="0"/>
        <w:autoSpaceDN w:val="0"/>
        <w:adjustRightInd w:val="0"/>
        <w:ind w:left="1080"/>
        <w:jc w:val="both"/>
        <w:rPr>
          <w:b/>
          <w:bCs/>
          <w:sz w:val="20"/>
          <w:szCs w:val="20"/>
        </w:rPr>
      </w:pPr>
    </w:p>
    <w:p w14:paraId="4D36695D" w14:textId="710A430C" w:rsidR="005915F7" w:rsidRPr="00C7075C" w:rsidRDefault="005915F7" w:rsidP="00C7075C">
      <w:pPr>
        <w:pStyle w:val="Prrafodelista"/>
        <w:autoSpaceDE w:val="0"/>
        <w:autoSpaceDN w:val="0"/>
        <w:adjustRightInd w:val="0"/>
        <w:ind w:left="0"/>
        <w:jc w:val="both"/>
        <w:rPr>
          <w:sz w:val="20"/>
          <w:szCs w:val="20"/>
        </w:rPr>
      </w:pPr>
      <w:r w:rsidRPr="00C7075C">
        <w:rPr>
          <w:sz w:val="20"/>
          <w:szCs w:val="20"/>
        </w:rPr>
        <w:t xml:space="preserve">En segundo </w:t>
      </w:r>
      <w:r w:rsidR="00635A4B" w:rsidRPr="00C7075C">
        <w:rPr>
          <w:sz w:val="20"/>
          <w:szCs w:val="20"/>
        </w:rPr>
        <w:t>lugar,</w:t>
      </w:r>
      <w:r w:rsidRPr="00C7075C">
        <w:rPr>
          <w:sz w:val="20"/>
          <w:szCs w:val="20"/>
        </w:rPr>
        <w:t xml:space="preserve"> encontramos las ferias</w:t>
      </w:r>
      <w:r w:rsidR="00A42419">
        <w:rPr>
          <w:sz w:val="20"/>
          <w:szCs w:val="20"/>
        </w:rPr>
        <w:t xml:space="preserve">, estas son </w:t>
      </w:r>
      <w:r w:rsidRPr="00C7075C">
        <w:rPr>
          <w:sz w:val="20"/>
          <w:szCs w:val="20"/>
        </w:rPr>
        <w:t>eventos de carácter económico, cultural y social, que permiten la exhibición temporal o fija de productos y ser</w:t>
      </w:r>
      <w:r w:rsidR="00C56FDB" w:rsidRPr="00C7075C">
        <w:rPr>
          <w:sz w:val="20"/>
          <w:szCs w:val="20"/>
        </w:rPr>
        <w:t xml:space="preserve">vicios, las cuales sirven como plataforma para promocionar los </w:t>
      </w:r>
      <w:r w:rsidR="00307891">
        <w:rPr>
          <w:sz w:val="20"/>
          <w:szCs w:val="20"/>
        </w:rPr>
        <w:t>Negocios v</w:t>
      </w:r>
      <w:r w:rsidR="007E65F6" w:rsidRPr="00C7075C">
        <w:rPr>
          <w:sz w:val="20"/>
          <w:szCs w:val="20"/>
        </w:rPr>
        <w:t>erdes</w:t>
      </w:r>
      <w:r w:rsidR="006C240C" w:rsidRPr="00C7075C">
        <w:rPr>
          <w:sz w:val="20"/>
          <w:szCs w:val="20"/>
        </w:rPr>
        <w:t xml:space="preserve"> </w:t>
      </w:r>
      <w:r w:rsidR="00C56FDB" w:rsidRPr="00C7075C">
        <w:rPr>
          <w:sz w:val="20"/>
          <w:szCs w:val="20"/>
        </w:rPr>
        <w:t xml:space="preserve">en Colombia. </w:t>
      </w:r>
    </w:p>
    <w:p w14:paraId="5558F665" w14:textId="77777777" w:rsidR="00723511" w:rsidRDefault="00723511" w:rsidP="00C7075C">
      <w:pPr>
        <w:pStyle w:val="Prrafodelista"/>
        <w:autoSpaceDE w:val="0"/>
        <w:autoSpaceDN w:val="0"/>
        <w:adjustRightInd w:val="0"/>
        <w:ind w:left="0"/>
        <w:jc w:val="both"/>
        <w:rPr>
          <w:sz w:val="20"/>
          <w:szCs w:val="20"/>
        </w:rPr>
      </w:pPr>
    </w:p>
    <w:p w14:paraId="6DA1A55D" w14:textId="68E5DCEA" w:rsidR="00C56FDB" w:rsidRPr="00C7075C" w:rsidRDefault="00C56FDB" w:rsidP="00C7075C">
      <w:pPr>
        <w:pStyle w:val="Prrafodelista"/>
        <w:autoSpaceDE w:val="0"/>
        <w:autoSpaceDN w:val="0"/>
        <w:adjustRightInd w:val="0"/>
        <w:ind w:left="0"/>
        <w:jc w:val="both"/>
        <w:rPr>
          <w:sz w:val="20"/>
          <w:szCs w:val="20"/>
        </w:rPr>
      </w:pPr>
      <w:r w:rsidRPr="00C7075C">
        <w:rPr>
          <w:sz w:val="20"/>
          <w:szCs w:val="20"/>
        </w:rPr>
        <w:t xml:space="preserve">Dentro de las más importantes se destacan: </w:t>
      </w:r>
    </w:p>
    <w:p w14:paraId="69590A7F" w14:textId="17F4985C" w:rsidR="00C56FDB" w:rsidRPr="00C7075C" w:rsidRDefault="00C56FDB" w:rsidP="00C7075C">
      <w:pPr>
        <w:pStyle w:val="Prrafodelista"/>
        <w:autoSpaceDE w:val="0"/>
        <w:autoSpaceDN w:val="0"/>
        <w:adjustRightInd w:val="0"/>
        <w:ind w:left="0"/>
        <w:jc w:val="both"/>
        <w:rPr>
          <w:sz w:val="20"/>
          <w:szCs w:val="20"/>
        </w:rPr>
      </w:pPr>
    </w:p>
    <w:p w14:paraId="1D85BC51" w14:textId="4FF7C3CA" w:rsidR="00C56FDB" w:rsidRPr="00542FBA" w:rsidRDefault="00C56FDB" w:rsidP="00542FBA">
      <w:pPr>
        <w:pStyle w:val="Prrafodelista"/>
        <w:numPr>
          <w:ilvl w:val="0"/>
          <w:numId w:val="12"/>
        </w:numPr>
        <w:autoSpaceDE w:val="0"/>
        <w:autoSpaceDN w:val="0"/>
        <w:adjustRightInd w:val="0"/>
        <w:rPr>
          <w:sz w:val="20"/>
          <w:szCs w:val="20"/>
          <w:lang w:val="es-MX"/>
        </w:rPr>
      </w:pPr>
      <w:r w:rsidRPr="00542FBA">
        <w:rPr>
          <w:sz w:val="20"/>
          <w:szCs w:val="20"/>
          <w:lang w:val="es-MX"/>
        </w:rPr>
        <w:t>Bioexpo</w:t>
      </w:r>
    </w:p>
    <w:p w14:paraId="6FFAFE4D" w14:textId="1C4D2F09" w:rsidR="00C56FDB" w:rsidRPr="00542FBA" w:rsidRDefault="00C56FDB" w:rsidP="00542FBA">
      <w:pPr>
        <w:pStyle w:val="Prrafodelista"/>
        <w:numPr>
          <w:ilvl w:val="0"/>
          <w:numId w:val="12"/>
        </w:numPr>
        <w:autoSpaceDE w:val="0"/>
        <w:autoSpaceDN w:val="0"/>
        <w:adjustRightInd w:val="0"/>
        <w:rPr>
          <w:sz w:val="20"/>
          <w:szCs w:val="20"/>
          <w:lang w:val="es-MX"/>
        </w:rPr>
      </w:pPr>
      <w:r w:rsidRPr="00542FBA">
        <w:rPr>
          <w:sz w:val="20"/>
          <w:szCs w:val="20"/>
          <w:lang w:val="es-MX"/>
        </w:rPr>
        <w:t>Feria Internacional del Medio Ambiente (FIMA)</w:t>
      </w:r>
    </w:p>
    <w:p w14:paraId="7E138511" w14:textId="4B702A51" w:rsidR="00C56FDB" w:rsidRPr="00542FBA" w:rsidRDefault="00C56FDB" w:rsidP="00542FBA">
      <w:pPr>
        <w:pStyle w:val="Prrafodelista"/>
        <w:numPr>
          <w:ilvl w:val="0"/>
          <w:numId w:val="12"/>
        </w:numPr>
        <w:autoSpaceDE w:val="0"/>
        <w:autoSpaceDN w:val="0"/>
        <w:adjustRightInd w:val="0"/>
        <w:rPr>
          <w:sz w:val="20"/>
          <w:szCs w:val="20"/>
          <w:lang w:val="es-MX"/>
        </w:rPr>
      </w:pPr>
      <w:r w:rsidRPr="00542FBA">
        <w:rPr>
          <w:sz w:val="20"/>
          <w:szCs w:val="20"/>
          <w:lang w:val="es-MX"/>
        </w:rPr>
        <w:t>Expoartesanías</w:t>
      </w:r>
    </w:p>
    <w:p w14:paraId="29143022" w14:textId="2748A26C" w:rsidR="00C56FDB" w:rsidRPr="00542FBA" w:rsidRDefault="00C56FDB" w:rsidP="00542FBA">
      <w:pPr>
        <w:pStyle w:val="Prrafodelista"/>
        <w:numPr>
          <w:ilvl w:val="0"/>
          <w:numId w:val="12"/>
        </w:numPr>
        <w:autoSpaceDE w:val="0"/>
        <w:autoSpaceDN w:val="0"/>
        <w:adjustRightInd w:val="0"/>
        <w:rPr>
          <w:sz w:val="20"/>
          <w:szCs w:val="20"/>
          <w:lang w:val="es-MX"/>
        </w:rPr>
      </w:pPr>
      <w:r w:rsidRPr="00542FBA">
        <w:rPr>
          <w:sz w:val="20"/>
          <w:szCs w:val="20"/>
          <w:lang w:val="es-MX"/>
        </w:rPr>
        <w:t>Feria de las Colonias</w:t>
      </w:r>
    </w:p>
    <w:p w14:paraId="288BE0AD" w14:textId="58D6EDBD" w:rsidR="00C56FDB" w:rsidRPr="00542FBA" w:rsidRDefault="00C56FDB" w:rsidP="00542FBA">
      <w:pPr>
        <w:pStyle w:val="Prrafodelista"/>
        <w:numPr>
          <w:ilvl w:val="0"/>
          <w:numId w:val="12"/>
        </w:numPr>
        <w:autoSpaceDE w:val="0"/>
        <w:autoSpaceDN w:val="0"/>
        <w:adjustRightInd w:val="0"/>
        <w:rPr>
          <w:sz w:val="20"/>
          <w:szCs w:val="20"/>
          <w:lang w:val="es-MX"/>
        </w:rPr>
      </w:pPr>
      <w:r w:rsidRPr="00542FBA">
        <w:rPr>
          <w:sz w:val="20"/>
          <w:szCs w:val="20"/>
          <w:lang w:val="es-MX"/>
        </w:rPr>
        <w:t>Alimentec</w:t>
      </w:r>
    </w:p>
    <w:p w14:paraId="1D031694" w14:textId="486B566F" w:rsidR="001E2984" w:rsidRPr="00C7075C" w:rsidRDefault="001E2984" w:rsidP="00C7075C">
      <w:pPr>
        <w:pStyle w:val="Prrafodelista"/>
        <w:autoSpaceDE w:val="0"/>
        <w:autoSpaceDN w:val="0"/>
        <w:adjustRightInd w:val="0"/>
        <w:jc w:val="both"/>
        <w:rPr>
          <w:sz w:val="20"/>
          <w:szCs w:val="20"/>
        </w:rPr>
      </w:pPr>
    </w:p>
    <w:p w14:paraId="58DFB3F1" w14:textId="165982A4" w:rsidR="00C56FDB" w:rsidRPr="00C7075C" w:rsidRDefault="00C56FDB" w:rsidP="00C7075C">
      <w:pPr>
        <w:pStyle w:val="Prrafodelista"/>
        <w:numPr>
          <w:ilvl w:val="1"/>
          <w:numId w:val="3"/>
        </w:numPr>
        <w:autoSpaceDE w:val="0"/>
        <w:autoSpaceDN w:val="0"/>
        <w:adjustRightInd w:val="0"/>
        <w:jc w:val="both"/>
        <w:rPr>
          <w:b/>
          <w:bCs/>
          <w:sz w:val="20"/>
          <w:szCs w:val="20"/>
        </w:rPr>
      </w:pPr>
      <w:r w:rsidRPr="00C7075C">
        <w:rPr>
          <w:b/>
          <w:bCs/>
          <w:sz w:val="20"/>
          <w:szCs w:val="20"/>
        </w:rPr>
        <w:t>Ecodiseño</w:t>
      </w:r>
    </w:p>
    <w:p w14:paraId="3EFB6D7F" w14:textId="667B03D6" w:rsidR="00C56FDB" w:rsidRPr="00C7075C" w:rsidRDefault="00C56FDB" w:rsidP="00C7075C">
      <w:pPr>
        <w:pStyle w:val="Prrafodelista"/>
        <w:autoSpaceDE w:val="0"/>
        <w:autoSpaceDN w:val="0"/>
        <w:adjustRightInd w:val="0"/>
        <w:jc w:val="both"/>
        <w:rPr>
          <w:sz w:val="20"/>
          <w:szCs w:val="20"/>
        </w:rPr>
      </w:pPr>
    </w:p>
    <w:p w14:paraId="184F170A" w14:textId="31BB1733" w:rsidR="00C45963" w:rsidRPr="00C7075C" w:rsidRDefault="00C45963" w:rsidP="00C7075C">
      <w:pPr>
        <w:autoSpaceDE w:val="0"/>
        <w:autoSpaceDN w:val="0"/>
        <w:adjustRightInd w:val="0"/>
        <w:jc w:val="both"/>
        <w:rPr>
          <w:rFonts w:eastAsia="Yu Gothic UI"/>
          <w:color w:val="000000"/>
          <w:sz w:val="20"/>
          <w:szCs w:val="20"/>
        </w:rPr>
      </w:pPr>
      <w:r w:rsidRPr="00C7075C">
        <w:rPr>
          <w:rFonts w:eastAsia="Yu Gothic UI"/>
          <w:color w:val="000000"/>
          <w:sz w:val="20"/>
          <w:szCs w:val="20"/>
        </w:rPr>
        <w:t>El ecodiseño es una metodología que tiene en cuenta la afección ambiental de los productos a lo largo de su ciclo de vida (selección y utilización de la materia prima; fabricación; embalaje,</w:t>
      </w:r>
      <w:r w:rsidR="00812E2D">
        <w:rPr>
          <w:rFonts w:eastAsia="Yu Gothic UI"/>
          <w:color w:val="000000"/>
          <w:sz w:val="20"/>
          <w:szCs w:val="20"/>
        </w:rPr>
        <w:t xml:space="preserve"> </w:t>
      </w:r>
      <w:r w:rsidRPr="00C7075C">
        <w:rPr>
          <w:rFonts w:eastAsia="Yu Gothic UI"/>
          <w:color w:val="000000"/>
          <w:sz w:val="20"/>
          <w:szCs w:val="20"/>
        </w:rPr>
        <w:t>transporte y distribución; instalación y mantenimiento; uso; y fin de vida), mediante la integración sistemática de las cuestiones medioambientales desde la etapa más temprana del diseño del producto.</w:t>
      </w:r>
    </w:p>
    <w:p w14:paraId="1BC55429" w14:textId="7C3A6163" w:rsidR="00C45963" w:rsidRPr="00C7075C" w:rsidRDefault="00C45963" w:rsidP="00C7075C">
      <w:pPr>
        <w:autoSpaceDE w:val="0"/>
        <w:autoSpaceDN w:val="0"/>
        <w:adjustRightInd w:val="0"/>
        <w:jc w:val="both"/>
        <w:rPr>
          <w:rFonts w:eastAsia="Yu Gothic UI"/>
          <w:color w:val="000000"/>
          <w:sz w:val="20"/>
          <w:szCs w:val="20"/>
        </w:rPr>
      </w:pPr>
    </w:p>
    <w:p w14:paraId="6BDDE5EA" w14:textId="54F8E68C" w:rsidR="00C45963" w:rsidRDefault="00C45963" w:rsidP="00C7075C">
      <w:pPr>
        <w:autoSpaceDE w:val="0"/>
        <w:autoSpaceDN w:val="0"/>
        <w:adjustRightInd w:val="0"/>
        <w:jc w:val="both"/>
        <w:rPr>
          <w:sz w:val="20"/>
          <w:szCs w:val="20"/>
        </w:rPr>
      </w:pPr>
      <w:r w:rsidRPr="00C7075C">
        <w:rPr>
          <w:sz w:val="20"/>
          <w:szCs w:val="20"/>
        </w:rPr>
        <w:t>La Norma Internacional ISO 14006, denominada ECODISEÑO, estandariza la gestión</w:t>
      </w:r>
      <w:r w:rsidR="00812E2D">
        <w:rPr>
          <w:sz w:val="20"/>
          <w:szCs w:val="20"/>
        </w:rPr>
        <w:t xml:space="preserve"> </w:t>
      </w:r>
      <w:r w:rsidRPr="00C7075C">
        <w:rPr>
          <w:sz w:val="20"/>
          <w:szCs w:val="20"/>
        </w:rPr>
        <w:t xml:space="preserve">ambiental del proceso de desarrollo de cualquier producto o servicio que quiera diseñarse a partir de esta metodología. </w:t>
      </w:r>
      <w:sdt>
        <w:sdtPr>
          <w:rPr>
            <w:sz w:val="20"/>
            <w:szCs w:val="20"/>
          </w:rPr>
          <w:id w:val="-545527586"/>
          <w:citation/>
        </w:sdtPr>
        <w:sdtContent>
          <w:r w:rsidRPr="00C7075C">
            <w:rPr>
              <w:sz w:val="20"/>
              <w:szCs w:val="20"/>
            </w:rPr>
            <w:fldChar w:fldCharType="begin"/>
          </w:r>
          <w:r w:rsidR="003D3DF3">
            <w:rPr>
              <w:sz w:val="20"/>
              <w:szCs w:val="20"/>
              <w:lang w:val="es-MX"/>
            </w:rPr>
            <w:instrText xml:space="preserve">CITATION EUR12 \l 2058 </w:instrText>
          </w:r>
          <w:r w:rsidRPr="00C7075C">
            <w:rPr>
              <w:sz w:val="20"/>
              <w:szCs w:val="20"/>
            </w:rPr>
            <w:fldChar w:fldCharType="separate"/>
          </w:r>
          <w:r w:rsidR="00894FB7" w:rsidRPr="00894FB7">
            <w:rPr>
              <w:noProof/>
              <w:sz w:val="20"/>
              <w:szCs w:val="20"/>
              <w:lang w:val="es-MX"/>
            </w:rPr>
            <w:t>(European Quality Assurance ISO 14006, 2012)</w:t>
          </w:r>
          <w:r w:rsidRPr="00C7075C">
            <w:rPr>
              <w:sz w:val="20"/>
              <w:szCs w:val="20"/>
            </w:rPr>
            <w:fldChar w:fldCharType="end"/>
          </w:r>
        </w:sdtContent>
      </w:sdt>
    </w:p>
    <w:p w14:paraId="0E28FC41" w14:textId="21FC30F1" w:rsidR="00812E2D" w:rsidRDefault="00812E2D" w:rsidP="00C7075C">
      <w:pPr>
        <w:autoSpaceDE w:val="0"/>
        <w:autoSpaceDN w:val="0"/>
        <w:adjustRightInd w:val="0"/>
        <w:jc w:val="both"/>
        <w:rPr>
          <w:sz w:val="20"/>
          <w:szCs w:val="20"/>
        </w:rPr>
      </w:pPr>
    </w:p>
    <w:p w14:paraId="45EDD947" w14:textId="5B1B2B0E" w:rsidR="00C45963" w:rsidRPr="00C7075C" w:rsidRDefault="00C45963" w:rsidP="00C7075C">
      <w:pPr>
        <w:autoSpaceDE w:val="0"/>
        <w:autoSpaceDN w:val="0"/>
        <w:adjustRightInd w:val="0"/>
        <w:jc w:val="both"/>
        <w:rPr>
          <w:sz w:val="20"/>
          <w:szCs w:val="20"/>
        </w:rPr>
      </w:pPr>
      <w:r w:rsidRPr="00C7075C">
        <w:rPr>
          <w:sz w:val="20"/>
          <w:szCs w:val="20"/>
        </w:rPr>
        <w:t xml:space="preserve">Las fases del </w:t>
      </w:r>
      <w:proofErr w:type="spellStart"/>
      <w:r w:rsidRPr="00C7075C">
        <w:rPr>
          <w:sz w:val="20"/>
          <w:szCs w:val="20"/>
        </w:rPr>
        <w:t>Ecodiseño</w:t>
      </w:r>
      <w:proofErr w:type="spellEnd"/>
      <w:r w:rsidRPr="00C7075C">
        <w:rPr>
          <w:sz w:val="20"/>
          <w:szCs w:val="20"/>
        </w:rPr>
        <w:t xml:space="preserve">, a partir de la norma mencionada anteriormente, son las siguientes: </w:t>
      </w:r>
    </w:p>
    <w:p w14:paraId="0AD6D877" w14:textId="6F3B0B32" w:rsidR="00C45963" w:rsidRPr="00C7075C" w:rsidRDefault="00C45963" w:rsidP="00C7075C">
      <w:pPr>
        <w:autoSpaceDE w:val="0"/>
        <w:autoSpaceDN w:val="0"/>
        <w:adjustRightInd w:val="0"/>
        <w:jc w:val="both"/>
        <w:rPr>
          <w:sz w:val="20"/>
          <w:szCs w:val="20"/>
        </w:rPr>
      </w:pPr>
    </w:p>
    <w:p w14:paraId="1A4FEE14" w14:textId="77777777" w:rsidR="00C45963" w:rsidRPr="00C7075C" w:rsidRDefault="00C45963" w:rsidP="00903483">
      <w:pPr>
        <w:autoSpaceDE w:val="0"/>
        <w:autoSpaceDN w:val="0"/>
        <w:adjustRightInd w:val="0"/>
        <w:ind w:left="720"/>
        <w:jc w:val="both"/>
        <w:rPr>
          <w:sz w:val="20"/>
          <w:szCs w:val="20"/>
        </w:rPr>
      </w:pPr>
      <w:r w:rsidRPr="00C7075C">
        <w:rPr>
          <w:sz w:val="20"/>
          <w:szCs w:val="20"/>
        </w:rPr>
        <w:t>1. Selección del producto y determinación de los factores motivantes.</w:t>
      </w:r>
    </w:p>
    <w:p w14:paraId="076D3E40" w14:textId="77777777" w:rsidR="00C45963" w:rsidRPr="00C7075C" w:rsidRDefault="00C45963" w:rsidP="00903483">
      <w:pPr>
        <w:autoSpaceDE w:val="0"/>
        <w:autoSpaceDN w:val="0"/>
        <w:adjustRightInd w:val="0"/>
        <w:ind w:left="720"/>
        <w:jc w:val="both"/>
        <w:rPr>
          <w:sz w:val="20"/>
          <w:szCs w:val="20"/>
        </w:rPr>
      </w:pPr>
      <w:r w:rsidRPr="00C7075C">
        <w:rPr>
          <w:sz w:val="20"/>
          <w:szCs w:val="20"/>
        </w:rPr>
        <w:t>2. Determinación de los aspectos ambientales significativos del producto.</w:t>
      </w:r>
    </w:p>
    <w:p w14:paraId="7E5086AC" w14:textId="3F709C51" w:rsidR="00C45963" w:rsidRPr="00C7075C" w:rsidRDefault="00C45963" w:rsidP="00903483">
      <w:pPr>
        <w:autoSpaceDE w:val="0"/>
        <w:autoSpaceDN w:val="0"/>
        <w:adjustRightInd w:val="0"/>
        <w:ind w:left="720"/>
        <w:jc w:val="both"/>
        <w:rPr>
          <w:sz w:val="20"/>
          <w:szCs w:val="20"/>
        </w:rPr>
      </w:pPr>
      <w:r w:rsidRPr="00C7075C">
        <w:rPr>
          <w:sz w:val="20"/>
          <w:szCs w:val="20"/>
        </w:rPr>
        <w:t>3. Generación de las ideas de mejora y del pliego de condiciones para el desarrollo del nuevo producto.</w:t>
      </w:r>
    </w:p>
    <w:p w14:paraId="724B6181" w14:textId="77777777" w:rsidR="00C45963" w:rsidRPr="00C7075C" w:rsidRDefault="00C45963" w:rsidP="00903483">
      <w:pPr>
        <w:autoSpaceDE w:val="0"/>
        <w:autoSpaceDN w:val="0"/>
        <w:adjustRightInd w:val="0"/>
        <w:ind w:left="720"/>
        <w:jc w:val="both"/>
        <w:rPr>
          <w:sz w:val="20"/>
          <w:szCs w:val="20"/>
        </w:rPr>
      </w:pPr>
      <w:r w:rsidRPr="00C7075C">
        <w:rPr>
          <w:sz w:val="20"/>
          <w:szCs w:val="20"/>
        </w:rPr>
        <w:t>4. Desarrollo de alternativas conceptuales. Evaluación y selección.</w:t>
      </w:r>
    </w:p>
    <w:p w14:paraId="50E876CA" w14:textId="77777777" w:rsidR="00C45963" w:rsidRPr="00C7075C" w:rsidRDefault="00C45963" w:rsidP="00903483">
      <w:pPr>
        <w:autoSpaceDE w:val="0"/>
        <w:autoSpaceDN w:val="0"/>
        <w:adjustRightInd w:val="0"/>
        <w:ind w:left="720"/>
        <w:jc w:val="both"/>
        <w:rPr>
          <w:sz w:val="20"/>
          <w:szCs w:val="20"/>
        </w:rPr>
      </w:pPr>
      <w:r w:rsidRPr="00C7075C">
        <w:rPr>
          <w:sz w:val="20"/>
          <w:szCs w:val="20"/>
        </w:rPr>
        <w:t>5. Diseño de detalle del nuevo producto.</w:t>
      </w:r>
    </w:p>
    <w:p w14:paraId="01221700" w14:textId="77777777" w:rsidR="00C45963" w:rsidRPr="00C7075C" w:rsidRDefault="00C45963" w:rsidP="00903483">
      <w:pPr>
        <w:autoSpaceDE w:val="0"/>
        <w:autoSpaceDN w:val="0"/>
        <w:adjustRightInd w:val="0"/>
        <w:ind w:left="720"/>
        <w:jc w:val="both"/>
        <w:rPr>
          <w:sz w:val="20"/>
          <w:szCs w:val="20"/>
        </w:rPr>
      </w:pPr>
      <w:r w:rsidRPr="00C7075C">
        <w:rPr>
          <w:sz w:val="20"/>
          <w:szCs w:val="20"/>
        </w:rPr>
        <w:t>6. Definición de las acciones de mejora a futuro para el producto y para la empresa.</w:t>
      </w:r>
    </w:p>
    <w:p w14:paraId="13D918E5" w14:textId="77777777" w:rsidR="00C45963" w:rsidRPr="00C7075C" w:rsidRDefault="00C45963" w:rsidP="00903483">
      <w:pPr>
        <w:autoSpaceDE w:val="0"/>
        <w:autoSpaceDN w:val="0"/>
        <w:adjustRightInd w:val="0"/>
        <w:ind w:left="720"/>
        <w:jc w:val="both"/>
        <w:rPr>
          <w:sz w:val="20"/>
          <w:szCs w:val="20"/>
        </w:rPr>
      </w:pPr>
      <w:r w:rsidRPr="00C7075C">
        <w:rPr>
          <w:sz w:val="20"/>
          <w:szCs w:val="20"/>
        </w:rPr>
        <w:t>7.  Campaña de lanzamiento.</w:t>
      </w:r>
    </w:p>
    <w:p w14:paraId="47295F52" w14:textId="0A9CBE05" w:rsidR="00C45963" w:rsidRPr="00C7075C" w:rsidRDefault="00C45963" w:rsidP="00903483">
      <w:pPr>
        <w:autoSpaceDE w:val="0"/>
        <w:autoSpaceDN w:val="0"/>
        <w:adjustRightInd w:val="0"/>
        <w:ind w:left="720"/>
        <w:jc w:val="both"/>
        <w:rPr>
          <w:sz w:val="20"/>
          <w:szCs w:val="20"/>
        </w:rPr>
      </w:pPr>
      <w:r w:rsidRPr="00C7075C">
        <w:rPr>
          <w:sz w:val="20"/>
          <w:szCs w:val="20"/>
        </w:rPr>
        <w:t>8. Evaluación del proyecto y sus resultados.</w:t>
      </w:r>
    </w:p>
    <w:p w14:paraId="47717E3A" w14:textId="551727EE" w:rsidR="00C45963" w:rsidRDefault="00C45963" w:rsidP="00C7075C">
      <w:pPr>
        <w:autoSpaceDE w:val="0"/>
        <w:autoSpaceDN w:val="0"/>
        <w:adjustRightInd w:val="0"/>
        <w:jc w:val="both"/>
        <w:rPr>
          <w:sz w:val="20"/>
          <w:szCs w:val="20"/>
        </w:rPr>
      </w:pPr>
    </w:p>
    <w:p w14:paraId="7175D278" w14:textId="77777777" w:rsidR="00307891" w:rsidRDefault="00307891" w:rsidP="00C7075C">
      <w:pPr>
        <w:autoSpaceDE w:val="0"/>
        <w:autoSpaceDN w:val="0"/>
        <w:adjustRightInd w:val="0"/>
        <w:jc w:val="both"/>
        <w:rPr>
          <w:sz w:val="20"/>
          <w:szCs w:val="20"/>
        </w:rPr>
      </w:pPr>
    </w:p>
    <w:p w14:paraId="501848B8" w14:textId="77777777" w:rsidR="00307891" w:rsidRDefault="00307891" w:rsidP="00C7075C">
      <w:pPr>
        <w:autoSpaceDE w:val="0"/>
        <w:autoSpaceDN w:val="0"/>
        <w:adjustRightInd w:val="0"/>
        <w:jc w:val="both"/>
        <w:rPr>
          <w:sz w:val="20"/>
          <w:szCs w:val="20"/>
        </w:rPr>
      </w:pPr>
    </w:p>
    <w:p w14:paraId="4EAA8FE3" w14:textId="77777777" w:rsidR="00307891" w:rsidRPr="00C7075C" w:rsidRDefault="00307891" w:rsidP="00C7075C">
      <w:pPr>
        <w:autoSpaceDE w:val="0"/>
        <w:autoSpaceDN w:val="0"/>
        <w:adjustRightInd w:val="0"/>
        <w:jc w:val="both"/>
        <w:rPr>
          <w:sz w:val="20"/>
          <w:szCs w:val="20"/>
        </w:rPr>
      </w:pPr>
    </w:p>
    <w:p w14:paraId="7463C6A3" w14:textId="517F0446" w:rsidR="00C45963" w:rsidRPr="00C7075C" w:rsidRDefault="00C45963" w:rsidP="00C7075C">
      <w:pPr>
        <w:pStyle w:val="Prrafodelista"/>
        <w:numPr>
          <w:ilvl w:val="1"/>
          <w:numId w:val="3"/>
        </w:numPr>
        <w:autoSpaceDE w:val="0"/>
        <w:autoSpaceDN w:val="0"/>
        <w:adjustRightInd w:val="0"/>
        <w:jc w:val="both"/>
        <w:rPr>
          <w:b/>
          <w:bCs/>
          <w:sz w:val="20"/>
          <w:szCs w:val="20"/>
        </w:rPr>
      </w:pPr>
      <w:r w:rsidRPr="00C7075C">
        <w:rPr>
          <w:b/>
          <w:bCs/>
          <w:sz w:val="20"/>
          <w:szCs w:val="20"/>
        </w:rPr>
        <w:lastRenderedPageBreak/>
        <w:t xml:space="preserve">Nodo de Negocios </w:t>
      </w:r>
      <w:r w:rsidR="00307891">
        <w:rPr>
          <w:b/>
          <w:bCs/>
          <w:sz w:val="20"/>
          <w:szCs w:val="20"/>
        </w:rPr>
        <w:t>v</w:t>
      </w:r>
      <w:r w:rsidRPr="00C7075C">
        <w:rPr>
          <w:b/>
          <w:bCs/>
          <w:sz w:val="20"/>
          <w:szCs w:val="20"/>
        </w:rPr>
        <w:t>erdes</w:t>
      </w:r>
    </w:p>
    <w:p w14:paraId="68A2FB24" w14:textId="77777777" w:rsidR="00C45963" w:rsidRPr="00C7075C" w:rsidRDefault="00C45963" w:rsidP="00C7075C">
      <w:pPr>
        <w:pStyle w:val="Prrafodelista"/>
        <w:autoSpaceDE w:val="0"/>
        <w:autoSpaceDN w:val="0"/>
        <w:adjustRightInd w:val="0"/>
        <w:jc w:val="both"/>
        <w:rPr>
          <w:sz w:val="20"/>
          <w:szCs w:val="20"/>
        </w:rPr>
      </w:pPr>
    </w:p>
    <w:p w14:paraId="090847AA" w14:textId="15D41E76" w:rsidR="00C45963" w:rsidRPr="00C7075C" w:rsidRDefault="00C45963" w:rsidP="00C7075C">
      <w:pPr>
        <w:autoSpaceDE w:val="0"/>
        <w:autoSpaceDN w:val="0"/>
        <w:adjustRightInd w:val="0"/>
        <w:jc w:val="both"/>
        <w:rPr>
          <w:sz w:val="20"/>
          <w:szCs w:val="20"/>
        </w:rPr>
      </w:pPr>
      <w:r w:rsidRPr="00C7075C">
        <w:rPr>
          <w:sz w:val="20"/>
          <w:szCs w:val="20"/>
        </w:rPr>
        <w:t xml:space="preserve">Los nodos de </w:t>
      </w:r>
      <w:r w:rsidR="00307891">
        <w:rPr>
          <w:sz w:val="20"/>
          <w:szCs w:val="20"/>
        </w:rPr>
        <w:t>Negocios v</w:t>
      </w:r>
      <w:r w:rsidR="007E65F6" w:rsidRPr="00C7075C">
        <w:rPr>
          <w:sz w:val="20"/>
          <w:szCs w:val="20"/>
        </w:rPr>
        <w:t>erdes</w:t>
      </w:r>
      <w:r w:rsidR="006C240C" w:rsidRPr="00C7075C">
        <w:rPr>
          <w:sz w:val="20"/>
          <w:szCs w:val="20"/>
        </w:rPr>
        <w:t xml:space="preserve"> </w:t>
      </w:r>
      <w:r w:rsidRPr="00C7075C">
        <w:rPr>
          <w:sz w:val="20"/>
          <w:szCs w:val="20"/>
        </w:rPr>
        <w:t xml:space="preserve">son grupos técnicos y de gestión al interior de las CAR o alianzas entre la autoridad ambiental regional y una entidad de emprendimiento, que tienen como misión posicionar los </w:t>
      </w:r>
      <w:r w:rsidR="00307891">
        <w:rPr>
          <w:sz w:val="20"/>
          <w:szCs w:val="20"/>
        </w:rPr>
        <w:t>Negocios v</w:t>
      </w:r>
      <w:r w:rsidR="007E65F6" w:rsidRPr="00C7075C">
        <w:rPr>
          <w:sz w:val="20"/>
          <w:szCs w:val="20"/>
        </w:rPr>
        <w:t>erdes</w:t>
      </w:r>
      <w:r w:rsidR="006C240C" w:rsidRPr="00C7075C">
        <w:rPr>
          <w:sz w:val="20"/>
          <w:szCs w:val="20"/>
        </w:rPr>
        <w:t xml:space="preserve"> </w:t>
      </w:r>
      <w:r w:rsidRPr="00C7075C">
        <w:rPr>
          <w:sz w:val="20"/>
          <w:szCs w:val="20"/>
        </w:rPr>
        <w:t>como un nuevo renglón de la economía regional.</w:t>
      </w:r>
    </w:p>
    <w:p w14:paraId="2A17472D" w14:textId="5A1247C3" w:rsidR="00C45963" w:rsidRPr="00C7075C" w:rsidRDefault="00C45963" w:rsidP="00C7075C">
      <w:pPr>
        <w:autoSpaceDE w:val="0"/>
        <w:autoSpaceDN w:val="0"/>
        <w:adjustRightInd w:val="0"/>
        <w:jc w:val="both"/>
        <w:rPr>
          <w:sz w:val="20"/>
          <w:szCs w:val="20"/>
        </w:rPr>
      </w:pPr>
    </w:p>
    <w:p w14:paraId="0A57E972" w14:textId="18050246" w:rsidR="00C45963" w:rsidRPr="00C7075C" w:rsidRDefault="00307891" w:rsidP="00C7075C">
      <w:pPr>
        <w:pStyle w:val="Prrafodelista"/>
        <w:numPr>
          <w:ilvl w:val="1"/>
          <w:numId w:val="3"/>
        </w:numPr>
        <w:autoSpaceDE w:val="0"/>
        <w:autoSpaceDN w:val="0"/>
        <w:adjustRightInd w:val="0"/>
        <w:jc w:val="both"/>
        <w:rPr>
          <w:b/>
          <w:bCs/>
          <w:sz w:val="20"/>
          <w:szCs w:val="20"/>
        </w:rPr>
      </w:pPr>
      <w:r>
        <w:rPr>
          <w:b/>
          <w:bCs/>
          <w:sz w:val="20"/>
          <w:szCs w:val="20"/>
        </w:rPr>
        <w:t>Sello a</w:t>
      </w:r>
      <w:r w:rsidR="00C45963" w:rsidRPr="00C7075C">
        <w:rPr>
          <w:b/>
          <w:bCs/>
          <w:sz w:val="20"/>
          <w:szCs w:val="20"/>
        </w:rPr>
        <w:t xml:space="preserve">mbiental </w:t>
      </w:r>
    </w:p>
    <w:p w14:paraId="157C242D" w14:textId="568496FB" w:rsidR="00C45963" w:rsidRPr="00C7075C" w:rsidRDefault="00C45963" w:rsidP="00C7075C">
      <w:pPr>
        <w:pStyle w:val="Prrafodelista"/>
        <w:autoSpaceDE w:val="0"/>
        <w:autoSpaceDN w:val="0"/>
        <w:adjustRightInd w:val="0"/>
        <w:jc w:val="both"/>
        <w:rPr>
          <w:sz w:val="20"/>
          <w:szCs w:val="20"/>
        </w:rPr>
      </w:pPr>
    </w:p>
    <w:p w14:paraId="1436A6EC" w14:textId="0DEBBA94" w:rsidR="00C45963" w:rsidRPr="00C7075C" w:rsidRDefault="00C45963" w:rsidP="00131372">
      <w:pPr>
        <w:pStyle w:val="Prrafodelista"/>
        <w:autoSpaceDE w:val="0"/>
        <w:autoSpaceDN w:val="0"/>
        <w:adjustRightInd w:val="0"/>
        <w:ind w:left="0"/>
        <w:jc w:val="both"/>
        <w:rPr>
          <w:sz w:val="20"/>
          <w:szCs w:val="20"/>
        </w:rPr>
      </w:pPr>
      <w:r w:rsidRPr="00C7075C">
        <w:rPr>
          <w:sz w:val="20"/>
          <w:szCs w:val="20"/>
        </w:rPr>
        <w:t xml:space="preserve">En esta herramienta nos detendremos un momento para analizar los diferentes aspectos relevantes de su </w:t>
      </w:r>
      <w:r w:rsidR="00307891">
        <w:rPr>
          <w:sz w:val="20"/>
          <w:szCs w:val="20"/>
        </w:rPr>
        <w:t>implementación en los Negocios v</w:t>
      </w:r>
      <w:r w:rsidRPr="00C7075C">
        <w:rPr>
          <w:sz w:val="20"/>
          <w:szCs w:val="20"/>
        </w:rPr>
        <w:t>erdes. El Sello Ambiental Colombiano está regulado mediante la resolución 1555 de 2005, del MADS. En esta se define el ecoetiquetado como un instrumento económico que permite la incorporación de costos ambientales</w:t>
      </w:r>
      <w:r w:rsidR="00307891">
        <w:rPr>
          <w:sz w:val="20"/>
          <w:szCs w:val="20"/>
        </w:rPr>
        <w:t>,</w:t>
      </w:r>
      <w:r w:rsidRPr="00C7075C">
        <w:rPr>
          <w:sz w:val="20"/>
          <w:szCs w:val="20"/>
        </w:rPr>
        <w:t xml:space="preserve"> al establecer criterios que garantizan un mejor desempeño ambiental del producto respecto de aquellos sustitutos. Estos costos, causados por el deterioro ambiental generado por la producción de determinado bien o servicio, de otra manera habrían sido asumidos por la sociedad.</w:t>
      </w:r>
    </w:p>
    <w:p w14:paraId="3A32E583" w14:textId="4D9BB725" w:rsidR="00C45963" w:rsidRPr="00C7075C" w:rsidRDefault="00C45963" w:rsidP="00131372">
      <w:pPr>
        <w:pStyle w:val="Prrafodelista"/>
        <w:autoSpaceDE w:val="0"/>
        <w:autoSpaceDN w:val="0"/>
        <w:adjustRightInd w:val="0"/>
        <w:ind w:left="0"/>
        <w:jc w:val="both"/>
        <w:rPr>
          <w:sz w:val="20"/>
          <w:szCs w:val="20"/>
        </w:rPr>
      </w:pPr>
    </w:p>
    <w:p w14:paraId="69CDD723" w14:textId="2662DB3A" w:rsidR="00C45963" w:rsidRDefault="00C45963" w:rsidP="00131372">
      <w:pPr>
        <w:pStyle w:val="Prrafodelista"/>
        <w:autoSpaceDE w:val="0"/>
        <w:autoSpaceDN w:val="0"/>
        <w:adjustRightInd w:val="0"/>
        <w:ind w:left="0"/>
        <w:jc w:val="both"/>
        <w:rPr>
          <w:sz w:val="20"/>
          <w:szCs w:val="20"/>
        </w:rPr>
      </w:pPr>
      <w:r w:rsidRPr="00C7075C">
        <w:rPr>
          <w:sz w:val="20"/>
          <w:szCs w:val="20"/>
        </w:rPr>
        <w:t>Con este instrumento se busca brindar a los consumidores información verificable, precisa y no engañosa sobre los aspectos ambientales de los productos, estimular el mejoramiento ambiental de los procesos productivos y alentar la demanda y el suministro de productos que afecten en menor medida el medio ambiente. Se han creado diez (10) Normas Técnicas</w:t>
      </w:r>
      <w:r w:rsidR="00601B7F">
        <w:rPr>
          <w:sz w:val="20"/>
          <w:szCs w:val="20"/>
        </w:rPr>
        <w:t xml:space="preserve"> Colombianas (NTC) </w:t>
      </w:r>
      <w:r w:rsidRPr="00C7075C">
        <w:rPr>
          <w:sz w:val="20"/>
          <w:szCs w:val="20"/>
        </w:rPr>
        <w:t>para los productos que se mencionan a continuación:</w:t>
      </w:r>
    </w:p>
    <w:p w14:paraId="3980FABD" w14:textId="77777777" w:rsidR="00223E38" w:rsidRDefault="00223E38" w:rsidP="00131372">
      <w:pPr>
        <w:pStyle w:val="Prrafodelista"/>
        <w:autoSpaceDE w:val="0"/>
        <w:autoSpaceDN w:val="0"/>
        <w:adjustRightInd w:val="0"/>
        <w:ind w:left="0"/>
        <w:jc w:val="both"/>
        <w:rPr>
          <w:sz w:val="20"/>
          <w:szCs w:val="20"/>
        </w:rPr>
      </w:pPr>
    </w:p>
    <w:tbl>
      <w:tblPr>
        <w:tblStyle w:val="Tabladecuadrcula4-nfasis6"/>
        <w:tblW w:w="0" w:type="auto"/>
        <w:tblInd w:w="-5" w:type="dxa"/>
        <w:tblLook w:val="04A0" w:firstRow="1" w:lastRow="0" w:firstColumn="1" w:lastColumn="0" w:noHBand="0" w:noVBand="1"/>
      </w:tblPr>
      <w:tblGrid>
        <w:gridCol w:w="1418"/>
        <w:gridCol w:w="8505"/>
      </w:tblGrid>
      <w:tr w:rsidR="00AB4511" w:rsidRPr="00396F38" w14:paraId="0BAFF739" w14:textId="77777777" w:rsidTr="005376AD">
        <w:trPr>
          <w:cnfStyle w:val="100000000000" w:firstRow="1" w:lastRow="0" w:firstColumn="0" w:lastColumn="0" w:oddVBand="0" w:evenVBand="0" w:oddHBand="0"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7DDA43DF" w14:textId="04668569" w:rsidR="00AB4511" w:rsidRPr="00396F38" w:rsidRDefault="00AB4511" w:rsidP="00454E82">
            <w:pPr>
              <w:pStyle w:val="Prrafodelista"/>
              <w:ind w:left="39"/>
              <w:jc w:val="center"/>
              <w:rPr>
                <w:sz w:val="18"/>
                <w:szCs w:val="18"/>
              </w:rPr>
            </w:pPr>
            <w:r w:rsidRPr="00396F38">
              <w:rPr>
                <w:color w:val="auto"/>
                <w:sz w:val="18"/>
                <w:szCs w:val="18"/>
              </w:rPr>
              <w:t>Normas Técnicas Colombianas</w:t>
            </w:r>
          </w:p>
        </w:tc>
        <w:tc>
          <w:tcPr>
            <w:tcW w:w="8505" w:type="dxa"/>
            <w:vAlign w:val="center"/>
          </w:tcPr>
          <w:p w14:paraId="54B3AAE5" w14:textId="1197B77A" w:rsidR="00AB4511" w:rsidRPr="00396F38" w:rsidRDefault="00AB4511" w:rsidP="005376AD">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szCs w:val="18"/>
              </w:rPr>
            </w:pPr>
            <w:r w:rsidRPr="00396F38">
              <w:rPr>
                <w:color w:val="auto"/>
                <w:sz w:val="18"/>
                <w:szCs w:val="18"/>
              </w:rPr>
              <w:t>Product</w:t>
            </w:r>
            <w:r w:rsidR="00454E82" w:rsidRPr="00396F38">
              <w:rPr>
                <w:color w:val="auto"/>
                <w:sz w:val="18"/>
                <w:szCs w:val="18"/>
              </w:rPr>
              <w:t>o</w:t>
            </w:r>
            <w:r w:rsidRPr="00396F38">
              <w:rPr>
                <w:color w:val="auto"/>
                <w:sz w:val="18"/>
                <w:szCs w:val="18"/>
              </w:rPr>
              <w:t>s</w:t>
            </w:r>
          </w:p>
        </w:tc>
      </w:tr>
      <w:tr w:rsidR="00AB4511" w:rsidRPr="00396F38" w14:paraId="3E0B8611" w14:textId="77777777" w:rsidTr="00396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78AC0BFD" w14:textId="4391F310" w:rsidR="00AB4511" w:rsidRPr="00396F38" w:rsidRDefault="00665C77" w:rsidP="00396F38">
            <w:pPr>
              <w:pStyle w:val="Prrafodelista"/>
              <w:ind w:left="0" w:right="33"/>
              <w:jc w:val="center"/>
              <w:rPr>
                <w:b w:val="0"/>
                <w:bCs w:val="0"/>
                <w:sz w:val="18"/>
                <w:szCs w:val="18"/>
              </w:rPr>
            </w:pPr>
            <w:r w:rsidRPr="00396F38">
              <w:rPr>
                <w:b w:val="0"/>
                <w:bCs w:val="0"/>
                <w:sz w:val="18"/>
                <w:szCs w:val="18"/>
              </w:rPr>
              <w:t>NTC 5131</w:t>
            </w:r>
          </w:p>
        </w:tc>
        <w:tc>
          <w:tcPr>
            <w:tcW w:w="8505" w:type="dxa"/>
            <w:vAlign w:val="center"/>
          </w:tcPr>
          <w:p w14:paraId="1A5B5D00" w14:textId="0C1214E7" w:rsidR="00AB4511" w:rsidRPr="00396F38" w:rsidRDefault="00665C77" w:rsidP="00396F38">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rPr>
                <w:sz w:val="18"/>
                <w:szCs w:val="18"/>
              </w:rPr>
            </w:pPr>
            <w:r w:rsidRPr="00396F38">
              <w:rPr>
                <w:sz w:val="18"/>
                <w:szCs w:val="18"/>
              </w:rPr>
              <w:t>Detergentes de limpieza</w:t>
            </w:r>
            <w:r w:rsidR="00AB3C7E" w:rsidRPr="00396F38">
              <w:rPr>
                <w:sz w:val="18"/>
                <w:szCs w:val="18"/>
              </w:rPr>
              <w:t>.</w:t>
            </w:r>
          </w:p>
        </w:tc>
      </w:tr>
      <w:tr w:rsidR="00665C77" w:rsidRPr="00396F38" w14:paraId="00C19D91" w14:textId="77777777" w:rsidTr="00396F38">
        <w:tc>
          <w:tcPr>
            <w:cnfStyle w:val="001000000000" w:firstRow="0" w:lastRow="0" w:firstColumn="1" w:lastColumn="0" w:oddVBand="0" w:evenVBand="0" w:oddHBand="0" w:evenHBand="0" w:firstRowFirstColumn="0" w:firstRowLastColumn="0" w:lastRowFirstColumn="0" w:lastRowLastColumn="0"/>
            <w:tcW w:w="1418" w:type="dxa"/>
            <w:vAlign w:val="center"/>
          </w:tcPr>
          <w:p w14:paraId="3F960085" w14:textId="49429AF6" w:rsidR="00665C77" w:rsidRPr="00396F38" w:rsidRDefault="00665C77" w:rsidP="00396F38">
            <w:pPr>
              <w:pStyle w:val="Prrafodelista"/>
              <w:ind w:left="0" w:right="33"/>
              <w:jc w:val="center"/>
              <w:rPr>
                <w:b w:val="0"/>
                <w:bCs w:val="0"/>
                <w:sz w:val="18"/>
                <w:szCs w:val="18"/>
              </w:rPr>
            </w:pPr>
            <w:r w:rsidRPr="00396F38">
              <w:rPr>
                <w:b w:val="0"/>
                <w:bCs w:val="0"/>
                <w:sz w:val="18"/>
                <w:szCs w:val="18"/>
              </w:rPr>
              <w:t>NTC 5133</w:t>
            </w:r>
          </w:p>
        </w:tc>
        <w:tc>
          <w:tcPr>
            <w:tcW w:w="8505" w:type="dxa"/>
            <w:vAlign w:val="center"/>
          </w:tcPr>
          <w:p w14:paraId="789ED796" w14:textId="2CB88E6D" w:rsidR="00665C77" w:rsidRPr="00396F38" w:rsidRDefault="00223E38" w:rsidP="00396F38">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sidRPr="00396F38">
              <w:rPr>
                <w:sz w:val="18"/>
                <w:szCs w:val="18"/>
              </w:rPr>
              <w:t>Establecimientos de alojamiento y hospedaje</w:t>
            </w:r>
            <w:r w:rsidR="00AB3C7E" w:rsidRPr="00396F38">
              <w:rPr>
                <w:sz w:val="18"/>
                <w:szCs w:val="18"/>
              </w:rPr>
              <w:t>.</w:t>
            </w:r>
          </w:p>
        </w:tc>
      </w:tr>
      <w:tr w:rsidR="00665C77" w:rsidRPr="00396F38" w14:paraId="63D338A0" w14:textId="77777777" w:rsidTr="00396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3D32E546" w14:textId="296E847E" w:rsidR="00665C77" w:rsidRPr="00396F38" w:rsidRDefault="00665C77" w:rsidP="00396F38">
            <w:pPr>
              <w:pStyle w:val="Prrafodelista"/>
              <w:ind w:left="0" w:right="33"/>
              <w:jc w:val="center"/>
              <w:rPr>
                <w:b w:val="0"/>
                <w:bCs w:val="0"/>
                <w:sz w:val="18"/>
                <w:szCs w:val="18"/>
              </w:rPr>
            </w:pPr>
            <w:r w:rsidRPr="00396F38">
              <w:rPr>
                <w:b w:val="0"/>
                <w:bCs w:val="0"/>
                <w:sz w:val="18"/>
                <w:szCs w:val="18"/>
              </w:rPr>
              <w:t>NTC 5517</w:t>
            </w:r>
          </w:p>
        </w:tc>
        <w:tc>
          <w:tcPr>
            <w:tcW w:w="8505" w:type="dxa"/>
            <w:vAlign w:val="center"/>
          </w:tcPr>
          <w:p w14:paraId="649283B2" w14:textId="2A5E0E69" w:rsidR="00665C77" w:rsidRPr="00396F38" w:rsidRDefault="00AB3C7E" w:rsidP="00396F38">
            <w:pPr>
              <w:pStyle w:val="Prrafodelista"/>
              <w:ind w:left="0"/>
              <w:cnfStyle w:val="000000100000" w:firstRow="0" w:lastRow="0" w:firstColumn="0" w:lastColumn="0" w:oddVBand="0" w:evenVBand="0" w:oddHBand="1" w:evenHBand="0" w:firstRowFirstColumn="0" w:firstRowLastColumn="0" w:lastRowFirstColumn="0" w:lastRowLastColumn="0"/>
              <w:rPr>
                <w:sz w:val="18"/>
                <w:szCs w:val="18"/>
              </w:rPr>
            </w:pPr>
            <w:r w:rsidRPr="00396F38">
              <w:rPr>
                <w:sz w:val="18"/>
                <w:szCs w:val="18"/>
              </w:rPr>
              <w:t>Embalajes, empaques, cordeles, hilos, sogas y telas de fique.</w:t>
            </w:r>
          </w:p>
        </w:tc>
      </w:tr>
      <w:tr w:rsidR="00665C77" w:rsidRPr="00396F38" w14:paraId="1ADB5197" w14:textId="77777777" w:rsidTr="00396F38">
        <w:tc>
          <w:tcPr>
            <w:cnfStyle w:val="001000000000" w:firstRow="0" w:lastRow="0" w:firstColumn="1" w:lastColumn="0" w:oddVBand="0" w:evenVBand="0" w:oddHBand="0" w:evenHBand="0" w:firstRowFirstColumn="0" w:firstRowLastColumn="0" w:lastRowFirstColumn="0" w:lastRowLastColumn="0"/>
            <w:tcW w:w="1418" w:type="dxa"/>
            <w:vAlign w:val="center"/>
          </w:tcPr>
          <w:p w14:paraId="1E05B04B" w14:textId="5A784154" w:rsidR="00665C77" w:rsidRPr="00396F38" w:rsidRDefault="00665C77" w:rsidP="00396F38">
            <w:pPr>
              <w:pStyle w:val="Prrafodelista"/>
              <w:ind w:left="0" w:right="33"/>
              <w:jc w:val="center"/>
              <w:rPr>
                <w:b w:val="0"/>
                <w:bCs w:val="0"/>
                <w:sz w:val="18"/>
                <w:szCs w:val="18"/>
              </w:rPr>
            </w:pPr>
            <w:r w:rsidRPr="00396F38">
              <w:rPr>
                <w:b w:val="0"/>
                <w:bCs w:val="0"/>
                <w:sz w:val="18"/>
                <w:szCs w:val="18"/>
              </w:rPr>
              <w:t>NTC 5585</w:t>
            </w:r>
          </w:p>
        </w:tc>
        <w:tc>
          <w:tcPr>
            <w:tcW w:w="8505" w:type="dxa"/>
            <w:vAlign w:val="center"/>
          </w:tcPr>
          <w:p w14:paraId="5B4901EA" w14:textId="3F3CC164" w:rsidR="00665C77" w:rsidRPr="00396F38" w:rsidRDefault="00AB3C7E" w:rsidP="00396F38">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sidRPr="00396F38">
              <w:rPr>
                <w:sz w:val="18"/>
                <w:szCs w:val="18"/>
              </w:rPr>
              <w:t>Aceites lubricantes para motores de dos tiempos a gasolina.</w:t>
            </w:r>
          </w:p>
        </w:tc>
      </w:tr>
      <w:tr w:rsidR="00665C77" w:rsidRPr="00396F38" w14:paraId="084F3EFB" w14:textId="77777777" w:rsidTr="00396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1709EBF3" w14:textId="06758336" w:rsidR="00665C77" w:rsidRPr="00396F38" w:rsidRDefault="00665C77" w:rsidP="00396F38">
            <w:pPr>
              <w:pStyle w:val="Prrafodelista"/>
              <w:ind w:left="0" w:right="33"/>
              <w:jc w:val="center"/>
              <w:rPr>
                <w:b w:val="0"/>
                <w:bCs w:val="0"/>
                <w:sz w:val="18"/>
                <w:szCs w:val="18"/>
              </w:rPr>
            </w:pPr>
            <w:r w:rsidRPr="00396F38">
              <w:rPr>
                <w:b w:val="0"/>
                <w:bCs w:val="0"/>
                <w:sz w:val="18"/>
                <w:szCs w:val="18"/>
              </w:rPr>
              <w:t>NTC</w:t>
            </w:r>
            <w:r w:rsidR="00454E82" w:rsidRPr="00396F38">
              <w:rPr>
                <w:b w:val="0"/>
                <w:bCs w:val="0"/>
                <w:sz w:val="18"/>
                <w:szCs w:val="18"/>
              </w:rPr>
              <w:t xml:space="preserve"> 5637</w:t>
            </w:r>
          </w:p>
        </w:tc>
        <w:tc>
          <w:tcPr>
            <w:tcW w:w="8505" w:type="dxa"/>
            <w:vAlign w:val="center"/>
          </w:tcPr>
          <w:p w14:paraId="72AD958D" w14:textId="18D3F258" w:rsidR="00665C77" w:rsidRPr="00396F38" w:rsidRDefault="003C2D57" w:rsidP="00396F38">
            <w:pPr>
              <w:pStyle w:val="Prrafodelista"/>
              <w:ind w:left="0"/>
              <w:cnfStyle w:val="000000100000" w:firstRow="0" w:lastRow="0" w:firstColumn="0" w:lastColumn="0" w:oddVBand="0" w:evenVBand="0" w:oddHBand="1" w:evenHBand="0" w:firstRowFirstColumn="0" w:firstRowLastColumn="0" w:lastRowFirstColumn="0" w:lastRowLastColumn="0"/>
              <w:rPr>
                <w:sz w:val="18"/>
                <w:szCs w:val="18"/>
              </w:rPr>
            </w:pPr>
            <w:r w:rsidRPr="00396F38">
              <w:rPr>
                <w:sz w:val="18"/>
                <w:szCs w:val="18"/>
              </w:rPr>
              <w:t>Artesanías, manualidades, hilos, telas, y otros productos del diseño, elaborados con fibras de fique con tecnología artesanal.</w:t>
            </w:r>
          </w:p>
        </w:tc>
      </w:tr>
      <w:tr w:rsidR="00665C77" w:rsidRPr="00396F38" w14:paraId="088F43C6" w14:textId="77777777" w:rsidTr="00396F38">
        <w:tc>
          <w:tcPr>
            <w:cnfStyle w:val="001000000000" w:firstRow="0" w:lastRow="0" w:firstColumn="1" w:lastColumn="0" w:oddVBand="0" w:evenVBand="0" w:oddHBand="0" w:evenHBand="0" w:firstRowFirstColumn="0" w:firstRowLastColumn="0" w:lastRowFirstColumn="0" w:lastRowLastColumn="0"/>
            <w:tcW w:w="1418" w:type="dxa"/>
            <w:vAlign w:val="center"/>
          </w:tcPr>
          <w:p w14:paraId="3DE4726A" w14:textId="2A1260CE" w:rsidR="00665C77" w:rsidRPr="00396F38" w:rsidRDefault="00665C77" w:rsidP="00396F38">
            <w:pPr>
              <w:pStyle w:val="Prrafodelista"/>
              <w:ind w:left="0" w:right="33"/>
              <w:jc w:val="center"/>
              <w:rPr>
                <w:b w:val="0"/>
                <w:bCs w:val="0"/>
                <w:sz w:val="18"/>
                <w:szCs w:val="18"/>
              </w:rPr>
            </w:pPr>
            <w:r w:rsidRPr="00396F38">
              <w:rPr>
                <w:b w:val="0"/>
                <w:bCs w:val="0"/>
                <w:sz w:val="18"/>
                <w:szCs w:val="18"/>
              </w:rPr>
              <w:t>NTC</w:t>
            </w:r>
            <w:r w:rsidR="00454E82" w:rsidRPr="00396F38">
              <w:rPr>
                <w:b w:val="0"/>
                <w:bCs w:val="0"/>
                <w:sz w:val="18"/>
                <w:szCs w:val="18"/>
              </w:rPr>
              <w:t xml:space="preserve"> 5714</w:t>
            </w:r>
          </w:p>
        </w:tc>
        <w:tc>
          <w:tcPr>
            <w:tcW w:w="8505" w:type="dxa"/>
            <w:vAlign w:val="center"/>
          </w:tcPr>
          <w:p w14:paraId="000630EA" w14:textId="1604EBB8" w:rsidR="00665C77" w:rsidRPr="00396F38" w:rsidRDefault="003C2D57" w:rsidP="00396F38">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sidRPr="00396F38">
              <w:rPr>
                <w:sz w:val="18"/>
                <w:szCs w:val="18"/>
              </w:rPr>
              <w:t>Artesanías, sombreros y otros productos</w:t>
            </w:r>
            <w:r w:rsidR="004F7A03" w:rsidRPr="00396F38">
              <w:rPr>
                <w:sz w:val="18"/>
                <w:szCs w:val="18"/>
              </w:rPr>
              <w:t xml:space="preserve"> del diseño elaborados en fibra de caña flecha elaborados con tecnología artesanal.</w:t>
            </w:r>
          </w:p>
        </w:tc>
      </w:tr>
      <w:tr w:rsidR="00665C77" w:rsidRPr="00396F38" w14:paraId="3D22DA0F" w14:textId="77777777" w:rsidTr="00396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46D27AD9" w14:textId="3321BE8F" w:rsidR="00665C77" w:rsidRPr="00396F38" w:rsidRDefault="00665C77" w:rsidP="00396F38">
            <w:pPr>
              <w:pStyle w:val="Prrafodelista"/>
              <w:ind w:left="0" w:right="33"/>
              <w:jc w:val="center"/>
              <w:rPr>
                <w:b w:val="0"/>
                <w:bCs w:val="0"/>
                <w:sz w:val="18"/>
                <w:szCs w:val="18"/>
              </w:rPr>
            </w:pPr>
            <w:r w:rsidRPr="00396F38">
              <w:rPr>
                <w:b w:val="0"/>
                <w:bCs w:val="0"/>
                <w:sz w:val="18"/>
                <w:szCs w:val="18"/>
              </w:rPr>
              <w:t>NTC</w:t>
            </w:r>
            <w:r w:rsidR="00454E82" w:rsidRPr="00396F38">
              <w:rPr>
                <w:b w:val="0"/>
                <w:bCs w:val="0"/>
                <w:sz w:val="18"/>
                <w:szCs w:val="18"/>
              </w:rPr>
              <w:t xml:space="preserve"> 5720</w:t>
            </w:r>
          </w:p>
        </w:tc>
        <w:tc>
          <w:tcPr>
            <w:tcW w:w="8505" w:type="dxa"/>
            <w:vAlign w:val="center"/>
          </w:tcPr>
          <w:p w14:paraId="13BFB8D7" w14:textId="55D3ABD6" w:rsidR="00665C77" w:rsidRPr="00396F38" w:rsidRDefault="004F7A03" w:rsidP="00396F38">
            <w:pPr>
              <w:pStyle w:val="Prrafodelista"/>
              <w:ind w:left="0"/>
              <w:cnfStyle w:val="000000100000" w:firstRow="0" w:lastRow="0" w:firstColumn="0" w:lastColumn="0" w:oddVBand="0" w:evenVBand="0" w:oddHBand="1" w:evenHBand="0" w:firstRowFirstColumn="0" w:firstRowLastColumn="0" w:lastRowFirstColumn="0" w:lastRowLastColumn="0"/>
              <w:rPr>
                <w:sz w:val="18"/>
                <w:szCs w:val="18"/>
              </w:rPr>
            </w:pPr>
            <w:r w:rsidRPr="00396F38">
              <w:rPr>
                <w:sz w:val="18"/>
                <w:szCs w:val="18"/>
              </w:rPr>
              <w:t xml:space="preserve">Tableros y celdas para alojar </w:t>
            </w:r>
            <w:r w:rsidR="00E51F13" w:rsidRPr="00396F38">
              <w:rPr>
                <w:sz w:val="18"/>
                <w:szCs w:val="18"/>
              </w:rPr>
              <w:t>equipos eléctricos y electrónicos de media y baja tensión</w:t>
            </w:r>
          </w:p>
        </w:tc>
      </w:tr>
      <w:tr w:rsidR="00665C77" w:rsidRPr="00396F38" w14:paraId="0503081D" w14:textId="77777777" w:rsidTr="00396F38">
        <w:tc>
          <w:tcPr>
            <w:cnfStyle w:val="001000000000" w:firstRow="0" w:lastRow="0" w:firstColumn="1" w:lastColumn="0" w:oddVBand="0" w:evenVBand="0" w:oddHBand="0" w:evenHBand="0" w:firstRowFirstColumn="0" w:firstRowLastColumn="0" w:lastRowFirstColumn="0" w:lastRowLastColumn="0"/>
            <w:tcW w:w="1418" w:type="dxa"/>
            <w:vAlign w:val="center"/>
          </w:tcPr>
          <w:p w14:paraId="7F72AA47" w14:textId="4E1D2ACE" w:rsidR="00665C77" w:rsidRPr="00396F38" w:rsidRDefault="00665C77" w:rsidP="00396F38">
            <w:pPr>
              <w:pStyle w:val="Prrafodelista"/>
              <w:ind w:left="0" w:right="33"/>
              <w:jc w:val="center"/>
              <w:rPr>
                <w:b w:val="0"/>
                <w:bCs w:val="0"/>
                <w:sz w:val="18"/>
                <w:szCs w:val="18"/>
              </w:rPr>
            </w:pPr>
            <w:r w:rsidRPr="00396F38">
              <w:rPr>
                <w:b w:val="0"/>
                <w:bCs w:val="0"/>
                <w:sz w:val="18"/>
                <w:szCs w:val="18"/>
              </w:rPr>
              <w:t>NTC</w:t>
            </w:r>
            <w:r w:rsidR="00454E82" w:rsidRPr="00396F38">
              <w:rPr>
                <w:b w:val="0"/>
                <w:bCs w:val="0"/>
                <w:sz w:val="18"/>
                <w:szCs w:val="18"/>
              </w:rPr>
              <w:t xml:space="preserve"> 5757</w:t>
            </w:r>
          </w:p>
        </w:tc>
        <w:tc>
          <w:tcPr>
            <w:tcW w:w="8505" w:type="dxa"/>
            <w:vAlign w:val="center"/>
          </w:tcPr>
          <w:p w14:paraId="6CFB6FF5" w14:textId="21E0CD08" w:rsidR="00665C77" w:rsidRPr="00396F38" w:rsidRDefault="00E51F13" w:rsidP="00396F38">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sidRPr="00396F38">
              <w:rPr>
                <w:sz w:val="18"/>
                <w:szCs w:val="18"/>
              </w:rPr>
              <w:t>Aparatos sanitarios de alta eficiencia</w:t>
            </w:r>
          </w:p>
        </w:tc>
      </w:tr>
      <w:tr w:rsidR="00665C77" w:rsidRPr="00396F38" w14:paraId="3F1C1538" w14:textId="77777777" w:rsidTr="00396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47288728" w14:textId="6F3A2204" w:rsidR="00665C77" w:rsidRPr="00396F38" w:rsidRDefault="00665C77" w:rsidP="00396F38">
            <w:pPr>
              <w:pStyle w:val="Prrafodelista"/>
              <w:ind w:left="0" w:right="33"/>
              <w:jc w:val="center"/>
              <w:rPr>
                <w:b w:val="0"/>
                <w:bCs w:val="0"/>
                <w:sz w:val="18"/>
                <w:szCs w:val="18"/>
              </w:rPr>
            </w:pPr>
            <w:r w:rsidRPr="00396F38">
              <w:rPr>
                <w:b w:val="0"/>
                <w:bCs w:val="0"/>
                <w:sz w:val="18"/>
                <w:szCs w:val="18"/>
              </w:rPr>
              <w:t>NTC</w:t>
            </w:r>
            <w:r w:rsidR="00454E82" w:rsidRPr="00396F38">
              <w:rPr>
                <w:b w:val="0"/>
                <w:bCs w:val="0"/>
                <w:sz w:val="18"/>
                <w:szCs w:val="18"/>
              </w:rPr>
              <w:t xml:space="preserve"> 5871</w:t>
            </w:r>
          </w:p>
        </w:tc>
        <w:tc>
          <w:tcPr>
            <w:tcW w:w="8505" w:type="dxa"/>
            <w:vAlign w:val="center"/>
          </w:tcPr>
          <w:p w14:paraId="78D5DA13" w14:textId="34742136" w:rsidR="00665C77" w:rsidRPr="00396F38" w:rsidRDefault="00E51F13" w:rsidP="00396F38">
            <w:pPr>
              <w:pStyle w:val="Prrafodelista"/>
              <w:ind w:left="0"/>
              <w:cnfStyle w:val="000000100000" w:firstRow="0" w:lastRow="0" w:firstColumn="0" w:lastColumn="0" w:oddVBand="0" w:evenVBand="0" w:oddHBand="1" w:evenHBand="0" w:firstRowFirstColumn="0" w:firstRowLastColumn="0" w:lastRowFirstColumn="0" w:lastRowLastColumn="0"/>
              <w:rPr>
                <w:sz w:val="18"/>
                <w:szCs w:val="18"/>
              </w:rPr>
            </w:pPr>
            <w:r w:rsidRPr="00396F38">
              <w:rPr>
                <w:sz w:val="18"/>
                <w:szCs w:val="18"/>
              </w:rPr>
              <w:t>Accesorios de suministro en fontanería</w:t>
            </w:r>
          </w:p>
        </w:tc>
      </w:tr>
      <w:tr w:rsidR="00454E82" w:rsidRPr="00396F38" w14:paraId="780AFD3B" w14:textId="77777777" w:rsidTr="00396F38">
        <w:tc>
          <w:tcPr>
            <w:cnfStyle w:val="001000000000" w:firstRow="0" w:lastRow="0" w:firstColumn="1" w:lastColumn="0" w:oddVBand="0" w:evenVBand="0" w:oddHBand="0" w:evenHBand="0" w:firstRowFirstColumn="0" w:firstRowLastColumn="0" w:lastRowFirstColumn="0" w:lastRowLastColumn="0"/>
            <w:tcW w:w="1418" w:type="dxa"/>
            <w:vAlign w:val="center"/>
          </w:tcPr>
          <w:p w14:paraId="760BB537" w14:textId="2187BBBE" w:rsidR="00454E82" w:rsidRPr="00396F38" w:rsidRDefault="00454E82" w:rsidP="00396F38">
            <w:pPr>
              <w:pStyle w:val="Prrafodelista"/>
              <w:ind w:left="0" w:right="33"/>
              <w:jc w:val="center"/>
              <w:rPr>
                <w:b w:val="0"/>
                <w:bCs w:val="0"/>
                <w:sz w:val="18"/>
                <w:szCs w:val="18"/>
              </w:rPr>
            </w:pPr>
            <w:r w:rsidRPr="00396F38">
              <w:rPr>
                <w:b w:val="0"/>
                <w:bCs w:val="0"/>
                <w:sz w:val="18"/>
                <w:szCs w:val="18"/>
              </w:rPr>
              <w:t>NTC 5911</w:t>
            </w:r>
          </w:p>
        </w:tc>
        <w:tc>
          <w:tcPr>
            <w:tcW w:w="8505" w:type="dxa"/>
            <w:vAlign w:val="center"/>
          </w:tcPr>
          <w:p w14:paraId="3A3400AF" w14:textId="662AE0BE" w:rsidR="00454E82" w:rsidRPr="00396F38" w:rsidRDefault="00E51F13" w:rsidP="00396F38">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sidRPr="00396F38">
              <w:rPr>
                <w:sz w:val="18"/>
                <w:szCs w:val="18"/>
              </w:rPr>
              <w:t>Artesanías y otros productos del diseño</w:t>
            </w:r>
            <w:r w:rsidR="005376AD" w:rsidRPr="00396F38">
              <w:rPr>
                <w:sz w:val="18"/>
                <w:szCs w:val="18"/>
              </w:rPr>
              <w:t>, elaborados en fibras de enea y junco elaborados con tecnología artesanal.</w:t>
            </w:r>
          </w:p>
        </w:tc>
      </w:tr>
    </w:tbl>
    <w:p w14:paraId="6110AE3A" w14:textId="33476B70" w:rsidR="00C45963" w:rsidRPr="00601B7F" w:rsidRDefault="00C45963" w:rsidP="00601B7F">
      <w:pPr>
        <w:pStyle w:val="Prrafodelista"/>
        <w:autoSpaceDE w:val="0"/>
        <w:autoSpaceDN w:val="0"/>
        <w:adjustRightInd w:val="0"/>
        <w:spacing w:line="240" w:lineRule="auto"/>
        <w:jc w:val="center"/>
        <w:rPr>
          <w:sz w:val="20"/>
          <w:szCs w:val="20"/>
        </w:rPr>
      </w:pPr>
      <w:r w:rsidRPr="00601B7F">
        <w:rPr>
          <w:sz w:val="20"/>
          <w:szCs w:val="20"/>
        </w:rPr>
        <w:t xml:space="preserve">Fuente: </w:t>
      </w:r>
      <w:sdt>
        <w:sdtPr>
          <w:rPr>
            <w:sz w:val="20"/>
            <w:szCs w:val="20"/>
          </w:rPr>
          <w:id w:val="743770312"/>
          <w:citation/>
        </w:sdtPr>
        <w:sdtContent>
          <w:r w:rsidRPr="00601B7F">
            <w:rPr>
              <w:sz w:val="20"/>
              <w:szCs w:val="20"/>
            </w:rPr>
            <w:fldChar w:fldCharType="begin"/>
          </w:r>
          <w:r w:rsidRPr="00601B7F">
            <w:rPr>
              <w:sz w:val="20"/>
              <w:szCs w:val="20"/>
              <w:lang w:val="es-MX"/>
            </w:rPr>
            <w:instrText xml:space="preserve"> CITATION Dir13 \l 2058 </w:instrText>
          </w:r>
          <w:r w:rsidRPr="00601B7F">
            <w:rPr>
              <w:sz w:val="20"/>
              <w:szCs w:val="20"/>
            </w:rPr>
            <w:fldChar w:fldCharType="separate"/>
          </w:r>
          <w:r w:rsidR="00894FB7" w:rsidRPr="00601B7F">
            <w:rPr>
              <w:noProof/>
              <w:sz w:val="20"/>
              <w:szCs w:val="20"/>
              <w:lang w:val="es-MX"/>
            </w:rPr>
            <w:t>(Dirección de Asuntos Ambientales , 2013)</w:t>
          </w:r>
          <w:r w:rsidRPr="00601B7F">
            <w:rPr>
              <w:sz w:val="20"/>
              <w:szCs w:val="20"/>
            </w:rPr>
            <w:fldChar w:fldCharType="end"/>
          </w:r>
        </w:sdtContent>
      </w:sdt>
    </w:p>
    <w:p w14:paraId="03BED4AE" w14:textId="590993C3" w:rsidR="00C45963" w:rsidRDefault="00C45963" w:rsidP="00C45963">
      <w:pPr>
        <w:pStyle w:val="Prrafodelista"/>
        <w:autoSpaceDE w:val="0"/>
        <w:autoSpaceDN w:val="0"/>
        <w:adjustRightInd w:val="0"/>
        <w:spacing w:line="240" w:lineRule="auto"/>
      </w:pPr>
    </w:p>
    <w:p w14:paraId="1D8B75C0" w14:textId="77777777" w:rsidR="00396F38" w:rsidRDefault="00396F38" w:rsidP="00601B7F">
      <w:pPr>
        <w:pStyle w:val="Prrafodelista"/>
        <w:autoSpaceDE w:val="0"/>
        <w:autoSpaceDN w:val="0"/>
        <w:adjustRightInd w:val="0"/>
        <w:spacing w:line="240" w:lineRule="auto"/>
        <w:ind w:left="0"/>
        <w:rPr>
          <w:sz w:val="20"/>
          <w:szCs w:val="20"/>
        </w:rPr>
      </w:pPr>
    </w:p>
    <w:p w14:paraId="0C3A0B5A" w14:textId="72DC780C" w:rsidR="00134460" w:rsidRDefault="00134460" w:rsidP="00601B7F">
      <w:pPr>
        <w:pStyle w:val="Prrafodelista"/>
        <w:autoSpaceDE w:val="0"/>
        <w:autoSpaceDN w:val="0"/>
        <w:adjustRightInd w:val="0"/>
        <w:spacing w:line="240" w:lineRule="auto"/>
        <w:ind w:left="0"/>
        <w:rPr>
          <w:sz w:val="20"/>
          <w:szCs w:val="20"/>
        </w:rPr>
      </w:pPr>
      <w:r w:rsidRPr="00601B7F">
        <w:rPr>
          <w:sz w:val="20"/>
          <w:szCs w:val="20"/>
        </w:rPr>
        <w:t xml:space="preserve">Finalmente, </w:t>
      </w:r>
      <w:r w:rsidR="00243395">
        <w:rPr>
          <w:sz w:val="20"/>
          <w:szCs w:val="20"/>
        </w:rPr>
        <w:t xml:space="preserve">se mencionan </w:t>
      </w:r>
      <w:r w:rsidRPr="00601B7F">
        <w:rPr>
          <w:sz w:val="20"/>
          <w:szCs w:val="20"/>
        </w:rPr>
        <w:t xml:space="preserve">algunos sellos ambientales a nivel </w:t>
      </w:r>
      <w:r w:rsidR="00243395">
        <w:rPr>
          <w:sz w:val="20"/>
          <w:szCs w:val="20"/>
        </w:rPr>
        <w:t>mundial</w:t>
      </w:r>
      <w:r w:rsidRPr="00601B7F">
        <w:rPr>
          <w:sz w:val="20"/>
          <w:szCs w:val="20"/>
        </w:rPr>
        <w:t xml:space="preserve">: </w:t>
      </w:r>
    </w:p>
    <w:p w14:paraId="0EF66072" w14:textId="1CDEA11A" w:rsidR="003E5F21" w:rsidRDefault="003E5F21" w:rsidP="00601B7F">
      <w:pPr>
        <w:pStyle w:val="Prrafodelista"/>
        <w:autoSpaceDE w:val="0"/>
        <w:autoSpaceDN w:val="0"/>
        <w:adjustRightInd w:val="0"/>
        <w:spacing w:line="240" w:lineRule="auto"/>
        <w:ind w:left="0"/>
        <w:rPr>
          <w:sz w:val="20"/>
          <w:szCs w:val="20"/>
        </w:rPr>
      </w:pPr>
    </w:p>
    <w:tbl>
      <w:tblPr>
        <w:tblStyle w:val="Tabladecuadrcula2-nfasis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0"/>
        <w:gridCol w:w="7472"/>
      </w:tblGrid>
      <w:tr w:rsidR="00274BFD" w14:paraId="4D66638B" w14:textId="77777777" w:rsidTr="00897388">
        <w:trPr>
          <w:cnfStyle w:val="100000000000" w:firstRow="1" w:lastRow="0" w:firstColumn="0" w:lastColumn="0" w:oddVBand="0" w:evenVBand="0" w:oddHBand="0" w:evenHBand="0" w:firstRowFirstColumn="0" w:firstRowLastColumn="0" w:lastRowFirstColumn="0" w:lastRowLastColumn="0"/>
          <w:trHeight w:val="1528"/>
        </w:trPr>
        <w:tc>
          <w:tcPr>
            <w:cnfStyle w:val="001000000000" w:firstRow="0" w:lastRow="0" w:firstColumn="1" w:lastColumn="0" w:oddVBand="0" w:evenVBand="0" w:oddHBand="0" w:evenHBand="0" w:firstRowFirstColumn="0" w:firstRowLastColumn="0" w:lastRowFirstColumn="0" w:lastRowLastColumn="0"/>
            <w:tcW w:w="2490" w:type="dxa"/>
            <w:tcBorders>
              <w:top w:val="none" w:sz="0" w:space="0" w:color="auto"/>
              <w:bottom w:val="none" w:sz="0" w:space="0" w:color="auto"/>
              <w:right w:val="none" w:sz="0" w:space="0" w:color="auto"/>
            </w:tcBorders>
          </w:tcPr>
          <w:p w14:paraId="62EAFFFB" w14:textId="52A5DBC7" w:rsidR="00274BFD" w:rsidRDefault="00274BFD" w:rsidP="00F056C6">
            <w:pPr>
              <w:pStyle w:val="Prrafodelista"/>
              <w:autoSpaceDE w:val="0"/>
              <w:autoSpaceDN w:val="0"/>
              <w:adjustRightInd w:val="0"/>
              <w:ind w:left="0"/>
              <w:jc w:val="center"/>
              <w:rPr>
                <w:sz w:val="20"/>
                <w:szCs w:val="20"/>
              </w:rPr>
            </w:pPr>
            <w:r>
              <w:rPr>
                <w:noProof/>
                <w:sz w:val="20"/>
                <w:szCs w:val="20"/>
              </w:rPr>
              <w:drawing>
                <wp:anchor distT="0" distB="0" distL="114300" distR="114300" simplePos="0" relativeHeight="251660288" behindDoc="1" locked="0" layoutInCell="1" allowOverlap="1" wp14:anchorId="62291BBD" wp14:editId="5E599F4F">
                  <wp:simplePos x="0" y="0"/>
                  <wp:positionH relativeFrom="column">
                    <wp:posOffset>302707</wp:posOffset>
                  </wp:positionH>
                  <wp:positionV relativeFrom="paragraph">
                    <wp:posOffset>25758</wp:posOffset>
                  </wp:positionV>
                  <wp:extent cx="900000" cy="900000"/>
                  <wp:effectExtent l="0" t="0" r="0" b="0"/>
                  <wp:wrapTight wrapText="bothSides">
                    <wp:wrapPolygon edited="0">
                      <wp:start x="7317" y="0"/>
                      <wp:lineTo x="4573" y="1829"/>
                      <wp:lineTo x="0" y="6402"/>
                      <wp:lineTo x="457" y="16463"/>
                      <wp:lineTo x="6402" y="20579"/>
                      <wp:lineTo x="8231" y="21036"/>
                      <wp:lineTo x="12805" y="21036"/>
                      <wp:lineTo x="14634" y="20579"/>
                      <wp:lineTo x="20121" y="16463"/>
                      <wp:lineTo x="20579" y="15091"/>
                      <wp:lineTo x="20579" y="6402"/>
                      <wp:lineTo x="16920" y="1829"/>
                      <wp:lineTo x="13719" y="0"/>
                      <wp:lineTo x="7317"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pic:spPr>
                      </pic:pic>
                    </a:graphicData>
                  </a:graphic>
                </wp:anchor>
              </w:drawing>
            </w:r>
          </w:p>
        </w:tc>
        <w:tc>
          <w:tcPr>
            <w:tcW w:w="7472" w:type="dxa"/>
            <w:tcBorders>
              <w:top w:val="none" w:sz="0" w:space="0" w:color="auto"/>
              <w:left w:val="none" w:sz="0" w:space="0" w:color="auto"/>
              <w:bottom w:val="none" w:sz="0" w:space="0" w:color="auto"/>
            </w:tcBorders>
            <w:vAlign w:val="center"/>
          </w:tcPr>
          <w:p w14:paraId="2511D08C" w14:textId="0A847A93" w:rsidR="00274BFD" w:rsidRPr="00F056C6" w:rsidRDefault="00274BFD" w:rsidP="004417A8">
            <w:pPr>
              <w:pStyle w:val="Prrafodelista"/>
              <w:autoSpaceDE w:val="0"/>
              <w:autoSpaceDN w:val="0"/>
              <w:adjustRightInd w:val="0"/>
              <w:ind w:left="0"/>
              <w:jc w:val="both"/>
              <w:cnfStyle w:val="100000000000" w:firstRow="1" w:lastRow="0" w:firstColumn="0" w:lastColumn="0" w:oddVBand="0" w:evenVBand="0" w:oddHBand="0" w:evenHBand="0" w:firstRowFirstColumn="0" w:firstRowLastColumn="0" w:lastRowFirstColumn="0" w:lastRowLastColumn="0"/>
              <w:rPr>
                <w:b w:val="0"/>
                <w:bCs w:val="0"/>
                <w:sz w:val="20"/>
                <w:szCs w:val="20"/>
              </w:rPr>
            </w:pPr>
            <w:r w:rsidRPr="00F056C6">
              <w:rPr>
                <w:b w:val="0"/>
                <w:bCs w:val="0"/>
                <w:sz w:val="20"/>
                <w:szCs w:val="20"/>
                <w:lang w:val="es-MX"/>
              </w:rPr>
              <w:t xml:space="preserve">Green Seal (Estados Unidos) - </w:t>
            </w:r>
            <w:r w:rsidRPr="00F056C6">
              <w:rPr>
                <w:b w:val="0"/>
                <w:bCs w:val="0"/>
                <w:sz w:val="20"/>
                <w:szCs w:val="20"/>
              </w:rPr>
              <w:t xml:space="preserve">El programa de certificación considera criterios como consumo de recursos renovables y energía, la contaminación </w:t>
            </w:r>
            <w:r w:rsidRPr="0037007D">
              <w:rPr>
                <w:b w:val="0"/>
                <w:bCs w:val="0"/>
                <w:sz w:val="20"/>
                <w:szCs w:val="20"/>
              </w:rPr>
              <w:t>atmosférica</w:t>
            </w:r>
            <w:r w:rsidRPr="00F056C6">
              <w:rPr>
                <w:b w:val="0"/>
                <w:bCs w:val="0"/>
                <w:sz w:val="20"/>
                <w:szCs w:val="20"/>
              </w:rPr>
              <w:t xml:space="preserve"> </w:t>
            </w:r>
            <w:r w:rsidRPr="0037007D">
              <w:rPr>
                <w:b w:val="0"/>
                <w:bCs w:val="0"/>
                <w:sz w:val="20"/>
                <w:szCs w:val="20"/>
              </w:rPr>
              <w:t xml:space="preserve">y </w:t>
            </w:r>
            <w:r w:rsidRPr="00F056C6">
              <w:rPr>
                <w:b w:val="0"/>
                <w:bCs w:val="0"/>
                <w:sz w:val="20"/>
                <w:szCs w:val="20"/>
              </w:rPr>
              <w:t>de las aguas, y la generación de residuos.</w:t>
            </w:r>
            <w:r w:rsidRPr="00F056C6">
              <w:rPr>
                <w:b w:val="0"/>
                <w:bCs w:val="0"/>
                <w:sz w:val="20"/>
                <w:szCs w:val="20"/>
                <w:lang w:val="es-MX"/>
              </w:rPr>
              <w:t xml:space="preserve"> </w:t>
            </w:r>
          </w:p>
          <w:p w14:paraId="2D811DF1" w14:textId="77777777" w:rsidR="00274BFD" w:rsidRPr="0037007D" w:rsidRDefault="00274BFD" w:rsidP="00897388">
            <w:pPr>
              <w:pStyle w:val="Prrafodelista"/>
              <w:autoSpaceDE w:val="0"/>
              <w:autoSpaceDN w:val="0"/>
              <w:adjustRightInd w:val="0"/>
              <w:ind w:left="0"/>
              <w:cnfStyle w:val="100000000000" w:firstRow="1" w:lastRow="0" w:firstColumn="0" w:lastColumn="0" w:oddVBand="0" w:evenVBand="0" w:oddHBand="0" w:evenHBand="0" w:firstRowFirstColumn="0" w:firstRowLastColumn="0" w:lastRowFirstColumn="0" w:lastRowLastColumn="0"/>
              <w:rPr>
                <w:b w:val="0"/>
                <w:bCs w:val="0"/>
                <w:sz w:val="20"/>
                <w:szCs w:val="20"/>
              </w:rPr>
            </w:pPr>
          </w:p>
        </w:tc>
      </w:tr>
      <w:tr w:rsidR="00897388" w14:paraId="11B7A2C2" w14:textId="77777777" w:rsidTr="00897388">
        <w:trPr>
          <w:cnfStyle w:val="000000100000" w:firstRow="0" w:lastRow="0" w:firstColumn="0" w:lastColumn="0" w:oddVBand="0" w:evenVBand="0" w:oddHBand="1" w:evenHBand="0" w:firstRowFirstColumn="0" w:firstRowLastColumn="0" w:lastRowFirstColumn="0" w:lastRowLastColumn="0"/>
          <w:trHeight w:val="1681"/>
        </w:trPr>
        <w:tc>
          <w:tcPr>
            <w:cnfStyle w:val="001000000000" w:firstRow="0" w:lastRow="0" w:firstColumn="1" w:lastColumn="0" w:oddVBand="0" w:evenVBand="0" w:oddHBand="0" w:evenHBand="0" w:firstRowFirstColumn="0" w:firstRowLastColumn="0" w:lastRowFirstColumn="0" w:lastRowLastColumn="0"/>
            <w:tcW w:w="2490" w:type="dxa"/>
            <w:shd w:val="clear" w:color="auto" w:fill="FFFFFF" w:themeFill="background1"/>
          </w:tcPr>
          <w:p w14:paraId="6C059FCA" w14:textId="3D1B518E" w:rsidR="00274BFD" w:rsidRDefault="00274BFD" w:rsidP="00274BFD">
            <w:pPr>
              <w:pStyle w:val="Prrafodelista"/>
              <w:autoSpaceDE w:val="0"/>
              <w:autoSpaceDN w:val="0"/>
              <w:adjustRightInd w:val="0"/>
              <w:ind w:left="0"/>
              <w:jc w:val="center"/>
              <w:rPr>
                <w:sz w:val="20"/>
                <w:szCs w:val="20"/>
              </w:rPr>
            </w:pPr>
            <w:r>
              <w:rPr>
                <w:noProof/>
                <w:sz w:val="20"/>
                <w:szCs w:val="20"/>
              </w:rPr>
              <w:lastRenderedPageBreak/>
              <w:drawing>
                <wp:anchor distT="0" distB="0" distL="114300" distR="114300" simplePos="0" relativeHeight="251658240" behindDoc="1" locked="0" layoutInCell="1" allowOverlap="1" wp14:anchorId="5C148668" wp14:editId="6AAFBA82">
                  <wp:simplePos x="0" y="0"/>
                  <wp:positionH relativeFrom="column">
                    <wp:posOffset>309147</wp:posOffset>
                  </wp:positionH>
                  <wp:positionV relativeFrom="paragraph">
                    <wp:posOffset>136498</wp:posOffset>
                  </wp:positionV>
                  <wp:extent cx="900000" cy="860869"/>
                  <wp:effectExtent l="0" t="0" r="0" b="0"/>
                  <wp:wrapTight wrapText="bothSides">
                    <wp:wrapPolygon edited="0">
                      <wp:start x="0" y="0"/>
                      <wp:lineTo x="0" y="21042"/>
                      <wp:lineTo x="21036" y="21042"/>
                      <wp:lineTo x="21036" y="0"/>
                      <wp:lineTo x="0" y="0"/>
                    </wp:wrapPolygon>
                  </wp:wrapTight>
                  <wp:docPr id="4" name="Imagen 4"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con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900000" cy="860869"/>
                          </a:xfrm>
                          <a:prstGeom prst="rect">
                            <a:avLst/>
                          </a:prstGeom>
                        </pic:spPr>
                      </pic:pic>
                    </a:graphicData>
                  </a:graphic>
                </wp:anchor>
              </w:drawing>
            </w:r>
          </w:p>
        </w:tc>
        <w:tc>
          <w:tcPr>
            <w:tcW w:w="7472" w:type="dxa"/>
            <w:vAlign w:val="center"/>
          </w:tcPr>
          <w:p w14:paraId="585C6A9D" w14:textId="77777777" w:rsidR="00274BFD" w:rsidRPr="00274BFD" w:rsidRDefault="00274BFD" w:rsidP="004417A8">
            <w:pPr>
              <w:pStyle w:val="Prrafodelista"/>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sz w:val="20"/>
                <w:szCs w:val="20"/>
              </w:rPr>
            </w:pPr>
            <w:r w:rsidRPr="00274BFD">
              <w:rPr>
                <w:sz w:val="20"/>
                <w:szCs w:val="20"/>
                <w:lang w:val="es-MX"/>
              </w:rPr>
              <w:t xml:space="preserve">Environmental Choice (Canadá) - </w:t>
            </w:r>
            <w:r w:rsidRPr="00274BFD">
              <w:rPr>
                <w:sz w:val="20"/>
                <w:szCs w:val="20"/>
              </w:rPr>
              <w:t>Certifica productos y servicios que ahorran energía, que utilizan material reciclado o que puedan reutilizarse.</w:t>
            </w:r>
          </w:p>
          <w:p w14:paraId="35477747" w14:textId="77777777" w:rsidR="00274BFD" w:rsidRPr="0037007D" w:rsidRDefault="00274BFD" w:rsidP="00897388">
            <w:pPr>
              <w:pStyle w:val="Prrafodelista"/>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sz w:val="20"/>
                <w:szCs w:val="20"/>
              </w:rPr>
            </w:pPr>
          </w:p>
        </w:tc>
      </w:tr>
      <w:tr w:rsidR="00274BFD" w14:paraId="3B808A4D" w14:textId="77777777" w:rsidTr="00897388">
        <w:trPr>
          <w:trHeight w:val="1715"/>
        </w:trPr>
        <w:tc>
          <w:tcPr>
            <w:cnfStyle w:val="001000000000" w:firstRow="0" w:lastRow="0" w:firstColumn="1" w:lastColumn="0" w:oddVBand="0" w:evenVBand="0" w:oddHBand="0" w:evenHBand="0" w:firstRowFirstColumn="0" w:firstRowLastColumn="0" w:lastRowFirstColumn="0" w:lastRowLastColumn="0"/>
            <w:tcW w:w="2490" w:type="dxa"/>
          </w:tcPr>
          <w:p w14:paraId="4CEB9649" w14:textId="63AE0A8E" w:rsidR="00274BFD" w:rsidRDefault="00CC650B" w:rsidP="00CC650B">
            <w:pPr>
              <w:pStyle w:val="Prrafodelista"/>
              <w:autoSpaceDE w:val="0"/>
              <w:autoSpaceDN w:val="0"/>
              <w:adjustRightInd w:val="0"/>
              <w:ind w:left="0"/>
              <w:jc w:val="center"/>
              <w:rPr>
                <w:sz w:val="20"/>
                <w:szCs w:val="20"/>
              </w:rPr>
            </w:pPr>
            <w:r>
              <w:rPr>
                <w:noProof/>
                <w:sz w:val="20"/>
                <w:szCs w:val="20"/>
              </w:rPr>
              <w:drawing>
                <wp:anchor distT="0" distB="0" distL="114300" distR="114300" simplePos="0" relativeHeight="251659264" behindDoc="1" locked="0" layoutInCell="1" allowOverlap="1" wp14:anchorId="26D7E226" wp14:editId="14E0ECF0">
                  <wp:simplePos x="0" y="0"/>
                  <wp:positionH relativeFrom="column">
                    <wp:posOffset>270599</wp:posOffset>
                  </wp:positionH>
                  <wp:positionV relativeFrom="paragraph">
                    <wp:posOffset>103031</wp:posOffset>
                  </wp:positionV>
                  <wp:extent cx="918367" cy="900000"/>
                  <wp:effectExtent l="0" t="0" r="0" b="0"/>
                  <wp:wrapTight wrapText="bothSides">
                    <wp:wrapPolygon edited="0">
                      <wp:start x="0" y="0"/>
                      <wp:lineTo x="0" y="21036"/>
                      <wp:lineTo x="21062" y="21036"/>
                      <wp:lineTo x="21062" y="0"/>
                      <wp:lineTo x="0" y="0"/>
                    </wp:wrapPolygon>
                  </wp:wrapTight>
                  <wp:docPr id="5" name="Imagen 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918367" cy="900000"/>
                          </a:xfrm>
                          <a:prstGeom prst="rect">
                            <a:avLst/>
                          </a:prstGeom>
                        </pic:spPr>
                      </pic:pic>
                    </a:graphicData>
                  </a:graphic>
                </wp:anchor>
              </w:drawing>
            </w:r>
          </w:p>
        </w:tc>
        <w:tc>
          <w:tcPr>
            <w:tcW w:w="7472" w:type="dxa"/>
            <w:vAlign w:val="center"/>
          </w:tcPr>
          <w:p w14:paraId="35F6C761" w14:textId="0278B731" w:rsidR="00CC650B" w:rsidRPr="00CC650B" w:rsidRDefault="00CC650B" w:rsidP="004417A8">
            <w:pPr>
              <w:pStyle w:val="Prrafodelista"/>
              <w:autoSpaceDE w:val="0"/>
              <w:autoSpaceDN w:val="0"/>
              <w:adjustRightInd w:val="0"/>
              <w:ind w:left="0"/>
              <w:jc w:val="both"/>
              <w:cnfStyle w:val="000000000000" w:firstRow="0" w:lastRow="0" w:firstColumn="0" w:lastColumn="0" w:oddVBand="0" w:evenVBand="0" w:oddHBand="0" w:evenHBand="0" w:firstRowFirstColumn="0" w:firstRowLastColumn="0" w:lastRowFirstColumn="0" w:lastRowLastColumn="0"/>
              <w:rPr>
                <w:sz w:val="20"/>
                <w:szCs w:val="20"/>
              </w:rPr>
            </w:pPr>
            <w:r w:rsidRPr="00CC650B">
              <w:rPr>
                <w:sz w:val="20"/>
                <w:szCs w:val="20"/>
                <w:lang w:val="es-MX"/>
              </w:rPr>
              <w:t>Eco-Mark (</w:t>
            </w:r>
            <w:r w:rsidRPr="0037007D">
              <w:rPr>
                <w:sz w:val="20"/>
                <w:szCs w:val="20"/>
                <w:lang w:val="es-MX"/>
              </w:rPr>
              <w:t>Japón</w:t>
            </w:r>
            <w:r w:rsidRPr="00CC650B">
              <w:rPr>
                <w:sz w:val="20"/>
                <w:szCs w:val="20"/>
                <w:lang w:val="es-MX"/>
              </w:rPr>
              <w:t>)</w:t>
            </w:r>
            <w:r w:rsidRPr="0037007D">
              <w:rPr>
                <w:sz w:val="20"/>
                <w:szCs w:val="20"/>
                <w:lang w:val="es-MX"/>
              </w:rPr>
              <w:t xml:space="preserve"> </w:t>
            </w:r>
            <w:r w:rsidRPr="00CC650B">
              <w:rPr>
                <w:sz w:val="20"/>
                <w:szCs w:val="20"/>
                <w:lang w:val="es-MX"/>
              </w:rPr>
              <w:t xml:space="preserve">- </w:t>
            </w:r>
            <w:r w:rsidRPr="00CC650B">
              <w:rPr>
                <w:sz w:val="20"/>
                <w:szCs w:val="20"/>
              </w:rPr>
              <w:t>Evalúa por separado las fases del ciclo de vida total del producto, basándose en los siguientes criterios: mínimo impacto ambiental en la fase de uso, mejora del medio ambiente durante el uso,</w:t>
            </w:r>
            <w:r w:rsidRPr="0037007D">
              <w:rPr>
                <w:sz w:val="20"/>
                <w:szCs w:val="20"/>
              </w:rPr>
              <w:t xml:space="preserve"> </w:t>
            </w:r>
            <w:r w:rsidRPr="00CC650B">
              <w:rPr>
                <w:sz w:val="20"/>
                <w:szCs w:val="20"/>
              </w:rPr>
              <w:t xml:space="preserve">mínimos efectos ambientales en la fase </w:t>
            </w:r>
            <w:r w:rsidR="00963C71" w:rsidRPr="00CC650B">
              <w:rPr>
                <w:sz w:val="20"/>
                <w:szCs w:val="20"/>
              </w:rPr>
              <w:t>pastuso</w:t>
            </w:r>
            <w:r w:rsidRPr="00CC650B">
              <w:rPr>
                <w:sz w:val="20"/>
                <w:szCs w:val="20"/>
              </w:rPr>
              <w:t xml:space="preserve"> (residuos), contribución a la conservación del medio ambiente.</w:t>
            </w:r>
          </w:p>
          <w:p w14:paraId="08659136" w14:textId="77777777" w:rsidR="00274BFD" w:rsidRPr="0037007D" w:rsidRDefault="00274BFD" w:rsidP="00897388">
            <w:pPr>
              <w:pStyle w:val="Prrafodelista"/>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sz w:val="20"/>
                <w:szCs w:val="20"/>
              </w:rPr>
            </w:pPr>
          </w:p>
        </w:tc>
      </w:tr>
      <w:tr w:rsidR="00897388" w14:paraId="3CDE457D" w14:textId="77777777" w:rsidTr="00897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shd w:val="clear" w:color="auto" w:fill="FFFFFF" w:themeFill="background1"/>
          </w:tcPr>
          <w:p w14:paraId="4D4682F7" w14:textId="2EBD0A79" w:rsidR="00274BFD" w:rsidRDefault="004F51B6" w:rsidP="004F51B6">
            <w:pPr>
              <w:pStyle w:val="Prrafodelista"/>
              <w:autoSpaceDE w:val="0"/>
              <w:autoSpaceDN w:val="0"/>
              <w:adjustRightInd w:val="0"/>
              <w:ind w:left="0"/>
              <w:jc w:val="center"/>
              <w:rPr>
                <w:sz w:val="20"/>
                <w:szCs w:val="20"/>
              </w:rPr>
            </w:pPr>
            <w:r>
              <w:rPr>
                <w:noProof/>
                <w:sz w:val="20"/>
                <w:szCs w:val="20"/>
              </w:rPr>
              <w:drawing>
                <wp:inline distT="0" distB="0" distL="0" distR="0" wp14:anchorId="254782D3" wp14:editId="41896169">
                  <wp:extent cx="1350000" cy="900000"/>
                  <wp:effectExtent l="0" t="0" r="3175" b="0"/>
                  <wp:docPr id="7" name="Imagen 7" descr="Patrón de fond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Patrón de fondo, Icono&#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1350000" cy="900000"/>
                          </a:xfrm>
                          <a:prstGeom prst="rect">
                            <a:avLst/>
                          </a:prstGeom>
                        </pic:spPr>
                      </pic:pic>
                    </a:graphicData>
                  </a:graphic>
                </wp:inline>
              </w:drawing>
            </w:r>
          </w:p>
        </w:tc>
        <w:tc>
          <w:tcPr>
            <w:tcW w:w="7472" w:type="dxa"/>
            <w:vAlign w:val="center"/>
          </w:tcPr>
          <w:p w14:paraId="7E3470F4" w14:textId="319AF068" w:rsidR="00274BFD" w:rsidRPr="0037007D" w:rsidRDefault="004F51B6" w:rsidP="004417A8">
            <w:pPr>
              <w:pStyle w:val="Prrafodelista"/>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sz w:val="20"/>
                <w:szCs w:val="20"/>
              </w:rPr>
            </w:pPr>
            <w:r w:rsidRPr="004F51B6">
              <w:rPr>
                <w:sz w:val="20"/>
                <w:szCs w:val="20"/>
                <w:lang w:val="es-MX"/>
              </w:rPr>
              <w:t xml:space="preserve">Agricultura Ecológica (Unión Europea) </w:t>
            </w:r>
            <w:r w:rsidR="0037007D" w:rsidRPr="0037007D">
              <w:rPr>
                <w:sz w:val="20"/>
                <w:szCs w:val="20"/>
                <w:lang w:val="es-MX"/>
              </w:rPr>
              <w:t xml:space="preserve"> - </w:t>
            </w:r>
            <w:r w:rsidR="00897388">
              <w:rPr>
                <w:sz w:val="20"/>
                <w:szCs w:val="20"/>
                <w:lang w:val="es-MX"/>
              </w:rPr>
              <w:t xml:space="preserve"> Permite </w:t>
            </w:r>
            <w:r w:rsidRPr="004F51B6">
              <w:rPr>
                <w:sz w:val="20"/>
                <w:szCs w:val="20"/>
              </w:rPr>
              <w:t xml:space="preserve">identificar productos que manejan una explotación agrícola autónoma, basada en la utilización óptima de los recursos naturales, sin emplear productos químicos de síntesis u organismos genéticamente modificados (OGM) ni para abono ni para combatir las plagas, logrando de esta forma obtener alimentos orgánicos, a la vez que se conserva la fertilidad de la tierra y se respeta el medio ambiente. </w:t>
            </w:r>
          </w:p>
        </w:tc>
      </w:tr>
    </w:tbl>
    <w:p w14:paraId="0060E5A5" w14:textId="77777777" w:rsidR="00E3100B" w:rsidRDefault="00E3100B" w:rsidP="00C45963">
      <w:pPr>
        <w:pStyle w:val="Prrafodelista"/>
        <w:autoSpaceDE w:val="0"/>
        <w:autoSpaceDN w:val="0"/>
        <w:adjustRightInd w:val="0"/>
        <w:spacing w:line="240" w:lineRule="auto"/>
      </w:pPr>
    </w:p>
    <w:p w14:paraId="65B27BA8" w14:textId="27A9A55D" w:rsidR="00610CC4" w:rsidRDefault="00610CC4" w:rsidP="00590005">
      <w:pPr>
        <w:pStyle w:val="Prrafodelista"/>
        <w:numPr>
          <w:ilvl w:val="0"/>
          <w:numId w:val="8"/>
        </w:numPr>
        <w:jc w:val="both"/>
        <w:rPr>
          <w:b/>
          <w:sz w:val="20"/>
          <w:szCs w:val="20"/>
        </w:rPr>
      </w:pPr>
      <w:r w:rsidRPr="001C190D">
        <w:rPr>
          <w:b/>
          <w:sz w:val="20"/>
          <w:szCs w:val="20"/>
        </w:rPr>
        <w:t>ACTIVIDAD</w:t>
      </w:r>
      <w:r>
        <w:rPr>
          <w:b/>
          <w:sz w:val="20"/>
          <w:szCs w:val="20"/>
        </w:rPr>
        <w:t>ES</w:t>
      </w:r>
      <w:r w:rsidRPr="001C190D">
        <w:rPr>
          <w:b/>
          <w:sz w:val="20"/>
          <w:szCs w:val="20"/>
        </w:rPr>
        <w:t xml:space="preserve"> DIDÁCTICA</w:t>
      </w:r>
      <w:r>
        <w:rPr>
          <w:b/>
          <w:sz w:val="20"/>
          <w:szCs w:val="20"/>
        </w:rPr>
        <w:t>S</w:t>
      </w:r>
      <w:r w:rsidRPr="001C190D">
        <w:rPr>
          <w:b/>
          <w:sz w:val="20"/>
          <w:szCs w:val="20"/>
        </w:rPr>
        <w:t xml:space="preserve"> (OPCIONAL</w:t>
      </w:r>
      <w:r>
        <w:rPr>
          <w:b/>
          <w:sz w:val="20"/>
          <w:szCs w:val="20"/>
        </w:rPr>
        <w:t xml:space="preserve">ES </w:t>
      </w:r>
      <w:r w:rsidRPr="001C190D">
        <w:rPr>
          <w:b/>
          <w:sz w:val="20"/>
          <w:szCs w:val="20"/>
        </w:rPr>
        <w:t xml:space="preserve">SI </w:t>
      </w:r>
      <w:r>
        <w:rPr>
          <w:b/>
          <w:sz w:val="20"/>
          <w:szCs w:val="20"/>
        </w:rPr>
        <w:t>SON</w:t>
      </w:r>
      <w:r w:rsidRPr="001C190D">
        <w:rPr>
          <w:b/>
          <w:sz w:val="20"/>
          <w:szCs w:val="20"/>
        </w:rPr>
        <w:t xml:space="preserve"> SUGERIDA</w:t>
      </w:r>
      <w:r>
        <w:rPr>
          <w:b/>
          <w:sz w:val="20"/>
          <w:szCs w:val="20"/>
        </w:rPr>
        <w:t>S</w:t>
      </w:r>
      <w:r w:rsidRPr="001C190D">
        <w:rPr>
          <w:b/>
          <w:sz w:val="20"/>
          <w:szCs w:val="20"/>
        </w:rPr>
        <w:t>)</w:t>
      </w:r>
    </w:p>
    <w:p w14:paraId="3239A1F9" w14:textId="77777777" w:rsidR="003D412C" w:rsidRDefault="003D412C" w:rsidP="003D412C">
      <w:pPr>
        <w:pStyle w:val="Prrafodelista"/>
        <w:jc w:val="both"/>
        <w:rPr>
          <w:b/>
          <w:sz w:val="20"/>
          <w:szCs w:val="20"/>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261"/>
        <w:gridCol w:w="6706"/>
      </w:tblGrid>
      <w:tr w:rsidR="00E3100B" w:rsidRPr="003A4EAD" w14:paraId="443490F5" w14:textId="77777777" w:rsidTr="00E3100B">
        <w:trPr>
          <w:trHeight w:val="298"/>
        </w:trPr>
        <w:tc>
          <w:tcPr>
            <w:tcW w:w="9967" w:type="dxa"/>
            <w:gridSpan w:val="2"/>
            <w:shd w:val="clear" w:color="auto" w:fill="FAC896"/>
            <w:vAlign w:val="center"/>
            <w:hideMark/>
          </w:tcPr>
          <w:p w14:paraId="62D944E3" w14:textId="77777777" w:rsidR="00E3100B" w:rsidRPr="003A4EAD" w:rsidRDefault="00E3100B" w:rsidP="00FD38E3">
            <w:pPr>
              <w:spacing w:line="240" w:lineRule="auto"/>
              <w:jc w:val="center"/>
              <w:rPr>
                <w:rFonts w:ascii="Calibri" w:eastAsia="Times New Roman" w:hAnsi="Calibri" w:cs="Calibri"/>
                <w:b/>
                <w:bCs/>
                <w:color w:val="000000"/>
              </w:rPr>
            </w:pPr>
            <w:r w:rsidRPr="003A4EAD">
              <w:rPr>
                <w:rFonts w:ascii="Calibri" w:eastAsia="Times New Roman" w:hAnsi="Calibri" w:cs="Calibri"/>
                <w:b/>
                <w:bCs/>
                <w:color w:val="000000"/>
                <w:lang w:val="es-ES"/>
              </w:rPr>
              <w:t>DESCRIPCIÓN DE ACTIVIDAD DIDÁCTICA</w:t>
            </w:r>
          </w:p>
        </w:tc>
      </w:tr>
      <w:tr w:rsidR="00E3100B" w:rsidRPr="003A4EAD" w14:paraId="406D6379" w14:textId="77777777" w:rsidTr="003D412C">
        <w:trPr>
          <w:trHeight w:val="282"/>
        </w:trPr>
        <w:tc>
          <w:tcPr>
            <w:tcW w:w="3261" w:type="dxa"/>
            <w:shd w:val="clear" w:color="auto" w:fill="FAC896"/>
            <w:vAlign w:val="center"/>
            <w:hideMark/>
          </w:tcPr>
          <w:p w14:paraId="2FA9CE56" w14:textId="7C831300" w:rsidR="00E3100B" w:rsidRPr="003D412C" w:rsidRDefault="004417A8" w:rsidP="00FD38E3">
            <w:pPr>
              <w:spacing w:line="240" w:lineRule="auto"/>
              <w:rPr>
                <w:rFonts w:ascii="Calibri" w:eastAsia="Times New Roman" w:hAnsi="Calibri" w:cs="Calibri"/>
                <w:b/>
                <w:bCs/>
                <w:color w:val="000000"/>
              </w:rPr>
            </w:pPr>
            <w:r>
              <w:rPr>
                <w:rFonts w:ascii="Calibri" w:eastAsia="Times New Roman" w:hAnsi="Calibri" w:cs="Calibri"/>
                <w:b/>
                <w:bCs/>
                <w:color w:val="000000"/>
              </w:rPr>
              <w:t>Nombre de la a</w:t>
            </w:r>
            <w:r w:rsidR="00E3100B" w:rsidRPr="003D412C">
              <w:rPr>
                <w:rFonts w:ascii="Calibri" w:eastAsia="Times New Roman" w:hAnsi="Calibri" w:cs="Calibri"/>
                <w:b/>
                <w:bCs/>
                <w:color w:val="000000"/>
              </w:rPr>
              <w:t>ctividad</w:t>
            </w:r>
          </w:p>
        </w:tc>
        <w:tc>
          <w:tcPr>
            <w:tcW w:w="6706" w:type="dxa"/>
            <w:shd w:val="clear" w:color="auto" w:fill="auto"/>
            <w:noWrap/>
            <w:vAlign w:val="center"/>
            <w:hideMark/>
          </w:tcPr>
          <w:p w14:paraId="205D9016" w14:textId="52926AE0" w:rsidR="00E3100B" w:rsidRPr="003A4EAD" w:rsidRDefault="00E3100B" w:rsidP="00FD38E3">
            <w:pPr>
              <w:spacing w:line="240" w:lineRule="auto"/>
              <w:rPr>
                <w:rFonts w:ascii="Calibri" w:eastAsia="Times New Roman" w:hAnsi="Calibri" w:cs="Calibri"/>
                <w:color w:val="000000"/>
              </w:rPr>
            </w:pPr>
            <w:r>
              <w:rPr>
                <w:rFonts w:ascii="Calibri" w:eastAsia="Times New Roman" w:hAnsi="Calibri" w:cs="Calibri"/>
                <w:color w:val="000000"/>
              </w:rPr>
              <w:t>N/A</w:t>
            </w:r>
          </w:p>
        </w:tc>
      </w:tr>
      <w:tr w:rsidR="00E3100B" w:rsidRPr="003A4EAD" w14:paraId="0EE52F16" w14:textId="77777777" w:rsidTr="00E3100B">
        <w:trPr>
          <w:trHeight w:val="806"/>
        </w:trPr>
        <w:tc>
          <w:tcPr>
            <w:tcW w:w="3261" w:type="dxa"/>
            <w:shd w:val="clear" w:color="auto" w:fill="FAC896"/>
            <w:vAlign w:val="center"/>
          </w:tcPr>
          <w:p w14:paraId="3F8DFDBC" w14:textId="77777777" w:rsidR="00E3100B" w:rsidRPr="003D412C" w:rsidRDefault="00E3100B" w:rsidP="00FD38E3">
            <w:pPr>
              <w:spacing w:line="240" w:lineRule="auto"/>
              <w:rPr>
                <w:rFonts w:ascii="Calibri" w:eastAsia="Times New Roman" w:hAnsi="Calibri" w:cs="Calibri"/>
                <w:b/>
                <w:bCs/>
                <w:color w:val="000000"/>
                <w:lang w:val="es-ES"/>
              </w:rPr>
            </w:pPr>
            <w:r w:rsidRPr="003D412C">
              <w:rPr>
                <w:rFonts w:ascii="Calibri" w:eastAsia="Times New Roman" w:hAnsi="Calibri" w:cs="Calibri"/>
                <w:b/>
                <w:bCs/>
                <w:color w:val="000000"/>
                <w:lang w:val="es-ES"/>
              </w:rPr>
              <w:t>Objetivo de la actividad</w:t>
            </w:r>
          </w:p>
        </w:tc>
        <w:tc>
          <w:tcPr>
            <w:tcW w:w="6706" w:type="dxa"/>
            <w:shd w:val="clear" w:color="auto" w:fill="auto"/>
            <w:noWrap/>
            <w:vAlign w:val="center"/>
          </w:tcPr>
          <w:p w14:paraId="454BFAE6" w14:textId="46E37775" w:rsidR="00E3100B" w:rsidRPr="003A4EAD" w:rsidRDefault="00E3100B" w:rsidP="00FD38E3">
            <w:pPr>
              <w:spacing w:line="240" w:lineRule="auto"/>
              <w:rPr>
                <w:rFonts w:ascii="Calibri" w:eastAsia="Times New Roman" w:hAnsi="Calibri" w:cs="Calibri"/>
                <w:color w:val="000000"/>
              </w:rPr>
            </w:pPr>
            <w:r>
              <w:rPr>
                <w:rFonts w:ascii="Calibri" w:eastAsia="Times New Roman" w:hAnsi="Calibri" w:cs="Calibri"/>
                <w:color w:val="000000"/>
              </w:rPr>
              <w:t>N/A</w:t>
            </w:r>
          </w:p>
        </w:tc>
      </w:tr>
      <w:tr w:rsidR="00E3100B" w:rsidRPr="003A4EAD" w14:paraId="0F0DB435" w14:textId="77777777" w:rsidTr="00E3100B">
        <w:trPr>
          <w:trHeight w:val="806"/>
        </w:trPr>
        <w:tc>
          <w:tcPr>
            <w:tcW w:w="3261" w:type="dxa"/>
            <w:shd w:val="clear" w:color="auto" w:fill="FAC896"/>
            <w:vAlign w:val="center"/>
            <w:hideMark/>
          </w:tcPr>
          <w:p w14:paraId="094C1731" w14:textId="77777777" w:rsidR="00E3100B" w:rsidRPr="003D412C" w:rsidRDefault="00E3100B" w:rsidP="00FD38E3">
            <w:pPr>
              <w:spacing w:line="240" w:lineRule="auto"/>
              <w:rPr>
                <w:rFonts w:ascii="Calibri" w:eastAsia="Times New Roman" w:hAnsi="Calibri" w:cs="Calibri"/>
                <w:b/>
                <w:bCs/>
                <w:color w:val="000000"/>
              </w:rPr>
            </w:pPr>
            <w:r w:rsidRPr="003D412C">
              <w:rPr>
                <w:rFonts w:ascii="Calibri" w:eastAsia="Times New Roman" w:hAnsi="Calibri" w:cs="Calibri"/>
                <w:b/>
                <w:bCs/>
                <w:color w:val="000000"/>
                <w:lang w:val="es-ES"/>
              </w:rPr>
              <w:t>Tipo de actividad sugerida</w:t>
            </w:r>
          </w:p>
        </w:tc>
        <w:tc>
          <w:tcPr>
            <w:tcW w:w="6706" w:type="dxa"/>
            <w:shd w:val="clear" w:color="auto" w:fill="auto"/>
            <w:noWrap/>
            <w:vAlign w:val="center"/>
            <w:hideMark/>
          </w:tcPr>
          <w:p w14:paraId="47226F1E" w14:textId="77777777" w:rsidR="00E3100B" w:rsidRPr="003A4EAD" w:rsidRDefault="00E3100B" w:rsidP="00FD38E3">
            <w:pPr>
              <w:spacing w:line="240" w:lineRule="auto"/>
              <w:rPr>
                <w:rFonts w:ascii="Calibri" w:eastAsia="Times New Roman" w:hAnsi="Calibri" w:cs="Calibri"/>
                <w:color w:val="000000"/>
              </w:rPr>
            </w:pPr>
            <w:r>
              <w:rPr>
                <w:noProof/>
              </w:rPr>
              <w:drawing>
                <wp:inline distT="0" distB="0" distL="0" distR="0" wp14:anchorId="03BC4769" wp14:editId="685FA995">
                  <wp:extent cx="2227679" cy="1287888"/>
                  <wp:effectExtent l="0" t="0" r="127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49102" cy="1300273"/>
                          </a:xfrm>
                          <a:prstGeom prst="rect">
                            <a:avLst/>
                          </a:prstGeom>
                        </pic:spPr>
                      </pic:pic>
                    </a:graphicData>
                  </a:graphic>
                </wp:inline>
              </w:drawing>
            </w:r>
          </w:p>
        </w:tc>
      </w:tr>
      <w:tr w:rsidR="00E3100B" w:rsidRPr="003A4EAD" w14:paraId="65B59FB1" w14:textId="77777777" w:rsidTr="00E3100B">
        <w:trPr>
          <w:trHeight w:val="806"/>
        </w:trPr>
        <w:tc>
          <w:tcPr>
            <w:tcW w:w="3261" w:type="dxa"/>
            <w:shd w:val="clear" w:color="auto" w:fill="FAC896"/>
            <w:vAlign w:val="center"/>
            <w:hideMark/>
          </w:tcPr>
          <w:p w14:paraId="1BC714B9" w14:textId="77777777" w:rsidR="00E3100B" w:rsidRPr="003D412C" w:rsidRDefault="00E3100B" w:rsidP="00FD38E3">
            <w:pPr>
              <w:spacing w:line="240" w:lineRule="auto"/>
              <w:rPr>
                <w:rFonts w:ascii="Calibri" w:eastAsia="Times New Roman" w:hAnsi="Calibri" w:cs="Calibri"/>
                <w:b/>
                <w:bCs/>
                <w:color w:val="000000"/>
                <w:lang w:val="es-ES"/>
              </w:rPr>
            </w:pPr>
            <w:r w:rsidRPr="003D412C">
              <w:rPr>
                <w:rFonts w:ascii="Calibri" w:eastAsia="Times New Roman" w:hAnsi="Calibri" w:cs="Calibri"/>
                <w:b/>
                <w:bCs/>
                <w:color w:val="000000"/>
                <w:lang w:val="es-ES"/>
              </w:rPr>
              <w:t xml:space="preserve">Archivo de la actividad </w:t>
            </w:r>
          </w:p>
          <w:p w14:paraId="3F72AAEA" w14:textId="77777777" w:rsidR="00E3100B" w:rsidRPr="003D412C" w:rsidRDefault="00E3100B" w:rsidP="00FD38E3">
            <w:pPr>
              <w:spacing w:line="240" w:lineRule="auto"/>
              <w:rPr>
                <w:rFonts w:ascii="Calibri" w:eastAsia="Times New Roman" w:hAnsi="Calibri" w:cs="Calibri"/>
                <w:b/>
                <w:bCs/>
                <w:color w:val="000000"/>
              </w:rPr>
            </w:pPr>
            <w:r w:rsidRPr="003D412C">
              <w:rPr>
                <w:rFonts w:ascii="Calibri" w:eastAsia="Times New Roman" w:hAnsi="Calibri" w:cs="Calibri"/>
                <w:b/>
                <w:bCs/>
                <w:color w:val="000000"/>
                <w:lang w:val="es-ES"/>
              </w:rPr>
              <w:t>(Anexo donde se describe la actividad propuesta)</w:t>
            </w:r>
          </w:p>
        </w:tc>
        <w:tc>
          <w:tcPr>
            <w:tcW w:w="6706" w:type="dxa"/>
            <w:shd w:val="clear" w:color="auto" w:fill="auto"/>
            <w:noWrap/>
            <w:vAlign w:val="center"/>
            <w:hideMark/>
          </w:tcPr>
          <w:p w14:paraId="2D13A535" w14:textId="772C9281" w:rsidR="00E3100B" w:rsidRPr="003A4EAD" w:rsidRDefault="00E3100B" w:rsidP="00FD38E3">
            <w:pPr>
              <w:spacing w:line="240" w:lineRule="auto"/>
              <w:rPr>
                <w:rFonts w:ascii="Calibri" w:eastAsia="Times New Roman" w:hAnsi="Calibri" w:cs="Calibri"/>
                <w:color w:val="000000"/>
              </w:rPr>
            </w:pPr>
            <w:r>
              <w:rPr>
                <w:rFonts w:ascii="Calibri" w:eastAsia="Times New Roman" w:hAnsi="Calibri" w:cs="Calibri"/>
                <w:color w:val="000000"/>
              </w:rPr>
              <w:t>N/A</w:t>
            </w:r>
          </w:p>
        </w:tc>
      </w:tr>
    </w:tbl>
    <w:p w14:paraId="0499CA40" w14:textId="6807A858" w:rsidR="00610CC4" w:rsidRDefault="00610CC4" w:rsidP="00610CC4">
      <w:pPr>
        <w:pBdr>
          <w:top w:val="nil"/>
          <w:left w:val="nil"/>
          <w:bottom w:val="nil"/>
          <w:right w:val="nil"/>
          <w:between w:val="nil"/>
        </w:pBdr>
        <w:ind w:left="720"/>
        <w:jc w:val="both"/>
        <w:rPr>
          <w:b/>
        </w:rPr>
      </w:pPr>
    </w:p>
    <w:p w14:paraId="08D21E79" w14:textId="7FE7CE03" w:rsidR="003D412C" w:rsidRDefault="003D412C" w:rsidP="00610CC4">
      <w:pPr>
        <w:pBdr>
          <w:top w:val="nil"/>
          <w:left w:val="nil"/>
          <w:bottom w:val="nil"/>
          <w:right w:val="nil"/>
          <w:between w:val="nil"/>
        </w:pBdr>
        <w:ind w:left="720"/>
        <w:jc w:val="both"/>
        <w:rPr>
          <w:b/>
        </w:rPr>
      </w:pPr>
    </w:p>
    <w:p w14:paraId="5F618938" w14:textId="10ED8F29" w:rsidR="00583EFF" w:rsidRPr="00BB17C2" w:rsidRDefault="00E642A8" w:rsidP="00590005">
      <w:pPr>
        <w:numPr>
          <w:ilvl w:val="0"/>
          <w:numId w:val="8"/>
        </w:numPr>
        <w:pBdr>
          <w:top w:val="nil"/>
          <w:left w:val="nil"/>
          <w:bottom w:val="nil"/>
          <w:right w:val="nil"/>
          <w:between w:val="nil"/>
        </w:pBdr>
        <w:jc w:val="both"/>
        <w:rPr>
          <w:b/>
          <w:sz w:val="20"/>
          <w:szCs w:val="20"/>
        </w:rPr>
      </w:pPr>
      <w:r w:rsidRPr="00BB17C2">
        <w:rPr>
          <w:b/>
          <w:sz w:val="20"/>
          <w:szCs w:val="20"/>
        </w:rPr>
        <w:t xml:space="preserve">MATERIAL COMPLEMENTARIO: </w:t>
      </w:r>
    </w:p>
    <w:p w14:paraId="040D71F2" w14:textId="77777777" w:rsidR="00C45963" w:rsidRPr="00BB17C2" w:rsidRDefault="00C45963" w:rsidP="00C45963">
      <w:pPr>
        <w:pBdr>
          <w:top w:val="nil"/>
          <w:left w:val="nil"/>
          <w:bottom w:val="nil"/>
          <w:right w:val="nil"/>
          <w:between w:val="nil"/>
        </w:pBdr>
        <w:jc w:val="both"/>
        <w:rPr>
          <w:bCs/>
          <w:sz w:val="20"/>
          <w:szCs w:val="20"/>
        </w:rPr>
      </w:pPr>
    </w:p>
    <w:p w14:paraId="3BDA0415" w14:textId="369FC032" w:rsidR="00583EFF" w:rsidRPr="00BB17C2" w:rsidRDefault="00E642A8" w:rsidP="00C45963">
      <w:pPr>
        <w:pBdr>
          <w:top w:val="nil"/>
          <w:left w:val="nil"/>
          <w:bottom w:val="nil"/>
          <w:right w:val="nil"/>
          <w:between w:val="nil"/>
        </w:pBdr>
        <w:jc w:val="both"/>
        <w:rPr>
          <w:bCs/>
          <w:sz w:val="20"/>
          <w:szCs w:val="20"/>
        </w:rPr>
      </w:pPr>
      <w:r w:rsidRPr="00BB17C2">
        <w:rPr>
          <w:bCs/>
          <w:sz w:val="20"/>
          <w:szCs w:val="20"/>
        </w:rPr>
        <w:t>Relacionar el material de apoyo o complementario de los temas abordados en este recurso.</w:t>
      </w:r>
    </w:p>
    <w:p w14:paraId="35DB7232" w14:textId="77777777" w:rsidR="00583EFF" w:rsidRPr="00BB17C2" w:rsidRDefault="00E642A8" w:rsidP="00F473AB">
      <w:pPr>
        <w:rPr>
          <w:bCs/>
          <w:sz w:val="20"/>
          <w:szCs w:val="20"/>
        </w:rPr>
      </w:pPr>
      <w:r w:rsidRPr="00BB17C2">
        <w:rPr>
          <w:bCs/>
          <w:sz w:val="20"/>
          <w:szCs w:val="20"/>
        </w:rPr>
        <w:t xml:space="preserve"> </w:t>
      </w:r>
    </w:p>
    <w:tbl>
      <w:tblPr>
        <w:tblStyle w:val="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2818"/>
        <w:gridCol w:w="3321"/>
      </w:tblGrid>
      <w:tr w:rsidR="00992ABB" w:rsidRPr="00BB17C2" w14:paraId="2D0A0C57" w14:textId="77777777" w:rsidTr="004319CC">
        <w:trPr>
          <w:trHeight w:val="658"/>
        </w:trPr>
        <w:tc>
          <w:tcPr>
            <w:tcW w:w="3823" w:type="dxa"/>
            <w:shd w:val="clear" w:color="auto" w:fill="F9CB9C"/>
            <w:tcMar>
              <w:top w:w="100" w:type="dxa"/>
              <w:left w:w="100" w:type="dxa"/>
              <w:bottom w:w="100" w:type="dxa"/>
              <w:right w:w="100" w:type="dxa"/>
            </w:tcMar>
            <w:vAlign w:val="center"/>
          </w:tcPr>
          <w:p w14:paraId="3EB8B677" w14:textId="77777777" w:rsidR="00583EFF" w:rsidRPr="00BB17C2" w:rsidRDefault="00E642A8" w:rsidP="00F473AB">
            <w:pPr>
              <w:jc w:val="center"/>
              <w:rPr>
                <w:bCs/>
                <w:sz w:val="20"/>
                <w:szCs w:val="20"/>
              </w:rPr>
            </w:pPr>
            <w:r w:rsidRPr="00BB17C2">
              <w:rPr>
                <w:bCs/>
                <w:sz w:val="20"/>
                <w:szCs w:val="20"/>
              </w:rPr>
              <w:t>Referencia APA del Material</w:t>
            </w:r>
          </w:p>
        </w:tc>
        <w:tc>
          <w:tcPr>
            <w:tcW w:w="2818" w:type="dxa"/>
            <w:shd w:val="clear" w:color="auto" w:fill="F9CB9C"/>
            <w:tcMar>
              <w:top w:w="100" w:type="dxa"/>
              <w:left w:w="100" w:type="dxa"/>
              <w:bottom w:w="100" w:type="dxa"/>
              <w:right w:w="100" w:type="dxa"/>
            </w:tcMar>
            <w:vAlign w:val="center"/>
          </w:tcPr>
          <w:p w14:paraId="4F3CC5F3" w14:textId="77777777" w:rsidR="00583EFF" w:rsidRPr="00BB17C2" w:rsidRDefault="00E642A8" w:rsidP="00F473AB">
            <w:pPr>
              <w:jc w:val="center"/>
              <w:rPr>
                <w:bCs/>
                <w:sz w:val="20"/>
                <w:szCs w:val="20"/>
              </w:rPr>
            </w:pPr>
            <w:r w:rsidRPr="00BB17C2">
              <w:rPr>
                <w:bCs/>
                <w:sz w:val="20"/>
                <w:szCs w:val="20"/>
              </w:rPr>
              <w:t>Tipo de material</w:t>
            </w:r>
          </w:p>
          <w:p w14:paraId="6982E97F" w14:textId="77777777" w:rsidR="00583EFF" w:rsidRPr="00BB17C2" w:rsidRDefault="00E642A8" w:rsidP="00F473AB">
            <w:pPr>
              <w:jc w:val="center"/>
              <w:rPr>
                <w:bCs/>
                <w:sz w:val="20"/>
                <w:szCs w:val="20"/>
              </w:rPr>
            </w:pPr>
            <w:r w:rsidRPr="00BB17C2">
              <w:rPr>
                <w:bCs/>
                <w:sz w:val="20"/>
                <w:szCs w:val="20"/>
              </w:rPr>
              <w:t>(Video, capítulo de libro, articulo, otro)</w:t>
            </w:r>
          </w:p>
        </w:tc>
        <w:tc>
          <w:tcPr>
            <w:tcW w:w="3321" w:type="dxa"/>
            <w:shd w:val="clear" w:color="auto" w:fill="F9CB9C"/>
            <w:tcMar>
              <w:top w:w="100" w:type="dxa"/>
              <w:left w:w="100" w:type="dxa"/>
              <w:bottom w:w="100" w:type="dxa"/>
              <w:right w:w="100" w:type="dxa"/>
            </w:tcMar>
            <w:vAlign w:val="center"/>
          </w:tcPr>
          <w:p w14:paraId="5E448E64" w14:textId="10D891FD" w:rsidR="00583EFF" w:rsidRPr="00BB17C2" w:rsidRDefault="004417A8" w:rsidP="00F473AB">
            <w:pPr>
              <w:jc w:val="center"/>
              <w:rPr>
                <w:bCs/>
                <w:sz w:val="20"/>
                <w:szCs w:val="20"/>
              </w:rPr>
            </w:pPr>
            <w:r>
              <w:rPr>
                <w:bCs/>
                <w:sz w:val="20"/>
                <w:szCs w:val="20"/>
              </w:rPr>
              <w:t>Enlace del r</w:t>
            </w:r>
            <w:r w:rsidR="00E642A8" w:rsidRPr="00BB17C2">
              <w:rPr>
                <w:bCs/>
                <w:sz w:val="20"/>
                <w:szCs w:val="20"/>
              </w:rPr>
              <w:t>ecurso o</w:t>
            </w:r>
          </w:p>
          <w:p w14:paraId="071789B1" w14:textId="4A87B949" w:rsidR="00583EFF" w:rsidRPr="00BB17C2" w:rsidRDefault="004417A8" w:rsidP="00F473AB">
            <w:pPr>
              <w:jc w:val="center"/>
              <w:rPr>
                <w:bCs/>
                <w:sz w:val="20"/>
                <w:szCs w:val="20"/>
              </w:rPr>
            </w:pPr>
            <w:r>
              <w:rPr>
                <w:bCs/>
                <w:sz w:val="20"/>
                <w:szCs w:val="20"/>
              </w:rPr>
              <w:t>a</w:t>
            </w:r>
            <w:r w:rsidR="00E642A8" w:rsidRPr="00BB17C2">
              <w:rPr>
                <w:bCs/>
                <w:sz w:val="20"/>
                <w:szCs w:val="20"/>
              </w:rPr>
              <w:t>rchivo del documento o material</w:t>
            </w:r>
          </w:p>
        </w:tc>
      </w:tr>
      <w:tr w:rsidR="00604FAE" w:rsidRPr="00BB17C2" w14:paraId="3A3311D2" w14:textId="77777777" w:rsidTr="004319CC">
        <w:trPr>
          <w:trHeight w:val="675"/>
        </w:trPr>
        <w:tc>
          <w:tcPr>
            <w:tcW w:w="3823" w:type="dxa"/>
            <w:tcMar>
              <w:top w:w="100" w:type="dxa"/>
              <w:left w:w="100" w:type="dxa"/>
              <w:bottom w:w="100" w:type="dxa"/>
              <w:right w:w="100" w:type="dxa"/>
            </w:tcMar>
          </w:tcPr>
          <w:p w14:paraId="04C62332" w14:textId="755C8FDF" w:rsidR="00604FAE" w:rsidRPr="00BB17C2" w:rsidRDefault="00604FAE" w:rsidP="00F473AB">
            <w:pPr>
              <w:rPr>
                <w:bCs/>
                <w:sz w:val="20"/>
                <w:szCs w:val="20"/>
              </w:rPr>
            </w:pPr>
            <w:r w:rsidRPr="00604FAE">
              <w:rPr>
                <w:bCs/>
                <w:sz w:val="20"/>
                <w:szCs w:val="20"/>
              </w:rPr>
              <w:lastRenderedPageBreak/>
              <w:t>Ministerio de Ambiente y Desarrollo Sostenible</w:t>
            </w:r>
            <w:r w:rsidR="004319CC">
              <w:rPr>
                <w:bCs/>
                <w:sz w:val="20"/>
                <w:szCs w:val="20"/>
              </w:rPr>
              <w:t>,</w:t>
            </w:r>
            <w:r w:rsidRPr="00604FAE">
              <w:rPr>
                <w:bCs/>
                <w:sz w:val="20"/>
                <w:szCs w:val="20"/>
              </w:rPr>
              <w:t xml:space="preserve"> (201</w:t>
            </w:r>
            <w:r>
              <w:rPr>
                <w:bCs/>
                <w:sz w:val="20"/>
                <w:szCs w:val="20"/>
              </w:rPr>
              <w:t>5</w:t>
            </w:r>
            <w:r w:rsidRPr="00604FAE">
              <w:rPr>
                <w:bCs/>
                <w:sz w:val="20"/>
                <w:szCs w:val="20"/>
              </w:rPr>
              <w:t>)</w:t>
            </w:r>
            <w:r w:rsidR="004319CC">
              <w:rPr>
                <w:bCs/>
                <w:sz w:val="20"/>
                <w:szCs w:val="20"/>
              </w:rPr>
              <w:t>.</w:t>
            </w:r>
            <w:r>
              <w:rPr>
                <w:bCs/>
                <w:sz w:val="20"/>
                <w:szCs w:val="20"/>
              </w:rPr>
              <w:t xml:space="preserve"> </w:t>
            </w:r>
            <w:r w:rsidRPr="00604FAE">
              <w:rPr>
                <w:bCs/>
                <w:i/>
                <w:iCs/>
                <w:sz w:val="20"/>
                <w:szCs w:val="20"/>
              </w:rPr>
              <w:t>Aprendamos sobre negocios verdes y sostenibles</w:t>
            </w:r>
            <w:r w:rsidR="004319CC">
              <w:rPr>
                <w:bCs/>
                <w:i/>
                <w:iCs/>
                <w:sz w:val="20"/>
                <w:szCs w:val="20"/>
              </w:rPr>
              <w:t>.</w:t>
            </w:r>
          </w:p>
        </w:tc>
        <w:tc>
          <w:tcPr>
            <w:tcW w:w="2818" w:type="dxa"/>
            <w:tcMar>
              <w:top w:w="100" w:type="dxa"/>
              <w:left w:w="100" w:type="dxa"/>
              <w:bottom w:w="100" w:type="dxa"/>
              <w:right w:w="100" w:type="dxa"/>
            </w:tcMar>
          </w:tcPr>
          <w:p w14:paraId="4040DD8D" w14:textId="39B77DAA" w:rsidR="00604FAE" w:rsidRPr="00BB17C2" w:rsidRDefault="00604FAE" w:rsidP="00B3397F">
            <w:pPr>
              <w:jc w:val="center"/>
              <w:rPr>
                <w:bCs/>
                <w:sz w:val="20"/>
                <w:szCs w:val="20"/>
              </w:rPr>
            </w:pPr>
            <w:r>
              <w:rPr>
                <w:bCs/>
                <w:sz w:val="20"/>
                <w:szCs w:val="20"/>
              </w:rPr>
              <w:t xml:space="preserve">Video </w:t>
            </w:r>
          </w:p>
        </w:tc>
        <w:tc>
          <w:tcPr>
            <w:tcW w:w="3321" w:type="dxa"/>
            <w:tcMar>
              <w:top w:w="100" w:type="dxa"/>
              <w:left w:w="100" w:type="dxa"/>
              <w:bottom w:w="100" w:type="dxa"/>
              <w:right w:w="100" w:type="dxa"/>
            </w:tcMar>
          </w:tcPr>
          <w:p w14:paraId="13804065" w14:textId="3664F404" w:rsidR="00604FAE" w:rsidRPr="00BB17C2" w:rsidRDefault="00EA5AA4" w:rsidP="00604FAE">
            <w:pPr>
              <w:rPr>
                <w:bCs/>
                <w:sz w:val="20"/>
                <w:szCs w:val="20"/>
              </w:rPr>
            </w:pPr>
            <w:hyperlink r:id="rId26" w:history="1">
              <w:r w:rsidR="00604FAE" w:rsidRPr="00FE7387">
                <w:rPr>
                  <w:rStyle w:val="Hipervnculo"/>
                  <w:bCs/>
                  <w:sz w:val="20"/>
                  <w:szCs w:val="20"/>
                </w:rPr>
                <w:t>https://youtu.be/rfD-UKuod18</w:t>
              </w:r>
            </w:hyperlink>
          </w:p>
        </w:tc>
      </w:tr>
      <w:tr w:rsidR="00992ABB" w:rsidRPr="00BB17C2" w14:paraId="25D31916" w14:textId="77777777" w:rsidTr="004319CC">
        <w:trPr>
          <w:trHeight w:val="675"/>
        </w:trPr>
        <w:tc>
          <w:tcPr>
            <w:tcW w:w="3823" w:type="dxa"/>
            <w:tcMar>
              <w:top w:w="100" w:type="dxa"/>
              <w:left w:w="100" w:type="dxa"/>
              <w:bottom w:w="100" w:type="dxa"/>
              <w:right w:w="100" w:type="dxa"/>
            </w:tcMar>
          </w:tcPr>
          <w:p w14:paraId="467BB25F" w14:textId="77777777" w:rsidR="004319CC" w:rsidRDefault="00710934" w:rsidP="00F473AB">
            <w:pPr>
              <w:rPr>
                <w:bCs/>
                <w:sz w:val="20"/>
                <w:szCs w:val="20"/>
              </w:rPr>
            </w:pPr>
            <w:r w:rsidRPr="00BB17C2">
              <w:rPr>
                <w:bCs/>
                <w:sz w:val="20"/>
                <w:szCs w:val="20"/>
              </w:rPr>
              <w:t>Ministerio de Ambiente y Desarrollo Sostenible</w:t>
            </w:r>
            <w:r w:rsidR="004319CC">
              <w:rPr>
                <w:bCs/>
                <w:sz w:val="20"/>
                <w:szCs w:val="20"/>
              </w:rPr>
              <w:t>,</w:t>
            </w:r>
            <w:r w:rsidR="009C1E42" w:rsidRPr="00BB17C2">
              <w:rPr>
                <w:bCs/>
                <w:sz w:val="20"/>
                <w:szCs w:val="20"/>
              </w:rPr>
              <w:t xml:space="preserve"> (</w:t>
            </w:r>
            <w:r w:rsidRPr="00BB17C2">
              <w:rPr>
                <w:bCs/>
                <w:sz w:val="20"/>
                <w:szCs w:val="20"/>
              </w:rPr>
              <w:t>2014)</w:t>
            </w:r>
            <w:r w:rsidR="004319CC">
              <w:rPr>
                <w:bCs/>
                <w:sz w:val="20"/>
                <w:szCs w:val="20"/>
              </w:rPr>
              <w:t>.</w:t>
            </w:r>
          </w:p>
          <w:p w14:paraId="05086055" w14:textId="1276BEB5" w:rsidR="00583EFF" w:rsidRPr="00BB17C2" w:rsidRDefault="00710934" w:rsidP="00F473AB">
            <w:pPr>
              <w:rPr>
                <w:bCs/>
                <w:sz w:val="20"/>
                <w:szCs w:val="20"/>
              </w:rPr>
            </w:pPr>
            <w:r w:rsidRPr="00BB17C2">
              <w:rPr>
                <w:bCs/>
                <w:i/>
                <w:iCs/>
                <w:sz w:val="20"/>
                <w:szCs w:val="20"/>
              </w:rPr>
              <w:t>Plan Nacional de Negocios Verdes</w:t>
            </w:r>
          </w:p>
        </w:tc>
        <w:tc>
          <w:tcPr>
            <w:tcW w:w="2818" w:type="dxa"/>
            <w:tcMar>
              <w:top w:w="100" w:type="dxa"/>
              <w:left w:w="100" w:type="dxa"/>
              <w:bottom w:w="100" w:type="dxa"/>
              <w:right w:w="100" w:type="dxa"/>
            </w:tcMar>
          </w:tcPr>
          <w:p w14:paraId="2D646257" w14:textId="2795EAE0" w:rsidR="00583EFF" w:rsidRPr="00BB17C2" w:rsidRDefault="00DF00FF" w:rsidP="00B3397F">
            <w:pPr>
              <w:jc w:val="center"/>
              <w:rPr>
                <w:bCs/>
                <w:sz w:val="20"/>
                <w:szCs w:val="20"/>
              </w:rPr>
            </w:pPr>
            <w:r w:rsidRPr="00BB17C2">
              <w:rPr>
                <w:bCs/>
                <w:sz w:val="20"/>
                <w:szCs w:val="20"/>
              </w:rPr>
              <w:t>Documento</w:t>
            </w:r>
            <w:r w:rsidR="00EF748A">
              <w:rPr>
                <w:bCs/>
                <w:sz w:val="20"/>
                <w:szCs w:val="20"/>
              </w:rPr>
              <w:t xml:space="preserve"> PDF </w:t>
            </w:r>
          </w:p>
        </w:tc>
        <w:tc>
          <w:tcPr>
            <w:tcW w:w="3321" w:type="dxa"/>
            <w:tcMar>
              <w:top w:w="100" w:type="dxa"/>
              <w:left w:w="100" w:type="dxa"/>
              <w:bottom w:w="100" w:type="dxa"/>
              <w:right w:w="100" w:type="dxa"/>
            </w:tcMar>
          </w:tcPr>
          <w:p w14:paraId="7F1D65B0" w14:textId="09A0EAE2" w:rsidR="00583EFF" w:rsidRPr="00BB17C2" w:rsidRDefault="00EF748A" w:rsidP="00F473AB">
            <w:pPr>
              <w:rPr>
                <w:bCs/>
                <w:sz w:val="20"/>
                <w:szCs w:val="20"/>
              </w:rPr>
            </w:pPr>
            <w:r>
              <w:rPr>
                <w:bCs/>
                <w:sz w:val="20"/>
                <w:szCs w:val="20"/>
              </w:rPr>
              <w:t xml:space="preserve">Carpeta material complementario </w:t>
            </w:r>
          </w:p>
        </w:tc>
      </w:tr>
      <w:tr w:rsidR="00EF748A" w:rsidRPr="00BB17C2" w14:paraId="2C2C19CC" w14:textId="77777777" w:rsidTr="004319CC">
        <w:trPr>
          <w:trHeight w:val="457"/>
        </w:trPr>
        <w:tc>
          <w:tcPr>
            <w:tcW w:w="3823" w:type="dxa"/>
            <w:tcMar>
              <w:top w:w="100" w:type="dxa"/>
              <w:left w:w="100" w:type="dxa"/>
              <w:bottom w:w="100" w:type="dxa"/>
              <w:right w:w="100" w:type="dxa"/>
            </w:tcMar>
          </w:tcPr>
          <w:p w14:paraId="111BEBEE" w14:textId="77777777" w:rsidR="004319CC" w:rsidRDefault="00EF748A" w:rsidP="00EF748A">
            <w:pPr>
              <w:rPr>
                <w:bCs/>
                <w:i/>
                <w:iCs/>
                <w:sz w:val="20"/>
                <w:szCs w:val="20"/>
              </w:rPr>
            </w:pPr>
            <w:r w:rsidRPr="00BB17C2">
              <w:rPr>
                <w:bCs/>
                <w:sz w:val="20"/>
                <w:szCs w:val="20"/>
              </w:rPr>
              <w:t>Ministerio de Ambiente y Desarrollo Sostenible</w:t>
            </w:r>
            <w:r w:rsidR="004319CC">
              <w:rPr>
                <w:bCs/>
                <w:sz w:val="20"/>
                <w:szCs w:val="20"/>
              </w:rPr>
              <w:t>,</w:t>
            </w:r>
            <w:r w:rsidRPr="00BB17C2">
              <w:rPr>
                <w:bCs/>
                <w:sz w:val="20"/>
                <w:szCs w:val="20"/>
              </w:rPr>
              <w:t xml:space="preserve"> (2014)</w:t>
            </w:r>
            <w:r w:rsidR="004319CC">
              <w:rPr>
                <w:bCs/>
                <w:sz w:val="20"/>
                <w:szCs w:val="20"/>
              </w:rPr>
              <w:t>.</w:t>
            </w:r>
            <w:r w:rsidRPr="00BB17C2">
              <w:rPr>
                <w:bCs/>
                <w:sz w:val="20"/>
                <w:szCs w:val="20"/>
              </w:rPr>
              <w:t xml:space="preserve"> </w:t>
            </w:r>
            <w:r w:rsidRPr="00BB17C2">
              <w:rPr>
                <w:bCs/>
                <w:i/>
                <w:iCs/>
                <w:sz w:val="20"/>
                <w:szCs w:val="20"/>
              </w:rPr>
              <w:t xml:space="preserve">Programa Nacional de Biocomercio Sostenible </w:t>
            </w:r>
          </w:p>
          <w:p w14:paraId="2C178D09" w14:textId="726468F8" w:rsidR="00EF748A" w:rsidRPr="00BB17C2" w:rsidRDefault="00EF748A" w:rsidP="00EF748A">
            <w:pPr>
              <w:rPr>
                <w:bCs/>
                <w:sz w:val="20"/>
                <w:szCs w:val="20"/>
              </w:rPr>
            </w:pPr>
            <w:r w:rsidRPr="00BB17C2">
              <w:rPr>
                <w:bCs/>
                <w:i/>
                <w:iCs/>
                <w:sz w:val="20"/>
                <w:szCs w:val="20"/>
              </w:rPr>
              <w:t>(2014-2024)</w:t>
            </w:r>
          </w:p>
        </w:tc>
        <w:tc>
          <w:tcPr>
            <w:tcW w:w="2818" w:type="dxa"/>
            <w:tcMar>
              <w:top w:w="100" w:type="dxa"/>
              <w:left w:w="100" w:type="dxa"/>
              <w:bottom w:w="100" w:type="dxa"/>
              <w:right w:w="100" w:type="dxa"/>
            </w:tcMar>
          </w:tcPr>
          <w:p w14:paraId="1E8A4D51" w14:textId="14BC9B2C" w:rsidR="00EF748A" w:rsidRPr="00BB17C2" w:rsidRDefault="00EF748A" w:rsidP="00EF748A">
            <w:pPr>
              <w:jc w:val="center"/>
              <w:rPr>
                <w:bCs/>
                <w:sz w:val="20"/>
                <w:szCs w:val="20"/>
              </w:rPr>
            </w:pPr>
            <w:r w:rsidRPr="00673435">
              <w:rPr>
                <w:bCs/>
                <w:sz w:val="20"/>
                <w:szCs w:val="20"/>
              </w:rPr>
              <w:t>Documento PDF</w:t>
            </w:r>
          </w:p>
        </w:tc>
        <w:tc>
          <w:tcPr>
            <w:tcW w:w="3321" w:type="dxa"/>
            <w:tcMar>
              <w:top w:w="100" w:type="dxa"/>
              <w:left w:w="100" w:type="dxa"/>
              <w:bottom w:w="100" w:type="dxa"/>
              <w:right w:w="100" w:type="dxa"/>
            </w:tcMar>
          </w:tcPr>
          <w:p w14:paraId="3AC4D4FF" w14:textId="16B5E457" w:rsidR="00EF748A" w:rsidRPr="00BB17C2" w:rsidRDefault="00EF748A" w:rsidP="00EF748A">
            <w:pPr>
              <w:rPr>
                <w:bCs/>
                <w:sz w:val="20"/>
                <w:szCs w:val="20"/>
              </w:rPr>
            </w:pPr>
            <w:r w:rsidRPr="00B12081">
              <w:rPr>
                <w:bCs/>
                <w:sz w:val="20"/>
                <w:szCs w:val="20"/>
              </w:rPr>
              <w:t xml:space="preserve">Carpeta material complementario </w:t>
            </w:r>
          </w:p>
        </w:tc>
      </w:tr>
      <w:tr w:rsidR="00EF748A" w:rsidRPr="00BB17C2" w14:paraId="500F5F8B" w14:textId="77777777" w:rsidTr="004319CC">
        <w:trPr>
          <w:trHeight w:val="675"/>
        </w:trPr>
        <w:tc>
          <w:tcPr>
            <w:tcW w:w="3823" w:type="dxa"/>
            <w:tcMar>
              <w:top w:w="100" w:type="dxa"/>
              <w:left w:w="100" w:type="dxa"/>
              <w:bottom w:w="100" w:type="dxa"/>
              <w:right w:w="100" w:type="dxa"/>
            </w:tcMar>
          </w:tcPr>
          <w:p w14:paraId="12145725" w14:textId="46B402AB" w:rsidR="00EF748A" w:rsidRPr="00BB17C2" w:rsidRDefault="00EF748A" w:rsidP="00EF748A">
            <w:pPr>
              <w:rPr>
                <w:bCs/>
                <w:i/>
                <w:iCs/>
                <w:sz w:val="20"/>
                <w:szCs w:val="20"/>
              </w:rPr>
            </w:pPr>
            <w:r w:rsidRPr="00BB17C2">
              <w:rPr>
                <w:bCs/>
                <w:sz w:val="20"/>
                <w:szCs w:val="20"/>
              </w:rPr>
              <w:t>Ministerio de Ambiente y Desarrollo Sostenible</w:t>
            </w:r>
            <w:r w:rsidR="004319CC">
              <w:rPr>
                <w:bCs/>
                <w:sz w:val="20"/>
                <w:szCs w:val="20"/>
              </w:rPr>
              <w:t>,</w:t>
            </w:r>
            <w:r w:rsidRPr="00BB17C2">
              <w:rPr>
                <w:bCs/>
                <w:sz w:val="20"/>
                <w:szCs w:val="20"/>
              </w:rPr>
              <w:t xml:space="preserve"> (2014)</w:t>
            </w:r>
            <w:r w:rsidR="004319CC">
              <w:rPr>
                <w:bCs/>
                <w:sz w:val="20"/>
                <w:szCs w:val="20"/>
              </w:rPr>
              <w:t>.</w:t>
            </w:r>
            <w:r w:rsidRPr="00BB17C2">
              <w:rPr>
                <w:bCs/>
                <w:sz w:val="20"/>
                <w:szCs w:val="20"/>
              </w:rPr>
              <w:t xml:space="preserve"> “</w:t>
            </w:r>
            <w:r w:rsidRPr="00BB17C2">
              <w:rPr>
                <w:bCs/>
                <w:i/>
                <w:iCs/>
                <w:sz w:val="20"/>
                <w:szCs w:val="20"/>
              </w:rPr>
              <w:t>Programa Regional de Negocios Verdes” Región Pacifico</w:t>
            </w:r>
          </w:p>
        </w:tc>
        <w:tc>
          <w:tcPr>
            <w:tcW w:w="2818" w:type="dxa"/>
            <w:tcMar>
              <w:top w:w="100" w:type="dxa"/>
              <w:left w:w="100" w:type="dxa"/>
              <w:bottom w:w="100" w:type="dxa"/>
              <w:right w:w="100" w:type="dxa"/>
            </w:tcMar>
          </w:tcPr>
          <w:p w14:paraId="315FE0A9" w14:textId="7D56A98A" w:rsidR="00EF748A" w:rsidRPr="00BB17C2" w:rsidRDefault="00EF748A" w:rsidP="00EF748A">
            <w:pPr>
              <w:jc w:val="center"/>
              <w:rPr>
                <w:bCs/>
                <w:sz w:val="20"/>
                <w:szCs w:val="20"/>
              </w:rPr>
            </w:pPr>
            <w:r w:rsidRPr="00673435">
              <w:rPr>
                <w:bCs/>
                <w:sz w:val="20"/>
                <w:szCs w:val="20"/>
              </w:rPr>
              <w:t>Documento PDF</w:t>
            </w:r>
          </w:p>
        </w:tc>
        <w:tc>
          <w:tcPr>
            <w:tcW w:w="3321" w:type="dxa"/>
            <w:tcMar>
              <w:top w:w="100" w:type="dxa"/>
              <w:left w:w="100" w:type="dxa"/>
              <w:bottom w:w="100" w:type="dxa"/>
              <w:right w:w="100" w:type="dxa"/>
            </w:tcMar>
          </w:tcPr>
          <w:p w14:paraId="463A9267" w14:textId="5B05A190" w:rsidR="00EF748A" w:rsidRPr="00BB17C2" w:rsidRDefault="00EF748A" w:rsidP="00EF748A">
            <w:pPr>
              <w:rPr>
                <w:bCs/>
                <w:sz w:val="20"/>
                <w:szCs w:val="20"/>
              </w:rPr>
            </w:pPr>
            <w:r w:rsidRPr="00B12081">
              <w:rPr>
                <w:bCs/>
                <w:sz w:val="20"/>
                <w:szCs w:val="20"/>
              </w:rPr>
              <w:t xml:space="preserve">Carpeta material complementario </w:t>
            </w:r>
          </w:p>
        </w:tc>
      </w:tr>
      <w:tr w:rsidR="00EF748A" w:rsidRPr="00BB17C2" w14:paraId="70E399DF" w14:textId="77777777" w:rsidTr="004319CC">
        <w:trPr>
          <w:trHeight w:val="675"/>
        </w:trPr>
        <w:tc>
          <w:tcPr>
            <w:tcW w:w="3823" w:type="dxa"/>
            <w:tcMar>
              <w:top w:w="100" w:type="dxa"/>
              <w:left w:w="100" w:type="dxa"/>
              <w:bottom w:w="100" w:type="dxa"/>
              <w:right w:w="100" w:type="dxa"/>
            </w:tcMar>
          </w:tcPr>
          <w:p w14:paraId="6BBFD816" w14:textId="045BDCF3" w:rsidR="00EF748A" w:rsidRPr="00BB17C2" w:rsidRDefault="00EF748A" w:rsidP="00EF748A">
            <w:pPr>
              <w:rPr>
                <w:bCs/>
                <w:sz w:val="20"/>
                <w:szCs w:val="20"/>
              </w:rPr>
            </w:pPr>
            <w:r w:rsidRPr="00BB17C2">
              <w:rPr>
                <w:bCs/>
                <w:sz w:val="20"/>
                <w:szCs w:val="20"/>
              </w:rPr>
              <w:t>Ministerio de Ambiente y Desarrollo Sostenible</w:t>
            </w:r>
            <w:r w:rsidR="004319CC">
              <w:rPr>
                <w:bCs/>
                <w:sz w:val="20"/>
                <w:szCs w:val="20"/>
              </w:rPr>
              <w:t>,</w:t>
            </w:r>
            <w:r w:rsidRPr="00BB17C2">
              <w:rPr>
                <w:bCs/>
                <w:sz w:val="20"/>
                <w:szCs w:val="20"/>
              </w:rPr>
              <w:t xml:space="preserve"> (2014)</w:t>
            </w:r>
            <w:r w:rsidR="004319CC">
              <w:rPr>
                <w:bCs/>
                <w:sz w:val="20"/>
                <w:szCs w:val="20"/>
              </w:rPr>
              <w:t>.</w:t>
            </w:r>
            <w:r w:rsidRPr="00BB17C2">
              <w:rPr>
                <w:bCs/>
                <w:sz w:val="20"/>
                <w:szCs w:val="20"/>
              </w:rPr>
              <w:t xml:space="preserve"> “</w:t>
            </w:r>
            <w:r w:rsidRPr="00BB17C2">
              <w:rPr>
                <w:bCs/>
                <w:i/>
                <w:iCs/>
                <w:sz w:val="20"/>
                <w:szCs w:val="20"/>
              </w:rPr>
              <w:t>Programa Regional de Negocios Verdes” Región Caribe</w:t>
            </w:r>
          </w:p>
        </w:tc>
        <w:tc>
          <w:tcPr>
            <w:tcW w:w="2818" w:type="dxa"/>
            <w:tcMar>
              <w:top w:w="100" w:type="dxa"/>
              <w:left w:w="100" w:type="dxa"/>
              <w:bottom w:w="100" w:type="dxa"/>
              <w:right w:w="100" w:type="dxa"/>
            </w:tcMar>
          </w:tcPr>
          <w:p w14:paraId="39D1BECD" w14:textId="709AC054" w:rsidR="00EF748A" w:rsidRPr="00BB17C2" w:rsidRDefault="00EF748A" w:rsidP="00EF748A">
            <w:pPr>
              <w:jc w:val="center"/>
              <w:rPr>
                <w:bCs/>
                <w:sz w:val="20"/>
                <w:szCs w:val="20"/>
              </w:rPr>
            </w:pPr>
            <w:r w:rsidRPr="00673435">
              <w:rPr>
                <w:bCs/>
                <w:sz w:val="20"/>
                <w:szCs w:val="20"/>
              </w:rPr>
              <w:t>Documento PDF</w:t>
            </w:r>
          </w:p>
        </w:tc>
        <w:tc>
          <w:tcPr>
            <w:tcW w:w="3321" w:type="dxa"/>
            <w:tcMar>
              <w:top w:w="100" w:type="dxa"/>
              <w:left w:w="100" w:type="dxa"/>
              <w:bottom w:w="100" w:type="dxa"/>
              <w:right w:w="100" w:type="dxa"/>
            </w:tcMar>
          </w:tcPr>
          <w:p w14:paraId="3E918D39" w14:textId="021407DA" w:rsidR="00EF748A" w:rsidRPr="00BB17C2" w:rsidRDefault="00EF748A" w:rsidP="00EF748A">
            <w:pPr>
              <w:rPr>
                <w:bCs/>
                <w:sz w:val="20"/>
                <w:szCs w:val="20"/>
              </w:rPr>
            </w:pPr>
            <w:r w:rsidRPr="00B12081">
              <w:rPr>
                <w:bCs/>
                <w:sz w:val="20"/>
                <w:szCs w:val="20"/>
              </w:rPr>
              <w:t xml:space="preserve">Carpeta material complementario </w:t>
            </w:r>
          </w:p>
        </w:tc>
      </w:tr>
      <w:tr w:rsidR="00EF748A" w:rsidRPr="00BB17C2" w14:paraId="76A07790" w14:textId="77777777" w:rsidTr="004319CC">
        <w:trPr>
          <w:trHeight w:val="675"/>
        </w:trPr>
        <w:tc>
          <w:tcPr>
            <w:tcW w:w="3823" w:type="dxa"/>
            <w:tcMar>
              <w:top w:w="100" w:type="dxa"/>
              <w:left w:w="100" w:type="dxa"/>
              <w:bottom w:w="100" w:type="dxa"/>
              <w:right w:w="100" w:type="dxa"/>
            </w:tcMar>
          </w:tcPr>
          <w:p w14:paraId="1F8872CF" w14:textId="27178B95" w:rsidR="00EF748A" w:rsidRPr="00BB17C2" w:rsidRDefault="00EF748A" w:rsidP="00EF748A">
            <w:pPr>
              <w:rPr>
                <w:bCs/>
                <w:sz w:val="20"/>
                <w:szCs w:val="20"/>
              </w:rPr>
            </w:pPr>
            <w:r w:rsidRPr="00BB17C2">
              <w:rPr>
                <w:bCs/>
                <w:sz w:val="20"/>
                <w:szCs w:val="20"/>
              </w:rPr>
              <w:t>Ministerio de Ambiente y Desarrollo Sostenible</w:t>
            </w:r>
            <w:r w:rsidR="004319CC">
              <w:rPr>
                <w:bCs/>
                <w:sz w:val="20"/>
                <w:szCs w:val="20"/>
              </w:rPr>
              <w:t>,</w:t>
            </w:r>
            <w:r w:rsidRPr="00BB17C2">
              <w:rPr>
                <w:bCs/>
                <w:sz w:val="20"/>
                <w:szCs w:val="20"/>
              </w:rPr>
              <w:t xml:space="preserve"> (2014)</w:t>
            </w:r>
            <w:r w:rsidR="004319CC">
              <w:rPr>
                <w:bCs/>
                <w:sz w:val="20"/>
                <w:szCs w:val="20"/>
              </w:rPr>
              <w:t>.</w:t>
            </w:r>
            <w:r w:rsidRPr="00BB17C2">
              <w:rPr>
                <w:bCs/>
                <w:sz w:val="20"/>
                <w:szCs w:val="20"/>
              </w:rPr>
              <w:t xml:space="preserve"> “</w:t>
            </w:r>
            <w:r w:rsidRPr="00BB17C2">
              <w:rPr>
                <w:bCs/>
                <w:i/>
                <w:iCs/>
                <w:sz w:val="20"/>
                <w:szCs w:val="20"/>
              </w:rPr>
              <w:t>Programa Regional de Negocios Verdes” Región Amazona</w:t>
            </w:r>
          </w:p>
        </w:tc>
        <w:tc>
          <w:tcPr>
            <w:tcW w:w="2818" w:type="dxa"/>
            <w:tcMar>
              <w:top w:w="100" w:type="dxa"/>
              <w:left w:w="100" w:type="dxa"/>
              <w:bottom w:w="100" w:type="dxa"/>
              <w:right w:w="100" w:type="dxa"/>
            </w:tcMar>
          </w:tcPr>
          <w:p w14:paraId="50A92167" w14:textId="286054E9" w:rsidR="00EF748A" w:rsidRPr="00BB17C2" w:rsidRDefault="00EF748A" w:rsidP="00EF748A">
            <w:pPr>
              <w:jc w:val="center"/>
              <w:rPr>
                <w:bCs/>
                <w:sz w:val="20"/>
                <w:szCs w:val="20"/>
              </w:rPr>
            </w:pPr>
            <w:r w:rsidRPr="00673435">
              <w:rPr>
                <w:bCs/>
                <w:sz w:val="20"/>
                <w:szCs w:val="20"/>
              </w:rPr>
              <w:t>Documento PDF</w:t>
            </w:r>
          </w:p>
        </w:tc>
        <w:tc>
          <w:tcPr>
            <w:tcW w:w="3321" w:type="dxa"/>
            <w:tcMar>
              <w:top w:w="100" w:type="dxa"/>
              <w:left w:w="100" w:type="dxa"/>
              <w:bottom w:w="100" w:type="dxa"/>
              <w:right w:w="100" w:type="dxa"/>
            </w:tcMar>
          </w:tcPr>
          <w:p w14:paraId="03733AB9" w14:textId="557DF74F" w:rsidR="00EF748A" w:rsidRPr="00BB17C2" w:rsidRDefault="00EF748A" w:rsidP="00EF748A">
            <w:pPr>
              <w:rPr>
                <w:bCs/>
                <w:sz w:val="20"/>
                <w:szCs w:val="20"/>
              </w:rPr>
            </w:pPr>
            <w:r w:rsidRPr="00B12081">
              <w:rPr>
                <w:bCs/>
                <w:sz w:val="20"/>
                <w:szCs w:val="20"/>
              </w:rPr>
              <w:t xml:space="preserve">Carpeta material complementario </w:t>
            </w:r>
          </w:p>
        </w:tc>
      </w:tr>
      <w:tr w:rsidR="00EF748A" w:rsidRPr="00BB17C2" w14:paraId="1A4AA28F" w14:textId="77777777" w:rsidTr="004319CC">
        <w:trPr>
          <w:trHeight w:val="675"/>
        </w:trPr>
        <w:tc>
          <w:tcPr>
            <w:tcW w:w="3823" w:type="dxa"/>
            <w:tcMar>
              <w:top w:w="100" w:type="dxa"/>
              <w:left w:w="100" w:type="dxa"/>
              <w:bottom w:w="100" w:type="dxa"/>
              <w:right w:w="100" w:type="dxa"/>
            </w:tcMar>
          </w:tcPr>
          <w:p w14:paraId="0517BD89" w14:textId="73B1E694" w:rsidR="00EF748A" w:rsidRPr="00BB17C2" w:rsidRDefault="00EF748A" w:rsidP="00EF748A">
            <w:pPr>
              <w:rPr>
                <w:bCs/>
                <w:sz w:val="20"/>
                <w:szCs w:val="20"/>
              </w:rPr>
            </w:pPr>
            <w:r w:rsidRPr="00BB17C2">
              <w:rPr>
                <w:bCs/>
                <w:sz w:val="20"/>
                <w:szCs w:val="20"/>
              </w:rPr>
              <w:t>Ministerio de Ambiente y Desarrollo Sostenible</w:t>
            </w:r>
            <w:r w:rsidR="004319CC">
              <w:rPr>
                <w:bCs/>
                <w:sz w:val="20"/>
                <w:szCs w:val="20"/>
              </w:rPr>
              <w:t>,</w:t>
            </w:r>
            <w:r w:rsidRPr="00BB17C2">
              <w:rPr>
                <w:bCs/>
                <w:sz w:val="20"/>
                <w:szCs w:val="20"/>
              </w:rPr>
              <w:t xml:space="preserve"> (2014)</w:t>
            </w:r>
            <w:r w:rsidR="004319CC">
              <w:rPr>
                <w:bCs/>
                <w:sz w:val="20"/>
                <w:szCs w:val="20"/>
              </w:rPr>
              <w:t>.</w:t>
            </w:r>
            <w:r w:rsidRPr="00BB17C2">
              <w:rPr>
                <w:bCs/>
                <w:sz w:val="20"/>
                <w:szCs w:val="20"/>
              </w:rPr>
              <w:t xml:space="preserve"> “</w:t>
            </w:r>
            <w:r w:rsidRPr="00BB17C2">
              <w:rPr>
                <w:bCs/>
                <w:i/>
                <w:iCs/>
                <w:sz w:val="20"/>
                <w:szCs w:val="20"/>
              </w:rPr>
              <w:t>Programa Regional de Negocios Verdes” Región Orinoquia</w:t>
            </w:r>
          </w:p>
        </w:tc>
        <w:tc>
          <w:tcPr>
            <w:tcW w:w="2818" w:type="dxa"/>
            <w:tcMar>
              <w:top w:w="100" w:type="dxa"/>
              <w:left w:w="100" w:type="dxa"/>
              <w:bottom w:w="100" w:type="dxa"/>
              <w:right w:w="100" w:type="dxa"/>
            </w:tcMar>
          </w:tcPr>
          <w:p w14:paraId="7ACEEBBC" w14:textId="0E3DA57C" w:rsidR="00EF748A" w:rsidRPr="00BB17C2" w:rsidRDefault="00EF748A" w:rsidP="00EF748A">
            <w:pPr>
              <w:jc w:val="center"/>
              <w:rPr>
                <w:bCs/>
                <w:sz w:val="20"/>
                <w:szCs w:val="20"/>
              </w:rPr>
            </w:pPr>
            <w:r w:rsidRPr="00673435">
              <w:rPr>
                <w:bCs/>
                <w:sz w:val="20"/>
                <w:szCs w:val="20"/>
              </w:rPr>
              <w:t>Documento PDF</w:t>
            </w:r>
          </w:p>
        </w:tc>
        <w:tc>
          <w:tcPr>
            <w:tcW w:w="3321" w:type="dxa"/>
            <w:tcMar>
              <w:top w:w="100" w:type="dxa"/>
              <w:left w:w="100" w:type="dxa"/>
              <w:bottom w:w="100" w:type="dxa"/>
              <w:right w:w="100" w:type="dxa"/>
            </w:tcMar>
          </w:tcPr>
          <w:p w14:paraId="6F3689A0" w14:textId="5C85659F" w:rsidR="00EF748A" w:rsidRPr="00BB17C2" w:rsidRDefault="00EF748A" w:rsidP="00EF748A">
            <w:pPr>
              <w:rPr>
                <w:bCs/>
                <w:sz w:val="20"/>
                <w:szCs w:val="20"/>
              </w:rPr>
            </w:pPr>
            <w:r w:rsidRPr="00B12081">
              <w:rPr>
                <w:bCs/>
                <w:sz w:val="20"/>
                <w:szCs w:val="20"/>
              </w:rPr>
              <w:t xml:space="preserve">Carpeta material complementario </w:t>
            </w:r>
          </w:p>
        </w:tc>
      </w:tr>
      <w:tr w:rsidR="00EF748A" w:rsidRPr="00BB17C2" w14:paraId="49972AF0" w14:textId="77777777" w:rsidTr="004319CC">
        <w:trPr>
          <w:trHeight w:val="675"/>
        </w:trPr>
        <w:tc>
          <w:tcPr>
            <w:tcW w:w="3823" w:type="dxa"/>
            <w:tcMar>
              <w:top w:w="100" w:type="dxa"/>
              <w:left w:w="100" w:type="dxa"/>
              <w:bottom w:w="100" w:type="dxa"/>
              <w:right w:w="100" w:type="dxa"/>
            </w:tcMar>
          </w:tcPr>
          <w:p w14:paraId="7E375EFE" w14:textId="766AF31D" w:rsidR="00EF748A" w:rsidRPr="00BB17C2" w:rsidRDefault="00EF748A" w:rsidP="00EF748A">
            <w:pPr>
              <w:rPr>
                <w:bCs/>
                <w:sz w:val="20"/>
                <w:szCs w:val="20"/>
              </w:rPr>
            </w:pPr>
            <w:r w:rsidRPr="00BB17C2">
              <w:rPr>
                <w:bCs/>
                <w:sz w:val="20"/>
                <w:szCs w:val="20"/>
              </w:rPr>
              <w:t>Ministerio de Ambiente y Desarrollo Sostenible</w:t>
            </w:r>
            <w:r w:rsidR="004319CC">
              <w:rPr>
                <w:bCs/>
                <w:sz w:val="20"/>
                <w:szCs w:val="20"/>
              </w:rPr>
              <w:t>,</w:t>
            </w:r>
            <w:r w:rsidRPr="00BB17C2">
              <w:rPr>
                <w:bCs/>
                <w:sz w:val="20"/>
                <w:szCs w:val="20"/>
              </w:rPr>
              <w:t xml:space="preserve"> (2014)</w:t>
            </w:r>
            <w:r w:rsidR="004319CC">
              <w:rPr>
                <w:bCs/>
                <w:sz w:val="20"/>
                <w:szCs w:val="20"/>
              </w:rPr>
              <w:t>.</w:t>
            </w:r>
            <w:r w:rsidRPr="00BB17C2">
              <w:rPr>
                <w:bCs/>
                <w:sz w:val="20"/>
                <w:szCs w:val="20"/>
              </w:rPr>
              <w:t xml:space="preserve"> “</w:t>
            </w:r>
            <w:r w:rsidRPr="00BB17C2">
              <w:rPr>
                <w:bCs/>
                <w:i/>
                <w:iCs/>
                <w:sz w:val="20"/>
                <w:szCs w:val="20"/>
              </w:rPr>
              <w:t xml:space="preserve">Programa Regional de Negocios Verdes” Región </w:t>
            </w:r>
            <w:r>
              <w:rPr>
                <w:bCs/>
                <w:i/>
                <w:iCs/>
                <w:sz w:val="20"/>
                <w:szCs w:val="20"/>
              </w:rPr>
              <w:t xml:space="preserve">Central </w:t>
            </w:r>
          </w:p>
        </w:tc>
        <w:tc>
          <w:tcPr>
            <w:tcW w:w="2818" w:type="dxa"/>
            <w:tcMar>
              <w:top w:w="100" w:type="dxa"/>
              <w:left w:w="100" w:type="dxa"/>
              <w:bottom w:w="100" w:type="dxa"/>
              <w:right w:w="100" w:type="dxa"/>
            </w:tcMar>
          </w:tcPr>
          <w:p w14:paraId="2D4434D4" w14:textId="65CA6255" w:rsidR="00EF748A" w:rsidRPr="00BB17C2" w:rsidRDefault="00EF748A" w:rsidP="00EF748A">
            <w:pPr>
              <w:jc w:val="center"/>
              <w:rPr>
                <w:bCs/>
                <w:sz w:val="20"/>
                <w:szCs w:val="20"/>
              </w:rPr>
            </w:pPr>
            <w:r w:rsidRPr="00673435">
              <w:rPr>
                <w:bCs/>
                <w:sz w:val="20"/>
                <w:szCs w:val="20"/>
              </w:rPr>
              <w:t>Documento PDF</w:t>
            </w:r>
          </w:p>
        </w:tc>
        <w:tc>
          <w:tcPr>
            <w:tcW w:w="3321" w:type="dxa"/>
            <w:tcMar>
              <w:top w:w="100" w:type="dxa"/>
              <w:left w:w="100" w:type="dxa"/>
              <w:bottom w:w="100" w:type="dxa"/>
              <w:right w:w="100" w:type="dxa"/>
            </w:tcMar>
          </w:tcPr>
          <w:p w14:paraId="2CAB7AEA" w14:textId="04986007" w:rsidR="00EF748A" w:rsidRPr="00BB17C2" w:rsidRDefault="00EF748A" w:rsidP="00EF748A">
            <w:pPr>
              <w:rPr>
                <w:bCs/>
                <w:sz w:val="20"/>
                <w:szCs w:val="20"/>
              </w:rPr>
            </w:pPr>
            <w:r w:rsidRPr="00B12081">
              <w:rPr>
                <w:bCs/>
                <w:sz w:val="20"/>
                <w:szCs w:val="20"/>
              </w:rPr>
              <w:t xml:space="preserve">Carpeta material complementario </w:t>
            </w:r>
          </w:p>
        </w:tc>
      </w:tr>
    </w:tbl>
    <w:p w14:paraId="549B6201" w14:textId="77777777" w:rsidR="00583EFF" w:rsidRPr="00BB17C2" w:rsidRDefault="00583EFF" w:rsidP="00F473AB">
      <w:pPr>
        <w:rPr>
          <w:bCs/>
          <w:sz w:val="20"/>
          <w:szCs w:val="20"/>
        </w:rPr>
      </w:pPr>
    </w:p>
    <w:p w14:paraId="680BADAE" w14:textId="77777777" w:rsidR="00583EFF" w:rsidRPr="00BB17C2" w:rsidRDefault="00E642A8" w:rsidP="00590005">
      <w:pPr>
        <w:numPr>
          <w:ilvl w:val="0"/>
          <w:numId w:val="8"/>
        </w:numPr>
        <w:pBdr>
          <w:top w:val="nil"/>
          <w:left w:val="nil"/>
          <w:bottom w:val="nil"/>
          <w:right w:val="nil"/>
          <w:between w:val="nil"/>
        </w:pBdr>
        <w:jc w:val="both"/>
        <w:rPr>
          <w:b/>
          <w:sz w:val="20"/>
          <w:szCs w:val="20"/>
        </w:rPr>
      </w:pPr>
      <w:r w:rsidRPr="00BB17C2">
        <w:rPr>
          <w:b/>
          <w:sz w:val="20"/>
          <w:szCs w:val="20"/>
        </w:rPr>
        <w:t xml:space="preserve">GLOSARIO: </w:t>
      </w:r>
    </w:p>
    <w:p w14:paraId="28188F47" w14:textId="77777777" w:rsidR="00583EFF" w:rsidRPr="00BB17C2" w:rsidRDefault="00583EFF" w:rsidP="00F473AB">
      <w:pPr>
        <w:pBdr>
          <w:top w:val="nil"/>
          <w:left w:val="nil"/>
          <w:bottom w:val="nil"/>
          <w:right w:val="nil"/>
          <w:between w:val="nil"/>
        </w:pBdr>
        <w:ind w:left="426"/>
        <w:jc w:val="both"/>
        <w:rPr>
          <w:bCs/>
          <w:sz w:val="20"/>
          <w:szCs w:val="20"/>
        </w:rPr>
      </w:pPr>
    </w:p>
    <w:tbl>
      <w:tblPr>
        <w:tblStyle w:val="3"/>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7415"/>
      </w:tblGrid>
      <w:tr w:rsidR="00500231" w:rsidRPr="00BB17C2" w14:paraId="62211435" w14:textId="77777777" w:rsidTr="002D483B">
        <w:trPr>
          <w:trHeight w:val="214"/>
        </w:trPr>
        <w:tc>
          <w:tcPr>
            <w:tcW w:w="2547" w:type="dxa"/>
            <w:shd w:val="clear" w:color="auto" w:fill="F9CB9C"/>
            <w:tcMar>
              <w:top w:w="100" w:type="dxa"/>
              <w:left w:w="100" w:type="dxa"/>
              <w:bottom w:w="100" w:type="dxa"/>
              <w:right w:w="100" w:type="dxa"/>
            </w:tcMar>
          </w:tcPr>
          <w:p w14:paraId="7C652773" w14:textId="25C7E93A" w:rsidR="00500231" w:rsidRPr="004417A8" w:rsidRDefault="004417A8" w:rsidP="00F473AB">
            <w:pPr>
              <w:jc w:val="center"/>
              <w:rPr>
                <w:b/>
                <w:bCs/>
                <w:sz w:val="20"/>
                <w:szCs w:val="20"/>
              </w:rPr>
            </w:pPr>
            <w:r w:rsidRPr="004417A8">
              <w:rPr>
                <w:b/>
                <w:bCs/>
                <w:sz w:val="20"/>
                <w:szCs w:val="20"/>
              </w:rPr>
              <w:t>TÉ</w:t>
            </w:r>
            <w:r w:rsidR="00500231" w:rsidRPr="004417A8">
              <w:rPr>
                <w:b/>
                <w:bCs/>
                <w:sz w:val="20"/>
                <w:szCs w:val="20"/>
              </w:rPr>
              <w:t>RMINO</w:t>
            </w:r>
          </w:p>
        </w:tc>
        <w:tc>
          <w:tcPr>
            <w:tcW w:w="7415" w:type="dxa"/>
            <w:shd w:val="clear" w:color="auto" w:fill="F9CB9C"/>
            <w:tcMar>
              <w:top w:w="100" w:type="dxa"/>
              <w:left w:w="100" w:type="dxa"/>
              <w:bottom w:w="100" w:type="dxa"/>
              <w:right w:w="100" w:type="dxa"/>
            </w:tcMar>
          </w:tcPr>
          <w:p w14:paraId="4FA7597E" w14:textId="77777777" w:rsidR="00500231" w:rsidRPr="004417A8" w:rsidRDefault="00500231" w:rsidP="00F473AB">
            <w:pPr>
              <w:jc w:val="center"/>
              <w:rPr>
                <w:b/>
                <w:bCs/>
                <w:sz w:val="20"/>
                <w:szCs w:val="20"/>
              </w:rPr>
            </w:pPr>
            <w:r w:rsidRPr="004417A8">
              <w:rPr>
                <w:b/>
                <w:bCs/>
                <w:sz w:val="20"/>
                <w:szCs w:val="20"/>
              </w:rPr>
              <w:t>SIGNIFICADO</w:t>
            </w:r>
          </w:p>
        </w:tc>
      </w:tr>
      <w:tr w:rsidR="00A40C6C" w:rsidRPr="00BB17C2" w14:paraId="0DEEA165" w14:textId="77777777" w:rsidTr="002D483B">
        <w:trPr>
          <w:trHeight w:val="253"/>
        </w:trPr>
        <w:tc>
          <w:tcPr>
            <w:tcW w:w="2547" w:type="dxa"/>
            <w:tcMar>
              <w:top w:w="100" w:type="dxa"/>
              <w:left w:w="100" w:type="dxa"/>
              <w:bottom w:w="100" w:type="dxa"/>
              <w:right w:w="100" w:type="dxa"/>
            </w:tcMar>
          </w:tcPr>
          <w:p w14:paraId="407AC7B1" w14:textId="606CA395" w:rsidR="00A40C6C" w:rsidRPr="00BB17C2" w:rsidRDefault="00A40C6C" w:rsidP="00F473AB">
            <w:pPr>
              <w:rPr>
                <w:b/>
                <w:sz w:val="20"/>
                <w:szCs w:val="20"/>
              </w:rPr>
            </w:pPr>
            <w:r w:rsidRPr="00BB17C2">
              <w:rPr>
                <w:b/>
                <w:sz w:val="20"/>
                <w:szCs w:val="20"/>
              </w:rPr>
              <w:t>Banc</w:t>
            </w:r>
            <w:r w:rsidR="00AA3B82" w:rsidRPr="00BB17C2">
              <w:rPr>
                <w:b/>
                <w:sz w:val="20"/>
                <w:szCs w:val="20"/>
              </w:rPr>
              <w:t>a</w:t>
            </w:r>
            <w:r w:rsidRPr="00BB17C2">
              <w:rPr>
                <w:b/>
                <w:sz w:val="20"/>
                <w:szCs w:val="20"/>
              </w:rPr>
              <w:t xml:space="preserve"> de segundo piso </w:t>
            </w:r>
          </w:p>
        </w:tc>
        <w:tc>
          <w:tcPr>
            <w:tcW w:w="7415" w:type="dxa"/>
            <w:tcMar>
              <w:top w:w="100" w:type="dxa"/>
              <w:left w:w="100" w:type="dxa"/>
              <w:bottom w:w="100" w:type="dxa"/>
              <w:right w:w="100" w:type="dxa"/>
            </w:tcMar>
          </w:tcPr>
          <w:p w14:paraId="414BA466" w14:textId="74308535" w:rsidR="00A40C6C" w:rsidRPr="00BB17C2" w:rsidRDefault="00AA3B82" w:rsidP="004417A8">
            <w:pPr>
              <w:jc w:val="both"/>
              <w:rPr>
                <w:bCs/>
                <w:sz w:val="20"/>
                <w:szCs w:val="20"/>
              </w:rPr>
            </w:pPr>
            <w:r w:rsidRPr="00BB17C2">
              <w:rPr>
                <w:bCs/>
                <w:sz w:val="20"/>
                <w:szCs w:val="20"/>
              </w:rPr>
              <w:t xml:space="preserve">Instituciones financieras </w:t>
            </w:r>
            <w:r w:rsidR="007C73DF" w:rsidRPr="00BB17C2">
              <w:rPr>
                <w:bCs/>
                <w:sz w:val="20"/>
                <w:szCs w:val="20"/>
              </w:rPr>
              <w:t>dirigidas por el gobierno para desarrollar algunos sectores de la economía, atender</w:t>
            </w:r>
            <w:r w:rsidR="002E0859" w:rsidRPr="00BB17C2">
              <w:rPr>
                <w:bCs/>
                <w:sz w:val="20"/>
                <w:szCs w:val="20"/>
              </w:rPr>
              <w:t xml:space="preserve"> </w:t>
            </w:r>
            <w:r w:rsidR="007C73DF" w:rsidRPr="00BB17C2">
              <w:rPr>
                <w:bCs/>
                <w:sz w:val="20"/>
                <w:szCs w:val="20"/>
              </w:rPr>
              <w:t xml:space="preserve">y solucionar </w:t>
            </w:r>
            <w:r w:rsidR="002E0859" w:rsidRPr="00BB17C2">
              <w:rPr>
                <w:bCs/>
                <w:sz w:val="20"/>
                <w:szCs w:val="20"/>
              </w:rPr>
              <w:t>problemas</w:t>
            </w:r>
            <w:r w:rsidR="007C73DF" w:rsidRPr="00BB17C2">
              <w:rPr>
                <w:bCs/>
                <w:sz w:val="20"/>
                <w:szCs w:val="20"/>
              </w:rPr>
              <w:t xml:space="preserve"> de financiamiento regional y fomentar actividades específicas. </w:t>
            </w:r>
            <w:r w:rsidR="002E0859" w:rsidRPr="00BB17C2">
              <w:rPr>
                <w:bCs/>
                <w:sz w:val="20"/>
                <w:szCs w:val="20"/>
              </w:rPr>
              <w:t xml:space="preserve">En Colombia existen tres Finagro, </w:t>
            </w:r>
            <w:r w:rsidR="00C9608D" w:rsidRPr="00BB17C2">
              <w:rPr>
                <w:bCs/>
                <w:sz w:val="20"/>
                <w:szCs w:val="20"/>
              </w:rPr>
              <w:t>Bancóldex y</w:t>
            </w:r>
            <w:r w:rsidR="002E0859" w:rsidRPr="00BB17C2">
              <w:rPr>
                <w:bCs/>
                <w:sz w:val="20"/>
                <w:szCs w:val="20"/>
              </w:rPr>
              <w:t xml:space="preserve"> Findeter. </w:t>
            </w:r>
          </w:p>
        </w:tc>
      </w:tr>
      <w:tr w:rsidR="00500231" w:rsidRPr="00BB17C2" w14:paraId="41834066" w14:textId="77777777" w:rsidTr="002D483B">
        <w:trPr>
          <w:trHeight w:val="253"/>
        </w:trPr>
        <w:tc>
          <w:tcPr>
            <w:tcW w:w="2547" w:type="dxa"/>
            <w:tcMar>
              <w:top w:w="100" w:type="dxa"/>
              <w:left w:w="100" w:type="dxa"/>
              <w:bottom w:w="100" w:type="dxa"/>
              <w:right w:w="100" w:type="dxa"/>
            </w:tcMar>
          </w:tcPr>
          <w:p w14:paraId="2A112280" w14:textId="4D9415AB" w:rsidR="00500231" w:rsidRPr="00BB17C2" w:rsidRDefault="004417A8" w:rsidP="00F473AB">
            <w:pPr>
              <w:rPr>
                <w:b/>
                <w:sz w:val="20"/>
                <w:szCs w:val="20"/>
              </w:rPr>
            </w:pPr>
            <w:proofErr w:type="spellStart"/>
            <w:r>
              <w:rPr>
                <w:b/>
                <w:sz w:val="20"/>
                <w:szCs w:val="20"/>
              </w:rPr>
              <w:t>Biocomercio</w:t>
            </w:r>
            <w:proofErr w:type="spellEnd"/>
          </w:p>
        </w:tc>
        <w:tc>
          <w:tcPr>
            <w:tcW w:w="7415" w:type="dxa"/>
            <w:tcMar>
              <w:top w:w="100" w:type="dxa"/>
              <w:left w:w="100" w:type="dxa"/>
              <w:bottom w:w="100" w:type="dxa"/>
              <w:right w:w="100" w:type="dxa"/>
            </w:tcMar>
          </w:tcPr>
          <w:p w14:paraId="6E655BE5" w14:textId="39047726" w:rsidR="00500231" w:rsidRPr="00BB17C2" w:rsidRDefault="004417A8" w:rsidP="004417A8">
            <w:pPr>
              <w:jc w:val="both"/>
              <w:rPr>
                <w:bCs/>
                <w:sz w:val="20"/>
                <w:szCs w:val="20"/>
              </w:rPr>
            </w:pPr>
            <w:r>
              <w:rPr>
                <w:bCs/>
                <w:sz w:val="20"/>
                <w:szCs w:val="20"/>
              </w:rPr>
              <w:t>C</w:t>
            </w:r>
            <w:r w:rsidR="00500231" w:rsidRPr="00BB17C2">
              <w:rPr>
                <w:bCs/>
                <w:sz w:val="20"/>
                <w:szCs w:val="20"/>
              </w:rPr>
              <w:t>onjunto de actividades de recolección, producción, procesamiento o comercialización de bienes y servicios derivados de la biodiversidad nativa, bajo criterios de sostenibilidad ambiental, social y económica.</w:t>
            </w:r>
          </w:p>
        </w:tc>
      </w:tr>
      <w:tr w:rsidR="00500231" w:rsidRPr="00BB17C2" w14:paraId="70023EFD" w14:textId="77777777" w:rsidTr="002D483B">
        <w:trPr>
          <w:trHeight w:val="253"/>
        </w:trPr>
        <w:tc>
          <w:tcPr>
            <w:tcW w:w="2547" w:type="dxa"/>
            <w:tcMar>
              <w:top w:w="100" w:type="dxa"/>
              <w:left w:w="100" w:type="dxa"/>
              <w:bottom w:w="100" w:type="dxa"/>
              <w:right w:w="100" w:type="dxa"/>
            </w:tcMar>
          </w:tcPr>
          <w:p w14:paraId="634A6B95" w14:textId="0B4DC02B" w:rsidR="00500231" w:rsidRPr="00BB17C2" w:rsidRDefault="004417A8" w:rsidP="00F473AB">
            <w:pPr>
              <w:rPr>
                <w:b/>
                <w:sz w:val="20"/>
                <w:szCs w:val="20"/>
              </w:rPr>
            </w:pPr>
            <w:r>
              <w:rPr>
                <w:b/>
                <w:sz w:val="20"/>
                <w:szCs w:val="20"/>
              </w:rPr>
              <w:t>Demanda</w:t>
            </w:r>
          </w:p>
        </w:tc>
        <w:tc>
          <w:tcPr>
            <w:tcW w:w="7415" w:type="dxa"/>
            <w:tcMar>
              <w:top w:w="100" w:type="dxa"/>
              <w:left w:w="100" w:type="dxa"/>
              <w:bottom w:w="100" w:type="dxa"/>
              <w:right w:w="100" w:type="dxa"/>
            </w:tcMar>
          </w:tcPr>
          <w:p w14:paraId="390E2DDD" w14:textId="18F4FDDD" w:rsidR="00500231" w:rsidRPr="00BB17C2" w:rsidRDefault="004417A8" w:rsidP="004417A8">
            <w:pPr>
              <w:jc w:val="both"/>
              <w:rPr>
                <w:bCs/>
                <w:sz w:val="20"/>
                <w:szCs w:val="20"/>
              </w:rPr>
            </w:pPr>
            <w:r>
              <w:rPr>
                <w:bCs/>
                <w:sz w:val="20"/>
                <w:szCs w:val="20"/>
              </w:rPr>
              <w:t>C</w:t>
            </w:r>
            <w:r w:rsidR="00500231" w:rsidRPr="00BB17C2">
              <w:rPr>
                <w:bCs/>
                <w:sz w:val="20"/>
                <w:szCs w:val="20"/>
              </w:rPr>
              <w:t>antidad de bienes y servicios que son adquiridos por los consumidores.</w:t>
            </w:r>
          </w:p>
        </w:tc>
      </w:tr>
      <w:tr w:rsidR="00500231" w:rsidRPr="00BB17C2" w14:paraId="14D60029" w14:textId="77777777" w:rsidTr="002D483B">
        <w:trPr>
          <w:trHeight w:val="253"/>
        </w:trPr>
        <w:tc>
          <w:tcPr>
            <w:tcW w:w="2547" w:type="dxa"/>
            <w:tcMar>
              <w:top w:w="100" w:type="dxa"/>
              <w:left w:w="100" w:type="dxa"/>
              <w:bottom w:w="100" w:type="dxa"/>
              <w:right w:w="100" w:type="dxa"/>
            </w:tcMar>
          </w:tcPr>
          <w:p w14:paraId="21376999" w14:textId="77777777" w:rsidR="00500231" w:rsidRPr="00BB17C2" w:rsidRDefault="00500231" w:rsidP="00F473AB">
            <w:pPr>
              <w:rPr>
                <w:b/>
                <w:sz w:val="20"/>
                <w:szCs w:val="20"/>
              </w:rPr>
            </w:pPr>
            <w:r w:rsidRPr="00BB17C2">
              <w:rPr>
                <w:b/>
                <w:sz w:val="20"/>
                <w:szCs w:val="20"/>
              </w:rPr>
              <w:lastRenderedPageBreak/>
              <w:t>Desarrollo limpio:</w:t>
            </w:r>
          </w:p>
        </w:tc>
        <w:tc>
          <w:tcPr>
            <w:tcW w:w="7415" w:type="dxa"/>
            <w:tcMar>
              <w:top w:w="100" w:type="dxa"/>
              <w:left w:w="100" w:type="dxa"/>
              <w:bottom w:w="100" w:type="dxa"/>
              <w:right w:w="100" w:type="dxa"/>
            </w:tcMar>
          </w:tcPr>
          <w:p w14:paraId="65DAC575" w14:textId="71F81FE6" w:rsidR="00500231" w:rsidRPr="00BB17C2" w:rsidRDefault="004417A8" w:rsidP="004417A8">
            <w:pPr>
              <w:jc w:val="both"/>
              <w:rPr>
                <w:bCs/>
                <w:sz w:val="20"/>
                <w:szCs w:val="20"/>
              </w:rPr>
            </w:pPr>
            <w:r>
              <w:rPr>
                <w:bCs/>
                <w:sz w:val="20"/>
                <w:szCs w:val="20"/>
              </w:rPr>
              <w:t>E</w:t>
            </w:r>
            <w:r w:rsidR="00500231" w:rsidRPr="00BB17C2">
              <w:rPr>
                <w:bCs/>
                <w:sz w:val="20"/>
                <w:szCs w:val="20"/>
              </w:rPr>
              <w:t>l Mecanismo de Desarrollo Limpio (MDL) es un mecanismo cooperativo</w:t>
            </w:r>
            <w:r>
              <w:rPr>
                <w:bCs/>
                <w:sz w:val="20"/>
                <w:szCs w:val="20"/>
              </w:rPr>
              <w:t>,</w:t>
            </w:r>
            <w:r w:rsidR="00500231" w:rsidRPr="00BB17C2">
              <w:rPr>
                <w:bCs/>
                <w:sz w:val="20"/>
                <w:szCs w:val="20"/>
              </w:rPr>
              <w:t xml:space="preserve"> establecido bajo el protocolo de Kyoto, el cual tiene el potencial de ayudar a los países en desarrollo a alcanzar un desarrollo sostenible mediante la promoción de inversiones ambientalmente amigables por parte de gobiernos o empresas de los países industrializados.</w:t>
            </w:r>
          </w:p>
        </w:tc>
      </w:tr>
      <w:tr w:rsidR="00500231" w:rsidRPr="00BB17C2" w14:paraId="49F94EFE" w14:textId="77777777" w:rsidTr="002D483B">
        <w:trPr>
          <w:trHeight w:val="253"/>
        </w:trPr>
        <w:tc>
          <w:tcPr>
            <w:tcW w:w="2547" w:type="dxa"/>
            <w:tcMar>
              <w:top w:w="100" w:type="dxa"/>
              <w:left w:w="100" w:type="dxa"/>
              <w:bottom w:w="100" w:type="dxa"/>
              <w:right w:w="100" w:type="dxa"/>
            </w:tcMar>
          </w:tcPr>
          <w:p w14:paraId="70D0D286" w14:textId="77777777" w:rsidR="00500231" w:rsidRPr="00BB17C2" w:rsidRDefault="00500231" w:rsidP="00F473AB">
            <w:pPr>
              <w:rPr>
                <w:b/>
                <w:sz w:val="20"/>
                <w:szCs w:val="20"/>
              </w:rPr>
            </w:pPr>
            <w:r w:rsidRPr="00BB17C2">
              <w:rPr>
                <w:b/>
                <w:sz w:val="20"/>
                <w:szCs w:val="20"/>
              </w:rPr>
              <w:t>Eco-etiquetado:</w:t>
            </w:r>
          </w:p>
        </w:tc>
        <w:tc>
          <w:tcPr>
            <w:tcW w:w="7415" w:type="dxa"/>
            <w:tcMar>
              <w:top w:w="100" w:type="dxa"/>
              <w:left w:w="100" w:type="dxa"/>
              <w:bottom w:w="100" w:type="dxa"/>
              <w:right w:w="100" w:type="dxa"/>
            </w:tcMar>
          </w:tcPr>
          <w:p w14:paraId="16295046" w14:textId="5027B46E" w:rsidR="00500231" w:rsidRPr="00BB17C2" w:rsidRDefault="004417A8" w:rsidP="004417A8">
            <w:pPr>
              <w:jc w:val="both"/>
              <w:rPr>
                <w:bCs/>
                <w:sz w:val="20"/>
                <w:szCs w:val="20"/>
              </w:rPr>
            </w:pPr>
            <w:r>
              <w:rPr>
                <w:bCs/>
                <w:sz w:val="20"/>
                <w:szCs w:val="20"/>
              </w:rPr>
              <w:t>S</w:t>
            </w:r>
            <w:r w:rsidR="00500231" w:rsidRPr="00BB17C2">
              <w:rPr>
                <w:bCs/>
                <w:sz w:val="20"/>
                <w:szCs w:val="20"/>
              </w:rPr>
              <w:t>on distintivos otorgados por la administración o por otra organización que garantizan el cumplimiento de unos criterios ambientales por parte de un producto.</w:t>
            </w:r>
          </w:p>
        </w:tc>
      </w:tr>
      <w:tr w:rsidR="00500231" w:rsidRPr="00BB17C2" w14:paraId="4E03A653" w14:textId="77777777" w:rsidTr="00065C01">
        <w:trPr>
          <w:trHeight w:val="1411"/>
        </w:trPr>
        <w:tc>
          <w:tcPr>
            <w:tcW w:w="2547" w:type="dxa"/>
            <w:tcMar>
              <w:top w:w="100" w:type="dxa"/>
              <w:left w:w="100" w:type="dxa"/>
              <w:bottom w:w="100" w:type="dxa"/>
              <w:right w:w="100" w:type="dxa"/>
            </w:tcMar>
          </w:tcPr>
          <w:p w14:paraId="7C583DA3" w14:textId="77777777" w:rsidR="00500231" w:rsidRPr="00BB17C2" w:rsidRDefault="00500231" w:rsidP="00F473AB">
            <w:pPr>
              <w:rPr>
                <w:b/>
                <w:sz w:val="20"/>
                <w:szCs w:val="20"/>
              </w:rPr>
            </w:pPr>
            <w:r w:rsidRPr="00BB17C2">
              <w:rPr>
                <w:b/>
                <w:sz w:val="20"/>
                <w:szCs w:val="20"/>
              </w:rPr>
              <w:t>Ecoproducto:</w:t>
            </w:r>
          </w:p>
        </w:tc>
        <w:tc>
          <w:tcPr>
            <w:tcW w:w="7415" w:type="dxa"/>
            <w:tcMar>
              <w:top w:w="100" w:type="dxa"/>
              <w:left w:w="100" w:type="dxa"/>
              <w:bottom w:w="100" w:type="dxa"/>
              <w:right w:w="100" w:type="dxa"/>
            </w:tcMar>
          </w:tcPr>
          <w:p w14:paraId="60418E79" w14:textId="3E317083" w:rsidR="00500231" w:rsidRPr="00BB17C2" w:rsidRDefault="004417A8" w:rsidP="004417A8">
            <w:pPr>
              <w:jc w:val="both"/>
              <w:rPr>
                <w:bCs/>
                <w:sz w:val="20"/>
                <w:szCs w:val="20"/>
              </w:rPr>
            </w:pPr>
            <w:r>
              <w:rPr>
                <w:bCs/>
                <w:sz w:val="20"/>
                <w:szCs w:val="20"/>
              </w:rPr>
              <w:t>A</w:t>
            </w:r>
            <w:r w:rsidR="00500231" w:rsidRPr="00BB17C2">
              <w:rPr>
                <w:bCs/>
                <w:sz w:val="20"/>
                <w:szCs w:val="20"/>
              </w:rPr>
              <w:t>quel producto en el cual, en todas las etapas de su vida</w:t>
            </w:r>
            <w:r>
              <w:rPr>
                <w:bCs/>
                <w:sz w:val="20"/>
                <w:szCs w:val="20"/>
              </w:rPr>
              <w:t>,</w:t>
            </w:r>
            <w:r w:rsidR="00500231" w:rsidRPr="00BB17C2">
              <w:rPr>
                <w:bCs/>
                <w:sz w:val="20"/>
                <w:szCs w:val="20"/>
              </w:rPr>
              <w:t xml:space="preserve"> desde el diseño hasta el fin de su vida útil, se han tenido en cuenta los impactos que la materia prima, las fuentes de energía usadas, los procesos involucrados y los usos finales, tienen o pueden tener en el medio ambiente y en la salud de las personas.</w:t>
            </w:r>
          </w:p>
        </w:tc>
      </w:tr>
      <w:tr w:rsidR="00500231" w:rsidRPr="00BB17C2" w14:paraId="68F84C37" w14:textId="77777777" w:rsidTr="002D483B">
        <w:trPr>
          <w:trHeight w:val="253"/>
        </w:trPr>
        <w:tc>
          <w:tcPr>
            <w:tcW w:w="2547" w:type="dxa"/>
            <w:tcMar>
              <w:top w:w="100" w:type="dxa"/>
              <w:left w:w="100" w:type="dxa"/>
              <w:bottom w:w="100" w:type="dxa"/>
              <w:right w:w="100" w:type="dxa"/>
            </w:tcMar>
          </w:tcPr>
          <w:p w14:paraId="7D10AD58" w14:textId="642DA0ED" w:rsidR="00500231" w:rsidRPr="00BB17C2" w:rsidRDefault="004417A8" w:rsidP="00F473AB">
            <w:pPr>
              <w:rPr>
                <w:b/>
                <w:sz w:val="20"/>
                <w:szCs w:val="20"/>
              </w:rPr>
            </w:pPr>
            <w:r>
              <w:rPr>
                <w:b/>
                <w:sz w:val="20"/>
                <w:szCs w:val="20"/>
              </w:rPr>
              <w:t>Ecoturismo</w:t>
            </w:r>
          </w:p>
        </w:tc>
        <w:tc>
          <w:tcPr>
            <w:tcW w:w="7415" w:type="dxa"/>
            <w:tcMar>
              <w:top w:w="100" w:type="dxa"/>
              <w:left w:w="100" w:type="dxa"/>
              <w:bottom w:w="100" w:type="dxa"/>
              <w:right w:w="100" w:type="dxa"/>
            </w:tcMar>
          </w:tcPr>
          <w:p w14:paraId="03D6F817" w14:textId="2A628704" w:rsidR="00500231" w:rsidRPr="00BB17C2" w:rsidRDefault="004417A8" w:rsidP="004417A8">
            <w:pPr>
              <w:jc w:val="both"/>
              <w:rPr>
                <w:bCs/>
                <w:sz w:val="20"/>
                <w:szCs w:val="20"/>
              </w:rPr>
            </w:pPr>
            <w:r>
              <w:rPr>
                <w:bCs/>
                <w:sz w:val="20"/>
                <w:szCs w:val="20"/>
              </w:rPr>
              <w:t>E</w:t>
            </w:r>
            <w:r w:rsidR="00500231" w:rsidRPr="00BB17C2">
              <w:rPr>
                <w:bCs/>
                <w:sz w:val="20"/>
                <w:szCs w:val="20"/>
              </w:rPr>
              <w:t>s la actividad turística que se desarrolla sin alterar el equilibrio del medio ambiente y evitando los daños a la naturaleza.</w:t>
            </w:r>
          </w:p>
        </w:tc>
      </w:tr>
      <w:tr w:rsidR="00500231" w:rsidRPr="00BB17C2" w14:paraId="3F1FFFB1" w14:textId="77777777" w:rsidTr="002D483B">
        <w:trPr>
          <w:trHeight w:val="253"/>
        </w:trPr>
        <w:tc>
          <w:tcPr>
            <w:tcW w:w="2547" w:type="dxa"/>
            <w:tcMar>
              <w:top w:w="100" w:type="dxa"/>
              <w:left w:w="100" w:type="dxa"/>
              <w:bottom w:w="100" w:type="dxa"/>
              <w:right w:w="100" w:type="dxa"/>
            </w:tcMar>
          </w:tcPr>
          <w:p w14:paraId="1890CD39" w14:textId="61CAE31D" w:rsidR="00500231" w:rsidRPr="00BB17C2" w:rsidRDefault="004417A8" w:rsidP="00F473AB">
            <w:pPr>
              <w:rPr>
                <w:b/>
                <w:sz w:val="20"/>
                <w:szCs w:val="20"/>
              </w:rPr>
            </w:pPr>
            <w:r>
              <w:rPr>
                <w:b/>
                <w:sz w:val="20"/>
                <w:szCs w:val="20"/>
              </w:rPr>
              <w:t>Impuesto de renta</w:t>
            </w:r>
          </w:p>
        </w:tc>
        <w:tc>
          <w:tcPr>
            <w:tcW w:w="7415" w:type="dxa"/>
            <w:tcMar>
              <w:top w:w="100" w:type="dxa"/>
              <w:left w:w="100" w:type="dxa"/>
              <w:bottom w:w="100" w:type="dxa"/>
              <w:right w:w="100" w:type="dxa"/>
            </w:tcMar>
          </w:tcPr>
          <w:p w14:paraId="061DC520" w14:textId="2B841B63" w:rsidR="00500231" w:rsidRPr="00BB17C2" w:rsidRDefault="004417A8" w:rsidP="004417A8">
            <w:pPr>
              <w:jc w:val="both"/>
              <w:rPr>
                <w:bCs/>
                <w:sz w:val="20"/>
                <w:szCs w:val="20"/>
              </w:rPr>
            </w:pPr>
            <w:r>
              <w:rPr>
                <w:bCs/>
                <w:sz w:val="20"/>
                <w:szCs w:val="20"/>
              </w:rPr>
              <w:t>I</w:t>
            </w:r>
            <w:r w:rsidR="00500231" w:rsidRPr="00BB17C2">
              <w:rPr>
                <w:bCs/>
                <w:sz w:val="20"/>
                <w:szCs w:val="20"/>
              </w:rPr>
              <w:t>mpuesto que grava la utilidad de las personas, ​ empresas, u otras entidades legales.</w:t>
            </w:r>
          </w:p>
        </w:tc>
      </w:tr>
      <w:tr w:rsidR="00500231" w:rsidRPr="00BB17C2" w14:paraId="49873FB4" w14:textId="77777777" w:rsidTr="002D483B">
        <w:trPr>
          <w:trHeight w:val="253"/>
        </w:trPr>
        <w:tc>
          <w:tcPr>
            <w:tcW w:w="2547" w:type="dxa"/>
            <w:tcMar>
              <w:top w:w="100" w:type="dxa"/>
              <w:left w:w="100" w:type="dxa"/>
              <w:bottom w:w="100" w:type="dxa"/>
              <w:right w:w="100" w:type="dxa"/>
            </w:tcMar>
          </w:tcPr>
          <w:p w14:paraId="49A10370" w14:textId="70EDE866" w:rsidR="00500231" w:rsidRPr="00BB17C2" w:rsidRDefault="004417A8" w:rsidP="00F473AB">
            <w:pPr>
              <w:rPr>
                <w:b/>
                <w:sz w:val="20"/>
                <w:szCs w:val="20"/>
              </w:rPr>
            </w:pPr>
            <w:r>
              <w:rPr>
                <w:b/>
                <w:sz w:val="20"/>
                <w:szCs w:val="20"/>
              </w:rPr>
              <w:t>Impuesto predial</w:t>
            </w:r>
          </w:p>
        </w:tc>
        <w:tc>
          <w:tcPr>
            <w:tcW w:w="7415" w:type="dxa"/>
            <w:tcMar>
              <w:top w:w="100" w:type="dxa"/>
              <w:left w:w="100" w:type="dxa"/>
              <w:bottom w:w="100" w:type="dxa"/>
              <w:right w:w="100" w:type="dxa"/>
            </w:tcMar>
          </w:tcPr>
          <w:p w14:paraId="410DCD3C" w14:textId="0F3D979B" w:rsidR="00500231" w:rsidRPr="00BB17C2" w:rsidRDefault="004417A8" w:rsidP="004417A8">
            <w:pPr>
              <w:jc w:val="both"/>
              <w:rPr>
                <w:bCs/>
                <w:sz w:val="20"/>
                <w:szCs w:val="20"/>
              </w:rPr>
            </w:pPr>
            <w:r>
              <w:rPr>
                <w:bCs/>
                <w:sz w:val="20"/>
                <w:szCs w:val="20"/>
              </w:rPr>
              <w:t>S</w:t>
            </w:r>
            <w:r w:rsidR="00500231" w:rsidRPr="00BB17C2">
              <w:rPr>
                <w:bCs/>
                <w:sz w:val="20"/>
                <w:szCs w:val="20"/>
              </w:rPr>
              <w:t>on los impuestos que se tiene que pagar por las viviendas que tiene cada individuo.</w:t>
            </w:r>
          </w:p>
        </w:tc>
      </w:tr>
      <w:tr w:rsidR="00500231" w:rsidRPr="00BB17C2" w14:paraId="2DCB58F6" w14:textId="77777777" w:rsidTr="002D483B">
        <w:trPr>
          <w:trHeight w:val="253"/>
        </w:trPr>
        <w:tc>
          <w:tcPr>
            <w:tcW w:w="2547" w:type="dxa"/>
            <w:tcMar>
              <w:top w:w="100" w:type="dxa"/>
              <w:left w:w="100" w:type="dxa"/>
              <w:bottom w:w="100" w:type="dxa"/>
              <w:right w:w="100" w:type="dxa"/>
            </w:tcMar>
          </w:tcPr>
          <w:p w14:paraId="64A3AC1D" w14:textId="64FB9044" w:rsidR="00500231" w:rsidRPr="00BB17C2" w:rsidRDefault="00500231" w:rsidP="00F473AB">
            <w:pPr>
              <w:rPr>
                <w:b/>
                <w:sz w:val="20"/>
                <w:szCs w:val="20"/>
              </w:rPr>
            </w:pPr>
            <w:r w:rsidRPr="00BB17C2">
              <w:rPr>
                <w:b/>
                <w:sz w:val="20"/>
                <w:szCs w:val="20"/>
              </w:rPr>
              <w:t>Impuesto</w:t>
            </w:r>
            <w:r w:rsidR="004417A8">
              <w:rPr>
                <w:b/>
                <w:sz w:val="20"/>
                <w:szCs w:val="20"/>
              </w:rPr>
              <w:t xml:space="preserve"> sobre el Valor Agregado (IVA)</w:t>
            </w:r>
          </w:p>
        </w:tc>
        <w:tc>
          <w:tcPr>
            <w:tcW w:w="7415" w:type="dxa"/>
            <w:tcMar>
              <w:top w:w="100" w:type="dxa"/>
              <w:left w:w="100" w:type="dxa"/>
              <w:bottom w:w="100" w:type="dxa"/>
              <w:right w:w="100" w:type="dxa"/>
            </w:tcMar>
          </w:tcPr>
          <w:p w14:paraId="760EB890" w14:textId="64DADD16" w:rsidR="00500231" w:rsidRPr="00BB17C2" w:rsidRDefault="004417A8" w:rsidP="004417A8">
            <w:pPr>
              <w:jc w:val="both"/>
              <w:rPr>
                <w:bCs/>
                <w:sz w:val="20"/>
                <w:szCs w:val="20"/>
              </w:rPr>
            </w:pPr>
            <w:r>
              <w:rPr>
                <w:bCs/>
                <w:sz w:val="20"/>
                <w:szCs w:val="20"/>
              </w:rPr>
              <w:t>E</w:t>
            </w:r>
            <w:r w:rsidR="00500231" w:rsidRPr="00BB17C2">
              <w:rPr>
                <w:bCs/>
                <w:sz w:val="20"/>
                <w:szCs w:val="20"/>
              </w:rPr>
              <w:t>s un impuesto indirecto que grava el consumo doméstico final de productos y servicios producidos tanto en el territorio nacional como en el exterior.</w:t>
            </w:r>
          </w:p>
        </w:tc>
      </w:tr>
      <w:tr w:rsidR="00500231" w:rsidRPr="00BB17C2" w14:paraId="48788930" w14:textId="77777777" w:rsidTr="002D483B">
        <w:trPr>
          <w:trHeight w:val="253"/>
        </w:trPr>
        <w:tc>
          <w:tcPr>
            <w:tcW w:w="2547" w:type="dxa"/>
            <w:tcMar>
              <w:top w:w="100" w:type="dxa"/>
              <w:left w:w="100" w:type="dxa"/>
              <w:bottom w:w="100" w:type="dxa"/>
              <w:right w:w="100" w:type="dxa"/>
            </w:tcMar>
          </w:tcPr>
          <w:p w14:paraId="6D209787" w14:textId="558A81B9" w:rsidR="00500231" w:rsidRPr="00BB17C2" w:rsidRDefault="004417A8" w:rsidP="00F473AB">
            <w:pPr>
              <w:rPr>
                <w:b/>
                <w:sz w:val="20"/>
                <w:szCs w:val="20"/>
              </w:rPr>
            </w:pPr>
            <w:r>
              <w:rPr>
                <w:b/>
                <w:sz w:val="20"/>
                <w:szCs w:val="20"/>
              </w:rPr>
              <w:t>Maderables</w:t>
            </w:r>
          </w:p>
        </w:tc>
        <w:tc>
          <w:tcPr>
            <w:tcW w:w="7415" w:type="dxa"/>
            <w:tcMar>
              <w:top w:w="100" w:type="dxa"/>
              <w:left w:w="100" w:type="dxa"/>
              <w:bottom w:w="100" w:type="dxa"/>
              <w:right w:w="100" w:type="dxa"/>
            </w:tcMar>
          </w:tcPr>
          <w:p w14:paraId="1661FECC" w14:textId="013788A3" w:rsidR="00500231" w:rsidRPr="00BB17C2" w:rsidRDefault="004417A8" w:rsidP="004417A8">
            <w:pPr>
              <w:jc w:val="both"/>
              <w:rPr>
                <w:bCs/>
                <w:sz w:val="20"/>
                <w:szCs w:val="20"/>
              </w:rPr>
            </w:pPr>
            <w:r>
              <w:rPr>
                <w:bCs/>
                <w:sz w:val="20"/>
                <w:szCs w:val="20"/>
              </w:rPr>
              <w:t>S</w:t>
            </w:r>
            <w:r w:rsidR="00500231" w:rsidRPr="00BB17C2">
              <w:rPr>
                <w:bCs/>
                <w:sz w:val="20"/>
                <w:szCs w:val="20"/>
              </w:rPr>
              <w:t>on aquellos productos que provienen del cuerpo de las plantas leñosas, es decir, que tienen un cuerpo elaborado con madera.</w:t>
            </w:r>
          </w:p>
        </w:tc>
      </w:tr>
      <w:tr w:rsidR="00500231" w:rsidRPr="00BB17C2" w14:paraId="18AD1F0B" w14:textId="77777777" w:rsidTr="002D483B">
        <w:trPr>
          <w:trHeight w:val="253"/>
        </w:trPr>
        <w:tc>
          <w:tcPr>
            <w:tcW w:w="2547" w:type="dxa"/>
            <w:tcMar>
              <w:top w:w="100" w:type="dxa"/>
              <w:left w:w="100" w:type="dxa"/>
              <w:bottom w:w="100" w:type="dxa"/>
              <w:right w:w="100" w:type="dxa"/>
            </w:tcMar>
          </w:tcPr>
          <w:p w14:paraId="5333CF4D" w14:textId="7C11E095" w:rsidR="00500231" w:rsidRPr="00BB17C2" w:rsidRDefault="004417A8" w:rsidP="009B4A10">
            <w:pPr>
              <w:rPr>
                <w:b/>
                <w:sz w:val="20"/>
                <w:szCs w:val="20"/>
              </w:rPr>
            </w:pPr>
            <w:r>
              <w:rPr>
                <w:b/>
                <w:sz w:val="20"/>
                <w:szCs w:val="20"/>
              </w:rPr>
              <w:t>Mercado de carbono</w:t>
            </w:r>
          </w:p>
        </w:tc>
        <w:tc>
          <w:tcPr>
            <w:tcW w:w="7415" w:type="dxa"/>
            <w:tcMar>
              <w:top w:w="100" w:type="dxa"/>
              <w:left w:w="100" w:type="dxa"/>
              <w:bottom w:w="100" w:type="dxa"/>
              <w:right w:w="100" w:type="dxa"/>
            </w:tcMar>
          </w:tcPr>
          <w:p w14:paraId="05A4A726" w14:textId="273E7DAE" w:rsidR="00500231" w:rsidRPr="00BB17C2" w:rsidRDefault="004417A8" w:rsidP="004417A8">
            <w:pPr>
              <w:jc w:val="both"/>
              <w:rPr>
                <w:bCs/>
                <w:sz w:val="20"/>
                <w:szCs w:val="20"/>
              </w:rPr>
            </w:pPr>
            <w:r>
              <w:rPr>
                <w:bCs/>
                <w:sz w:val="20"/>
                <w:szCs w:val="20"/>
              </w:rPr>
              <w:t>S</w:t>
            </w:r>
            <w:r w:rsidR="00500231" w:rsidRPr="00BB17C2">
              <w:rPr>
                <w:bCs/>
                <w:sz w:val="20"/>
                <w:szCs w:val="20"/>
              </w:rPr>
              <w:t>on sistemas de comercio a través de los cuales se pueden vender o adquirir reducciones de emisiones de gases de efecto invernadero (GEI). Se dividen en mercado regulado y mercado voluntario.</w:t>
            </w:r>
          </w:p>
        </w:tc>
      </w:tr>
      <w:tr w:rsidR="00500231" w:rsidRPr="00BB17C2" w14:paraId="5B5884F3" w14:textId="77777777" w:rsidTr="002D483B">
        <w:trPr>
          <w:trHeight w:val="253"/>
        </w:trPr>
        <w:tc>
          <w:tcPr>
            <w:tcW w:w="2547" w:type="dxa"/>
            <w:tcMar>
              <w:top w:w="100" w:type="dxa"/>
              <w:left w:w="100" w:type="dxa"/>
              <w:bottom w:w="100" w:type="dxa"/>
              <w:right w:w="100" w:type="dxa"/>
            </w:tcMar>
          </w:tcPr>
          <w:p w14:paraId="448CB25A" w14:textId="54E1A678" w:rsidR="00500231" w:rsidRPr="00BB17C2" w:rsidRDefault="00500231" w:rsidP="009B4A10">
            <w:pPr>
              <w:rPr>
                <w:b/>
                <w:sz w:val="20"/>
                <w:szCs w:val="20"/>
              </w:rPr>
            </w:pPr>
            <w:r w:rsidRPr="00BB17C2">
              <w:rPr>
                <w:b/>
                <w:sz w:val="20"/>
                <w:szCs w:val="20"/>
              </w:rPr>
              <w:t>Negocios para la restauración</w:t>
            </w:r>
          </w:p>
        </w:tc>
        <w:tc>
          <w:tcPr>
            <w:tcW w:w="7415" w:type="dxa"/>
            <w:tcMar>
              <w:top w:w="100" w:type="dxa"/>
              <w:left w:w="100" w:type="dxa"/>
              <w:bottom w:w="100" w:type="dxa"/>
              <w:right w:w="100" w:type="dxa"/>
            </w:tcMar>
          </w:tcPr>
          <w:p w14:paraId="64A2F9DD" w14:textId="74A5E34C" w:rsidR="00500231" w:rsidRPr="00BB17C2" w:rsidRDefault="004417A8" w:rsidP="004417A8">
            <w:pPr>
              <w:jc w:val="both"/>
              <w:rPr>
                <w:bCs/>
                <w:sz w:val="20"/>
                <w:szCs w:val="20"/>
              </w:rPr>
            </w:pPr>
            <w:r>
              <w:rPr>
                <w:bCs/>
                <w:sz w:val="20"/>
                <w:szCs w:val="20"/>
              </w:rPr>
              <w:t>E</w:t>
            </w:r>
            <w:r w:rsidR="00DC5766" w:rsidRPr="00BB17C2">
              <w:rPr>
                <w:bCs/>
                <w:sz w:val="20"/>
                <w:szCs w:val="20"/>
              </w:rPr>
              <w:t xml:space="preserve">s </w:t>
            </w:r>
            <w:r w:rsidR="00500231" w:rsidRPr="00BB17C2">
              <w:rPr>
                <w:bCs/>
                <w:sz w:val="20"/>
                <w:szCs w:val="20"/>
              </w:rPr>
              <w:t>el desarrollo de procesos de restauración de ecosistemas naturales degradados, a partir de la producción, provisión o transacción de material vegetal, biorremediación, entre otros</w:t>
            </w:r>
            <w:r w:rsidR="00DC5766" w:rsidRPr="00BB17C2">
              <w:rPr>
                <w:bCs/>
                <w:sz w:val="20"/>
                <w:szCs w:val="20"/>
              </w:rPr>
              <w:t>.</w:t>
            </w:r>
          </w:p>
        </w:tc>
      </w:tr>
      <w:tr w:rsidR="00500231" w:rsidRPr="00BB17C2" w14:paraId="373BAD09" w14:textId="77777777" w:rsidTr="002D483B">
        <w:trPr>
          <w:trHeight w:val="253"/>
        </w:trPr>
        <w:tc>
          <w:tcPr>
            <w:tcW w:w="2547" w:type="dxa"/>
            <w:tcMar>
              <w:top w:w="100" w:type="dxa"/>
              <w:left w:w="100" w:type="dxa"/>
              <w:bottom w:w="100" w:type="dxa"/>
              <w:right w:w="100" w:type="dxa"/>
            </w:tcMar>
          </w:tcPr>
          <w:p w14:paraId="6DF14D2B" w14:textId="6FBC2AA0" w:rsidR="00500231" w:rsidRPr="00BB17C2" w:rsidRDefault="00500231" w:rsidP="009B4A10">
            <w:pPr>
              <w:rPr>
                <w:b/>
                <w:sz w:val="20"/>
                <w:szCs w:val="20"/>
              </w:rPr>
            </w:pPr>
            <w:r w:rsidRPr="00BB17C2">
              <w:rPr>
                <w:b/>
                <w:sz w:val="20"/>
                <w:szCs w:val="20"/>
              </w:rPr>
              <w:t>No maderables</w:t>
            </w:r>
          </w:p>
          <w:p w14:paraId="5D2A643A" w14:textId="77777777" w:rsidR="00500231" w:rsidRPr="00BB17C2" w:rsidRDefault="00500231" w:rsidP="009B4A10">
            <w:pPr>
              <w:rPr>
                <w:b/>
                <w:sz w:val="20"/>
                <w:szCs w:val="20"/>
              </w:rPr>
            </w:pPr>
          </w:p>
        </w:tc>
        <w:tc>
          <w:tcPr>
            <w:tcW w:w="7415" w:type="dxa"/>
            <w:tcMar>
              <w:top w:w="100" w:type="dxa"/>
              <w:left w:w="100" w:type="dxa"/>
              <w:bottom w:w="100" w:type="dxa"/>
              <w:right w:w="100" w:type="dxa"/>
            </w:tcMar>
          </w:tcPr>
          <w:p w14:paraId="3E53FDC8" w14:textId="25A977FA" w:rsidR="00500231" w:rsidRPr="00BB17C2" w:rsidRDefault="004417A8" w:rsidP="004417A8">
            <w:pPr>
              <w:jc w:val="both"/>
              <w:rPr>
                <w:bCs/>
                <w:sz w:val="20"/>
                <w:szCs w:val="20"/>
              </w:rPr>
            </w:pPr>
            <w:r>
              <w:rPr>
                <w:bCs/>
                <w:sz w:val="20"/>
                <w:szCs w:val="20"/>
              </w:rPr>
              <w:t>S</w:t>
            </w:r>
            <w:r w:rsidR="00DC5766" w:rsidRPr="00BB17C2">
              <w:rPr>
                <w:bCs/>
                <w:sz w:val="20"/>
                <w:szCs w:val="20"/>
              </w:rPr>
              <w:t xml:space="preserve">on </w:t>
            </w:r>
            <w:r w:rsidR="00500231" w:rsidRPr="00BB17C2">
              <w:rPr>
                <w:bCs/>
                <w:sz w:val="20"/>
                <w:szCs w:val="20"/>
              </w:rPr>
              <w:t>aquellos productos que provienen de otras partes de los bosques que no provienen de la tala. Por ejemplo: semillas, hojas, hongos, fibras, frutos o inclusive, la miel de abeja.</w:t>
            </w:r>
          </w:p>
        </w:tc>
      </w:tr>
      <w:tr w:rsidR="00500231" w:rsidRPr="00BB17C2" w14:paraId="15F7A5F3" w14:textId="77777777" w:rsidTr="002D483B">
        <w:trPr>
          <w:trHeight w:val="253"/>
        </w:trPr>
        <w:tc>
          <w:tcPr>
            <w:tcW w:w="2547" w:type="dxa"/>
            <w:tcMar>
              <w:top w:w="100" w:type="dxa"/>
              <w:left w:w="100" w:type="dxa"/>
              <w:bottom w:w="100" w:type="dxa"/>
              <w:right w:w="100" w:type="dxa"/>
            </w:tcMar>
          </w:tcPr>
          <w:p w14:paraId="076A01C6" w14:textId="20BC1E95" w:rsidR="00500231" w:rsidRPr="00BB17C2" w:rsidRDefault="00500231" w:rsidP="009B4A10">
            <w:pPr>
              <w:rPr>
                <w:b/>
                <w:sz w:val="20"/>
                <w:szCs w:val="20"/>
              </w:rPr>
            </w:pPr>
            <w:r w:rsidRPr="00BB17C2">
              <w:rPr>
                <w:b/>
                <w:sz w:val="20"/>
                <w:szCs w:val="20"/>
              </w:rPr>
              <w:t>Oferta</w:t>
            </w:r>
          </w:p>
        </w:tc>
        <w:tc>
          <w:tcPr>
            <w:tcW w:w="7415" w:type="dxa"/>
            <w:tcMar>
              <w:top w:w="100" w:type="dxa"/>
              <w:left w:w="100" w:type="dxa"/>
              <w:bottom w:w="100" w:type="dxa"/>
              <w:right w:w="100" w:type="dxa"/>
            </w:tcMar>
          </w:tcPr>
          <w:p w14:paraId="08D2B1B2" w14:textId="69F7BDEE" w:rsidR="00500231" w:rsidRPr="00BB17C2" w:rsidRDefault="004417A8" w:rsidP="004417A8">
            <w:pPr>
              <w:jc w:val="both"/>
              <w:rPr>
                <w:bCs/>
                <w:sz w:val="20"/>
                <w:szCs w:val="20"/>
              </w:rPr>
            </w:pPr>
            <w:r>
              <w:rPr>
                <w:bCs/>
                <w:sz w:val="20"/>
                <w:szCs w:val="20"/>
              </w:rPr>
              <w:t>C</w:t>
            </w:r>
            <w:r w:rsidR="008C1127" w:rsidRPr="00BB17C2">
              <w:rPr>
                <w:bCs/>
                <w:sz w:val="20"/>
                <w:szCs w:val="20"/>
              </w:rPr>
              <w:t xml:space="preserve">antidad </w:t>
            </w:r>
            <w:r w:rsidR="00500231" w:rsidRPr="00BB17C2">
              <w:rPr>
                <w:bCs/>
                <w:sz w:val="20"/>
                <w:szCs w:val="20"/>
              </w:rPr>
              <w:t>de bienes y servicios que están dispuestos para la venta.</w:t>
            </w:r>
          </w:p>
        </w:tc>
      </w:tr>
    </w:tbl>
    <w:p w14:paraId="42847017" w14:textId="77777777" w:rsidR="00C47008" w:rsidRPr="00BB17C2" w:rsidRDefault="00C47008" w:rsidP="00F473AB">
      <w:pPr>
        <w:rPr>
          <w:bCs/>
          <w:sz w:val="20"/>
          <w:szCs w:val="20"/>
        </w:rPr>
      </w:pPr>
    </w:p>
    <w:p w14:paraId="0B076F2E" w14:textId="6AE8893A" w:rsidR="0068394D" w:rsidRPr="00BB17C2" w:rsidRDefault="00E642A8" w:rsidP="00590005">
      <w:pPr>
        <w:numPr>
          <w:ilvl w:val="0"/>
          <w:numId w:val="8"/>
        </w:numPr>
        <w:pBdr>
          <w:top w:val="nil"/>
          <w:left w:val="nil"/>
          <w:bottom w:val="nil"/>
          <w:right w:val="nil"/>
          <w:between w:val="nil"/>
        </w:pBdr>
        <w:jc w:val="both"/>
        <w:rPr>
          <w:b/>
          <w:sz w:val="20"/>
          <w:szCs w:val="20"/>
        </w:rPr>
      </w:pPr>
      <w:r w:rsidRPr="00BB17C2">
        <w:rPr>
          <w:b/>
          <w:sz w:val="20"/>
          <w:szCs w:val="20"/>
        </w:rPr>
        <w:t xml:space="preserve">REFERENCIAS BIBLIOGRÁFICAS: </w:t>
      </w:r>
    </w:p>
    <w:p w14:paraId="123C2EE7" w14:textId="77777777" w:rsidR="00DF6D23" w:rsidRPr="00BB17C2" w:rsidRDefault="00DF6D23" w:rsidP="00F473AB">
      <w:pPr>
        <w:rPr>
          <w:bCs/>
          <w:sz w:val="20"/>
          <w:szCs w:val="20"/>
        </w:rPr>
      </w:pPr>
    </w:p>
    <w:p w14:paraId="50A14565" w14:textId="4AB3698B" w:rsidR="00EF748A" w:rsidRDefault="00EF748A" w:rsidP="00EF748A">
      <w:pPr>
        <w:ind w:left="720" w:hanging="720"/>
        <w:rPr>
          <w:bCs/>
          <w:sz w:val="20"/>
          <w:szCs w:val="20"/>
          <w:lang w:val="es-ES"/>
        </w:rPr>
      </w:pPr>
      <w:r w:rsidRPr="00D27E24">
        <w:rPr>
          <w:bCs/>
          <w:sz w:val="20"/>
          <w:szCs w:val="20"/>
          <w:lang w:val="es-ES"/>
        </w:rPr>
        <w:t xml:space="preserve">European Quality Assurance ISO 14006. (2012). </w:t>
      </w:r>
      <w:r w:rsidRPr="00D27E24">
        <w:rPr>
          <w:bCs/>
          <w:i/>
          <w:iCs/>
          <w:sz w:val="20"/>
          <w:szCs w:val="20"/>
          <w:lang w:val="es-ES"/>
        </w:rPr>
        <w:t>Gestión Ambiental de Proceso de Diseño y Desarrollo de Ecodiseño.</w:t>
      </w:r>
      <w:r w:rsidRPr="00D27E24">
        <w:rPr>
          <w:bCs/>
          <w:sz w:val="20"/>
          <w:szCs w:val="20"/>
          <w:lang w:val="es-ES"/>
        </w:rPr>
        <w:t xml:space="preserve"> Obtenido de </w:t>
      </w:r>
      <w:hyperlink r:id="rId27" w:history="1">
        <w:r w:rsidRPr="00D27E24">
          <w:rPr>
            <w:rStyle w:val="Hipervnculo"/>
            <w:bCs/>
            <w:sz w:val="20"/>
            <w:szCs w:val="20"/>
            <w:lang w:val="es-ES"/>
          </w:rPr>
          <w:t>http://www.eqa.org/productos/</w:t>
        </w:r>
      </w:hyperlink>
    </w:p>
    <w:p w14:paraId="5FE4DC66" w14:textId="77777777" w:rsidR="00EF748A" w:rsidRPr="00DF6D23" w:rsidRDefault="00EF748A" w:rsidP="00EF748A">
      <w:pPr>
        <w:ind w:left="720" w:hanging="720"/>
        <w:rPr>
          <w:bCs/>
          <w:sz w:val="20"/>
          <w:szCs w:val="20"/>
        </w:rPr>
      </w:pPr>
    </w:p>
    <w:p w14:paraId="55F00B22" w14:textId="69E82C43" w:rsidR="00EF748A" w:rsidRDefault="00EF748A" w:rsidP="00EF748A">
      <w:pPr>
        <w:ind w:left="720" w:hanging="720"/>
        <w:rPr>
          <w:rStyle w:val="Hipervnculo"/>
          <w:bCs/>
          <w:i/>
          <w:iCs/>
          <w:sz w:val="20"/>
          <w:szCs w:val="20"/>
        </w:rPr>
      </w:pPr>
      <w:r w:rsidRPr="00DF6D23">
        <w:rPr>
          <w:bCs/>
          <w:sz w:val="20"/>
          <w:szCs w:val="20"/>
        </w:rPr>
        <w:lastRenderedPageBreak/>
        <w:t>Ministerio de Ambiente y Desarrollo Sostenible (</w:t>
      </w:r>
      <w:r>
        <w:rPr>
          <w:bCs/>
          <w:sz w:val="20"/>
          <w:szCs w:val="20"/>
        </w:rPr>
        <w:t>2</w:t>
      </w:r>
      <w:r w:rsidRPr="00DF6D23">
        <w:rPr>
          <w:bCs/>
          <w:sz w:val="20"/>
          <w:szCs w:val="20"/>
        </w:rPr>
        <w:t xml:space="preserve">015) </w:t>
      </w:r>
      <w:r w:rsidRPr="00DF6D23">
        <w:rPr>
          <w:bCs/>
          <w:i/>
          <w:iCs/>
          <w:sz w:val="20"/>
          <w:szCs w:val="20"/>
        </w:rPr>
        <w:t xml:space="preserve">Aprendamos sobre negocios verdes y sostenibles </w:t>
      </w:r>
      <w:hyperlink r:id="rId28" w:history="1">
        <w:r w:rsidRPr="00DF6D23">
          <w:rPr>
            <w:rStyle w:val="Hipervnculo"/>
            <w:bCs/>
            <w:i/>
            <w:iCs/>
            <w:sz w:val="20"/>
            <w:szCs w:val="20"/>
          </w:rPr>
          <w:t>https://youtu.be/rfD-UKuod18</w:t>
        </w:r>
      </w:hyperlink>
    </w:p>
    <w:p w14:paraId="0AF7062C" w14:textId="77777777" w:rsidR="00EF748A" w:rsidRPr="00DF6D23" w:rsidRDefault="00EF748A" w:rsidP="00EF748A">
      <w:pPr>
        <w:ind w:left="720" w:hanging="720"/>
        <w:rPr>
          <w:bCs/>
          <w:sz w:val="20"/>
          <w:szCs w:val="20"/>
        </w:rPr>
      </w:pPr>
    </w:p>
    <w:p w14:paraId="74E7F037" w14:textId="41B474D1" w:rsidR="00EF748A" w:rsidRDefault="00EF748A" w:rsidP="00EF748A">
      <w:pPr>
        <w:ind w:left="720" w:hanging="720"/>
        <w:rPr>
          <w:bCs/>
          <w:i/>
          <w:iCs/>
          <w:sz w:val="20"/>
          <w:szCs w:val="20"/>
          <w:lang w:val="es-ES"/>
        </w:rPr>
      </w:pPr>
      <w:r w:rsidRPr="00D27E24">
        <w:rPr>
          <w:bCs/>
          <w:sz w:val="20"/>
          <w:szCs w:val="20"/>
          <w:lang w:val="es-ES"/>
        </w:rPr>
        <w:t xml:space="preserve">Ministerio de Ambiente y Desarrollo Sostenible. (2014). </w:t>
      </w:r>
      <w:r w:rsidRPr="00D27E24">
        <w:rPr>
          <w:bCs/>
          <w:i/>
          <w:iCs/>
          <w:sz w:val="20"/>
          <w:szCs w:val="20"/>
          <w:lang w:val="es-ES"/>
        </w:rPr>
        <w:t>Módulo 1: ¿Qué son los negocios verdes e inclusivos?</w:t>
      </w:r>
    </w:p>
    <w:p w14:paraId="42F23D8F" w14:textId="77777777" w:rsidR="00EF748A" w:rsidRPr="00DF6D23" w:rsidRDefault="00EF748A" w:rsidP="00EF748A">
      <w:pPr>
        <w:ind w:left="720" w:hanging="720"/>
        <w:rPr>
          <w:bCs/>
          <w:sz w:val="20"/>
          <w:szCs w:val="20"/>
        </w:rPr>
      </w:pPr>
    </w:p>
    <w:p w14:paraId="00F75828" w14:textId="77777777" w:rsidR="00EF748A" w:rsidRPr="00D27E24" w:rsidRDefault="00EF748A" w:rsidP="00EF748A">
      <w:pPr>
        <w:spacing w:line="240" w:lineRule="auto"/>
        <w:ind w:left="720" w:hanging="720"/>
        <w:rPr>
          <w:bCs/>
          <w:sz w:val="20"/>
          <w:szCs w:val="20"/>
          <w:lang w:val="es-ES"/>
        </w:rPr>
      </w:pPr>
      <w:r w:rsidRPr="00D27E24">
        <w:rPr>
          <w:bCs/>
          <w:sz w:val="20"/>
          <w:szCs w:val="20"/>
          <w:lang w:val="es-ES"/>
        </w:rPr>
        <w:t xml:space="preserve">Ministerio de Ambiente y Desarrollo Sostenible. (2014). </w:t>
      </w:r>
      <w:r w:rsidRPr="00D27E24">
        <w:rPr>
          <w:bCs/>
          <w:i/>
          <w:iCs/>
          <w:sz w:val="20"/>
          <w:szCs w:val="20"/>
          <w:lang w:val="es-ES"/>
        </w:rPr>
        <w:t>Plan Nacional de Negocios Verdes.</w:t>
      </w:r>
      <w:r w:rsidRPr="00D27E24">
        <w:rPr>
          <w:bCs/>
          <w:sz w:val="20"/>
          <w:szCs w:val="20"/>
          <w:lang w:val="es-ES"/>
        </w:rPr>
        <w:t xml:space="preserve"> Bogotá D.C.</w:t>
      </w:r>
    </w:p>
    <w:p w14:paraId="2BFDB8D8" w14:textId="77777777" w:rsidR="00EF748A" w:rsidRPr="00DF6D23" w:rsidRDefault="00EF748A" w:rsidP="00EF748A">
      <w:pPr>
        <w:ind w:left="720" w:hanging="720"/>
        <w:rPr>
          <w:bCs/>
          <w:sz w:val="20"/>
          <w:szCs w:val="20"/>
        </w:rPr>
      </w:pPr>
    </w:p>
    <w:p w14:paraId="3FA906CB" w14:textId="6230634D" w:rsidR="00EF748A" w:rsidRDefault="00EF748A" w:rsidP="00EF748A">
      <w:pPr>
        <w:ind w:left="720" w:hanging="720"/>
        <w:rPr>
          <w:bCs/>
          <w:sz w:val="20"/>
          <w:szCs w:val="20"/>
          <w:lang w:val="es-ES"/>
        </w:rPr>
      </w:pPr>
      <w:r w:rsidRPr="00D27E24">
        <w:rPr>
          <w:bCs/>
          <w:sz w:val="20"/>
          <w:szCs w:val="20"/>
          <w:lang w:val="es-ES"/>
        </w:rPr>
        <w:t xml:space="preserve">Ministerio de Ambiente y Desarrollo Sostenible. (2014). </w:t>
      </w:r>
      <w:r w:rsidRPr="00D27E24">
        <w:rPr>
          <w:bCs/>
          <w:i/>
          <w:iCs/>
          <w:sz w:val="20"/>
          <w:szCs w:val="20"/>
          <w:lang w:val="es-ES"/>
        </w:rPr>
        <w:t>Programa Nacional de Biocomercio Sostenible (2014-2024).</w:t>
      </w:r>
      <w:r w:rsidRPr="00D27E24">
        <w:rPr>
          <w:bCs/>
          <w:sz w:val="20"/>
          <w:szCs w:val="20"/>
          <w:lang w:val="es-ES"/>
        </w:rPr>
        <w:t xml:space="preserve"> </w:t>
      </w:r>
      <w:hyperlink r:id="rId29" w:history="1">
        <w:r w:rsidRPr="00D27E24">
          <w:rPr>
            <w:rStyle w:val="Hipervnculo"/>
            <w:bCs/>
            <w:sz w:val="20"/>
            <w:szCs w:val="20"/>
            <w:lang w:val="es-ES"/>
          </w:rPr>
          <w:t>https://www.minambiente.gov.co/index.php/negocios-verdes-y-sostenibles/negocios-verdes/que-son-los-negocios-verdeshttps://www.minambiente.gov.co/index.php/negocios-verdes-y-sostenibles/negocios-verdes/que-son-los-negocios-verdes</w:t>
        </w:r>
      </w:hyperlink>
    </w:p>
    <w:p w14:paraId="755E5E55" w14:textId="77777777" w:rsidR="00EF748A" w:rsidRPr="00DF6D23" w:rsidRDefault="00EF748A" w:rsidP="00EF748A">
      <w:pPr>
        <w:ind w:left="720" w:hanging="720"/>
        <w:rPr>
          <w:bCs/>
          <w:sz w:val="20"/>
          <w:szCs w:val="20"/>
        </w:rPr>
      </w:pPr>
    </w:p>
    <w:p w14:paraId="5276744C" w14:textId="77777777" w:rsidR="00EF748A" w:rsidRDefault="00EF748A" w:rsidP="00EF748A">
      <w:pPr>
        <w:ind w:left="720" w:hanging="720"/>
        <w:rPr>
          <w:bCs/>
          <w:sz w:val="20"/>
          <w:szCs w:val="20"/>
          <w:lang w:val="es-ES"/>
        </w:rPr>
      </w:pPr>
      <w:r w:rsidRPr="00C47008">
        <w:rPr>
          <w:bCs/>
          <w:sz w:val="20"/>
          <w:szCs w:val="20"/>
          <w:lang w:val="es-ES"/>
        </w:rPr>
        <w:t xml:space="preserve">Ministerio de Ambiente, Vivienda y Desarrollo Territorial. (2010). </w:t>
      </w:r>
      <w:r w:rsidRPr="00C47008">
        <w:rPr>
          <w:bCs/>
          <w:i/>
          <w:iCs/>
          <w:sz w:val="20"/>
          <w:szCs w:val="20"/>
          <w:lang w:val="es-ES"/>
        </w:rPr>
        <w:t>Política Nacional de Producción y Consumo.</w:t>
      </w:r>
      <w:r w:rsidRPr="00C47008">
        <w:rPr>
          <w:bCs/>
          <w:sz w:val="20"/>
          <w:szCs w:val="20"/>
          <w:lang w:val="es-ES"/>
        </w:rPr>
        <w:t xml:space="preserve"> Bogotá D.C</w:t>
      </w:r>
      <w:r>
        <w:rPr>
          <w:bCs/>
          <w:sz w:val="20"/>
          <w:szCs w:val="20"/>
          <w:lang w:val="es-ES"/>
        </w:rPr>
        <w:t>.</w:t>
      </w:r>
      <w:r w:rsidRPr="00C47008">
        <w:rPr>
          <w:bCs/>
          <w:sz w:val="20"/>
          <w:szCs w:val="20"/>
          <w:lang w:val="es-ES"/>
        </w:rPr>
        <w:t xml:space="preserve"> Ministerio de Ambiente, Vivienda y Desarrollo Territorial. </w:t>
      </w:r>
      <w:hyperlink r:id="rId30" w:history="1">
        <w:r w:rsidRPr="00C47008">
          <w:rPr>
            <w:rStyle w:val="Hipervnculo"/>
            <w:bCs/>
            <w:sz w:val="20"/>
            <w:szCs w:val="20"/>
            <w:lang w:val="es-ES"/>
          </w:rPr>
          <w:t>https://www.icesi.edu.co/blogs/pycs/files/2011/09/Pol%C3%ADtica-de-PyCS-FINAL.pdf</w:t>
        </w:r>
      </w:hyperlink>
    </w:p>
    <w:p w14:paraId="255861FA" w14:textId="77777777" w:rsidR="00EF748A" w:rsidRPr="00DF6D23" w:rsidRDefault="00EF748A" w:rsidP="00C47008">
      <w:pPr>
        <w:rPr>
          <w:bCs/>
          <w:sz w:val="20"/>
          <w:szCs w:val="20"/>
        </w:rPr>
      </w:pPr>
    </w:p>
    <w:p w14:paraId="30C404C4" w14:textId="77777777" w:rsidR="00583EFF" w:rsidRPr="00BB17C2" w:rsidRDefault="00583EFF" w:rsidP="00F473AB">
      <w:pPr>
        <w:rPr>
          <w:bCs/>
          <w:sz w:val="20"/>
          <w:szCs w:val="20"/>
        </w:rPr>
      </w:pPr>
    </w:p>
    <w:p w14:paraId="6AF79044" w14:textId="77777777" w:rsidR="00583EFF" w:rsidRPr="00BB17C2" w:rsidRDefault="00E642A8" w:rsidP="00590005">
      <w:pPr>
        <w:numPr>
          <w:ilvl w:val="0"/>
          <w:numId w:val="8"/>
        </w:numPr>
        <w:pBdr>
          <w:top w:val="nil"/>
          <w:left w:val="nil"/>
          <w:bottom w:val="nil"/>
          <w:right w:val="nil"/>
          <w:between w:val="nil"/>
        </w:pBdr>
        <w:jc w:val="both"/>
        <w:rPr>
          <w:b/>
          <w:sz w:val="20"/>
          <w:szCs w:val="20"/>
        </w:rPr>
      </w:pPr>
      <w:r w:rsidRPr="00BB17C2">
        <w:rPr>
          <w:b/>
          <w:sz w:val="20"/>
          <w:szCs w:val="20"/>
        </w:rPr>
        <w:t>CONTROL DEL DOCUMENTO</w:t>
      </w:r>
    </w:p>
    <w:p w14:paraId="36668254" w14:textId="77777777" w:rsidR="00583EFF" w:rsidRPr="00BB17C2" w:rsidRDefault="00583EFF" w:rsidP="00F473AB">
      <w:pPr>
        <w:jc w:val="both"/>
        <w:rPr>
          <w:bCs/>
          <w:sz w:val="20"/>
          <w:szCs w:val="20"/>
        </w:rPr>
      </w:pPr>
    </w:p>
    <w:tbl>
      <w:tblPr>
        <w:tblStyle w:val="2"/>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400"/>
        <w:gridCol w:w="1745"/>
      </w:tblGrid>
      <w:tr w:rsidR="00992ABB" w:rsidRPr="00BB17C2" w14:paraId="1673AE70" w14:textId="77777777" w:rsidTr="00285547">
        <w:tc>
          <w:tcPr>
            <w:tcW w:w="1272" w:type="dxa"/>
            <w:tcBorders>
              <w:top w:val="nil"/>
              <w:left w:val="nil"/>
            </w:tcBorders>
          </w:tcPr>
          <w:p w14:paraId="15A2B3A6" w14:textId="77777777" w:rsidR="00583EFF" w:rsidRPr="00BB17C2" w:rsidRDefault="00583EFF" w:rsidP="00F473AB">
            <w:pPr>
              <w:jc w:val="both"/>
              <w:rPr>
                <w:bCs/>
                <w:sz w:val="20"/>
                <w:szCs w:val="20"/>
              </w:rPr>
            </w:pPr>
          </w:p>
        </w:tc>
        <w:tc>
          <w:tcPr>
            <w:tcW w:w="1991" w:type="dxa"/>
            <w:vAlign w:val="center"/>
          </w:tcPr>
          <w:p w14:paraId="1DD2A6B2" w14:textId="77777777" w:rsidR="00583EFF" w:rsidRPr="00BB17C2" w:rsidRDefault="00E642A8" w:rsidP="00F473AB">
            <w:pPr>
              <w:rPr>
                <w:bCs/>
                <w:sz w:val="20"/>
                <w:szCs w:val="20"/>
              </w:rPr>
            </w:pPr>
            <w:r w:rsidRPr="00BB17C2">
              <w:rPr>
                <w:bCs/>
                <w:sz w:val="20"/>
                <w:szCs w:val="20"/>
              </w:rPr>
              <w:t>Nombre</w:t>
            </w:r>
          </w:p>
        </w:tc>
        <w:tc>
          <w:tcPr>
            <w:tcW w:w="1559" w:type="dxa"/>
            <w:vAlign w:val="center"/>
          </w:tcPr>
          <w:p w14:paraId="3551C7C4" w14:textId="77777777" w:rsidR="00583EFF" w:rsidRPr="00BB17C2" w:rsidRDefault="00E642A8" w:rsidP="00F473AB">
            <w:pPr>
              <w:rPr>
                <w:bCs/>
                <w:sz w:val="20"/>
                <w:szCs w:val="20"/>
              </w:rPr>
            </w:pPr>
            <w:r w:rsidRPr="00BB17C2">
              <w:rPr>
                <w:bCs/>
                <w:sz w:val="20"/>
                <w:szCs w:val="20"/>
              </w:rPr>
              <w:t>Cargo</w:t>
            </w:r>
          </w:p>
        </w:tc>
        <w:tc>
          <w:tcPr>
            <w:tcW w:w="3400" w:type="dxa"/>
            <w:vAlign w:val="center"/>
          </w:tcPr>
          <w:p w14:paraId="1D698086" w14:textId="77777777" w:rsidR="00583EFF" w:rsidRPr="00BB17C2" w:rsidRDefault="00E642A8" w:rsidP="00F473AB">
            <w:pPr>
              <w:rPr>
                <w:bCs/>
                <w:sz w:val="20"/>
                <w:szCs w:val="20"/>
              </w:rPr>
            </w:pPr>
            <w:r w:rsidRPr="00BB17C2">
              <w:rPr>
                <w:bCs/>
                <w:sz w:val="20"/>
                <w:szCs w:val="20"/>
              </w:rPr>
              <w:t>Dependencia</w:t>
            </w:r>
          </w:p>
          <w:p w14:paraId="737451BE" w14:textId="77777777" w:rsidR="00583EFF" w:rsidRPr="00BB17C2" w:rsidRDefault="00E642A8" w:rsidP="00F473AB">
            <w:pPr>
              <w:rPr>
                <w:bCs/>
                <w:i/>
                <w:sz w:val="20"/>
                <w:szCs w:val="20"/>
              </w:rPr>
            </w:pPr>
            <w:r w:rsidRPr="00BB17C2">
              <w:rPr>
                <w:bCs/>
                <w:i/>
                <w:sz w:val="20"/>
                <w:szCs w:val="20"/>
              </w:rPr>
              <w:t>(Para el SENA indicar Regional y Centro de Formación)</w:t>
            </w:r>
          </w:p>
        </w:tc>
        <w:tc>
          <w:tcPr>
            <w:tcW w:w="1745" w:type="dxa"/>
            <w:vAlign w:val="center"/>
          </w:tcPr>
          <w:p w14:paraId="5070E7A6" w14:textId="77777777" w:rsidR="00583EFF" w:rsidRPr="00BB17C2" w:rsidRDefault="00E642A8" w:rsidP="00F473AB">
            <w:pPr>
              <w:rPr>
                <w:bCs/>
                <w:sz w:val="20"/>
                <w:szCs w:val="20"/>
              </w:rPr>
            </w:pPr>
            <w:r w:rsidRPr="00BB17C2">
              <w:rPr>
                <w:bCs/>
                <w:sz w:val="20"/>
                <w:szCs w:val="20"/>
              </w:rPr>
              <w:t>Fecha</w:t>
            </w:r>
          </w:p>
        </w:tc>
      </w:tr>
      <w:tr w:rsidR="004417A8" w:rsidRPr="00BB17C2" w14:paraId="3CDE9C37" w14:textId="77777777" w:rsidTr="00285547">
        <w:trPr>
          <w:trHeight w:val="340"/>
        </w:trPr>
        <w:tc>
          <w:tcPr>
            <w:tcW w:w="1272" w:type="dxa"/>
            <w:vMerge w:val="restart"/>
          </w:tcPr>
          <w:p w14:paraId="41BF86E3" w14:textId="77777777" w:rsidR="004417A8" w:rsidRDefault="004417A8" w:rsidP="00F473AB">
            <w:pPr>
              <w:jc w:val="both"/>
              <w:rPr>
                <w:bCs/>
                <w:sz w:val="20"/>
                <w:szCs w:val="20"/>
              </w:rPr>
            </w:pPr>
          </w:p>
          <w:p w14:paraId="6BA69A8A" w14:textId="77777777" w:rsidR="004417A8" w:rsidRDefault="004417A8" w:rsidP="00F473AB">
            <w:pPr>
              <w:jc w:val="both"/>
              <w:rPr>
                <w:bCs/>
                <w:sz w:val="20"/>
                <w:szCs w:val="20"/>
              </w:rPr>
            </w:pPr>
          </w:p>
          <w:p w14:paraId="7183856F" w14:textId="77777777" w:rsidR="004417A8" w:rsidRDefault="004417A8" w:rsidP="00F473AB">
            <w:pPr>
              <w:jc w:val="both"/>
              <w:rPr>
                <w:bCs/>
                <w:sz w:val="20"/>
                <w:szCs w:val="20"/>
              </w:rPr>
            </w:pPr>
          </w:p>
          <w:p w14:paraId="5DA2E357" w14:textId="77777777" w:rsidR="004417A8" w:rsidRDefault="004417A8" w:rsidP="00F473AB">
            <w:pPr>
              <w:jc w:val="both"/>
              <w:rPr>
                <w:bCs/>
                <w:sz w:val="20"/>
                <w:szCs w:val="20"/>
              </w:rPr>
            </w:pPr>
          </w:p>
          <w:p w14:paraId="6EF7BE13" w14:textId="77777777" w:rsidR="004417A8" w:rsidRPr="00BB17C2" w:rsidRDefault="004417A8" w:rsidP="00F473AB">
            <w:pPr>
              <w:jc w:val="both"/>
              <w:rPr>
                <w:bCs/>
                <w:sz w:val="20"/>
                <w:szCs w:val="20"/>
              </w:rPr>
            </w:pPr>
            <w:r w:rsidRPr="00BB17C2">
              <w:rPr>
                <w:bCs/>
                <w:sz w:val="20"/>
                <w:szCs w:val="20"/>
              </w:rPr>
              <w:t>Autor (es)</w:t>
            </w:r>
          </w:p>
        </w:tc>
        <w:tc>
          <w:tcPr>
            <w:tcW w:w="1991" w:type="dxa"/>
          </w:tcPr>
          <w:p w14:paraId="3143D25E" w14:textId="7BF87F56" w:rsidR="004417A8" w:rsidRPr="00BB17C2" w:rsidRDefault="004417A8" w:rsidP="00F473AB">
            <w:pPr>
              <w:jc w:val="both"/>
              <w:rPr>
                <w:bCs/>
                <w:sz w:val="20"/>
                <w:szCs w:val="20"/>
              </w:rPr>
            </w:pPr>
            <w:r w:rsidRPr="00BB17C2">
              <w:rPr>
                <w:bCs/>
                <w:sz w:val="20"/>
                <w:szCs w:val="20"/>
              </w:rPr>
              <w:t xml:space="preserve">Kateryn Valderrama Varón </w:t>
            </w:r>
          </w:p>
        </w:tc>
        <w:tc>
          <w:tcPr>
            <w:tcW w:w="1559" w:type="dxa"/>
          </w:tcPr>
          <w:p w14:paraId="11EA368B" w14:textId="5193F0A7" w:rsidR="004417A8" w:rsidRPr="00BB17C2" w:rsidRDefault="004417A8" w:rsidP="00F473AB">
            <w:pPr>
              <w:jc w:val="both"/>
              <w:rPr>
                <w:bCs/>
                <w:sz w:val="20"/>
                <w:szCs w:val="20"/>
              </w:rPr>
            </w:pPr>
            <w:r w:rsidRPr="00BB17C2">
              <w:rPr>
                <w:bCs/>
                <w:sz w:val="20"/>
                <w:szCs w:val="20"/>
              </w:rPr>
              <w:t>Experto temático</w:t>
            </w:r>
          </w:p>
        </w:tc>
        <w:tc>
          <w:tcPr>
            <w:tcW w:w="3400" w:type="dxa"/>
          </w:tcPr>
          <w:p w14:paraId="613B3687" w14:textId="0613BB23" w:rsidR="004417A8" w:rsidRPr="00BB17C2" w:rsidRDefault="004417A8" w:rsidP="00285547">
            <w:pPr>
              <w:rPr>
                <w:bCs/>
                <w:sz w:val="20"/>
                <w:szCs w:val="20"/>
              </w:rPr>
            </w:pPr>
            <w:r w:rsidRPr="00BB17C2">
              <w:rPr>
                <w:bCs/>
                <w:sz w:val="20"/>
                <w:szCs w:val="20"/>
              </w:rPr>
              <w:t>Centro de Comercio y servicios Regional Tolima</w:t>
            </w:r>
          </w:p>
        </w:tc>
        <w:tc>
          <w:tcPr>
            <w:tcW w:w="1745" w:type="dxa"/>
          </w:tcPr>
          <w:p w14:paraId="37A7D68C" w14:textId="3DCBDE69" w:rsidR="004417A8" w:rsidRPr="00BB17C2" w:rsidRDefault="004417A8" w:rsidP="00F473AB">
            <w:pPr>
              <w:jc w:val="both"/>
              <w:rPr>
                <w:bCs/>
                <w:sz w:val="20"/>
                <w:szCs w:val="20"/>
              </w:rPr>
            </w:pPr>
            <w:r w:rsidRPr="00BB17C2">
              <w:rPr>
                <w:bCs/>
                <w:sz w:val="20"/>
                <w:szCs w:val="20"/>
              </w:rPr>
              <w:t>Noviembre 2020</w:t>
            </w:r>
          </w:p>
        </w:tc>
      </w:tr>
      <w:tr w:rsidR="004417A8" w:rsidRPr="00BB17C2" w14:paraId="5F0B1F57" w14:textId="77777777" w:rsidTr="00285547">
        <w:trPr>
          <w:trHeight w:val="340"/>
        </w:trPr>
        <w:tc>
          <w:tcPr>
            <w:tcW w:w="1272" w:type="dxa"/>
            <w:vMerge/>
          </w:tcPr>
          <w:p w14:paraId="431BBE46" w14:textId="77777777" w:rsidR="004417A8" w:rsidRPr="00BB17C2" w:rsidRDefault="004417A8" w:rsidP="008C1127">
            <w:pPr>
              <w:widowControl w:val="0"/>
              <w:pBdr>
                <w:top w:val="nil"/>
                <w:left w:val="nil"/>
                <w:bottom w:val="nil"/>
                <w:right w:val="nil"/>
                <w:between w:val="nil"/>
              </w:pBdr>
              <w:rPr>
                <w:bCs/>
                <w:sz w:val="20"/>
                <w:szCs w:val="20"/>
              </w:rPr>
            </w:pPr>
          </w:p>
        </w:tc>
        <w:tc>
          <w:tcPr>
            <w:tcW w:w="1991" w:type="dxa"/>
            <w:vAlign w:val="center"/>
          </w:tcPr>
          <w:p w14:paraId="1A5F6A89" w14:textId="3B1B68B4" w:rsidR="004417A8" w:rsidRPr="00BB17C2" w:rsidRDefault="004417A8" w:rsidP="008C1127">
            <w:pPr>
              <w:jc w:val="both"/>
              <w:rPr>
                <w:bCs/>
                <w:sz w:val="20"/>
                <w:szCs w:val="20"/>
              </w:rPr>
            </w:pPr>
            <w:r w:rsidRPr="00BB17C2">
              <w:rPr>
                <w:bCs/>
                <w:sz w:val="20"/>
                <w:szCs w:val="20"/>
              </w:rPr>
              <w:t xml:space="preserve">José Gregorio Ramírez </w:t>
            </w:r>
          </w:p>
        </w:tc>
        <w:tc>
          <w:tcPr>
            <w:tcW w:w="1559" w:type="dxa"/>
            <w:vAlign w:val="center"/>
          </w:tcPr>
          <w:p w14:paraId="5986BAD9" w14:textId="258CA1E6" w:rsidR="004417A8" w:rsidRPr="00BB17C2" w:rsidRDefault="004417A8" w:rsidP="008C1127">
            <w:pPr>
              <w:jc w:val="both"/>
              <w:rPr>
                <w:bCs/>
                <w:sz w:val="20"/>
                <w:szCs w:val="20"/>
              </w:rPr>
            </w:pPr>
            <w:r w:rsidRPr="00BB17C2">
              <w:rPr>
                <w:bCs/>
                <w:sz w:val="20"/>
                <w:szCs w:val="20"/>
              </w:rPr>
              <w:t>Experto temático</w:t>
            </w:r>
          </w:p>
        </w:tc>
        <w:tc>
          <w:tcPr>
            <w:tcW w:w="3400" w:type="dxa"/>
            <w:vAlign w:val="center"/>
          </w:tcPr>
          <w:p w14:paraId="20BAEFB3" w14:textId="1F2BCC99" w:rsidR="004417A8" w:rsidRPr="00BB17C2" w:rsidRDefault="004417A8" w:rsidP="00285547">
            <w:pPr>
              <w:rPr>
                <w:bCs/>
                <w:sz w:val="20"/>
                <w:szCs w:val="20"/>
              </w:rPr>
            </w:pPr>
            <w:r w:rsidRPr="00BB17C2">
              <w:rPr>
                <w:bCs/>
                <w:sz w:val="20"/>
                <w:szCs w:val="20"/>
              </w:rPr>
              <w:t xml:space="preserve">Centro de Comercio y servicios Regional Tolima </w:t>
            </w:r>
          </w:p>
        </w:tc>
        <w:tc>
          <w:tcPr>
            <w:tcW w:w="1745" w:type="dxa"/>
          </w:tcPr>
          <w:p w14:paraId="3E8A69D6" w14:textId="6E54CD77" w:rsidR="004417A8" w:rsidRPr="00BB17C2" w:rsidRDefault="004417A8" w:rsidP="008C1127">
            <w:pPr>
              <w:jc w:val="both"/>
              <w:rPr>
                <w:bCs/>
                <w:sz w:val="20"/>
                <w:szCs w:val="20"/>
              </w:rPr>
            </w:pPr>
            <w:r w:rsidRPr="00BB17C2">
              <w:rPr>
                <w:bCs/>
                <w:sz w:val="20"/>
                <w:szCs w:val="20"/>
              </w:rPr>
              <w:t>Noviembre 2020</w:t>
            </w:r>
          </w:p>
        </w:tc>
      </w:tr>
      <w:tr w:rsidR="004417A8" w:rsidRPr="00BB17C2" w14:paraId="67C0A170" w14:textId="77777777" w:rsidTr="00285547">
        <w:trPr>
          <w:trHeight w:val="340"/>
        </w:trPr>
        <w:tc>
          <w:tcPr>
            <w:tcW w:w="1272" w:type="dxa"/>
            <w:vMerge/>
          </w:tcPr>
          <w:p w14:paraId="49E1E80E" w14:textId="77777777" w:rsidR="004417A8" w:rsidRPr="00BB17C2" w:rsidRDefault="004417A8" w:rsidP="008C1127">
            <w:pPr>
              <w:widowControl w:val="0"/>
              <w:pBdr>
                <w:top w:val="nil"/>
                <w:left w:val="nil"/>
                <w:bottom w:val="nil"/>
                <w:right w:val="nil"/>
                <w:between w:val="nil"/>
              </w:pBdr>
              <w:rPr>
                <w:bCs/>
                <w:sz w:val="20"/>
                <w:szCs w:val="20"/>
              </w:rPr>
            </w:pPr>
          </w:p>
        </w:tc>
        <w:tc>
          <w:tcPr>
            <w:tcW w:w="1991" w:type="dxa"/>
            <w:vAlign w:val="center"/>
          </w:tcPr>
          <w:p w14:paraId="7A904184" w14:textId="63FE2E96" w:rsidR="004417A8" w:rsidRPr="00BB17C2" w:rsidRDefault="004417A8" w:rsidP="008C1127">
            <w:pPr>
              <w:jc w:val="both"/>
              <w:rPr>
                <w:bCs/>
                <w:sz w:val="20"/>
                <w:szCs w:val="20"/>
              </w:rPr>
            </w:pPr>
            <w:r w:rsidRPr="00BB17C2">
              <w:rPr>
                <w:bCs/>
                <w:sz w:val="20"/>
                <w:szCs w:val="20"/>
              </w:rPr>
              <w:t>Vilma Lucía Perilla Méndez</w:t>
            </w:r>
          </w:p>
        </w:tc>
        <w:tc>
          <w:tcPr>
            <w:tcW w:w="1559" w:type="dxa"/>
            <w:vAlign w:val="center"/>
          </w:tcPr>
          <w:p w14:paraId="0B2E5C64" w14:textId="294E15B9" w:rsidR="004417A8" w:rsidRPr="00BB17C2" w:rsidRDefault="004417A8" w:rsidP="008C1127">
            <w:pPr>
              <w:jc w:val="both"/>
              <w:rPr>
                <w:bCs/>
                <w:sz w:val="20"/>
                <w:szCs w:val="20"/>
              </w:rPr>
            </w:pPr>
            <w:r w:rsidRPr="00BB17C2">
              <w:rPr>
                <w:bCs/>
                <w:sz w:val="20"/>
                <w:szCs w:val="20"/>
              </w:rPr>
              <w:t xml:space="preserve">Diseñador Instruccional </w:t>
            </w:r>
          </w:p>
        </w:tc>
        <w:tc>
          <w:tcPr>
            <w:tcW w:w="3400" w:type="dxa"/>
            <w:vAlign w:val="center"/>
          </w:tcPr>
          <w:p w14:paraId="0C9B307D" w14:textId="33A41CE5" w:rsidR="004417A8" w:rsidRPr="00BB17C2" w:rsidRDefault="004417A8" w:rsidP="00285547">
            <w:pPr>
              <w:rPr>
                <w:bCs/>
                <w:sz w:val="20"/>
                <w:szCs w:val="20"/>
              </w:rPr>
            </w:pPr>
            <w:r w:rsidRPr="00BB17C2">
              <w:rPr>
                <w:bCs/>
                <w:sz w:val="20"/>
                <w:szCs w:val="20"/>
              </w:rPr>
              <w:t xml:space="preserve">Centro de Gestión Industrial Regional Bogotá </w:t>
            </w:r>
          </w:p>
        </w:tc>
        <w:tc>
          <w:tcPr>
            <w:tcW w:w="1745" w:type="dxa"/>
          </w:tcPr>
          <w:p w14:paraId="389FDBD1" w14:textId="39F549FE" w:rsidR="004417A8" w:rsidRPr="00BB17C2" w:rsidRDefault="004417A8" w:rsidP="008C1127">
            <w:pPr>
              <w:jc w:val="both"/>
              <w:rPr>
                <w:bCs/>
                <w:sz w:val="20"/>
                <w:szCs w:val="20"/>
              </w:rPr>
            </w:pPr>
            <w:r w:rsidRPr="00BB17C2">
              <w:rPr>
                <w:bCs/>
                <w:sz w:val="20"/>
                <w:szCs w:val="20"/>
              </w:rPr>
              <w:t>Noviembre 2020</w:t>
            </w:r>
          </w:p>
        </w:tc>
      </w:tr>
      <w:tr w:rsidR="004417A8" w:rsidRPr="00BB17C2" w14:paraId="63EAE71F" w14:textId="77777777" w:rsidTr="00285547">
        <w:trPr>
          <w:trHeight w:val="340"/>
        </w:trPr>
        <w:tc>
          <w:tcPr>
            <w:tcW w:w="1272" w:type="dxa"/>
            <w:vMerge/>
          </w:tcPr>
          <w:p w14:paraId="2CA1BD50" w14:textId="77777777" w:rsidR="004417A8" w:rsidRPr="00BB17C2" w:rsidRDefault="004417A8" w:rsidP="008C1127">
            <w:pPr>
              <w:widowControl w:val="0"/>
              <w:pBdr>
                <w:top w:val="nil"/>
                <w:left w:val="nil"/>
                <w:bottom w:val="nil"/>
                <w:right w:val="nil"/>
                <w:between w:val="nil"/>
              </w:pBdr>
              <w:rPr>
                <w:bCs/>
                <w:sz w:val="20"/>
                <w:szCs w:val="20"/>
              </w:rPr>
            </w:pPr>
          </w:p>
        </w:tc>
        <w:tc>
          <w:tcPr>
            <w:tcW w:w="1991" w:type="dxa"/>
            <w:vAlign w:val="center"/>
          </w:tcPr>
          <w:p w14:paraId="53E86A8C" w14:textId="45B18586" w:rsidR="004417A8" w:rsidRPr="00BB17C2" w:rsidRDefault="004417A8" w:rsidP="008C1127">
            <w:pPr>
              <w:jc w:val="both"/>
              <w:rPr>
                <w:sz w:val="20"/>
                <w:szCs w:val="20"/>
              </w:rPr>
            </w:pPr>
            <w:r w:rsidRPr="00BB17C2">
              <w:rPr>
                <w:sz w:val="20"/>
                <w:szCs w:val="20"/>
              </w:rPr>
              <w:t>Rafael Neftalí Lizcano Reyes</w:t>
            </w:r>
          </w:p>
        </w:tc>
        <w:tc>
          <w:tcPr>
            <w:tcW w:w="1559" w:type="dxa"/>
            <w:vAlign w:val="center"/>
          </w:tcPr>
          <w:p w14:paraId="164C5773" w14:textId="465C49C9" w:rsidR="004417A8" w:rsidRPr="00BB17C2" w:rsidRDefault="004417A8" w:rsidP="008C1127">
            <w:pPr>
              <w:jc w:val="both"/>
              <w:rPr>
                <w:sz w:val="20"/>
                <w:szCs w:val="20"/>
              </w:rPr>
            </w:pPr>
            <w:r w:rsidRPr="00BB17C2">
              <w:rPr>
                <w:sz w:val="20"/>
                <w:szCs w:val="20"/>
              </w:rPr>
              <w:t>Asesor pedagógico</w:t>
            </w:r>
          </w:p>
        </w:tc>
        <w:tc>
          <w:tcPr>
            <w:tcW w:w="3400" w:type="dxa"/>
            <w:vAlign w:val="center"/>
          </w:tcPr>
          <w:p w14:paraId="09C3A169" w14:textId="5D877145" w:rsidR="004417A8" w:rsidRPr="00BB17C2" w:rsidRDefault="004417A8" w:rsidP="00285547">
            <w:pPr>
              <w:rPr>
                <w:bCs/>
                <w:sz w:val="20"/>
                <w:szCs w:val="20"/>
              </w:rPr>
            </w:pPr>
            <w:r w:rsidRPr="00BB17C2">
              <w:rPr>
                <w:sz w:val="20"/>
                <w:szCs w:val="20"/>
              </w:rPr>
              <w:t>Centro Industrial del Diseño y la Manufactura – Regional Santander</w:t>
            </w:r>
          </w:p>
        </w:tc>
        <w:tc>
          <w:tcPr>
            <w:tcW w:w="1745" w:type="dxa"/>
          </w:tcPr>
          <w:p w14:paraId="54C80C99" w14:textId="77777777" w:rsidR="004417A8" w:rsidRDefault="004417A8" w:rsidP="008C1127">
            <w:pPr>
              <w:jc w:val="both"/>
              <w:rPr>
                <w:bCs/>
                <w:sz w:val="20"/>
                <w:szCs w:val="20"/>
              </w:rPr>
            </w:pPr>
          </w:p>
          <w:p w14:paraId="3113E953" w14:textId="0BCDBAD4" w:rsidR="004417A8" w:rsidRPr="00BB17C2" w:rsidRDefault="004417A8" w:rsidP="004417A8">
            <w:pPr>
              <w:jc w:val="both"/>
              <w:rPr>
                <w:bCs/>
                <w:sz w:val="20"/>
                <w:szCs w:val="20"/>
              </w:rPr>
            </w:pPr>
            <w:r>
              <w:rPr>
                <w:bCs/>
                <w:sz w:val="20"/>
                <w:szCs w:val="20"/>
              </w:rPr>
              <w:t>Noviembre 2020</w:t>
            </w:r>
          </w:p>
        </w:tc>
      </w:tr>
      <w:tr w:rsidR="004417A8" w:rsidRPr="00BB17C2" w14:paraId="2C191C1F" w14:textId="77777777" w:rsidTr="00285547">
        <w:trPr>
          <w:trHeight w:val="340"/>
        </w:trPr>
        <w:tc>
          <w:tcPr>
            <w:tcW w:w="1272" w:type="dxa"/>
            <w:vMerge/>
          </w:tcPr>
          <w:p w14:paraId="78FE3675" w14:textId="77777777" w:rsidR="004417A8" w:rsidRPr="00BB17C2" w:rsidRDefault="004417A8" w:rsidP="008C1127">
            <w:pPr>
              <w:widowControl w:val="0"/>
              <w:pBdr>
                <w:top w:val="nil"/>
                <w:left w:val="nil"/>
                <w:bottom w:val="nil"/>
                <w:right w:val="nil"/>
                <w:between w:val="nil"/>
              </w:pBdr>
              <w:rPr>
                <w:bCs/>
                <w:sz w:val="20"/>
                <w:szCs w:val="20"/>
              </w:rPr>
            </w:pPr>
          </w:p>
        </w:tc>
        <w:tc>
          <w:tcPr>
            <w:tcW w:w="1991" w:type="dxa"/>
            <w:vAlign w:val="center"/>
          </w:tcPr>
          <w:p w14:paraId="4B7C2A74" w14:textId="46F71D42" w:rsidR="004417A8" w:rsidRPr="00BB17C2" w:rsidRDefault="004417A8" w:rsidP="008C1127">
            <w:pPr>
              <w:jc w:val="both"/>
              <w:rPr>
                <w:sz w:val="20"/>
                <w:szCs w:val="20"/>
              </w:rPr>
            </w:pPr>
            <w:r>
              <w:rPr>
                <w:sz w:val="20"/>
                <w:szCs w:val="20"/>
              </w:rPr>
              <w:t>Adriana Lozano Zapata</w:t>
            </w:r>
          </w:p>
        </w:tc>
        <w:tc>
          <w:tcPr>
            <w:tcW w:w="1559" w:type="dxa"/>
            <w:vAlign w:val="center"/>
          </w:tcPr>
          <w:p w14:paraId="75757908" w14:textId="1BA12BFC" w:rsidR="004417A8" w:rsidRPr="00BB17C2" w:rsidRDefault="004417A8" w:rsidP="008C1127">
            <w:pPr>
              <w:jc w:val="both"/>
              <w:rPr>
                <w:sz w:val="20"/>
                <w:szCs w:val="20"/>
              </w:rPr>
            </w:pPr>
            <w:r>
              <w:rPr>
                <w:sz w:val="20"/>
                <w:szCs w:val="20"/>
              </w:rPr>
              <w:t>Correctora de estilo</w:t>
            </w:r>
          </w:p>
        </w:tc>
        <w:tc>
          <w:tcPr>
            <w:tcW w:w="3400" w:type="dxa"/>
            <w:vAlign w:val="center"/>
          </w:tcPr>
          <w:p w14:paraId="00A5A2FF" w14:textId="77777777" w:rsidR="004417A8" w:rsidRDefault="004417A8" w:rsidP="00285547">
            <w:pPr>
              <w:rPr>
                <w:sz w:val="20"/>
                <w:szCs w:val="20"/>
              </w:rPr>
            </w:pPr>
            <w:r>
              <w:rPr>
                <w:sz w:val="20"/>
                <w:szCs w:val="20"/>
              </w:rPr>
              <w:t>Centro para la Industria de la Comunicación Gráfica.</w:t>
            </w:r>
          </w:p>
          <w:p w14:paraId="36B12064" w14:textId="1F492974" w:rsidR="004417A8" w:rsidRPr="00BB17C2" w:rsidRDefault="004417A8" w:rsidP="00285547">
            <w:pPr>
              <w:rPr>
                <w:sz w:val="20"/>
                <w:szCs w:val="20"/>
              </w:rPr>
            </w:pPr>
            <w:r>
              <w:rPr>
                <w:sz w:val="20"/>
                <w:szCs w:val="20"/>
              </w:rPr>
              <w:t>Regional Distrito Capital</w:t>
            </w:r>
          </w:p>
        </w:tc>
        <w:tc>
          <w:tcPr>
            <w:tcW w:w="1745" w:type="dxa"/>
          </w:tcPr>
          <w:p w14:paraId="6E8506E4" w14:textId="77777777" w:rsidR="004417A8" w:rsidRDefault="004417A8" w:rsidP="008C1127">
            <w:pPr>
              <w:jc w:val="both"/>
              <w:rPr>
                <w:bCs/>
                <w:sz w:val="20"/>
                <w:szCs w:val="20"/>
              </w:rPr>
            </w:pPr>
          </w:p>
          <w:p w14:paraId="4434792A" w14:textId="71D6F533" w:rsidR="004417A8" w:rsidRPr="00BB17C2" w:rsidRDefault="004417A8" w:rsidP="008C1127">
            <w:pPr>
              <w:jc w:val="both"/>
              <w:rPr>
                <w:bCs/>
                <w:sz w:val="20"/>
                <w:szCs w:val="20"/>
              </w:rPr>
            </w:pPr>
            <w:r>
              <w:rPr>
                <w:bCs/>
                <w:sz w:val="20"/>
                <w:szCs w:val="20"/>
              </w:rPr>
              <w:t>Noviembre 2020</w:t>
            </w:r>
          </w:p>
        </w:tc>
      </w:tr>
    </w:tbl>
    <w:p w14:paraId="451D0F53" w14:textId="6D6AB26D" w:rsidR="00583EFF" w:rsidRPr="00BB17C2" w:rsidRDefault="00583EFF" w:rsidP="00F473AB">
      <w:pPr>
        <w:rPr>
          <w:bCs/>
          <w:sz w:val="20"/>
          <w:szCs w:val="20"/>
        </w:rPr>
      </w:pPr>
    </w:p>
    <w:p w14:paraId="7582796E" w14:textId="22F60591" w:rsidR="00CB4248" w:rsidRPr="00BB17C2" w:rsidRDefault="00E642A8" w:rsidP="00590005">
      <w:pPr>
        <w:numPr>
          <w:ilvl w:val="0"/>
          <w:numId w:val="8"/>
        </w:numPr>
        <w:pBdr>
          <w:top w:val="nil"/>
          <w:left w:val="nil"/>
          <w:bottom w:val="nil"/>
          <w:right w:val="nil"/>
          <w:between w:val="nil"/>
        </w:pBdr>
        <w:jc w:val="both"/>
        <w:rPr>
          <w:b/>
          <w:sz w:val="20"/>
          <w:szCs w:val="20"/>
        </w:rPr>
      </w:pPr>
      <w:r w:rsidRPr="00BB17C2">
        <w:rPr>
          <w:b/>
          <w:sz w:val="20"/>
          <w:szCs w:val="20"/>
        </w:rPr>
        <w:t>CONTROL DE CAMBIOS</w:t>
      </w:r>
    </w:p>
    <w:p w14:paraId="1AEE8709" w14:textId="5F4F1205" w:rsidR="00583EFF" w:rsidRPr="00BB17C2" w:rsidRDefault="00E642A8" w:rsidP="00F473AB">
      <w:pPr>
        <w:pBdr>
          <w:top w:val="nil"/>
          <w:left w:val="nil"/>
          <w:bottom w:val="nil"/>
          <w:right w:val="nil"/>
          <w:between w:val="nil"/>
        </w:pBdr>
        <w:jc w:val="both"/>
        <w:rPr>
          <w:bCs/>
          <w:sz w:val="20"/>
          <w:szCs w:val="20"/>
        </w:rPr>
      </w:pPr>
      <w:r w:rsidRPr="00BB17C2">
        <w:rPr>
          <w:bCs/>
          <w:sz w:val="20"/>
          <w:szCs w:val="20"/>
        </w:rPr>
        <w:t xml:space="preserve">(Diligenciar únicamente </w:t>
      </w:r>
      <w:r w:rsidR="004417A8">
        <w:rPr>
          <w:bCs/>
          <w:sz w:val="20"/>
          <w:szCs w:val="20"/>
        </w:rPr>
        <w:t>si realiza ajustes a la Unidad t</w:t>
      </w:r>
      <w:r w:rsidRPr="00BB17C2">
        <w:rPr>
          <w:bCs/>
          <w:sz w:val="20"/>
          <w:szCs w:val="20"/>
        </w:rPr>
        <w:t>emática)</w:t>
      </w:r>
    </w:p>
    <w:p w14:paraId="4BBF3784" w14:textId="77777777" w:rsidR="00583EFF" w:rsidRPr="00BB17C2" w:rsidRDefault="00583EFF" w:rsidP="00F473AB">
      <w:pPr>
        <w:rPr>
          <w:bCs/>
          <w:sz w:val="20"/>
          <w:szCs w:val="20"/>
        </w:rPr>
      </w:pPr>
    </w:p>
    <w:tbl>
      <w:tblPr>
        <w:tblStyle w:val="1"/>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992ABB" w:rsidRPr="00BB17C2" w14:paraId="4937F6EC" w14:textId="77777777">
        <w:tc>
          <w:tcPr>
            <w:tcW w:w="1264" w:type="dxa"/>
            <w:tcBorders>
              <w:top w:val="nil"/>
              <w:left w:val="nil"/>
            </w:tcBorders>
          </w:tcPr>
          <w:p w14:paraId="01C1953A" w14:textId="77777777" w:rsidR="00583EFF" w:rsidRPr="00BB17C2" w:rsidRDefault="00583EFF" w:rsidP="00F473AB">
            <w:pPr>
              <w:jc w:val="both"/>
              <w:rPr>
                <w:bCs/>
                <w:sz w:val="20"/>
                <w:szCs w:val="20"/>
              </w:rPr>
            </w:pPr>
          </w:p>
        </w:tc>
        <w:tc>
          <w:tcPr>
            <w:tcW w:w="2138" w:type="dxa"/>
          </w:tcPr>
          <w:p w14:paraId="7A86967A" w14:textId="77777777" w:rsidR="00583EFF" w:rsidRPr="00BB17C2" w:rsidRDefault="00E642A8" w:rsidP="00736AE0">
            <w:pPr>
              <w:jc w:val="center"/>
              <w:rPr>
                <w:bCs/>
                <w:sz w:val="20"/>
                <w:szCs w:val="20"/>
              </w:rPr>
            </w:pPr>
            <w:r w:rsidRPr="00BB17C2">
              <w:rPr>
                <w:bCs/>
                <w:sz w:val="20"/>
                <w:szCs w:val="20"/>
              </w:rPr>
              <w:t>Nombre</w:t>
            </w:r>
          </w:p>
        </w:tc>
        <w:tc>
          <w:tcPr>
            <w:tcW w:w="1701" w:type="dxa"/>
          </w:tcPr>
          <w:p w14:paraId="1847C04F" w14:textId="77777777" w:rsidR="00583EFF" w:rsidRPr="00BB17C2" w:rsidRDefault="00E642A8" w:rsidP="00736AE0">
            <w:pPr>
              <w:jc w:val="center"/>
              <w:rPr>
                <w:bCs/>
                <w:sz w:val="20"/>
                <w:szCs w:val="20"/>
              </w:rPr>
            </w:pPr>
            <w:r w:rsidRPr="00BB17C2">
              <w:rPr>
                <w:bCs/>
                <w:sz w:val="20"/>
                <w:szCs w:val="20"/>
              </w:rPr>
              <w:t>C</w:t>
            </w:r>
            <w:bookmarkStart w:id="4" w:name="_GoBack"/>
            <w:bookmarkEnd w:id="4"/>
            <w:r w:rsidRPr="00BB17C2">
              <w:rPr>
                <w:bCs/>
                <w:sz w:val="20"/>
                <w:szCs w:val="20"/>
              </w:rPr>
              <w:t>argo</w:t>
            </w:r>
          </w:p>
        </w:tc>
        <w:tc>
          <w:tcPr>
            <w:tcW w:w="1843" w:type="dxa"/>
          </w:tcPr>
          <w:p w14:paraId="13A9562B" w14:textId="77777777" w:rsidR="00583EFF" w:rsidRPr="00BB17C2" w:rsidRDefault="00E642A8" w:rsidP="00736AE0">
            <w:pPr>
              <w:jc w:val="center"/>
              <w:rPr>
                <w:bCs/>
                <w:sz w:val="20"/>
                <w:szCs w:val="20"/>
              </w:rPr>
            </w:pPr>
            <w:r w:rsidRPr="00BB17C2">
              <w:rPr>
                <w:bCs/>
                <w:sz w:val="20"/>
                <w:szCs w:val="20"/>
              </w:rPr>
              <w:t>Dependencia</w:t>
            </w:r>
          </w:p>
        </w:tc>
        <w:tc>
          <w:tcPr>
            <w:tcW w:w="1044" w:type="dxa"/>
          </w:tcPr>
          <w:p w14:paraId="625B5D53" w14:textId="77777777" w:rsidR="00583EFF" w:rsidRPr="00BB17C2" w:rsidRDefault="00E642A8" w:rsidP="00736AE0">
            <w:pPr>
              <w:jc w:val="center"/>
              <w:rPr>
                <w:bCs/>
                <w:sz w:val="20"/>
                <w:szCs w:val="20"/>
              </w:rPr>
            </w:pPr>
            <w:r w:rsidRPr="00BB17C2">
              <w:rPr>
                <w:bCs/>
                <w:sz w:val="20"/>
                <w:szCs w:val="20"/>
              </w:rPr>
              <w:t>Fecha</w:t>
            </w:r>
          </w:p>
        </w:tc>
        <w:tc>
          <w:tcPr>
            <w:tcW w:w="1977" w:type="dxa"/>
          </w:tcPr>
          <w:p w14:paraId="661831B6" w14:textId="18FA80E2" w:rsidR="00583EFF" w:rsidRPr="00BB17C2" w:rsidRDefault="00E642A8" w:rsidP="00736AE0">
            <w:pPr>
              <w:jc w:val="center"/>
              <w:rPr>
                <w:bCs/>
                <w:sz w:val="20"/>
                <w:szCs w:val="20"/>
              </w:rPr>
            </w:pPr>
            <w:r w:rsidRPr="00BB17C2">
              <w:rPr>
                <w:bCs/>
                <w:sz w:val="20"/>
                <w:szCs w:val="20"/>
              </w:rPr>
              <w:t>Razón</w:t>
            </w:r>
            <w:r w:rsidR="004417A8">
              <w:rPr>
                <w:bCs/>
                <w:sz w:val="20"/>
                <w:szCs w:val="20"/>
              </w:rPr>
              <w:t xml:space="preserve"> del c</w:t>
            </w:r>
            <w:r w:rsidRPr="00BB17C2">
              <w:rPr>
                <w:bCs/>
                <w:sz w:val="20"/>
                <w:szCs w:val="20"/>
              </w:rPr>
              <w:t>ambio</w:t>
            </w:r>
          </w:p>
        </w:tc>
      </w:tr>
      <w:tr w:rsidR="00583EFF" w:rsidRPr="00BB17C2" w14:paraId="3715A76B" w14:textId="77777777">
        <w:tc>
          <w:tcPr>
            <w:tcW w:w="1264" w:type="dxa"/>
          </w:tcPr>
          <w:p w14:paraId="0308937B" w14:textId="77777777" w:rsidR="00583EFF" w:rsidRPr="00BB17C2" w:rsidRDefault="00E642A8" w:rsidP="00F473AB">
            <w:pPr>
              <w:jc w:val="both"/>
              <w:rPr>
                <w:bCs/>
                <w:sz w:val="20"/>
                <w:szCs w:val="20"/>
              </w:rPr>
            </w:pPr>
            <w:r w:rsidRPr="00BB17C2">
              <w:rPr>
                <w:bCs/>
                <w:sz w:val="20"/>
                <w:szCs w:val="20"/>
              </w:rPr>
              <w:t>Autor (es)</w:t>
            </w:r>
          </w:p>
        </w:tc>
        <w:tc>
          <w:tcPr>
            <w:tcW w:w="2138" w:type="dxa"/>
          </w:tcPr>
          <w:p w14:paraId="7B0E7DB1" w14:textId="77777777" w:rsidR="00583EFF" w:rsidRPr="00BB17C2" w:rsidRDefault="00583EFF" w:rsidP="00F473AB">
            <w:pPr>
              <w:jc w:val="both"/>
              <w:rPr>
                <w:bCs/>
                <w:sz w:val="20"/>
                <w:szCs w:val="20"/>
              </w:rPr>
            </w:pPr>
          </w:p>
        </w:tc>
        <w:tc>
          <w:tcPr>
            <w:tcW w:w="1701" w:type="dxa"/>
          </w:tcPr>
          <w:p w14:paraId="75F8EF5A" w14:textId="77777777" w:rsidR="00583EFF" w:rsidRPr="00BB17C2" w:rsidRDefault="00583EFF" w:rsidP="00F473AB">
            <w:pPr>
              <w:jc w:val="both"/>
              <w:rPr>
                <w:bCs/>
                <w:sz w:val="20"/>
                <w:szCs w:val="20"/>
              </w:rPr>
            </w:pPr>
          </w:p>
        </w:tc>
        <w:tc>
          <w:tcPr>
            <w:tcW w:w="1843" w:type="dxa"/>
          </w:tcPr>
          <w:p w14:paraId="6A0350CB" w14:textId="77777777" w:rsidR="00583EFF" w:rsidRPr="00BB17C2" w:rsidRDefault="00583EFF" w:rsidP="00F473AB">
            <w:pPr>
              <w:jc w:val="both"/>
              <w:rPr>
                <w:bCs/>
                <w:sz w:val="20"/>
                <w:szCs w:val="20"/>
              </w:rPr>
            </w:pPr>
          </w:p>
        </w:tc>
        <w:tc>
          <w:tcPr>
            <w:tcW w:w="1044" w:type="dxa"/>
          </w:tcPr>
          <w:p w14:paraId="1C3F7AC1" w14:textId="77777777" w:rsidR="00583EFF" w:rsidRPr="00BB17C2" w:rsidRDefault="00583EFF" w:rsidP="00F473AB">
            <w:pPr>
              <w:jc w:val="both"/>
              <w:rPr>
                <w:bCs/>
                <w:sz w:val="20"/>
                <w:szCs w:val="20"/>
              </w:rPr>
            </w:pPr>
          </w:p>
        </w:tc>
        <w:tc>
          <w:tcPr>
            <w:tcW w:w="1977" w:type="dxa"/>
          </w:tcPr>
          <w:p w14:paraId="4A54ED05" w14:textId="77777777" w:rsidR="00583EFF" w:rsidRPr="00BB17C2" w:rsidRDefault="00583EFF" w:rsidP="00F473AB">
            <w:pPr>
              <w:jc w:val="both"/>
              <w:rPr>
                <w:bCs/>
                <w:sz w:val="20"/>
                <w:szCs w:val="20"/>
              </w:rPr>
            </w:pPr>
          </w:p>
        </w:tc>
      </w:tr>
    </w:tbl>
    <w:p w14:paraId="10D9CF2F" w14:textId="77777777" w:rsidR="00583EFF" w:rsidRPr="00BB17C2" w:rsidRDefault="00583EFF" w:rsidP="00F473AB">
      <w:pPr>
        <w:rPr>
          <w:bCs/>
          <w:sz w:val="20"/>
          <w:szCs w:val="20"/>
          <w:lang w:val="es-MX"/>
        </w:rPr>
      </w:pPr>
    </w:p>
    <w:sectPr w:rsidR="00583EFF" w:rsidRPr="00BB17C2">
      <w:headerReference w:type="default" r:id="rId31"/>
      <w:footerReference w:type="default" r:id="rId32"/>
      <w:pgSz w:w="12240" w:h="15840"/>
      <w:pgMar w:top="1701" w:right="1134" w:bottom="1134" w:left="1134" w:header="72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4613CA" w14:textId="77777777" w:rsidR="000230D7" w:rsidRDefault="000230D7">
      <w:pPr>
        <w:spacing w:line="240" w:lineRule="auto"/>
      </w:pPr>
      <w:r>
        <w:separator/>
      </w:r>
    </w:p>
  </w:endnote>
  <w:endnote w:type="continuationSeparator" w:id="0">
    <w:p w14:paraId="2D3F2700" w14:textId="77777777" w:rsidR="000230D7" w:rsidRDefault="000230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1815858"/>
      <w:docPartObj>
        <w:docPartGallery w:val="Page Numbers (Bottom of Page)"/>
        <w:docPartUnique/>
      </w:docPartObj>
    </w:sdtPr>
    <w:sdtContent>
      <w:p w14:paraId="054E40AA" w14:textId="503EA065" w:rsidR="00EA5AA4" w:rsidRDefault="00EA5AA4">
        <w:pPr>
          <w:pStyle w:val="Piedepgina"/>
          <w:jc w:val="right"/>
        </w:pPr>
        <w:r>
          <w:fldChar w:fldCharType="begin"/>
        </w:r>
        <w:r>
          <w:instrText>PAGE   \* MERGEFORMAT</w:instrText>
        </w:r>
        <w:r>
          <w:fldChar w:fldCharType="separate"/>
        </w:r>
        <w:r w:rsidR="00736AE0" w:rsidRPr="00736AE0">
          <w:rPr>
            <w:noProof/>
            <w:lang w:val="es-ES"/>
          </w:rPr>
          <w:t>24</w:t>
        </w:r>
        <w:r>
          <w:fldChar w:fldCharType="end"/>
        </w:r>
      </w:p>
    </w:sdtContent>
  </w:sdt>
  <w:p w14:paraId="0932C94A" w14:textId="77777777" w:rsidR="00EA5AA4" w:rsidRDefault="00EA5AA4">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F9B17D" w14:textId="77777777" w:rsidR="000230D7" w:rsidRDefault="000230D7">
      <w:pPr>
        <w:spacing w:line="240" w:lineRule="auto"/>
      </w:pPr>
      <w:r>
        <w:separator/>
      </w:r>
    </w:p>
  </w:footnote>
  <w:footnote w:type="continuationSeparator" w:id="0">
    <w:p w14:paraId="2FAE08D2" w14:textId="77777777" w:rsidR="000230D7" w:rsidRDefault="000230D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F54B4" w14:textId="77777777" w:rsidR="00EA5AA4" w:rsidRDefault="00EA5AA4">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280A5E52" wp14:editId="30D141C3">
          <wp:simplePos x="0" y="0"/>
          <wp:positionH relativeFrom="margin">
            <wp:align>center</wp:align>
          </wp:positionH>
          <wp:positionV relativeFrom="page">
            <wp:posOffset>276225</wp:posOffset>
          </wp:positionV>
          <wp:extent cx="629920" cy="588645"/>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9D15D27" w14:textId="77777777" w:rsidR="00EA5AA4" w:rsidRDefault="00EA5AA4">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3A3"/>
    <w:multiLevelType w:val="hybridMultilevel"/>
    <w:tmpl w:val="476431E8"/>
    <w:lvl w:ilvl="0" w:tplc="E034A814">
      <w:start w:val="1"/>
      <w:numFmt w:val="bullet"/>
      <w:lvlText w:val="•"/>
      <w:lvlJc w:val="left"/>
      <w:pPr>
        <w:tabs>
          <w:tab w:val="num" w:pos="720"/>
        </w:tabs>
        <w:ind w:left="720" w:hanging="360"/>
      </w:pPr>
      <w:rPr>
        <w:rFonts w:ascii="Times New Roman" w:hAnsi="Times New Roman" w:hint="default"/>
      </w:rPr>
    </w:lvl>
    <w:lvl w:ilvl="1" w:tplc="9A80B670" w:tentative="1">
      <w:start w:val="1"/>
      <w:numFmt w:val="bullet"/>
      <w:lvlText w:val="•"/>
      <w:lvlJc w:val="left"/>
      <w:pPr>
        <w:tabs>
          <w:tab w:val="num" w:pos="1440"/>
        </w:tabs>
        <w:ind w:left="1440" w:hanging="360"/>
      </w:pPr>
      <w:rPr>
        <w:rFonts w:ascii="Times New Roman" w:hAnsi="Times New Roman" w:hint="default"/>
      </w:rPr>
    </w:lvl>
    <w:lvl w:ilvl="2" w:tplc="72768A80" w:tentative="1">
      <w:start w:val="1"/>
      <w:numFmt w:val="bullet"/>
      <w:lvlText w:val="•"/>
      <w:lvlJc w:val="left"/>
      <w:pPr>
        <w:tabs>
          <w:tab w:val="num" w:pos="2160"/>
        </w:tabs>
        <w:ind w:left="2160" w:hanging="360"/>
      </w:pPr>
      <w:rPr>
        <w:rFonts w:ascii="Times New Roman" w:hAnsi="Times New Roman" w:hint="default"/>
      </w:rPr>
    </w:lvl>
    <w:lvl w:ilvl="3" w:tplc="D400A672" w:tentative="1">
      <w:start w:val="1"/>
      <w:numFmt w:val="bullet"/>
      <w:lvlText w:val="•"/>
      <w:lvlJc w:val="left"/>
      <w:pPr>
        <w:tabs>
          <w:tab w:val="num" w:pos="2880"/>
        </w:tabs>
        <w:ind w:left="2880" w:hanging="360"/>
      </w:pPr>
      <w:rPr>
        <w:rFonts w:ascii="Times New Roman" w:hAnsi="Times New Roman" w:hint="default"/>
      </w:rPr>
    </w:lvl>
    <w:lvl w:ilvl="4" w:tplc="0BD2C56E" w:tentative="1">
      <w:start w:val="1"/>
      <w:numFmt w:val="bullet"/>
      <w:lvlText w:val="•"/>
      <w:lvlJc w:val="left"/>
      <w:pPr>
        <w:tabs>
          <w:tab w:val="num" w:pos="3600"/>
        </w:tabs>
        <w:ind w:left="3600" w:hanging="360"/>
      </w:pPr>
      <w:rPr>
        <w:rFonts w:ascii="Times New Roman" w:hAnsi="Times New Roman" w:hint="default"/>
      </w:rPr>
    </w:lvl>
    <w:lvl w:ilvl="5" w:tplc="B8C862FA" w:tentative="1">
      <w:start w:val="1"/>
      <w:numFmt w:val="bullet"/>
      <w:lvlText w:val="•"/>
      <w:lvlJc w:val="left"/>
      <w:pPr>
        <w:tabs>
          <w:tab w:val="num" w:pos="4320"/>
        </w:tabs>
        <w:ind w:left="4320" w:hanging="360"/>
      </w:pPr>
      <w:rPr>
        <w:rFonts w:ascii="Times New Roman" w:hAnsi="Times New Roman" w:hint="default"/>
      </w:rPr>
    </w:lvl>
    <w:lvl w:ilvl="6" w:tplc="6C94EBF6" w:tentative="1">
      <w:start w:val="1"/>
      <w:numFmt w:val="bullet"/>
      <w:lvlText w:val="•"/>
      <w:lvlJc w:val="left"/>
      <w:pPr>
        <w:tabs>
          <w:tab w:val="num" w:pos="5040"/>
        </w:tabs>
        <w:ind w:left="5040" w:hanging="360"/>
      </w:pPr>
      <w:rPr>
        <w:rFonts w:ascii="Times New Roman" w:hAnsi="Times New Roman" w:hint="default"/>
      </w:rPr>
    </w:lvl>
    <w:lvl w:ilvl="7" w:tplc="ED7C460C" w:tentative="1">
      <w:start w:val="1"/>
      <w:numFmt w:val="bullet"/>
      <w:lvlText w:val="•"/>
      <w:lvlJc w:val="left"/>
      <w:pPr>
        <w:tabs>
          <w:tab w:val="num" w:pos="5760"/>
        </w:tabs>
        <w:ind w:left="5760" w:hanging="360"/>
      </w:pPr>
      <w:rPr>
        <w:rFonts w:ascii="Times New Roman" w:hAnsi="Times New Roman" w:hint="default"/>
      </w:rPr>
    </w:lvl>
    <w:lvl w:ilvl="8" w:tplc="A1722D4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1764151"/>
    <w:multiLevelType w:val="hybridMultilevel"/>
    <w:tmpl w:val="EA066FCC"/>
    <w:lvl w:ilvl="0" w:tplc="0409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 w15:restartNumberingAfterBreak="0">
    <w:nsid w:val="023724FC"/>
    <w:multiLevelType w:val="hybridMultilevel"/>
    <w:tmpl w:val="EADA384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7382AFF"/>
    <w:multiLevelType w:val="hybridMultilevel"/>
    <w:tmpl w:val="86CA845A"/>
    <w:lvl w:ilvl="0" w:tplc="F294BF84">
      <w:start w:val="1"/>
      <w:numFmt w:val="bullet"/>
      <w:lvlText w:val="•"/>
      <w:lvlJc w:val="left"/>
      <w:pPr>
        <w:tabs>
          <w:tab w:val="num" w:pos="720"/>
        </w:tabs>
        <w:ind w:left="720" w:hanging="360"/>
      </w:pPr>
      <w:rPr>
        <w:rFonts w:ascii="Times New Roman" w:hAnsi="Times New Roman" w:hint="default"/>
      </w:rPr>
    </w:lvl>
    <w:lvl w:ilvl="1" w:tplc="DFC29EB6" w:tentative="1">
      <w:start w:val="1"/>
      <w:numFmt w:val="bullet"/>
      <w:lvlText w:val="•"/>
      <w:lvlJc w:val="left"/>
      <w:pPr>
        <w:tabs>
          <w:tab w:val="num" w:pos="1440"/>
        </w:tabs>
        <w:ind w:left="1440" w:hanging="360"/>
      </w:pPr>
      <w:rPr>
        <w:rFonts w:ascii="Times New Roman" w:hAnsi="Times New Roman" w:hint="default"/>
      </w:rPr>
    </w:lvl>
    <w:lvl w:ilvl="2" w:tplc="32D2071E" w:tentative="1">
      <w:start w:val="1"/>
      <w:numFmt w:val="bullet"/>
      <w:lvlText w:val="•"/>
      <w:lvlJc w:val="left"/>
      <w:pPr>
        <w:tabs>
          <w:tab w:val="num" w:pos="2160"/>
        </w:tabs>
        <w:ind w:left="2160" w:hanging="360"/>
      </w:pPr>
      <w:rPr>
        <w:rFonts w:ascii="Times New Roman" w:hAnsi="Times New Roman" w:hint="default"/>
      </w:rPr>
    </w:lvl>
    <w:lvl w:ilvl="3" w:tplc="63E604BA" w:tentative="1">
      <w:start w:val="1"/>
      <w:numFmt w:val="bullet"/>
      <w:lvlText w:val="•"/>
      <w:lvlJc w:val="left"/>
      <w:pPr>
        <w:tabs>
          <w:tab w:val="num" w:pos="2880"/>
        </w:tabs>
        <w:ind w:left="2880" w:hanging="360"/>
      </w:pPr>
      <w:rPr>
        <w:rFonts w:ascii="Times New Roman" w:hAnsi="Times New Roman" w:hint="default"/>
      </w:rPr>
    </w:lvl>
    <w:lvl w:ilvl="4" w:tplc="9D182380" w:tentative="1">
      <w:start w:val="1"/>
      <w:numFmt w:val="bullet"/>
      <w:lvlText w:val="•"/>
      <w:lvlJc w:val="left"/>
      <w:pPr>
        <w:tabs>
          <w:tab w:val="num" w:pos="3600"/>
        </w:tabs>
        <w:ind w:left="3600" w:hanging="360"/>
      </w:pPr>
      <w:rPr>
        <w:rFonts w:ascii="Times New Roman" w:hAnsi="Times New Roman" w:hint="default"/>
      </w:rPr>
    </w:lvl>
    <w:lvl w:ilvl="5" w:tplc="488EFA0E" w:tentative="1">
      <w:start w:val="1"/>
      <w:numFmt w:val="bullet"/>
      <w:lvlText w:val="•"/>
      <w:lvlJc w:val="left"/>
      <w:pPr>
        <w:tabs>
          <w:tab w:val="num" w:pos="4320"/>
        </w:tabs>
        <w:ind w:left="4320" w:hanging="360"/>
      </w:pPr>
      <w:rPr>
        <w:rFonts w:ascii="Times New Roman" w:hAnsi="Times New Roman" w:hint="default"/>
      </w:rPr>
    </w:lvl>
    <w:lvl w:ilvl="6" w:tplc="7E3C1FF8" w:tentative="1">
      <w:start w:val="1"/>
      <w:numFmt w:val="bullet"/>
      <w:lvlText w:val="•"/>
      <w:lvlJc w:val="left"/>
      <w:pPr>
        <w:tabs>
          <w:tab w:val="num" w:pos="5040"/>
        </w:tabs>
        <w:ind w:left="5040" w:hanging="360"/>
      </w:pPr>
      <w:rPr>
        <w:rFonts w:ascii="Times New Roman" w:hAnsi="Times New Roman" w:hint="default"/>
      </w:rPr>
    </w:lvl>
    <w:lvl w:ilvl="7" w:tplc="DEDC2064" w:tentative="1">
      <w:start w:val="1"/>
      <w:numFmt w:val="bullet"/>
      <w:lvlText w:val="•"/>
      <w:lvlJc w:val="left"/>
      <w:pPr>
        <w:tabs>
          <w:tab w:val="num" w:pos="5760"/>
        </w:tabs>
        <w:ind w:left="5760" w:hanging="360"/>
      </w:pPr>
      <w:rPr>
        <w:rFonts w:ascii="Times New Roman" w:hAnsi="Times New Roman" w:hint="default"/>
      </w:rPr>
    </w:lvl>
    <w:lvl w:ilvl="8" w:tplc="FFF861E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B630E40"/>
    <w:multiLevelType w:val="hybridMultilevel"/>
    <w:tmpl w:val="F836DDC8"/>
    <w:lvl w:ilvl="0" w:tplc="B6765FF2">
      <w:start w:val="1"/>
      <w:numFmt w:val="decimal"/>
      <w:lvlText w:val="%1."/>
      <w:lvlJc w:val="left"/>
      <w:pPr>
        <w:ind w:left="720" w:hanging="360"/>
      </w:pPr>
      <w:rPr>
        <w:rFonts w:ascii="Arial" w:hAnsi="Arial" w:hint="default"/>
        <w:b w:val="0"/>
        <w:i w:val="0"/>
        <w:caps w:val="0"/>
        <w:strike w:val="0"/>
        <w:dstrike w:val="0"/>
        <w:vanish w:val="0"/>
        <w:sz w:val="20"/>
      </w:rPr>
    </w:lvl>
    <w:lvl w:ilvl="1" w:tplc="240A0019">
      <w:start w:val="1"/>
      <w:numFmt w:val="lowerLetter"/>
      <w:lvlText w:val="%2."/>
      <w:lvlJc w:val="left"/>
      <w:pPr>
        <w:ind w:left="1440" w:hanging="360"/>
      </w:pPr>
    </w:lvl>
    <w:lvl w:ilvl="2" w:tplc="C42EBBFE">
      <w:numFmt w:val="bullet"/>
      <w:lvlText w:val="-"/>
      <w:lvlJc w:val="left"/>
      <w:pPr>
        <w:ind w:left="2340" w:hanging="360"/>
      </w:pPr>
      <w:rPr>
        <w:rFonts w:ascii="Arial" w:eastAsia="Arial" w:hAnsi="Arial" w:cs="Arial"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B86373A"/>
    <w:multiLevelType w:val="hybridMultilevel"/>
    <w:tmpl w:val="DBAA883A"/>
    <w:lvl w:ilvl="0" w:tplc="7D1C01CA">
      <w:start w:val="1"/>
      <w:numFmt w:val="bullet"/>
      <w:lvlText w:val="•"/>
      <w:lvlJc w:val="left"/>
      <w:pPr>
        <w:tabs>
          <w:tab w:val="num" w:pos="720"/>
        </w:tabs>
        <w:ind w:left="720" w:hanging="360"/>
      </w:pPr>
      <w:rPr>
        <w:rFonts w:ascii="Times New Roman" w:hAnsi="Times New Roman" w:hint="default"/>
      </w:rPr>
    </w:lvl>
    <w:lvl w:ilvl="1" w:tplc="0BCE45FC" w:tentative="1">
      <w:start w:val="1"/>
      <w:numFmt w:val="bullet"/>
      <w:lvlText w:val="•"/>
      <w:lvlJc w:val="left"/>
      <w:pPr>
        <w:tabs>
          <w:tab w:val="num" w:pos="1440"/>
        </w:tabs>
        <w:ind w:left="1440" w:hanging="360"/>
      </w:pPr>
      <w:rPr>
        <w:rFonts w:ascii="Times New Roman" w:hAnsi="Times New Roman" w:hint="default"/>
      </w:rPr>
    </w:lvl>
    <w:lvl w:ilvl="2" w:tplc="64B04C54" w:tentative="1">
      <w:start w:val="1"/>
      <w:numFmt w:val="bullet"/>
      <w:lvlText w:val="•"/>
      <w:lvlJc w:val="left"/>
      <w:pPr>
        <w:tabs>
          <w:tab w:val="num" w:pos="2160"/>
        </w:tabs>
        <w:ind w:left="2160" w:hanging="360"/>
      </w:pPr>
      <w:rPr>
        <w:rFonts w:ascii="Times New Roman" w:hAnsi="Times New Roman" w:hint="default"/>
      </w:rPr>
    </w:lvl>
    <w:lvl w:ilvl="3" w:tplc="B09CE194" w:tentative="1">
      <w:start w:val="1"/>
      <w:numFmt w:val="bullet"/>
      <w:lvlText w:val="•"/>
      <w:lvlJc w:val="left"/>
      <w:pPr>
        <w:tabs>
          <w:tab w:val="num" w:pos="2880"/>
        </w:tabs>
        <w:ind w:left="2880" w:hanging="360"/>
      </w:pPr>
      <w:rPr>
        <w:rFonts w:ascii="Times New Roman" w:hAnsi="Times New Roman" w:hint="default"/>
      </w:rPr>
    </w:lvl>
    <w:lvl w:ilvl="4" w:tplc="8756845A" w:tentative="1">
      <w:start w:val="1"/>
      <w:numFmt w:val="bullet"/>
      <w:lvlText w:val="•"/>
      <w:lvlJc w:val="left"/>
      <w:pPr>
        <w:tabs>
          <w:tab w:val="num" w:pos="3600"/>
        </w:tabs>
        <w:ind w:left="3600" w:hanging="360"/>
      </w:pPr>
      <w:rPr>
        <w:rFonts w:ascii="Times New Roman" w:hAnsi="Times New Roman" w:hint="default"/>
      </w:rPr>
    </w:lvl>
    <w:lvl w:ilvl="5" w:tplc="EDAEE976" w:tentative="1">
      <w:start w:val="1"/>
      <w:numFmt w:val="bullet"/>
      <w:lvlText w:val="•"/>
      <w:lvlJc w:val="left"/>
      <w:pPr>
        <w:tabs>
          <w:tab w:val="num" w:pos="4320"/>
        </w:tabs>
        <w:ind w:left="4320" w:hanging="360"/>
      </w:pPr>
      <w:rPr>
        <w:rFonts w:ascii="Times New Roman" w:hAnsi="Times New Roman" w:hint="default"/>
      </w:rPr>
    </w:lvl>
    <w:lvl w:ilvl="6" w:tplc="0F9C4C0A" w:tentative="1">
      <w:start w:val="1"/>
      <w:numFmt w:val="bullet"/>
      <w:lvlText w:val="•"/>
      <w:lvlJc w:val="left"/>
      <w:pPr>
        <w:tabs>
          <w:tab w:val="num" w:pos="5040"/>
        </w:tabs>
        <w:ind w:left="5040" w:hanging="360"/>
      </w:pPr>
      <w:rPr>
        <w:rFonts w:ascii="Times New Roman" w:hAnsi="Times New Roman" w:hint="default"/>
      </w:rPr>
    </w:lvl>
    <w:lvl w:ilvl="7" w:tplc="9E2EE0C4" w:tentative="1">
      <w:start w:val="1"/>
      <w:numFmt w:val="bullet"/>
      <w:lvlText w:val="•"/>
      <w:lvlJc w:val="left"/>
      <w:pPr>
        <w:tabs>
          <w:tab w:val="num" w:pos="5760"/>
        </w:tabs>
        <w:ind w:left="5760" w:hanging="360"/>
      </w:pPr>
      <w:rPr>
        <w:rFonts w:ascii="Times New Roman" w:hAnsi="Times New Roman" w:hint="default"/>
      </w:rPr>
    </w:lvl>
    <w:lvl w:ilvl="8" w:tplc="65B4FFE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0C216CAD"/>
    <w:multiLevelType w:val="hybridMultilevel"/>
    <w:tmpl w:val="F9CC8B96"/>
    <w:lvl w:ilvl="0" w:tplc="86002F9E">
      <w:start w:val="1"/>
      <w:numFmt w:val="bullet"/>
      <w:lvlText w:val="•"/>
      <w:lvlJc w:val="left"/>
      <w:pPr>
        <w:tabs>
          <w:tab w:val="num" w:pos="720"/>
        </w:tabs>
        <w:ind w:left="720" w:hanging="360"/>
      </w:pPr>
      <w:rPr>
        <w:rFonts w:ascii="Times New Roman" w:hAnsi="Times New Roman" w:hint="default"/>
      </w:rPr>
    </w:lvl>
    <w:lvl w:ilvl="1" w:tplc="15A26FC8" w:tentative="1">
      <w:start w:val="1"/>
      <w:numFmt w:val="bullet"/>
      <w:lvlText w:val="•"/>
      <w:lvlJc w:val="left"/>
      <w:pPr>
        <w:tabs>
          <w:tab w:val="num" w:pos="1440"/>
        </w:tabs>
        <w:ind w:left="1440" w:hanging="360"/>
      </w:pPr>
      <w:rPr>
        <w:rFonts w:ascii="Times New Roman" w:hAnsi="Times New Roman" w:hint="default"/>
      </w:rPr>
    </w:lvl>
    <w:lvl w:ilvl="2" w:tplc="EF82F318" w:tentative="1">
      <w:start w:val="1"/>
      <w:numFmt w:val="bullet"/>
      <w:lvlText w:val="•"/>
      <w:lvlJc w:val="left"/>
      <w:pPr>
        <w:tabs>
          <w:tab w:val="num" w:pos="2160"/>
        </w:tabs>
        <w:ind w:left="2160" w:hanging="360"/>
      </w:pPr>
      <w:rPr>
        <w:rFonts w:ascii="Times New Roman" w:hAnsi="Times New Roman" w:hint="default"/>
      </w:rPr>
    </w:lvl>
    <w:lvl w:ilvl="3" w:tplc="A2E259E0" w:tentative="1">
      <w:start w:val="1"/>
      <w:numFmt w:val="bullet"/>
      <w:lvlText w:val="•"/>
      <w:lvlJc w:val="left"/>
      <w:pPr>
        <w:tabs>
          <w:tab w:val="num" w:pos="2880"/>
        </w:tabs>
        <w:ind w:left="2880" w:hanging="360"/>
      </w:pPr>
      <w:rPr>
        <w:rFonts w:ascii="Times New Roman" w:hAnsi="Times New Roman" w:hint="default"/>
      </w:rPr>
    </w:lvl>
    <w:lvl w:ilvl="4" w:tplc="4C023BAE" w:tentative="1">
      <w:start w:val="1"/>
      <w:numFmt w:val="bullet"/>
      <w:lvlText w:val="•"/>
      <w:lvlJc w:val="left"/>
      <w:pPr>
        <w:tabs>
          <w:tab w:val="num" w:pos="3600"/>
        </w:tabs>
        <w:ind w:left="3600" w:hanging="360"/>
      </w:pPr>
      <w:rPr>
        <w:rFonts w:ascii="Times New Roman" w:hAnsi="Times New Roman" w:hint="default"/>
      </w:rPr>
    </w:lvl>
    <w:lvl w:ilvl="5" w:tplc="0F407E36" w:tentative="1">
      <w:start w:val="1"/>
      <w:numFmt w:val="bullet"/>
      <w:lvlText w:val="•"/>
      <w:lvlJc w:val="left"/>
      <w:pPr>
        <w:tabs>
          <w:tab w:val="num" w:pos="4320"/>
        </w:tabs>
        <w:ind w:left="4320" w:hanging="360"/>
      </w:pPr>
      <w:rPr>
        <w:rFonts w:ascii="Times New Roman" w:hAnsi="Times New Roman" w:hint="default"/>
      </w:rPr>
    </w:lvl>
    <w:lvl w:ilvl="6" w:tplc="715678E2" w:tentative="1">
      <w:start w:val="1"/>
      <w:numFmt w:val="bullet"/>
      <w:lvlText w:val="•"/>
      <w:lvlJc w:val="left"/>
      <w:pPr>
        <w:tabs>
          <w:tab w:val="num" w:pos="5040"/>
        </w:tabs>
        <w:ind w:left="5040" w:hanging="360"/>
      </w:pPr>
      <w:rPr>
        <w:rFonts w:ascii="Times New Roman" w:hAnsi="Times New Roman" w:hint="default"/>
      </w:rPr>
    </w:lvl>
    <w:lvl w:ilvl="7" w:tplc="E7F8DB40" w:tentative="1">
      <w:start w:val="1"/>
      <w:numFmt w:val="bullet"/>
      <w:lvlText w:val="•"/>
      <w:lvlJc w:val="left"/>
      <w:pPr>
        <w:tabs>
          <w:tab w:val="num" w:pos="5760"/>
        </w:tabs>
        <w:ind w:left="5760" w:hanging="360"/>
      </w:pPr>
      <w:rPr>
        <w:rFonts w:ascii="Times New Roman" w:hAnsi="Times New Roman" w:hint="default"/>
      </w:rPr>
    </w:lvl>
    <w:lvl w:ilvl="8" w:tplc="A018389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3D34C81"/>
    <w:multiLevelType w:val="hybridMultilevel"/>
    <w:tmpl w:val="87B847CE"/>
    <w:lvl w:ilvl="0" w:tplc="27065AB4">
      <w:start w:val="1"/>
      <w:numFmt w:val="bullet"/>
      <w:lvlText w:val="•"/>
      <w:lvlJc w:val="left"/>
      <w:pPr>
        <w:tabs>
          <w:tab w:val="num" w:pos="720"/>
        </w:tabs>
        <w:ind w:left="720" w:hanging="360"/>
      </w:pPr>
      <w:rPr>
        <w:rFonts w:ascii="Times New Roman" w:hAnsi="Times New Roman" w:hint="default"/>
      </w:rPr>
    </w:lvl>
    <w:lvl w:ilvl="1" w:tplc="18B09E58" w:tentative="1">
      <w:start w:val="1"/>
      <w:numFmt w:val="bullet"/>
      <w:lvlText w:val="•"/>
      <w:lvlJc w:val="left"/>
      <w:pPr>
        <w:tabs>
          <w:tab w:val="num" w:pos="1440"/>
        </w:tabs>
        <w:ind w:left="1440" w:hanging="360"/>
      </w:pPr>
      <w:rPr>
        <w:rFonts w:ascii="Times New Roman" w:hAnsi="Times New Roman" w:hint="default"/>
      </w:rPr>
    </w:lvl>
    <w:lvl w:ilvl="2" w:tplc="077A57B6" w:tentative="1">
      <w:start w:val="1"/>
      <w:numFmt w:val="bullet"/>
      <w:lvlText w:val="•"/>
      <w:lvlJc w:val="left"/>
      <w:pPr>
        <w:tabs>
          <w:tab w:val="num" w:pos="2160"/>
        </w:tabs>
        <w:ind w:left="2160" w:hanging="360"/>
      </w:pPr>
      <w:rPr>
        <w:rFonts w:ascii="Times New Roman" w:hAnsi="Times New Roman" w:hint="default"/>
      </w:rPr>
    </w:lvl>
    <w:lvl w:ilvl="3" w:tplc="77BE4970" w:tentative="1">
      <w:start w:val="1"/>
      <w:numFmt w:val="bullet"/>
      <w:lvlText w:val="•"/>
      <w:lvlJc w:val="left"/>
      <w:pPr>
        <w:tabs>
          <w:tab w:val="num" w:pos="2880"/>
        </w:tabs>
        <w:ind w:left="2880" w:hanging="360"/>
      </w:pPr>
      <w:rPr>
        <w:rFonts w:ascii="Times New Roman" w:hAnsi="Times New Roman" w:hint="default"/>
      </w:rPr>
    </w:lvl>
    <w:lvl w:ilvl="4" w:tplc="A420083A" w:tentative="1">
      <w:start w:val="1"/>
      <w:numFmt w:val="bullet"/>
      <w:lvlText w:val="•"/>
      <w:lvlJc w:val="left"/>
      <w:pPr>
        <w:tabs>
          <w:tab w:val="num" w:pos="3600"/>
        </w:tabs>
        <w:ind w:left="3600" w:hanging="360"/>
      </w:pPr>
      <w:rPr>
        <w:rFonts w:ascii="Times New Roman" w:hAnsi="Times New Roman" w:hint="default"/>
      </w:rPr>
    </w:lvl>
    <w:lvl w:ilvl="5" w:tplc="F6DE27F6" w:tentative="1">
      <w:start w:val="1"/>
      <w:numFmt w:val="bullet"/>
      <w:lvlText w:val="•"/>
      <w:lvlJc w:val="left"/>
      <w:pPr>
        <w:tabs>
          <w:tab w:val="num" w:pos="4320"/>
        </w:tabs>
        <w:ind w:left="4320" w:hanging="360"/>
      </w:pPr>
      <w:rPr>
        <w:rFonts w:ascii="Times New Roman" w:hAnsi="Times New Roman" w:hint="default"/>
      </w:rPr>
    </w:lvl>
    <w:lvl w:ilvl="6" w:tplc="4BCC3CAA" w:tentative="1">
      <w:start w:val="1"/>
      <w:numFmt w:val="bullet"/>
      <w:lvlText w:val="•"/>
      <w:lvlJc w:val="left"/>
      <w:pPr>
        <w:tabs>
          <w:tab w:val="num" w:pos="5040"/>
        </w:tabs>
        <w:ind w:left="5040" w:hanging="360"/>
      </w:pPr>
      <w:rPr>
        <w:rFonts w:ascii="Times New Roman" w:hAnsi="Times New Roman" w:hint="default"/>
      </w:rPr>
    </w:lvl>
    <w:lvl w:ilvl="7" w:tplc="AAD63D54" w:tentative="1">
      <w:start w:val="1"/>
      <w:numFmt w:val="bullet"/>
      <w:lvlText w:val="•"/>
      <w:lvlJc w:val="left"/>
      <w:pPr>
        <w:tabs>
          <w:tab w:val="num" w:pos="5760"/>
        </w:tabs>
        <w:ind w:left="5760" w:hanging="360"/>
      </w:pPr>
      <w:rPr>
        <w:rFonts w:ascii="Times New Roman" w:hAnsi="Times New Roman" w:hint="default"/>
      </w:rPr>
    </w:lvl>
    <w:lvl w:ilvl="8" w:tplc="1F6A811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726382A"/>
    <w:multiLevelType w:val="hybridMultilevel"/>
    <w:tmpl w:val="E2B498F6"/>
    <w:lvl w:ilvl="0" w:tplc="7AFA5C84">
      <w:start w:val="1"/>
      <w:numFmt w:val="bullet"/>
      <w:lvlText w:val="•"/>
      <w:lvlJc w:val="left"/>
      <w:pPr>
        <w:tabs>
          <w:tab w:val="num" w:pos="720"/>
        </w:tabs>
        <w:ind w:left="720" w:hanging="360"/>
      </w:pPr>
      <w:rPr>
        <w:rFonts w:ascii="Times New Roman" w:hAnsi="Times New Roman" w:hint="default"/>
      </w:rPr>
    </w:lvl>
    <w:lvl w:ilvl="1" w:tplc="A20A06FE" w:tentative="1">
      <w:start w:val="1"/>
      <w:numFmt w:val="bullet"/>
      <w:lvlText w:val="•"/>
      <w:lvlJc w:val="left"/>
      <w:pPr>
        <w:tabs>
          <w:tab w:val="num" w:pos="1440"/>
        </w:tabs>
        <w:ind w:left="1440" w:hanging="360"/>
      </w:pPr>
      <w:rPr>
        <w:rFonts w:ascii="Times New Roman" w:hAnsi="Times New Roman" w:hint="default"/>
      </w:rPr>
    </w:lvl>
    <w:lvl w:ilvl="2" w:tplc="83889468" w:tentative="1">
      <w:start w:val="1"/>
      <w:numFmt w:val="bullet"/>
      <w:lvlText w:val="•"/>
      <w:lvlJc w:val="left"/>
      <w:pPr>
        <w:tabs>
          <w:tab w:val="num" w:pos="2160"/>
        </w:tabs>
        <w:ind w:left="2160" w:hanging="360"/>
      </w:pPr>
      <w:rPr>
        <w:rFonts w:ascii="Times New Roman" w:hAnsi="Times New Roman" w:hint="default"/>
      </w:rPr>
    </w:lvl>
    <w:lvl w:ilvl="3" w:tplc="FA7CF7E2" w:tentative="1">
      <w:start w:val="1"/>
      <w:numFmt w:val="bullet"/>
      <w:lvlText w:val="•"/>
      <w:lvlJc w:val="left"/>
      <w:pPr>
        <w:tabs>
          <w:tab w:val="num" w:pos="2880"/>
        </w:tabs>
        <w:ind w:left="2880" w:hanging="360"/>
      </w:pPr>
      <w:rPr>
        <w:rFonts w:ascii="Times New Roman" w:hAnsi="Times New Roman" w:hint="default"/>
      </w:rPr>
    </w:lvl>
    <w:lvl w:ilvl="4" w:tplc="4B242624" w:tentative="1">
      <w:start w:val="1"/>
      <w:numFmt w:val="bullet"/>
      <w:lvlText w:val="•"/>
      <w:lvlJc w:val="left"/>
      <w:pPr>
        <w:tabs>
          <w:tab w:val="num" w:pos="3600"/>
        </w:tabs>
        <w:ind w:left="3600" w:hanging="360"/>
      </w:pPr>
      <w:rPr>
        <w:rFonts w:ascii="Times New Roman" w:hAnsi="Times New Roman" w:hint="default"/>
      </w:rPr>
    </w:lvl>
    <w:lvl w:ilvl="5" w:tplc="A000A4E6" w:tentative="1">
      <w:start w:val="1"/>
      <w:numFmt w:val="bullet"/>
      <w:lvlText w:val="•"/>
      <w:lvlJc w:val="left"/>
      <w:pPr>
        <w:tabs>
          <w:tab w:val="num" w:pos="4320"/>
        </w:tabs>
        <w:ind w:left="4320" w:hanging="360"/>
      </w:pPr>
      <w:rPr>
        <w:rFonts w:ascii="Times New Roman" w:hAnsi="Times New Roman" w:hint="default"/>
      </w:rPr>
    </w:lvl>
    <w:lvl w:ilvl="6" w:tplc="73FC2798" w:tentative="1">
      <w:start w:val="1"/>
      <w:numFmt w:val="bullet"/>
      <w:lvlText w:val="•"/>
      <w:lvlJc w:val="left"/>
      <w:pPr>
        <w:tabs>
          <w:tab w:val="num" w:pos="5040"/>
        </w:tabs>
        <w:ind w:left="5040" w:hanging="360"/>
      </w:pPr>
      <w:rPr>
        <w:rFonts w:ascii="Times New Roman" w:hAnsi="Times New Roman" w:hint="default"/>
      </w:rPr>
    </w:lvl>
    <w:lvl w:ilvl="7" w:tplc="401E25E2" w:tentative="1">
      <w:start w:val="1"/>
      <w:numFmt w:val="bullet"/>
      <w:lvlText w:val="•"/>
      <w:lvlJc w:val="left"/>
      <w:pPr>
        <w:tabs>
          <w:tab w:val="num" w:pos="5760"/>
        </w:tabs>
        <w:ind w:left="5760" w:hanging="360"/>
      </w:pPr>
      <w:rPr>
        <w:rFonts w:ascii="Times New Roman" w:hAnsi="Times New Roman" w:hint="default"/>
      </w:rPr>
    </w:lvl>
    <w:lvl w:ilvl="8" w:tplc="BF3ABD9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7FD045A"/>
    <w:multiLevelType w:val="hybridMultilevel"/>
    <w:tmpl w:val="37260B70"/>
    <w:lvl w:ilvl="0" w:tplc="2B48E270">
      <w:start w:val="1"/>
      <w:numFmt w:val="bullet"/>
      <w:lvlText w:val="•"/>
      <w:lvlJc w:val="left"/>
      <w:pPr>
        <w:tabs>
          <w:tab w:val="num" w:pos="720"/>
        </w:tabs>
        <w:ind w:left="720" w:hanging="360"/>
      </w:pPr>
      <w:rPr>
        <w:rFonts w:ascii="Times New Roman" w:hAnsi="Times New Roman" w:hint="default"/>
      </w:rPr>
    </w:lvl>
    <w:lvl w:ilvl="1" w:tplc="65F4A16A">
      <w:numFmt w:val="bullet"/>
      <w:lvlText w:val="•"/>
      <w:lvlJc w:val="left"/>
      <w:pPr>
        <w:tabs>
          <w:tab w:val="num" w:pos="1440"/>
        </w:tabs>
        <w:ind w:left="1440" w:hanging="360"/>
      </w:pPr>
      <w:rPr>
        <w:rFonts w:ascii="Times New Roman" w:hAnsi="Times New Roman" w:hint="default"/>
      </w:rPr>
    </w:lvl>
    <w:lvl w:ilvl="2" w:tplc="ED76584E" w:tentative="1">
      <w:start w:val="1"/>
      <w:numFmt w:val="bullet"/>
      <w:lvlText w:val="•"/>
      <w:lvlJc w:val="left"/>
      <w:pPr>
        <w:tabs>
          <w:tab w:val="num" w:pos="2160"/>
        </w:tabs>
        <w:ind w:left="2160" w:hanging="360"/>
      </w:pPr>
      <w:rPr>
        <w:rFonts w:ascii="Times New Roman" w:hAnsi="Times New Roman" w:hint="default"/>
      </w:rPr>
    </w:lvl>
    <w:lvl w:ilvl="3" w:tplc="FC3AC096" w:tentative="1">
      <w:start w:val="1"/>
      <w:numFmt w:val="bullet"/>
      <w:lvlText w:val="•"/>
      <w:lvlJc w:val="left"/>
      <w:pPr>
        <w:tabs>
          <w:tab w:val="num" w:pos="2880"/>
        </w:tabs>
        <w:ind w:left="2880" w:hanging="360"/>
      </w:pPr>
      <w:rPr>
        <w:rFonts w:ascii="Times New Roman" w:hAnsi="Times New Roman" w:hint="default"/>
      </w:rPr>
    </w:lvl>
    <w:lvl w:ilvl="4" w:tplc="B5BA26D8" w:tentative="1">
      <w:start w:val="1"/>
      <w:numFmt w:val="bullet"/>
      <w:lvlText w:val="•"/>
      <w:lvlJc w:val="left"/>
      <w:pPr>
        <w:tabs>
          <w:tab w:val="num" w:pos="3600"/>
        </w:tabs>
        <w:ind w:left="3600" w:hanging="360"/>
      </w:pPr>
      <w:rPr>
        <w:rFonts w:ascii="Times New Roman" w:hAnsi="Times New Roman" w:hint="default"/>
      </w:rPr>
    </w:lvl>
    <w:lvl w:ilvl="5" w:tplc="8724062A" w:tentative="1">
      <w:start w:val="1"/>
      <w:numFmt w:val="bullet"/>
      <w:lvlText w:val="•"/>
      <w:lvlJc w:val="left"/>
      <w:pPr>
        <w:tabs>
          <w:tab w:val="num" w:pos="4320"/>
        </w:tabs>
        <w:ind w:left="4320" w:hanging="360"/>
      </w:pPr>
      <w:rPr>
        <w:rFonts w:ascii="Times New Roman" w:hAnsi="Times New Roman" w:hint="default"/>
      </w:rPr>
    </w:lvl>
    <w:lvl w:ilvl="6" w:tplc="EE3AA982" w:tentative="1">
      <w:start w:val="1"/>
      <w:numFmt w:val="bullet"/>
      <w:lvlText w:val="•"/>
      <w:lvlJc w:val="left"/>
      <w:pPr>
        <w:tabs>
          <w:tab w:val="num" w:pos="5040"/>
        </w:tabs>
        <w:ind w:left="5040" w:hanging="360"/>
      </w:pPr>
      <w:rPr>
        <w:rFonts w:ascii="Times New Roman" w:hAnsi="Times New Roman" w:hint="default"/>
      </w:rPr>
    </w:lvl>
    <w:lvl w:ilvl="7" w:tplc="7AEC282E" w:tentative="1">
      <w:start w:val="1"/>
      <w:numFmt w:val="bullet"/>
      <w:lvlText w:val="•"/>
      <w:lvlJc w:val="left"/>
      <w:pPr>
        <w:tabs>
          <w:tab w:val="num" w:pos="5760"/>
        </w:tabs>
        <w:ind w:left="5760" w:hanging="360"/>
      </w:pPr>
      <w:rPr>
        <w:rFonts w:ascii="Times New Roman" w:hAnsi="Times New Roman" w:hint="default"/>
      </w:rPr>
    </w:lvl>
    <w:lvl w:ilvl="8" w:tplc="EC0C199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87B4F7A"/>
    <w:multiLevelType w:val="hybridMultilevel"/>
    <w:tmpl w:val="7CD467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C7974D9"/>
    <w:multiLevelType w:val="hybridMultilevel"/>
    <w:tmpl w:val="EBD86FD2"/>
    <w:lvl w:ilvl="0" w:tplc="6F720178">
      <w:start w:val="1"/>
      <w:numFmt w:val="bullet"/>
      <w:lvlText w:val=""/>
      <w:lvlJc w:val="left"/>
      <w:pPr>
        <w:ind w:left="720" w:hanging="360"/>
      </w:pPr>
      <w:rPr>
        <w:rFonts w:ascii="Symbol" w:hAnsi="Symbol" w:hint="default"/>
        <w:b w:val="0"/>
        <w:i w:val="0"/>
        <w:caps w:val="0"/>
        <w:vanish/>
        <w:color w:val="auto"/>
        <w:sz w:val="20"/>
        <w:u w:val="none"/>
        <w:vertAlign w:val="baselin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4625D12"/>
    <w:multiLevelType w:val="hybridMultilevel"/>
    <w:tmpl w:val="9D681E98"/>
    <w:lvl w:ilvl="0" w:tplc="9F4A6F1A">
      <w:start w:val="1"/>
      <w:numFmt w:val="bullet"/>
      <w:lvlText w:val="-"/>
      <w:lvlJc w:val="left"/>
      <w:pPr>
        <w:ind w:left="1080" w:hanging="360"/>
      </w:pPr>
      <w:rPr>
        <w:rFonts w:ascii="Arial" w:hAnsi="Arial" w:hint="default"/>
        <w:b w:val="0"/>
        <w:i w:val="0"/>
        <w:sz w:val="20"/>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359C6F6B"/>
    <w:multiLevelType w:val="hybridMultilevel"/>
    <w:tmpl w:val="59E8A2FA"/>
    <w:lvl w:ilvl="0" w:tplc="2B48E270">
      <w:start w:val="1"/>
      <w:numFmt w:val="bullet"/>
      <w:lvlText w:val="•"/>
      <w:lvlJc w:val="left"/>
      <w:pPr>
        <w:ind w:left="720" w:hanging="360"/>
      </w:pPr>
      <w:rPr>
        <w:rFonts w:ascii="Times New Roman" w:hAnsi="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66F71A7"/>
    <w:multiLevelType w:val="multilevel"/>
    <w:tmpl w:val="B142BD74"/>
    <w:lvl w:ilvl="0">
      <w:start w:val="1"/>
      <w:numFmt w:val="bullet"/>
      <w:lvlText w:val=""/>
      <w:lvlJc w:val="left"/>
      <w:pPr>
        <w:ind w:left="1080" w:hanging="360"/>
      </w:pPr>
      <w:rPr>
        <w:rFonts w:ascii="Symbol" w:hAnsi="Symbol" w:hint="default"/>
        <w:color w:val="000000"/>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bullet"/>
      <w:lvlText w:val=""/>
      <w:lvlJc w:val="left"/>
      <w:pPr>
        <w:ind w:left="2520" w:hanging="720"/>
      </w:pPr>
      <w:rPr>
        <w:rFonts w:ascii="Symbol" w:hAnsi="Symbol"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5" w15:restartNumberingAfterBreak="0">
    <w:nsid w:val="385E3E56"/>
    <w:multiLevelType w:val="hybridMultilevel"/>
    <w:tmpl w:val="0994CADC"/>
    <w:lvl w:ilvl="0" w:tplc="240A0003">
      <w:start w:val="1"/>
      <w:numFmt w:val="bullet"/>
      <w:lvlText w:val="o"/>
      <w:lvlJc w:val="left"/>
      <w:pPr>
        <w:ind w:left="1080" w:hanging="360"/>
      </w:pPr>
      <w:rPr>
        <w:rFonts w:ascii="Courier New" w:hAnsi="Courier New" w:cs="Courier New" w:hint="default"/>
      </w:rPr>
    </w:lvl>
    <w:lvl w:ilvl="1" w:tplc="240A0005">
      <w:start w:val="1"/>
      <w:numFmt w:val="bullet"/>
      <w:lvlText w:val=""/>
      <w:lvlJc w:val="left"/>
      <w:pPr>
        <w:ind w:left="1800" w:hanging="360"/>
      </w:pPr>
      <w:rPr>
        <w:rFonts w:ascii="Wingdings" w:hAnsi="Wingdings" w:hint="default"/>
      </w:rPr>
    </w:lvl>
    <w:lvl w:ilvl="2" w:tplc="240A0005">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3CA010C8"/>
    <w:multiLevelType w:val="hybridMultilevel"/>
    <w:tmpl w:val="E35E2EF6"/>
    <w:lvl w:ilvl="0" w:tplc="0908E858">
      <w:start w:val="1"/>
      <w:numFmt w:val="bullet"/>
      <w:lvlText w:val="•"/>
      <w:lvlJc w:val="left"/>
      <w:pPr>
        <w:tabs>
          <w:tab w:val="num" w:pos="720"/>
        </w:tabs>
        <w:ind w:left="720" w:hanging="360"/>
      </w:pPr>
      <w:rPr>
        <w:rFonts w:ascii="Times New Roman" w:hAnsi="Times New Roman" w:hint="default"/>
      </w:rPr>
    </w:lvl>
    <w:lvl w:ilvl="1" w:tplc="2904D83A" w:tentative="1">
      <w:start w:val="1"/>
      <w:numFmt w:val="bullet"/>
      <w:lvlText w:val="•"/>
      <w:lvlJc w:val="left"/>
      <w:pPr>
        <w:tabs>
          <w:tab w:val="num" w:pos="1440"/>
        </w:tabs>
        <w:ind w:left="1440" w:hanging="360"/>
      </w:pPr>
      <w:rPr>
        <w:rFonts w:ascii="Times New Roman" w:hAnsi="Times New Roman" w:hint="default"/>
      </w:rPr>
    </w:lvl>
    <w:lvl w:ilvl="2" w:tplc="D7CAF6BE" w:tentative="1">
      <w:start w:val="1"/>
      <w:numFmt w:val="bullet"/>
      <w:lvlText w:val="•"/>
      <w:lvlJc w:val="left"/>
      <w:pPr>
        <w:tabs>
          <w:tab w:val="num" w:pos="2160"/>
        </w:tabs>
        <w:ind w:left="2160" w:hanging="360"/>
      </w:pPr>
      <w:rPr>
        <w:rFonts w:ascii="Times New Roman" w:hAnsi="Times New Roman" w:hint="default"/>
      </w:rPr>
    </w:lvl>
    <w:lvl w:ilvl="3" w:tplc="8E10697A" w:tentative="1">
      <w:start w:val="1"/>
      <w:numFmt w:val="bullet"/>
      <w:lvlText w:val="•"/>
      <w:lvlJc w:val="left"/>
      <w:pPr>
        <w:tabs>
          <w:tab w:val="num" w:pos="2880"/>
        </w:tabs>
        <w:ind w:left="2880" w:hanging="360"/>
      </w:pPr>
      <w:rPr>
        <w:rFonts w:ascii="Times New Roman" w:hAnsi="Times New Roman" w:hint="default"/>
      </w:rPr>
    </w:lvl>
    <w:lvl w:ilvl="4" w:tplc="F2EE4120" w:tentative="1">
      <w:start w:val="1"/>
      <w:numFmt w:val="bullet"/>
      <w:lvlText w:val="•"/>
      <w:lvlJc w:val="left"/>
      <w:pPr>
        <w:tabs>
          <w:tab w:val="num" w:pos="3600"/>
        </w:tabs>
        <w:ind w:left="3600" w:hanging="360"/>
      </w:pPr>
      <w:rPr>
        <w:rFonts w:ascii="Times New Roman" w:hAnsi="Times New Roman" w:hint="default"/>
      </w:rPr>
    </w:lvl>
    <w:lvl w:ilvl="5" w:tplc="F45C2862" w:tentative="1">
      <w:start w:val="1"/>
      <w:numFmt w:val="bullet"/>
      <w:lvlText w:val="•"/>
      <w:lvlJc w:val="left"/>
      <w:pPr>
        <w:tabs>
          <w:tab w:val="num" w:pos="4320"/>
        </w:tabs>
        <w:ind w:left="4320" w:hanging="360"/>
      </w:pPr>
      <w:rPr>
        <w:rFonts w:ascii="Times New Roman" w:hAnsi="Times New Roman" w:hint="default"/>
      </w:rPr>
    </w:lvl>
    <w:lvl w:ilvl="6" w:tplc="8012A5E0" w:tentative="1">
      <w:start w:val="1"/>
      <w:numFmt w:val="bullet"/>
      <w:lvlText w:val="•"/>
      <w:lvlJc w:val="left"/>
      <w:pPr>
        <w:tabs>
          <w:tab w:val="num" w:pos="5040"/>
        </w:tabs>
        <w:ind w:left="5040" w:hanging="360"/>
      </w:pPr>
      <w:rPr>
        <w:rFonts w:ascii="Times New Roman" w:hAnsi="Times New Roman" w:hint="default"/>
      </w:rPr>
    </w:lvl>
    <w:lvl w:ilvl="7" w:tplc="25709130" w:tentative="1">
      <w:start w:val="1"/>
      <w:numFmt w:val="bullet"/>
      <w:lvlText w:val="•"/>
      <w:lvlJc w:val="left"/>
      <w:pPr>
        <w:tabs>
          <w:tab w:val="num" w:pos="5760"/>
        </w:tabs>
        <w:ind w:left="5760" w:hanging="360"/>
      </w:pPr>
      <w:rPr>
        <w:rFonts w:ascii="Times New Roman" w:hAnsi="Times New Roman" w:hint="default"/>
      </w:rPr>
    </w:lvl>
    <w:lvl w:ilvl="8" w:tplc="6D200372"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4F36022"/>
    <w:multiLevelType w:val="hybridMultilevel"/>
    <w:tmpl w:val="F048843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4C825EEF"/>
    <w:multiLevelType w:val="hybridMultilevel"/>
    <w:tmpl w:val="83FCC02C"/>
    <w:lvl w:ilvl="0" w:tplc="6F720178">
      <w:start w:val="1"/>
      <w:numFmt w:val="bullet"/>
      <w:lvlText w:val=""/>
      <w:lvlJc w:val="left"/>
      <w:pPr>
        <w:ind w:left="1800" w:hanging="360"/>
      </w:pPr>
      <w:rPr>
        <w:rFonts w:ascii="Symbol" w:hAnsi="Symbol" w:hint="default"/>
        <w:b w:val="0"/>
        <w:i w:val="0"/>
        <w:caps w:val="0"/>
        <w:vanish/>
        <w:color w:val="auto"/>
        <w:sz w:val="20"/>
        <w:u w:val="none"/>
        <w:vertAlign w:val="baseline"/>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9" w15:restartNumberingAfterBreak="0">
    <w:nsid w:val="538C63CF"/>
    <w:multiLevelType w:val="hybridMultilevel"/>
    <w:tmpl w:val="7D7C6DA8"/>
    <w:lvl w:ilvl="0" w:tplc="495833E8">
      <w:start w:val="1"/>
      <w:numFmt w:val="bullet"/>
      <w:lvlText w:val="•"/>
      <w:lvlJc w:val="left"/>
      <w:pPr>
        <w:tabs>
          <w:tab w:val="num" w:pos="720"/>
        </w:tabs>
        <w:ind w:left="720" w:hanging="360"/>
      </w:pPr>
      <w:rPr>
        <w:rFonts w:ascii="Times New Roman" w:hAnsi="Times New Roman" w:hint="default"/>
      </w:rPr>
    </w:lvl>
    <w:lvl w:ilvl="1" w:tplc="91B2C2E4" w:tentative="1">
      <w:start w:val="1"/>
      <w:numFmt w:val="bullet"/>
      <w:lvlText w:val="•"/>
      <w:lvlJc w:val="left"/>
      <w:pPr>
        <w:tabs>
          <w:tab w:val="num" w:pos="1440"/>
        </w:tabs>
        <w:ind w:left="1440" w:hanging="360"/>
      </w:pPr>
      <w:rPr>
        <w:rFonts w:ascii="Times New Roman" w:hAnsi="Times New Roman" w:hint="default"/>
      </w:rPr>
    </w:lvl>
    <w:lvl w:ilvl="2" w:tplc="547C7C6A" w:tentative="1">
      <w:start w:val="1"/>
      <w:numFmt w:val="bullet"/>
      <w:lvlText w:val="•"/>
      <w:lvlJc w:val="left"/>
      <w:pPr>
        <w:tabs>
          <w:tab w:val="num" w:pos="2160"/>
        </w:tabs>
        <w:ind w:left="2160" w:hanging="360"/>
      </w:pPr>
      <w:rPr>
        <w:rFonts w:ascii="Times New Roman" w:hAnsi="Times New Roman" w:hint="default"/>
      </w:rPr>
    </w:lvl>
    <w:lvl w:ilvl="3" w:tplc="515EE486" w:tentative="1">
      <w:start w:val="1"/>
      <w:numFmt w:val="bullet"/>
      <w:lvlText w:val="•"/>
      <w:lvlJc w:val="left"/>
      <w:pPr>
        <w:tabs>
          <w:tab w:val="num" w:pos="2880"/>
        </w:tabs>
        <w:ind w:left="2880" w:hanging="360"/>
      </w:pPr>
      <w:rPr>
        <w:rFonts w:ascii="Times New Roman" w:hAnsi="Times New Roman" w:hint="default"/>
      </w:rPr>
    </w:lvl>
    <w:lvl w:ilvl="4" w:tplc="64C2DFBE" w:tentative="1">
      <w:start w:val="1"/>
      <w:numFmt w:val="bullet"/>
      <w:lvlText w:val="•"/>
      <w:lvlJc w:val="left"/>
      <w:pPr>
        <w:tabs>
          <w:tab w:val="num" w:pos="3600"/>
        </w:tabs>
        <w:ind w:left="3600" w:hanging="360"/>
      </w:pPr>
      <w:rPr>
        <w:rFonts w:ascii="Times New Roman" w:hAnsi="Times New Roman" w:hint="default"/>
      </w:rPr>
    </w:lvl>
    <w:lvl w:ilvl="5" w:tplc="2DCE7D30" w:tentative="1">
      <w:start w:val="1"/>
      <w:numFmt w:val="bullet"/>
      <w:lvlText w:val="•"/>
      <w:lvlJc w:val="left"/>
      <w:pPr>
        <w:tabs>
          <w:tab w:val="num" w:pos="4320"/>
        </w:tabs>
        <w:ind w:left="4320" w:hanging="360"/>
      </w:pPr>
      <w:rPr>
        <w:rFonts w:ascii="Times New Roman" w:hAnsi="Times New Roman" w:hint="default"/>
      </w:rPr>
    </w:lvl>
    <w:lvl w:ilvl="6" w:tplc="3CEED558" w:tentative="1">
      <w:start w:val="1"/>
      <w:numFmt w:val="bullet"/>
      <w:lvlText w:val="•"/>
      <w:lvlJc w:val="left"/>
      <w:pPr>
        <w:tabs>
          <w:tab w:val="num" w:pos="5040"/>
        </w:tabs>
        <w:ind w:left="5040" w:hanging="360"/>
      </w:pPr>
      <w:rPr>
        <w:rFonts w:ascii="Times New Roman" w:hAnsi="Times New Roman" w:hint="default"/>
      </w:rPr>
    </w:lvl>
    <w:lvl w:ilvl="7" w:tplc="2F820312" w:tentative="1">
      <w:start w:val="1"/>
      <w:numFmt w:val="bullet"/>
      <w:lvlText w:val="•"/>
      <w:lvlJc w:val="left"/>
      <w:pPr>
        <w:tabs>
          <w:tab w:val="num" w:pos="5760"/>
        </w:tabs>
        <w:ind w:left="5760" w:hanging="360"/>
      </w:pPr>
      <w:rPr>
        <w:rFonts w:ascii="Times New Roman" w:hAnsi="Times New Roman" w:hint="default"/>
      </w:rPr>
    </w:lvl>
    <w:lvl w:ilvl="8" w:tplc="4A225468"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8CA79A5"/>
    <w:multiLevelType w:val="hybridMultilevel"/>
    <w:tmpl w:val="0464BD36"/>
    <w:lvl w:ilvl="0" w:tplc="0409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15:restartNumberingAfterBreak="0">
    <w:nsid w:val="6095122D"/>
    <w:multiLevelType w:val="hybridMultilevel"/>
    <w:tmpl w:val="EAA6A90E"/>
    <w:lvl w:ilvl="0" w:tplc="2884B19A">
      <w:start w:val="1"/>
      <w:numFmt w:val="bullet"/>
      <w:lvlText w:val="•"/>
      <w:lvlJc w:val="left"/>
      <w:pPr>
        <w:tabs>
          <w:tab w:val="num" w:pos="720"/>
        </w:tabs>
        <w:ind w:left="720" w:hanging="360"/>
      </w:pPr>
      <w:rPr>
        <w:rFonts w:ascii="Times New Roman" w:hAnsi="Times New Roman" w:hint="default"/>
      </w:rPr>
    </w:lvl>
    <w:lvl w:ilvl="1" w:tplc="E8965516" w:tentative="1">
      <w:start w:val="1"/>
      <w:numFmt w:val="bullet"/>
      <w:lvlText w:val="•"/>
      <w:lvlJc w:val="left"/>
      <w:pPr>
        <w:tabs>
          <w:tab w:val="num" w:pos="1440"/>
        </w:tabs>
        <w:ind w:left="1440" w:hanging="360"/>
      </w:pPr>
      <w:rPr>
        <w:rFonts w:ascii="Times New Roman" w:hAnsi="Times New Roman" w:hint="default"/>
      </w:rPr>
    </w:lvl>
    <w:lvl w:ilvl="2" w:tplc="8EBEB428" w:tentative="1">
      <w:start w:val="1"/>
      <w:numFmt w:val="bullet"/>
      <w:lvlText w:val="•"/>
      <w:lvlJc w:val="left"/>
      <w:pPr>
        <w:tabs>
          <w:tab w:val="num" w:pos="2160"/>
        </w:tabs>
        <w:ind w:left="2160" w:hanging="360"/>
      </w:pPr>
      <w:rPr>
        <w:rFonts w:ascii="Times New Roman" w:hAnsi="Times New Roman" w:hint="default"/>
      </w:rPr>
    </w:lvl>
    <w:lvl w:ilvl="3" w:tplc="E3C0F576" w:tentative="1">
      <w:start w:val="1"/>
      <w:numFmt w:val="bullet"/>
      <w:lvlText w:val="•"/>
      <w:lvlJc w:val="left"/>
      <w:pPr>
        <w:tabs>
          <w:tab w:val="num" w:pos="2880"/>
        </w:tabs>
        <w:ind w:left="2880" w:hanging="360"/>
      </w:pPr>
      <w:rPr>
        <w:rFonts w:ascii="Times New Roman" w:hAnsi="Times New Roman" w:hint="default"/>
      </w:rPr>
    </w:lvl>
    <w:lvl w:ilvl="4" w:tplc="312023AE" w:tentative="1">
      <w:start w:val="1"/>
      <w:numFmt w:val="bullet"/>
      <w:lvlText w:val="•"/>
      <w:lvlJc w:val="left"/>
      <w:pPr>
        <w:tabs>
          <w:tab w:val="num" w:pos="3600"/>
        </w:tabs>
        <w:ind w:left="3600" w:hanging="360"/>
      </w:pPr>
      <w:rPr>
        <w:rFonts w:ascii="Times New Roman" w:hAnsi="Times New Roman" w:hint="default"/>
      </w:rPr>
    </w:lvl>
    <w:lvl w:ilvl="5" w:tplc="56C67BB0" w:tentative="1">
      <w:start w:val="1"/>
      <w:numFmt w:val="bullet"/>
      <w:lvlText w:val="•"/>
      <w:lvlJc w:val="left"/>
      <w:pPr>
        <w:tabs>
          <w:tab w:val="num" w:pos="4320"/>
        </w:tabs>
        <w:ind w:left="4320" w:hanging="360"/>
      </w:pPr>
      <w:rPr>
        <w:rFonts w:ascii="Times New Roman" w:hAnsi="Times New Roman" w:hint="default"/>
      </w:rPr>
    </w:lvl>
    <w:lvl w:ilvl="6" w:tplc="71FA04B6" w:tentative="1">
      <w:start w:val="1"/>
      <w:numFmt w:val="bullet"/>
      <w:lvlText w:val="•"/>
      <w:lvlJc w:val="left"/>
      <w:pPr>
        <w:tabs>
          <w:tab w:val="num" w:pos="5040"/>
        </w:tabs>
        <w:ind w:left="5040" w:hanging="360"/>
      </w:pPr>
      <w:rPr>
        <w:rFonts w:ascii="Times New Roman" w:hAnsi="Times New Roman" w:hint="default"/>
      </w:rPr>
    </w:lvl>
    <w:lvl w:ilvl="7" w:tplc="0D665EC2" w:tentative="1">
      <w:start w:val="1"/>
      <w:numFmt w:val="bullet"/>
      <w:lvlText w:val="•"/>
      <w:lvlJc w:val="left"/>
      <w:pPr>
        <w:tabs>
          <w:tab w:val="num" w:pos="5760"/>
        </w:tabs>
        <w:ind w:left="5760" w:hanging="360"/>
      </w:pPr>
      <w:rPr>
        <w:rFonts w:ascii="Times New Roman" w:hAnsi="Times New Roman" w:hint="default"/>
      </w:rPr>
    </w:lvl>
    <w:lvl w:ilvl="8" w:tplc="D088A2BA"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60E6256E"/>
    <w:multiLevelType w:val="hybridMultilevel"/>
    <w:tmpl w:val="C0A89F84"/>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7D64649"/>
    <w:multiLevelType w:val="hybridMultilevel"/>
    <w:tmpl w:val="2DCC774A"/>
    <w:lvl w:ilvl="0" w:tplc="0409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4" w15:restartNumberingAfterBreak="0">
    <w:nsid w:val="6E5B69AD"/>
    <w:multiLevelType w:val="hybridMultilevel"/>
    <w:tmpl w:val="D81C45C8"/>
    <w:lvl w:ilvl="0" w:tplc="614ABA14">
      <w:start w:val="1"/>
      <w:numFmt w:val="bullet"/>
      <w:lvlText w:val="•"/>
      <w:lvlJc w:val="left"/>
      <w:pPr>
        <w:tabs>
          <w:tab w:val="num" w:pos="720"/>
        </w:tabs>
        <w:ind w:left="720" w:hanging="360"/>
      </w:pPr>
      <w:rPr>
        <w:rFonts w:ascii="Times New Roman" w:hAnsi="Times New Roman" w:hint="default"/>
      </w:rPr>
    </w:lvl>
    <w:lvl w:ilvl="1" w:tplc="189C832C" w:tentative="1">
      <w:start w:val="1"/>
      <w:numFmt w:val="bullet"/>
      <w:lvlText w:val="•"/>
      <w:lvlJc w:val="left"/>
      <w:pPr>
        <w:tabs>
          <w:tab w:val="num" w:pos="1440"/>
        </w:tabs>
        <w:ind w:left="1440" w:hanging="360"/>
      </w:pPr>
      <w:rPr>
        <w:rFonts w:ascii="Times New Roman" w:hAnsi="Times New Roman" w:hint="default"/>
      </w:rPr>
    </w:lvl>
    <w:lvl w:ilvl="2" w:tplc="B64E709E" w:tentative="1">
      <w:start w:val="1"/>
      <w:numFmt w:val="bullet"/>
      <w:lvlText w:val="•"/>
      <w:lvlJc w:val="left"/>
      <w:pPr>
        <w:tabs>
          <w:tab w:val="num" w:pos="2160"/>
        </w:tabs>
        <w:ind w:left="2160" w:hanging="360"/>
      </w:pPr>
      <w:rPr>
        <w:rFonts w:ascii="Times New Roman" w:hAnsi="Times New Roman" w:hint="default"/>
      </w:rPr>
    </w:lvl>
    <w:lvl w:ilvl="3" w:tplc="CBA62B24" w:tentative="1">
      <w:start w:val="1"/>
      <w:numFmt w:val="bullet"/>
      <w:lvlText w:val="•"/>
      <w:lvlJc w:val="left"/>
      <w:pPr>
        <w:tabs>
          <w:tab w:val="num" w:pos="2880"/>
        </w:tabs>
        <w:ind w:left="2880" w:hanging="360"/>
      </w:pPr>
      <w:rPr>
        <w:rFonts w:ascii="Times New Roman" w:hAnsi="Times New Roman" w:hint="default"/>
      </w:rPr>
    </w:lvl>
    <w:lvl w:ilvl="4" w:tplc="7054B218" w:tentative="1">
      <w:start w:val="1"/>
      <w:numFmt w:val="bullet"/>
      <w:lvlText w:val="•"/>
      <w:lvlJc w:val="left"/>
      <w:pPr>
        <w:tabs>
          <w:tab w:val="num" w:pos="3600"/>
        </w:tabs>
        <w:ind w:left="3600" w:hanging="360"/>
      </w:pPr>
      <w:rPr>
        <w:rFonts w:ascii="Times New Roman" w:hAnsi="Times New Roman" w:hint="default"/>
      </w:rPr>
    </w:lvl>
    <w:lvl w:ilvl="5" w:tplc="C8504F20" w:tentative="1">
      <w:start w:val="1"/>
      <w:numFmt w:val="bullet"/>
      <w:lvlText w:val="•"/>
      <w:lvlJc w:val="left"/>
      <w:pPr>
        <w:tabs>
          <w:tab w:val="num" w:pos="4320"/>
        </w:tabs>
        <w:ind w:left="4320" w:hanging="360"/>
      </w:pPr>
      <w:rPr>
        <w:rFonts w:ascii="Times New Roman" w:hAnsi="Times New Roman" w:hint="default"/>
      </w:rPr>
    </w:lvl>
    <w:lvl w:ilvl="6" w:tplc="14C4F65E" w:tentative="1">
      <w:start w:val="1"/>
      <w:numFmt w:val="bullet"/>
      <w:lvlText w:val="•"/>
      <w:lvlJc w:val="left"/>
      <w:pPr>
        <w:tabs>
          <w:tab w:val="num" w:pos="5040"/>
        </w:tabs>
        <w:ind w:left="5040" w:hanging="360"/>
      </w:pPr>
      <w:rPr>
        <w:rFonts w:ascii="Times New Roman" w:hAnsi="Times New Roman" w:hint="default"/>
      </w:rPr>
    </w:lvl>
    <w:lvl w:ilvl="7" w:tplc="0DE0970A" w:tentative="1">
      <w:start w:val="1"/>
      <w:numFmt w:val="bullet"/>
      <w:lvlText w:val="•"/>
      <w:lvlJc w:val="left"/>
      <w:pPr>
        <w:tabs>
          <w:tab w:val="num" w:pos="5760"/>
        </w:tabs>
        <w:ind w:left="5760" w:hanging="360"/>
      </w:pPr>
      <w:rPr>
        <w:rFonts w:ascii="Times New Roman" w:hAnsi="Times New Roman" w:hint="default"/>
      </w:rPr>
    </w:lvl>
    <w:lvl w:ilvl="8" w:tplc="DAA0D74C"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6F677FDE"/>
    <w:multiLevelType w:val="hybridMultilevel"/>
    <w:tmpl w:val="F6AE0502"/>
    <w:lvl w:ilvl="0" w:tplc="240A0005">
      <w:start w:val="1"/>
      <w:numFmt w:val="bullet"/>
      <w:lvlText w:val=""/>
      <w:lvlJc w:val="left"/>
      <w:pPr>
        <w:ind w:left="582" w:hanging="360"/>
      </w:pPr>
      <w:rPr>
        <w:rFonts w:ascii="Wingdings" w:hAnsi="Wingdings" w:hint="default"/>
      </w:rPr>
    </w:lvl>
    <w:lvl w:ilvl="1" w:tplc="240A0003" w:tentative="1">
      <w:start w:val="1"/>
      <w:numFmt w:val="bullet"/>
      <w:lvlText w:val="o"/>
      <w:lvlJc w:val="left"/>
      <w:pPr>
        <w:ind w:left="1302" w:hanging="360"/>
      </w:pPr>
      <w:rPr>
        <w:rFonts w:ascii="Courier New" w:hAnsi="Courier New" w:cs="Courier New" w:hint="default"/>
      </w:rPr>
    </w:lvl>
    <w:lvl w:ilvl="2" w:tplc="240A0005">
      <w:start w:val="1"/>
      <w:numFmt w:val="bullet"/>
      <w:lvlText w:val=""/>
      <w:lvlJc w:val="left"/>
      <w:pPr>
        <w:ind w:left="2022" w:hanging="360"/>
      </w:pPr>
      <w:rPr>
        <w:rFonts w:ascii="Wingdings" w:hAnsi="Wingdings" w:hint="default"/>
      </w:rPr>
    </w:lvl>
    <w:lvl w:ilvl="3" w:tplc="240A0001" w:tentative="1">
      <w:start w:val="1"/>
      <w:numFmt w:val="bullet"/>
      <w:lvlText w:val=""/>
      <w:lvlJc w:val="left"/>
      <w:pPr>
        <w:ind w:left="2742" w:hanging="360"/>
      </w:pPr>
      <w:rPr>
        <w:rFonts w:ascii="Symbol" w:hAnsi="Symbol" w:hint="default"/>
      </w:rPr>
    </w:lvl>
    <w:lvl w:ilvl="4" w:tplc="240A0003" w:tentative="1">
      <w:start w:val="1"/>
      <w:numFmt w:val="bullet"/>
      <w:lvlText w:val="o"/>
      <w:lvlJc w:val="left"/>
      <w:pPr>
        <w:ind w:left="3462" w:hanging="360"/>
      </w:pPr>
      <w:rPr>
        <w:rFonts w:ascii="Courier New" w:hAnsi="Courier New" w:cs="Courier New" w:hint="default"/>
      </w:rPr>
    </w:lvl>
    <w:lvl w:ilvl="5" w:tplc="240A0005" w:tentative="1">
      <w:start w:val="1"/>
      <w:numFmt w:val="bullet"/>
      <w:lvlText w:val=""/>
      <w:lvlJc w:val="left"/>
      <w:pPr>
        <w:ind w:left="4182" w:hanging="360"/>
      </w:pPr>
      <w:rPr>
        <w:rFonts w:ascii="Wingdings" w:hAnsi="Wingdings" w:hint="default"/>
      </w:rPr>
    </w:lvl>
    <w:lvl w:ilvl="6" w:tplc="240A0001" w:tentative="1">
      <w:start w:val="1"/>
      <w:numFmt w:val="bullet"/>
      <w:lvlText w:val=""/>
      <w:lvlJc w:val="left"/>
      <w:pPr>
        <w:ind w:left="4902" w:hanging="360"/>
      </w:pPr>
      <w:rPr>
        <w:rFonts w:ascii="Symbol" w:hAnsi="Symbol" w:hint="default"/>
      </w:rPr>
    </w:lvl>
    <w:lvl w:ilvl="7" w:tplc="240A0003" w:tentative="1">
      <w:start w:val="1"/>
      <w:numFmt w:val="bullet"/>
      <w:lvlText w:val="o"/>
      <w:lvlJc w:val="left"/>
      <w:pPr>
        <w:ind w:left="5622" w:hanging="360"/>
      </w:pPr>
      <w:rPr>
        <w:rFonts w:ascii="Courier New" w:hAnsi="Courier New" w:cs="Courier New" w:hint="default"/>
      </w:rPr>
    </w:lvl>
    <w:lvl w:ilvl="8" w:tplc="240A0005" w:tentative="1">
      <w:start w:val="1"/>
      <w:numFmt w:val="bullet"/>
      <w:lvlText w:val=""/>
      <w:lvlJc w:val="left"/>
      <w:pPr>
        <w:ind w:left="6342" w:hanging="360"/>
      </w:pPr>
      <w:rPr>
        <w:rFonts w:ascii="Wingdings" w:hAnsi="Wingdings" w:hint="default"/>
      </w:rPr>
    </w:lvl>
  </w:abstractNum>
  <w:abstractNum w:abstractNumId="26" w15:restartNumberingAfterBreak="0">
    <w:nsid w:val="726C6415"/>
    <w:multiLevelType w:val="hybridMultilevel"/>
    <w:tmpl w:val="607E22F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5127871"/>
    <w:multiLevelType w:val="multilevel"/>
    <w:tmpl w:val="D1C638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997"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7704384C"/>
    <w:multiLevelType w:val="multilevel"/>
    <w:tmpl w:val="70C6C1BE"/>
    <w:lvl w:ilvl="0">
      <w:start w:val="1"/>
      <w:numFmt w:val="decimal"/>
      <w:lvlText w:val="%1."/>
      <w:lvlJc w:val="left"/>
      <w:pPr>
        <w:ind w:left="720" w:hanging="360"/>
      </w:pPr>
      <w:rPr>
        <w:rFonts w:hint="default"/>
        <w:color w:val="00000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bullet"/>
      <w:lvlText w:val="o"/>
      <w:lvlJc w:val="left"/>
      <w:pPr>
        <w:ind w:left="2880" w:hanging="1080"/>
      </w:pPr>
      <w:rPr>
        <w:rFonts w:ascii="Courier New" w:hAnsi="Courier New" w:cs="Courier New"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77CD48B4"/>
    <w:multiLevelType w:val="hybridMultilevel"/>
    <w:tmpl w:val="C790880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7EC5C77"/>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30"/>
  </w:num>
  <w:num w:numId="2">
    <w:abstractNumId w:val="27"/>
  </w:num>
  <w:num w:numId="3">
    <w:abstractNumId w:val="28"/>
  </w:num>
  <w:num w:numId="4">
    <w:abstractNumId w:val="1"/>
  </w:num>
  <w:num w:numId="5">
    <w:abstractNumId w:val="23"/>
  </w:num>
  <w:num w:numId="6">
    <w:abstractNumId w:val="20"/>
  </w:num>
  <w:num w:numId="7">
    <w:abstractNumId w:val="26"/>
  </w:num>
  <w:num w:numId="8">
    <w:abstractNumId w:val="22"/>
  </w:num>
  <w:num w:numId="9">
    <w:abstractNumId w:val="10"/>
  </w:num>
  <w:num w:numId="10">
    <w:abstractNumId w:val="9"/>
  </w:num>
  <w:num w:numId="11">
    <w:abstractNumId w:val="4"/>
  </w:num>
  <w:num w:numId="12">
    <w:abstractNumId w:val="2"/>
  </w:num>
  <w:num w:numId="13">
    <w:abstractNumId w:val="14"/>
  </w:num>
  <w:num w:numId="14">
    <w:abstractNumId w:val="12"/>
  </w:num>
  <w:num w:numId="15">
    <w:abstractNumId w:val="15"/>
  </w:num>
  <w:num w:numId="16">
    <w:abstractNumId w:val="25"/>
  </w:num>
  <w:num w:numId="17">
    <w:abstractNumId w:val="17"/>
  </w:num>
  <w:num w:numId="18">
    <w:abstractNumId w:val="29"/>
  </w:num>
  <w:num w:numId="19">
    <w:abstractNumId w:val="8"/>
  </w:num>
  <w:num w:numId="20">
    <w:abstractNumId w:val="19"/>
  </w:num>
  <w:num w:numId="21">
    <w:abstractNumId w:val="3"/>
  </w:num>
  <w:num w:numId="22">
    <w:abstractNumId w:val="0"/>
  </w:num>
  <w:num w:numId="23">
    <w:abstractNumId w:val="24"/>
  </w:num>
  <w:num w:numId="24">
    <w:abstractNumId w:val="18"/>
  </w:num>
  <w:num w:numId="25">
    <w:abstractNumId w:val="11"/>
  </w:num>
  <w:num w:numId="26">
    <w:abstractNumId w:val="13"/>
  </w:num>
  <w:num w:numId="27">
    <w:abstractNumId w:val="16"/>
  </w:num>
  <w:num w:numId="28">
    <w:abstractNumId w:val="21"/>
  </w:num>
  <w:num w:numId="29">
    <w:abstractNumId w:val="5"/>
  </w:num>
  <w:num w:numId="30">
    <w:abstractNumId w:val="6"/>
  </w:num>
  <w:num w:numId="31">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EFF"/>
    <w:rsid w:val="00002015"/>
    <w:rsid w:val="00011D6F"/>
    <w:rsid w:val="00014016"/>
    <w:rsid w:val="0001637B"/>
    <w:rsid w:val="00016689"/>
    <w:rsid w:val="00016C30"/>
    <w:rsid w:val="0002100A"/>
    <w:rsid w:val="00021206"/>
    <w:rsid w:val="000230D7"/>
    <w:rsid w:val="000239FD"/>
    <w:rsid w:val="00030AA5"/>
    <w:rsid w:val="00033A9F"/>
    <w:rsid w:val="0003410D"/>
    <w:rsid w:val="00035D3F"/>
    <w:rsid w:val="00037F69"/>
    <w:rsid w:val="00040602"/>
    <w:rsid w:val="00044CC6"/>
    <w:rsid w:val="00044E15"/>
    <w:rsid w:val="000503E5"/>
    <w:rsid w:val="000516A7"/>
    <w:rsid w:val="000521D5"/>
    <w:rsid w:val="000526D6"/>
    <w:rsid w:val="0005592A"/>
    <w:rsid w:val="00055F34"/>
    <w:rsid w:val="000620D6"/>
    <w:rsid w:val="00065164"/>
    <w:rsid w:val="00065C01"/>
    <w:rsid w:val="00073068"/>
    <w:rsid w:val="00075DE1"/>
    <w:rsid w:val="0007619D"/>
    <w:rsid w:val="0008588D"/>
    <w:rsid w:val="000938EC"/>
    <w:rsid w:val="000945C0"/>
    <w:rsid w:val="00095502"/>
    <w:rsid w:val="00096E6A"/>
    <w:rsid w:val="000972F1"/>
    <w:rsid w:val="000A5F38"/>
    <w:rsid w:val="000A7BB1"/>
    <w:rsid w:val="000B3D23"/>
    <w:rsid w:val="000C0ECF"/>
    <w:rsid w:val="000C1154"/>
    <w:rsid w:val="000C1267"/>
    <w:rsid w:val="000C335A"/>
    <w:rsid w:val="000C3A89"/>
    <w:rsid w:val="000C4CFF"/>
    <w:rsid w:val="000C7855"/>
    <w:rsid w:val="000D5947"/>
    <w:rsid w:val="000D6CFF"/>
    <w:rsid w:val="000E013B"/>
    <w:rsid w:val="000E2354"/>
    <w:rsid w:val="000E5785"/>
    <w:rsid w:val="000F029B"/>
    <w:rsid w:val="000F0812"/>
    <w:rsid w:val="000F3296"/>
    <w:rsid w:val="000F479D"/>
    <w:rsid w:val="001029D4"/>
    <w:rsid w:val="00104158"/>
    <w:rsid w:val="00106308"/>
    <w:rsid w:val="0010653F"/>
    <w:rsid w:val="00116E05"/>
    <w:rsid w:val="001171CA"/>
    <w:rsid w:val="00120F21"/>
    <w:rsid w:val="001219CB"/>
    <w:rsid w:val="001222CC"/>
    <w:rsid w:val="00123E46"/>
    <w:rsid w:val="0012408F"/>
    <w:rsid w:val="00124D72"/>
    <w:rsid w:val="001257DD"/>
    <w:rsid w:val="0013053D"/>
    <w:rsid w:val="00131372"/>
    <w:rsid w:val="00134460"/>
    <w:rsid w:val="001405EF"/>
    <w:rsid w:val="00142672"/>
    <w:rsid w:val="001444FF"/>
    <w:rsid w:val="00144624"/>
    <w:rsid w:val="00151316"/>
    <w:rsid w:val="00152D53"/>
    <w:rsid w:val="001537C5"/>
    <w:rsid w:val="00153E16"/>
    <w:rsid w:val="0015412A"/>
    <w:rsid w:val="00155199"/>
    <w:rsid w:val="00155EBF"/>
    <w:rsid w:val="00156371"/>
    <w:rsid w:val="001651B6"/>
    <w:rsid w:val="00165BFD"/>
    <w:rsid w:val="00170743"/>
    <w:rsid w:val="001713FC"/>
    <w:rsid w:val="001715C2"/>
    <w:rsid w:val="00171EB5"/>
    <w:rsid w:val="001739E6"/>
    <w:rsid w:val="00174F5C"/>
    <w:rsid w:val="00176F65"/>
    <w:rsid w:val="00182D99"/>
    <w:rsid w:val="00185C5E"/>
    <w:rsid w:val="001872AA"/>
    <w:rsid w:val="00187FF3"/>
    <w:rsid w:val="001929F4"/>
    <w:rsid w:val="00193F9A"/>
    <w:rsid w:val="001968A0"/>
    <w:rsid w:val="00196BAF"/>
    <w:rsid w:val="001A4098"/>
    <w:rsid w:val="001B0424"/>
    <w:rsid w:val="001B085B"/>
    <w:rsid w:val="001B4EDF"/>
    <w:rsid w:val="001B5CA0"/>
    <w:rsid w:val="001C1B96"/>
    <w:rsid w:val="001D1E6A"/>
    <w:rsid w:val="001E2216"/>
    <w:rsid w:val="001E2984"/>
    <w:rsid w:val="001E460C"/>
    <w:rsid w:val="001E590F"/>
    <w:rsid w:val="001E7503"/>
    <w:rsid w:val="001F1092"/>
    <w:rsid w:val="00202D6A"/>
    <w:rsid w:val="00203CAC"/>
    <w:rsid w:val="00205834"/>
    <w:rsid w:val="00212418"/>
    <w:rsid w:val="00214D66"/>
    <w:rsid w:val="0021635C"/>
    <w:rsid w:val="00220AE8"/>
    <w:rsid w:val="00223E38"/>
    <w:rsid w:val="00230235"/>
    <w:rsid w:val="0023224B"/>
    <w:rsid w:val="00232841"/>
    <w:rsid w:val="00236445"/>
    <w:rsid w:val="002371B1"/>
    <w:rsid w:val="002406E4"/>
    <w:rsid w:val="00243395"/>
    <w:rsid w:val="00257DAD"/>
    <w:rsid w:val="002671E4"/>
    <w:rsid w:val="00267748"/>
    <w:rsid w:val="00267DAA"/>
    <w:rsid w:val="002727D0"/>
    <w:rsid w:val="00274BFD"/>
    <w:rsid w:val="00275371"/>
    <w:rsid w:val="002806D5"/>
    <w:rsid w:val="00285547"/>
    <w:rsid w:val="00285CDB"/>
    <w:rsid w:val="00291F3A"/>
    <w:rsid w:val="002941D8"/>
    <w:rsid w:val="002B035C"/>
    <w:rsid w:val="002B150A"/>
    <w:rsid w:val="002B426E"/>
    <w:rsid w:val="002C3120"/>
    <w:rsid w:val="002C32B4"/>
    <w:rsid w:val="002D1665"/>
    <w:rsid w:val="002D483B"/>
    <w:rsid w:val="002E0859"/>
    <w:rsid w:val="002E131D"/>
    <w:rsid w:val="002E1E11"/>
    <w:rsid w:val="002E574C"/>
    <w:rsid w:val="002E5B84"/>
    <w:rsid w:val="002F04B0"/>
    <w:rsid w:val="002F6316"/>
    <w:rsid w:val="002F6FFB"/>
    <w:rsid w:val="00300761"/>
    <w:rsid w:val="00300F38"/>
    <w:rsid w:val="003075A6"/>
    <w:rsid w:val="00307891"/>
    <w:rsid w:val="00311887"/>
    <w:rsid w:val="00320298"/>
    <w:rsid w:val="00323E52"/>
    <w:rsid w:val="00325A66"/>
    <w:rsid w:val="00331B19"/>
    <w:rsid w:val="00332B2A"/>
    <w:rsid w:val="003347A7"/>
    <w:rsid w:val="0033600E"/>
    <w:rsid w:val="00336EF0"/>
    <w:rsid w:val="00346BFA"/>
    <w:rsid w:val="00346C0C"/>
    <w:rsid w:val="00347005"/>
    <w:rsid w:val="003479A2"/>
    <w:rsid w:val="00347D02"/>
    <w:rsid w:val="003527B9"/>
    <w:rsid w:val="00357405"/>
    <w:rsid w:val="003620B0"/>
    <w:rsid w:val="00365F63"/>
    <w:rsid w:val="0037007D"/>
    <w:rsid w:val="0037193E"/>
    <w:rsid w:val="003762B9"/>
    <w:rsid w:val="00383372"/>
    <w:rsid w:val="00384356"/>
    <w:rsid w:val="00387C51"/>
    <w:rsid w:val="0039049B"/>
    <w:rsid w:val="00391001"/>
    <w:rsid w:val="00392FC7"/>
    <w:rsid w:val="003933B6"/>
    <w:rsid w:val="0039676B"/>
    <w:rsid w:val="00396F38"/>
    <w:rsid w:val="003A04A1"/>
    <w:rsid w:val="003A39CD"/>
    <w:rsid w:val="003A4864"/>
    <w:rsid w:val="003C2D57"/>
    <w:rsid w:val="003C4738"/>
    <w:rsid w:val="003D3DF3"/>
    <w:rsid w:val="003D412C"/>
    <w:rsid w:val="003D454F"/>
    <w:rsid w:val="003E0538"/>
    <w:rsid w:val="003E27A0"/>
    <w:rsid w:val="003E3968"/>
    <w:rsid w:val="003E5F21"/>
    <w:rsid w:val="003E6461"/>
    <w:rsid w:val="003F0B64"/>
    <w:rsid w:val="003F1BDB"/>
    <w:rsid w:val="003F20D7"/>
    <w:rsid w:val="00411FAC"/>
    <w:rsid w:val="00412323"/>
    <w:rsid w:val="004132DC"/>
    <w:rsid w:val="004143F8"/>
    <w:rsid w:val="0041476F"/>
    <w:rsid w:val="0041524A"/>
    <w:rsid w:val="00415955"/>
    <w:rsid w:val="00417F5A"/>
    <w:rsid w:val="00421BC2"/>
    <w:rsid w:val="0042267A"/>
    <w:rsid w:val="00422AB6"/>
    <w:rsid w:val="00422B53"/>
    <w:rsid w:val="00423813"/>
    <w:rsid w:val="004319CC"/>
    <w:rsid w:val="00435812"/>
    <w:rsid w:val="00436063"/>
    <w:rsid w:val="004417A8"/>
    <w:rsid w:val="004451EA"/>
    <w:rsid w:val="00447DF2"/>
    <w:rsid w:val="00452044"/>
    <w:rsid w:val="00454E82"/>
    <w:rsid w:val="00465733"/>
    <w:rsid w:val="00471CB5"/>
    <w:rsid w:val="00474099"/>
    <w:rsid w:val="004841BE"/>
    <w:rsid w:val="00486FCE"/>
    <w:rsid w:val="004871BC"/>
    <w:rsid w:val="004A3B8D"/>
    <w:rsid w:val="004B15AF"/>
    <w:rsid w:val="004B1B3A"/>
    <w:rsid w:val="004B3034"/>
    <w:rsid w:val="004B4CC9"/>
    <w:rsid w:val="004B7D41"/>
    <w:rsid w:val="004C73B5"/>
    <w:rsid w:val="004C7728"/>
    <w:rsid w:val="004D1500"/>
    <w:rsid w:val="004D1A8E"/>
    <w:rsid w:val="004D208F"/>
    <w:rsid w:val="004D74A0"/>
    <w:rsid w:val="004E1612"/>
    <w:rsid w:val="004E33DD"/>
    <w:rsid w:val="004F1A8D"/>
    <w:rsid w:val="004F51B6"/>
    <w:rsid w:val="004F5D19"/>
    <w:rsid w:val="004F6BEA"/>
    <w:rsid w:val="004F7A03"/>
    <w:rsid w:val="00500231"/>
    <w:rsid w:val="00502B2C"/>
    <w:rsid w:val="0050428D"/>
    <w:rsid w:val="005059D4"/>
    <w:rsid w:val="00510FAD"/>
    <w:rsid w:val="00512AA8"/>
    <w:rsid w:val="00514698"/>
    <w:rsid w:val="0051671E"/>
    <w:rsid w:val="00523E46"/>
    <w:rsid w:val="00524286"/>
    <w:rsid w:val="00527AAB"/>
    <w:rsid w:val="005303F3"/>
    <w:rsid w:val="00530FC6"/>
    <w:rsid w:val="005370EB"/>
    <w:rsid w:val="005376AD"/>
    <w:rsid w:val="00540EFE"/>
    <w:rsid w:val="00542FBA"/>
    <w:rsid w:val="00545485"/>
    <w:rsid w:val="005601DE"/>
    <w:rsid w:val="00562223"/>
    <w:rsid w:val="00562473"/>
    <w:rsid w:val="00563088"/>
    <w:rsid w:val="00565FB5"/>
    <w:rsid w:val="00572EC1"/>
    <w:rsid w:val="0057315D"/>
    <w:rsid w:val="005754F6"/>
    <w:rsid w:val="00583766"/>
    <w:rsid w:val="00583EFF"/>
    <w:rsid w:val="00590005"/>
    <w:rsid w:val="005915F7"/>
    <w:rsid w:val="005A3D7E"/>
    <w:rsid w:val="005B1AAE"/>
    <w:rsid w:val="005B3D0A"/>
    <w:rsid w:val="005B68FD"/>
    <w:rsid w:val="005C1942"/>
    <w:rsid w:val="005C3D48"/>
    <w:rsid w:val="005D49F8"/>
    <w:rsid w:val="005E0284"/>
    <w:rsid w:val="005E2BF1"/>
    <w:rsid w:val="005E3720"/>
    <w:rsid w:val="005E4D48"/>
    <w:rsid w:val="005F1C04"/>
    <w:rsid w:val="005F68CE"/>
    <w:rsid w:val="00601B7F"/>
    <w:rsid w:val="00604FAE"/>
    <w:rsid w:val="00610CC4"/>
    <w:rsid w:val="00611A7E"/>
    <w:rsid w:val="006138DA"/>
    <w:rsid w:val="00624027"/>
    <w:rsid w:val="00625CD6"/>
    <w:rsid w:val="0063474E"/>
    <w:rsid w:val="006350ED"/>
    <w:rsid w:val="006354BB"/>
    <w:rsid w:val="00635A4B"/>
    <w:rsid w:val="006367BC"/>
    <w:rsid w:val="00644138"/>
    <w:rsid w:val="00652EF3"/>
    <w:rsid w:val="0065417D"/>
    <w:rsid w:val="00654D21"/>
    <w:rsid w:val="00657B36"/>
    <w:rsid w:val="00664984"/>
    <w:rsid w:val="00664ACB"/>
    <w:rsid w:val="00665C77"/>
    <w:rsid w:val="00667B58"/>
    <w:rsid w:val="0067596C"/>
    <w:rsid w:val="006833C0"/>
    <w:rsid w:val="00683805"/>
    <w:rsid w:val="0068394D"/>
    <w:rsid w:val="006852EA"/>
    <w:rsid w:val="00686992"/>
    <w:rsid w:val="00686ED1"/>
    <w:rsid w:val="00694098"/>
    <w:rsid w:val="0069689D"/>
    <w:rsid w:val="0069750E"/>
    <w:rsid w:val="00697C3C"/>
    <w:rsid w:val="006A2D2E"/>
    <w:rsid w:val="006A4AB4"/>
    <w:rsid w:val="006A5D03"/>
    <w:rsid w:val="006A67D2"/>
    <w:rsid w:val="006A76A9"/>
    <w:rsid w:val="006B2C5E"/>
    <w:rsid w:val="006B5089"/>
    <w:rsid w:val="006B57C2"/>
    <w:rsid w:val="006B61A0"/>
    <w:rsid w:val="006B7A24"/>
    <w:rsid w:val="006B7BAA"/>
    <w:rsid w:val="006B7D18"/>
    <w:rsid w:val="006C240C"/>
    <w:rsid w:val="006C5456"/>
    <w:rsid w:val="006C69E5"/>
    <w:rsid w:val="006C78ED"/>
    <w:rsid w:val="006D381B"/>
    <w:rsid w:val="006D66E8"/>
    <w:rsid w:val="006E7CF0"/>
    <w:rsid w:val="006F4E5A"/>
    <w:rsid w:val="007105E9"/>
    <w:rsid w:val="00710934"/>
    <w:rsid w:val="00712961"/>
    <w:rsid w:val="0071695F"/>
    <w:rsid w:val="00716AC1"/>
    <w:rsid w:val="00716E82"/>
    <w:rsid w:val="00722B56"/>
    <w:rsid w:val="00723511"/>
    <w:rsid w:val="0072405B"/>
    <w:rsid w:val="00736AE0"/>
    <w:rsid w:val="00736AE2"/>
    <w:rsid w:val="00740575"/>
    <w:rsid w:val="00743113"/>
    <w:rsid w:val="00746699"/>
    <w:rsid w:val="00754A4C"/>
    <w:rsid w:val="007560F8"/>
    <w:rsid w:val="0076274B"/>
    <w:rsid w:val="007678D7"/>
    <w:rsid w:val="00774B7C"/>
    <w:rsid w:val="00775E56"/>
    <w:rsid w:val="00777712"/>
    <w:rsid w:val="007922DD"/>
    <w:rsid w:val="00796CCD"/>
    <w:rsid w:val="00796F2A"/>
    <w:rsid w:val="007A0E7C"/>
    <w:rsid w:val="007B197E"/>
    <w:rsid w:val="007B6B5E"/>
    <w:rsid w:val="007C0558"/>
    <w:rsid w:val="007C3AE8"/>
    <w:rsid w:val="007C61B9"/>
    <w:rsid w:val="007C73DF"/>
    <w:rsid w:val="007D049C"/>
    <w:rsid w:val="007D103D"/>
    <w:rsid w:val="007D2885"/>
    <w:rsid w:val="007D4F9E"/>
    <w:rsid w:val="007D5D43"/>
    <w:rsid w:val="007D724B"/>
    <w:rsid w:val="007E17BB"/>
    <w:rsid w:val="007E1B09"/>
    <w:rsid w:val="007E4D02"/>
    <w:rsid w:val="007E65F6"/>
    <w:rsid w:val="007E7B3B"/>
    <w:rsid w:val="007F3172"/>
    <w:rsid w:val="007F3C17"/>
    <w:rsid w:val="007F6EA2"/>
    <w:rsid w:val="007F73EF"/>
    <w:rsid w:val="007F7C98"/>
    <w:rsid w:val="00800A39"/>
    <w:rsid w:val="008072AD"/>
    <w:rsid w:val="00810E09"/>
    <w:rsid w:val="00812E2D"/>
    <w:rsid w:val="00814F4D"/>
    <w:rsid w:val="0082056F"/>
    <w:rsid w:val="008225CE"/>
    <w:rsid w:val="00833180"/>
    <w:rsid w:val="008365F7"/>
    <w:rsid w:val="008404F3"/>
    <w:rsid w:val="0085374B"/>
    <w:rsid w:val="008576E4"/>
    <w:rsid w:val="00865C68"/>
    <w:rsid w:val="00866B67"/>
    <w:rsid w:val="00876209"/>
    <w:rsid w:val="00882252"/>
    <w:rsid w:val="00882261"/>
    <w:rsid w:val="00884E20"/>
    <w:rsid w:val="008907F1"/>
    <w:rsid w:val="00892353"/>
    <w:rsid w:val="00894A6E"/>
    <w:rsid w:val="00894FB7"/>
    <w:rsid w:val="00897388"/>
    <w:rsid w:val="00897F35"/>
    <w:rsid w:val="008A1189"/>
    <w:rsid w:val="008A72AF"/>
    <w:rsid w:val="008B0510"/>
    <w:rsid w:val="008B742A"/>
    <w:rsid w:val="008C1127"/>
    <w:rsid w:val="008C61CB"/>
    <w:rsid w:val="008C7014"/>
    <w:rsid w:val="008D1980"/>
    <w:rsid w:val="008D2AFC"/>
    <w:rsid w:val="008D2B09"/>
    <w:rsid w:val="008D763E"/>
    <w:rsid w:val="008E412F"/>
    <w:rsid w:val="008E553B"/>
    <w:rsid w:val="008E5BCD"/>
    <w:rsid w:val="008F2342"/>
    <w:rsid w:val="008F2532"/>
    <w:rsid w:val="008F4AE9"/>
    <w:rsid w:val="008F50CB"/>
    <w:rsid w:val="008F7C7D"/>
    <w:rsid w:val="00903483"/>
    <w:rsid w:val="0090710E"/>
    <w:rsid w:val="00914E7F"/>
    <w:rsid w:val="00916196"/>
    <w:rsid w:val="009170BD"/>
    <w:rsid w:val="0092389A"/>
    <w:rsid w:val="00931E67"/>
    <w:rsid w:val="0093268E"/>
    <w:rsid w:val="009326DE"/>
    <w:rsid w:val="009340B6"/>
    <w:rsid w:val="00947048"/>
    <w:rsid w:val="00950B82"/>
    <w:rsid w:val="009628BA"/>
    <w:rsid w:val="00963C71"/>
    <w:rsid w:val="00972413"/>
    <w:rsid w:val="0097290F"/>
    <w:rsid w:val="00974C1B"/>
    <w:rsid w:val="00975C7C"/>
    <w:rsid w:val="00977FF6"/>
    <w:rsid w:val="009805DC"/>
    <w:rsid w:val="00981D5E"/>
    <w:rsid w:val="00981DAF"/>
    <w:rsid w:val="00983AC8"/>
    <w:rsid w:val="009873C3"/>
    <w:rsid w:val="009901A9"/>
    <w:rsid w:val="009928E7"/>
    <w:rsid w:val="00992ABB"/>
    <w:rsid w:val="00993844"/>
    <w:rsid w:val="0099425E"/>
    <w:rsid w:val="00997B90"/>
    <w:rsid w:val="009A0972"/>
    <w:rsid w:val="009A7BF7"/>
    <w:rsid w:val="009B4A10"/>
    <w:rsid w:val="009C1E42"/>
    <w:rsid w:val="009C38E7"/>
    <w:rsid w:val="009C4612"/>
    <w:rsid w:val="009D0FD2"/>
    <w:rsid w:val="009D3E14"/>
    <w:rsid w:val="009E4035"/>
    <w:rsid w:val="009E6EC4"/>
    <w:rsid w:val="009F2D29"/>
    <w:rsid w:val="009F4470"/>
    <w:rsid w:val="009F5AF0"/>
    <w:rsid w:val="00A06666"/>
    <w:rsid w:val="00A12645"/>
    <w:rsid w:val="00A12730"/>
    <w:rsid w:val="00A13244"/>
    <w:rsid w:val="00A140CD"/>
    <w:rsid w:val="00A15F62"/>
    <w:rsid w:val="00A16FB1"/>
    <w:rsid w:val="00A17409"/>
    <w:rsid w:val="00A21364"/>
    <w:rsid w:val="00A214A7"/>
    <w:rsid w:val="00A25C17"/>
    <w:rsid w:val="00A26C05"/>
    <w:rsid w:val="00A36AA0"/>
    <w:rsid w:val="00A40C6C"/>
    <w:rsid w:val="00A42419"/>
    <w:rsid w:val="00A42E0A"/>
    <w:rsid w:val="00A44391"/>
    <w:rsid w:val="00A44B5A"/>
    <w:rsid w:val="00A54CE7"/>
    <w:rsid w:val="00A5538F"/>
    <w:rsid w:val="00A67A45"/>
    <w:rsid w:val="00A67AB2"/>
    <w:rsid w:val="00A745C7"/>
    <w:rsid w:val="00A74C24"/>
    <w:rsid w:val="00A83246"/>
    <w:rsid w:val="00A8572F"/>
    <w:rsid w:val="00A939C0"/>
    <w:rsid w:val="00A94718"/>
    <w:rsid w:val="00A955F4"/>
    <w:rsid w:val="00AA30A3"/>
    <w:rsid w:val="00AA38EC"/>
    <w:rsid w:val="00AA3B82"/>
    <w:rsid w:val="00AA4302"/>
    <w:rsid w:val="00AA442E"/>
    <w:rsid w:val="00AA5780"/>
    <w:rsid w:val="00AA57CF"/>
    <w:rsid w:val="00AA6737"/>
    <w:rsid w:val="00AB0969"/>
    <w:rsid w:val="00AB1D75"/>
    <w:rsid w:val="00AB3C7E"/>
    <w:rsid w:val="00AB4511"/>
    <w:rsid w:val="00AB6C3F"/>
    <w:rsid w:val="00AB70D3"/>
    <w:rsid w:val="00AD02AD"/>
    <w:rsid w:val="00AD097A"/>
    <w:rsid w:val="00AD5470"/>
    <w:rsid w:val="00AD5603"/>
    <w:rsid w:val="00AD72DB"/>
    <w:rsid w:val="00AE0E25"/>
    <w:rsid w:val="00AE438F"/>
    <w:rsid w:val="00AF04FE"/>
    <w:rsid w:val="00AF6D23"/>
    <w:rsid w:val="00B00285"/>
    <w:rsid w:val="00B0159C"/>
    <w:rsid w:val="00B02C0C"/>
    <w:rsid w:val="00B06DA0"/>
    <w:rsid w:val="00B10A81"/>
    <w:rsid w:val="00B12B3C"/>
    <w:rsid w:val="00B136BD"/>
    <w:rsid w:val="00B154DE"/>
    <w:rsid w:val="00B157E2"/>
    <w:rsid w:val="00B22DB5"/>
    <w:rsid w:val="00B30D10"/>
    <w:rsid w:val="00B330EA"/>
    <w:rsid w:val="00B3397F"/>
    <w:rsid w:val="00B35E07"/>
    <w:rsid w:val="00B42BF7"/>
    <w:rsid w:val="00B513C7"/>
    <w:rsid w:val="00B51F13"/>
    <w:rsid w:val="00B56D6A"/>
    <w:rsid w:val="00B61358"/>
    <w:rsid w:val="00B6198A"/>
    <w:rsid w:val="00B6548B"/>
    <w:rsid w:val="00B6585F"/>
    <w:rsid w:val="00B724EE"/>
    <w:rsid w:val="00B75703"/>
    <w:rsid w:val="00B76C70"/>
    <w:rsid w:val="00B813D3"/>
    <w:rsid w:val="00B82A12"/>
    <w:rsid w:val="00B84DCD"/>
    <w:rsid w:val="00B9232B"/>
    <w:rsid w:val="00B92945"/>
    <w:rsid w:val="00B96D29"/>
    <w:rsid w:val="00BA2609"/>
    <w:rsid w:val="00BA5C79"/>
    <w:rsid w:val="00BB17C2"/>
    <w:rsid w:val="00BB662E"/>
    <w:rsid w:val="00BC0767"/>
    <w:rsid w:val="00BC7FA1"/>
    <w:rsid w:val="00BF20DC"/>
    <w:rsid w:val="00BF23D1"/>
    <w:rsid w:val="00BF3269"/>
    <w:rsid w:val="00BF5C74"/>
    <w:rsid w:val="00C023C6"/>
    <w:rsid w:val="00C02ED6"/>
    <w:rsid w:val="00C05114"/>
    <w:rsid w:val="00C05772"/>
    <w:rsid w:val="00C12FF1"/>
    <w:rsid w:val="00C13A75"/>
    <w:rsid w:val="00C26DC1"/>
    <w:rsid w:val="00C32DC9"/>
    <w:rsid w:val="00C3324D"/>
    <w:rsid w:val="00C34C66"/>
    <w:rsid w:val="00C36492"/>
    <w:rsid w:val="00C41707"/>
    <w:rsid w:val="00C4207C"/>
    <w:rsid w:val="00C45963"/>
    <w:rsid w:val="00C47008"/>
    <w:rsid w:val="00C54EAC"/>
    <w:rsid w:val="00C55CD2"/>
    <w:rsid w:val="00C55EE7"/>
    <w:rsid w:val="00C56FDB"/>
    <w:rsid w:val="00C6310D"/>
    <w:rsid w:val="00C633A6"/>
    <w:rsid w:val="00C7075C"/>
    <w:rsid w:val="00C74FD2"/>
    <w:rsid w:val="00C75EE0"/>
    <w:rsid w:val="00C8322A"/>
    <w:rsid w:val="00C85219"/>
    <w:rsid w:val="00C9007D"/>
    <w:rsid w:val="00C92A8D"/>
    <w:rsid w:val="00C93F6F"/>
    <w:rsid w:val="00C956FE"/>
    <w:rsid w:val="00C9608D"/>
    <w:rsid w:val="00C9718D"/>
    <w:rsid w:val="00CB0274"/>
    <w:rsid w:val="00CB4248"/>
    <w:rsid w:val="00CB5684"/>
    <w:rsid w:val="00CB68A8"/>
    <w:rsid w:val="00CC0088"/>
    <w:rsid w:val="00CC5215"/>
    <w:rsid w:val="00CC650B"/>
    <w:rsid w:val="00CC752E"/>
    <w:rsid w:val="00CD0D24"/>
    <w:rsid w:val="00CD343E"/>
    <w:rsid w:val="00CD4A72"/>
    <w:rsid w:val="00CD4EC4"/>
    <w:rsid w:val="00CE01A5"/>
    <w:rsid w:val="00CE1E9C"/>
    <w:rsid w:val="00CE6137"/>
    <w:rsid w:val="00CE6F7E"/>
    <w:rsid w:val="00CF2AF5"/>
    <w:rsid w:val="00CF75B4"/>
    <w:rsid w:val="00CF7E99"/>
    <w:rsid w:val="00D064D6"/>
    <w:rsid w:val="00D07D7A"/>
    <w:rsid w:val="00D07ED8"/>
    <w:rsid w:val="00D12337"/>
    <w:rsid w:val="00D2370F"/>
    <w:rsid w:val="00D25057"/>
    <w:rsid w:val="00D27E24"/>
    <w:rsid w:val="00D33BBD"/>
    <w:rsid w:val="00D33C76"/>
    <w:rsid w:val="00D60B5A"/>
    <w:rsid w:val="00D62360"/>
    <w:rsid w:val="00D624AD"/>
    <w:rsid w:val="00D6396A"/>
    <w:rsid w:val="00D6481F"/>
    <w:rsid w:val="00D65471"/>
    <w:rsid w:val="00D67CD0"/>
    <w:rsid w:val="00D708D0"/>
    <w:rsid w:val="00D7207A"/>
    <w:rsid w:val="00D9135D"/>
    <w:rsid w:val="00D96728"/>
    <w:rsid w:val="00DA16C8"/>
    <w:rsid w:val="00DA1DBC"/>
    <w:rsid w:val="00DA4137"/>
    <w:rsid w:val="00DA6438"/>
    <w:rsid w:val="00DA6E96"/>
    <w:rsid w:val="00DB01F6"/>
    <w:rsid w:val="00DB2374"/>
    <w:rsid w:val="00DB3F48"/>
    <w:rsid w:val="00DB6A74"/>
    <w:rsid w:val="00DB70B1"/>
    <w:rsid w:val="00DB71CF"/>
    <w:rsid w:val="00DB71DC"/>
    <w:rsid w:val="00DB732F"/>
    <w:rsid w:val="00DC3992"/>
    <w:rsid w:val="00DC45DB"/>
    <w:rsid w:val="00DC5766"/>
    <w:rsid w:val="00DD6368"/>
    <w:rsid w:val="00DF00FF"/>
    <w:rsid w:val="00DF6D23"/>
    <w:rsid w:val="00E0667C"/>
    <w:rsid w:val="00E15345"/>
    <w:rsid w:val="00E168E2"/>
    <w:rsid w:val="00E17741"/>
    <w:rsid w:val="00E3100B"/>
    <w:rsid w:val="00E33928"/>
    <w:rsid w:val="00E357D2"/>
    <w:rsid w:val="00E36FD4"/>
    <w:rsid w:val="00E407C2"/>
    <w:rsid w:val="00E433BE"/>
    <w:rsid w:val="00E44595"/>
    <w:rsid w:val="00E44794"/>
    <w:rsid w:val="00E4500E"/>
    <w:rsid w:val="00E47A50"/>
    <w:rsid w:val="00E50942"/>
    <w:rsid w:val="00E51F13"/>
    <w:rsid w:val="00E52520"/>
    <w:rsid w:val="00E52776"/>
    <w:rsid w:val="00E53CC2"/>
    <w:rsid w:val="00E62182"/>
    <w:rsid w:val="00E642A8"/>
    <w:rsid w:val="00E647D4"/>
    <w:rsid w:val="00E64A0D"/>
    <w:rsid w:val="00E6735F"/>
    <w:rsid w:val="00E72562"/>
    <w:rsid w:val="00E72A7B"/>
    <w:rsid w:val="00E76BEC"/>
    <w:rsid w:val="00E8287D"/>
    <w:rsid w:val="00E82D34"/>
    <w:rsid w:val="00E879BE"/>
    <w:rsid w:val="00E93DE3"/>
    <w:rsid w:val="00E97709"/>
    <w:rsid w:val="00EA220A"/>
    <w:rsid w:val="00EA5AA4"/>
    <w:rsid w:val="00EA5F4D"/>
    <w:rsid w:val="00EB5741"/>
    <w:rsid w:val="00EC148C"/>
    <w:rsid w:val="00EC3937"/>
    <w:rsid w:val="00EC7212"/>
    <w:rsid w:val="00EC7ED5"/>
    <w:rsid w:val="00ED1E05"/>
    <w:rsid w:val="00ED6887"/>
    <w:rsid w:val="00ED70E6"/>
    <w:rsid w:val="00EE1EC8"/>
    <w:rsid w:val="00EE6EF2"/>
    <w:rsid w:val="00EE7E53"/>
    <w:rsid w:val="00EF14CC"/>
    <w:rsid w:val="00EF748A"/>
    <w:rsid w:val="00F040E0"/>
    <w:rsid w:val="00F056C6"/>
    <w:rsid w:val="00F14085"/>
    <w:rsid w:val="00F209AB"/>
    <w:rsid w:val="00F221F0"/>
    <w:rsid w:val="00F266CA"/>
    <w:rsid w:val="00F309B7"/>
    <w:rsid w:val="00F30B35"/>
    <w:rsid w:val="00F335CF"/>
    <w:rsid w:val="00F45DDF"/>
    <w:rsid w:val="00F473AB"/>
    <w:rsid w:val="00F5213E"/>
    <w:rsid w:val="00F5619E"/>
    <w:rsid w:val="00F5714F"/>
    <w:rsid w:val="00F614AB"/>
    <w:rsid w:val="00F63933"/>
    <w:rsid w:val="00F64645"/>
    <w:rsid w:val="00F65C4A"/>
    <w:rsid w:val="00F745A4"/>
    <w:rsid w:val="00F74B16"/>
    <w:rsid w:val="00F8042F"/>
    <w:rsid w:val="00F816F4"/>
    <w:rsid w:val="00F83FF5"/>
    <w:rsid w:val="00F8402B"/>
    <w:rsid w:val="00F842DC"/>
    <w:rsid w:val="00F86FB1"/>
    <w:rsid w:val="00F911FD"/>
    <w:rsid w:val="00F91E0C"/>
    <w:rsid w:val="00F933E5"/>
    <w:rsid w:val="00F96A76"/>
    <w:rsid w:val="00FA0EA8"/>
    <w:rsid w:val="00FA16D7"/>
    <w:rsid w:val="00FA76AB"/>
    <w:rsid w:val="00FB2D59"/>
    <w:rsid w:val="00FB312B"/>
    <w:rsid w:val="00FB38BC"/>
    <w:rsid w:val="00FB43D8"/>
    <w:rsid w:val="00FB57E0"/>
    <w:rsid w:val="00FC073F"/>
    <w:rsid w:val="00FC21E9"/>
    <w:rsid w:val="00FC28FB"/>
    <w:rsid w:val="00FC70C3"/>
    <w:rsid w:val="00FD095A"/>
    <w:rsid w:val="00FD1860"/>
    <w:rsid w:val="00FD283B"/>
    <w:rsid w:val="00FD38E3"/>
    <w:rsid w:val="00FD3A59"/>
    <w:rsid w:val="00FE1215"/>
    <w:rsid w:val="00FE5C75"/>
    <w:rsid w:val="00FE7EA2"/>
    <w:rsid w:val="00FF4787"/>
    <w:rsid w:val="00FF57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0CAC5"/>
  <w15:docId w15:val="{801CC42E-6ABF-44A1-91A6-062E08BDB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numPr>
        <w:numId w:val="1"/>
      </w:numPr>
      <w:spacing w:before="400" w:after="120"/>
      <w:outlineLvl w:val="0"/>
    </w:pPr>
    <w:rPr>
      <w:sz w:val="40"/>
      <w:szCs w:val="40"/>
    </w:rPr>
  </w:style>
  <w:style w:type="paragraph" w:styleId="Ttulo2">
    <w:name w:val="heading 2"/>
    <w:basedOn w:val="Normal"/>
    <w:next w:val="Normal"/>
    <w:uiPriority w:val="9"/>
    <w:semiHidden/>
    <w:unhideWhenUsed/>
    <w:qFormat/>
    <w:pPr>
      <w:keepNext/>
      <w:keepLines/>
      <w:numPr>
        <w:ilvl w:val="1"/>
        <w:numId w:val="1"/>
      </w:numPr>
      <w:spacing w:before="360" w:after="120"/>
      <w:outlineLvl w:val="1"/>
    </w:pPr>
    <w:rPr>
      <w:sz w:val="32"/>
      <w:szCs w:val="32"/>
    </w:rPr>
  </w:style>
  <w:style w:type="paragraph" w:styleId="Ttulo3">
    <w:name w:val="heading 3"/>
    <w:basedOn w:val="Normal"/>
    <w:next w:val="Normal"/>
    <w:uiPriority w:val="9"/>
    <w:semiHidden/>
    <w:unhideWhenUsed/>
    <w:qFormat/>
    <w:pPr>
      <w:keepNext/>
      <w:keepLines/>
      <w:numPr>
        <w:ilvl w:val="2"/>
        <w:numId w:val="1"/>
      </w:numPr>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numPr>
        <w:ilvl w:val="3"/>
        <w:numId w:val="1"/>
      </w:numPr>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numPr>
        <w:ilvl w:val="4"/>
        <w:numId w:val="1"/>
      </w:numPr>
      <w:spacing w:before="240" w:after="80"/>
      <w:outlineLvl w:val="4"/>
    </w:pPr>
    <w:rPr>
      <w:color w:val="666666"/>
    </w:rPr>
  </w:style>
  <w:style w:type="paragraph" w:styleId="Ttulo6">
    <w:name w:val="heading 6"/>
    <w:basedOn w:val="Normal"/>
    <w:next w:val="Normal"/>
    <w:uiPriority w:val="9"/>
    <w:semiHidden/>
    <w:unhideWhenUsed/>
    <w:qFormat/>
    <w:pPr>
      <w:keepNext/>
      <w:keepLines/>
      <w:numPr>
        <w:ilvl w:val="5"/>
        <w:numId w:val="1"/>
      </w:numPr>
      <w:spacing w:before="240" w:after="80"/>
      <w:outlineLvl w:val="5"/>
    </w:pPr>
    <w:rPr>
      <w:i/>
      <w:color w:val="666666"/>
    </w:rPr>
  </w:style>
  <w:style w:type="paragraph" w:styleId="Ttulo7">
    <w:name w:val="heading 7"/>
    <w:basedOn w:val="Normal"/>
    <w:next w:val="Normal"/>
    <w:link w:val="Ttulo7Car"/>
    <w:uiPriority w:val="9"/>
    <w:semiHidden/>
    <w:unhideWhenUsed/>
    <w:qFormat/>
    <w:rsid w:val="00C6310D"/>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C6310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6310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12">
    <w:name w:val="12"/>
    <w:basedOn w:val="Tablanormal"/>
    <w:tblPr>
      <w:tblStyleRowBandSize w:val="1"/>
      <w:tblStyleColBandSize w:val="1"/>
      <w:tblCellMar>
        <w:top w:w="100" w:type="dxa"/>
        <w:left w:w="100" w:type="dxa"/>
        <w:bottom w:w="100" w:type="dxa"/>
        <w:right w:w="100" w:type="dxa"/>
      </w:tblCellMar>
    </w:tblPr>
  </w:style>
  <w:style w:type="table" w:customStyle="1" w:styleId="11">
    <w:name w:val="11"/>
    <w:basedOn w:val="Tablanormal"/>
    <w:tblPr>
      <w:tblStyleRowBandSize w:val="1"/>
      <w:tblStyleColBandSize w:val="1"/>
      <w:tblCellMar>
        <w:top w:w="100" w:type="dxa"/>
        <w:left w:w="100" w:type="dxa"/>
        <w:bottom w:w="100" w:type="dxa"/>
        <w:right w:w="100" w:type="dxa"/>
      </w:tblCellMar>
    </w:tblPr>
  </w:style>
  <w:style w:type="table" w:customStyle="1" w:styleId="10">
    <w:name w:val="10"/>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F13ACD"/>
    <w:rPr>
      <w:sz w:val="16"/>
      <w:szCs w:val="16"/>
    </w:rPr>
  </w:style>
  <w:style w:type="paragraph" w:styleId="Textocomentario">
    <w:name w:val="annotation text"/>
    <w:basedOn w:val="Normal"/>
    <w:link w:val="TextocomentarioCar"/>
    <w:uiPriority w:val="99"/>
    <w:semiHidden/>
    <w:unhideWhenUsed/>
    <w:rsid w:val="00F13AC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13ACD"/>
    <w:rPr>
      <w:sz w:val="20"/>
      <w:szCs w:val="20"/>
    </w:rPr>
  </w:style>
  <w:style w:type="paragraph" w:styleId="Asuntodelcomentario">
    <w:name w:val="annotation subject"/>
    <w:basedOn w:val="Textocomentario"/>
    <w:next w:val="Textocomentario"/>
    <w:link w:val="AsuntodelcomentarioCar"/>
    <w:uiPriority w:val="99"/>
    <w:semiHidden/>
    <w:unhideWhenUsed/>
    <w:rsid w:val="00F13ACD"/>
    <w:rPr>
      <w:b/>
      <w:bCs/>
    </w:rPr>
  </w:style>
  <w:style w:type="character" w:customStyle="1" w:styleId="AsuntodelcomentarioCar">
    <w:name w:val="Asunto del comentario Car"/>
    <w:basedOn w:val="TextocomentarioCar"/>
    <w:link w:val="Asuntodelcomentario"/>
    <w:uiPriority w:val="99"/>
    <w:semiHidden/>
    <w:rsid w:val="00F13ACD"/>
    <w:rPr>
      <w:b/>
      <w:bCs/>
      <w:sz w:val="20"/>
      <w:szCs w:val="20"/>
    </w:rPr>
  </w:style>
  <w:style w:type="table" w:customStyle="1" w:styleId="9">
    <w:name w:val="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8">
    <w:name w:val="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7">
    <w:name w:val="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6">
    <w:name w:val="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5">
    <w:name w:val="5"/>
    <w:basedOn w:val="TableNormal"/>
    <w:tblPr>
      <w:tblStyleRowBandSize w:val="1"/>
      <w:tblStyleColBandSize w:val="1"/>
      <w:tblCellMar>
        <w:left w:w="70" w:type="dxa"/>
        <w:right w:w="70" w:type="dxa"/>
      </w:tblCellMar>
    </w:tblPr>
  </w:style>
  <w:style w:type="table" w:customStyle="1" w:styleId="4">
    <w:name w:val="4"/>
    <w:basedOn w:val="TableNormal"/>
    <w:tblPr>
      <w:tblStyleRowBandSize w:val="1"/>
      <w:tblStyleColBandSize w:val="1"/>
      <w:tblCellMar>
        <w:top w:w="15" w:type="dxa"/>
        <w:left w:w="15" w:type="dxa"/>
        <w:bottom w:w="15" w:type="dxa"/>
        <w:right w:w="15" w:type="dxa"/>
      </w:tblCellMar>
    </w:tblPr>
  </w:style>
  <w:style w:type="table" w:customStyle="1" w:styleId="3">
    <w:name w:val="3"/>
    <w:basedOn w:val="TableNormal"/>
    <w:tblPr>
      <w:tblStyleRowBandSize w:val="1"/>
      <w:tblStyleColBandSize w:val="1"/>
      <w:tblCellMar>
        <w:top w:w="15" w:type="dxa"/>
        <w:left w:w="15" w:type="dxa"/>
        <w:bottom w:w="15" w:type="dxa"/>
        <w:right w:w="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customStyle="1" w:styleId="UnresolvedMention">
    <w:name w:val="Unresolved Mention"/>
    <w:basedOn w:val="Fuentedeprrafopredeter"/>
    <w:uiPriority w:val="99"/>
    <w:semiHidden/>
    <w:unhideWhenUsed/>
    <w:rsid w:val="0050428D"/>
    <w:rPr>
      <w:color w:val="605E5C"/>
      <w:shd w:val="clear" w:color="auto" w:fill="E1DFDD"/>
    </w:rPr>
  </w:style>
  <w:style w:type="character" w:customStyle="1" w:styleId="Ttulo7Car">
    <w:name w:val="Título 7 Car"/>
    <w:basedOn w:val="Fuentedeprrafopredeter"/>
    <w:link w:val="Ttulo7"/>
    <w:uiPriority w:val="9"/>
    <w:semiHidden/>
    <w:rsid w:val="00C6310D"/>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C6310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6310D"/>
    <w:rPr>
      <w:rFonts w:asciiTheme="majorHAnsi" w:eastAsiaTheme="majorEastAsia" w:hAnsiTheme="majorHAnsi" w:cstheme="majorBidi"/>
      <w:i/>
      <w:iCs/>
      <w:color w:val="272727" w:themeColor="text1" w:themeTint="D8"/>
      <w:sz w:val="21"/>
      <w:szCs w:val="21"/>
    </w:rPr>
  </w:style>
  <w:style w:type="character" w:customStyle="1" w:styleId="Ttulo1Car">
    <w:name w:val="Título 1 Car"/>
    <w:basedOn w:val="Fuentedeprrafopredeter"/>
    <w:link w:val="Ttulo1"/>
    <w:uiPriority w:val="9"/>
    <w:rsid w:val="0068394D"/>
    <w:rPr>
      <w:sz w:val="40"/>
      <w:szCs w:val="40"/>
    </w:rPr>
  </w:style>
  <w:style w:type="paragraph" w:styleId="Bibliografa">
    <w:name w:val="Bibliography"/>
    <w:basedOn w:val="Normal"/>
    <w:next w:val="Normal"/>
    <w:uiPriority w:val="37"/>
    <w:unhideWhenUsed/>
    <w:rsid w:val="0068394D"/>
  </w:style>
  <w:style w:type="character" w:styleId="Textoennegrita">
    <w:name w:val="Strong"/>
    <w:basedOn w:val="Fuentedeprrafopredeter"/>
    <w:uiPriority w:val="22"/>
    <w:qFormat/>
    <w:rsid w:val="007560F8"/>
    <w:rPr>
      <w:b/>
      <w:bCs/>
    </w:rPr>
  </w:style>
  <w:style w:type="character" w:customStyle="1" w:styleId="hscoswrapper">
    <w:name w:val="hs_cos_wrapper"/>
    <w:basedOn w:val="Fuentedeprrafopredeter"/>
    <w:rsid w:val="000C4CFF"/>
  </w:style>
  <w:style w:type="table" w:styleId="Tabladecuadrcula4-nfasis1">
    <w:name w:val="Grid Table 4 Accent 1"/>
    <w:basedOn w:val="Tablanormal"/>
    <w:uiPriority w:val="49"/>
    <w:rsid w:val="000D6CFF"/>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nfasis3">
    <w:name w:val="Grid Table 4 Accent 3"/>
    <w:basedOn w:val="Tablanormal"/>
    <w:uiPriority w:val="49"/>
    <w:rsid w:val="000D6CFF"/>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4-nfasis6">
    <w:name w:val="Grid Table 4 Accent 6"/>
    <w:basedOn w:val="Tablanormal"/>
    <w:uiPriority w:val="49"/>
    <w:rsid w:val="000F3296"/>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aconcuadrcula4-nfasis61">
    <w:name w:val="Tabla con cuadrícula 4 - Énfasis 61"/>
    <w:basedOn w:val="Tablanormal"/>
    <w:next w:val="Tabladecuadrcula4-nfasis6"/>
    <w:uiPriority w:val="49"/>
    <w:rsid w:val="00540EFE"/>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cuadrcula5oscura-nfasis6">
    <w:name w:val="Grid Table 5 Dark Accent 6"/>
    <w:basedOn w:val="Tablanormal"/>
    <w:uiPriority w:val="50"/>
    <w:rsid w:val="00FA0EA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decuadrcula7concolores-nfasis6">
    <w:name w:val="Grid Table 7 Colorful Accent 6"/>
    <w:basedOn w:val="Tablanormal"/>
    <w:uiPriority w:val="52"/>
    <w:rsid w:val="00746699"/>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Tabladelista7concolores-nfasis6">
    <w:name w:val="List Table 7 Colorful Accent 6"/>
    <w:basedOn w:val="Tablanormal"/>
    <w:uiPriority w:val="52"/>
    <w:rsid w:val="00746699"/>
    <w:pPr>
      <w:spacing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1clara-nfasis6">
    <w:name w:val="List Table 1 Light Accent 6"/>
    <w:basedOn w:val="Tablanormal"/>
    <w:uiPriority w:val="46"/>
    <w:rsid w:val="0037007D"/>
    <w:pPr>
      <w:spacing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cuadrcula2-nfasis6">
    <w:name w:val="Grid Table 2 Accent 6"/>
    <w:basedOn w:val="Tablanormal"/>
    <w:uiPriority w:val="47"/>
    <w:rsid w:val="00897388"/>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7379">
      <w:bodyDiv w:val="1"/>
      <w:marLeft w:val="0"/>
      <w:marRight w:val="0"/>
      <w:marTop w:val="0"/>
      <w:marBottom w:val="0"/>
      <w:divBdr>
        <w:top w:val="none" w:sz="0" w:space="0" w:color="auto"/>
        <w:left w:val="none" w:sz="0" w:space="0" w:color="auto"/>
        <w:bottom w:val="none" w:sz="0" w:space="0" w:color="auto"/>
        <w:right w:val="none" w:sz="0" w:space="0" w:color="auto"/>
      </w:divBdr>
      <w:divsChild>
        <w:div w:id="481314138">
          <w:marLeft w:val="547"/>
          <w:marRight w:val="0"/>
          <w:marTop w:val="0"/>
          <w:marBottom w:val="0"/>
          <w:divBdr>
            <w:top w:val="none" w:sz="0" w:space="0" w:color="auto"/>
            <w:left w:val="none" w:sz="0" w:space="0" w:color="auto"/>
            <w:bottom w:val="none" w:sz="0" w:space="0" w:color="auto"/>
            <w:right w:val="none" w:sz="0" w:space="0" w:color="auto"/>
          </w:divBdr>
        </w:div>
        <w:div w:id="416833094">
          <w:marLeft w:val="1166"/>
          <w:marRight w:val="0"/>
          <w:marTop w:val="0"/>
          <w:marBottom w:val="0"/>
          <w:divBdr>
            <w:top w:val="none" w:sz="0" w:space="0" w:color="auto"/>
            <w:left w:val="none" w:sz="0" w:space="0" w:color="auto"/>
            <w:bottom w:val="none" w:sz="0" w:space="0" w:color="auto"/>
            <w:right w:val="none" w:sz="0" w:space="0" w:color="auto"/>
          </w:divBdr>
        </w:div>
        <w:div w:id="888151820">
          <w:marLeft w:val="547"/>
          <w:marRight w:val="0"/>
          <w:marTop w:val="0"/>
          <w:marBottom w:val="0"/>
          <w:divBdr>
            <w:top w:val="none" w:sz="0" w:space="0" w:color="auto"/>
            <w:left w:val="none" w:sz="0" w:space="0" w:color="auto"/>
            <w:bottom w:val="none" w:sz="0" w:space="0" w:color="auto"/>
            <w:right w:val="none" w:sz="0" w:space="0" w:color="auto"/>
          </w:divBdr>
        </w:div>
        <w:div w:id="556017067">
          <w:marLeft w:val="1166"/>
          <w:marRight w:val="0"/>
          <w:marTop w:val="0"/>
          <w:marBottom w:val="0"/>
          <w:divBdr>
            <w:top w:val="none" w:sz="0" w:space="0" w:color="auto"/>
            <w:left w:val="none" w:sz="0" w:space="0" w:color="auto"/>
            <w:bottom w:val="none" w:sz="0" w:space="0" w:color="auto"/>
            <w:right w:val="none" w:sz="0" w:space="0" w:color="auto"/>
          </w:divBdr>
        </w:div>
        <w:div w:id="548539921">
          <w:marLeft w:val="547"/>
          <w:marRight w:val="0"/>
          <w:marTop w:val="0"/>
          <w:marBottom w:val="0"/>
          <w:divBdr>
            <w:top w:val="none" w:sz="0" w:space="0" w:color="auto"/>
            <w:left w:val="none" w:sz="0" w:space="0" w:color="auto"/>
            <w:bottom w:val="none" w:sz="0" w:space="0" w:color="auto"/>
            <w:right w:val="none" w:sz="0" w:space="0" w:color="auto"/>
          </w:divBdr>
        </w:div>
        <w:div w:id="857700118">
          <w:marLeft w:val="1166"/>
          <w:marRight w:val="0"/>
          <w:marTop w:val="0"/>
          <w:marBottom w:val="0"/>
          <w:divBdr>
            <w:top w:val="none" w:sz="0" w:space="0" w:color="auto"/>
            <w:left w:val="none" w:sz="0" w:space="0" w:color="auto"/>
            <w:bottom w:val="none" w:sz="0" w:space="0" w:color="auto"/>
            <w:right w:val="none" w:sz="0" w:space="0" w:color="auto"/>
          </w:divBdr>
        </w:div>
        <w:div w:id="724528279">
          <w:marLeft w:val="547"/>
          <w:marRight w:val="0"/>
          <w:marTop w:val="0"/>
          <w:marBottom w:val="0"/>
          <w:divBdr>
            <w:top w:val="none" w:sz="0" w:space="0" w:color="auto"/>
            <w:left w:val="none" w:sz="0" w:space="0" w:color="auto"/>
            <w:bottom w:val="none" w:sz="0" w:space="0" w:color="auto"/>
            <w:right w:val="none" w:sz="0" w:space="0" w:color="auto"/>
          </w:divBdr>
        </w:div>
        <w:div w:id="110829315">
          <w:marLeft w:val="1166"/>
          <w:marRight w:val="0"/>
          <w:marTop w:val="0"/>
          <w:marBottom w:val="0"/>
          <w:divBdr>
            <w:top w:val="none" w:sz="0" w:space="0" w:color="auto"/>
            <w:left w:val="none" w:sz="0" w:space="0" w:color="auto"/>
            <w:bottom w:val="none" w:sz="0" w:space="0" w:color="auto"/>
            <w:right w:val="none" w:sz="0" w:space="0" w:color="auto"/>
          </w:divBdr>
        </w:div>
        <w:div w:id="1087116433">
          <w:marLeft w:val="547"/>
          <w:marRight w:val="0"/>
          <w:marTop w:val="0"/>
          <w:marBottom w:val="0"/>
          <w:divBdr>
            <w:top w:val="none" w:sz="0" w:space="0" w:color="auto"/>
            <w:left w:val="none" w:sz="0" w:space="0" w:color="auto"/>
            <w:bottom w:val="none" w:sz="0" w:space="0" w:color="auto"/>
            <w:right w:val="none" w:sz="0" w:space="0" w:color="auto"/>
          </w:divBdr>
        </w:div>
        <w:div w:id="450513493">
          <w:marLeft w:val="1166"/>
          <w:marRight w:val="0"/>
          <w:marTop w:val="0"/>
          <w:marBottom w:val="0"/>
          <w:divBdr>
            <w:top w:val="none" w:sz="0" w:space="0" w:color="auto"/>
            <w:left w:val="none" w:sz="0" w:space="0" w:color="auto"/>
            <w:bottom w:val="none" w:sz="0" w:space="0" w:color="auto"/>
            <w:right w:val="none" w:sz="0" w:space="0" w:color="auto"/>
          </w:divBdr>
        </w:div>
        <w:div w:id="1028213689">
          <w:marLeft w:val="547"/>
          <w:marRight w:val="0"/>
          <w:marTop w:val="0"/>
          <w:marBottom w:val="0"/>
          <w:divBdr>
            <w:top w:val="none" w:sz="0" w:space="0" w:color="auto"/>
            <w:left w:val="none" w:sz="0" w:space="0" w:color="auto"/>
            <w:bottom w:val="none" w:sz="0" w:space="0" w:color="auto"/>
            <w:right w:val="none" w:sz="0" w:space="0" w:color="auto"/>
          </w:divBdr>
        </w:div>
        <w:div w:id="365718493">
          <w:marLeft w:val="1166"/>
          <w:marRight w:val="0"/>
          <w:marTop w:val="0"/>
          <w:marBottom w:val="0"/>
          <w:divBdr>
            <w:top w:val="none" w:sz="0" w:space="0" w:color="auto"/>
            <w:left w:val="none" w:sz="0" w:space="0" w:color="auto"/>
            <w:bottom w:val="none" w:sz="0" w:space="0" w:color="auto"/>
            <w:right w:val="none" w:sz="0" w:space="0" w:color="auto"/>
          </w:divBdr>
        </w:div>
        <w:div w:id="572084016">
          <w:marLeft w:val="547"/>
          <w:marRight w:val="0"/>
          <w:marTop w:val="0"/>
          <w:marBottom w:val="0"/>
          <w:divBdr>
            <w:top w:val="none" w:sz="0" w:space="0" w:color="auto"/>
            <w:left w:val="none" w:sz="0" w:space="0" w:color="auto"/>
            <w:bottom w:val="none" w:sz="0" w:space="0" w:color="auto"/>
            <w:right w:val="none" w:sz="0" w:space="0" w:color="auto"/>
          </w:divBdr>
        </w:div>
        <w:div w:id="1983729285">
          <w:marLeft w:val="1166"/>
          <w:marRight w:val="0"/>
          <w:marTop w:val="0"/>
          <w:marBottom w:val="0"/>
          <w:divBdr>
            <w:top w:val="none" w:sz="0" w:space="0" w:color="auto"/>
            <w:left w:val="none" w:sz="0" w:space="0" w:color="auto"/>
            <w:bottom w:val="none" w:sz="0" w:space="0" w:color="auto"/>
            <w:right w:val="none" w:sz="0" w:space="0" w:color="auto"/>
          </w:divBdr>
        </w:div>
        <w:div w:id="1391688884">
          <w:marLeft w:val="547"/>
          <w:marRight w:val="0"/>
          <w:marTop w:val="0"/>
          <w:marBottom w:val="0"/>
          <w:divBdr>
            <w:top w:val="none" w:sz="0" w:space="0" w:color="auto"/>
            <w:left w:val="none" w:sz="0" w:space="0" w:color="auto"/>
            <w:bottom w:val="none" w:sz="0" w:space="0" w:color="auto"/>
            <w:right w:val="none" w:sz="0" w:space="0" w:color="auto"/>
          </w:divBdr>
        </w:div>
        <w:div w:id="711921108">
          <w:marLeft w:val="1166"/>
          <w:marRight w:val="0"/>
          <w:marTop w:val="0"/>
          <w:marBottom w:val="0"/>
          <w:divBdr>
            <w:top w:val="none" w:sz="0" w:space="0" w:color="auto"/>
            <w:left w:val="none" w:sz="0" w:space="0" w:color="auto"/>
            <w:bottom w:val="none" w:sz="0" w:space="0" w:color="auto"/>
            <w:right w:val="none" w:sz="0" w:space="0" w:color="auto"/>
          </w:divBdr>
        </w:div>
      </w:divsChild>
    </w:div>
    <w:div w:id="22291774">
      <w:bodyDiv w:val="1"/>
      <w:marLeft w:val="0"/>
      <w:marRight w:val="0"/>
      <w:marTop w:val="0"/>
      <w:marBottom w:val="0"/>
      <w:divBdr>
        <w:top w:val="none" w:sz="0" w:space="0" w:color="auto"/>
        <w:left w:val="none" w:sz="0" w:space="0" w:color="auto"/>
        <w:bottom w:val="none" w:sz="0" w:space="0" w:color="auto"/>
        <w:right w:val="none" w:sz="0" w:space="0" w:color="auto"/>
      </w:divBdr>
    </w:div>
    <w:div w:id="31225222">
      <w:bodyDiv w:val="1"/>
      <w:marLeft w:val="0"/>
      <w:marRight w:val="0"/>
      <w:marTop w:val="0"/>
      <w:marBottom w:val="0"/>
      <w:divBdr>
        <w:top w:val="none" w:sz="0" w:space="0" w:color="auto"/>
        <w:left w:val="none" w:sz="0" w:space="0" w:color="auto"/>
        <w:bottom w:val="none" w:sz="0" w:space="0" w:color="auto"/>
        <w:right w:val="none" w:sz="0" w:space="0" w:color="auto"/>
      </w:divBdr>
    </w:div>
    <w:div w:id="31275097">
      <w:bodyDiv w:val="1"/>
      <w:marLeft w:val="0"/>
      <w:marRight w:val="0"/>
      <w:marTop w:val="0"/>
      <w:marBottom w:val="0"/>
      <w:divBdr>
        <w:top w:val="none" w:sz="0" w:space="0" w:color="auto"/>
        <w:left w:val="none" w:sz="0" w:space="0" w:color="auto"/>
        <w:bottom w:val="none" w:sz="0" w:space="0" w:color="auto"/>
        <w:right w:val="none" w:sz="0" w:space="0" w:color="auto"/>
      </w:divBdr>
      <w:divsChild>
        <w:div w:id="32391619">
          <w:marLeft w:val="547"/>
          <w:marRight w:val="0"/>
          <w:marTop w:val="0"/>
          <w:marBottom w:val="0"/>
          <w:divBdr>
            <w:top w:val="none" w:sz="0" w:space="0" w:color="auto"/>
            <w:left w:val="none" w:sz="0" w:space="0" w:color="auto"/>
            <w:bottom w:val="none" w:sz="0" w:space="0" w:color="auto"/>
            <w:right w:val="none" w:sz="0" w:space="0" w:color="auto"/>
          </w:divBdr>
        </w:div>
      </w:divsChild>
    </w:div>
    <w:div w:id="31812714">
      <w:bodyDiv w:val="1"/>
      <w:marLeft w:val="0"/>
      <w:marRight w:val="0"/>
      <w:marTop w:val="0"/>
      <w:marBottom w:val="0"/>
      <w:divBdr>
        <w:top w:val="none" w:sz="0" w:space="0" w:color="auto"/>
        <w:left w:val="none" w:sz="0" w:space="0" w:color="auto"/>
        <w:bottom w:val="none" w:sz="0" w:space="0" w:color="auto"/>
        <w:right w:val="none" w:sz="0" w:space="0" w:color="auto"/>
      </w:divBdr>
      <w:divsChild>
        <w:div w:id="263340383">
          <w:marLeft w:val="547"/>
          <w:marRight w:val="0"/>
          <w:marTop w:val="0"/>
          <w:marBottom w:val="0"/>
          <w:divBdr>
            <w:top w:val="none" w:sz="0" w:space="0" w:color="auto"/>
            <w:left w:val="none" w:sz="0" w:space="0" w:color="auto"/>
            <w:bottom w:val="none" w:sz="0" w:space="0" w:color="auto"/>
            <w:right w:val="none" w:sz="0" w:space="0" w:color="auto"/>
          </w:divBdr>
        </w:div>
      </w:divsChild>
    </w:div>
    <w:div w:id="32507937">
      <w:bodyDiv w:val="1"/>
      <w:marLeft w:val="0"/>
      <w:marRight w:val="0"/>
      <w:marTop w:val="0"/>
      <w:marBottom w:val="0"/>
      <w:divBdr>
        <w:top w:val="none" w:sz="0" w:space="0" w:color="auto"/>
        <w:left w:val="none" w:sz="0" w:space="0" w:color="auto"/>
        <w:bottom w:val="none" w:sz="0" w:space="0" w:color="auto"/>
        <w:right w:val="none" w:sz="0" w:space="0" w:color="auto"/>
      </w:divBdr>
    </w:div>
    <w:div w:id="50424388">
      <w:bodyDiv w:val="1"/>
      <w:marLeft w:val="0"/>
      <w:marRight w:val="0"/>
      <w:marTop w:val="0"/>
      <w:marBottom w:val="0"/>
      <w:divBdr>
        <w:top w:val="none" w:sz="0" w:space="0" w:color="auto"/>
        <w:left w:val="none" w:sz="0" w:space="0" w:color="auto"/>
        <w:bottom w:val="none" w:sz="0" w:space="0" w:color="auto"/>
        <w:right w:val="none" w:sz="0" w:space="0" w:color="auto"/>
      </w:divBdr>
      <w:divsChild>
        <w:div w:id="737172426">
          <w:marLeft w:val="547"/>
          <w:marRight w:val="0"/>
          <w:marTop w:val="0"/>
          <w:marBottom w:val="0"/>
          <w:divBdr>
            <w:top w:val="none" w:sz="0" w:space="0" w:color="auto"/>
            <w:left w:val="none" w:sz="0" w:space="0" w:color="auto"/>
            <w:bottom w:val="none" w:sz="0" w:space="0" w:color="auto"/>
            <w:right w:val="none" w:sz="0" w:space="0" w:color="auto"/>
          </w:divBdr>
        </w:div>
      </w:divsChild>
    </w:div>
    <w:div w:id="6136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4482">
          <w:marLeft w:val="547"/>
          <w:marRight w:val="0"/>
          <w:marTop w:val="0"/>
          <w:marBottom w:val="0"/>
          <w:divBdr>
            <w:top w:val="none" w:sz="0" w:space="0" w:color="auto"/>
            <w:left w:val="none" w:sz="0" w:space="0" w:color="auto"/>
            <w:bottom w:val="none" w:sz="0" w:space="0" w:color="auto"/>
            <w:right w:val="none" w:sz="0" w:space="0" w:color="auto"/>
          </w:divBdr>
        </w:div>
      </w:divsChild>
    </w:div>
    <w:div w:id="71705113">
      <w:bodyDiv w:val="1"/>
      <w:marLeft w:val="0"/>
      <w:marRight w:val="0"/>
      <w:marTop w:val="0"/>
      <w:marBottom w:val="0"/>
      <w:divBdr>
        <w:top w:val="none" w:sz="0" w:space="0" w:color="auto"/>
        <w:left w:val="none" w:sz="0" w:space="0" w:color="auto"/>
        <w:bottom w:val="none" w:sz="0" w:space="0" w:color="auto"/>
        <w:right w:val="none" w:sz="0" w:space="0" w:color="auto"/>
      </w:divBdr>
      <w:divsChild>
        <w:div w:id="1530601958">
          <w:marLeft w:val="547"/>
          <w:marRight w:val="0"/>
          <w:marTop w:val="0"/>
          <w:marBottom w:val="0"/>
          <w:divBdr>
            <w:top w:val="none" w:sz="0" w:space="0" w:color="auto"/>
            <w:left w:val="none" w:sz="0" w:space="0" w:color="auto"/>
            <w:bottom w:val="none" w:sz="0" w:space="0" w:color="auto"/>
            <w:right w:val="none" w:sz="0" w:space="0" w:color="auto"/>
          </w:divBdr>
        </w:div>
      </w:divsChild>
    </w:div>
    <w:div w:id="76559777">
      <w:bodyDiv w:val="1"/>
      <w:marLeft w:val="0"/>
      <w:marRight w:val="0"/>
      <w:marTop w:val="0"/>
      <w:marBottom w:val="0"/>
      <w:divBdr>
        <w:top w:val="none" w:sz="0" w:space="0" w:color="auto"/>
        <w:left w:val="none" w:sz="0" w:space="0" w:color="auto"/>
        <w:bottom w:val="none" w:sz="0" w:space="0" w:color="auto"/>
        <w:right w:val="none" w:sz="0" w:space="0" w:color="auto"/>
      </w:divBdr>
    </w:div>
    <w:div w:id="93670451">
      <w:bodyDiv w:val="1"/>
      <w:marLeft w:val="0"/>
      <w:marRight w:val="0"/>
      <w:marTop w:val="0"/>
      <w:marBottom w:val="0"/>
      <w:divBdr>
        <w:top w:val="none" w:sz="0" w:space="0" w:color="auto"/>
        <w:left w:val="none" w:sz="0" w:space="0" w:color="auto"/>
        <w:bottom w:val="none" w:sz="0" w:space="0" w:color="auto"/>
        <w:right w:val="none" w:sz="0" w:space="0" w:color="auto"/>
      </w:divBdr>
    </w:div>
    <w:div w:id="96755185">
      <w:bodyDiv w:val="1"/>
      <w:marLeft w:val="0"/>
      <w:marRight w:val="0"/>
      <w:marTop w:val="0"/>
      <w:marBottom w:val="0"/>
      <w:divBdr>
        <w:top w:val="none" w:sz="0" w:space="0" w:color="auto"/>
        <w:left w:val="none" w:sz="0" w:space="0" w:color="auto"/>
        <w:bottom w:val="none" w:sz="0" w:space="0" w:color="auto"/>
        <w:right w:val="none" w:sz="0" w:space="0" w:color="auto"/>
      </w:divBdr>
    </w:div>
    <w:div w:id="103841111">
      <w:bodyDiv w:val="1"/>
      <w:marLeft w:val="0"/>
      <w:marRight w:val="0"/>
      <w:marTop w:val="0"/>
      <w:marBottom w:val="0"/>
      <w:divBdr>
        <w:top w:val="none" w:sz="0" w:space="0" w:color="auto"/>
        <w:left w:val="none" w:sz="0" w:space="0" w:color="auto"/>
        <w:bottom w:val="none" w:sz="0" w:space="0" w:color="auto"/>
        <w:right w:val="none" w:sz="0" w:space="0" w:color="auto"/>
      </w:divBdr>
    </w:div>
    <w:div w:id="113252392">
      <w:bodyDiv w:val="1"/>
      <w:marLeft w:val="0"/>
      <w:marRight w:val="0"/>
      <w:marTop w:val="0"/>
      <w:marBottom w:val="0"/>
      <w:divBdr>
        <w:top w:val="none" w:sz="0" w:space="0" w:color="auto"/>
        <w:left w:val="none" w:sz="0" w:space="0" w:color="auto"/>
        <w:bottom w:val="none" w:sz="0" w:space="0" w:color="auto"/>
        <w:right w:val="none" w:sz="0" w:space="0" w:color="auto"/>
      </w:divBdr>
    </w:div>
    <w:div w:id="114909188">
      <w:bodyDiv w:val="1"/>
      <w:marLeft w:val="0"/>
      <w:marRight w:val="0"/>
      <w:marTop w:val="0"/>
      <w:marBottom w:val="0"/>
      <w:divBdr>
        <w:top w:val="none" w:sz="0" w:space="0" w:color="auto"/>
        <w:left w:val="none" w:sz="0" w:space="0" w:color="auto"/>
        <w:bottom w:val="none" w:sz="0" w:space="0" w:color="auto"/>
        <w:right w:val="none" w:sz="0" w:space="0" w:color="auto"/>
      </w:divBdr>
    </w:div>
    <w:div w:id="123474933">
      <w:bodyDiv w:val="1"/>
      <w:marLeft w:val="0"/>
      <w:marRight w:val="0"/>
      <w:marTop w:val="0"/>
      <w:marBottom w:val="0"/>
      <w:divBdr>
        <w:top w:val="none" w:sz="0" w:space="0" w:color="auto"/>
        <w:left w:val="none" w:sz="0" w:space="0" w:color="auto"/>
        <w:bottom w:val="none" w:sz="0" w:space="0" w:color="auto"/>
        <w:right w:val="none" w:sz="0" w:space="0" w:color="auto"/>
      </w:divBdr>
    </w:div>
    <w:div w:id="127861683">
      <w:bodyDiv w:val="1"/>
      <w:marLeft w:val="0"/>
      <w:marRight w:val="0"/>
      <w:marTop w:val="0"/>
      <w:marBottom w:val="0"/>
      <w:divBdr>
        <w:top w:val="none" w:sz="0" w:space="0" w:color="auto"/>
        <w:left w:val="none" w:sz="0" w:space="0" w:color="auto"/>
        <w:bottom w:val="none" w:sz="0" w:space="0" w:color="auto"/>
        <w:right w:val="none" w:sz="0" w:space="0" w:color="auto"/>
      </w:divBdr>
    </w:div>
    <w:div w:id="146558875">
      <w:bodyDiv w:val="1"/>
      <w:marLeft w:val="0"/>
      <w:marRight w:val="0"/>
      <w:marTop w:val="0"/>
      <w:marBottom w:val="0"/>
      <w:divBdr>
        <w:top w:val="none" w:sz="0" w:space="0" w:color="auto"/>
        <w:left w:val="none" w:sz="0" w:space="0" w:color="auto"/>
        <w:bottom w:val="none" w:sz="0" w:space="0" w:color="auto"/>
        <w:right w:val="none" w:sz="0" w:space="0" w:color="auto"/>
      </w:divBdr>
    </w:div>
    <w:div w:id="152961099">
      <w:bodyDiv w:val="1"/>
      <w:marLeft w:val="0"/>
      <w:marRight w:val="0"/>
      <w:marTop w:val="0"/>
      <w:marBottom w:val="0"/>
      <w:divBdr>
        <w:top w:val="none" w:sz="0" w:space="0" w:color="auto"/>
        <w:left w:val="none" w:sz="0" w:space="0" w:color="auto"/>
        <w:bottom w:val="none" w:sz="0" w:space="0" w:color="auto"/>
        <w:right w:val="none" w:sz="0" w:space="0" w:color="auto"/>
      </w:divBdr>
    </w:div>
    <w:div w:id="159271687">
      <w:bodyDiv w:val="1"/>
      <w:marLeft w:val="0"/>
      <w:marRight w:val="0"/>
      <w:marTop w:val="0"/>
      <w:marBottom w:val="0"/>
      <w:divBdr>
        <w:top w:val="none" w:sz="0" w:space="0" w:color="auto"/>
        <w:left w:val="none" w:sz="0" w:space="0" w:color="auto"/>
        <w:bottom w:val="none" w:sz="0" w:space="0" w:color="auto"/>
        <w:right w:val="none" w:sz="0" w:space="0" w:color="auto"/>
      </w:divBdr>
      <w:divsChild>
        <w:div w:id="82073474">
          <w:marLeft w:val="547"/>
          <w:marRight w:val="0"/>
          <w:marTop w:val="0"/>
          <w:marBottom w:val="0"/>
          <w:divBdr>
            <w:top w:val="none" w:sz="0" w:space="0" w:color="auto"/>
            <w:left w:val="none" w:sz="0" w:space="0" w:color="auto"/>
            <w:bottom w:val="none" w:sz="0" w:space="0" w:color="auto"/>
            <w:right w:val="none" w:sz="0" w:space="0" w:color="auto"/>
          </w:divBdr>
        </w:div>
        <w:div w:id="1093403585">
          <w:marLeft w:val="547"/>
          <w:marRight w:val="0"/>
          <w:marTop w:val="0"/>
          <w:marBottom w:val="0"/>
          <w:divBdr>
            <w:top w:val="none" w:sz="0" w:space="0" w:color="auto"/>
            <w:left w:val="none" w:sz="0" w:space="0" w:color="auto"/>
            <w:bottom w:val="none" w:sz="0" w:space="0" w:color="auto"/>
            <w:right w:val="none" w:sz="0" w:space="0" w:color="auto"/>
          </w:divBdr>
        </w:div>
      </w:divsChild>
    </w:div>
    <w:div w:id="177039572">
      <w:bodyDiv w:val="1"/>
      <w:marLeft w:val="0"/>
      <w:marRight w:val="0"/>
      <w:marTop w:val="0"/>
      <w:marBottom w:val="0"/>
      <w:divBdr>
        <w:top w:val="none" w:sz="0" w:space="0" w:color="auto"/>
        <w:left w:val="none" w:sz="0" w:space="0" w:color="auto"/>
        <w:bottom w:val="none" w:sz="0" w:space="0" w:color="auto"/>
        <w:right w:val="none" w:sz="0" w:space="0" w:color="auto"/>
      </w:divBdr>
    </w:div>
    <w:div w:id="180435164">
      <w:bodyDiv w:val="1"/>
      <w:marLeft w:val="0"/>
      <w:marRight w:val="0"/>
      <w:marTop w:val="0"/>
      <w:marBottom w:val="0"/>
      <w:divBdr>
        <w:top w:val="none" w:sz="0" w:space="0" w:color="auto"/>
        <w:left w:val="none" w:sz="0" w:space="0" w:color="auto"/>
        <w:bottom w:val="none" w:sz="0" w:space="0" w:color="auto"/>
        <w:right w:val="none" w:sz="0" w:space="0" w:color="auto"/>
      </w:divBdr>
    </w:div>
    <w:div w:id="192233584">
      <w:bodyDiv w:val="1"/>
      <w:marLeft w:val="0"/>
      <w:marRight w:val="0"/>
      <w:marTop w:val="0"/>
      <w:marBottom w:val="0"/>
      <w:divBdr>
        <w:top w:val="none" w:sz="0" w:space="0" w:color="auto"/>
        <w:left w:val="none" w:sz="0" w:space="0" w:color="auto"/>
        <w:bottom w:val="none" w:sz="0" w:space="0" w:color="auto"/>
        <w:right w:val="none" w:sz="0" w:space="0" w:color="auto"/>
      </w:divBdr>
    </w:div>
    <w:div w:id="204409589">
      <w:bodyDiv w:val="1"/>
      <w:marLeft w:val="0"/>
      <w:marRight w:val="0"/>
      <w:marTop w:val="0"/>
      <w:marBottom w:val="0"/>
      <w:divBdr>
        <w:top w:val="none" w:sz="0" w:space="0" w:color="auto"/>
        <w:left w:val="none" w:sz="0" w:space="0" w:color="auto"/>
        <w:bottom w:val="none" w:sz="0" w:space="0" w:color="auto"/>
        <w:right w:val="none" w:sz="0" w:space="0" w:color="auto"/>
      </w:divBdr>
      <w:divsChild>
        <w:div w:id="1464814076">
          <w:marLeft w:val="547"/>
          <w:marRight w:val="0"/>
          <w:marTop w:val="0"/>
          <w:marBottom w:val="0"/>
          <w:divBdr>
            <w:top w:val="none" w:sz="0" w:space="0" w:color="auto"/>
            <w:left w:val="none" w:sz="0" w:space="0" w:color="auto"/>
            <w:bottom w:val="none" w:sz="0" w:space="0" w:color="auto"/>
            <w:right w:val="none" w:sz="0" w:space="0" w:color="auto"/>
          </w:divBdr>
        </w:div>
        <w:div w:id="1611666297">
          <w:marLeft w:val="547"/>
          <w:marRight w:val="0"/>
          <w:marTop w:val="0"/>
          <w:marBottom w:val="0"/>
          <w:divBdr>
            <w:top w:val="none" w:sz="0" w:space="0" w:color="auto"/>
            <w:left w:val="none" w:sz="0" w:space="0" w:color="auto"/>
            <w:bottom w:val="none" w:sz="0" w:space="0" w:color="auto"/>
            <w:right w:val="none" w:sz="0" w:space="0" w:color="auto"/>
          </w:divBdr>
        </w:div>
        <w:div w:id="112872572">
          <w:marLeft w:val="547"/>
          <w:marRight w:val="0"/>
          <w:marTop w:val="0"/>
          <w:marBottom w:val="0"/>
          <w:divBdr>
            <w:top w:val="none" w:sz="0" w:space="0" w:color="auto"/>
            <w:left w:val="none" w:sz="0" w:space="0" w:color="auto"/>
            <w:bottom w:val="none" w:sz="0" w:space="0" w:color="auto"/>
            <w:right w:val="none" w:sz="0" w:space="0" w:color="auto"/>
          </w:divBdr>
        </w:div>
        <w:div w:id="1074157072">
          <w:marLeft w:val="547"/>
          <w:marRight w:val="0"/>
          <w:marTop w:val="0"/>
          <w:marBottom w:val="0"/>
          <w:divBdr>
            <w:top w:val="none" w:sz="0" w:space="0" w:color="auto"/>
            <w:left w:val="none" w:sz="0" w:space="0" w:color="auto"/>
            <w:bottom w:val="none" w:sz="0" w:space="0" w:color="auto"/>
            <w:right w:val="none" w:sz="0" w:space="0" w:color="auto"/>
          </w:divBdr>
        </w:div>
        <w:div w:id="1120343429">
          <w:marLeft w:val="547"/>
          <w:marRight w:val="0"/>
          <w:marTop w:val="0"/>
          <w:marBottom w:val="0"/>
          <w:divBdr>
            <w:top w:val="none" w:sz="0" w:space="0" w:color="auto"/>
            <w:left w:val="none" w:sz="0" w:space="0" w:color="auto"/>
            <w:bottom w:val="none" w:sz="0" w:space="0" w:color="auto"/>
            <w:right w:val="none" w:sz="0" w:space="0" w:color="auto"/>
          </w:divBdr>
        </w:div>
      </w:divsChild>
    </w:div>
    <w:div w:id="208104353">
      <w:bodyDiv w:val="1"/>
      <w:marLeft w:val="0"/>
      <w:marRight w:val="0"/>
      <w:marTop w:val="0"/>
      <w:marBottom w:val="0"/>
      <w:divBdr>
        <w:top w:val="none" w:sz="0" w:space="0" w:color="auto"/>
        <w:left w:val="none" w:sz="0" w:space="0" w:color="auto"/>
        <w:bottom w:val="none" w:sz="0" w:space="0" w:color="auto"/>
        <w:right w:val="none" w:sz="0" w:space="0" w:color="auto"/>
      </w:divBdr>
    </w:div>
    <w:div w:id="215237731">
      <w:bodyDiv w:val="1"/>
      <w:marLeft w:val="0"/>
      <w:marRight w:val="0"/>
      <w:marTop w:val="0"/>
      <w:marBottom w:val="0"/>
      <w:divBdr>
        <w:top w:val="none" w:sz="0" w:space="0" w:color="auto"/>
        <w:left w:val="none" w:sz="0" w:space="0" w:color="auto"/>
        <w:bottom w:val="none" w:sz="0" w:space="0" w:color="auto"/>
        <w:right w:val="none" w:sz="0" w:space="0" w:color="auto"/>
      </w:divBdr>
    </w:div>
    <w:div w:id="219562423">
      <w:bodyDiv w:val="1"/>
      <w:marLeft w:val="0"/>
      <w:marRight w:val="0"/>
      <w:marTop w:val="0"/>
      <w:marBottom w:val="0"/>
      <w:divBdr>
        <w:top w:val="none" w:sz="0" w:space="0" w:color="auto"/>
        <w:left w:val="none" w:sz="0" w:space="0" w:color="auto"/>
        <w:bottom w:val="none" w:sz="0" w:space="0" w:color="auto"/>
        <w:right w:val="none" w:sz="0" w:space="0" w:color="auto"/>
      </w:divBdr>
    </w:div>
    <w:div w:id="233902240">
      <w:bodyDiv w:val="1"/>
      <w:marLeft w:val="0"/>
      <w:marRight w:val="0"/>
      <w:marTop w:val="0"/>
      <w:marBottom w:val="0"/>
      <w:divBdr>
        <w:top w:val="none" w:sz="0" w:space="0" w:color="auto"/>
        <w:left w:val="none" w:sz="0" w:space="0" w:color="auto"/>
        <w:bottom w:val="none" w:sz="0" w:space="0" w:color="auto"/>
        <w:right w:val="none" w:sz="0" w:space="0" w:color="auto"/>
      </w:divBdr>
    </w:div>
    <w:div w:id="270627475">
      <w:bodyDiv w:val="1"/>
      <w:marLeft w:val="0"/>
      <w:marRight w:val="0"/>
      <w:marTop w:val="0"/>
      <w:marBottom w:val="0"/>
      <w:divBdr>
        <w:top w:val="none" w:sz="0" w:space="0" w:color="auto"/>
        <w:left w:val="none" w:sz="0" w:space="0" w:color="auto"/>
        <w:bottom w:val="none" w:sz="0" w:space="0" w:color="auto"/>
        <w:right w:val="none" w:sz="0" w:space="0" w:color="auto"/>
      </w:divBdr>
    </w:div>
    <w:div w:id="276371570">
      <w:bodyDiv w:val="1"/>
      <w:marLeft w:val="0"/>
      <w:marRight w:val="0"/>
      <w:marTop w:val="0"/>
      <w:marBottom w:val="0"/>
      <w:divBdr>
        <w:top w:val="none" w:sz="0" w:space="0" w:color="auto"/>
        <w:left w:val="none" w:sz="0" w:space="0" w:color="auto"/>
        <w:bottom w:val="none" w:sz="0" w:space="0" w:color="auto"/>
        <w:right w:val="none" w:sz="0" w:space="0" w:color="auto"/>
      </w:divBdr>
    </w:div>
    <w:div w:id="287585369">
      <w:bodyDiv w:val="1"/>
      <w:marLeft w:val="0"/>
      <w:marRight w:val="0"/>
      <w:marTop w:val="0"/>
      <w:marBottom w:val="0"/>
      <w:divBdr>
        <w:top w:val="none" w:sz="0" w:space="0" w:color="auto"/>
        <w:left w:val="none" w:sz="0" w:space="0" w:color="auto"/>
        <w:bottom w:val="none" w:sz="0" w:space="0" w:color="auto"/>
        <w:right w:val="none" w:sz="0" w:space="0" w:color="auto"/>
      </w:divBdr>
      <w:divsChild>
        <w:div w:id="992762096">
          <w:marLeft w:val="547"/>
          <w:marRight w:val="0"/>
          <w:marTop w:val="0"/>
          <w:marBottom w:val="0"/>
          <w:divBdr>
            <w:top w:val="none" w:sz="0" w:space="0" w:color="auto"/>
            <w:left w:val="none" w:sz="0" w:space="0" w:color="auto"/>
            <w:bottom w:val="none" w:sz="0" w:space="0" w:color="auto"/>
            <w:right w:val="none" w:sz="0" w:space="0" w:color="auto"/>
          </w:divBdr>
        </w:div>
      </w:divsChild>
    </w:div>
    <w:div w:id="296574911">
      <w:bodyDiv w:val="1"/>
      <w:marLeft w:val="0"/>
      <w:marRight w:val="0"/>
      <w:marTop w:val="0"/>
      <w:marBottom w:val="0"/>
      <w:divBdr>
        <w:top w:val="none" w:sz="0" w:space="0" w:color="auto"/>
        <w:left w:val="none" w:sz="0" w:space="0" w:color="auto"/>
        <w:bottom w:val="none" w:sz="0" w:space="0" w:color="auto"/>
        <w:right w:val="none" w:sz="0" w:space="0" w:color="auto"/>
      </w:divBdr>
    </w:div>
    <w:div w:id="307327720">
      <w:bodyDiv w:val="1"/>
      <w:marLeft w:val="0"/>
      <w:marRight w:val="0"/>
      <w:marTop w:val="0"/>
      <w:marBottom w:val="0"/>
      <w:divBdr>
        <w:top w:val="none" w:sz="0" w:space="0" w:color="auto"/>
        <w:left w:val="none" w:sz="0" w:space="0" w:color="auto"/>
        <w:bottom w:val="none" w:sz="0" w:space="0" w:color="auto"/>
        <w:right w:val="none" w:sz="0" w:space="0" w:color="auto"/>
      </w:divBdr>
    </w:div>
    <w:div w:id="313989983">
      <w:bodyDiv w:val="1"/>
      <w:marLeft w:val="0"/>
      <w:marRight w:val="0"/>
      <w:marTop w:val="0"/>
      <w:marBottom w:val="0"/>
      <w:divBdr>
        <w:top w:val="none" w:sz="0" w:space="0" w:color="auto"/>
        <w:left w:val="none" w:sz="0" w:space="0" w:color="auto"/>
        <w:bottom w:val="none" w:sz="0" w:space="0" w:color="auto"/>
        <w:right w:val="none" w:sz="0" w:space="0" w:color="auto"/>
      </w:divBdr>
    </w:div>
    <w:div w:id="321276394">
      <w:bodyDiv w:val="1"/>
      <w:marLeft w:val="0"/>
      <w:marRight w:val="0"/>
      <w:marTop w:val="0"/>
      <w:marBottom w:val="0"/>
      <w:divBdr>
        <w:top w:val="none" w:sz="0" w:space="0" w:color="auto"/>
        <w:left w:val="none" w:sz="0" w:space="0" w:color="auto"/>
        <w:bottom w:val="none" w:sz="0" w:space="0" w:color="auto"/>
        <w:right w:val="none" w:sz="0" w:space="0" w:color="auto"/>
      </w:divBdr>
    </w:div>
    <w:div w:id="322516285">
      <w:bodyDiv w:val="1"/>
      <w:marLeft w:val="0"/>
      <w:marRight w:val="0"/>
      <w:marTop w:val="0"/>
      <w:marBottom w:val="0"/>
      <w:divBdr>
        <w:top w:val="none" w:sz="0" w:space="0" w:color="auto"/>
        <w:left w:val="none" w:sz="0" w:space="0" w:color="auto"/>
        <w:bottom w:val="none" w:sz="0" w:space="0" w:color="auto"/>
        <w:right w:val="none" w:sz="0" w:space="0" w:color="auto"/>
      </w:divBdr>
    </w:div>
    <w:div w:id="332537511">
      <w:bodyDiv w:val="1"/>
      <w:marLeft w:val="0"/>
      <w:marRight w:val="0"/>
      <w:marTop w:val="0"/>
      <w:marBottom w:val="0"/>
      <w:divBdr>
        <w:top w:val="none" w:sz="0" w:space="0" w:color="auto"/>
        <w:left w:val="none" w:sz="0" w:space="0" w:color="auto"/>
        <w:bottom w:val="none" w:sz="0" w:space="0" w:color="auto"/>
        <w:right w:val="none" w:sz="0" w:space="0" w:color="auto"/>
      </w:divBdr>
    </w:div>
    <w:div w:id="351154564">
      <w:bodyDiv w:val="1"/>
      <w:marLeft w:val="0"/>
      <w:marRight w:val="0"/>
      <w:marTop w:val="0"/>
      <w:marBottom w:val="0"/>
      <w:divBdr>
        <w:top w:val="none" w:sz="0" w:space="0" w:color="auto"/>
        <w:left w:val="none" w:sz="0" w:space="0" w:color="auto"/>
        <w:bottom w:val="none" w:sz="0" w:space="0" w:color="auto"/>
        <w:right w:val="none" w:sz="0" w:space="0" w:color="auto"/>
      </w:divBdr>
    </w:div>
    <w:div w:id="356464792">
      <w:bodyDiv w:val="1"/>
      <w:marLeft w:val="0"/>
      <w:marRight w:val="0"/>
      <w:marTop w:val="0"/>
      <w:marBottom w:val="0"/>
      <w:divBdr>
        <w:top w:val="none" w:sz="0" w:space="0" w:color="auto"/>
        <w:left w:val="none" w:sz="0" w:space="0" w:color="auto"/>
        <w:bottom w:val="none" w:sz="0" w:space="0" w:color="auto"/>
        <w:right w:val="none" w:sz="0" w:space="0" w:color="auto"/>
      </w:divBdr>
      <w:divsChild>
        <w:div w:id="1274439961">
          <w:marLeft w:val="547"/>
          <w:marRight w:val="0"/>
          <w:marTop w:val="0"/>
          <w:marBottom w:val="0"/>
          <w:divBdr>
            <w:top w:val="none" w:sz="0" w:space="0" w:color="auto"/>
            <w:left w:val="none" w:sz="0" w:space="0" w:color="auto"/>
            <w:bottom w:val="none" w:sz="0" w:space="0" w:color="auto"/>
            <w:right w:val="none" w:sz="0" w:space="0" w:color="auto"/>
          </w:divBdr>
        </w:div>
        <w:div w:id="451175131">
          <w:marLeft w:val="547"/>
          <w:marRight w:val="0"/>
          <w:marTop w:val="0"/>
          <w:marBottom w:val="0"/>
          <w:divBdr>
            <w:top w:val="none" w:sz="0" w:space="0" w:color="auto"/>
            <w:left w:val="none" w:sz="0" w:space="0" w:color="auto"/>
            <w:bottom w:val="none" w:sz="0" w:space="0" w:color="auto"/>
            <w:right w:val="none" w:sz="0" w:space="0" w:color="auto"/>
          </w:divBdr>
        </w:div>
      </w:divsChild>
    </w:div>
    <w:div w:id="357391577">
      <w:bodyDiv w:val="1"/>
      <w:marLeft w:val="0"/>
      <w:marRight w:val="0"/>
      <w:marTop w:val="0"/>
      <w:marBottom w:val="0"/>
      <w:divBdr>
        <w:top w:val="none" w:sz="0" w:space="0" w:color="auto"/>
        <w:left w:val="none" w:sz="0" w:space="0" w:color="auto"/>
        <w:bottom w:val="none" w:sz="0" w:space="0" w:color="auto"/>
        <w:right w:val="none" w:sz="0" w:space="0" w:color="auto"/>
      </w:divBdr>
    </w:div>
    <w:div w:id="363211057">
      <w:bodyDiv w:val="1"/>
      <w:marLeft w:val="0"/>
      <w:marRight w:val="0"/>
      <w:marTop w:val="0"/>
      <w:marBottom w:val="0"/>
      <w:divBdr>
        <w:top w:val="none" w:sz="0" w:space="0" w:color="auto"/>
        <w:left w:val="none" w:sz="0" w:space="0" w:color="auto"/>
        <w:bottom w:val="none" w:sz="0" w:space="0" w:color="auto"/>
        <w:right w:val="none" w:sz="0" w:space="0" w:color="auto"/>
      </w:divBdr>
      <w:divsChild>
        <w:div w:id="1715227350">
          <w:marLeft w:val="547"/>
          <w:marRight w:val="0"/>
          <w:marTop w:val="0"/>
          <w:marBottom w:val="0"/>
          <w:divBdr>
            <w:top w:val="none" w:sz="0" w:space="0" w:color="auto"/>
            <w:left w:val="none" w:sz="0" w:space="0" w:color="auto"/>
            <w:bottom w:val="none" w:sz="0" w:space="0" w:color="auto"/>
            <w:right w:val="none" w:sz="0" w:space="0" w:color="auto"/>
          </w:divBdr>
        </w:div>
      </w:divsChild>
    </w:div>
    <w:div w:id="388067131">
      <w:bodyDiv w:val="1"/>
      <w:marLeft w:val="0"/>
      <w:marRight w:val="0"/>
      <w:marTop w:val="0"/>
      <w:marBottom w:val="0"/>
      <w:divBdr>
        <w:top w:val="none" w:sz="0" w:space="0" w:color="auto"/>
        <w:left w:val="none" w:sz="0" w:space="0" w:color="auto"/>
        <w:bottom w:val="none" w:sz="0" w:space="0" w:color="auto"/>
        <w:right w:val="none" w:sz="0" w:space="0" w:color="auto"/>
      </w:divBdr>
      <w:divsChild>
        <w:div w:id="652567262">
          <w:marLeft w:val="547"/>
          <w:marRight w:val="0"/>
          <w:marTop w:val="0"/>
          <w:marBottom w:val="0"/>
          <w:divBdr>
            <w:top w:val="none" w:sz="0" w:space="0" w:color="auto"/>
            <w:left w:val="none" w:sz="0" w:space="0" w:color="auto"/>
            <w:bottom w:val="none" w:sz="0" w:space="0" w:color="auto"/>
            <w:right w:val="none" w:sz="0" w:space="0" w:color="auto"/>
          </w:divBdr>
        </w:div>
      </w:divsChild>
    </w:div>
    <w:div w:id="395278079">
      <w:bodyDiv w:val="1"/>
      <w:marLeft w:val="0"/>
      <w:marRight w:val="0"/>
      <w:marTop w:val="0"/>
      <w:marBottom w:val="0"/>
      <w:divBdr>
        <w:top w:val="none" w:sz="0" w:space="0" w:color="auto"/>
        <w:left w:val="none" w:sz="0" w:space="0" w:color="auto"/>
        <w:bottom w:val="none" w:sz="0" w:space="0" w:color="auto"/>
        <w:right w:val="none" w:sz="0" w:space="0" w:color="auto"/>
      </w:divBdr>
    </w:div>
    <w:div w:id="399597571">
      <w:bodyDiv w:val="1"/>
      <w:marLeft w:val="0"/>
      <w:marRight w:val="0"/>
      <w:marTop w:val="0"/>
      <w:marBottom w:val="0"/>
      <w:divBdr>
        <w:top w:val="none" w:sz="0" w:space="0" w:color="auto"/>
        <w:left w:val="none" w:sz="0" w:space="0" w:color="auto"/>
        <w:bottom w:val="none" w:sz="0" w:space="0" w:color="auto"/>
        <w:right w:val="none" w:sz="0" w:space="0" w:color="auto"/>
      </w:divBdr>
    </w:div>
    <w:div w:id="402530570">
      <w:bodyDiv w:val="1"/>
      <w:marLeft w:val="0"/>
      <w:marRight w:val="0"/>
      <w:marTop w:val="0"/>
      <w:marBottom w:val="0"/>
      <w:divBdr>
        <w:top w:val="none" w:sz="0" w:space="0" w:color="auto"/>
        <w:left w:val="none" w:sz="0" w:space="0" w:color="auto"/>
        <w:bottom w:val="none" w:sz="0" w:space="0" w:color="auto"/>
        <w:right w:val="none" w:sz="0" w:space="0" w:color="auto"/>
      </w:divBdr>
    </w:div>
    <w:div w:id="428308098">
      <w:bodyDiv w:val="1"/>
      <w:marLeft w:val="0"/>
      <w:marRight w:val="0"/>
      <w:marTop w:val="0"/>
      <w:marBottom w:val="0"/>
      <w:divBdr>
        <w:top w:val="none" w:sz="0" w:space="0" w:color="auto"/>
        <w:left w:val="none" w:sz="0" w:space="0" w:color="auto"/>
        <w:bottom w:val="none" w:sz="0" w:space="0" w:color="auto"/>
        <w:right w:val="none" w:sz="0" w:space="0" w:color="auto"/>
      </w:divBdr>
    </w:div>
    <w:div w:id="441340520">
      <w:bodyDiv w:val="1"/>
      <w:marLeft w:val="0"/>
      <w:marRight w:val="0"/>
      <w:marTop w:val="0"/>
      <w:marBottom w:val="0"/>
      <w:divBdr>
        <w:top w:val="none" w:sz="0" w:space="0" w:color="auto"/>
        <w:left w:val="none" w:sz="0" w:space="0" w:color="auto"/>
        <w:bottom w:val="none" w:sz="0" w:space="0" w:color="auto"/>
        <w:right w:val="none" w:sz="0" w:space="0" w:color="auto"/>
      </w:divBdr>
    </w:div>
    <w:div w:id="442383782">
      <w:bodyDiv w:val="1"/>
      <w:marLeft w:val="0"/>
      <w:marRight w:val="0"/>
      <w:marTop w:val="0"/>
      <w:marBottom w:val="0"/>
      <w:divBdr>
        <w:top w:val="none" w:sz="0" w:space="0" w:color="auto"/>
        <w:left w:val="none" w:sz="0" w:space="0" w:color="auto"/>
        <w:bottom w:val="none" w:sz="0" w:space="0" w:color="auto"/>
        <w:right w:val="none" w:sz="0" w:space="0" w:color="auto"/>
      </w:divBdr>
    </w:div>
    <w:div w:id="450172497">
      <w:bodyDiv w:val="1"/>
      <w:marLeft w:val="0"/>
      <w:marRight w:val="0"/>
      <w:marTop w:val="0"/>
      <w:marBottom w:val="0"/>
      <w:divBdr>
        <w:top w:val="none" w:sz="0" w:space="0" w:color="auto"/>
        <w:left w:val="none" w:sz="0" w:space="0" w:color="auto"/>
        <w:bottom w:val="none" w:sz="0" w:space="0" w:color="auto"/>
        <w:right w:val="none" w:sz="0" w:space="0" w:color="auto"/>
      </w:divBdr>
    </w:div>
    <w:div w:id="457843899">
      <w:bodyDiv w:val="1"/>
      <w:marLeft w:val="0"/>
      <w:marRight w:val="0"/>
      <w:marTop w:val="0"/>
      <w:marBottom w:val="0"/>
      <w:divBdr>
        <w:top w:val="none" w:sz="0" w:space="0" w:color="auto"/>
        <w:left w:val="none" w:sz="0" w:space="0" w:color="auto"/>
        <w:bottom w:val="none" w:sz="0" w:space="0" w:color="auto"/>
        <w:right w:val="none" w:sz="0" w:space="0" w:color="auto"/>
      </w:divBdr>
      <w:divsChild>
        <w:div w:id="1830294273">
          <w:marLeft w:val="547"/>
          <w:marRight w:val="0"/>
          <w:marTop w:val="0"/>
          <w:marBottom w:val="0"/>
          <w:divBdr>
            <w:top w:val="none" w:sz="0" w:space="0" w:color="auto"/>
            <w:left w:val="none" w:sz="0" w:space="0" w:color="auto"/>
            <w:bottom w:val="none" w:sz="0" w:space="0" w:color="auto"/>
            <w:right w:val="none" w:sz="0" w:space="0" w:color="auto"/>
          </w:divBdr>
        </w:div>
      </w:divsChild>
    </w:div>
    <w:div w:id="459764478">
      <w:bodyDiv w:val="1"/>
      <w:marLeft w:val="0"/>
      <w:marRight w:val="0"/>
      <w:marTop w:val="0"/>
      <w:marBottom w:val="0"/>
      <w:divBdr>
        <w:top w:val="none" w:sz="0" w:space="0" w:color="auto"/>
        <w:left w:val="none" w:sz="0" w:space="0" w:color="auto"/>
        <w:bottom w:val="none" w:sz="0" w:space="0" w:color="auto"/>
        <w:right w:val="none" w:sz="0" w:space="0" w:color="auto"/>
      </w:divBdr>
    </w:div>
    <w:div w:id="460881388">
      <w:bodyDiv w:val="1"/>
      <w:marLeft w:val="0"/>
      <w:marRight w:val="0"/>
      <w:marTop w:val="0"/>
      <w:marBottom w:val="0"/>
      <w:divBdr>
        <w:top w:val="none" w:sz="0" w:space="0" w:color="auto"/>
        <w:left w:val="none" w:sz="0" w:space="0" w:color="auto"/>
        <w:bottom w:val="none" w:sz="0" w:space="0" w:color="auto"/>
        <w:right w:val="none" w:sz="0" w:space="0" w:color="auto"/>
      </w:divBdr>
    </w:div>
    <w:div w:id="467893041">
      <w:bodyDiv w:val="1"/>
      <w:marLeft w:val="0"/>
      <w:marRight w:val="0"/>
      <w:marTop w:val="0"/>
      <w:marBottom w:val="0"/>
      <w:divBdr>
        <w:top w:val="none" w:sz="0" w:space="0" w:color="auto"/>
        <w:left w:val="none" w:sz="0" w:space="0" w:color="auto"/>
        <w:bottom w:val="none" w:sz="0" w:space="0" w:color="auto"/>
        <w:right w:val="none" w:sz="0" w:space="0" w:color="auto"/>
      </w:divBdr>
    </w:div>
    <w:div w:id="470484261">
      <w:bodyDiv w:val="1"/>
      <w:marLeft w:val="0"/>
      <w:marRight w:val="0"/>
      <w:marTop w:val="0"/>
      <w:marBottom w:val="0"/>
      <w:divBdr>
        <w:top w:val="none" w:sz="0" w:space="0" w:color="auto"/>
        <w:left w:val="none" w:sz="0" w:space="0" w:color="auto"/>
        <w:bottom w:val="none" w:sz="0" w:space="0" w:color="auto"/>
        <w:right w:val="none" w:sz="0" w:space="0" w:color="auto"/>
      </w:divBdr>
    </w:div>
    <w:div w:id="472328555">
      <w:bodyDiv w:val="1"/>
      <w:marLeft w:val="0"/>
      <w:marRight w:val="0"/>
      <w:marTop w:val="0"/>
      <w:marBottom w:val="0"/>
      <w:divBdr>
        <w:top w:val="none" w:sz="0" w:space="0" w:color="auto"/>
        <w:left w:val="none" w:sz="0" w:space="0" w:color="auto"/>
        <w:bottom w:val="none" w:sz="0" w:space="0" w:color="auto"/>
        <w:right w:val="none" w:sz="0" w:space="0" w:color="auto"/>
      </w:divBdr>
    </w:div>
    <w:div w:id="477646663">
      <w:bodyDiv w:val="1"/>
      <w:marLeft w:val="0"/>
      <w:marRight w:val="0"/>
      <w:marTop w:val="0"/>
      <w:marBottom w:val="0"/>
      <w:divBdr>
        <w:top w:val="none" w:sz="0" w:space="0" w:color="auto"/>
        <w:left w:val="none" w:sz="0" w:space="0" w:color="auto"/>
        <w:bottom w:val="none" w:sz="0" w:space="0" w:color="auto"/>
        <w:right w:val="none" w:sz="0" w:space="0" w:color="auto"/>
      </w:divBdr>
    </w:div>
    <w:div w:id="488911103">
      <w:bodyDiv w:val="1"/>
      <w:marLeft w:val="0"/>
      <w:marRight w:val="0"/>
      <w:marTop w:val="0"/>
      <w:marBottom w:val="0"/>
      <w:divBdr>
        <w:top w:val="none" w:sz="0" w:space="0" w:color="auto"/>
        <w:left w:val="none" w:sz="0" w:space="0" w:color="auto"/>
        <w:bottom w:val="none" w:sz="0" w:space="0" w:color="auto"/>
        <w:right w:val="none" w:sz="0" w:space="0" w:color="auto"/>
      </w:divBdr>
    </w:div>
    <w:div w:id="489835201">
      <w:bodyDiv w:val="1"/>
      <w:marLeft w:val="0"/>
      <w:marRight w:val="0"/>
      <w:marTop w:val="0"/>
      <w:marBottom w:val="0"/>
      <w:divBdr>
        <w:top w:val="none" w:sz="0" w:space="0" w:color="auto"/>
        <w:left w:val="none" w:sz="0" w:space="0" w:color="auto"/>
        <w:bottom w:val="none" w:sz="0" w:space="0" w:color="auto"/>
        <w:right w:val="none" w:sz="0" w:space="0" w:color="auto"/>
      </w:divBdr>
    </w:div>
    <w:div w:id="491873671">
      <w:bodyDiv w:val="1"/>
      <w:marLeft w:val="0"/>
      <w:marRight w:val="0"/>
      <w:marTop w:val="0"/>
      <w:marBottom w:val="0"/>
      <w:divBdr>
        <w:top w:val="none" w:sz="0" w:space="0" w:color="auto"/>
        <w:left w:val="none" w:sz="0" w:space="0" w:color="auto"/>
        <w:bottom w:val="none" w:sz="0" w:space="0" w:color="auto"/>
        <w:right w:val="none" w:sz="0" w:space="0" w:color="auto"/>
      </w:divBdr>
    </w:div>
    <w:div w:id="504784046">
      <w:bodyDiv w:val="1"/>
      <w:marLeft w:val="0"/>
      <w:marRight w:val="0"/>
      <w:marTop w:val="0"/>
      <w:marBottom w:val="0"/>
      <w:divBdr>
        <w:top w:val="none" w:sz="0" w:space="0" w:color="auto"/>
        <w:left w:val="none" w:sz="0" w:space="0" w:color="auto"/>
        <w:bottom w:val="none" w:sz="0" w:space="0" w:color="auto"/>
        <w:right w:val="none" w:sz="0" w:space="0" w:color="auto"/>
      </w:divBdr>
    </w:div>
    <w:div w:id="506216269">
      <w:bodyDiv w:val="1"/>
      <w:marLeft w:val="0"/>
      <w:marRight w:val="0"/>
      <w:marTop w:val="0"/>
      <w:marBottom w:val="0"/>
      <w:divBdr>
        <w:top w:val="none" w:sz="0" w:space="0" w:color="auto"/>
        <w:left w:val="none" w:sz="0" w:space="0" w:color="auto"/>
        <w:bottom w:val="none" w:sz="0" w:space="0" w:color="auto"/>
        <w:right w:val="none" w:sz="0" w:space="0" w:color="auto"/>
      </w:divBdr>
    </w:div>
    <w:div w:id="507407664">
      <w:bodyDiv w:val="1"/>
      <w:marLeft w:val="0"/>
      <w:marRight w:val="0"/>
      <w:marTop w:val="0"/>
      <w:marBottom w:val="0"/>
      <w:divBdr>
        <w:top w:val="none" w:sz="0" w:space="0" w:color="auto"/>
        <w:left w:val="none" w:sz="0" w:space="0" w:color="auto"/>
        <w:bottom w:val="none" w:sz="0" w:space="0" w:color="auto"/>
        <w:right w:val="none" w:sz="0" w:space="0" w:color="auto"/>
      </w:divBdr>
      <w:divsChild>
        <w:div w:id="762189246">
          <w:marLeft w:val="547"/>
          <w:marRight w:val="0"/>
          <w:marTop w:val="0"/>
          <w:marBottom w:val="0"/>
          <w:divBdr>
            <w:top w:val="none" w:sz="0" w:space="0" w:color="auto"/>
            <w:left w:val="none" w:sz="0" w:space="0" w:color="auto"/>
            <w:bottom w:val="none" w:sz="0" w:space="0" w:color="auto"/>
            <w:right w:val="none" w:sz="0" w:space="0" w:color="auto"/>
          </w:divBdr>
        </w:div>
      </w:divsChild>
    </w:div>
    <w:div w:id="508368798">
      <w:bodyDiv w:val="1"/>
      <w:marLeft w:val="0"/>
      <w:marRight w:val="0"/>
      <w:marTop w:val="0"/>
      <w:marBottom w:val="0"/>
      <w:divBdr>
        <w:top w:val="none" w:sz="0" w:space="0" w:color="auto"/>
        <w:left w:val="none" w:sz="0" w:space="0" w:color="auto"/>
        <w:bottom w:val="none" w:sz="0" w:space="0" w:color="auto"/>
        <w:right w:val="none" w:sz="0" w:space="0" w:color="auto"/>
      </w:divBdr>
    </w:div>
    <w:div w:id="508758311">
      <w:bodyDiv w:val="1"/>
      <w:marLeft w:val="0"/>
      <w:marRight w:val="0"/>
      <w:marTop w:val="0"/>
      <w:marBottom w:val="0"/>
      <w:divBdr>
        <w:top w:val="none" w:sz="0" w:space="0" w:color="auto"/>
        <w:left w:val="none" w:sz="0" w:space="0" w:color="auto"/>
        <w:bottom w:val="none" w:sz="0" w:space="0" w:color="auto"/>
        <w:right w:val="none" w:sz="0" w:space="0" w:color="auto"/>
      </w:divBdr>
    </w:div>
    <w:div w:id="509179241">
      <w:bodyDiv w:val="1"/>
      <w:marLeft w:val="0"/>
      <w:marRight w:val="0"/>
      <w:marTop w:val="0"/>
      <w:marBottom w:val="0"/>
      <w:divBdr>
        <w:top w:val="none" w:sz="0" w:space="0" w:color="auto"/>
        <w:left w:val="none" w:sz="0" w:space="0" w:color="auto"/>
        <w:bottom w:val="none" w:sz="0" w:space="0" w:color="auto"/>
        <w:right w:val="none" w:sz="0" w:space="0" w:color="auto"/>
      </w:divBdr>
    </w:div>
    <w:div w:id="521280760">
      <w:bodyDiv w:val="1"/>
      <w:marLeft w:val="0"/>
      <w:marRight w:val="0"/>
      <w:marTop w:val="0"/>
      <w:marBottom w:val="0"/>
      <w:divBdr>
        <w:top w:val="none" w:sz="0" w:space="0" w:color="auto"/>
        <w:left w:val="none" w:sz="0" w:space="0" w:color="auto"/>
        <w:bottom w:val="none" w:sz="0" w:space="0" w:color="auto"/>
        <w:right w:val="none" w:sz="0" w:space="0" w:color="auto"/>
      </w:divBdr>
      <w:divsChild>
        <w:div w:id="1087001997">
          <w:marLeft w:val="547"/>
          <w:marRight w:val="0"/>
          <w:marTop w:val="0"/>
          <w:marBottom w:val="0"/>
          <w:divBdr>
            <w:top w:val="none" w:sz="0" w:space="0" w:color="auto"/>
            <w:left w:val="none" w:sz="0" w:space="0" w:color="auto"/>
            <w:bottom w:val="none" w:sz="0" w:space="0" w:color="auto"/>
            <w:right w:val="none" w:sz="0" w:space="0" w:color="auto"/>
          </w:divBdr>
        </w:div>
      </w:divsChild>
    </w:div>
    <w:div w:id="523595291">
      <w:bodyDiv w:val="1"/>
      <w:marLeft w:val="0"/>
      <w:marRight w:val="0"/>
      <w:marTop w:val="0"/>
      <w:marBottom w:val="0"/>
      <w:divBdr>
        <w:top w:val="none" w:sz="0" w:space="0" w:color="auto"/>
        <w:left w:val="none" w:sz="0" w:space="0" w:color="auto"/>
        <w:bottom w:val="none" w:sz="0" w:space="0" w:color="auto"/>
        <w:right w:val="none" w:sz="0" w:space="0" w:color="auto"/>
      </w:divBdr>
    </w:div>
    <w:div w:id="540089994">
      <w:bodyDiv w:val="1"/>
      <w:marLeft w:val="0"/>
      <w:marRight w:val="0"/>
      <w:marTop w:val="0"/>
      <w:marBottom w:val="0"/>
      <w:divBdr>
        <w:top w:val="none" w:sz="0" w:space="0" w:color="auto"/>
        <w:left w:val="none" w:sz="0" w:space="0" w:color="auto"/>
        <w:bottom w:val="none" w:sz="0" w:space="0" w:color="auto"/>
        <w:right w:val="none" w:sz="0" w:space="0" w:color="auto"/>
      </w:divBdr>
      <w:divsChild>
        <w:div w:id="1544293127">
          <w:marLeft w:val="547"/>
          <w:marRight w:val="0"/>
          <w:marTop w:val="0"/>
          <w:marBottom w:val="0"/>
          <w:divBdr>
            <w:top w:val="none" w:sz="0" w:space="0" w:color="auto"/>
            <w:left w:val="none" w:sz="0" w:space="0" w:color="auto"/>
            <w:bottom w:val="none" w:sz="0" w:space="0" w:color="auto"/>
            <w:right w:val="none" w:sz="0" w:space="0" w:color="auto"/>
          </w:divBdr>
        </w:div>
      </w:divsChild>
    </w:div>
    <w:div w:id="549465135">
      <w:bodyDiv w:val="1"/>
      <w:marLeft w:val="0"/>
      <w:marRight w:val="0"/>
      <w:marTop w:val="0"/>
      <w:marBottom w:val="0"/>
      <w:divBdr>
        <w:top w:val="none" w:sz="0" w:space="0" w:color="auto"/>
        <w:left w:val="none" w:sz="0" w:space="0" w:color="auto"/>
        <w:bottom w:val="none" w:sz="0" w:space="0" w:color="auto"/>
        <w:right w:val="none" w:sz="0" w:space="0" w:color="auto"/>
      </w:divBdr>
      <w:divsChild>
        <w:div w:id="2078279374">
          <w:marLeft w:val="547"/>
          <w:marRight w:val="0"/>
          <w:marTop w:val="0"/>
          <w:marBottom w:val="0"/>
          <w:divBdr>
            <w:top w:val="none" w:sz="0" w:space="0" w:color="auto"/>
            <w:left w:val="none" w:sz="0" w:space="0" w:color="auto"/>
            <w:bottom w:val="none" w:sz="0" w:space="0" w:color="auto"/>
            <w:right w:val="none" w:sz="0" w:space="0" w:color="auto"/>
          </w:divBdr>
        </w:div>
      </w:divsChild>
    </w:div>
    <w:div w:id="567157225">
      <w:bodyDiv w:val="1"/>
      <w:marLeft w:val="0"/>
      <w:marRight w:val="0"/>
      <w:marTop w:val="0"/>
      <w:marBottom w:val="0"/>
      <w:divBdr>
        <w:top w:val="none" w:sz="0" w:space="0" w:color="auto"/>
        <w:left w:val="none" w:sz="0" w:space="0" w:color="auto"/>
        <w:bottom w:val="none" w:sz="0" w:space="0" w:color="auto"/>
        <w:right w:val="none" w:sz="0" w:space="0" w:color="auto"/>
      </w:divBdr>
    </w:div>
    <w:div w:id="578712136">
      <w:bodyDiv w:val="1"/>
      <w:marLeft w:val="0"/>
      <w:marRight w:val="0"/>
      <w:marTop w:val="0"/>
      <w:marBottom w:val="0"/>
      <w:divBdr>
        <w:top w:val="none" w:sz="0" w:space="0" w:color="auto"/>
        <w:left w:val="none" w:sz="0" w:space="0" w:color="auto"/>
        <w:bottom w:val="none" w:sz="0" w:space="0" w:color="auto"/>
        <w:right w:val="none" w:sz="0" w:space="0" w:color="auto"/>
      </w:divBdr>
      <w:divsChild>
        <w:div w:id="2116242725">
          <w:marLeft w:val="547"/>
          <w:marRight w:val="0"/>
          <w:marTop w:val="0"/>
          <w:marBottom w:val="0"/>
          <w:divBdr>
            <w:top w:val="none" w:sz="0" w:space="0" w:color="auto"/>
            <w:left w:val="none" w:sz="0" w:space="0" w:color="auto"/>
            <w:bottom w:val="none" w:sz="0" w:space="0" w:color="auto"/>
            <w:right w:val="none" w:sz="0" w:space="0" w:color="auto"/>
          </w:divBdr>
        </w:div>
      </w:divsChild>
    </w:div>
    <w:div w:id="579406697">
      <w:bodyDiv w:val="1"/>
      <w:marLeft w:val="0"/>
      <w:marRight w:val="0"/>
      <w:marTop w:val="0"/>
      <w:marBottom w:val="0"/>
      <w:divBdr>
        <w:top w:val="none" w:sz="0" w:space="0" w:color="auto"/>
        <w:left w:val="none" w:sz="0" w:space="0" w:color="auto"/>
        <w:bottom w:val="none" w:sz="0" w:space="0" w:color="auto"/>
        <w:right w:val="none" w:sz="0" w:space="0" w:color="auto"/>
      </w:divBdr>
      <w:divsChild>
        <w:div w:id="2013608117">
          <w:marLeft w:val="547"/>
          <w:marRight w:val="0"/>
          <w:marTop w:val="0"/>
          <w:marBottom w:val="0"/>
          <w:divBdr>
            <w:top w:val="none" w:sz="0" w:space="0" w:color="auto"/>
            <w:left w:val="none" w:sz="0" w:space="0" w:color="auto"/>
            <w:bottom w:val="none" w:sz="0" w:space="0" w:color="auto"/>
            <w:right w:val="none" w:sz="0" w:space="0" w:color="auto"/>
          </w:divBdr>
        </w:div>
      </w:divsChild>
    </w:div>
    <w:div w:id="582954465">
      <w:bodyDiv w:val="1"/>
      <w:marLeft w:val="0"/>
      <w:marRight w:val="0"/>
      <w:marTop w:val="0"/>
      <w:marBottom w:val="0"/>
      <w:divBdr>
        <w:top w:val="none" w:sz="0" w:space="0" w:color="auto"/>
        <w:left w:val="none" w:sz="0" w:space="0" w:color="auto"/>
        <w:bottom w:val="none" w:sz="0" w:space="0" w:color="auto"/>
        <w:right w:val="none" w:sz="0" w:space="0" w:color="auto"/>
      </w:divBdr>
    </w:div>
    <w:div w:id="587422770">
      <w:bodyDiv w:val="1"/>
      <w:marLeft w:val="0"/>
      <w:marRight w:val="0"/>
      <w:marTop w:val="0"/>
      <w:marBottom w:val="0"/>
      <w:divBdr>
        <w:top w:val="none" w:sz="0" w:space="0" w:color="auto"/>
        <w:left w:val="none" w:sz="0" w:space="0" w:color="auto"/>
        <w:bottom w:val="none" w:sz="0" w:space="0" w:color="auto"/>
        <w:right w:val="none" w:sz="0" w:space="0" w:color="auto"/>
      </w:divBdr>
    </w:div>
    <w:div w:id="587542510">
      <w:bodyDiv w:val="1"/>
      <w:marLeft w:val="0"/>
      <w:marRight w:val="0"/>
      <w:marTop w:val="0"/>
      <w:marBottom w:val="0"/>
      <w:divBdr>
        <w:top w:val="none" w:sz="0" w:space="0" w:color="auto"/>
        <w:left w:val="none" w:sz="0" w:space="0" w:color="auto"/>
        <w:bottom w:val="none" w:sz="0" w:space="0" w:color="auto"/>
        <w:right w:val="none" w:sz="0" w:space="0" w:color="auto"/>
      </w:divBdr>
    </w:div>
    <w:div w:id="589392995">
      <w:bodyDiv w:val="1"/>
      <w:marLeft w:val="0"/>
      <w:marRight w:val="0"/>
      <w:marTop w:val="0"/>
      <w:marBottom w:val="0"/>
      <w:divBdr>
        <w:top w:val="none" w:sz="0" w:space="0" w:color="auto"/>
        <w:left w:val="none" w:sz="0" w:space="0" w:color="auto"/>
        <w:bottom w:val="none" w:sz="0" w:space="0" w:color="auto"/>
        <w:right w:val="none" w:sz="0" w:space="0" w:color="auto"/>
      </w:divBdr>
    </w:div>
    <w:div w:id="592280502">
      <w:bodyDiv w:val="1"/>
      <w:marLeft w:val="0"/>
      <w:marRight w:val="0"/>
      <w:marTop w:val="0"/>
      <w:marBottom w:val="0"/>
      <w:divBdr>
        <w:top w:val="none" w:sz="0" w:space="0" w:color="auto"/>
        <w:left w:val="none" w:sz="0" w:space="0" w:color="auto"/>
        <w:bottom w:val="none" w:sz="0" w:space="0" w:color="auto"/>
        <w:right w:val="none" w:sz="0" w:space="0" w:color="auto"/>
      </w:divBdr>
    </w:div>
    <w:div w:id="612328300">
      <w:bodyDiv w:val="1"/>
      <w:marLeft w:val="0"/>
      <w:marRight w:val="0"/>
      <w:marTop w:val="0"/>
      <w:marBottom w:val="0"/>
      <w:divBdr>
        <w:top w:val="none" w:sz="0" w:space="0" w:color="auto"/>
        <w:left w:val="none" w:sz="0" w:space="0" w:color="auto"/>
        <w:bottom w:val="none" w:sz="0" w:space="0" w:color="auto"/>
        <w:right w:val="none" w:sz="0" w:space="0" w:color="auto"/>
      </w:divBdr>
      <w:divsChild>
        <w:div w:id="577785752">
          <w:marLeft w:val="547"/>
          <w:marRight w:val="0"/>
          <w:marTop w:val="0"/>
          <w:marBottom w:val="0"/>
          <w:divBdr>
            <w:top w:val="none" w:sz="0" w:space="0" w:color="auto"/>
            <w:left w:val="none" w:sz="0" w:space="0" w:color="auto"/>
            <w:bottom w:val="none" w:sz="0" w:space="0" w:color="auto"/>
            <w:right w:val="none" w:sz="0" w:space="0" w:color="auto"/>
          </w:divBdr>
        </w:div>
      </w:divsChild>
    </w:div>
    <w:div w:id="625543314">
      <w:bodyDiv w:val="1"/>
      <w:marLeft w:val="0"/>
      <w:marRight w:val="0"/>
      <w:marTop w:val="0"/>
      <w:marBottom w:val="0"/>
      <w:divBdr>
        <w:top w:val="none" w:sz="0" w:space="0" w:color="auto"/>
        <w:left w:val="none" w:sz="0" w:space="0" w:color="auto"/>
        <w:bottom w:val="none" w:sz="0" w:space="0" w:color="auto"/>
        <w:right w:val="none" w:sz="0" w:space="0" w:color="auto"/>
      </w:divBdr>
      <w:divsChild>
        <w:div w:id="690379276">
          <w:marLeft w:val="547"/>
          <w:marRight w:val="0"/>
          <w:marTop w:val="0"/>
          <w:marBottom w:val="0"/>
          <w:divBdr>
            <w:top w:val="none" w:sz="0" w:space="0" w:color="auto"/>
            <w:left w:val="none" w:sz="0" w:space="0" w:color="auto"/>
            <w:bottom w:val="none" w:sz="0" w:space="0" w:color="auto"/>
            <w:right w:val="none" w:sz="0" w:space="0" w:color="auto"/>
          </w:divBdr>
        </w:div>
      </w:divsChild>
    </w:div>
    <w:div w:id="634071400">
      <w:bodyDiv w:val="1"/>
      <w:marLeft w:val="0"/>
      <w:marRight w:val="0"/>
      <w:marTop w:val="0"/>
      <w:marBottom w:val="0"/>
      <w:divBdr>
        <w:top w:val="none" w:sz="0" w:space="0" w:color="auto"/>
        <w:left w:val="none" w:sz="0" w:space="0" w:color="auto"/>
        <w:bottom w:val="none" w:sz="0" w:space="0" w:color="auto"/>
        <w:right w:val="none" w:sz="0" w:space="0" w:color="auto"/>
      </w:divBdr>
      <w:divsChild>
        <w:div w:id="350765657">
          <w:marLeft w:val="547"/>
          <w:marRight w:val="0"/>
          <w:marTop w:val="0"/>
          <w:marBottom w:val="0"/>
          <w:divBdr>
            <w:top w:val="none" w:sz="0" w:space="0" w:color="auto"/>
            <w:left w:val="none" w:sz="0" w:space="0" w:color="auto"/>
            <w:bottom w:val="none" w:sz="0" w:space="0" w:color="auto"/>
            <w:right w:val="none" w:sz="0" w:space="0" w:color="auto"/>
          </w:divBdr>
        </w:div>
        <w:div w:id="959072075">
          <w:marLeft w:val="547"/>
          <w:marRight w:val="0"/>
          <w:marTop w:val="0"/>
          <w:marBottom w:val="0"/>
          <w:divBdr>
            <w:top w:val="none" w:sz="0" w:space="0" w:color="auto"/>
            <w:left w:val="none" w:sz="0" w:space="0" w:color="auto"/>
            <w:bottom w:val="none" w:sz="0" w:space="0" w:color="auto"/>
            <w:right w:val="none" w:sz="0" w:space="0" w:color="auto"/>
          </w:divBdr>
        </w:div>
      </w:divsChild>
    </w:div>
    <w:div w:id="639458916">
      <w:bodyDiv w:val="1"/>
      <w:marLeft w:val="0"/>
      <w:marRight w:val="0"/>
      <w:marTop w:val="0"/>
      <w:marBottom w:val="0"/>
      <w:divBdr>
        <w:top w:val="none" w:sz="0" w:space="0" w:color="auto"/>
        <w:left w:val="none" w:sz="0" w:space="0" w:color="auto"/>
        <w:bottom w:val="none" w:sz="0" w:space="0" w:color="auto"/>
        <w:right w:val="none" w:sz="0" w:space="0" w:color="auto"/>
      </w:divBdr>
    </w:div>
    <w:div w:id="652948757">
      <w:bodyDiv w:val="1"/>
      <w:marLeft w:val="0"/>
      <w:marRight w:val="0"/>
      <w:marTop w:val="0"/>
      <w:marBottom w:val="0"/>
      <w:divBdr>
        <w:top w:val="none" w:sz="0" w:space="0" w:color="auto"/>
        <w:left w:val="none" w:sz="0" w:space="0" w:color="auto"/>
        <w:bottom w:val="none" w:sz="0" w:space="0" w:color="auto"/>
        <w:right w:val="none" w:sz="0" w:space="0" w:color="auto"/>
      </w:divBdr>
    </w:div>
    <w:div w:id="653413883">
      <w:bodyDiv w:val="1"/>
      <w:marLeft w:val="0"/>
      <w:marRight w:val="0"/>
      <w:marTop w:val="0"/>
      <w:marBottom w:val="0"/>
      <w:divBdr>
        <w:top w:val="none" w:sz="0" w:space="0" w:color="auto"/>
        <w:left w:val="none" w:sz="0" w:space="0" w:color="auto"/>
        <w:bottom w:val="none" w:sz="0" w:space="0" w:color="auto"/>
        <w:right w:val="none" w:sz="0" w:space="0" w:color="auto"/>
      </w:divBdr>
      <w:divsChild>
        <w:div w:id="253175612">
          <w:marLeft w:val="547"/>
          <w:marRight w:val="0"/>
          <w:marTop w:val="0"/>
          <w:marBottom w:val="0"/>
          <w:divBdr>
            <w:top w:val="none" w:sz="0" w:space="0" w:color="auto"/>
            <w:left w:val="none" w:sz="0" w:space="0" w:color="auto"/>
            <w:bottom w:val="none" w:sz="0" w:space="0" w:color="auto"/>
            <w:right w:val="none" w:sz="0" w:space="0" w:color="auto"/>
          </w:divBdr>
        </w:div>
        <w:div w:id="1168791102">
          <w:marLeft w:val="547"/>
          <w:marRight w:val="0"/>
          <w:marTop w:val="0"/>
          <w:marBottom w:val="0"/>
          <w:divBdr>
            <w:top w:val="none" w:sz="0" w:space="0" w:color="auto"/>
            <w:left w:val="none" w:sz="0" w:space="0" w:color="auto"/>
            <w:bottom w:val="none" w:sz="0" w:space="0" w:color="auto"/>
            <w:right w:val="none" w:sz="0" w:space="0" w:color="auto"/>
          </w:divBdr>
        </w:div>
        <w:div w:id="658579139">
          <w:marLeft w:val="547"/>
          <w:marRight w:val="0"/>
          <w:marTop w:val="0"/>
          <w:marBottom w:val="0"/>
          <w:divBdr>
            <w:top w:val="none" w:sz="0" w:space="0" w:color="auto"/>
            <w:left w:val="none" w:sz="0" w:space="0" w:color="auto"/>
            <w:bottom w:val="none" w:sz="0" w:space="0" w:color="auto"/>
            <w:right w:val="none" w:sz="0" w:space="0" w:color="auto"/>
          </w:divBdr>
        </w:div>
      </w:divsChild>
    </w:div>
    <w:div w:id="653950551">
      <w:bodyDiv w:val="1"/>
      <w:marLeft w:val="0"/>
      <w:marRight w:val="0"/>
      <w:marTop w:val="0"/>
      <w:marBottom w:val="0"/>
      <w:divBdr>
        <w:top w:val="none" w:sz="0" w:space="0" w:color="auto"/>
        <w:left w:val="none" w:sz="0" w:space="0" w:color="auto"/>
        <w:bottom w:val="none" w:sz="0" w:space="0" w:color="auto"/>
        <w:right w:val="none" w:sz="0" w:space="0" w:color="auto"/>
      </w:divBdr>
    </w:div>
    <w:div w:id="663244422">
      <w:bodyDiv w:val="1"/>
      <w:marLeft w:val="0"/>
      <w:marRight w:val="0"/>
      <w:marTop w:val="0"/>
      <w:marBottom w:val="0"/>
      <w:divBdr>
        <w:top w:val="none" w:sz="0" w:space="0" w:color="auto"/>
        <w:left w:val="none" w:sz="0" w:space="0" w:color="auto"/>
        <w:bottom w:val="none" w:sz="0" w:space="0" w:color="auto"/>
        <w:right w:val="none" w:sz="0" w:space="0" w:color="auto"/>
      </w:divBdr>
    </w:div>
    <w:div w:id="677461360">
      <w:bodyDiv w:val="1"/>
      <w:marLeft w:val="0"/>
      <w:marRight w:val="0"/>
      <w:marTop w:val="0"/>
      <w:marBottom w:val="0"/>
      <w:divBdr>
        <w:top w:val="none" w:sz="0" w:space="0" w:color="auto"/>
        <w:left w:val="none" w:sz="0" w:space="0" w:color="auto"/>
        <w:bottom w:val="none" w:sz="0" w:space="0" w:color="auto"/>
        <w:right w:val="none" w:sz="0" w:space="0" w:color="auto"/>
      </w:divBdr>
    </w:div>
    <w:div w:id="677467485">
      <w:bodyDiv w:val="1"/>
      <w:marLeft w:val="0"/>
      <w:marRight w:val="0"/>
      <w:marTop w:val="0"/>
      <w:marBottom w:val="0"/>
      <w:divBdr>
        <w:top w:val="none" w:sz="0" w:space="0" w:color="auto"/>
        <w:left w:val="none" w:sz="0" w:space="0" w:color="auto"/>
        <w:bottom w:val="none" w:sz="0" w:space="0" w:color="auto"/>
        <w:right w:val="none" w:sz="0" w:space="0" w:color="auto"/>
      </w:divBdr>
    </w:div>
    <w:div w:id="684987186">
      <w:bodyDiv w:val="1"/>
      <w:marLeft w:val="0"/>
      <w:marRight w:val="0"/>
      <w:marTop w:val="0"/>
      <w:marBottom w:val="0"/>
      <w:divBdr>
        <w:top w:val="none" w:sz="0" w:space="0" w:color="auto"/>
        <w:left w:val="none" w:sz="0" w:space="0" w:color="auto"/>
        <w:bottom w:val="none" w:sz="0" w:space="0" w:color="auto"/>
        <w:right w:val="none" w:sz="0" w:space="0" w:color="auto"/>
      </w:divBdr>
    </w:div>
    <w:div w:id="688021950">
      <w:bodyDiv w:val="1"/>
      <w:marLeft w:val="0"/>
      <w:marRight w:val="0"/>
      <w:marTop w:val="0"/>
      <w:marBottom w:val="0"/>
      <w:divBdr>
        <w:top w:val="none" w:sz="0" w:space="0" w:color="auto"/>
        <w:left w:val="none" w:sz="0" w:space="0" w:color="auto"/>
        <w:bottom w:val="none" w:sz="0" w:space="0" w:color="auto"/>
        <w:right w:val="none" w:sz="0" w:space="0" w:color="auto"/>
      </w:divBdr>
    </w:div>
    <w:div w:id="692003454">
      <w:bodyDiv w:val="1"/>
      <w:marLeft w:val="0"/>
      <w:marRight w:val="0"/>
      <w:marTop w:val="0"/>
      <w:marBottom w:val="0"/>
      <w:divBdr>
        <w:top w:val="none" w:sz="0" w:space="0" w:color="auto"/>
        <w:left w:val="none" w:sz="0" w:space="0" w:color="auto"/>
        <w:bottom w:val="none" w:sz="0" w:space="0" w:color="auto"/>
        <w:right w:val="none" w:sz="0" w:space="0" w:color="auto"/>
      </w:divBdr>
    </w:div>
    <w:div w:id="698354637">
      <w:bodyDiv w:val="1"/>
      <w:marLeft w:val="0"/>
      <w:marRight w:val="0"/>
      <w:marTop w:val="0"/>
      <w:marBottom w:val="0"/>
      <w:divBdr>
        <w:top w:val="none" w:sz="0" w:space="0" w:color="auto"/>
        <w:left w:val="none" w:sz="0" w:space="0" w:color="auto"/>
        <w:bottom w:val="none" w:sz="0" w:space="0" w:color="auto"/>
        <w:right w:val="none" w:sz="0" w:space="0" w:color="auto"/>
      </w:divBdr>
      <w:divsChild>
        <w:div w:id="764031424">
          <w:marLeft w:val="547"/>
          <w:marRight w:val="0"/>
          <w:marTop w:val="0"/>
          <w:marBottom w:val="0"/>
          <w:divBdr>
            <w:top w:val="none" w:sz="0" w:space="0" w:color="auto"/>
            <w:left w:val="none" w:sz="0" w:space="0" w:color="auto"/>
            <w:bottom w:val="none" w:sz="0" w:space="0" w:color="auto"/>
            <w:right w:val="none" w:sz="0" w:space="0" w:color="auto"/>
          </w:divBdr>
        </w:div>
      </w:divsChild>
    </w:div>
    <w:div w:id="701130135">
      <w:bodyDiv w:val="1"/>
      <w:marLeft w:val="0"/>
      <w:marRight w:val="0"/>
      <w:marTop w:val="0"/>
      <w:marBottom w:val="0"/>
      <w:divBdr>
        <w:top w:val="none" w:sz="0" w:space="0" w:color="auto"/>
        <w:left w:val="none" w:sz="0" w:space="0" w:color="auto"/>
        <w:bottom w:val="none" w:sz="0" w:space="0" w:color="auto"/>
        <w:right w:val="none" w:sz="0" w:space="0" w:color="auto"/>
      </w:divBdr>
      <w:divsChild>
        <w:div w:id="484009041">
          <w:marLeft w:val="547"/>
          <w:marRight w:val="0"/>
          <w:marTop w:val="0"/>
          <w:marBottom w:val="0"/>
          <w:divBdr>
            <w:top w:val="none" w:sz="0" w:space="0" w:color="auto"/>
            <w:left w:val="none" w:sz="0" w:space="0" w:color="auto"/>
            <w:bottom w:val="none" w:sz="0" w:space="0" w:color="auto"/>
            <w:right w:val="none" w:sz="0" w:space="0" w:color="auto"/>
          </w:divBdr>
        </w:div>
      </w:divsChild>
    </w:div>
    <w:div w:id="704713495">
      <w:bodyDiv w:val="1"/>
      <w:marLeft w:val="0"/>
      <w:marRight w:val="0"/>
      <w:marTop w:val="0"/>
      <w:marBottom w:val="0"/>
      <w:divBdr>
        <w:top w:val="none" w:sz="0" w:space="0" w:color="auto"/>
        <w:left w:val="none" w:sz="0" w:space="0" w:color="auto"/>
        <w:bottom w:val="none" w:sz="0" w:space="0" w:color="auto"/>
        <w:right w:val="none" w:sz="0" w:space="0" w:color="auto"/>
      </w:divBdr>
    </w:div>
    <w:div w:id="729966552">
      <w:bodyDiv w:val="1"/>
      <w:marLeft w:val="0"/>
      <w:marRight w:val="0"/>
      <w:marTop w:val="0"/>
      <w:marBottom w:val="0"/>
      <w:divBdr>
        <w:top w:val="none" w:sz="0" w:space="0" w:color="auto"/>
        <w:left w:val="none" w:sz="0" w:space="0" w:color="auto"/>
        <w:bottom w:val="none" w:sz="0" w:space="0" w:color="auto"/>
        <w:right w:val="none" w:sz="0" w:space="0" w:color="auto"/>
      </w:divBdr>
    </w:div>
    <w:div w:id="731583031">
      <w:bodyDiv w:val="1"/>
      <w:marLeft w:val="0"/>
      <w:marRight w:val="0"/>
      <w:marTop w:val="0"/>
      <w:marBottom w:val="0"/>
      <w:divBdr>
        <w:top w:val="none" w:sz="0" w:space="0" w:color="auto"/>
        <w:left w:val="none" w:sz="0" w:space="0" w:color="auto"/>
        <w:bottom w:val="none" w:sz="0" w:space="0" w:color="auto"/>
        <w:right w:val="none" w:sz="0" w:space="0" w:color="auto"/>
      </w:divBdr>
      <w:divsChild>
        <w:div w:id="618028934">
          <w:marLeft w:val="547"/>
          <w:marRight w:val="0"/>
          <w:marTop w:val="0"/>
          <w:marBottom w:val="0"/>
          <w:divBdr>
            <w:top w:val="none" w:sz="0" w:space="0" w:color="auto"/>
            <w:left w:val="none" w:sz="0" w:space="0" w:color="auto"/>
            <w:bottom w:val="none" w:sz="0" w:space="0" w:color="auto"/>
            <w:right w:val="none" w:sz="0" w:space="0" w:color="auto"/>
          </w:divBdr>
        </w:div>
      </w:divsChild>
    </w:div>
    <w:div w:id="740103812">
      <w:bodyDiv w:val="1"/>
      <w:marLeft w:val="0"/>
      <w:marRight w:val="0"/>
      <w:marTop w:val="0"/>
      <w:marBottom w:val="0"/>
      <w:divBdr>
        <w:top w:val="none" w:sz="0" w:space="0" w:color="auto"/>
        <w:left w:val="none" w:sz="0" w:space="0" w:color="auto"/>
        <w:bottom w:val="none" w:sz="0" w:space="0" w:color="auto"/>
        <w:right w:val="none" w:sz="0" w:space="0" w:color="auto"/>
      </w:divBdr>
      <w:divsChild>
        <w:div w:id="2135440935">
          <w:marLeft w:val="547"/>
          <w:marRight w:val="0"/>
          <w:marTop w:val="0"/>
          <w:marBottom w:val="0"/>
          <w:divBdr>
            <w:top w:val="none" w:sz="0" w:space="0" w:color="auto"/>
            <w:left w:val="none" w:sz="0" w:space="0" w:color="auto"/>
            <w:bottom w:val="none" w:sz="0" w:space="0" w:color="auto"/>
            <w:right w:val="none" w:sz="0" w:space="0" w:color="auto"/>
          </w:divBdr>
        </w:div>
        <w:div w:id="2116288640">
          <w:marLeft w:val="547"/>
          <w:marRight w:val="0"/>
          <w:marTop w:val="0"/>
          <w:marBottom w:val="0"/>
          <w:divBdr>
            <w:top w:val="none" w:sz="0" w:space="0" w:color="auto"/>
            <w:left w:val="none" w:sz="0" w:space="0" w:color="auto"/>
            <w:bottom w:val="none" w:sz="0" w:space="0" w:color="auto"/>
            <w:right w:val="none" w:sz="0" w:space="0" w:color="auto"/>
          </w:divBdr>
        </w:div>
      </w:divsChild>
    </w:div>
    <w:div w:id="751781297">
      <w:bodyDiv w:val="1"/>
      <w:marLeft w:val="0"/>
      <w:marRight w:val="0"/>
      <w:marTop w:val="0"/>
      <w:marBottom w:val="0"/>
      <w:divBdr>
        <w:top w:val="none" w:sz="0" w:space="0" w:color="auto"/>
        <w:left w:val="none" w:sz="0" w:space="0" w:color="auto"/>
        <w:bottom w:val="none" w:sz="0" w:space="0" w:color="auto"/>
        <w:right w:val="none" w:sz="0" w:space="0" w:color="auto"/>
      </w:divBdr>
    </w:div>
    <w:div w:id="757483527">
      <w:bodyDiv w:val="1"/>
      <w:marLeft w:val="0"/>
      <w:marRight w:val="0"/>
      <w:marTop w:val="0"/>
      <w:marBottom w:val="0"/>
      <w:divBdr>
        <w:top w:val="none" w:sz="0" w:space="0" w:color="auto"/>
        <w:left w:val="none" w:sz="0" w:space="0" w:color="auto"/>
        <w:bottom w:val="none" w:sz="0" w:space="0" w:color="auto"/>
        <w:right w:val="none" w:sz="0" w:space="0" w:color="auto"/>
      </w:divBdr>
    </w:div>
    <w:div w:id="760762919">
      <w:bodyDiv w:val="1"/>
      <w:marLeft w:val="0"/>
      <w:marRight w:val="0"/>
      <w:marTop w:val="0"/>
      <w:marBottom w:val="0"/>
      <w:divBdr>
        <w:top w:val="none" w:sz="0" w:space="0" w:color="auto"/>
        <w:left w:val="none" w:sz="0" w:space="0" w:color="auto"/>
        <w:bottom w:val="none" w:sz="0" w:space="0" w:color="auto"/>
        <w:right w:val="none" w:sz="0" w:space="0" w:color="auto"/>
      </w:divBdr>
    </w:div>
    <w:div w:id="763376153">
      <w:bodyDiv w:val="1"/>
      <w:marLeft w:val="0"/>
      <w:marRight w:val="0"/>
      <w:marTop w:val="0"/>
      <w:marBottom w:val="0"/>
      <w:divBdr>
        <w:top w:val="none" w:sz="0" w:space="0" w:color="auto"/>
        <w:left w:val="none" w:sz="0" w:space="0" w:color="auto"/>
        <w:bottom w:val="none" w:sz="0" w:space="0" w:color="auto"/>
        <w:right w:val="none" w:sz="0" w:space="0" w:color="auto"/>
      </w:divBdr>
    </w:div>
    <w:div w:id="766775053">
      <w:bodyDiv w:val="1"/>
      <w:marLeft w:val="0"/>
      <w:marRight w:val="0"/>
      <w:marTop w:val="0"/>
      <w:marBottom w:val="0"/>
      <w:divBdr>
        <w:top w:val="none" w:sz="0" w:space="0" w:color="auto"/>
        <w:left w:val="none" w:sz="0" w:space="0" w:color="auto"/>
        <w:bottom w:val="none" w:sz="0" w:space="0" w:color="auto"/>
        <w:right w:val="none" w:sz="0" w:space="0" w:color="auto"/>
      </w:divBdr>
    </w:div>
    <w:div w:id="775053903">
      <w:bodyDiv w:val="1"/>
      <w:marLeft w:val="0"/>
      <w:marRight w:val="0"/>
      <w:marTop w:val="0"/>
      <w:marBottom w:val="0"/>
      <w:divBdr>
        <w:top w:val="none" w:sz="0" w:space="0" w:color="auto"/>
        <w:left w:val="none" w:sz="0" w:space="0" w:color="auto"/>
        <w:bottom w:val="none" w:sz="0" w:space="0" w:color="auto"/>
        <w:right w:val="none" w:sz="0" w:space="0" w:color="auto"/>
      </w:divBdr>
      <w:divsChild>
        <w:div w:id="1145125910">
          <w:marLeft w:val="547"/>
          <w:marRight w:val="0"/>
          <w:marTop w:val="0"/>
          <w:marBottom w:val="0"/>
          <w:divBdr>
            <w:top w:val="none" w:sz="0" w:space="0" w:color="auto"/>
            <w:left w:val="none" w:sz="0" w:space="0" w:color="auto"/>
            <w:bottom w:val="none" w:sz="0" w:space="0" w:color="auto"/>
            <w:right w:val="none" w:sz="0" w:space="0" w:color="auto"/>
          </w:divBdr>
        </w:div>
      </w:divsChild>
    </w:div>
    <w:div w:id="788164425">
      <w:bodyDiv w:val="1"/>
      <w:marLeft w:val="0"/>
      <w:marRight w:val="0"/>
      <w:marTop w:val="0"/>
      <w:marBottom w:val="0"/>
      <w:divBdr>
        <w:top w:val="none" w:sz="0" w:space="0" w:color="auto"/>
        <w:left w:val="none" w:sz="0" w:space="0" w:color="auto"/>
        <w:bottom w:val="none" w:sz="0" w:space="0" w:color="auto"/>
        <w:right w:val="none" w:sz="0" w:space="0" w:color="auto"/>
      </w:divBdr>
    </w:div>
    <w:div w:id="800149126">
      <w:bodyDiv w:val="1"/>
      <w:marLeft w:val="0"/>
      <w:marRight w:val="0"/>
      <w:marTop w:val="0"/>
      <w:marBottom w:val="0"/>
      <w:divBdr>
        <w:top w:val="none" w:sz="0" w:space="0" w:color="auto"/>
        <w:left w:val="none" w:sz="0" w:space="0" w:color="auto"/>
        <w:bottom w:val="none" w:sz="0" w:space="0" w:color="auto"/>
        <w:right w:val="none" w:sz="0" w:space="0" w:color="auto"/>
      </w:divBdr>
    </w:div>
    <w:div w:id="831259716">
      <w:bodyDiv w:val="1"/>
      <w:marLeft w:val="0"/>
      <w:marRight w:val="0"/>
      <w:marTop w:val="0"/>
      <w:marBottom w:val="0"/>
      <w:divBdr>
        <w:top w:val="none" w:sz="0" w:space="0" w:color="auto"/>
        <w:left w:val="none" w:sz="0" w:space="0" w:color="auto"/>
        <w:bottom w:val="none" w:sz="0" w:space="0" w:color="auto"/>
        <w:right w:val="none" w:sz="0" w:space="0" w:color="auto"/>
      </w:divBdr>
    </w:div>
    <w:div w:id="842165070">
      <w:bodyDiv w:val="1"/>
      <w:marLeft w:val="0"/>
      <w:marRight w:val="0"/>
      <w:marTop w:val="0"/>
      <w:marBottom w:val="0"/>
      <w:divBdr>
        <w:top w:val="none" w:sz="0" w:space="0" w:color="auto"/>
        <w:left w:val="none" w:sz="0" w:space="0" w:color="auto"/>
        <w:bottom w:val="none" w:sz="0" w:space="0" w:color="auto"/>
        <w:right w:val="none" w:sz="0" w:space="0" w:color="auto"/>
      </w:divBdr>
    </w:div>
    <w:div w:id="849225090">
      <w:bodyDiv w:val="1"/>
      <w:marLeft w:val="0"/>
      <w:marRight w:val="0"/>
      <w:marTop w:val="0"/>
      <w:marBottom w:val="0"/>
      <w:divBdr>
        <w:top w:val="none" w:sz="0" w:space="0" w:color="auto"/>
        <w:left w:val="none" w:sz="0" w:space="0" w:color="auto"/>
        <w:bottom w:val="none" w:sz="0" w:space="0" w:color="auto"/>
        <w:right w:val="none" w:sz="0" w:space="0" w:color="auto"/>
      </w:divBdr>
    </w:div>
    <w:div w:id="850920272">
      <w:bodyDiv w:val="1"/>
      <w:marLeft w:val="0"/>
      <w:marRight w:val="0"/>
      <w:marTop w:val="0"/>
      <w:marBottom w:val="0"/>
      <w:divBdr>
        <w:top w:val="none" w:sz="0" w:space="0" w:color="auto"/>
        <w:left w:val="none" w:sz="0" w:space="0" w:color="auto"/>
        <w:bottom w:val="none" w:sz="0" w:space="0" w:color="auto"/>
        <w:right w:val="none" w:sz="0" w:space="0" w:color="auto"/>
      </w:divBdr>
    </w:div>
    <w:div w:id="892077329">
      <w:bodyDiv w:val="1"/>
      <w:marLeft w:val="0"/>
      <w:marRight w:val="0"/>
      <w:marTop w:val="0"/>
      <w:marBottom w:val="0"/>
      <w:divBdr>
        <w:top w:val="none" w:sz="0" w:space="0" w:color="auto"/>
        <w:left w:val="none" w:sz="0" w:space="0" w:color="auto"/>
        <w:bottom w:val="none" w:sz="0" w:space="0" w:color="auto"/>
        <w:right w:val="none" w:sz="0" w:space="0" w:color="auto"/>
      </w:divBdr>
    </w:div>
    <w:div w:id="895356420">
      <w:bodyDiv w:val="1"/>
      <w:marLeft w:val="0"/>
      <w:marRight w:val="0"/>
      <w:marTop w:val="0"/>
      <w:marBottom w:val="0"/>
      <w:divBdr>
        <w:top w:val="none" w:sz="0" w:space="0" w:color="auto"/>
        <w:left w:val="none" w:sz="0" w:space="0" w:color="auto"/>
        <w:bottom w:val="none" w:sz="0" w:space="0" w:color="auto"/>
        <w:right w:val="none" w:sz="0" w:space="0" w:color="auto"/>
      </w:divBdr>
      <w:divsChild>
        <w:div w:id="125896295">
          <w:marLeft w:val="547"/>
          <w:marRight w:val="0"/>
          <w:marTop w:val="0"/>
          <w:marBottom w:val="0"/>
          <w:divBdr>
            <w:top w:val="none" w:sz="0" w:space="0" w:color="auto"/>
            <w:left w:val="none" w:sz="0" w:space="0" w:color="auto"/>
            <w:bottom w:val="none" w:sz="0" w:space="0" w:color="auto"/>
            <w:right w:val="none" w:sz="0" w:space="0" w:color="auto"/>
          </w:divBdr>
        </w:div>
      </w:divsChild>
    </w:div>
    <w:div w:id="901329847">
      <w:bodyDiv w:val="1"/>
      <w:marLeft w:val="0"/>
      <w:marRight w:val="0"/>
      <w:marTop w:val="0"/>
      <w:marBottom w:val="0"/>
      <w:divBdr>
        <w:top w:val="none" w:sz="0" w:space="0" w:color="auto"/>
        <w:left w:val="none" w:sz="0" w:space="0" w:color="auto"/>
        <w:bottom w:val="none" w:sz="0" w:space="0" w:color="auto"/>
        <w:right w:val="none" w:sz="0" w:space="0" w:color="auto"/>
      </w:divBdr>
      <w:divsChild>
        <w:div w:id="9307271">
          <w:marLeft w:val="547"/>
          <w:marRight w:val="0"/>
          <w:marTop w:val="0"/>
          <w:marBottom w:val="0"/>
          <w:divBdr>
            <w:top w:val="none" w:sz="0" w:space="0" w:color="auto"/>
            <w:left w:val="none" w:sz="0" w:space="0" w:color="auto"/>
            <w:bottom w:val="none" w:sz="0" w:space="0" w:color="auto"/>
            <w:right w:val="none" w:sz="0" w:space="0" w:color="auto"/>
          </w:divBdr>
        </w:div>
      </w:divsChild>
    </w:div>
    <w:div w:id="914170716">
      <w:bodyDiv w:val="1"/>
      <w:marLeft w:val="0"/>
      <w:marRight w:val="0"/>
      <w:marTop w:val="0"/>
      <w:marBottom w:val="0"/>
      <w:divBdr>
        <w:top w:val="none" w:sz="0" w:space="0" w:color="auto"/>
        <w:left w:val="none" w:sz="0" w:space="0" w:color="auto"/>
        <w:bottom w:val="none" w:sz="0" w:space="0" w:color="auto"/>
        <w:right w:val="none" w:sz="0" w:space="0" w:color="auto"/>
      </w:divBdr>
      <w:divsChild>
        <w:div w:id="1940067791">
          <w:marLeft w:val="547"/>
          <w:marRight w:val="0"/>
          <w:marTop w:val="0"/>
          <w:marBottom w:val="0"/>
          <w:divBdr>
            <w:top w:val="none" w:sz="0" w:space="0" w:color="auto"/>
            <w:left w:val="none" w:sz="0" w:space="0" w:color="auto"/>
            <w:bottom w:val="none" w:sz="0" w:space="0" w:color="auto"/>
            <w:right w:val="none" w:sz="0" w:space="0" w:color="auto"/>
          </w:divBdr>
        </w:div>
      </w:divsChild>
    </w:div>
    <w:div w:id="947933225">
      <w:bodyDiv w:val="1"/>
      <w:marLeft w:val="0"/>
      <w:marRight w:val="0"/>
      <w:marTop w:val="0"/>
      <w:marBottom w:val="0"/>
      <w:divBdr>
        <w:top w:val="none" w:sz="0" w:space="0" w:color="auto"/>
        <w:left w:val="none" w:sz="0" w:space="0" w:color="auto"/>
        <w:bottom w:val="none" w:sz="0" w:space="0" w:color="auto"/>
        <w:right w:val="none" w:sz="0" w:space="0" w:color="auto"/>
      </w:divBdr>
    </w:div>
    <w:div w:id="949580811">
      <w:bodyDiv w:val="1"/>
      <w:marLeft w:val="0"/>
      <w:marRight w:val="0"/>
      <w:marTop w:val="0"/>
      <w:marBottom w:val="0"/>
      <w:divBdr>
        <w:top w:val="none" w:sz="0" w:space="0" w:color="auto"/>
        <w:left w:val="none" w:sz="0" w:space="0" w:color="auto"/>
        <w:bottom w:val="none" w:sz="0" w:space="0" w:color="auto"/>
        <w:right w:val="none" w:sz="0" w:space="0" w:color="auto"/>
      </w:divBdr>
    </w:div>
    <w:div w:id="954216044">
      <w:bodyDiv w:val="1"/>
      <w:marLeft w:val="0"/>
      <w:marRight w:val="0"/>
      <w:marTop w:val="0"/>
      <w:marBottom w:val="0"/>
      <w:divBdr>
        <w:top w:val="none" w:sz="0" w:space="0" w:color="auto"/>
        <w:left w:val="none" w:sz="0" w:space="0" w:color="auto"/>
        <w:bottom w:val="none" w:sz="0" w:space="0" w:color="auto"/>
        <w:right w:val="none" w:sz="0" w:space="0" w:color="auto"/>
      </w:divBdr>
    </w:div>
    <w:div w:id="957373613">
      <w:bodyDiv w:val="1"/>
      <w:marLeft w:val="0"/>
      <w:marRight w:val="0"/>
      <w:marTop w:val="0"/>
      <w:marBottom w:val="0"/>
      <w:divBdr>
        <w:top w:val="none" w:sz="0" w:space="0" w:color="auto"/>
        <w:left w:val="none" w:sz="0" w:space="0" w:color="auto"/>
        <w:bottom w:val="none" w:sz="0" w:space="0" w:color="auto"/>
        <w:right w:val="none" w:sz="0" w:space="0" w:color="auto"/>
      </w:divBdr>
    </w:div>
    <w:div w:id="959645444">
      <w:bodyDiv w:val="1"/>
      <w:marLeft w:val="0"/>
      <w:marRight w:val="0"/>
      <w:marTop w:val="0"/>
      <w:marBottom w:val="0"/>
      <w:divBdr>
        <w:top w:val="none" w:sz="0" w:space="0" w:color="auto"/>
        <w:left w:val="none" w:sz="0" w:space="0" w:color="auto"/>
        <w:bottom w:val="none" w:sz="0" w:space="0" w:color="auto"/>
        <w:right w:val="none" w:sz="0" w:space="0" w:color="auto"/>
      </w:divBdr>
      <w:divsChild>
        <w:div w:id="1243177751">
          <w:marLeft w:val="547"/>
          <w:marRight w:val="0"/>
          <w:marTop w:val="0"/>
          <w:marBottom w:val="0"/>
          <w:divBdr>
            <w:top w:val="none" w:sz="0" w:space="0" w:color="auto"/>
            <w:left w:val="none" w:sz="0" w:space="0" w:color="auto"/>
            <w:bottom w:val="none" w:sz="0" w:space="0" w:color="auto"/>
            <w:right w:val="none" w:sz="0" w:space="0" w:color="auto"/>
          </w:divBdr>
        </w:div>
        <w:div w:id="97720086">
          <w:marLeft w:val="547"/>
          <w:marRight w:val="0"/>
          <w:marTop w:val="0"/>
          <w:marBottom w:val="0"/>
          <w:divBdr>
            <w:top w:val="none" w:sz="0" w:space="0" w:color="auto"/>
            <w:left w:val="none" w:sz="0" w:space="0" w:color="auto"/>
            <w:bottom w:val="none" w:sz="0" w:space="0" w:color="auto"/>
            <w:right w:val="none" w:sz="0" w:space="0" w:color="auto"/>
          </w:divBdr>
        </w:div>
      </w:divsChild>
    </w:div>
    <w:div w:id="962077185">
      <w:bodyDiv w:val="1"/>
      <w:marLeft w:val="0"/>
      <w:marRight w:val="0"/>
      <w:marTop w:val="0"/>
      <w:marBottom w:val="0"/>
      <w:divBdr>
        <w:top w:val="none" w:sz="0" w:space="0" w:color="auto"/>
        <w:left w:val="none" w:sz="0" w:space="0" w:color="auto"/>
        <w:bottom w:val="none" w:sz="0" w:space="0" w:color="auto"/>
        <w:right w:val="none" w:sz="0" w:space="0" w:color="auto"/>
      </w:divBdr>
    </w:div>
    <w:div w:id="964430229">
      <w:bodyDiv w:val="1"/>
      <w:marLeft w:val="0"/>
      <w:marRight w:val="0"/>
      <w:marTop w:val="0"/>
      <w:marBottom w:val="0"/>
      <w:divBdr>
        <w:top w:val="none" w:sz="0" w:space="0" w:color="auto"/>
        <w:left w:val="none" w:sz="0" w:space="0" w:color="auto"/>
        <w:bottom w:val="none" w:sz="0" w:space="0" w:color="auto"/>
        <w:right w:val="none" w:sz="0" w:space="0" w:color="auto"/>
      </w:divBdr>
    </w:div>
    <w:div w:id="966084229">
      <w:bodyDiv w:val="1"/>
      <w:marLeft w:val="0"/>
      <w:marRight w:val="0"/>
      <w:marTop w:val="0"/>
      <w:marBottom w:val="0"/>
      <w:divBdr>
        <w:top w:val="none" w:sz="0" w:space="0" w:color="auto"/>
        <w:left w:val="none" w:sz="0" w:space="0" w:color="auto"/>
        <w:bottom w:val="none" w:sz="0" w:space="0" w:color="auto"/>
        <w:right w:val="none" w:sz="0" w:space="0" w:color="auto"/>
      </w:divBdr>
    </w:div>
    <w:div w:id="980117120">
      <w:bodyDiv w:val="1"/>
      <w:marLeft w:val="0"/>
      <w:marRight w:val="0"/>
      <w:marTop w:val="0"/>
      <w:marBottom w:val="0"/>
      <w:divBdr>
        <w:top w:val="none" w:sz="0" w:space="0" w:color="auto"/>
        <w:left w:val="none" w:sz="0" w:space="0" w:color="auto"/>
        <w:bottom w:val="none" w:sz="0" w:space="0" w:color="auto"/>
        <w:right w:val="none" w:sz="0" w:space="0" w:color="auto"/>
      </w:divBdr>
      <w:divsChild>
        <w:div w:id="1691687929">
          <w:marLeft w:val="547"/>
          <w:marRight w:val="0"/>
          <w:marTop w:val="0"/>
          <w:marBottom w:val="0"/>
          <w:divBdr>
            <w:top w:val="none" w:sz="0" w:space="0" w:color="auto"/>
            <w:left w:val="none" w:sz="0" w:space="0" w:color="auto"/>
            <w:bottom w:val="none" w:sz="0" w:space="0" w:color="auto"/>
            <w:right w:val="none" w:sz="0" w:space="0" w:color="auto"/>
          </w:divBdr>
        </w:div>
      </w:divsChild>
    </w:div>
    <w:div w:id="980424134">
      <w:bodyDiv w:val="1"/>
      <w:marLeft w:val="0"/>
      <w:marRight w:val="0"/>
      <w:marTop w:val="0"/>
      <w:marBottom w:val="0"/>
      <w:divBdr>
        <w:top w:val="none" w:sz="0" w:space="0" w:color="auto"/>
        <w:left w:val="none" w:sz="0" w:space="0" w:color="auto"/>
        <w:bottom w:val="none" w:sz="0" w:space="0" w:color="auto"/>
        <w:right w:val="none" w:sz="0" w:space="0" w:color="auto"/>
      </w:divBdr>
    </w:div>
    <w:div w:id="983197747">
      <w:bodyDiv w:val="1"/>
      <w:marLeft w:val="0"/>
      <w:marRight w:val="0"/>
      <w:marTop w:val="0"/>
      <w:marBottom w:val="0"/>
      <w:divBdr>
        <w:top w:val="none" w:sz="0" w:space="0" w:color="auto"/>
        <w:left w:val="none" w:sz="0" w:space="0" w:color="auto"/>
        <w:bottom w:val="none" w:sz="0" w:space="0" w:color="auto"/>
        <w:right w:val="none" w:sz="0" w:space="0" w:color="auto"/>
      </w:divBdr>
      <w:divsChild>
        <w:div w:id="846598330">
          <w:marLeft w:val="547"/>
          <w:marRight w:val="0"/>
          <w:marTop w:val="0"/>
          <w:marBottom w:val="0"/>
          <w:divBdr>
            <w:top w:val="none" w:sz="0" w:space="0" w:color="auto"/>
            <w:left w:val="none" w:sz="0" w:space="0" w:color="auto"/>
            <w:bottom w:val="none" w:sz="0" w:space="0" w:color="auto"/>
            <w:right w:val="none" w:sz="0" w:space="0" w:color="auto"/>
          </w:divBdr>
        </w:div>
        <w:div w:id="704450549">
          <w:marLeft w:val="547"/>
          <w:marRight w:val="0"/>
          <w:marTop w:val="0"/>
          <w:marBottom w:val="0"/>
          <w:divBdr>
            <w:top w:val="none" w:sz="0" w:space="0" w:color="auto"/>
            <w:left w:val="none" w:sz="0" w:space="0" w:color="auto"/>
            <w:bottom w:val="none" w:sz="0" w:space="0" w:color="auto"/>
            <w:right w:val="none" w:sz="0" w:space="0" w:color="auto"/>
          </w:divBdr>
        </w:div>
        <w:div w:id="1234588963">
          <w:marLeft w:val="547"/>
          <w:marRight w:val="0"/>
          <w:marTop w:val="0"/>
          <w:marBottom w:val="0"/>
          <w:divBdr>
            <w:top w:val="none" w:sz="0" w:space="0" w:color="auto"/>
            <w:left w:val="none" w:sz="0" w:space="0" w:color="auto"/>
            <w:bottom w:val="none" w:sz="0" w:space="0" w:color="auto"/>
            <w:right w:val="none" w:sz="0" w:space="0" w:color="auto"/>
          </w:divBdr>
        </w:div>
        <w:div w:id="871454514">
          <w:marLeft w:val="547"/>
          <w:marRight w:val="0"/>
          <w:marTop w:val="0"/>
          <w:marBottom w:val="0"/>
          <w:divBdr>
            <w:top w:val="none" w:sz="0" w:space="0" w:color="auto"/>
            <w:left w:val="none" w:sz="0" w:space="0" w:color="auto"/>
            <w:bottom w:val="none" w:sz="0" w:space="0" w:color="auto"/>
            <w:right w:val="none" w:sz="0" w:space="0" w:color="auto"/>
          </w:divBdr>
        </w:div>
        <w:div w:id="1271857750">
          <w:marLeft w:val="547"/>
          <w:marRight w:val="0"/>
          <w:marTop w:val="0"/>
          <w:marBottom w:val="0"/>
          <w:divBdr>
            <w:top w:val="none" w:sz="0" w:space="0" w:color="auto"/>
            <w:left w:val="none" w:sz="0" w:space="0" w:color="auto"/>
            <w:bottom w:val="none" w:sz="0" w:space="0" w:color="auto"/>
            <w:right w:val="none" w:sz="0" w:space="0" w:color="auto"/>
          </w:divBdr>
        </w:div>
        <w:div w:id="637223681">
          <w:marLeft w:val="547"/>
          <w:marRight w:val="0"/>
          <w:marTop w:val="0"/>
          <w:marBottom w:val="0"/>
          <w:divBdr>
            <w:top w:val="none" w:sz="0" w:space="0" w:color="auto"/>
            <w:left w:val="none" w:sz="0" w:space="0" w:color="auto"/>
            <w:bottom w:val="none" w:sz="0" w:space="0" w:color="auto"/>
            <w:right w:val="none" w:sz="0" w:space="0" w:color="auto"/>
          </w:divBdr>
        </w:div>
        <w:div w:id="518665308">
          <w:marLeft w:val="547"/>
          <w:marRight w:val="0"/>
          <w:marTop w:val="0"/>
          <w:marBottom w:val="0"/>
          <w:divBdr>
            <w:top w:val="none" w:sz="0" w:space="0" w:color="auto"/>
            <w:left w:val="none" w:sz="0" w:space="0" w:color="auto"/>
            <w:bottom w:val="none" w:sz="0" w:space="0" w:color="auto"/>
            <w:right w:val="none" w:sz="0" w:space="0" w:color="auto"/>
          </w:divBdr>
        </w:div>
      </w:divsChild>
    </w:div>
    <w:div w:id="983974028">
      <w:bodyDiv w:val="1"/>
      <w:marLeft w:val="0"/>
      <w:marRight w:val="0"/>
      <w:marTop w:val="0"/>
      <w:marBottom w:val="0"/>
      <w:divBdr>
        <w:top w:val="none" w:sz="0" w:space="0" w:color="auto"/>
        <w:left w:val="none" w:sz="0" w:space="0" w:color="auto"/>
        <w:bottom w:val="none" w:sz="0" w:space="0" w:color="auto"/>
        <w:right w:val="none" w:sz="0" w:space="0" w:color="auto"/>
      </w:divBdr>
    </w:div>
    <w:div w:id="988947271">
      <w:bodyDiv w:val="1"/>
      <w:marLeft w:val="0"/>
      <w:marRight w:val="0"/>
      <w:marTop w:val="0"/>
      <w:marBottom w:val="0"/>
      <w:divBdr>
        <w:top w:val="none" w:sz="0" w:space="0" w:color="auto"/>
        <w:left w:val="none" w:sz="0" w:space="0" w:color="auto"/>
        <w:bottom w:val="none" w:sz="0" w:space="0" w:color="auto"/>
        <w:right w:val="none" w:sz="0" w:space="0" w:color="auto"/>
      </w:divBdr>
    </w:div>
    <w:div w:id="1000427509">
      <w:bodyDiv w:val="1"/>
      <w:marLeft w:val="0"/>
      <w:marRight w:val="0"/>
      <w:marTop w:val="0"/>
      <w:marBottom w:val="0"/>
      <w:divBdr>
        <w:top w:val="none" w:sz="0" w:space="0" w:color="auto"/>
        <w:left w:val="none" w:sz="0" w:space="0" w:color="auto"/>
        <w:bottom w:val="none" w:sz="0" w:space="0" w:color="auto"/>
        <w:right w:val="none" w:sz="0" w:space="0" w:color="auto"/>
      </w:divBdr>
    </w:div>
    <w:div w:id="1004094040">
      <w:bodyDiv w:val="1"/>
      <w:marLeft w:val="0"/>
      <w:marRight w:val="0"/>
      <w:marTop w:val="0"/>
      <w:marBottom w:val="0"/>
      <w:divBdr>
        <w:top w:val="none" w:sz="0" w:space="0" w:color="auto"/>
        <w:left w:val="none" w:sz="0" w:space="0" w:color="auto"/>
        <w:bottom w:val="none" w:sz="0" w:space="0" w:color="auto"/>
        <w:right w:val="none" w:sz="0" w:space="0" w:color="auto"/>
      </w:divBdr>
    </w:div>
    <w:div w:id="1007555319">
      <w:bodyDiv w:val="1"/>
      <w:marLeft w:val="0"/>
      <w:marRight w:val="0"/>
      <w:marTop w:val="0"/>
      <w:marBottom w:val="0"/>
      <w:divBdr>
        <w:top w:val="none" w:sz="0" w:space="0" w:color="auto"/>
        <w:left w:val="none" w:sz="0" w:space="0" w:color="auto"/>
        <w:bottom w:val="none" w:sz="0" w:space="0" w:color="auto"/>
        <w:right w:val="none" w:sz="0" w:space="0" w:color="auto"/>
      </w:divBdr>
    </w:div>
    <w:div w:id="1019551547">
      <w:bodyDiv w:val="1"/>
      <w:marLeft w:val="0"/>
      <w:marRight w:val="0"/>
      <w:marTop w:val="0"/>
      <w:marBottom w:val="0"/>
      <w:divBdr>
        <w:top w:val="none" w:sz="0" w:space="0" w:color="auto"/>
        <w:left w:val="none" w:sz="0" w:space="0" w:color="auto"/>
        <w:bottom w:val="none" w:sz="0" w:space="0" w:color="auto"/>
        <w:right w:val="none" w:sz="0" w:space="0" w:color="auto"/>
      </w:divBdr>
    </w:div>
    <w:div w:id="1029374021">
      <w:bodyDiv w:val="1"/>
      <w:marLeft w:val="0"/>
      <w:marRight w:val="0"/>
      <w:marTop w:val="0"/>
      <w:marBottom w:val="0"/>
      <w:divBdr>
        <w:top w:val="none" w:sz="0" w:space="0" w:color="auto"/>
        <w:left w:val="none" w:sz="0" w:space="0" w:color="auto"/>
        <w:bottom w:val="none" w:sz="0" w:space="0" w:color="auto"/>
        <w:right w:val="none" w:sz="0" w:space="0" w:color="auto"/>
      </w:divBdr>
    </w:div>
    <w:div w:id="1030034741">
      <w:bodyDiv w:val="1"/>
      <w:marLeft w:val="0"/>
      <w:marRight w:val="0"/>
      <w:marTop w:val="0"/>
      <w:marBottom w:val="0"/>
      <w:divBdr>
        <w:top w:val="none" w:sz="0" w:space="0" w:color="auto"/>
        <w:left w:val="none" w:sz="0" w:space="0" w:color="auto"/>
        <w:bottom w:val="none" w:sz="0" w:space="0" w:color="auto"/>
        <w:right w:val="none" w:sz="0" w:space="0" w:color="auto"/>
      </w:divBdr>
    </w:div>
    <w:div w:id="1047610256">
      <w:bodyDiv w:val="1"/>
      <w:marLeft w:val="0"/>
      <w:marRight w:val="0"/>
      <w:marTop w:val="0"/>
      <w:marBottom w:val="0"/>
      <w:divBdr>
        <w:top w:val="none" w:sz="0" w:space="0" w:color="auto"/>
        <w:left w:val="none" w:sz="0" w:space="0" w:color="auto"/>
        <w:bottom w:val="none" w:sz="0" w:space="0" w:color="auto"/>
        <w:right w:val="none" w:sz="0" w:space="0" w:color="auto"/>
      </w:divBdr>
    </w:div>
    <w:div w:id="1048333060">
      <w:bodyDiv w:val="1"/>
      <w:marLeft w:val="0"/>
      <w:marRight w:val="0"/>
      <w:marTop w:val="0"/>
      <w:marBottom w:val="0"/>
      <w:divBdr>
        <w:top w:val="none" w:sz="0" w:space="0" w:color="auto"/>
        <w:left w:val="none" w:sz="0" w:space="0" w:color="auto"/>
        <w:bottom w:val="none" w:sz="0" w:space="0" w:color="auto"/>
        <w:right w:val="none" w:sz="0" w:space="0" w:color="auto"/>
      </w:divBdr>
    </w:div>
    <w:div w:id="1059284123">
      <w:bodyDiv w:val="1"/>
      <w:marLeft w:val="0"/>
      <w:marRight w:val="0"/>
      <w:marTop w:val="0"/>
      <w:marBottom w:val="0"/>
      <w:divBdr>
        <w:top w:val="none" w:sz="0" w:space="0" w:color="auto"/>
        <w:left w:val="none" w:sz="0" w:space="0" w:color="auto"/>
        <w:bottom w:val="none" w:sz="0" w:space="0" w:color="auto"/>
        <w:right w:val="none" w:sz="0" w:space="0" w:color="auto"/>
      </w:divBdr>
      <w:divsChild>
        <w:div w:id="291635815">
          <w:marLeft w:val="547"/>
          <w:marRight w:val="0"/>
          <w:marTop w:val="0"/>
          <w:marBottom w:val="0"/>
          <w:divBdr>
            <w:top w:val="none" w:sz="0" w:space="0" w:color="auto"/>
            <w:left w:val="none" w:sz="0" w:space="0" w:color="auto"/>
            <w:bottom w:val="none" w:sz="0" w:space="0" w:color="auto"/>
            <w:right w:val="none" w:sz="0" w:space="0" w:color="auto"/>
          </w:divBdr>
        </w:div>
      </w:divsChild>
    </w:div>
    <w:div w:id="1077282449">
      <w:bodyDiv w:val="1"/>
      <w:marLeft w:val="0"/>
      <w:marRight w:val="0"/>
      <w:marTop w:val="0"/>
      <w:marBottom w:val="0"/>
      <w:divBdr>
        <w:top w:val="none" w:sz="0" w:space="0" w:color="auto"/>
        <w:left w:val="none" w:sz="0" w:space="0" w:color="auto"/>
        <w:bottom w:val="none" w:sz="0" w:space="0" w:color="auto"/>
        <w:right w:val="none" w:sz="0" w:space="0" w:color="auto"/>
      </w:divBdr>
    </w:div>
    <w:div w:id="1083070526">
      <w:bodyDiv w:val="1"/>
      <w:marLeft w:val="0"/>
      <w:marRight w:val="0"/>
      <w:marTop w:val="0"/>
      <w:marBottom w:val="0"/>
      <w:divBdr>
        <w:top w:val="none" w:sz="0" w:space="0" w:color="auto"/>
        <w:left w:val="none" w:sz="0" w:space="0" w:color="auto"/>
        <w:bottom w:val="none" w:sz="0" w:space="0" w:color="auto"/>
        <w:right w:val="none" w:sz="0" w:space="0" w:color="auto"/>
      </w:divBdr>
      <w:divsChild>
        <w:div w:id="1326204867">
          <w:marLeft w:val="547"/>
          <w:marRight w:val="0"/>
          <w:marTop w:val="0"/>
          <w:marBottom w:val="0"/>
          <w:divBdr>
            <w:top w:val="none" w:sz="0" w:space="0" w:color="auto"/>
            <w:left w:val="none" w:sz="0" w:space="0" w:color="auto"/>
            <w:bottom w:val="none" w:sz="0" w:space="0" w:color="auto"/>
            <w:right w:val="none" w:sz="0" w:space="0" w:color="auto"/>
          </w:divBdr>
        </w:div>
        <w:div w:id="1952860820">
          <w:marLeft w:val="547"/>
          <w:marRight w:val="0"/>
          <w:marTop w:val="0"/>
          <w:marBottom w:val="0"/>
          <w:divBdr>
            <w:top w:val="none" w:sz="0" w:space="0" w:color="auto"/>
            <w:left w:val="none" w:sz="0" w:space="0" w:color="auto"/>
            <w:bottom w:val="none" w:sz="0" w:space="0" w:color="auto"/>
            <w:right w:val="none" w:sz="0" w:space="0" w:color="auto"/>
          </w:divBdr>
        </w:div>
        <w:div w:id="168720414">
          <w:marLeft w:val="547"/>
          <w:marRight w:val="0"/>
          <w:marTop w:val="0"/>
          <w:marBottom w:val="0"/>
          <w:divBdr>
            <w:top w:val="none" w:sz="0" w:space="0" w:color="auto"/>
            <w:left w:val="none" w:sz="0" w:space="0" w:color="auto"/>
            <w:bottom w:val="none" w:sz="0" w:space="0" w:color="auto"/>
            <w:right w:val="none" w:sz="0" w:space="0" w:color="auto"/>
          </w:divBdr>
        </w:div>
      </w:divsChild>
    </w:div>
    <w:div w:id="1105493807">
      <w:bodyDiv w:val="1"/>
      <w:marLeft w:val="0"/>
      <w:marRight w:val="0"/>
      <w:marTop w:val="0"/>
      <w:marBottom w:val="0"/>
      <w:divBdr>
        <w:top w:val="none" w:sz="0" w:space="0" w:color="auto"/>
        <w:left w:val="none" w:sz="0" w:space="0" w:color="auto"/>
        <w:bottom w:val="none" w:sz="0" w:space="0" w:color="auto"/>
        <w:right w:val="none" w:sz="0" w:space="0" w:color="auto"/>
      </w:divBdr>
    </w:div>
    <w:div w:id="1106924762">
      <w:bodyDiv w:val="1"/>
      <w:marLeft w:val="0"/>
      <w:marRight w:val="0"/>
      <w:marTop w:val="0"/>
      <w:marBottom w:val="0"/>
      <w:divBdr>
        <w:top w:val="none" w:sz="0" w:space="0" w:color="auto"/>
        <w:left w:val="none" w:sz="0" w:space="0" w:color="auto"/>
        <w:bottom w:val="none" w:sz="0" w:space="0" w:color="auto"/>
        <w:right w:val="none" w:sz="0" w:space="0" w:color="auto"/>
      </w:divBdr>
    </w:div>
    <w:div w:id="1108310069">
      <w:bodyDiv w:val="1"/>
      <w:marLeft w:val="0"/>
      <w:marRight w:val="0"/>
      <w:marTop w:val="0"/>
      <w:marBottom w:val="0"/>
      <w:divBdr>
        <w:top w:val="none" w:sz="0" w:space="0" w:color="auto"/>
        <w:left w:val="none" w:sz="0" w:space="0" w:color="auto"/>
        <w:bottom w:val="none" w:sz="0" w:space="0" w:color="auto"/>
        <w:right w:val="none" w:sz="0" w:space="0" w:color="auto"/>
      </w:divBdr>
      <w:divsChild>
        <w:div w:id="1641571447">
          <w:marLeft w:val="547"/>
          <w:marRight w:val="0"/>
          <w:marTop w:val="0"/>
          <w:marBottom w:val="0"/>
          <w:divBdr>
            <w:top w:val="none" w:sz="0" w:space="0" w:color="auto"/>
            <w:left w:val="none" w:sz="0" w:space="0" w:color="auto"/>
            <w:bottom w:val="none" w:sz="0" w:space="0" w:color="auto"/>
            <w:right w:val="none" w:sz="0" w:space="0" w:color="auto"/>
          </w:divBdr>
        </w:div>
      </w:divsChild>
    </w:div>
    <w:div w:id="1109668240">
      <w:bodyDiv w:val="1"/>
      <w:marLeft w:val="0"/>
      <w:marRight w:val="0"/>
      <w:marTop w:val="0"/>
      <w:marBottom w:val="0"/>
      <w:divBdr>
        <w:top w:val="none" w:sz="0" w:space="0" w:color="auto"/>
        <w:left w:val="none" w:sz="0" w:space="0" w:color="auto"/>
        <w:bottom w:val="none" w:sz="0" w:space="0" w:color="auto"/>
        <w:right w:val="none" w:sz="0" w:space="0" w:color="auto"/>
      </w:divBdr>
    </w:div>
    <w:div w:id="1118647140">
      <w:bodyDiv w:val="1"/>
      <w:marLeft w:val="0"/>
      <w:marRight w:val="0"/>
      <w:marTop w:val="0"/>
      <w:marBottom w:val="0"/>
      <w:divBdr>
        <w:top w:val="none" w:sz="0" w:space="0" w:color="auto"/>
        <w:left w:val="none" w:sz="0" w:space="0" w:color="auto"/>
        <w:bottom w:val="none" w:sz="0" w:space="0" w:color="auto"/>
        <w:right w:val="none" w:sz="0" w:space="0" w:color="auto"/>
      </w:divBdr>
    </w:div>
    <w:div w:id="1121850364">
      <w:bodyDiv w:val="1"/>
      <w:marLeft w:val="0"/>
      <w:marRight w:val="0"/>
      <w:marTop w:val="0"/>
      <w:marBottom w:val="0"/>
      <w:divBdr>
        <w:top w:val="none" w:sz="0" w:space="0" w:color="auto"/>
        <w:left w:val="none" w:sz="0" w:space="0" w:color="auto"/>
        <w:bottom w:val="none" w:sz="0" w:space="0" w:color="auto"/>
        <w:right w:val="none" w:sz="0" w:space="0" w:color="auto"/>
      </w:divBdr>
      <w:divsChild>
        <w:div w:id="770703839">
          <w:marLeft w:val="547"/>
          <w:marRight w:val="0"/>
          <w:marTop w:val="0"/>
          <w:marBottom w:val="0"/>
          <w:divBdr>
            <w:top w:val="none" w:sz="0" w:space="0" w:color="auto"/>
            <w:left w:val="none" w:sz="0" w:space="0" w:color="auto"/>
            <w:bottom w:val="none" w:sz="0" w:space="0" w:color="auto"/>
            <w:right w:val="none" w:sz="0" w:space="0" w:color="auto"/>
          </w:divBdr>
        </w:div>
      </w:divsChild>
    </w:div>
    <w:div w:id="1133256655">
      <w:bodyDiv w:val="1"/>
      <w:marLeft w:val="0"/>
      <w:marRight w:val="0"/>
      <w:marTop w:val="0"/>
      <w:marBottom w:val="0"/>
      <w:divBdr>
        <w:top w:val="none" w:sz="0" w:space="0" w:color="auto"/>
        <w:left w:val="none" w:sz="0" w:space="0" w:color="auto"/>
        <w:bottom w:val="none" w:sz="0" w:space="0" w:color="auto"/>
        <w:right w:val="none" w:sz="0" w:space="0" w:color="auto"/>
      </w:divBdr>
    </w:div>
    <w:div w:id="1150058364">
      <w:bodyDiv w:val="1"/>
      <w:marLeft w:val="0"/>
      <w:marRight w:val="0"/>
      <w:marTop w:val="0"/>
      <w:marBottom w:val="0"/>
      <w:divBdr>
        <w:top w:val="none" w:sz="0" w:space="0" w:color="auto"/>
        <w:left w:val="none" w:sz="0" w:space="0" w:color="auto"/>
        <w:bottom w:val="none" w:sz="0" w:space="0" w:color="auto"/>
        <w:right w:val="none" w:sz="0" w:space="0" w:color="auto"/>
      </w:divBdr>
    </w:div>
    <w:div w:id="1173643662">
      <w:bodyDiv w:val="1"/>
      <w:marLeft w:val="0"/>
      <w:marRight w:val="0"/>
      <w:marTop w:val="0"/>
      <w:marBottom w:val="0"/>
      <w:divBdr>
        <w:top w:val="none" w:sz="0" w:space="0" w:color="auto"/>
        <w:left w:val="none" w:sz="0" w:space="0" w:color="auto"/>
        <w:bottom w:val="none" w:sz="0" w:space="0" w:color="auto"/>
        <w:right w:val="none" w:sz="0" w:space="0" w:color="auto"/>
      </w:divBdr>
      <w:divsChild>
        <w:div w:id="651101456">
          <w:marLeft w:val="547"/>
          <w:marRight w:val="0"/>
          <w:marTop w:val="0"/>
          <w:marBottom w:val="0"/>
          <w:divBdr>
            <w:top w:val="none" w:sz="0" w:space="0" w:color="auto"/>
            <w:left w:val="none" w:sz="0" w:space="0" w:color="auto"/>
            <w:bottom w:val="none" w:sz="0" w:space="0" w:color="auto"/>
            <w:right w:val="none" w:sz="0" w:space="0" w:color="auto"/>
          </w:divBdr>
        </w:div>
      </w:divsChild>
    </w:div>
    <w:div w:id="1174681978">
      <w:bodyDiv w:val="1"/>
      <w:marLeft w:val="0"/>
      <w:marRight w:val="0"/>
      <w:marTop w:val="0"/>
      <w:marBottom w:val="0"/>
      <w:divBdr>
        <w:top w:val="none" w:sz="0" w:space="0" w:color="auto"/>
        <w:left w:val="none" w:sz="0" w:space="0" w:color="auto"/>
        <w:bottom w:val="none" w:sz="0" w:space="0" w:color="auto"/>
        <w:right w:val="none" w:sz="0" w:space="0" w:color="auto"/>
      </w:divBdr>
      <w:divsChild>
        <w:div w:id="1083181729">
          <w:marLeft w:val="547"/>
          <w:marRight w:val="0"/>
          <w:marTop w:val="0"/>
          <w:marBottom w:val="0"/>
          <w:divBdr>
            <w:top w:val="none" w:sz="0" w:space="0" w:color="auto"/>
            <w:left w:val="none" w:sz="0" w:space="0" w:color="auto"/>
            <w:bottom w:val="none" w:sz="0" w:space="0" w:color="auto"/>
            <w:right w:val="none" w:sz="0" w:space="0" w:color="auto"/>
          </w:divBdr>
        </w:div>
      </w:divsChild>
    </w:div>
    <w:div w:id="1179079981">
      <w:bodyDiv w:val="1"/>
      <w:marLeft w:val="0"/>
      <w:marRight w:val="0"/>
      <w:marTop w:val="0"/>
      <w:marBottom w:val="0"/>
      <w:divBdr>
        <w:top w:val="none" w:sz="0" w:space="0" w:color="auto"/>
        <w:left w:val="none" w:sz="0" w:space="0" w:color="auto"/>
        <w:bottom w:val="none" w:sz="0" w:space="0" w:color="auto"/>
        <w:right w:val="none" w:sz="0" w:space="0" w:color="auto"/>
      </w:divBdr>
    </w:div>
    <w:div w:id="1181624932">
      <w:bodyDiv w:val="1"/>
      <w:marLeft w:val="0"/>
      <w:marRight w:val="0"/>
      <w:marTop w:val="0"/>
      <w:marBottom w:val="0"/>
      <w:divBdr>
        <w:top w:val="none" w:sz="0" w:space="0" w:color="auto"/>
        <w:left w:val="none" w:sz="0" w:space="0" w:color="auto"/>
        <w:bottom w:val="none" w:sz="0" w:space="0" w:color="auto"/>
        <w:right w:val="none" w:sz="0" w:space="0" w:color="auto"/>
      </w:divBdr>
    </w:div>
    <w:div w:id="1183863473">
      <w:bodyDiv w:val="1"/>
      <w:marLeft w:val="0"/>
      <w:marRight w:val="0"/>
      <w:marTop w:val="0"/>
      <w:marBottom w:val="0"/>
      <w:divBdr>
        <w:top w:val="none" w:sz="0" w:space="0" w:color="auto"/>
        <w:left w:val="none" w:sz="0" w:space="0" w:color="auto"/>
        <w:bottom w:val="none" w:sz="0" w:space="0" w:color="auto"/>
        <w:right w:val="none" w:sz="0" w:space="0" w:color="auto"/>
      </w:divBdr>
    </w:div>
    <w:div w:id="1187450769">
      <w:bodyDiv w:val="1"/>
      <w:marLeft w:val="0"/>
      <w:marRight w:val="0"/>
      <w:marTop w:val="0"/>
      <w:marBottom w:val="0"/>
      <w:divBdr>
        <w:top w:val="none" w:sz="0" w:space="0" w:color="auto"/>
        <w:left w:val="none" w:sz="0" w:space="0" w:color="auto"/>
        <w:bottom w:val="none" w:sz="0" w:space="0" w:color="auto"/>
        <w:right w:val="none" w:sz="0" w:space="0" w:color="auto"/>
      </w:divBdr>
    </w:div>
    <w:div w:id="1208372728">
      <w:bodyDiv w:val="1"/>
      <w:marLeft w:val="0"/>
      <w:marRight w:val="0"/>
      <w:marTop w:val="0"/>
      <w:marBottom w:val="0"/>
      <w:divBdr>
        <w:top w:val="none" w:sz="0" w:space="0" w:color="auto"/>
        <w:left w:val="none" w:sz="0" w:space="0" w:color="auto"/>
        <w:bottom w:val="none" w:sz="0" w:space="0" w:color="auto"/>
        <w:right w:val="none" w:sz="0" w:space="0" w:color="auto"/>
      </w:divBdr>
    </w:div>
    <w:div w:id="1208375007">
      <w:bodyDiv w:val="1"/>
      <w:marLeft w:val="0"/>
      <w:marRight w:val="0"/>
      <w:marTop w:val="0"/>
      <w:marBottom w:val="0"/>
      <w:divBdr>
        <w:top w:val="none" w:sz="0" w:space="0" w:color="auto"/>
        <w:left w:val="none" w:sz="0" w:space="0" w:color="auto"/>
        <w:bottom w:val="none" w:sz="0" w:space="0" w:color="auto"/>
        <w:right w:val="none" w:sz="0" w:space="0" w:color="auto"/>
      </w:divBdr>
      <w:divsChild>
        <w:div w:id="1304971714">
          <w:marLeft w:val="547"/>
          <w:marRight w:val="0"/>
          <w:marTop w:val="0"/>
          <w:marBottom w:val="0"/>
          <w:divBdr>
            <w:top w:val="none" w:sz="0" w:space="0" w:color="auto"/>
            <w:left w:val="none" w:sz="0" w:space="0" w:color="auto"/>
            <w:bottom w:val="none" w:sz="0" w:space="0" w:color="auto"/>
            <w:right w:val="none" w:sz="0" w:space="0" w:color="auto"/>
          </w:divBdr>
        </w:div>
      </w:divsChild>
    </w:div>
    <w:div w:id="1213468301">
      <w:bodyDiv w:val="1"/>
      <w:marLeft w:val="0"/>
      <w:marRight w:val="0"/>
      <w:marTop w:val="0"/>
      <w:marBottom w:val="0"/>
      <w:divBdr>
        <w:top w:val="none" w:sz="0" w:space="0" w:color="auto"/>
        <w:left w:val="none" w:sz="0" w:space="0" w:color="auto"/>
        <w:bottom w:val="none" w:sz="0" w:space="0" w:color="auto"/>
        <w:right w:val="none" w:sz="0" w:space="0" w:color="auto"/>
      </w:divBdr>
    </w:div>
    <w:div w:id="1218322634">
      <w:bodyDiv w:val="1"/>
      <w:marLeft w:val="0"/>
      <w:marRight w:val="0"/>
      <w:marTop w:val="0"/>
      <w:marBottom w:val="0"/>
      <w:divBdr>
        <w:top w:val="none" w:sz="0" w:space="0" w:color="auto"/>
        <w:left w:val="none" w:sz="0" w:space="0" w:color="auto"/>
        <w:bottom w:val="none" w:sz="0" w:space="0" w:color="auto"/>
        <w:right w:val="none" w:sz="0" w:space="0" w:color="auto"/>
      </w:divBdr>
    </w:div>
    <w:div w:id="1226835631">
      <w:bodyDiv w:val="1"/>
      <w:marLeft w:val="0"/>
      <w:marRight w:val="0"/>
      <w:marTop w:val="0"/>
      <w:marBottom w:val="0"/>
      <w:divBdr>
        <w:top w:val="none" w:sz="0" w:space="0" w:color="auto"/>
        <w:left w:val="none" w:sz="0" w:space="0" w:color="auto"/>
        <w:bottom w:val="none" w:sz="0" w:space="0" w:color="auto"/>
        <w:right w:val="none" w:sz="0" w:space="0" w:color="auto"/>
      </w:divBdr>
    </w:div>
    <w:div w:id="1228805846">
      <w:bodyDiv w:val="1"/>
      <w:marLeft w:val="0"/>
      <w:marRight w:val="0"/>
      <w:marTop w:val="0"/>
      <w:marBottom w:val="0"/>
      <w:divBdr>
        <w:top w:val="none" w:sz="0" w:space="0" w:color="auto"/>
        <w:left w:val="none" w:sz="0" w:space="0" w:color="auto"/>
        <w:bottom w:val="none" w:sz="0" w:space="0" w:color="auto"/>
        <w:right w:val="none" w:sz="0" w:space="0" w:color="auto"/>
      </w:divBdr>
    </w:div>
    <w:div w:id="1230112637">
      <w:bodyDiv w:val="1"/>
      <w:marLeft w:val="0"/>
      <w:marRight w:val="0"/>
      <w:marTop w:val="0"/>
      <w:marBottom w:val="0"/>
      <w:divBdr>
        <w:top w:val="none" w:sz="0" w:space="0" w:color="auto"/>
        <w:left w:val="none" w:sz="0" w:space="0" w:color="auto"/>
        <w:bottom w:val="none" w:sz="0" w:space="0" w:color="auto"/>
        <w:right w:val="none" w:sz="0" w:space="0" w:color="auto"/>
      </w:divBdr>
    </w:div>
    <w:div w:id="1230921114">
      <w:bodyDiv w:val="1"/>
      <w:marLeft w:val="0"/>
      <w:marRight w:val="0"/>
      <w:marTop w:val="0"/>
      <w:marBottom w:val="0"/>
      <w:divBdr>
        <w:top w:val="none" w:sz="0" w:space="0" w:color="auto"/>
        <w:left w:val="none" w:sz="0" w:space="0" w:color="auto"/>
        <w:bottom w:val="none" w:sz="0" w:space="0" w:color="auto"/>
        <w:right w:val="none" w:sz="0" w:space="0" w:color="auto"/>
      </w:divBdr>
    </w:div>
    <w:div w:id="1235121513">
      <w:bodyDiv w:val="1"/>
      <w:marLeft w:val="0"/>
      <w:marRight w:val="0"/>
      <w:marTop w:val="0"/>
      <w:marBottom w:val="0"/>
      <w:divBdr>
        <w:top w:val="none" w:sz="0" w:space="0" w:color="auto"/>
        <w:left w:val="none" w:sz="0" w:space="0" w:color="auto"/>
        <w:bottom w:val="none" w:sz="0" w:space="0" w:color="auto"/>
        <w:right w:val="none" w:sz="0" w:space="0" w:color="auto"/>
      </w:divBdr>
      <w:divsChild>
        <w:div w:id="1354578138">
          <w:marLeft w:val="547"/>
          <w:marRight w:val="0"/>
          <w:marTop w:val="0"/>
          <w:marBottom w:val="0"/>
          <w:divBdr>
            <w:top w:val="none" w:sz="0" w:space="0" w:color="auto"/>
            <w:left w:val="none" w:sz="0" w:space="0" w:color="auto"/>
            <w:bottom w:val="none" w:sz="0" w:space="0" w:color="auto"/>
            <w:right w:val="none" w:sz="0" w:space="0" w:color="auto"/>
          </w:divBdr>
        </w:div>
        <w:div w:id="729114976">
          <w:marLeft w:val="547"/>
          <w:marRight w:val="0"/>
          <w:marTop w:val="0"/>
          <w:marBottom w:val="0"/>
          <w:divBdr>
            <w:top w:val="none" w:sz="0" w:space="0" w:color="auto"/>
            <w:left w:val="none" w:sz="0" w:space="0" w:color="auto"/>
            <w:bottom w:val="none" w:sz="0" w:space="0" w:color="auto"/>
            <w:right w:val="none" w:sz="0" w:space="0" w:color="auto"/>
          </w:divBdr>
        </w:div>
        <w:div w:id="537812907">
          <w:marLeft w:val="547"/>
          <w:marRight w:val="0"/>
          <w:marTop w:val="0"/>
          <w:marBottom w:val="0"/>
          <w:divBdr>
            <w:top w:val="none" w:sz="0" w:space="0" w:color="auto"/>
            <w:left w:val="none" w:sz="0" w:space="0" w:color="auto"/>
            <w:bottom w:val="none" w:sz="0" w:space="0" w:color="auto"/>
            <w:right w:val="none" w:sz="0" w:space="0" w:color="auto"/>
          </w:divBdr>
        </w:div>
        <w:div w:id="930819093">
          <w:marLeft w:val="547"/>
          <w:marRight w:val="0"/>
          <w:marTop w:val="0"/>
          <w:marBottom w:val="0"/>
          <w:divBdr>
            <w:top w:val="none" w:sz="0" w:space="0" w:color="auto"/>
            <w:left w:val="none" w:sz="0" w:space="0" w:color="auto"/>
            <w:bottom w:val="none" w:sz="0" w:space="0" w:color="auto"/>
            <w:right w:val="none" w:sz="0" w:space="0" w:color="auto"/>
          </w:divBdr>
        </w:div>
        <w:div w:id="598177522">
          <w:marLeft w:val="547"/>
          <w:marRight w:val="0"/>
          <w:marTop w:val="0"/>
          <w:marBottom w:val="0"/>
          <w:divBdr>
            <w:top w:val="none" w:sz="0" w:space="0" w:color="auto"/>
            <w:left w:val="none" w:sz="0" w:space="0" w:color="auto"/>
            <w:bottom w:val="none" w:sz="0" w:space="0" w:color="auto"/>
            <w:right w:val="none" w:sz="0" w:space="0" w:color="auto"/>
          </w:divBdr>
        </w:div>
      </w:divsChild>
    </w:div>
    <w:div w:id="1249198337">
      <w:bodyDiv w:val="1"/>
      <w:marLeft w:val="0"/>
      <w:marRight w:val="0"/>
      <w:marTop w:val="0"/>
      <w:marBottom w:val="0"/>
      <w:divBdr>
        <w:top w:val="none" w:sz="0" w:space="0" w:color="auto"/>
        <w:left w:val="none" w:sz="0" w:space="0" w:color="auto"/>
        <w:bottom w:val="none" w:sz="0" w:space="0" w:color="auto"/>
        <w:right w:val="none" w:sz="0" w:space="0" w:color="auto"/>
      </w:divBdr>
    </w:div>
    <w:div w:id="1264415232">
      <w:bodyDiv w:val="1"/>
      <w:marLeft w:val="0"/>
      <w:marRight w:val="0"/>
      <w:marTop w:val="0"/>
      <w:marBottom w:val="0"/>
      <w:divBdr>
        <w:top w:val="none" w:sz="0" w:space="0" w:color="auto"/>
        <w:left w:val="none" w:sz="0" w:space="0" w:color="auto"/>
        <w:bottom w:val="none" w:sz="0" w:space="0" w:color="auto"/>
        <w:right w:val="none" w:sz="0" w:space="0" w:color="auto"/>
      </w:divBdr>
    </w:div>
    <w:div w:id="1305500553">
      <w:bodyDiv w:val="1"/>
      <w:marLeft w:val="0"/>
      <w:marRight w:val="0"/>
      <w:marTop w:val="0"/>
      <w:marBottom w:val="0"/>
      <w:divBdr>
        <w:top w:val="none" w:sz="0" w:space="0" w:color="auto"/>
        <w:left w:val="none" w:sz="0" w:space="0" w:color="auto"/>
        <w:bottom w:val="none" w:sz="0" w:space="0" w:color="auto"/>
        <w:right w:val="none" w:sz="0" w:space="0" w:color="auto"/>
      </w:divBdr>
    </w:div>
    <w:div w:id="1311442670">
      <w:bodyDiv w:val="1"/>
      <w:marLeft w:val="0"/>
      <w:marRight w:val="0"/>
      <w:marTop w:val="0"/>
      <w:marBottom w:val="0"/>
      <w:divBdr>
        <w:top w:val="none" w:sz="0" w:space="0" w:color="auto"/>
        <w:left w:val="none" w:sz="0" w:space="0" w:color="auto"/>
        <w:bottom w:val="none" w:sz="0" w:space="0" w:color="auto"/>
        <w:right w:val="none" w:sz="0" w:space="0" w:color="auto"/>
      </w:divBdr>
    </w:div>
    <w:div w:id="1321077973">
      <w:bodyDiv w:val="1"/>
      <w:marLeft w:val="0"/>
      <w:marRight w:val="0"/>
      <w:marTop w:val="0"/>
      <w:marBottom w:val="0"/>
      <w:divBdr>
        <w:top w:val="none" w:sz="0" w:space="0" w:color="auto"/>
        <w:left w:val="none" w:sz="0" w:space="0" w:color="auto"/>
        <w:bottom w:val="none" w:sz="0" w:space="0" w:color="auto"/>
        <w:right w:val="none" w:sz="0" w:space="0" w:color="auto"/>
      </w:divBdr>
    </w:div>
    <w:div w:id="1326318446">
      <w:bodyDiv w:val="1"/>
      <w:marLeft w:val="0"/>
      <w:marRight w:val="0"/>
      <w:marTop w:val="0"/>
      <w:marBottom w:val="0"/>
      <w:divBdr>
        <w:top w:val="none" w:sz="0" w:space="0" w:color="auto"/>
        <w:left w:val="none" w:sz="0" w:space="0" w:color="auto"/>
        <w:bottom w:val="none" w:sz="0" w:space="0" w:color="auto"/>
        <w:right w:val="none" w:sz="0" w:space="0" w:color="auto"/>
      </w:divBdr>
    </w:div>
    <w:div w:id="1331563448">
      <w:bodyDiv w:val="1"/>
      <w:marLeft w:val="0"/>
      <w:marRight w:val="0"/>
      <w:marTop w:val="0"/>
      <w:marBottom w:val="0"/>
      <w:divBdr>
        <w:top w:val="none" w:sz="0" w:space="0" w:color="auto"/>
        <w:left w:val="none" w:sz="0" w:space="0" w:color="auto"/>
        <w:bottom w:val="none" w:sz="0" w:space="0" w:color="auto"/>
        <w:right w:val="none" w:sz="0" w:space="0" w:color="auto"/>
      </w:divBdr>
    </w:div>
    <w:div w:id="1338800346">
      <w:bodyDiv w:val="1"/>
      <w:marLeft w:val="0"/>
      <w:marRight w:val="0"/>
      <w:marTop w:val="0"/>
      <w:marBottom w:val="0"/>
      <w:divBdr>
        <w:top w:val="none" w:sz="0" w:space="0" w:color="auto"/>
        <w:left w:val="none" w:sz="0" w:space="0" w:color="auto"/>
        <w:bottom w:val="none" w:sz="0" w:space="0" w:color="auto"/>
        <w:right w:val="none" w:sz="0" w:space="0" w:color="auto"/>
      </w:divBdr>
    </w:div>
    <w:div w:id="1340499696">
      <w:bodyDiv w:val="1"/>
      <w:marLeft w:val="0"/>
      <w:marRight w:val="0"/>
      <w:marTop w:val="0"/>
      <w:marBottom w:val="0"/>
      <w:divBdr>
        <w:top w:val="none" w:sz="0" w:space="0" w:color="auto"/>
        <w:left w:val="none" w:sz="0" w:space="0" w:color="auto"/>
        <w:bottom w:val="none" w:sz="0" w:space="0" w:color="auto"/>
        <w:right w:val="none" w:sz="0" w:space="0" w:color="auto"/>
      </w:divBdr>
    </w:div>
    <w:div w:id="1340616087">
      <w:bodyDiv w:val="1"/>
      <w:marLeft w:val="0"/>
      <w:marRight w:val="0"/>
      <w:marTop w:val="0"/>
      <w:marBottom w:val="0"/>
      <w:divBdr>
        <w:top w:val="none" w:sz="0" w:space="0" w:color="auto"/>
        <w:left w:val="none" w:sz="0" w:space="0" w:color="auto"/>
        <w:bottom w:val="none" w:sz="0" w:space="0" w:color="auto"/>
        <w:right w:val="none" w:sz="0" w:space="0" w:color="auto"/>
      </w:divBdr>
      <w:divsChild>
        <w:div w:id="148599778">
          <w:marLeft w:val="547"/>
          <w:marRight w:val="0"/>
          <w:marTop w:val="0"/>
          <w:marBottom w:val="0"/>
          <w:divBdr>
            <w:top w:val="none" w:sz="0" w:space="0" w:color="auto"/>
            <w:left w:val="none" w:sz="0" w:space="0" w:color="auto"/>
            <w:bottom w:val="none" w:sz="0" w:space="0" w:color="auto"/>
            <w:right w:val="none" w:sz="0" w:space="0" w:color="auto"/>
          </w:divBdr>
        </w:div>
      </w:divsChild>
    </w:div>
    <w:div w:id="1353023034">
      <w:bodyDiv w:val="1"/>
      <w:marLeft w:val="0"/>
      <w:marRight w:val="0"/>
      <w:marTop w:val="0"/>
      <w:marBottom w:val="0"/>
      <w:divBdr>
        <w:top w:val="none" w:sz="0" w:space="0" w:color="auto"/>
        <w:left w:val="none" w:sz="0" w:space="0" w:color="auto"/>
        <w:bottom w:val="none" w:sz="0" w:space="0" w:color="auto"/>
        <w:right w:val="none" w:sz="0" w:space="0" w:color="auto"/>
      </w:divBdr>
    </w:div>
    <w:div w:id="1353414601">
      <w:bodyDiv w:val="1"/>
      <w:marLeft w:val="0"/>
      <w:marRight w:val="0"/>
      <w:marTop w:val="0"/>
      <w:marBottom w:val="0"/>
      <w:divBdr>
        <w:top w:val="none" w:sz="0" w:space="0" w:color="auto"/>
        <w:left w:val="none" w:sz="0" w:space="0" w:color="auto"/>
        <w:bottom w:val="none" w:sz="0" w:space="0" w:color="auto"/>
        <w:right w:val="none" w:sz="0" w:space="0" w:color="auto"/>
      </w:divBdr>
    </w:div>
    <w:div w:id="1376081540">
      <w:bodyDiv w:val="1"/>
      <w:marLeft w:val="0"/>
      <w:marRight w:val="0"/>
      <w:marTop w:val="0"/>
      <w:marBottom w:val="0"/>
      <w:divBdr>
        <w:top w:val="none" w:sz="0" w:space="0" w:color="auto"/>
        <w:left w:val="none" w:sz="0" w:space="0" w:color="auto"/>
        <w:bottom w:val="none" w:sz="0" w:space="0" w:color="auto"/>
        <w:right w:val="none" w:sz="0" w:space="0" w:color="auto"/>
      </w:divBdr>
    </w:div>
    <w:div w:id="1393580870">
      <w:bodyDiv w:val="1"/>
      <w:marLeft w:val="0"/>
      <w:marRight w:val="0"/>
      <w:marTop w:val="0"/>
      <w:marBottom w:val="0"/>
      <w:divBdr>
        <w:top w:val="none" w:sz="0" w:space="0" w:color="auto"/>
        <w:left w:val="none" w:sz="0" w:space="0" w:color="auto"/>
        <w:bottom w:val="none" w:sz="0" w:space="0" w:color="auto"/>
        <w:right w:val="none" w:sz="0" w:space="0" w:color="auto"/>
      </w:divBdr>
    </w:div>
    <w:div w:id="1405756157">
      <w:bodyDiv w:val="1"/>
      <w:marLeft w:val="0"/>
      <w:marRight w:val="0"/>
      <w:marTop w:val="0"/>
      <w:marBottom w:val="0"/>
      <w:divBdr>
        <w:top w:val="none" w:sz="0" w:space="0" w:color="auto"/>
        <w:left w:val="none" w:sz="0" w:space="0" w:color="auto"/>
        <w:bottom w:val="none" w:sz="0" w:space="0" w:color="auto"/>
        <w:right w:val="none" w:sz="0" w:space="0" w:color="auto"/>
      </w:divBdr>
      <w:divsChild>
        <w:div w:id="563956106">
          <w:marLeft w:val="547"/>
          <w:marRight w:val="0"/>
          <w:marTop w:val="0"/>
          <w:marBottom w:val="0"/>
          <w:divBdr>
            <w:top w:val="none" w:sz="0" w:space="0" w:color="auto"/>
            <w:left w:val="none" w:sz="0" w:space="0" w:color="auto"/>
            <w:bottom w:val="none" w:sz="0" w:space="0" w:color="auto"/>
            <w:right w:val="none" w:sz="0" w:space="0" w:color="auto"/>
          </w:divBdr>
        </w:div>
        <w:div w:id="1272474711">
          <w:marLeft w:val="1166"/>
          <w:marRight w:val="0"/>
          <w:marTop w:val="0"/>
          <w:marBottom w:val="0"/>
          <w:divBdr>
            <w:top w:val="none" w:sz="0" w:space="0" w:color="auto"/>
            <w:left w:val="none" w:sz="0" w:space="0" w:color="auto"/>
            <w:bottom w:val="none" w:sz="0" w:space="0" w:color="auto"/>
            <w:right w:val="none" w:sz="0" w:space="0" w:color="auto"/>
          </w:divBdr>
        </w:div>
        <w:div w:id="1961104880">
          <w:marLeft w:val="547"/>
          <w:marRight w:val="0"/>
          <w:marTop w:val="0"/>
          <w:marBottom w:val="0"/>
          <w:divBdr>
            <w:top w:val="none" w:sz="0" w:space="0" w:color="auto"/>
            <w:left w:val="none" w:sz="0" w:space="0" w:color="auto"/>
            <w:bottom w:val="none" w:sz="0" w:space="0" w:color="auto"/>
            <w:right w:val="none" w:sz="0" w:space="0" w:color="auto"/>
          </w:divBdr>
        </w:div>
        <w:div w:id="924265578">
          <w:marLeft w:val="1166"/>
          <w:marRight w:val="0"/>
          <w:marTop w:val="0"/>
          <w:marBottom w:val="0"/>
          <w:divBdr>
            <w:top w:val="none" w:sz="0" w:space="0" w:color="auto"/>
            <w:left w:val="none" w:sz="0" w:space="0" w:color="auto"/>
            <w:bottom w:val="none" w:sz="0" w:space="0" w:color="auto"/>
            <w:right w:val="none" w:sz="0" w:space="0" w:color="auto"/>
          </w:divBdr>
        </w:div>
        <w:div w:id="1821532719">
          <w:marLeft w:val="547"/>
          <w:marRight w:val="0"/>
          <w:marTop w:val="0"/>
          <w:marBottom w:val="0"/>
          <w:divBdr>
            <w:top w:val="none" w:sz="0" w:space="0" w:color="auto"/>
            <w:left w:val="none" w:sz="0" w:space="0" w:color="auto"/>
            <w:bottom w:val="none" w:sz="0" w:space="0" w:color="auto"/>
            <w:right w:val="none" w:sz="0" w:space="0" w:color="auto"/>
          </w:divBdr>
        </w:div>
        <w:div w:id="1013654248">
          <w:marLeft w:val="1166"/>
          <w:marRight w:val="0"/>
          <w:marTop w:val="0"/>
          <w:marBottom w:val="0"/>
          <w:divBdr>
            <w:top w:val="none" w:sz="0" w:space="0" w:color="auto"/>
            <w:left w:val="none" w:sz="0" w:space="0" w:color="auto"/>
            <w:bottom w:val="none" w:sz="0" w:space="0" w:color="auto"/>
            <w:right w:val="none" w:sz="0" w:space="0" w:color="auto"/>
          </w:divBdr>
        </w:div>
        <w:div w:id="504054980">
          <w:marLeft w:val="1166"/>
          <w:marRight w:val="0"/>
          <w:marTop w:val="0"/>
          <w:marBottom w:val="0"/>
          <w:divBdr>
            <w:top w:val="none" w:sz="0" w:space="0" w:color="auto"/>
            <w:left w:val="none" w:sz="0" w:space="0" w:color="auto"/>
            <w:bottom w:val="none" w:sz="0" w:space="0" w:color="auto"/>
            <w:right w:val="none" w:sz="0" w:space="0" w:color="auto"/>
          </w:divBdr>
        </w:div>
        <w:div w:id="665982373">
          <w:marLeft w:val="1166"/>
          <w:marRight w:val="0"/>
          <w:marTop w:val="0"/>
          <w:marBottom w:val="0"/>
          <w:divBdr>
            <w:top w:val="none" w:sz="0" w:space="0" w:color="auto"/>
            <w:left w:val="none" w:sz="0" w:space="0" w:color="auto"/>
            <w:bottom w:val="none" w:sz="0" w:space="0" w:color="auto"/>
            <w:right w:val="none" w:sz="0" w:space="0" w:color="auto"/>
          </w:divBdr>
        </w:div>
        <w:div w:id="1649741710">
          <w:marLeft w:val="1166"/>
          <w:marRight w:val="0"/>
          <w:marTop w:val="0"/>
          <w:marBottom w:val="0"/>
          <w:divBdr>
            <w:top w:val="none" w:sz="0" w:space="0" w:color="auto"/>
            <w:left w:val="none" w:sz="0" w:space="0" w:color="auto"/>
            <w:bottom w:val="none" w:sz="0" w:space="0" w:color="auto"/>
            <w:right w:val="none" w:sz="0" w:space="0" w:color="auto"/>
          </w:divBdr>
        </w:div>
        <w:div w:id="1092051598">
          <w:marLeft w:val="547"/>
          <w:marRight w:val="0"/>
          <w:marTop w:val="0"/>
          <w:marBottom w:val="0"/>
          <w:divBdr>
            <w:top w:val="none" w:sz="0" w:space="0" w:color="auto"/>
            <w:left w:val="none" w:sz="0" w:space="0" w:color="auto"/>
            <w:bottom w:val="none" w:sz="0" w:space="0" w:color="auto"/>
            <w:right w:val="none" w:sz="0" w:space="0" w:color="auto"/>
          </w:divBdr>
        </w:div>
        <w:div w:id="1976519423">
          <w:marLeft w:val="1166"/>
          <w:marRight w:val="0"/>
          <w:marTop w:val="0"/>
          <w:marBottom w:val="0"/>
          <w:divBdr>
            <w:top w:val="none" w:sz="0" w:space="0" w:color="auto"/>
            <w:left w:val="none" w:sz="0" w:space="0" w:color="auto"/>
            <w:bottom w:val="none" w:sz="0" w:space="0" w:color="auto"/>
            <w:right w:val="none" w:sz="0" w:space="0" w:color="auto"/>
          </w:divBdr>
        </w:div>
        <w:div w:id="1204638492">
          <w:marLeft w:val="547"/>
          <w:marRight w:val="0"/>
          <w:marTop w:val="0"/>
          <w:marBottom w:val="0"/>
          <w:divBdr>
            <w:top w:val="none" w:sz="0" w:space="0" w:color="auto"/>
            <w:left w:val="none" w:sz="0" w:space="0" w:color="auto"/>
            <w:bottom w:val="none" w:sz="0" w:space="0" w:color="auto"/>
            <w:right w:val="none" w:sz="0" w:space="0" w:color="auto"/>
          </w:divBdr>
        </w:div>
        <w:div w:id="186676077">
          <w:marLeft w:val="1166"/>
          <w:marRight w:val="0"/>
          <w:marTop w:val="0"/>
          <w:marBottom w:val="0"/>
          <w:divBdr>
            <w:top w:val="none" w:sz="0" w:space="0" w:color="auto"/>
            <w:left w:val="none" w:sz="0" w:space="0" w:color="auto"/>
            <w:bottom w:val="none" w:sz="0" w:space="0" w:color="auto"/>
            <w:right w:val="none" w:sz="0" w:space="0" w:color="auto"/>
          </w:divBdr>
        </w:div>
      </w:divsChild>
    </w:div>
    <w:div w:id="1411198247">
      <w:bodyDiv w:val="1"/>
      <w:marLeft w:val="0"/>
      <w:marRight w:val="0"/>
      <w:marTop w:val="0"/>
      <w:marBottom w:val="0"/>
      <w:divBdr>
        <w:top w:val="none" w:sz="0" w:space="0" w:color="auto"/>
        <w:left w:val="none" w:sz="0" w:space="0" w:color="auto"/>
        <w:bottom w:val="none" w:sz="0" w:space="0" w:color="auto"/>
        <w:right w:val="none" w:sz="0" w:space="0" w:color="auto"/>
      </w:divBdr>
      <w:divsChild>
        <w:div w:id="1260527020">
          <w:marLeft w:val="547"/>
          <w:marRight w:val="0"/>
          <w:marTop w:val="0"/>
          <w:marBottom w:val="0"/>
          <w:divBdr>
            <w:top w:val="none" w:sz="0" w:space="0" w:color="auto"/>
            <w:left w:val="none" w:sz="0" w:space="0" w:color="auto"/>
            <w:bottom w:val="none" w:sz="0" w:space="0" w:color="auto"/>
            <w:right w:val="none" w:sz="0" w:space="0" w:color="auto"/>
          </w:divBdr>
        </w:div>
      </w:divsChild>
    </w:div>
    <w:div w:id="1429275515">
      <w:bodyDiv w:val="1"/>
      <w:marLeft w:val="0"/>
      <w:marRight w:val="0"/>
      <w:marTop w:val="0"/>
      <w:marBottom w:val="0"/>
      <w:divBdr>
        <w:top w:val="none" w:sz="0" w:space="0" w:color="auto"/>
        <w:left w:val="none" w:sz="0" w:space="0" w:color="auto"/>
        <w:bottom w:val="none" w:sz="0" w:space="0" w:color="auto"/>
        <w:right w:val="none" w:sz="0" w:space="0" w:color="auto"/>
      </w:divBdr>
    </w:div>
    <w:div w:id="1429347651">
      <w:bodyDiv w:val="1"/>
      <w:marLeft w:val="0"/>
      <w:marRight w:val="0"/>
      <w:marTop w:val="0"/>
      <w:marBottom w:val="0"/>
      <w:divBdr>
        <w:top w:val="none" w:sz="0" w:space="0" w:color="auto"/>
        <w:left w:val="none" w:sz="0" w:space="0" w:color="auto"/>
        <w:bottom w:val="none" w:sz="0" w:space="0" w:color="auto"/>
        <w:right w:val="none" w:sz="0" w:space="0" w:color="auto"/>
      </w:divBdr>
      <w:divsChild>
        <w:div w:id="1427725928">
          <w:marLeft w:val="547"/>
          <w:marRight w:val="0"/>
          <w:marTop w:val="0"/>
          <w:marBottom w:val="0"/>
          <w:divBdr>
            <w:top w:val="none" w:sz="0" w:space="0" w:color="auto"/>
            <w:left w:val="none" w:sz="0" w:space="0" w:color="auto"/>
            <w:bottom w:val="none" w:sz="0" w:space="0" w:color="auto"/>
            <w:right w:val="none" w:sz="0" w:space="0" w:color="auto"/>
          </w:divBdr>
        </w:div>
      </w:divsChild>
    </w:div>
    <w:div w:id="1430003544">
      <w:bodyDiv w:val="1"/>
      <w:marLeft w:val="0"/>
      <w:marRight w:val="0"/>
      <w:marTop w:val="0"/>
      <w:marBottom w:val="0"/>
      <w:divBdr>
        <w:top w:val="none" w:sz="0" w:space="0" w:color="auto"/>
        <w:left w:val="none" w:sz="0" w:space="0" w:color="auto"/>
        <w:bottom w:val="none" w:sz="0" w:space="0" w:color="auto"/>
        <w:right w:val="none" w:sz="0" w:space="0" w:color="auto"/>
      </w:divBdr>
    </w:div>
    <w:div w:id="1433017377">
      <w:bodyDiv w:val="1"/>
      <w:marLeft w:val="0"/>
      <w:marRight w:val="0"/>
      <w:marTop w:val="0"/>
      <w:marBottom w:val="0"/>
      <w:divBdr>
        <w:top w:val="none" w:sz="0" w:space="0" w:color="auto"/>
        <w:left w:val="none" w:sz="0" w:space="0" w:color="auto"/>
        <w:bottom w:val="none" w:sz="0" w:space="0" w:color="auto"/>
        <w:right w:val="none" w:sz="0" w:space="0" w:color="auto"/>
      </w:divBdr>
    </w:div>
    <w:div w:id="1439907469">
      <w:bodyDiv w:val="1"/>
      <w:marLeft w:val="0"/>
      <w:marRight w:val="0"/>
      <w:marTop w:val="0"/>
      <w:marBottom w:val="0"/>
      <w:divBdr>
        <w:top w:val="none" w:sz="0" w:space="0" w:color="auto"/>
        <w:left w:val="none" w:sz="0" w:space="0" w:color="auto"/>
        <w:bottom w:val="none" w:sz="0" w:space="0" w:color="auto"/>
        <w:right w:val="none" w:sz="0" w:space="0" w:color="auto"/>
      </w:divBdr>
      <w:divsChild>
        <w:div w:id="1523741515">
          <w:marLeft w:val="547"/>
          <w:marRight w:val="0"/>
          <w:marTop w:val="0"/>
          <w:marBottom w:val="0"/>
          <w:divBdr>
            <w:top w:val="none" w:sz="0" w:space="0" w:color="auto"/>
            <w:left w:val="none" w:sz="0" w:space="0" w:color="auto"/>
            <w:bottom w:val="none" w:sz="0" w:space="0" w:color="auto"/>
            <w:right w:val="none" w:sz="0" w:space="0" w:color="auto"/>
          </w:divBdr>
        </w:div>
        <w:div w:id="608320145">
          <w:marLeft w:val="1166"/>
          <w:marRight w:val="0"/>
          <w:marTop w:val="0"/>
          <w:marBottom w:val="0"/>
          <w:divBdr>
            <w:top w:val="none" w:sz="0" w:space="0" w:color="auto"/>
            <w:left w:val="none" w:sz="0" w:space="0" w:color="auto"/>
            <w:bottom w:val="none" w:sz="0" w:space="0" w:color="auto"/>
            <w:right w:val="none" w:sz="0" w:space="0" w:color="auto"/>
          </w:divBdr>
        </w:div>
        <w:div w:id="1543832785">
          <w:marLeft w:val="547"/>
          <w:marRight w:val="0"/>
          <w:marTop w:val="0"/>
          <w:marBottom w:val="0"/>
          <w:divBdr>
            <w:top w:val="none" w:sz="0" w:space="0" w:color="auto"/>
            <w:left w:val="none" w:sz="0" w:space="0" w:color="auto"/>
            <w:bottom w:val="none" w:sz="0" w:space="0" w:color="auto"/>
            <w:right w:val="none" w:sz="0" w:space="0" w:color="auto"/>
          </w:divBdr>
        </w:div>
        <w:div w:id="1149904566">
          <w:marLeft w:val="1166"/>
          <w:marRight w:val="0"/>
          <w:marTop w:val="0"/>
          <w:marBottom w:val="0"/>
          <w:divBdr>
            <w:top w:val="none" w:sz="0" w:space="0" w:color="auto"/>
            <w:left w:val="none" w:sz="0" w:space="0" w:color="auto"/>
            <w:bottom w:val="none" w:sz="0" w:space="0" w:color="auto"/>
            <w:right w:val="none" w:sz="0" w:space="0" w:color="auto"/>
          </w:divBdr>
        </w:div>
        <w:div w:id="382952419">
          <w:marLeft w:val="547"/>
          <w:marRight w:val="0"/>
          <w:marTop w:val="0"/>
          <w:marBottom w:val="0"/>
          <w:divBdr>
            <w:top w:val="none" w:sz="0" w:space="0" w:color="auto"/>
            <w:left w:val="none" w:sz="0" w:space="0" w:color="auto"/>
            <w:bottom w:val="none" w:sz="0" w:space="0" w:color="auto"/>
            <w:right w:val="none" w:sz="0" w:space="0" w:color="auto"/>
          </w:divBdr>
        </w:div>
        <w:div w:id="476072743">
          <w:marLeft w:val="1166"/>
          <w:marRight w:val="0"/>
          <w:marTop w:val="0"/>
          <w:marBottom w:val="0"/>
          <w:divBdr>
            <w:top w:val="none" w:sz="0" w:space="0" w:color="auto"/>
            <w:left w:val="none" w:sz="0" w:space="0" w:color="auto"/>
            <w:bottom w:val="none" w:sz="0" w:space="0" w:color="auto"/>
            <w:right w:val="none" w:sz="0" w:space="0" w:color="auto"/>
          </w:divBdr>
        </w:div>
        <w:div w:id="842478791">
          <w:marLeft w:val="547"/>
          <w:marRight w:val="0"/>
          <w:marTop w:val="0"/>
          <w:marBottom w:val="0"/>
          <w:divBdr>
            <w:top w:val="none" w:sz="0" w:space="0" w:color="auto"/>
            <w:left w:val="none" w:sz="0" w:space="0" w:color="auto"/>
            <w:bottom w:val="none" w:sz="0" w:space="0" w:color="auto"/>
            <w:right w:val="none" w:sz="0" w:space="0" w:color="auto"/>
          </w:divBdr>
        </w:div>
        <w:div w:id="1188180651">
          <w:marLeft w:val="1166"/>
          <w:marRight w:val="0"/>
          <w:marTop w:val="0"/>
          <w:marBottom w:val="0"/>
          <w:divBdr>
            <w:top w:val="none" w:sz="0" w:space="0" w:color="auto"/>
            <w:left w:val="none" w:sz="0" w:space="0" w:color="auto"/>
            <w:bottom w:val="none" w:sz="0" w:space="0" w:color="auto"/>
            <w:right w:val="none" w:sz="0" w:space="0" w:color="auto"/>
          </w:divBdr>
        </w:div>
      </w:divsChild>
    </w:div>
    <w:div w:id="1442719648">
      <w:bodyDiv w:val="1"/>
      <w:marLeft w:val="0"/>
      <w:marRight w:val="0"/>
      <w:marTop w:val="0"/>
      <w:marBottom w:val="0"/>
      <w:divBdr>
        <w:top w:val="none" w:sz="0" w:space="0" w:color="auto"/>
        <w:left w:val="none" w:sz="0" w:space="0" w:color="auto"/>
        <w:bottom w:val="none" w:sz="0" w:space="0" w:color="auto"/>
        <w:right w:val="none" w:sz="0" w:space="0" w:color="auto"/>
      </w:divBdr>
    </w:div>
    <w:div w:id="1453283492">
      <w:bodyDiv w:val="1"/>
      <w:marLeft w:val="0"/>
      <w:marRight w:val="0"/>
      <w:marTop w:val="0"/>
      <w:marBottom w:val="0"/>
      <w:divBdr>
        <w:top w:val="none" w:sz="0" w:space="0" w:color="auto"/>
        <w:left w:val="none" w:sz="0" w:space="0" w:color="auto"/>
        <w:bottom w:val="none" w:sz="0" w:space="0" w:color="auto"/>
        <w:right w:val="none" w:sz="0" w:space="0" w:color="auto"/>
      </w:divBdr>
    </w:div>
    <w:div w:id="1496991464">
      <w:bodyDiv w:val="1"/>
      <w:marLeft w:val="0"/>
      <w:marRight w:val="0"/>
      <w:marTop w:val="0"/>
      <w:marBottom w:val="0"/>
      <w:divBdr>
        <w:top w:val="none" w:sz="0" w:space="0" w:color="auto"/>
        <w:left w:val="none" w:sz="0" w:space="0" w:color="auto"/>
        <w:bottom w:val="none" w:sz="0" w:space="0" w:color="auto"/>
        <w:right w:val="none" w:sz="0" w:space="0" w:color="auto"/>
      </w:divBdr>
      <w:divsChild>
        <w:div w:id="1562210234">
          <w:marLeft w:val="547"/>
          <w:marRight w:val="0"/>
          <w:marTop w:val="0"/>
          <w:marBottom w:val="0"/>
          <w:divBdr>
            <w:top w:val="none" w:sz="0" w:space="0" w:color="auto"/>
            <w:left w:val="none" w:sz="0" w:space="0" w:color="auto"/>
            <w:bottom w:val="none" w:sz="0" w:space="0" w:color="auto"/>
            <w:right w:val="none" w:sz="0" w:space="0" w:color="auto"/>
          </w:divBdr>
        </w:div>
      </w:divsChild>
    </w:div>
    <w:div w:id="1505704773">
      <w:bodyDiv w:val="1"/>
      <w:marLeft w:val="0"/>
      <w:marRight w:val="0"/>
      <w:marTop w:val="0"/>
      <w:marBottom w:val="0"/>
      <w:divBdr>
        <w:top w:val="none" w:sz="0" w:space="0" w:color="auto"/>
        <w:left w:val="none" w:sz="0" w:space="0" w:color="auto"/>
        <w:bottom w:val="none" w:sz="0" w:space="0" w:color="auto"/>
        <w:right w:val="none" w:sz="0" w:space="0" w:color="auto"/>
      </w:divBdr>
      <w:divsChild>
        <w:div w:id="1629311985">
          <w:marLeft w:val="547"/>
          <w:marRight w:val="0"/>
          <w:marTop w:val="0"/>
          <w:marBottom w:val="0"/>
          <w:divBdr>
            <w:top w:val="none" w:sz="0" w:space="0" w:color="auto"/>
            <w:left w:val="none" w:sz="0" w:space="0" w:color="auto"/>
            <w:bottom w:val="none" w:sz="0" w:space="0" w:color="auto"/>
            <w:right w:val="none" w:sz="0" w:space="0" w:color="auto"/>
          </w:divBdr>
        </w:div>
      </w:divsChild>
    </w:div>
    <w:div w:id="1508012566">
      <w:bodyDiv w:val="1"/>
      <w:marLeft w:val="0"/>
      <w:marRight w:val="0"/>
      <w:marTop w:val="0"/>
      <w:marBottom w:val="0"/>
      <w:divBdr>
        <w:top w:val="none" w:sz="0" w:space="0" w:color="auto"/>
        <w:left w:val="none" w:sz="0" w:space="0" w:color="auto"/>
        <w:bottom w:val="none" w:sz="0" w:space="0" w:color="auto"/>
        <w:right w:val="none" w:sz="0" w:space="0" w:color="auto"/>
      </w:divBdr>
    </w:div>
    <w:div w:id="1509324434">
      <w:bodyDiv w:val="1"/>
      <w:marLeft w:val="0"/>
      <w:marRight w:val="0"/>
      <w:marTop w:val="0"/>
      <w:marBottom w:val="0"/>
      <w:divBdr>
        <w:top w:val="none" w:sz="0" w:space="0" w:color="auto"/>
        <w:left w:val="none" w:sz="0" w:space="0" w:color="auto"/>
        <w:bottom w:val="none" w:sz="0" w:space="0" w:color="auto"/>
        <w:right w:val="none" w:sz="0" w:space="0" w:color="auto"/>
      </w:divBdr>
    </w:div>
    <w:div w:id="1516112791">
      <w:bodyDiv w:val="1"/>
      <w:marLeft w:val="0"/>
      <w:marRight w:val="0"/>
      <w:marTop w:val="0"/>
      <w:marBottom w:val="0"/>
      <w:divBdr>
        <w:top w:val="none" w:sz="0" w:space="0" w:color="auto"/>
        <w:left w:val="none" w:sz="0" w:space="0" w:color="auto"/>
        <w:bottom w:val="none" w:sz="0" w:space="0" w:color="auto"/>
        <w:right w:val="none" w:sz="0" w:space="0" w:color="auto"/>
      </w:divBdr>
    </w:div>
    <w:div w:id="1519075778">
      <w:bodyDiv w:val="1"/>
      <w:marLeft w:val="0"/>
      <w:marRight w:val="0"/>
      <w:marTop w:val="0"/>
      <w:marBottom w:val="0"/>
      <w:divBdr>
        <w:top w:val="none" w:sz="0" w:space="0" w:color="auto"/>
        <w:left w:val="none" w:sz="0" w:space="0" w:color="auto"/>
        <w:bottom w:val="none" w:sz="0" w:space="0" w:color="auto"/>
        <w:right w:val="none" w:sz="0" w:space="0" w:color="auto"/>
      </w:divBdr>
    </w:div>
    <w:div w:id="1525243522">
      <w:bodyDiv w:val="1"/>
      <w:marLeft w:val="0"/>
      <w:marRight w:val="0"/>
      <w:marTop w:val="0"/>
      <w:marBottom w:val="0"/>
      <w:divBdr>
        <w:top w:val="none" w:sz="0" w:space="0" w:color="auto"/>
        <w:left w:val="none" w:sz="0" w:space="0" w:color="auto"/>
        <w:bottom w:val="none" w:sz="0" w:space="0" w:color="auto"/>
        <w:right w:val="none" w:sz="0" w:space="0" w:color="auto"/>
      </w:divBdr>
    </w:div>
    <w:div w:id="1534608187">
      <w:bodyDiv w:val="1"/>
      <w:marLeft w:val="0"/>
      <w:marRight w:val="0"/>
      <w:marTop w:val="0"/>
      <w:marBottom w:val="0"/>
      <w:divBdr>
        <w:top w:val="none" w:sz="0" w:space="0" w:color="auto"/>
        <w:left w:val="none" w:sz="0" w:space="0" w:color="auto"/>
        <w:bottom w:val="none" w:sz="0" w:space="0" w:color="auto"/>
        <w:right w:val="none" w:sz="0" w:space="0" w:color="auto"/>
      </w:divBdr>
    </w:div>
    <w:div w:id="1535194528">
      <w:bodyDiv w:val="1"/>
      <w:marLeft w:val="0"/>
      <w:marRight w:val="0"/>
      <w:marTop w:val="0"/>
      <w:marBottom w:val="0"/>
      <w:divBdr>
        <w:top w:val="none" w:sz="0" w:space="0" w:color="auto"/>
        <w:left w:val="none" w:sz="0" w:space="0" w:color="auto"/>
        <w:bottom w:val="none" w:sz="0" w:space="0" w:color="auto"/>
        <w:right w:val="none" w:sz="0" w:space="0" w:color="auto"/>
      </w:divBdr>
    </w:div>
    <w:div w:id="1536116602">
      <w:bodyDiv w:val="1"/>
      <w:marLeft w:val="0"/>
      <w:marRight w:val="0"/>
      <w:marTop w:val="0"/>
      <w:marBottom w:val="0"/>
      <w:divBdr>
        <w:top w:val="none" w:sz="0" w:space="0" w:color="auto"/>
        <w:left w:val="none" w:sz="0" w:space="0" w:color="auto"/>
        <w:bottom w:val="none" w:sz="0" w:space="0" w:color="auto"/>
        <w:right w:val="none" w:sz="0" w:space="0" w:color="auto"/>
      </w:divBdr>
    </w:div>
    <w:div w:id="1536851668">
      <w:bodyDiv w:val="1"/>
      <w:marLeft w:val="0"/>
      <w:marRight w:val="0"/>
      <w:marTop w:val="0"/>
      <w:marBottom w:val="0"/>
      <w:divBdr>
        <w:top w:val="none" w:sz="0" w:space="0" w:color="auto"/>
        <w:left w:val="none" w:sz="0" w:space="0" w:color="auto"/>
        <w:bottom w:val="none" w:sz="0" w:space="0" w:color="auto"/>
        <w:right w:val="none" w:sz="0" w:space="0" w:color="auto"/>
      </w:divBdr>
    </w:div>
    <w:div w:id="1545673407">
      <w:bodyDiv w:val="1"/>
      <w:marLeft w:val="0"/>
      <w:marRight w:val="0"/>
      <w:marTop w:val="0"/>
      <w:marBottom w:val="0"/>
      <w:divBdr>
        <w:top w:val="none" w:sz="0" w:space="0" w:color="auto"/>
        <w:left w:val="none" w:sz="0" w:space="0" w:color="auto"/>
        <w:bottom w:val="none" w:sz="0" w:space="0" w:color="auto"/>
        <w:right w:val="none" w:sz="0" w:space="0" w:color="auto"/>
      </w:divBdr>
    </w:div>
    <w:div w:id="1551653521">
      <w:bodyDiv w:val="1"/>
      <w:marLeft w:val="0"/>
      <w:marRight w:val="0"/>
      <w:marTop w:val="0"/>
      <w:marBottom w:val="0"/>
      <w:divBdr>
        <w:top w:val="none" w:sz="0" w:space="0" w:color="auto"/>
        <w:left w:val="none" w:sz="0" w:space="0" w:color="auto"/>
        <w:bottom w:val="none" w:sz="0" w:space="0" w:color="auto"/>
        <w:right w:val="none" w:sz="0" w:space="0" w:color="auto"/>
      </w:divBdr>
    </w:div>
    <w:div w:id="1554005677">
      <w:bodyDiv w:val="1"/>
      <w:marLeft w:val="0"/>
      <w:marRight w:val="0"/>
      <w:marTop w:val="0"/>
      <w:marBottom w:val="0"/>
      <w:divBdr>
        <w:top w:val="none" w:sz="0" w:space="0" w:color="auto"/>
        <w:left w:val="none" w:sz="0" w:space="0" w:color="auto"/>
        <w:bottom w:val="none" w:sz="0" w:space="0" w:color="auto"/>
        <w:right w:val="none" w:sz="0" w:space="0" w:color="auto"/>
      </w:divBdr>
    </w:div>
    <w:div w:id="1556549129">
      <w:bodyDiv w:val="1"/>
      <w:marLeft w:val="0"/>
      <w:marRight w:val="0"/>
      <w:marTop w:val="0"/>
      <w:marBottom w:val="0"/>
      <w:divBdr>
        <w:top w:val="none" w:sz="0" w:space="0" w:color="auto"/>
        <w:left w:val="none" w:sz="0" w:space="0" w:color="auto"/>
        <w:bottom w:val="none" w:sz="0" w:space="0" w:color="auto"/>
        <w:right w:val="none" w:sz="0" w:space="0" w:color="auto"/>
      </w:divBdr>
    </w:div>
    <w:div w:id="1557469561">
      <w:bodyDiv w:val="1"/>
      <w:marLeft w:val="0"/>
      <w:marRight w:val="0"/>
      <w:marTop w:val="0"/>
      <w:marBottom w:val="0"/>
      <w:divBdr>
        <w:top w:val="none" w:sz="0" w:space="0" w:color="auto"/>
        <w:left w:val="none" w:sz="0" w:space="0" w:color="auto"/>
        <w:bottom w:val="none" w:sz="0" w:space="0" w:color="auto"/>
        <w:right w:val="none" w:sz="0" w:space="0" w:color="auto"/>
      </w:divBdr>
      <w:divsChild>
        <w:div w:id="1696883885">
          <w:marLeft w:val="547"/>
          <w:marRight w:val="0"/>
          <w:marTop w:val="0"/>
          <w:marBottom w:val="0"/>
          <w:divBdr>
            <w:top w:val="none" w:sz="0" w:space="0" w:color="auto"/>
            <w:left w:val="none" w:sz="0" w:space="0" w:color="auto"/>
            <w:bottom w:val="none" w:sz="0" w:space="0" w:color="auto"/>
            <w:right w:val="none" w:sz="0" w:space="0" w:color="auto"/>
          </w:divBdr>
        </w:div>
      </w:divsChild>
    </w:div>
    <w:div w:id="1561791205">
      <w:bodyDiv w:val="1"/>
      <w:marLeft w:val="0"/>
      <w:marRight w:val="0"/>
      <w:marTop w:val="0"/>
      <w:marBottom w:val="0"/>
      <w:divBdr>
        <w:top w:val="none" w:sz="0" w:space="0" w:color="auto"/>
        <w:left w:val="none" w:sz="0" w:space="0" w:color="auto"/>
        <w:bottom w:val="none" w:sz="0" w:space="0" w:color="auto"/>
        <w:right w:val="none" w:sz="0" w:space="0" w:color="auto"/>
      </w:divBdr>
    </w:div>
    <w:div w:id="1566795424">
      <w:bodyDiv w:val="1"/>
      <w:marLeft w:val="0"/>
      <w:marRight w:val="0"/>
      <w:marTop w:val="0"/>
      <w:marBottom w:val="0"/>
      <w:divBdr>
        <w:top w:val="none" w:sz="0" w:space="0" w:color="auto"/>
        <w:left w:val="none" w:sz="0" w:space="0" w:color="auto"/>
        <w:bottom w:val="none" w:sz="0" w:space="0" w:color="auto"/>
        <w:right w:val="none" w:sz="0" w:space="0" w:color="auto"/>
      </w:divBdr>
      <w:divsChild>
        <w:div w:id="1451169008">
          <w:marLeft w:val="547"/>
          <w:marRight w:val="0"/>
          <w:marTop w:val="0"/>
          <w:marBottom w:val="0"/>
          <w:divBdr>
            <w:top w:val="none" w:sz="0" w:space="0" w:color="auto"/>
            <w:left w:val="none" w:sz="0" w:space="0" w:color="auto"/>
            <w:bottom w:val="none" w:sz="0" w:space="0" w:color="auto"/>
            <w:right w:val="none" w:sz="0" w:space="0" w:color="auto"/>
          </w:divBdr>
        </w:div>
        <w:div w:id="1443645280">
          <w:marLeft w:val="547"/>
          <w:marRight w:val="0"/>
          <w:marTop w:val="0"/>
          <w:marBottom w:val="0"/>
          <w:divBdr>
            <w:top w:val="none" w:sz="0" w:space="0" w:color="auto"/>
            <w:left w:val="none" w:sz="0" w:space="0" w:color="auto"/>
            <w:bottom w:val="none" w:sz="0" w:space="0" w:color="auto"/>
            <w:right w:val="none" w:sz="0" w:space="0" w:color="auto"/>
          </w:divBdr>
        </w:div>
      </w:divsChild>
    </w:div>
    <w:div w:id="1586375789">
      <w:bodyDiv w:val="1"/>
      <w:marLeft w:val="0"/>
      <w:marRight w:val="0"/>
      <w:marTop w:val="0"/>
      <w:marBottom w:val="0"/>
      <w:divBdr>
        <w:top w:val="none" w:sz="0" w:space="0" w:color="auto"/>
        <w:left w:val="none" w:sz="0" w:space="0" w:color="auto"/>
        <w:bottom w:val="none" w:sz="0" w:space="0" w:color="auto"/>
        <w:right w:val="none" w:sz="0" w:space="0" w:color="auto"/>
      </w:divBdr>
    </w:div>
    <w:div w:id="1587498090">
      <w:bodyDiv w:val="1"/>
      <w:marLeft w:val="0"/>
      <w:marRight w:val="0"/>
      <w:marTop w:val="0"/>
      <w:marBottom w:val="0"/>
      <w:divBdr>
        <w:top w:val="none" w:sz="0" w:space="0" w:color="auto"/>
        <w:left w:val="none" w:sz="0" w:space="0" w:color="auto"/>
        <w:bottom w:val="none" w:sz="0" w:space="0" w:color="auto"/>
        <w:right w:val="none" w:sz="0" w:space="0" w:color="auto"/>
      </w:divBdr>
      <w:divsChild>
        <w:div w:id="1234120949">
          <w:marLeft w:val="547"/>
          <w:marRight w:val="0"/>
          <w:marTop w:val="0"/>
          <w:marBottom w:val="0"/>
          <w:divBdr>
            <w:top w:val="none" w:sz="0" w:space="0" w:color="auto"/>
            <w:left w:val="none" w:sz="0" w:space="0" w:color="auto"/>
            <w:bottom w:val="none" w:sz="0" w:space="0" w:color="auto"/>
            <w:right w:val="none" w:sz="0" w:space="0" w:color="auto"/>
          </w:divBdr>
        </w:div>
        <w:div w:id="958801547">
          <w:marLeft w:val="1166"/>
          <w:marRight w:val="0"/>
          <w:marTop w:val="0"/>
          <w:marBottom w:val="0"/>
          <w:divBdr>
            <w:top w:val="none" w:sz="0" w:space="0" w:color="auto"/>
            <w:left w:val="none" w:sz="0" w:space="0" w:color="auto"/>
            <w:bottom w:val="none" w:sz="0" w:space="0" w:color="auto"/>
            <w:right w:val="none" w:sz="0" w:space="0" w:color="auto"/>
          </w:divBdr>
        </w:div>
        <w:div w:id="1181552677">
          <w:marLeft w:val="547"/>
          <w:marRight w:val="0"/>
          <w:marTop w:val="0"/>
          <w:marBottom w:val="0"/>
          <w:divBdr>
            <w:top w:val="none" w:sz="0" w:space="0" w:color="auto"/>
            <w:left w:val="none" w:sz="0" w:space="0" w:color="auto"/>
            <w:bottom w:val="none" w:sz="0" w:space="0" w:color="auto"/>
            <w:right w:val="none" w:sz="0" w:space="0" w:color="auto"/>
          </w:divBdr>
        </w:div>
        <w:div w:id="1954894679">
          <w:marLeft w:val="1166"/>
          <w:marRight w:val="0"/>
          <w:marTop w:val="0"/>
          <w:marBottom w:val="0"/>
          <w:divBdr>
            <w:top w:val="none" w:sz="0" w:space="0" w:color="auto"/>
            <w:left w:val="none" w:sz="0" w:space="0" w:color="auto"/>
            <w:bottom w:val="none" w:sz="0" w:space="0" w:color="auto"/>
            <w:right w:val="none" w:sz="0" w:space="0" w:color="auto"/>
          </w:divBdr>
        </w:div>
        <w:div w:id="1289897563">
          <w:marLeft w:val="547"/>
          <w:marRight w:val="0"/>
          <w:marTop w:val="0"/>
          <w:marBottom w:val="0"/>
          <w:divBdr>
            <w:top w:val="none" w:sz="0" w:space="0" w:color="auto"/>
            <w:left w:val="none" w:sz="0" w:space="0" w:color="auto"/>
            <w:bottom w:val="none" w:sz="0" w:space="0" w:color="auto"/>
            <w:right w:val="none" w:sz="0" w:space="0" w:color="auto"/>
          </w:divBdr>
        </w:div>
        <w:div w:id="1021008157">
          <w:marLeft w:val="1166"/>
          <w:marRight w:val="0"/>
          <w:marTop w:val="0"/>
          <w:marBottom w:val="0"/>
          <w:divBdr>
            <w:top w:val="none" w:sz="0" w:space="0" w:color="auto"/>
            <w:left w:val="none" w:sz="0" w:space="0" w:color="auto"/>
            <w:bottom w:val="none" w:sz="0" w:space="0" w:color="auto"/>
            <w:right w:val="none" w:sz="0" w:space="0" w:color="auto"/>
          </w:divBdr>
        </w:div>
        <w:div w:id="1577202890">
          <w:marLeft w:val="1166"/>
          <w:marRight w:val="0"/>
          <w:marTop w:val="0"/>
          <w:marBottom w:val="0"/>
          <w:divBdr>
            <w:top w:val="none" w:sz="0" w:space="0" w:color="auto"/>
            <w:left w:val="none" w:sz="0" w:space="0" w:color="auto"/>
            <w:bottom w:val="none" w:sz="0" w:space="0" w:color="auto"/>
            <w:right w:val="none" w:sz="0" w:space="0" w:color="auto"/>
          </w:divBdr>
        </w:div>
        <w:div w:id="1147671495">
          <w:marLeft w:val="1166"/>
          <w:marRight w:val="0"/>
          <w:marTop w:val="0"/>
          <w:marBottom w:val="0"/>
          <w:divBdr>
            <w:top w:val="none" w:sz="0" w:space="0" w:color="auto"/>
            <w:left w:val="none" w:sz="0" w:space="0" w:color="auto"/>
            <w:bottom w:val="none" w:sz="0" w:space="0" w:color="auto"/>
            <w:right w:val="none" w:sz="0" w:space="0" w:color="auto"/>
          </w:divBdr>
        </w:div>
        <w:div w:id="1307391357">
          <w:marLeft w:val="1166"/>
          <w:marRight w:val="0"/>
          <w:marTop w:val="0"/>
          <w:marBottom w:val="0"/>
          <w:divBdr>
            <w:top w:val="none" w:sz="0" w:space="0" w:color="auto"/>
            <w:left w:val="none" w:sz="0" w:space="0" w:color="auto"/>
            <w:bottom w:val="none" w:sz="0" w:space="0" w:color="auto"/>
            <w:right w:val="none" w:sz="0" w:space="0" w:color="auto"/>
          </w:divBdr>
        </w:div>
        <w:div w:id="459962138">
          <w:marLeft w:val="547"/>
          <w:marRight w:val="0"/>
          <w:marTop w:val="0"/>
          <w:marBottom w:val="0"/>
          <w:divBdr>
            <w:top w:val="none" w:sz="0" w:space="0" w:color="auto"/>
            <w:left w:val="none" w:sz="0" w:space="0" w:color="auto"/>
            <w:bottom w:val="none" w:sz="0" w:space="0" w:color="auto"/>
            <w:right w:val="none" w:sz="0" w:space="0" w:color="auto"/>
          </w:divBdr>
        </w:div>
        <w:div w:id="1475366784">
          <w:marLeft w:val="1166"/>
          <w:marRight w:val="0"/>
          <w:marTop w:val="0"/>
          <w:marBottom w:val="0"/>
          <w:divBdr>
            <w:top w:val="none" w:sz="0" w:space="0" w:color="auto"/>
            <w:left w:val="none" w:sz="0" w:space="0" w:color="auto"/>
            <w:bottom w:val="none" w:sz="0" w:space="0" w:color="auto"/>
            <w:right w:val="none" w:sz="0" w:space="0" w:color="auto"/>
          </w:divBdr>
        </w:div>
        <w:div w:id="328100639">
          <w:marLeft w:val="547"/>
          <w:marRight w:val="0"/>
          <w:marTop w:val="0"/>
          <w:marBottom w:val="0"/>
          <w:divBdr>
            <w:top w:val="none" w:sz="0" w:space="0" w:color="auto"/>
            <w:left w:val="none" w:sz="0" w:space="0" w:color="auto"/>
            <w:bottom w:val="none" w:sz="0" w:space="0" w:color="auto"/>
            <w:right w:val="none" w:sz="0" w:space="0" w:color="auto"/>
          </w:divBdr>
        </w:div>
        <w:div w:id="747307034">
          <w:marLeft w:val="1166"/>
          <w:marRight w:val="0"/>
          <w:marTop w:val="0"/>
          <w:marBottom w:val="0"/>
          <w:divBdr>
            <w:top w:val="none" w:sz="0" w:space="0" w:color="auto"/>
            <w:left w:val="none" w:sz="0" w:space="0" w:color="auto"/>
            <w:bottom w:val="none" w:sz="0" w:space="0" w:color="auto"/>
            <w:right w:val="none" w:sz="0" w:space="0" w:color="auto"/>
          </w:divBdr>
        </w:div>
      </w:divsChild>
    </w:div>
    <w:div w:id="1588731365">
      <w:bodyDiv w:val="1"/>
      <w:marLeft w:val="0"/>
      <w:marRight w:val="0"/>
      <w:marTop w:val="0"/>
      <w:marBottom w:val="0"/>
      <w:divBdr>
        <w:top w:val="none" w:sz="0" w:space="0" w:color="auto"/>
        <w:left w:val="none" w:sz="0" w:space="0" w:color="auto"/>
        <w:bottom w:val="none" w:sz="0" w:space="0" w:color="auto"/>
        <w:right w:val="none" w:sz="0" w:space="0" w:color="auto"/>
      </w:divBdr>
      <w:divsChild>
        <w:div w:id="1815639733">
          <w:marLeft w:val="547"/>
          <w:marRight w:val="0"/>
          <w:marTop w:val="0"/>
          <w:marBottom w:val="0"/>
          <w:divBdr>
            <w:top w:val="none" w:sz="0" w:space="0" w:color="auto"/>
            <w:left w:val="none" w:sz="0" w:space="0" w:color="auto"/>
            <w:bottom w:val="none" w:sz="0" w:space="0" w:color="auto"/>
            <w:right w:val="none" w:sz="0" w:space="0" w:color="auto"/>
          </w:divBdr>
        </w:div>
        <w:div w:id="692269102">
          <w:marLeft w:val="1166"/>
          <w:marRight w:val="0"/>
          <w:marTop w:val="0"/>
          <w:marBottom w:val="0"/>
          <w:divBdr>
            <w:top w:val="none" w:sz="0" w:space="0" w:color="auto"/>
            <w:left w:val="none" w:sz="0" w:space="0" w:color="auto"/>
            <w:bottom w:val="none" w:sz="0" w:space="0" w:color="auto"/>
            <w:right w:val="none" w:sz="0" w:space="0" w:color="auto"/>
          </w:divBdr>
        </w:div>
        <w:div w:id="1742873837">
          <w:marLeft w:val="547"/>
          <w:marRight w:val="0"/>
          <w:marTop w:val="0"/>
          <w:marBottom w:val="0"/>
          <w:divBdr>
            <w:top w:val="none" w:sz="0" w:space="0" w:color="auto"/>
            <w:left w:val="none" w:sz="0" w:space="0" w:color="auto"/>
            <w:bottom w:val="none" w:sz="0" w:space="0" w:color="auto"/>
            <w:right w:val="none" w:sz="0" w:space="0" w:color="auto"/>
          </w:divBdr>
        </w:div>
        <w:div w:id="636910763">
          <w:marLeft w:val="1166"/>
          <w:marRight w:val="0"/>
          <w:marTop w:val="0"/>
          <w:marBottom w:val="0"/>
          <w:divBdr>
            <w:top w:val="none" w:sz="0" w:space="0" w:color="auto"/>
            <w:left w:val="none" w:sz="0" w:space="0" w:color="auto"/>
            <w:bottom w:val="none" w:sz="0" w:space="0" w:color="auto"/>
            <w:right w:val="none" w:sz="0" w:space="0" w:color="auto"/>
          </w:divBdr>
        </w:div>
        <w:div w:id="1246767795">
          <w:marLeft w:val="547"/>
          <w:marRight w:val="0"/>
          <w:marTop w:val="0"/>
          <w:marBottom w:val="0"/>
          <w:divBdr>
            <w:top w:val="none" w:sz="0" w:space="0" w:color="auto"/>
            <w:left w:val="none" w:sz="0" w:space="0" w:color="auto"/>
            <w:bottom w:val="none" w:sz="0" w:space="0" w:color="auto"/>
            <w:right w:val="none" w:sz="0" w:space="0" w:color="auto"/>
          </w:divBdr>
        </w:div>
        <w:div w:id="711540014">
          <w:marLeft w:val="1166"/>
          <w:marRight w:val="0"/>
          <w:marTop w:val="0"/>
          <w:marBottom w:val="0"/>
          <w:divBdr>
            <w:top w:val="none" w:sz="0" w:space="0" w:color="auto"/>
            <w:left w:val="none" w:sz="0" w:space="0" w:color="auto"/>
            <w:bottom w:val="none" w:sz="0" w:space="0" w:color="auto"/>
            <w:right w:val="none" w:sz="0" w:space="0" w:color="auto"/>
          </w:divBdr>
        </w:div>
        <w:div w:id="708409391">
          <w:marLeft w:val="547"/>
          <w:marRight w:val="0"/>
          <w:marTop w:val="0"/>
          <w:marBottom w:val="0"/>
          <w:divBdr>
            <w:top w:val="none" w:sz="0" w:space="0" w:color="auto"/>
            <w:left w:val="none" w:sz="0" w:space="0" w:color="auto"/>
            <w:bottom w:val="none" w:sz="0" w:space="0" w:color="auto"/>
            <w:right w:val="none" w:sz="0" w:space="0" w:color="auto"/>
          </w:divBdr>
        </w:div>
        <w:div w:id="1509828750">
          <w:marLeft w:val="1166"/>
          <w:marRight w:val="0"/>
          <w:marTop w:val="0"/>
          <w:marBottom w:val="0"/>
          <w:divBdr>
            <w:top w:val="none" w:sz="0" w:space="0" w:color="auto"/>
            <w:left w:val="none" w:sz="0" w:space="0" w:color="auto"/>
            <w:bottom w:val="none" w:sz="0" w:space="0" w:color="auto"/>
            <w:right w:val="none" w:sz="0" w:space="0" w:color="auto"/>
          </w:divBdr>
        </w:div>
        <w:div w:id="1581715634">
          <w:marLeft w:val="547"/>
          <w:marRight w:val="0"/>
          <w:marTop w:val="0"/>
          <w:marBottom w:val="0"/>
          <w:divBdr>
            <w:top w:val="none" w:sz="0" w:space="0" w:color="auto"/>
            <w:left w:val="none" w:sz="0" w:space="0" w:color="auto"/>
            <w:bottom w:val="none" w:sz="0" w:space="0" w:color="auto"/>
            <w:right w:val="none" w:sz="0" w:space="0" w:color="auto"/>
          </w:divBdr>
        </w:div>
        <w:div w:id="2103913958">
          <w:marLeft w:val="1166"/>
          <w:marRight w:val="0"/>
          <w:marTop w:val="0"/>
          <w:marBottom w:val="0"/>
          <w:divBdr>
            <w:top w:val="none" w:sz="0" w:space="0" w:color="auto"/>
            <w:left w:val="none" w:sz="0" w:space="0" w:color="auto"/>
            <w:bottom w:val="none" w:sz="0" w:space="0" w:color="auto"/>
            <w:right w:val="none" w:sz="0" w:space="0" w:color="auto"/>
          </w:divBdr>
        </w:div>
      </w:divsChild>
    </w:div>
    <w:div w:id="1598170026">
      <w:bodyDiv w:val="1"/>
      <w:marLeft w:val="0"/>
      <w:marRight w:val="0"/>
      <w:marTop w:val="0"/>
      <w:marBottom w:val="0"/>
      <w:divBdr>
        <w:top w:val="none" w:sz="0" w:space="0" w:color="auto"/>
        <w:left w:val="none" w:sz="0" w:space="0" w:color="auto"/>
        <w:bottom w:val="none" w:sz="0" w:space="0" w:color="auto"/>
        <w:right w:val="none" w:sz="0" w:space="0" w:color="auto"/>
      </w:divBdr>
    </w:div>
    <w:div w:id="1612593840">
      <w:bodyDiv w:val="1"/>
      <w:marLeft w:val="0"/>
      <w:marRight w:val="0"/>
      <w:marTop w:val="0"/>
      <w:marBottom w:val="0"/>
      <w:divBdr>
        <w:top w:val="none" w:sz="0" w:space="0" w:color="auto"/>
        <w:left w:val="none" w:sz="0" w:space="0" w:color="auto"/>
        <w:bottom w:val="none" w:sz="0" w:space="0" w:color="auto"/>
        <w:right w:val="none" w:sz="0" w:space="0" w:color="auto"/>
      </w:divBdr>
    </w:div>
    <w:div w:id="1618832422">
      <w:bodyDiv w:val="1"/>
      <w:marLeft w:val="0"/>
      <w:marRight w:val="0"/>
      <w:marTop w:val="0"/>
      <w:marBottom w:val="0"/>
      <w:divBdr>
        <w:top w:val="none" w:sz="0" w:space="0" w:color="auto"/>
        <w:left w:val="none" w:sz="0" w:space="0" w:color="auto"/>
        <w:bottom w:val="none" w:sz="0" w:space="0" w:color="auto"/>
        <w:right w:val="none" w:sz="0" w:space="0" w:color="auto"/>
      </w:divBdr>
    </w:div>
    <w:div w:id="1635794374">
      <w:bodyDiv w:val="1"/>
      <w:marLeft w:val="0"/>
      <w:marRight w:val="0"/>
      <w:marTop w:val="0"/>
      <w:marBottom w:val="0"/>
      <w:divBdr>
        <w:top w:val="none" w:sz="0" w:space="0" w:color="auto"/>
        <w:left w:val="none" w:sz="0" w:space="0" w:color="auto"/>
        <w:bottom w:val="none" w:sz="0" w:space="0" w:color="auto"/>
        <w:right w:val="none" w:sz="0" w:space="0" w:color="auto"/>
      </w:divBdr>
    </w:div>
    <w:div w:id="1638493450">
      <w:bodyDiv w:val="1"/>
      <w:marLeft w:val="0"/>
      <w:marRight w:val="0"/>
      <w:marTop w:val="0"/>
      <w:marBottom w:val="0"/>
      <w:divBdr>
        <w:top w:val="none" w:sz="0" w:space="0" w:color="auto"/>
        <w:left w:val="none" w:sz="0" w:space="0" w:color="auto"/>
        <w:bottom w:val="none" w:sz="0" w:space="0" w:color="auto"/>
        <w:right w:val="none" w:sz="0" w:space="0" w:color="auto"/>
      </w:divBdr>
      <w:divsChild>
        <w:div w:id="1561863677">
          <w:marLeft w:val="547"/>
          <w:marRight w:val="0"/>
          <w:marTop w:val="0"/>
          <w:marBottom w:val="0"/>
          <w:divBdr>
            <w:top w:val="none" w:sz="0" w:space="0" w:color="auto"/>
            <w:left w:val="none" w:sz="0" w:space="0" w:color="auto"/>
            <w:bottom w:val="none" w:sz="0" w:space="0" w:color="auto"/>
            <w:right w:val="none" w:sz="0" w:space="0" w:color="auto"/>
          </w:divBdr>
        </w:div>
        <w:div w:id="1697806210">
          <w:marLeft w:val="547"/>
          <w:marRight w:val="0"/>
          <w:marTop w:val="0"/>
          <w:marBottom w:val="0"/>
          <w:divBdr>
            <w:top w:val="none" w:sz="0" w:space="0" w:color="auto"/>
            <w:left w:val="none" w:sz="0" w:space="0" w:color="auto"/>
            <w:bottom w:val="none" w:sz="0" w:space="0" w:color="auto"/>
            <w:right w:val="none" w:sz="0" w:space="0" w:color="auto"/>
          </w:divBdr>
        </w:div>
      </w:divsChild>
    </w:div>
    <w:div w:id="1645937458">
      <w:bodyDiv w:val="1"/>
      <w:marLeft w:val="0"/>
      <w:marRight w:val="0"/>
      <w:marTop w:val="0"/>
      <w:marBottom w:val="0"/>
      <w:divBdr>
        <w:top w:val="none" w:sz="0" w:space="0" w:color="auto"/>
        <w:left w:val="none" w:sz="0" w:space="0" w:color="auto"/>
        <w:bottom w:val="none" w:sz="0" w:space="0" w:color="auto"/>
        <w:right w:val="none" w:sz="0" w:space="0" w:color="auto"/>
      </w:divBdr>
    </w:div>
    <w:div w:id="1659919844">
      <w:bodyDiv w:val="1"/>
      <w:marLeft w:val="0"/>
      <w:marRight w:val="0"/>
      <w:marTop w:val="0"/>
      <w:marBottom w:val="0"/>
      <w:divBdr>
        <w:top w:val="none" w:sz="0" w:space="0" w:color="auto"/>
        <w:left w:val="none" w:sz="0" w:space="0" w:color="auto"/>
        <w:bottom w:val="none" w:sz="0" w:space="0" w:color="auto"/>
        <w:right w:val="none" w:sz="0" w:space="0" w:color="auto"/>
      </w:divBdr>
      <w:divsChild>
        <w:div w:id="1570995101">
          <w:marLeft w:val="547"/>
          <w:marRight w:val="0"/>
          <w:marTop w:val="0"/>
          <w:marBottom w:val="0"/>
          <w:divBdr>
            <w:top w:val="none" w:sz="0" w:space="0" w:color="auto"/>
            <w:left w:val="none" w:sz="0" w:space="0" w:color="auto"/>
            <w:bottom w:val="none" w:sz="0" w:space="0" w:color="auto"/>
            <w:right w:val="none" w:sz="0" w:space="0" w:color="auto"/>
          </w:divBdr>
        </w:div>
      </w:divsChild>
    </w:div>
    <w:div w:id="1664551485">
      <w:bodyDiv w:val="1"/>
      <w:marLeft w:val="0"/>
      <w:marRight w:val="0"/>
      <w:marTop w:val="0"/>
      <w:marBottom w:val="0"/>
      <w:divBdr>
        <w:top w:val="none" w:sz="0" w:space="0" w:color="auto"/>
        <w:left w:val="none" w:sz="0" w:space="0" w:color="auto"/>
        <w:bottom w:val="none" w:sz="0" w:space="0" w:color="auto"/>
        <w:right w:val="none" w:sz="0" w:space="0" w:color="auto"/>
      </w:divBdr>
    </w:div>
    <w:div w:id="1675067181">
      <w:bodyDiv w:val="1"/>
      <w:marLeft w:val="0"/>
      <w:marRight w:val="0"/>
      <w:marTop w:val="0"/>
      <w:marBottom w:val="0"/>
      <w:divBdr>
        <w:top w:val="none" w:sz="0" w:space="0" w:color="auto"/>
        <w:left w:val="none" w:sz="0" w:space="0" w:color="auto"/>
        <w:bottom w:val="none" w:sz="0" w:space="0" w:color="auto"/>
        <w:right w:val="none" w:sz="0" w:space="0" w:color="auto"/>
      </w:divBdr>
    </w:div>
    <w:div w:id="1689600637">
      <w:bodyDiv w:val="1"/>
      <w:marLeft w:val="0"/>
      <w:marRight w:val="0"/>
      <w:marTop w:val="0"/>
      <w:marBottom w:val="0"/>
      <w:divBdr>
        <w:top w:val="none" w:sz="0" w:space="0" w:color="auto"/>
        <w:left w:val="none" w:sz="0" w:space="0" w:color="auto"/>
        <w:bottom w:val="none" w:sz="0" w:space="0" w:color="auto"/>
        <w:right w:val="none" w:sz="0" w:space="0" w:color="auto"/>
      </w:divBdr>
    </w:div>
    <w:div w:id="1693414459">
      <w:bodyDiv w:val="1"/>
      <w:marLeft w:val="0"/>
      <w:marRight w:val="0"/>
      <w:marTop w:val="0"/>
      <w:marBottom w:val="0"/>
      <w:divBdr>
        <w:top w:val="none" w:sz="0" w:space="0" w:color="auto"/>
        <w:left w:val="none" w:sz="0" w:space="0" w:color="auto"/>
        <w:bottom w:val="none" w:sz="0" w:space="0" w:color="auto"/>
        <w:right w:val="none" w:sz="0" w:space="0" w:color="auto"/>
      </w:divBdr>
    </w:div>
    <w:div w:id="1695955075">
      <w:bodyDiv w:val="1"/>
      <w:marLeft w:val="0"/>
      <w:marRight w:val="0"/>
      <w:marTop w:val="0"/>
      <w:marBottom w:val="0"/>
      <w:divBdr>
        <w:top w:val="none" w:sz="0" w:space="0" w:color="auto"/>
        <w:left w:val="none" w:sz="0" w:space="0" w:color="auto"/>
        <w:bottom w:val="none" w:sz="0" w:space="0" w:color="auto"/>
        <w:right w:val="none" w:sz="0" w:space="0" w:color="auto"/>
      </w:divBdr>
      <w:divsChild>
        <w:div w:id="147944266">
          <w:marLeft w:val="547"/>
          <w:marRight w:val="0"/>
          <w:marTop w:val="0"/>
          <w:marBottom w:val="0"/>
          <w:divBdr>
            <w:top w:val="none" w:sz="0" w:space="0" w:color="auto"/>
            <w:left w:val="none" w:sz="0" w:space="0" w:color="auto"/>
            <w:bottom w:val="none" w:sz="0" w:space="0" w:color="auto"/>
            <w:right w:val="none" w:sz="0" w:space="0" w:color="auto"/>
          </w:divBdr>
        </w:div>
        <w:div w:id="374619063">
          <w:marLeft w:val="1166"/>
          <w:marRight w:val="0"/>
          <w:marTop w:val="0"/>
          <w:marBottom w:val="0"/>
          <w:divBdr>
            <w:top w:val="none" w:sz="0" w:space="0" w:color="auto"/>
            <w:left w:val="none" w:sz="0" w:space="0" w:color="auto"/>
            <w:bottom w:val="none" w:sz="0" w:space="0" w:color="auto"/>
            <w:right w:val="none" w:sz="0" w:space="0" w:color="auto"/>
          </w:divBdr>
        </w:div>
        <w:div w:id="51275300">
          <w:marLeft w:val="1166"/>
          <w:marRight w:val="0"/>
          <w:marTop w:val="0"/>
          <w:marBottom w:val="0"/>
          <w:divBdr>
            <w:top w:val="none" w:sz="0" w:space="0" w:color="auto"/>
            <w:left w:val="none" w:sz="0" w:space="0" w:color="auto"/>
            <w:bottom w:val="none" w:sz="0" w:space="0" w:color="auto"/>
            <w:right w:val="none" w:sz="0" w:space="0" w:color="auto"/>
          </w:divBdr>
        </w:div>
        <w:div w:id="225386529">
          <w:marLeft w:val="547"/>
          <w:marRight w:val="0"/>
          <w:marTop w:val="0"/>
          <w:marBottom w:val="0"/>
          <w:divBdr>
            <w:top w:val="none" w:sz="0" w:space="0" w:color="auto"/>
            <w:left w:val="none" w:sz="0" w:space="0" w:color="auto"/>
            <w:bottom w:val="none" w:sz="0" w:space="0" w:color="auto"/>
            <w:right w:val="none" w:sz="0" w:space="0" w:color="auto"/>
          </w:divBdr>
        </w:div>
        <w:div w:id="708190910">
          <w:marLeft w:val="1166"/>
          <w:marRight w:val="0"/>
          <w:marTop w:val="0"/>
          <w:marBottom w:val="0"/>
          <w:divBdr>
            <w:top w:val="none" w:sz="0" w:space="0" w:color="auto"/>
            <w:left w:val="none" w:sz="0" w:space="0" w:color="auto"/>
            <w:bottom w:val="none" w:sz="0" w:space="0" w:color="auto"/>
            <w:right w:val="none" w:sz="0" w:space="0" w:color="auto"/>
          </w:divBdr>
        </w:div>
        <w:div w:id="1789155339">
          <w:marLeft w:val="1166"/>
          <w:marRight w:val="0"/>
          <w:marTop w:val="0"/>
          <w:marBottom w:val="0"/>
          <w:divBdr>
            <w:top w:val="none" w:sz="0" w:space="0" w:color="auto"/>
            <w:left w:val="none" w:sz="0" w:space="0" w:color="auto"/>
            <w:bottom w:val="none" w:sz="0" w:space="0" w:color="auto"/>
            <w:right w:val="none" w:sz="0" w:space="0" w:color="auto"/>
          </w:divBdr>
        </w:div>
        <w:div w:id="1272080735">
          <w:marLeft w:val="1166"/>
          <w:marRight w:val="0"/>
          <w:marTop w:val="0"/>
          <w:marBottom w:val="0"/>
          <w:divBdr>
            <w:top w:val="none" w:sz="0" w:space="0" w:color="auto"/>
            <w:left w:val="none" w:sz="0" w:space="0" w:color="auto"/>
            <w:bottom w:val="none" w:sz="0" w:space="0" w:color="auto"/>
            <w:right w:val="none" w:sz="0" w:space="0" w:color="auto"/>
          </w:divBdr>
        </w:div>
        <w:div w:id="388384624">
          <w:marLeft w:val="547"/>
          <w:marRight w:val="0"/>
          <w:marTop w:val="0"/>
          <w:marBottom w:val="0"/>
          <w:divBdr>
            <w:top w:val="none" w:sz="0" w:space="0" w:color="auto"/>
            <w:left w:val="none" w:sz="0" w:space="0" w:color="auto"/>
            <w:bottom w:val="none" w:sz="0" w:space="0" w:color="auto"/>
            <w:right w:val="none" w:sz="0" w:space="0" w:color="auto"/>
          </w:divBdr>
        </w:div>
        <w:div w:id="827785951">
          <w:marLeft w:val="1166"/>
          <w:marRight w:val="0"/>
          <w:marTop w:val="0"/>
          <w:marBottom w:val="0"/>
          <w:divBdr>
            <w:top w:val="none" w:sz="0" w:space="0" w:color="auto"/>
            <w:left w:val="none" w:sz="0" w:space="0" w:color="auto"/>
            <w:bottom w:val="none" w:sz="0" w:space="0" w:color="auto"/>
            <w:right w:val="none" w:sz="0" w:space="0" w:color="auto"/>
          </w:divBdr>
        </w:div>
        <w:div w:id="479813548">
          <w:marLeft w:val="1166"/>
          <w:marRight w:val="0"/>
          <w:marTop w:val="0"/>
          <w:marBottom w:val="0"/>
          <w:divBdr>
            <w:top w:val="none" w:sz="0" w:space="0" w:color="auto"/>
            <w:left w:val="none" w:sz="0" w:space="0" w:color="auto"/>
            <w:bottom w:val="none" w:sz="0" w:space="0" w:color="auto"/>
            <w:right w:val="none" w:sz="0" w:space="0" w:color="auto"/>
          </w:divBdr>
        </w:div>
        <w:div w:id="2000687740">
          <w:marLeft w:val="547"/>
          <w:marRight w:val="0"/>
          <w:marTop w:val="0"/>
          <w:marBottom w:val="0"/>
          <w:divBdr>
            <w:top w:val="none" w:sz="0" w:space="0" w:color="auto"/>
            <w:left w:val="none" w:sz="0" w:space="0" w:color="auto"/>
            <w:bottom w:val="none" w:sz="0" w:space="0" w:color="auto"/>
            <w:right w:val="none" w:sz="0" w:space="0" w:color="auto"/>
          </w:divBdr>
        </w:div>
        <w:div w:id="698893371">
          <w:marLeft w:val="1166"/>
          <w:marRight w:val="0"/>
          <w:marTop w:val="0"/>
          <w:marBottom w:val="0"/>
          <w:divBdr>
            <w:top w:val="none" w:sz="0" w:space="0" w:color="auto"/>
            <w:left w:val="none" w:sz="0" w:space="0" w:color="auto"/>
            <w:bottom w:val="none" w:sz="0" w:space="0" w:color="auto"/>
            <w:right w:val="none" w:sz="0" w:space="0" w:color="auto"/>
          </w:divBdr>
        </w:div>
        <w:div w:id="507718749">
          <w:marLeft w:val="1166"/>
          <w:marRight w:val="0"/>
          <w:marTop w:val="0"/>
          <w:marBottom w:val="0"/>
          <w:divBdr>
            <w:top w:val="none" w:sz="0" w:space="0" w:color="auto"/>
            <w:left w:val="none" w:sz="0" w:space="0" w:color="auto"/>
            <w:bottom w:val="none" w:sz="0" w:space="0" w:color="auto"/>
            <w:right w:val="none" w:sz="0" w:space="0" w:color="auto"/>
          </w:divBdr>
        </w:div>
        <w:div w:id="2004426850">
          <w:marLeft w:val="1166"/>
          <w:marRight w:val="0"/>
          <w:marTop w:val="0"/>
          <w:marBottom w:val="0"/>
          <w:divBdr>
            <w:top w:val="none" w:sz="0" w:space="0" w:color="auto"/>
            <w:left w:val="none" w:sz="0" w:space="0" w:color="auto"/>
            <w:bottom w:val="none" w:sz="0" w:space="0" w:color="auto"/>
            <w:right w:val="none" w:sz="0" w:space="0" w:color="auto"/>
          </w:divBdr>
        </w:div>
        <w:div w:id="1876768553">
          <w:marLeft w:val="547"/>
          <w:marRight w:val="0"/>
          <w:marTop w:val="0"/>
          <w:marBottom w:val="0"/>
          <w:divBdr>
            <w:top w:val="none" w:sz="0" w:space="0" w:color="auto"/>
            <w:left w:val="none" w:sz="0" w:space="0" w:color="auto"/>
            <w:bottom w:val="none" w:sz="0" w:space="0" w:color="auto"/>
            <w:right w:val="none" w:sz="0" w:space="0" w:color="auto"/>
          </w:divBdr>
        </w:div>
        <w:div w:id="801270998">
          <w:marLeft w:val="1166"/>
          <w:marRight w:val="0"/>
          <w:marTop w:val="0"/>
          <w:marBottom w:val="0"/>
          <w:divBdr>
            <w:top w:val="none" w:sz="0" w:space="0" w:color="auto"/>
            <w:left w:val="none" w:sz="0" w:space="0" w:color="auto"/>
            <w:bottom w:val="none" w:sz="0" w:space="0" w:color="auto"/>
            <w:right w:val="none" w:sz="0" w:space="0" w:color="auto"/>
          </w:divBdr>
        </w:div>
        <w:div w:id="1674380280">
          <w:marLeft w:val="1166"/>
          <w:marRight w:val="0"/>
          <w:marTop w:val="0"/>
          <w:marBottom w:val="0"/>
          <w:divBdr>
            <w:top w:val="none" w:sz="0" w:space="0" w:color="auto"/>
            <w:left w:val="none" w:sz="0" w:space="0" w:color="auto"/>
            <w:bottom w:val="none" w:sz="0" w:space="0" w:color="auto"/>
            <w:right w:val="none" w:sz="0" w:space="0" w:color="auto"/>
          </w:divBdr>
        </w:div>
        <w:div w:id="1288928910">
          <w:marLeft w:val="1166"/>
          <w:marRight w:val="0"/>
          <w:marTop w:val="0"/>
          <w:marBottom w:val="0"/>
          <w:divBdr>
            <w:top w:val="none" w:sz="0" w:space="0" w:color="auto"/>
            <w:left w:val="none" w:sz="0" w:space="0" w:color="auto"/>
            <w:bottom w:val="none" w:sz="0" w:space="0" w:color="auto"/>
            <w:right w:val="none" w:sz="0" w:space="0" w:color="auto"/>
          </w:divBdr>
        </w:div>
        <w:div w:id="684020901">
          <w:marLeft w:val="547"/>
          <w:marRight w:val="0"/>
          <w:marTop w:val="0"/>
          <w:marBottom w:val="0"/>
          <w:divBdr>
            <w:top w:val="none" w:sz="0" w:space="0" w:color="auto"/>
            <w:left w:val="none" w:sz="0" w:space="0" w:color="auto"/>
            <w:bottom w:val="none" w:sz="0" w:space="0" w:color="auto"/>
            <w:right w:val="none" w:sz="0" w:space="0" w:color="auto"/>
          </w:divBdr>
        </w:div>
        <w:div w:id="1862237830">
          <w:marLeft w:val="1166"/>
          <w:marRight w:val="0"/>
          <w:marTop w:val="0"/>
          <w:marBottom w:val="0"/>
          <w:divBdr>
            <w:top w:val="none" w:sz="0" w:space="0" w:color="auto"/>
            <w:left w:val="none" w:sz="0" w:space="0" w:color="auto"/>
            <w:bottom w:val="none" w:sz="0" w:space="0" w:color="auto"/>
            <w:right w:val="none" w:sz="0" w:space="0" w:color="auto"/>
          </w:divBdr>
        </w:div>
        <w:div w:id="303320368">
          <w:marLeft w:val="1166"/>
          <w:marRight w:val="0"/>
          <w:marTop w:val="0"/>
          <w:marBottom w:val="0"/>
          <w:divBdr>
            <w:top w:val="none" w:sz="0" w:space="0" w:color="auto"/>
            <w:left w:val="none" w:sz="0" w:space="0" w:color="auto"/>
            <w:bottom w:val="none" w:sz="0" w:space="0" w:color="auto"/>
            <w:right w:val="none" w:sz="0" w:space="0" w:color="auto"/>
          </w:divBdr>
        </w:div>
        <w:div w:id="1150557203">
          <w:marLeft w:val="547"/>
          <w:marRight w:val="0"/>
          <w:marTop w:val="0"/>
          <w:marBottom w:val="0"/>
          <w:divBdr>
            <w:top w:val="none" w:sz="0" w:space="0" w:color="auto"/>
            <w:left w:val="none" w:sz="0" w:space="0" w:color="auto"/>
            <w:bottom w:val="none" w:sz="0" w:space="0" w:color="auto"/>
            <w:right w:val="none" w:sz="0" w:space="0" w:color="auto"/>
          </w:divBdr>
        </w:div>
        <w:div w:id="46031292">
          <w:marLeft w:val="1166"/>
          <w:marRight w:val="0"/>
          <w:marTop w:val="0"/>
          <w:marBottom w:val="0"/>
          <w:divBdr>
            <w:top w:val="none" w:sz="0" w:space="0" w:color="auto"/>
            <w:left w:val="none" w:sz="0" w:space="0" w:color="auto"/>
            <w:bottom w:val="none" w:sz="0" w:space="0" w:color="auto"/>
            <w:right w:val="none" w:sz="0" w:space="0" w:color="auto"/>
          </w:divBdr>
        </w:div>
        <w:div w:id="295766122">
          <w:marLeft w:val="1166"/>
          <w:marRight w:val="0"/>
          <w:marTop w:val="0"/>
          <w:marBottom w:val="0"/>
          <w:divBdr>
            <w:top w:val="none" w:sz="0" w:space="0" w:color="auto"/>
            <w:left w:val="none" w:sz="0" w:space="0" w:color="auto"/>
            <w:bottom w:val="none" w:sz="0" w:space="0" w:color="auto"/>
            <w:right w:val="none" w:sz="0" w:space="0" w:color="auto"/>
          </w:divBdr>
        </w:div>
        <w:div w:id="1227374815">
          <w:marLeft w:val="547"/>
          <w:marRight w:val="0"/>
          <w:marTop w:val="0"/>
          <w:marBottom w:val="0"/>
          <w:divBdr>
            <w:top w:val="none" w:sz="0" w:space="0" w:color="auto"/>
            <w:left w:val="none" w:sz="0" w:space="0" w:color="auto"/>
            <w:bottom w:val="none" w:sz="0" w:space="0" w:color="auto"/>
            <w:right w:val="none" w:sz="0" w:space="0" w:color="auto"/>
          </w:divBdr>
        </w:div>
        <w:div w:id="1196112912">
          <w:marLeft w:val="1166"/>
          <w:marRight w:val="0"/>
          <w:marTop w:val="0"/>
          <w:marBottom w:val="0"/>
          <w:divBdr>
            <w:top w:val="none" w:sz="0" w:space="0" w:color="auto"/>
            <w:left w:val="none" w:sz="0" w:space="0" w:color="auto"/>
            <w:bottom w:val="none" w:sz="0" w:space="0" w:color="auto"/>
            <w:right w:val="none" w:sz="0" w:space="0" w:color="auto"/>
          </w:divBdr>
        </w:div>
        <w:div w:id="1167357642">
          <w:marLeft w:val="1166"/>
          <w:marRight w:val="0"/>
          <w:marTop w:val="0"/>
          <w:marBottom w:val="0"/>
          <w:divBdr>
            <w:top w:val="none" w:sz="0" w:space="0" w:color="auto"/>
            <w:left w:val="none" w:sz="0" w:space="0" w:color="auto"/>
            <w:bottom w:val="none" w:sz="0" w:space="0" w:color="auto"/>
            <w:right w:val="none" w:sz="0" w:space="0" w:color="auto"/>
          </w:divBdr>
        </w:div>
        <w:div w:id="1073550950">
          <w:marLeft w:val="1166"/>
          <w:marRight w:val="0"/>
          <w:marTop w:val="0"/>
          <w:marBottom w:val="0"/>
          <w:divBdr>
            <w:top w:val="none" w:sz="0" w:space="0" w:color="auto"/>
            <w:left w:val="none" w:sz="0" w:space="0" w:color="auto"/>
            <w:bottom w:val="none" w:sz="0" w:space="0" w:color="auto"/>
            <w:right w:val="none" w:sz="0" w:space="0" w:color="auto"/>
          </w:divBdr>
        </w:div>
      </w:divsChild>
    </w:div>
    <w:div w:id="1718973067">
      <w:bodyDiv w:val="1"/>
      <w:marLeft w:val="0"/>
      <w:marRight w:val="0"/>
      <w:marTop w:val="0"/>
      <w:marBottom w:val="0"/>
      <w:divBdr>
        <w:top w:val="none" w:sz="0" w:space="0" w:color="auto"/>
        <w:left w:val="none" w:sz="0" w:space="0" w:color="auto"/>
        <w:bottom w:val="none" w:sz="0" w:space="0" w:color="auto"/>
        <w:right w:val="none" w:sz="0" w:space="0" w:color="auto"/>
      </w:divBdr>
    </w:div>
    <w:div w:id="1782990578">
      <w:bodyDiv w:val="1"/>
      <w:marLeft w:val="0"/>
      <w:marRight w:val="0"/>
      <w:marTop w:val="0"/>
      <w:marBottom w:val="0"/>
      <w:divBdr>
        <w:top w:val="none" w:sz="0" w:space="0" w:color="auto"/>
        <w:left w:val="none" w:sz="0" w:space="0" w:color="auto"/>
        <w:bottom w:val="none" w:sz="0" w:space="0" w:color="auto"/>
        <w:right w:val="none" w:sz="0" w:space="0" w:color="auto"/>
      </w:divBdr>
    </w:div>
    <w:div w:id="1794206830">
      <w:bodyDiv w:val="1"/>
      <w:marLeft w:val="0"/>
      <w:marRight w:val="0"/>
      <w:marTop w:val="0"/>
      <w:marBottom w:val="0"/>
      <w:divBdr>
        <w:top w:val="none" w:sz="0" w:space="0" w:color="auto"/>
        <w:left w:val="none" w:sz="0" w:space="0" w:color="auto"/>
        <w:bottom w:val="none" w:sz="0" w:space="0" w:color="auto"/>
        <w:right w:val="none" w:sz="0" w:space="0" w:color="auto"/>
      </w:divBdr>
      <w:divsChild>
        <w:div w:id="880021137">
          <w:marLeft w:val="547"/>
          <w:marRight w:val="0"/>
          <w:marTop w:val="0"/>
          <w:marBottom w:val="0"/>
          <w:divBdr>
            <w:top w:val="none" w:sz="0" w:space="0" w:color="auto"/>
            <w:left w:val="none" w:sz="0" w:space="0" w:color="auto"/>
            <w:bottom w:val="none" w:sz="0" w:space="0" w:color="auto"/>
            <w:right w:val="none" w:sz="0" w:space="0" w:color="auto"/>
          </w:divBdr>
        </w:div>
      </w:divsChild>
    </w:div>
    <w:div w:id="1799643164">
      <w:bodyDiv w:val="1"/>
      <w:marLeft w:val="0"/>
      <w:marRight w:val="0"/>
      <w:marTop w:val="0"/>
      <w:marBottom w:val="0"/>
      <w:divBdr>
        <w:top w:val="none" w:sz="0" w:space="0" w:color="auto"/>
        <w:left w:val="none" w:sz="0" w:space="0" w:color="auto"/>
        <w:bottom w:val="none" w:sz="0" w:space="0" w:color="auto"/>
        <w:right w:val="none" w:sz="0" w:space="0" w:color="auto"/>
      </w:divBdr>
    </w:div>
    <w:div w:id="1808741324">
      <w:bodyDiv w:val="1"/>
      <w:marLeft w:val="0"/>
      <w:marRight w:val="0"/>
      <w:marTop w:val="0"/>
      <w:marBottom w:val="0"/>
      <w:divBdr>
        <w:top w:val="none" w:sz="0" w:space="0" w:color="auto"/>
        <w:left w:val="none" w:sz="0" w:space="0" w:color="auto"/>
        <w:bottom w:val="none" w:sz="0" w:space="0" w:color="auto"/>
        <w:right w:val="none" w:sz="0" w:space="0" w:color="auto"/>
      </w:divBdr>
    </w:div>
    <w:div w:id="1835953992">
      <w:bodyDiv w:val="1"/>
      <w:marLeft w:val="0"/>
      <w:marRight w:val="0"/>
      <w:marTop w:val="0"/>
      <w:marBottom w:val="0"/>
      <w:divBdr>
        <w:top w:val="none" w:sz="0" w:space="0" w:color="auto"/>
        <w:left w:val="none" w:sz="0" w:space="0" w:color="auto"/>
        <w:bottom w:val="none" w:sz="0" w:space="0" w:color="auto"/>
        <w:right w:val="none" w:sz="0" w:space="0" w:color="auto"/>
      </w:divBdr>
    </w:div>
    <w:div w:id="1845821802">
      <w:bodyDiv w:val="1"/>
      <w:marLeft w:val="0"/>
      <w:marRight w:val="0"/>
      <w:marTop w:val="0"/>
      <w:marBottom w:val="0"/>
      <w:divBdr>
        <w:top w:val="none" w:sz="0" w:space="0" w:color="auto"/>
        <w:left w:val="none" w:sz="0" w:space="0" w:color="auto"/>
        <w:bottom w:val="none" w:sz="0" w:space="0" w:color="auto"/>
        <w:right w:val="none" w:sz="0" w:space="0" w:color="auto"/>
      </w:divBdr>
      <w:divsChild>
        <w:div w:id="56319095">
          <w:marLeft w:val="547"/>
          <w:marRight w:val="0"/>
          <w:marTop w:val="0"/>
          <w:marBottom w:val="0"/>
          <w:divBdr>
            <w:top w:val="none" w:sz="0" w:space="0" w:color="auto"/>
            <w:left w:val="none" w:sz="0" w:space="0" w:color="auto"/>
            <w:bottom w:val="none" w:sz="0" w:space="0" w:color="auto"/>
            <w:right w:val="none" w:sz="0" w:space="0" w:color="auto"/>
          </w:divBdr>
        </w:div>
      </w:divsChild>
    </w:div>
    <w:div w:id="1850025135">
      <w:bodyDiv w:val="1"/>
      <w:marLeft w:val="0"/>
      <w:marRight w:val="0"/>
      <w:marTop w:val="0"/>
      <w:marBottom w:val="0"/>
      <w:divBdr>
        <w:top w:val="none" w:sz="0" w:space="0" w:color="auto"/>
        <w:left w:val="none" w:sz="0" w:space="0" w:color="auto"/>
        <w:bottom w:val="none" w:sz="0" w:space="0" w:color="auto"/>
        <w:right w:val="none" w:sz="0" w:space="0" w:color="auto"/>
      </w:divBdr>
    </w:div>
    <w:div w:id="1868634873">
      <w:bodyDiv w:val="1"/>
      <w:marLeft w:val="0"/>
      <w:marRight w:val="0"/>
      <w:marTop w:val="0"/>
      <w:marBottom w:val="0"/>
      <w:divBdr>
        <w:top w:val="none" w:sz="0" w:space="0" w:color="auto"/>
        <w:left w:val="none" w:sz="0" w:space="0" w:color="auto"/>
        <w:bottom w:val="none" w:sz="0" w:space="0" w:color="auto"/>
        <w:right w:val="none" w:sz="0" w:space="0" w:color="auto"/>
      </w:divBdr>
      <w:divsChild>
        <w:div w:id="107629052">
          <w:marLeft w:val="547"/>
          <w:marRight w:val="0"/>
          <w:marTop w:val="0"/>
          <w:marBottom w:val="0"/>
          <w:divBdr>
            <w:top w:val="none" w:sz="0" w:space="0" w:color="auto"/>
            <w:left w:val="none" w:sz="0" w:space="0" w:color="auto"/>
            <w:bottom w:val="none" w:sz="0" w:space="0" w:color="auto"/>
            <w:right w:val="none" w:sz="0" w:space="0" w:color="auto"/>
          </w:divBdr>
        </w:div>
      </w:divsChild>
    </w:div>
    <w:div w:id="1880361340">
      <w:bodyDiv w:val="1"/>
      <w:marLeft w:val="0"/>
      <w:marRight w:val="0"/>
      <w:marTop w:val="0"/>
      <w:marBottom w:val="0"/>
      <w:divBdr>
        <w:top w:val="none" w:sz="0" w:space="0" w:color="auto"/>
        <w:left w:val="none" w:sz="0" w:space="0" w:color="auto"/>
        <w:bottom w:val="none" w:sz="0" w:space="0" w:color="auto"/>
        <w:right w:val="none" w:sz="0" w:space="0" w:color="auto"/>
      </w:divBdr>
      <w:divsChild>
        <w:div w:id="1870218478">
          <w:marLeft w:val="547"/>
          <w:marRight w:val="0"/>
          <w:marTop w:val="0"/>
          <w:marBottom w:val="0"/>
          <w:divBdr>
            <w:top w:val="none" w:sz="0" w:space="0" w:color="auto"/>
            <w:left w:val="none" w:sz="0" w:space="0" w:color="auto"/>
            <w:bottom w:val="none" w:sz="0" w:space="0" w:color="auto"/>
            <w:right w:val="none" w:sz="0" w:space="0" w:color="auto"/>
          </w:divBdr>
        </w:div>
        <w:div w:id="2002615425">
          <w:marLeft w:val="547"/>
          <w:marRight w:val="0"/>
          <w:marTop w:val="0"/>
          <w:marBottom w:val="0"/>
          <w:divBdr>
            <w:top w:val="none" w:sz="0" w:space="0" w:color="auto"/>
            <w:left w:val="none" w:sz="0" w:space="0" w:color="auto"/>
            <w:bottom w:val="none" w:sz="0" w:space="0" w:color="auto"/>
            <w:right w:val="none" w:sz="0" w:space="0" w:color="auto"/>
          </w:divBdr>
        </w:div>
        <w:div w:id="221521135">
          <w:marLeft w:val="547"/>
          <w:marRight w:val="0"/>
          <w:marTop w:val="0"/>
          <w:marBottom w:val="0"/>
          <w:divBdr>
            <w:top w:val="none" w:sz="0" w:space="0" w:color="auto"/>
            <w:left w:val="none" w:sz="0" w:space="0" w:color="auto"/>
            <w:bottom w:val="none" w:sz="0" w:space="0" w:color="auto"/>
            <w:right w:val="none" w:sz="0" w:space="0" w:color="auto"/>
          </w:divBdr>
        </w:div>
      </w:divsChild>
    </w:div>
    <w:div w:id="1903100792">
      <w:bodyDiv w:val="1"/>
      <w:marLeft w:val="0"/>
      <w:marRight w:val="0"/>
      <w:marTop w:val="0"/>
      <w:marBottom w:val="0"/>
      <w:divBdr>
        <w:top w:val="none" w:sz="0" w:space="0" w:color="auto"/>
        <w:left w:val="none" w:sz="0" w:space="0" w:color="auto"/>
        <w:bottom w:val="none" w:sz="0" w:space="0" w:color="auto"/>
        <w:right w:val="none" w:sz="0" w:space="0" w:color="auto"/>
      </w:divBdr>
    </w:div>
    <w:div w:id="1906379355">
      <w:bodyDiv w:val="1"/>
      <w:marLeft w:val="0"/>
      <w:marRight w:val="0"/>
      <w:marTop w:val="0"/>
      <w:marBottom w:val="0"/>
      <w:divBdr>
        <w:top w:val="none" w:sz="0" w:space="0" w:color="auto"/>
        <w:left w:val="none" w:sz="0" w:space="0" w:color="auto"/>
        <w:bottom w:val="none" w:sz="0" w:space="0" w:color="auto"/>
        <w:right w:val="none" w:sz="0" w:space="0" w:color="auto"/>
      </w:divBdr>
    </w:div>
    <w:div w:id="1911230567">
      <w:bodyDiv w:val="1"/>
      <w:marLeft w:val="0"/>
      <w:marRight w:val="0"/>
      <w:marTop w:val="0"/>
      <w:marBottom w:val="0"/>
      <w:divBdr>
        <w:top w:val="none" w:sz="0" w:space="0" w:color="auto"/>
        <w:left w:val="none" w:sz="0" w:space="0" w:color="auto"/>
        <w:bottom w:val="none" w:sz="0" w:space="0" w:color="auto"/>
        <w:right w:val="none" w:sz="0" w:space="0" w:color="auto"/>
      </w:divBdr>
    </w:div>
    <w:div w:id="1914970271">
      <w:bodyDiv w:val="1"/>
      <w:marLeft w:val="0"/>
      <w:marRight w:val="0"/>
      <w:marTop w:val="0"/>
      <w:marBottom w:val="0"/>
      <w:divBdr>
        <w:top w:val="none" w:sz="0" w:space="0" w:color="auto"/>
        <w:left w:val="none" w:sz="0" w:space="0" w:color="auto"/>
        <w:bottom w:val="none" w:sz="0" w:space="0" w:color="auto"/>
        <w:right w:val="none" w:sz="0" w:space="0" w:color="auto"/>
      </w:divBdr>
      <w:divsChild>
        <w:div w:id="137499232">
          <w:marLeft w:val="0"/>
          <w:marRight w:val="0"/>
          <w:marTop w:val="0"/>
          <w:marBottom w:val="0"/>
          <w:divBdr>
            <w:top w:val="none" w:sz="0" w:space="0" w:color="auto"/>
            <w:left w:val="none" w:sz="0" w:space="0" w:color="auto"/>
            <w:bottom w:val="none" w:sz="0" w:space="0" w:color="auto"/>
            <w:right w:val="none" w:sz="0" w:space="0" w:color="auto"/>
          </w:divBdr>
        </w:div>
      </w:divsChild>
    </w:div>
    <w:div w:id="1921519620">
      <w:bodyDiv w:val="1"/>
      <w:marLeft w:val="0"/>
      <w:marRight w:val="0"/>
      <w:marTop w:val="0"/>
      <w:marBottom w:val="0"/>
      <w:divBdr>
        <w:top w:val="none" w:sz="0" w:space="0" w:color="auto"/>
        <w:left w:val="none" w:sz="0" w:space="0" w:color="auto"/>
        <w:bottom w:val="none" w:sz="0" w:space="0" w:color="auto"/>
        <w:right w:val="none" w:sz="0" w:space="0" w:color="auto"/>
      </w:divBdr>
    </w:div>
    <w:div w:id="1932204362">
      <w:bodyDiv w:val="1"/>
      <w:marLeft w:val="0"/>
      <w:marRight w:val="0"/>
      <w:marTop w:val="0"/>
      <w:marBottom w:val="0"/>
      <w:divBdr>
        <w:top w:val="none" w:sz="0" w:space="0" w:color="auto"/>
        <w:left w:val="none" w:sz="0" w:space="0" w:color="auto"/>
        <w:bottom w:val="none" w:sz="0" w:space="0" w:color="auto"/>
        <w:right w:val="none" w:sz="0" w:space="0" w:color="auto"/>
      </w:divBdr>
    </w:div>
    <w:div w:id="1943031122">
      <w:bodyDiv w:val="1"/>
      <w:marLeft w:val="0"/>
      <w:marRight w:val="0"/>
      <w:marTop w:val="0"/>
      <w:marBottom w:val="0"/>
      <w:divBdr>
        <w:top w:val="none" w:sz="0" w:space="0" w:color="auto"/>
        <w:left w:val="none" w:sz="0" w:space="0" w:color="auto"/>
        <w:bottom w:val="none" w:sz="0" w:space="0" w:color="auto"/>
        <w:right w:val="none" w:sz="0" w:space="0" w:color="auto"/>
      </w:divBdr>
      <w:divsChild>
        <w:div w:id="202209598">
          <w:marLeft w:val="547"/>
          <w:marRight w:val="0"/>
          <w:marTop w:val="0"/>
          <w:marBottom w:val="0"/>
          <w:divBdr>
            <w:top w:val="none" w:sz="0" w:space="0" w:color="auto"/>
            <w:left w:val="none" w:sz="0" w:space="0" w:color="auto"/>
            <w:bottom w:val="none" w:sz="0" w:space="0" w:color="auto"/>
            <w:right w:val="none" w:sz="0" w:space="0" w:color="auto"/>
          </w:divBdr>
        </w:div>
      </w:divsChild>
    </w:div>
    <w:div w:id="1943948812">
      <w:bodyDiv w:val="1"/>
      <w:marLeft w:val="0"/>
      <w:marRight w:val="0"/>
      <w:marTop w:val="0"/>
      <w:marBottom w:val="0"/>
      <w:divBdr>
        <w:top w:val="none" w:sz="0" w:space="0" w:color="auto"/>
        <w:left w:val="none" w:sz="0" w:space="0" w:color="auto"/>
        <w:bottom w:val="none" w:sz="0" w:space="0" w:color="auto"/>
        <w:right w:val="none" w:sz="0" w:space="0" w:color="auto"/>
      </w:divBdr>
    </w:div>
    <w:div w:id="1945334804">
      <w:bodyDiv w:val="1"/>
      <w:marLeft w:val="0"/>
      <w:marRight w:val="0"/>
      <w:marTop w:val="0"/>
      <w:marBottom w:val="0"/>
      <w:divBdr>
        <w:top w:val="none" w:sz="0" w:space="0" w:color="auto"/>
        <w:left w:val="none" w:sz="0" w:space="0" w:color="auto"/>
        <w:bottom w:val="none" w:sz="0" w:space="0" w:color="auto"/>
        <w:right w:val="none" w:sz="0" w:space="0" w:color="auto"/>
      </w:divBdr>
    </w:div>
    <w:div w:id="1965573324">
      <w:bodyDiv w:val="1"/>
      <w:marLeft w:val="0"/>
      <w:marRight w:val="0"/>
      <w:marTop w:val="0"/>
      <w:marBottom w:val="0"/>
      <w:divBdr>
        <w:top w:val="none" w:sz="0" w:space="0" w:color="auto"/>
        <w:left w:val="none" w:sz="0" w:space="0" w:color="auto"/>
        <w:bottom w:val="none" w:sz="0" w:space="0" w:color="auto"/>
        <w:right w:val="none" w:sz="0" w:space="0" w:color="auto"/>
      </w:divBdr>
    </w:div>
    <w:div w:id="1979069235">
      <w:bodyDiv w:val="1"/>
      <w:marLeft w:val="0"/>
      <w:marRight w:val="0"/>
      <w:marTop w:val="0"/>
      <w:marBottom w:val="0"/>
      <w:divBdr>
        <w:top w:val="none" w:sz="0" w:space="0" w:color="auto"/>
        <w:left w:val="none" w:sz="0" w:space="0" w:color="auto"/>
        <w:bottom w:val="none" w:sz="0" w:space="0" w:color="auto"/>
        <w:right w:val="none" w:sz="0" w:space="0" w:color="auto"/>
      </w:divBdr>
      <w:divsChild>
        <w:div w:id="1710453571">
          <w:marLeft w:val="547"/>
          <w:marRight w:val="0"/>
          <w:marTop w:val="0"/>
          <w:marBottom w:val="0"/>
          <w:divBdr>
            <w:top w:val="none" w:sz="0" w:space="0" w:color="auto"/>
            <w:left w:val="none" w:sz="0" w:space="0" w:color="auto"/>
            <w:bottom w:val="none" w:sz="0" w:space="0" w:color="auto"/>
            <w:right w:val="none" w:sz="0" w:space="0" w:color="auto"/>
          </w:divBdr>
        </w:div>
      </w:divsChild>
    </w:div>
    <w:div w:id="2004621569">
      <w:bodyDiv w:val="1"/>
      <w:marLeft w:val="0"/>
      <w:marRight w:val="0"/>
      <w:marTop w:val="0"/>
      <w:marBottom w:val="0"/>
      <w:divBdr>
        <w:top w:val="none" w:sz="0" w:space="0" w:color="auto"/>
        <w:left w:val="none" w:sz="0" w:space="0" w:color="auto"/>
        <w:bottom w:val="none" w:sz="0" w:space="0" w:color="auto"/>
        <w:right w:val="none" w:sz="0" w:space="0" w:color="auto"/>
      </w:divBdr>
      <w:divsChild>
        <w:div w:id="1990330648">
          <w:marLeft w:val="547"/>
          <w:marRight w:val="0"/>
          <w:marTop w:val="0"/>
          <w:marBottom w:val="0"/>
          <w:divBdr>
            <w:top w:val="none" w:sz="0" w:space="0" w:color="auto"/>
            <w:left w:val="none" w:sz="0" w:space="0" w:color="auto"/>
            <w:bottom w:val="none" w:sz="0" w:space="0" w:color="auto"/>
            <w:right w:val="none" w:sz="0" w:space="0" w:color="auto"/>
          </w:divBdr>
        </w:div>
      </w:divsChild>
    </w:div>
    <w:div w:id="2008558923">
      <w:bodyDiv w:val="1"/>
      <w:marLeft w:val="0"/>
      <w:marRight w:val="0"/>
      <w:marTop w:val="0"/>
      <w:marBottom w:val="0"/>
      <w:divBdr>
        <w:top w:val="none" w:sz="0" w:space="0" w:color="auto"/>
        <w:left w:val="none" w:sz="0" w:space="0" w:color="auto"/>
        <w:bottom w:val="none" w:sz="0" w:space="0" w:color="auto"/>
        <w:right w:val="none" w:sz="0" w:space="0" w:color="auto"/>
      </w:divBdr>
      <w:divsChild>
        <w:div w:id="1996646650">
          <w:marLeft w:val="547"/>
          <w:marRight w:val="0"/>
          <w:marTop w:val="0"/>
          <w:marBottom w:val="0"/>
          <w:divBdr>
            <w:top w:val="none" w:sz="0" w:space="0" w:color="auto"/>
            <w:left w:val="none" w:sz="0" w:space="0" w:color="auto"/>
            <w:bottom w:val="none" w:sz="0" w:space="0" w:color="auto"/>
            <w:right w:val="none" w:sz="0" w:space="0" w:color="auto"/>
          </w:divBdr>
        </w:div>
      </w:divsChild>
    </w:div>
    <w:div w:id="2011104978">
      <w:bodyDiv w:val="1"/>
      <w:marLeft w:val="0"/>
      <w:marRight w:val="0"/>
      <w:marTop w:val="0"/>
      <w:marBottom w:val="0"/>
      <w:divBdr>
        <w:top w:val="none" w:sz="0" w:space="0" w:color="auto"/>
        <w:left w:val="none" w:sz="0" w:space="0" w:color="auto"/>
        <w:bottom w:val="none" w:sz="0" w:space="0" w:color="auto"/>
        <w:right w:val="none" w:sz="0" w:space="0" w:color="auto"/>
      </w:divBdr>
    </w:div>
    <w:div w:id="2022244452">
      <w:bodyDiv w:val="1"/>
      <w:marLeft w:val="0"/>
      <w:marRight w:val="0"/>
      <w:marTop w:val="0"/>
      <w:marBottom w:val="0"/>
      <w:divBdr>
        <w:top w:val="none" w:sz="0" w:space="0" w:color="auto"/>
        <w:left w:val="none" w:sz="0" w:space="0" w:color="auto"/>
        <w:bottom w:val="none" w:sz="0" w:space="0" w:color="auto"/>
        <w:right w:val="none" w:sz="0" w:space="0" w:color="auto"/>
      </w:divBdr>
    </w:div>
    <w:div w:id="2045205927">
      <w:bodyDiv w:val="1"/>
      <w:marLeft w:val="0"/>
      <w:marRight w:val="0"/>
      <w:marTop w:val="0"/>
      <w:marBottom w:val="0"/>
      <w:divBdr>
        <w:top w:val="none" w:sz="0" w:space="0" w:color="auto"/>
        <w:left w:val="none" w:sz="0" w:space="0" w:color="auto"/>
        <w:bottom w:val="none" w:sz="0" w:space="0" w:color="auto"/>
        <w:right w:val="none" w:sz="0" w:space="0" w:color="auto"/>
      </w:divBdr>
    </w:div>
    <w:div w:id="2058049152">
      <w:bodyDiv w:val="1"/>
      <w:marLeft w:val="0"/>
      <w:marRight w:val="0"/>
      <w:marTop w:val="0"/>
      <w:marBottom w:val="0"/>
      <w:divBdr>
        <w:top w:val="none" w:sz="0" w:space="0" w:color="auto"/>
        <w:left w:val="none" w:sz="0" w:space="0" w:color="auto"/>
        <w:bottom w:val="none" w:sz="0" w:space="0" w:color="auto"/>
        <w:right w:val="none" w:sz="0" w:space="0" w:color="auto"/>
      </w:divBdr>
    </w:div>
    <w:div w:id="2071876890">
      <w:bodyDiv w:val="1"/>
      <w:marLeft w:val="0"/>
      <w:marRight w:val="0"/>
      <w:marTop w:val="0"/>
      <w:marBottom w:val="0"/>
      <w:divBdr>
        <w:top w:val="none" w:sz="0" w:space="0" w:color="auto"/>
        <w:left w:val="none" w:sz="0" w:space="0" w:color="auto"/>
        <w:bottom w:val="none" w:sz="0" w:space="0" w:color="auto"/>
        <w:right w:val="none" w:sz="0" w:space="0" w:color="auto"/>
      </w:divBdr>
    </w:div>
    <w:div w:id="2073691347">
      <w:bodyDiv w:val="1"/>
      <w:marLeft w:val="0"/>
      <w:marRight w:val="0"/>
      <w:marTop w:val="0"/>
      <w:marBottom w:val="0"/>
      <w:divBdr>
        <w:top w:val="none" w:sz="0" w:space="0" w:color="auto"/>
        <w:left w:val="none" w:sz="0" w:space="0" w:color="auto"/>
        <w:bottom w:val="none" w:sz="0" w:space="0" w:color="auto"/>
        <w:right w:val="none" w:sz="0" w:space="0" w:color="auto"/>
      </w:divBdr>
    </w:div>
    <w:div w:id="2078742222">
      <w:bodyDiv w:val="1"/>
      <w:marLeft w:val="0"/>
      <w:marRight w:val="0"/>
      <w:marTop w:val="0"/>
      <w:marBottom w:val="0"/>
      <w:divBdr>
        <w:top w:val="none" w:sz="0" w:space="0" w:color="auto"/>
        <w:left w:val="none" w:sz="0" w:space="0" w:color="auto"/>
        <w:bottom w:val="none" w:sz="0" w:space="0" w:color="auto"/>
        <w:right w:val="none" w:sz="0" w:space="0" w:color="auto"/>
      </w:divBdr>
      <w:divsChild>
        <w:div w:id="1672022417">
          <w:marLeft w:val="547"/>
          <w:marRight w:val="0"/>
          <w:marTop w:val="0"/>
          <w:marBottom w:val="0"/>
          <w:divBdr>
            <w:top w:val="none" w:sz="0" w:space="0" w:color="auto"/>
            <w:left w:val="none" w:sz="0" w:space="0" w:color="auto"/>
            <w:bottom w:val="none" w:sz="0" w:space="0" w:color="auto"/>
            <w:right w:val="none" w:sz="0" w:space="0" w:color="auto"/>
          </w:divBdr>
        </w:div>
      </w:divsChild>
    </w:div>
    <w:div w:id="2081324533">
      <w:bodyDiv w:val="1"/>
      <w:marLeft w:val="0"/>
      <w:marRight w:val="0"/>
      <w:marTop w:val="0"/>
      <w:marBottom w:val="0"/>
      <w:divBdr>
        <w:top w:val="none" w:sz="0" w:space="0" w:color="auto"/>
        <w:left w:val="none" w:sz="0" w:space="0" w:color="auto"/>
        <w:bottom w:val="none" w:sz="0" w:space="0" w:color="auto"/>
        <w:right w:val="none" w:sz="0" w:space="0" w:color="auto"/>
      </w:divBdr>
    </w:div>
    <w:div w:id="2084984908">
      <w:bodyDiv w:val="1"/>
      <w:marLeft w:val="0"/>
      <w:marRight w:val="0"/>
      <w:marTop w:val="0"/>
      <w:marBottom w:val="0"/>
      <w:divBdr>
        <w:top w:val="none" w:sz="0" w:space="0" w:color="auto"/>
        <w:left w:val="none" w:sz="0" w:space="0" w:color="auto"/>
        <w:bottom w:val="none" w:sz="0" w:space="0" w:color="auto"/>
        <w:right w:val="none" w:sz="0" w:space="0" w:color="auto"/>
      </w:divBdr>
    </w:div>
    <w:div w:id="2087460758">
      <w:bodyDiv w:val="1"/>
      <w:marLeft w:val="0"/>
      <w:marRight w:val="0"/>
      <w:marTop w:val="0"/>
      <w:marBottom w:val="0"/>
      <w:divBdr>
        <w:top w:val="none" w:sz="0" w:space="0" w:color="auto"/>
        <w:left w:val="none" w:sz="0" w:space="0" w:color="auto"/>
        <w:bottom w:val="none" w:sz="0" w:space="0" w:color="auto"/>
        <w:right w:val="none" w:sz="0" w:space="0" w:color="auto"/>
      </w:divBdr>
    </w:div>
    <w:div w:id="2090736282">
      <w:bodyDiv w:val="1"/>
      <w:marLeft w:val="0"/>
      <w:marRight w:val="0"/>
      <w:marTop w:val="0"/>
      <w:marBottom w:val="0"/>
      <w:divBdr>
        <w:top w:val="none" w:sz="0" w:space="0" w:color="auto"/>
        <w:left w:val="none" w:sz="0" w:space="0" w:color="auto"/>
        <w:bottom w:val="none" w:sz="0" w:space="0" w:color="auto"/>
        <w:right w:val="none" w:sz="0" w:space="0" w:color="auto"/>
      </w:divBdr>
      <w:divsChild>
        <w:div w:id="797646880">
          <w:marLeft w:val="547"/>
          <w:marRight w:val="0"/>
          <w:marTop w:val="0"/>
          <w:marBottom w:val="0"/>
          <w:divBdr>
            <w:top w:val="none" w:sz="0" w:space="0" w:color="auto"/>
            <w:left w:val="none" w:sz="0" w:space="0" w:color="auto"/>
            <w:bottom w:val="none" w:sz="0" w:space="0" w:color="auto"/>
            <w:right w:val="none" w:sz="0" w:space="0" w:color="auto"/>
          </w:divBdr>
        </w:div>
      </w:divsChild>
    </w:div>
    <w:div w:id="2123839404">
      <w:bodyDiv w:val="1"/>
      <w:marLeft w:val="0"/>
      <w:marRight w:val="0"/>
      <w:marTop w:val="0"/>
      <w:marBottom w:val="0"/>
      <w:divBdr>
        <w:top w:val="none" w:sz="0" w:space="0" w:color="auto"/>
        <w:left w:val="none" w:sz="0" w:space="0" w:color="auto"/>
        <w:bottom w:val="none" w:sz="0" w:space="0" w:color="auto"/>
        <w:right w:val="none" w:sz="0" w:space="0" w:color="auto"/>
      </w:divBdr>
    </w:div>
    <w:div w:id="2131583585">
      <w:bodyDiv w:val="1"/>
      <w:marLeft w:val="0"/>
      <w:marRight w:val="0"/>
      <w:marTop w:val="0"/>
      <w:marBottom w:val="0"/>
      <w:divBdr>
        <w:top w:val="none" w:sz="0" w:space="0" w:color="auto"/>
        <w:left w:val="none" w:sz="0" w:space="0" w:color="auto"/>
        <w:bottom w:val="none" w:sz="0" w:space="0" w:color="auto"/>
        <w:right w:val="none" w:sz="0" w:space="0" w:color="auto"/>
      </w:divBdr>
    </w:div>
    <w:div w:id="2137603384">
      <w:bodyDiv w:val="1"/>
      <w:marLeft w:val="0"/>
      <w:marRight w:val="0"/>
      <w:marTop w:val="0"/>
      <w:marBottom w:val="0"/>
      <w:divBdr>
        <w:top w:val="none" w:sz="0" w:space="0" w:color="auto"/>
        <w:left w:val="none" w:sz="0" w:space="0" w:color="auto"/>
        <w:bottom w:val="none" w:sz="0" w:space="0" w:color="auto"/>
        <w:right w:val="none" w:sz="0" w:space="0" w:color="auto"/>
      </w:divBdr>
    </w:div>
    <w:div w:id="2139494551">
      <w:bodyDiv w:val="1"/>
      <w:marLeft w:val="0"/>
      <w:marRight w:val="0"/>
      <w:marTop w:val="0"/>
      <w:marBottom w:val="0"/>
      <w:divBdr>
        <w:top w:val="none" w:sz="0" w:space="0" w:color="auto"/>
        <w:left w:val="none" w:sz="0" w:space="0" w:color="auto"/>
        <w:bottom w:val="none" w:sz="0" w:space="0" w:color="auto"/>
        <w:right w:val="none" w:sz="0" w:space="0" w:color="auto"/>
      </w:divBdr>
      <w:divsChild>
        <w:div w:id="800341256">
          <w:marLeft w:val="547"/>
          <w:marRight w:val="0"/>
          <w:marTop w:val="0"/>
          <w:marBottom w:val="0"/>
          <w:divBdr>
            <w:top w:val="none" w:sz="0" w:space="0" w:color="auto"/>
            <w:left w:val="none" w:sz="0" w:space="0" w:color="auto"/>
            <w:bottom w:val="none" w:sz="0" w:space="0" w:color="auto"/>
            <w:right w:val="none" w:sz="0" w:space="0" w:color="auto"/>
          </w:divBdr>
        </w:div>
      </w:divsChild>
    </w:div>
    <w:div w:id="21453888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hyperlink" Target="https://youtu.be/rfD-UKuod18" TargetMode="External"/><Relationship Id="rId3" Type="http://schemas.openxmlformats.org/officeDocument/2006/relationships/numbering" Target="numbering.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hyperlink" Target="https://www.minambiente.gov.co/index.php/negocios-verdes-y-sostenibles/negocios-verdes/que-son-los-negocios-verdeshttps://www.minambiente.gov.co/index.php/negocios-verdes-y-sostenibles/negocios-verdes/que-son-los-negocios-verd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image" Target="media/image5.jpg"/><Relationship Id="rId32" Type="http://schemas.openxmlformats.org/officeDocument/2006/relationships/footer" Target="footer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image" Target="media/image4.png"/><Relationship Id="rId28" Type="http://schemas.openxmlformats.org/officeDocument/2006/relationships/hyperlink" Target="https://youtu.be/rfD-UKuod18" TargetMode="External"/><Relationship Id="rId10" Type="http://schemas.openxmlformats.org/officeDocument/2006/relationships/image" Target="media/image1.png"/><Relationship Id="rId19" Type="http://schemas.openxmlformats.org/officeDocument/2006/relationships/diagramColors" Target="diagrams/colors2.xm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icesi.edu.co/blogs/pycs/files/2011/09/Pol%C3%ADtica-de-PyCS-FINAL.pdf" TargetMode="External"/><Relationship Id="rId14" Type="http://schemas.openxmlformats.org/officeDocument/2006/relationships/diagramColors" Target="diagrams/colors1.xml"/><Relationship Id="rId22" Type="http://schemas.openxmlformats.org/officeDocument/2006/relationships/image" Target="media/image3.png"/><Relationship Id="rId27" Type="http://schemas.openxmlformats.org/officeDocument/2006/relationships/hyperlink" Target="http://www.eqa.org/productos/" TargetMode="External"/><Relationship Id="rId30" Type="http://schemas.openxmlformats.org/officeDocument/2006/relationships/hyperlink" Target="https://www.icesi.edu.co/blogs/pycs/files/2011/09/Pol%C3%ADtica-de-PyCS-FINAL.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AC9841-EFFA-4253-B2DE-F7AB4323A1EE}" type="doc">
      <dgm:prSet loTypeId="urn:microsoft.com/office/officeart/2008/layout/VerticalCurvedList" loCatId="list" qsTypeId="urn:microsoft.com/office/officeart/2005/8/quickstyle/simple3" qsCatId="simple" csTypeId="urn:microsoft.com/office/officeart/2005/8/colors/colorful2" csCatId="colorful" phldr="1"/>
      <dgm:spPr/>
      <dgm:t>
        <a:bodyPr/>
        <a:lstStyle/>
        <a:p>
          <a:endParaRPr lang="es-CO"/>
        </a:p>
      </dgm:t>
    </dgm:pt>
    <dgm:pt modelId="{B93D60C9-D8C1-4069-92FF-D832A4B39FBC}">
      <dgm:prSet phldrT="[Texto]" custT="1"/>
      <dgm:spPr/>
      <dgm:t>
        <a:bodyPr/>
        <a:lstStyle/>
        <a:p>
          <a:pPr algn="ctr"/>
          <a:r>
            <a:rPr lang="es-CO" sz="800">
              <a:latin typeface="Arial" panose="020B0604020202020204" pitchFamily="34" charset="0"/>
              <a:cs typeface="Arial" panose="020B0604020202020204" pitchFamily="34" charset="0"/>
            </a:rPr>
            <a:t>Plan Estratégico Nacional de Mercados Verdes (PENMV) Período 2002 - 2012</a:t>
          </a:r>
        </a:p>
      </dgm:t>
    </dgm:pt>
    <dgm:pt modelId="{3667438F-814C-4479-847A-F074B1FF27B4}" type="parTrans" cxnId="{F669E492-1B34-49F6-B9EA-D88D636D4167}">
      <dgm:prSet/>
      <dgm:spPr/>
      <dgm:t>
        <a:bodyPr/>
        <a:lstStyle/>
        <a:p>
          <a:pPr algn="ctr"/>
          <a:endParaRPr lang="es-CO" sz="2000">
            <a:latin typeface="Arial" panose="020B0604020202020204" pitchFamily="34" charset="0"/>
            <a:cs typeface="Arial" panose="020B0604020202020204" pitchFamily="34" charset="0"/>
          </a:endParaRPr>
        </a:p>
      </dgm:t>
    </dgm:pt>
    <dgm:pt modelId="{86100092-9E78-4B30-B96B-E93B013E4088}" type="sibTrans" cxnId="{F669E492-1B34-49F6-B9EA-D88D636D4167}">
      <dgm:prSet/>
      <dgm:spPr/>
      <dgm:t>
        <a:bodyPr/>
        <a:lstStyle/>
        <a:p>
          <a:pPr algn="ctr"/>
          <a:endParaRPr lang="es-CO" sz="2000">
            <a:latin typeface="Arial" panose="020B0604020202020204" pitchFamily="34" charset="0"/>
            <a:cs typeface="Arial" panose="020B0604020202020204" pitchFamily="34" charset="0"/>
          </a:endParaRPr>
        </a:p>
      </dgm:t>
    </dgm:pt>
    <dgm:pt modelId="{3E06FDE5-868E-43C2-B9D0-665C9805412D}">
      <dgm:prSet phldrT="[Texto]" custT="1"/>
      <dgm:spPr/>
      <dgm:t>
        <a:bodyPr/>
        <a:lstStyle/>
        <a:p>
          <a:pPr algn="ctr"/>
          <a:r>
            <a:rPr lang="es-CO" sz="800">
              <a:latin typeface="Arial" panose="020B0604020202020204" pitchFamily="34" charset="0"/>
              <a:cs typeface="Arial" panose="020B0604020202020204" pitchFamily="34" charset="0"/>
            </a:rPr>
            <a:t> Política de Producción Más Limpia (PML)</a:t>
          </a:r>
        </a:p>
      </dgm:t>
    </dgm:pt>
    <dgm:pt modelId="{11C04B23-03DA-4278-AEBB-F1ED1C5E9F26}" type="parTrans" cxnId="{98CD78F4-68F3-4019-93BC-1EF54607EB14}">
      <dgm:prSet/>
      <dgm:spPr/>
      <dgm:t>
        <a:bodyPr/>
        <a:lstStyle/>
        <a:p>
          <a:pPr algn="ctr"/>
          <a:endParaRPr lang="es-CO" sz="2000">
            <a:latin typeface="Arial" panose="020B0604020202020204" pitchFamily="34" charset="0"/>
            <a:cs typeface="Arial" panose="020B0604020202020204" pitchFamily="34" charset="0"/>
          </a:endParaRPr>
        </a:p>
      </dgm:t>
    </dgm:pt>
    <dgm:pt modelId="{54391B48-331E-46A0-AEF1-D66B3A17032D}" type="sibTrans" cxnId="{98CD78F4-68F3-4019-93BC-1EF54607EB14}">
      <dgm:prSet/>
      <dgm:spPr/>
      <dgm:t>
        <a:bodyPr/>
        <a:lstStyle/>
        <a:p>
          <a:pPr algn="ctr"/>
          <a:endParaRPr lang="es-CO" sz="2000">
            <a:latin typeface="Arial" panose="020B0604020202020204" pitchFamily="34" charset="0"/>
            <a:cs typeface="Arial" panose="020B0604020202020204" pitchFamily="34" charset="0"/>
          </a:endParaRPr>
        </a:p>
      </dgm:t>
    </dgm:pt>
    <dgm:pt modelId="{6594ED9A-27A8-44BA-B7F0-8A96421D9C92}">
      <dgm:prSet phldrT="[Texto]" custT="1"/>
      <dgm:spPr/>
      <dgm:t>
        <a:bodyPr/>
        <a:lstStyle/>
        <a:p>
          <a:pPr algn="ctr"/>
          <a:r>
            <a:rPr lang="es-CO" sz="800">
              <a:latin typeface="Arial" panose="020B0604020202020204" pitchFamily="34" charset="0"/>
              <a:cs typeface="Arial" panose="020B0604020202020204" pitchFamily="34" charset="0"/>
            </a:rPr>
            <a:t>Problemáticas y limitaciones para el desarrollo de negocios verdes</a:t>
          </a:r>
        </a:p>
      </dgm:t>
    </dgm:pt>
    <dgm:pt modelId="{3E07F8AB-4C12-4927-8E92-F71093046ADE}" type="parTrans" cxnId="{1123A4A8-E74C-48B3-8A7C-7A8FB3212A4D}">
      <dgm:prSet/>
      <dgm:spPr/>
      <dgm:t>
        <a:bodyPr/>
        <a:lstStyle/>
        <a:p>
          <a:pPr algn="ctr"/>
          <a:endParaRPr lang="es-CO" sz="2000">
            <a:latin typeface="Arial" panose="020B0604020202020204" pitchFamily="34" charset="0"/>
            <a:cs typeface="Arial" panose="020B0604020202020204" pitchFamily="34" charset="0"/>
          </a:endParaRPr>
        </a:p>
      </dgm:t>
    </dgm:pt>
    <dgm:pt modelId="{91472AE4-9742-41B3-BE17-66C8193A9A20}" type="sibTrans" cxnId="{1123A4A8-E74C-48B3-8A7C-7A8FB3212A4D}">
      <dgm:prSet/>
      <dgm:spPr/>
      <dgm:t>
        <a:bodyPr/>
        <a:lstStyle/>
        <a:p>
          <a:pPr algn="ctr"/>
          <a:endParaRPr lang="es-CO" sz="2000">
            <a:latin typeface="Arial" panose="020B0604020202020204" pitchFamily="34" charset="0"/>
            <a:cs typeface="Arial" panose="020B0604020202020204" pitchFamily="34" charset="0"/>
          </a:endParaRPr>
        </a:p>
      </dgm:t>
    </dgm:pt>
    <dgm:pt modelId="{2E746947-4AA7-4DB7-A0C0-0A654ADA4F55}">
      <dgm:prSet custT="1"/>
      <dgm:spPr/>
      <dgm:t>
        <a:bodyPr/>
        <a:lstStyle/>
        <a:p>
          <a:pPr algn="ctr"/>
          <a:r>
            <a:rPr lang="es-CO" sz="800">
              <a:latin typeface="Arial" panose="020B0604020202020204" pitchFamily="34" charset="0"/>
              <a:cs typeface="Arial" panose="020B0604020202020204" pitchFamily="34" charset="0"/>
            </a:rPr>
            <a:t>Oportunidades para Negocios Verdes en Colombia</a:t>
          </a:r>
        </a:p>
      </dgm:t>
    </dgm:pt>
    <dgm:pt modelId="{169B1361-A06B-4220-BBB0-2CB96DB72201}" type="parTrans" cxnId="{4F214D84-5E4D-46B4-8C9B-C8DAEF11D717}">
      <dgm:prSet/>
      <dgm:spPr/>
      <dgm:t>
        <a:bodyPr/>
        <a:lstStyle/>
        <a:p>
          <a:pPr algn="ctr"/>
          <a:endParaRPr lang="es-CO" sz="2000">
            <a:latin typeface="Arial" panose="020B0604020202020204" pitchFamily="34" charset="0"/>
            <a:cs typeface="Arial" panose="020B0604020202020204" pitchFamily="34" charset="0"/>
          </a:endParaRPr>
        </a:p>
      </dgm:t>
    </dgm:pt>
    <dgm:pt modelId="{278CE5EE-B0EC-4A24-90A5-0190E892E60C}" type="sibTrans" cxnId="{4F214D84-5E4D-46B4-8C9B-C8DAEF11D717}">
      <dgm:prSet/>
      <dgm:spPr/>
      <dgm:t>
        <a:bodyPr/>
        <a:lstStyle/>
        <a:p>
          <a:pPr algn="ctr"/>
          <a:endParaRPr lang="es-CO" sz="2000">
            <a:latin typeface="Arial" panose="020B0604020202020204" pitchFamily="34" charset="0"/>
            <a:cs typeface="Arial" panose="020B0604020202020204" pitchFamily="34" charset="0"/>
          </a:endParaRPr>
        </a:p>
      </dgm:t>
    </dgm:pt>
    <dgm:pt modelId="{17E130C1-9C40-44C6-9343-E7518FA147B1}" type="pres">
      <dgm:prSet presAssocID="{E7AC9841-EFFA-4253-B2DE-F7AB4323A1EE}" presName="Name0" presStyleCnt="0">
        <dgm:presLayoutVars>
          <dgm:chMax val="7"/>
          <dgm:chPref val="7"/>
          <dgm:dir/>
        </dgm:presLayoutVars>
      </dgm:prSet>
      <dgm:spPr/>
      <dgm:t>
        <a:bodyPr/>
        <a:lstStyle/>
        <a:p>
          <a:endParaRPr lang="es-CO"/>
        </a:p>
      </dgm:t>
    </dgm:pt>
    <dgm:pt modelId="{D81E29D4-0D12-4158-8D59-85840753C77F}" type="pres">
      <dgm:prSet presAssocID="{E7AC9841-EFFA-4253-B2DE-F7AB4323A1EE}" presName="Name1" presStyleCnt="0"/>
      <dgm:spPr/>
    </dgm:pt>
    <dgm:pt modelId="{4DE7DA60-B87B-4EB3-A6B1-AEB5244D1540}" type="pres">
      <dgm:prSet presAssocID="{E7AC9841-EFFA-4253-B2DE-F7AB4323A1EE}" presName="cycle" presStyleCnt="0"/>
      <dgm:spPr/>
    </dgm:pt>
    <dgm:pt modelId="{B1063DC2-A82B-4F0D-87E6-5A82F74F88D6}" type="pres">
      <dgm:prSet presAssocID="{E7AC9841-EFFA-4253-B2DE-F7AB4323A1EE}" presName="srcNode" presStyleLbl="node1" presStyleIdx="0" presStyleCnt="4"/>
      <dgm:spPr/>
    </dgm:pt>
    <dgm:pt modelId="{254583E8-0AC7-4EF9-8475-53FE858FFA77}" type="pres">
      <dgm:prSet presAssocID="{E7AC9841-EFFA-4253-B2DE-F7AB4323A1EE}" presName="conn" presStyleLbl="parChTrans1D2" presStyleIdx="0" presStyleCnt="1"/>
      <dgm:spPr/>
      <dgm:t>
        <a:bodyPr/>
        <a:lstStyle/>
        <a:p>
          <a:endParaRPr lang="es-CO"/>
        </a:p>
      </dgm:t>
    </dgm:pt>
    <dgm:pt modelId="{18B43875-DE71-4D4B-AEB8-6E81DB247C7F}" type="pres">
      <dgm:prSet presAssocID="{E7AC9841-EFFA-4253-B2DE-F7AB4323A1EE}" presName="extraNode" presStyleLbl="node1" presStyleIdx="0" presStyleCnt="4"/>
      <dgm:spPr/>
    </dgm:pt>
    <dgm:pt modelId="{A49C5F7C-006A-43FA-9053-20EE4A772C53}" type="pres">
      <dgm:prSet presAssocID="{E7AC9841-EFFA-4253-B2DE-F7AB4323A1EE}" presName="dstNode" presStyleLbl="node1" presStyleIdx="0" presStyleCnt="4"/>
      <dgm:spPr/>
    </dgm:pt>
    <dgm:pt modelId="{A1764956-D579-414D-9EED-AF6F54012354}" type="pres">
      <dgm:prSet presAssocID="{B93D60C9-D8C1-4069-92FF-D832A4B39FBC}" presName="text_1" presStyleLbl="node1" presStyleIdx="0" presStyleCnt="4">
        <dgm:presLayoutVars>
          <dgm:bulletEnabled val="1"/>
        </dgm:presLayoutVars>
      </dgm:prSet>
      <dgm:spPr/>
      <dgm:t>
        <a:bodyPr/>
        <a:lstStyle/>
        <a:p>
          <a:endParaRPr lang="es-CO"/>
        </a:p>
      </dgm:t>
    </dgm:pt>
    <dgm:pt modelId="{07181B74-D93E-4E5A-9051-DEEEEE97D64B}" type="pres">
      <dgm:prSet presAssocID="{B93D60C9-D8C1-4069-92FF-D832A4B39FBC}" presName="accent_1" presStyleCnt="0"/>
      <dgm:spPr/>
    </dgm:pt>
    <dgm:pt modelId="{6C4B825A-D49B-4ED5-B07E-036E125D019D}" type="pres">
      <dgm:prSet presAssocID="{B93D60C9-D8C1-4069-92FF-D832A4B39FBC}" presName="accentRepeatNode" presStyleLbl="solidFgAcc1" presStyleIdx="0" presStyleCnt="4"/>
      <dgm:spPr/>
    </dgm:pt>
    <dgm:pt modelId="{14BFD2F2-0D1C-4F39-B973-89DC0E3197CA}" type="pres">
      <dgm:prSet presAssocID="{3E06FDE5-868E-43C2-B9D0-665C9805412D}" presName="text_2" presStyleLbl="node1" presStyleIdx="1" presStyleCnt="4">
        <dgm:presLayoutVars>
          <dgm:bulletEnabled val="1"/>
        </dgm:presLayoutVars>
      </dgm:prSet>
      <dgm:spPr/>
      <dgm:t>
        <a:bodyPr/>
        <a:lstStyle/>
        <a:p>
          <a:endParaRPr lang="es-CO"/>
        </a:p>
      </dgm:t>
    </dgm:pt>
    <dgm:pt modelId="{2FD1A238-473A-4A97-89CE-CAE11890D1B8}" type="pres">
      <dgm:prSet presAssocID="{3E06FDE5-868E-43C2-B9D0-665C9805412D}" presName="accent_2" presStyleCnt="0"/>
      <dgm:spPr/>
    </dgm:pt>
    <dgm:pt modelId="{1B4FE4D8-0605-4338-A601-686ADBAD6CDA}" type="pres">
      <dgm:prSet presAssocID="{3E06FDE5-868E-43C2-B9D0-665C9805412D}" presName="accentRepeatNode" presStyleLbl="solidFgAcc1" presStyleIdx="1" presStyleCnt="4"/>
      <dgm:spPr/>
    </dgm:pt>
    <dgm:pt modelId="{22595CCE-C70D-4EFF-A12E-E9E71FE79FC0}" type="pres">
      <dgm:prSet presAssocID="{6594ED9A-27A8-44BA-B7F0-8A96421D9C92}" presName="text_3" presStyleLbl="node1" presStyleIdx="2" presStyleCnt="4">
        <dgm:presLayoutVars>
          <dgm:bulletEnabled val="1"/>
        </dgm:presLayoutVars>
      </dgm:prSet>
      <dgm:spPr/>
      <dgm:t>
        <a:bodyPr/>
        <a:lstStyle/>
        <a:p>
          <a:endParaRPr lang="es-CO"/>
        </a:p>
      </dgm:t>
    </dgm:pt>
    <dgm:pt modelId="{F94CC4F0-4F16-45EC-9472-54566DEDD1B7}" type="pres">
      <dgm:prSet presAssocID="{6594ED9A-27A8-44BA-B7F0-8A96421D9C92}" presName="accent_3" presStyleCnt="0"/>
      <dgm:spPr/>
    </dgm:pt>
    <dgm:pt modelId="{BB7F69B2-096B-4B8E-93A8-FC27295716D8}" type="pres">
      <dgm:prSet presAssocID="{6594ED9A-27A8-44BA-B7F0-8A96421D9C92}" presName="accentRepeatNode" presStyleLbl="solidFgAcc1" presStyleIdx="2" presStyleCnt="4"/>
      <dgm:spPr/>
    </dgm:pt>
    <dgm:pt modelId="{375FD29E-BB59-4D07-BFCD-D0421C4DBA2E}" type="pres">
      <dgm:prSet presAssocID="{2E746947-4AA7-4DB7-A0C0-0A654ADA4F55}" presName="text_4" presStyleLbl="node1" presStyleIdx="3" presStyleCnt="4">
        <dgm:presLayoutVars>
          <dgm:bulletEnabled val="1"/>
        </dgm:presLayoutVars>
      </dgm:prSet>
      <dgm:spPr/>
      <dgm:t>
        <a:bodyPr/>
        <a:lstStyle/>
        <a:p>
          <a:endParaRPr lang="es-CO"/>
        </a:p>
      </dgm:t>
    </dgm:pt>
    <dgm:pt modelId="{31F79BD4-F991-4492-9017-B2C067BEE740}" type="pres">
      <dgm:prSet presAssocID="{2E746947-4AA7-4DB7-A0C0-0A654ADA4F55}" presName="accent_4" presStyleCnt="0"/>
      <dgm:spPr/>
    </dgm:pt>
    <dgm:pt modelId="{649D7DDD-0343-4260-8DED-F62A0EB3C4B0}" type="pres">
      <dgm:prSet presAssocID="{2E746947-4AA7-4DB7-A0C0-0A654ADA4F55}" presName="accentRepeatNode" presStyleLbl="solidFgAcc1" presStyleIdx="3" presStyleCnt="4"/>
      <dgm:spPr/>
    </dgm:pt>
  </dgm:ptLst>
  <dgm:cxnLst>
    <dgm:cxn modelId="{6E3F65BC-AAD5-45C3-AA3D-8304CD8E610F}" type="presOf" srcId="{6594ED9A-27A8-44BA-B7F0-8A96421D9C92}" destId="{22595CCE-C70D-4EFF-A12E-E9E71FE79FC0}" srcOrd="0" destOrd="0" presId="urn:microsoft.com/office/officeart/2008/layout/VerticalCurvedList"/>
    <dgm:cxn modelId="{EC963168-ACCD-4703-B05E-314110977EB5}" type="presOf" srcId="{2E746947-4AA7-4DB7-A0C0-0A654ADA4F55}" destId="{375FD29E-BB59-4D07-BFCD-D0421C4DBA2E}" srcOrd="0" destOrd="0" presId="urn:microsoft.com/office/officeart/2008/layout/VerticalCurvedList"/>
    <dgm:cxn modelId="{996149DF-6BD9-437A-89A4-D52BB219D4CD}" type="presOf" srcId="{3E06FDE5-868E-43C2-B9D0-665C9805412D}" destId="{14BFD2F2-0D1C-4F39-B973-89DC0E3197CA}" srcOrd="0" destOrd="0" presId="urn:microsoft.com/office/officeart/2008/layout/VerticalCurvedList"/>
    <dgm:cxn modelId="{1123A4A8-E74C-48B3-8A7C-7A8FB3212A4D}" srcId="{E7AC9841-EFFA-4253-B2DE-F7AB4323A1EE}" destId="{6594ED9A-27A8-44BA-B7F0-8A96421D9C92}" srcOrd="2" destOrd="0" parTransId="{3E07F8AB-4C12-4927-8E92-F71093046ADE}" sibTransId="{91472AE4-9742-41B3-BE17-66C8193A9A20}"/>
    <dgm:cxn modelId="{6CFA1CFA-BA28-416B-AD25-EB5F172F55E0}" type="presOf" srcId="{86100092-9E78-4B30-B96B-E93B013E4088}" destId="{254583E8-0AC7-4EF9-8475-53FE858FFA77}" srcOrd="0" destOrd="0" presId="urn:microsoft.com/office/officeart/2008/layout/VerticalCurvedList"/>
    <dgm:cxn modelId="{F669E492-1B34-49F6-B9EA-D88D636D4167}" srcId="{E7AC9841-EFFA-4253-B2DE-F7AB4323A1EE}" destId="{B93D60C9-D8C1-4069-92FF-D832A4B39FBC}" srcOrd="0" destOrd="0" parTransId="{3667438F-814C-4479-847A-F074B1FF27B4}" sibTransId="{86100092-9E78-4B30-B96B-E93B013E4088}"/>
    <dgm:cxn modelId="{4F214D84-5E4D-46B4-8C9B-C8DAEF11D717}" srcId="{E7AC9841-EFFA-4253-B2DE-F7AB4323A1EE}" destId="{2E746947-4AA7-4DB7-A0C0-0A654ADA4F55}" srcOrd="3" destOrd="0" parTransId="{169B1361-A06B-4220-BBB0-2CB96DB72201}" sibTransId="{278CE5EE-B0EC-4A24-90A5-0190E892E60C}"/>
    <dgm:cxn modelId="{98CD78F4-68F3-4019-93BC-1EF54607EB14}" srcId="{E7AC9841-EFFA-4253-B2DE-F7AB4323A1EE}" destId="{3E06FDE5-868E-43C2-B9D0-665C9805412D}" srcOrd="1" destOrd="0" parTransId="{11C04B23-03DA-4278-AEBB-F1ED1C5E9F26}" sibTransId="{54391B48-331E-46A0-AEF1-D66B3A17032D}"/>
    <dgm:cxn modelId="{F73C8F54-3B0F-46CC-B0CC-151D1F272258}" type="presOf" srcId="{B93D60C9-D8C1-4069-92FF-D832A4B39FBC}" destId="{A1764956-D579-414D-9EED-AF6F54012354}" srcOrd="0" destOrd="0" presId="urn:microsoft.com/office/officeart/2008/layout/VerticalCurvedList"/>
    <dgm:cxn modelId="{72015E3F-BB81-4CE3-992B-8B65CA374AB0}" type="presOf" srcId="{E7AC9841-EFFA-4253-B2DE-F7AB4323A1EE}" destId="{17E130C1-9C40-44C6-9343-E7518FA147B1}" srcOrd="0" destOrd="0" presId="urn:microsoft.com/office/officeart/2008/layout/VerticalCurvedList"/>
    <dgm:cxn modelId="{99676BDC-2BB7-4A22-BBCA-5590D7FE1697}" type="presParOf" srcId="{17E130C1-9C40-44C6-9343-E7518FA147B1}" destId="{D81E29D4-0D12-4158-8D59-85840753C77F}" srcOrd="0" destOrd="0" presId="urn:microsoft.com/office/officeart/2008/layout/VerticalCurvedList"/>
    <dgm:cxn modelId="{0D5CB353-88E3-4F47-8A3D-CACFB2A58879}" type="presParOf" srcId="{D81E29D4-0D12-4158-8D59-85840753C77F}" destId="{4DE7DA60-B87B-4EB3-A6B1-AEB5244D1540}" srcOrd="0" destOrd="0" presId="urn:microsoft.com/office/officeart/2008/layout/VerticalCurvedList"/>
    <dgm:cxn modelId="{C219F802-2E74-4190-BA03-45949059F390}" type="presParOf" srcId="{4DE7DA60-B87B-4EB3-A6B1-AEB5244D1540}" destId="{B1063DC2-A82B-4F0D-87E6-5A82F74F88D6}" srcOrd="0" destOrd="0" presId="urn:microsoft.com/office/officeart/2008/layout/VerticalCurvedList"/>
    <dgm:cxn modelId="{962FF8CA-42C2-4E0C-96A7-DF509165A704}" type="presParOf" srcId="{4DE7DA60-B87B-4EB3-A6B1-AEB5244D1540}" destId="{254583E8-0AC7-4EF9-8475-53FE858FFA77}" srcOrd="1" destOrd="0" presId="urn:microsoft.com/office/officeart/2008/layout/VerticalCurvedList"/>
    <dgm:cxn modelId="{464697A0-98B3-4E62-8756-87A9A6AEDA0C}" type="presParOf" srcId="{4DE7DA60-B87B-4EB3-A6B1-AEB5244D1540}" destId="{18B43875-DE71-4D4B-AEB8-6E81DB247C7F}" srcOrd="2" destOrd="0" presId="urn:microsoft.com/office/officeart/2008/layout/VerticalCurvedList"/>
    <dgm:cxn modelId="{6D1BB335-2963-4832-AAC1-81A5A5487C83}" type="presParOf" srcId="{4DE7DA60-B87B-4EB3-A6B1-AEB5244D1540}" destId="{A49C5F7C-006A-43FA-9053-20EE4A772C53}" srcOrd="3" destOrd="0" presId="urn:microsoft.com/office/officeart/2008/layout/VerticalCurvedList"/>
    <dgm:cxn modelId="{140FD8F3-2194-441E-8E91-B366ACD0CFFD}" type="presParOf" srcId="{D81E29D4-0D12-4158-8D59-85840753C77F}" destId="{A1764956-D579-414D-9EED-AF6F54012354}" srcOrd="1" destOrd="0" presId="urn:microsoft.com/office/officeart/2008/layout/VerticalCurvedList"/>
    <dgm:cxn modelId="{3D107B98-FEB1-402C-B66A-2098931978F2}" type="presParOf" srcId="{D81E29D4-0D12-4158-8D59-85840753C77F}" destId="{07181B74-D93E-4E5A-9051-DEEEEE97D64B}" srcOrd="2" destOrd="0" presId="urn:microsoft.com/office/officeart/2008/layout/VerticalCurvedList"/>
    <dgm:cxn modelId="{96A86DD4-9B87-4D96-82A8-982AD4B3AE1A}" type="presParOf" srcId="{07181B74-D93E-4E5A-9051-DEEEEE97D64B}" destId="{6C4B825A-D49B-4ED5-B07E-036E125D019D}" srcOrd="0" destOrd="0" presId="urn:microsoft.com/office/officeart/2008/layout/VerticalCurvedList"/>
    <dgm:cxn modelId="{4E9F8C24-8D12-4A5A-96D3-880D1E839F6B}" type="presParOf" srcId="{D81E29D4-0D12-4158-8D59-85840753C77F}" destId="{14BFD2F2-0D1C-4F39-B973-89DC0E3197CA}" srcOrd="3" destOrd="0" presId="urn:microsoft.com/office/officeart/2008/layout/VerticalCurvedList"/>
    <dgm:cxn modelId="{F098F980-F43F-426C-9567-9FA68755A259}" type="presParOf" srcId="{D81E29D4-0D12-4158-8D59-85840753C77F}" destId="{2FD1A238-473A-4A97-89CE-CAE11890D1B8}" srcOrd="4" destOrd="0" presId="urn:microsoft.com/office/officeart/2008/layout/VerticalCurvedList"/>
    <dgm:cxn modelId="{8EB47DCB-5F9C-4E84-B3A3-AE70AB53A997}" type="presParOf" srcId="{2FD1A238-473A-4A97-89CE-CAE11890D1B8}" destId="{1B4FE4D8-0605-4338-A601-686ADBAD6CDA}" srcOrd="0" destOrd="0" presId="urn:microsoft.com/office/officeart/2008/layout/VerticalCurvedList"/>
    <dgm:cxn modelId="{E1395CFB-11A5-49DE-A075-C681A11C671E}" type="presParOf" srcId="{D81E29D4-0D12-4158-8D59-85840753C77F}" destId="{22595CCE-C70D-4EFF-A12E-E9E71FE79FC0}" srcOrd="5" destOrd="0" presId="urn:microsoft.com/office/officeart/2008/layout/VerticalCurvedList"/>
    <dgm:cxn modelId="{FEDF2D35-AD99-4C33-8DBD-630EFA20C3D4}" type="presParOf" srcId="{D81E29D4-0D12-4158-8D59-85840753C77F}" destId="{F94CC4F0-4F16-45EC-9472-54566DEDD1B7}" srcOrd="6" destOrd="0" presId="urn:microsoft.com/office/officeart/2008/layout/VerticalCurvedList"/>
    <dgm:cxn modelId="{B201D151-1AC2-4A23-84B9-34933FE152D1}" type="presParOf" srcId="{F94CC4F0-4F16-45EC-9472-54566DEDD1B7}" destId="{BB7F69B2-096B-4B8E-93A8-FC27295716D8}" srcOrd="0" destOrd="0" presId="urn:microsoft.com/office/officeart/2008/layout/VerticalCurvedList"/>
    <dgm:cxn modelId="{26F4C95D-A9EE-4775-AE74-157804D2C5E8}" type="presParOf" srcId="{D81E29D4-0D12-4158-8D59-85840753C77F}" destId="{375FD29E-BB59-4D07-BFCD-D0421C4DBA2E}" srcOrd="7" destOrd="0" presId="urn:microsoft.com/office/officeart/2008/layout/VerticalCurvedList"/>
    <dgm:cxn modelId="{8EDF351C-B6DE-467D-8133-112414C7017B}" type="presParOf" srcId="{D81E29D4-0D12-4158-8D59-85840753C77F}" destId="{31F79BD4-F991-4492-9017-B2C067BEE740}" srcOrd="8" destOrd="0" presId="urn:microsoft.com/office/officeart/2008/layout/VerticalCurvedList"/>
    <dgm:cxn modelId="{31DA571E-A0BB-4769-9E8A-3D7623E21034}" type="presParOf" srcId="{31F79BD4-F991-4492-9017-B2C067BEE740}" destId="{649D7DDD-0343-4260-8DED-F62A0EB3C4B0}" srcOrd="0" destOrd="0" presId="urn:microsoft.com/office/officeart/2008/layout/VerticalCurved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DE280E3-517D-4709-AB25-7A5BA6185995}" type="doc">
      <dgm:prSet loTypeId="urn:microsoft.com/office/officeart/2005/8/layout/default" loCatId="list" qsTypeId="urn:microsoft.com/office/officeart/2005/8/quickstyle/simple3" qsCatId="simple" csTypeId="urn:microsoft.com/office/officeart/2005/8/colors/accent6_2" csCatId="accent6" phldr="1"/>
      <dgm:spPr/>
      <dgm:t>
        <a:bodyPr/>
        <a:lstStyle/>
        <a:p>
          <a:endParaRPr lang="es-CO"/>
        </a:p>
      </dgm:t>
    </dgm:pt>
    <dgm:pt modelId="{A75CA025-4208-4547-B4DA-579D6EA062F4}">
      <dgm:prSet phldrT="[Texto]"/>
      <dgm:spPr/>
      <dgm:t>
        <a:bodyPr/>
        <a:lstStyle/>
        <a:p>
          <a:r>
            <a:rPr lang="es-CO">
              <a:latin typeface="Arial" panose="020B0604020202020204" pitchFamily="34" charset="0"/>
              <a:cs typeface="Arial" panose="020B0604020202020204" pitchFamily="34" charset="0"/>
            </a:rPr>
            <a:t>Viabilidad económica del negocio</a:t>
          </a:r>
        </a:p>
      </dgm:t>
    </dgm:pt>
    <dgm:pt modelId="{FDAA900B-C739-4511-818F-D5C0EBABC67B}" type="parTrans" cxnId="{8969D059-8028-4508-A037-B82DAF9BF9DF}">
      <dgm:prSet/>
      <dgm:spPr/>
      <dgm:t>
        <a:bodyPr/>
        <a:lstStyle/>
        <a:p>
          <a:endParaRPr lang="es-CO"/>
        </a:p>
      </dgm:t>
    </dgm:pt>
    <dgm:pt modelId="{C3D7651C-B7C5-4C3F-ACC5-E09381200B58}" type="sibTrans" cxnId="{8969D059-8028-4508-A037-B82DAF9BF9DF}">
      <dgm:prSet/>
      <dgm:spPr/>
      <dgm:t>
        <a:bodyPr/>
        <a:lstStyle/>
        <a:p>
          <a:endParaRPr lang="es-CO"/>
        </a:p>
      </dgm:t>
    </dgm:pt>
    <dgm:pt modelId="{7ACE75ED-6E1C-4410-B86A-AB75C0866BB1}">
      <dgm:prSet phldrT="[Texto]"/>
      <dgm:spPr/>
      <dgm:t>
        <a:bodyPr/>
        <a:lstStyle/>
        <a:p>
          <a:r>
            <a:rPr lang="es-CO">
              <a:latin typeface="Arial" panose="020B0604020202020204" pitchFamily="34" charset="0"/>
              <a:cs typeface="Arial" panose="020B0604020202020204" pitchFamily="34" charset="0"/>
            </a:rPr>
            <a:t>Impacto ambiental positivo del bien o servicio</a:t>
          </a:r>
        </a:p>
      </dgm:t>
    </dgm:pt>
    <dgm:pt modelId="{199106C2-1641-4716-B51D-4010CC925F83}" type="parTrans" cxnId="{C15C0185-7316-4785-B7AE-7BDF11A43A32}">
      <dgm:prSet/>
      <dgm:spPr/>
      <dgm:t>
        <a:bodyPr/>
        <a:lstStyle/>
        <a:p>
          <a:endParaRPr lang="es-CO"/>
        </a:p>
      </dgm:t>
    </dgm:pt>
    <dgm:pt modelId="{6C8C8C86-A3FE-4743-9B45-9F15D21787E6}" type="sibTrans" cxnId="{C15C0185-7316-4785-B7AE-7BDF11A43A32}">
      <dgm:prSet/>
      <dgm:spPr/>
      <dgm:t>
        <a:bodyPr/>
        <a:lstStyle/>
        <a:p>
          <a:endParaRPr lang="es-CO"/>
        </a:p>
      </dgm:t>
    </dgm:pt>
    <dgm:pt modelId="{2F63A3C1-53FD-4DAD-874E-BB4569F20D6F}">
      <dgm:prSet phldrT="[Texto]"/>
      <dgm:spPr/>
      <dgm:t>
        <a:bodyPr/>
        <a:lstStyle/>
        <a:p>
          <a:r>
            <a:rPr lang="es-CO">
              <a:latin typeface="Arial" panose="020B0604020202020204" pitchFamily="34" charset="0"/>
              <a:cs typeface="Arial" panose="020B0604020202020204" pitchFamily="34" charset="0"/>
            </a:rPr>
            <a:t>Enfoque de ciclo de vida del bien o servicio</a:t>
          </a:r>
        </a:p>
      </dgm:t>
    </dgm:pt>
    <dgm:pt modelId="{E93774EC-11E2-410B-BE3B-FFF346A98370}" type="parTrans" cxnId="{698D9E01-8D47-442D-AEDE-2D4E740E45DD}">
      <dgm:prSet/>
      <dgm:spPr/>
      <dgm:t>
        <a:bodyPr/>
        <a:lstStyle/>
        <a:p>
          <a:endParaRPr lang="es-CO"/>
        </a:p>
      </dgm:t>
    </dgm:pt>
    <dgm:pt modelId="{B4542C62-4A1E-4CE5-A88A-292C765A6C45}" type="sibTrans" cxnId="{698D9E01-8D47-442D-AEDE-2D4E740E45DD}">
      <dgm:prSet/>
      <dgm:spPr/>
      <dgm:t>
        <a:bodyPr/>
        <a:lstStyle/>
        <a:p>
          <a:endParaRPr lang="es-CO"/>
        </a:p>
      </dgm:t>
    </dgm:pt>
    <dgm:pt modelId="{5BA6F841-CEFB-4E9A-B4B6-E0F67337142D}">
      <dgm:prSet phldrT="[Texto]"/>
      <dgm:spPr/>
      <dgm:t>
        <a:bodyPr/>
        <a:lstStyle/>
        <a:p>
          <a:r>
            <a:rPr lang="es-CO">
              <a:latin typeface="Arial" panose="020B0604020202020204" pitchFamily="34" charset="0"/>
              <a:cs typeface="Arial" panose="020B0604020202020204" pitchFamily="34" charset="0"/>
            </a:rPr>
            <a:t>Responsabilidad social al interior de la empresa</a:t>
          </a:r>
        </a:p>
      </dgm:t>
    </dgm:pt>
    <dgm:pt modelId="{E84387D4-4D11-40DC-9B9D-BF9FE9082C34}" type="parTrans" cxnId="{66AC6FDC-5117-4487-8EE8-171831B2EE68}">
      <dgm:prSet/>
      <dgm:spPr/>
      <dgm:t>
        <a:bodyPr/>
        <a:lstStyle/>
        <a:p>
          <a:endParaRPr lang="es-CO"/>
        </a:p>
      </dgm:t>
    </dgm:pt>
    <dgm:pt modelId="{8D9018E0-BAA2-48F7-A74A-802C3AB1AB0C}" type="sibTrans" cxnId="{66AC6FDC-5117-4487-8EE8-171831B2EE68}">
      <dgm:prSet/>
      <dgm:spPr/>
      <dgm:t>
        <a:bodyPr/>
        <a:lstStyle/>
        <a:p>
          <a:endParaRPr lang="es-CO"/>
        </a:p>
      </dgm:t>
    </dgm:pt>
    <dgm:pt modelId="{7E76E0B9-9E10-4EBD-8FB9-7DB2B2324EBC}">
      <dgm:prSet phldrT="[Texto]"/>
      <dgm:spPr/>
      <dgm:t>
        <a:bodyPr/>
        <a:lstStyle/>
        <a:p>
          <a:r>
            <a:rPr lang="es-MX">
              <a:latin typeface="Arial" panose="020B0604020202020204" pitchFamily="34" charset="0"/>
              <a:cs typeface="Arial" panose="020B0604020202020204" pitchFamily="34" charset="0"/>
            </a:rPr>
            <a:t>No uso </a:t>
          </a:r>
          <a:r>
            <a:rPr lang="es-CO">
              <a:latin typeface="Arial" panose="020B0604020202020204" pitchFamily="34" charset="0"/>
              <a:cs typeface="Arial" panose="020B0604020202020204" pitchFamily="34" charset="0"/>
            </a:rPr>
            <a:t>de sustancias o materiales peligrosos</a:t>
          </a:r>
          <a:r>
            <a:rPr lang="es-MX">
              <a:latin typeface="Arial" panose="020B0604020202020204" pitchFamily="34" charset="0"/>
              <a:cs typeface="Arial" panose="020B0604020202020204" pitchFamily="34" charset="0"/>
            </a:rPr>
            <a:t> </a:t>
          </a:r>
          <a:endParaRPr lang="es-CO">
            <a:latin typeface="Arial" panose="020B0604020202020204" pitchFamily="34" charset="0"/>
            <a:cs typeface="Arial" panose="020B0604020202020204" pitchFamily="34" charset="0"/>
          </a:endParaRPr>
        </a:p>
      </dgm:t>
    </dgm:pt>
    <dgm:pt modelId="{995CA264-16B4-4C39-B5D2-BF71EC0C2D15}" type="parTrans" cxnId="{A5FEF1D1-AD18-4A9E-81F0-1D4A900D3BC2}">
      <dgm:prSet/>
      <dgm:spPr/>
      <dgm:t>
        <a:bodyPr/>
        <a:lstStyle/>
        <a:p>
          <a:endParaRPr lang="es-CO"/>
        </a:p>
      </dgm:t>
    </dgm:pt>
    <dgm:pt modelId="{EDFFEF85-369F-4CC6-A693-3D55E0C970F7}" type="sibTrans" cxnId="{A5FEF1D1-AD18-4A9E-81F0-1D4A900D3BC2}">
      <dgm:prSet/>
      <dgm:spPr/>
      <dgm:t>
        <a:bodyPr/>
        <a:lstStyle/>
        <a:p>
          <a:endParaRPr lang="es-CO"/>
        </a:p>
      </dgm:t>
    </dgm:pt>
    <dgm:pt modelId="{272B452B-DA11-4A8A-8BC3-F462B69481B3}">
      <dgm:prSet phldrT="[Texto]"/>
      <dgm:spPr/>
      <dgm:t>
        <a:bodyPr/>
        <a:lstStyle/>
        <a:p>
          <a:r>
            <a:rPr lang="es-CO">
              <a:latin typeface="Arial" panose="020B0604020202020204" pitchFamily="34" charset="0"/>
              <a:cs typeface="Arial" panose="020B0604020202020204" pitchFamily="34" charset="0"/>
            </a:rPr>
            <a:t>Reciclabilidad de los materiales y/o uso de materiales reciclado</a:t>
          </a:r>
        </a:p>
      </dgm:t>
    </dgm:pt>
    <dgm:pt modelId="{8E04050F-DD6B-40B4-905A-0C0D03AC2B58}" type="parTrans" cxnId="{44227A6E-7ADA-4764-B63C-EF4E3F276EDE}">
      <dgm:prSet/>
      <dgm:spPr/>
      <dgm:t>
        <a:bodyPr/>
        <a:lstStyle/>
        <a:p>
          <a:endParaRPr lang="es-CO"/>
        </a:p>
      </dgm:t>
    </dgm:pt>
    <dgm:pt modelId="{5621CDA4-9877-4D69-AE82-5BC23A2404EC}" type="sibTrans" cxnId="{44227A6E-7ADA-4764-B63C-EF4E3F276EDE}">
      <dgm:prSet/>
      <dgm:spPr/>
      <dgm:t>
        <a:bodyPr/>
        <a:lstStyle/>
        <a:p>
          <a:endParaRPr lang="es-CO"/>
        </a:p>
      </dgm:t>
    </dgm:pt>
    <dgm:pt modelId="{CBA366EA-ACC8-4AA0-967A-AB163B1F0D25}">
      <dgm:prSet phldrT="[Texto]"/>
      <dgm:spPr/>
      <dgm:t>
        <a:bodyPr/>
        <a:lstStyle/>
        <a:p>
          <a:r>
            <a:rPr lang="es-CO">
              <a:latin typeface="Arial" panose="020B0604020202020204" pitchFamily="34" charset="0"/>
              <a:cs typeface="Arial" panose="020B0604020202020204" pitchFamily="34" charset="0"/>
            </a:rPr>
            <a:t>Uso eficiente y sostenible de recursos para la producción del bien o servicio</a:t>
          </a:r>
        </a:p>
      </dgm:t>
    </dgm:pt>
    <dgm:pt modelId="{4B98CC84-AE43-4ED5-B4BB-D89144B65F9E}" type="parTrans" cxnId="{338823E9-65B1-4A70-A2F6-0AEF728BA0F5}">
      <dgm:prSet/>
      <dgm:spPr/>
      <dgm:t>
        <a:bodyPr/>
        <a:lstStyle/>
        <a:p>
          <a:endParaRPr lang="es-CO"/>
        </a:p>
      </dgm:t>
    </dgm:pt>
    <dgm:pt modelId="{42F6E2EF-7044-446B-B61F-D6BAD55DAF7D}" type="sibTrans" cxnId="{338823E9-65B1-4A70-A2F6-0AEF728BA0F5}">
      <dgm:prSet/>
      <dgm:spPr/>
      <dgm:t>
        <a:bodyPr/>
        <a:lstStyle/>
        <a:p>
          <a:endParaRPr lang="es-CO"/>
        </a:p>
      </dgm:t>
    </dgm:pt>
    <dgm:pt modelId="{2F404008-CD9F-4E54-B031-ED4A876784CD}">
      <dgm:prSet phldrT="[Texto]"/>
      <dgm:spPr/>
      <dgm:t>
        <a:bodyPr/>
        <a:lstStyle/>
        <a:p>
          <a:r>
            <a:rPr lang="es-MX">
              <a:latin typeface="Arial" panose="020B0604020202020204" pitchFamily="34" charset="0"/>
              <a:cs typeface="Arial" panose="020B0604020202020204" pitchFamily="34" charset="0"/>
            </a:rPr>
            <a:t>Vida útil </a:t>
          </a:r>
          <a:endParaRPr lang="es-CO">
            <a:latin typeface="Arial" panose="020B0604020202020204" pitchFamily="34" charset="0"/>
            <a:cs typeface="Arial" panose="020B0604020202020204" pitchFamily="34" charset="0"/>
          </a:endParaRPr>
        </a:p>
      </dgm:t>
    </dgm:pt>
    <dgm:pt modelId="{43B575FB-21F7-4577-8B0E-6DEEEDD53089}" type="parTrans" cxnId="{43DE0C09-4DF3-4A1B-8B16-91D9477E053C}">
      <dgm:prSet/>
      <dgm:spPr/>
      <dgm:t>
        <a:bodyPr/>
        <a:lstStyle/>
        <a:p>
          <a:endParaRPr lang="es-CO"/>
        </a:p>
      </dgm:t>
    </dgm:pt>
    <dgm:pt modelId="{195DE5AA-D231-4D89-9293-184D53874002}" type="sibTrans" cxnId="{43DE0C09-4DF3-4A1B-8B16-91D9477E053C}">
      <dgm:prSet/>
      <dgm:spPr/>
      <dgm:t>
        <a:bodyPr/>
        <a:lstStyle/>
        <a:p>
          <a:endParaRPr lang="es-CO"/>
        </a:p>
      </dgm:t>
    </dgm:pt>
    <dgm:pt modelId="{1AE25D0B-F358-4D57-B81E-DB35A3DF6471}">
      <dgm:prSet phldrT="[Texto]"/>
      <dgm:spPr/>
      <dgm:t>
        <a:bodyPr/>
        <a:lstStyle/>
        <a:p>
          <a:r>
            <a:rPr lang="es-CO">
              <a:latin typeface="Arial" panose="020B0604020202020204" pitchFamily="34" charset="0"/>
              <a:cs typeface="Arial" panose="020B0604020202020204" pitchFamily="34" charset="0"/>
            </a:rPr>
            <a:t>Responsabilidad social y ambiental en la cadena de valor de la empresa</a:t>
          </a:r>
        </a:p>
      </dgm:t>
    </dgm:pt>
    <dgm:pt modelId="{3B6E0E7B-6976-4E8B-B80F-69F4FD476958}" type="parTrans" cxnId="{28E10B9E-7E6C-4AF8-9740-D1B22F15BF2F}">
      <dgm:prSet/>
      <dgm:spPr/>
      <dgm:t>
        <a:bodyPr/>
        <a:lstStyle/>
        <a:p>
          <a:endParaRPr lang="es-CO"/>
        </a:p>
      </dgm:t>
    </dgm:pt>
    <dgm:pt modelId="{1FDD46C1-743F-4FFF-8A36-E95B4CE5263E}" type="sibTrans" cxnId="{28E10B9E-7E6C-4AF8-9740-D1B22F15BF2F}">
      <dgm:prSet/>
      <dgm:spPr/>
      <dgm:t>
        <a:bodyPr/>
        <a:lstStyle/>
        <a:p>
          <a:endParaRPr lang="es-CO"/>
        </a:p>
      </dgm:t>
    </dgm:pt>
    <dgm:pt modelId="{57EC49B1-C002-4B24-8E39-2B29C2D986D8}">
      <dgm:prSet phldrT="[Texto]"/>
      <dgm:spPr/>
      <dgm:t>
        <a:bodyPr/>
        <a:lstStyle/>
        <a:p>
          <a:r>
            <a:rPr lang="es-CO">
              <a:latin typeface="Arial" panose="020B0604020202020204" pitchFamily="34" charset="0"/>
              <a:cs typeface="Arial" panose="020B0604020202020204" pitchFamily="34" charset="0"/>
            </a:rPr>
            <a:t>Responsabilidad social y ambiental al exterior de la empresa</a:t>
          </a:r>
        </a:p>
      </dgm:t>
    </dgm:pt>
    <dgm:pt modelId="{AD0AD602-099F-4B06-80B9-A46162C99A2A}" type="parTrans" cxnId="{2888BDC5-846A-4643-B2CC-2964AA9C6471}">
      <dgm:prSet/>
      <dgm:spPr/>
      <dgm:t>
        <a:bodyPr/>
        <a:lstStyle/>
        <a:p>
          <a:endParaRPr lang="es-CO"/>
        </a:p>
      </dgm:t>
    </dgm:pt>
    <dgm:pt modelId="{DB74206C-4A39-454C-A18B-AD38256CCA2C}" type="sibTrans" cxnId="{2888BDC5-846A-4643-B2CC-2964AA9C6471}">
      <dgm:prSet/>
      <dgm:spPr/>
      <dgm:t>
        <a:bodyPr/>
        <a:lstStyle/>
        <a:p>
          <a:endParaRPr lang="es-CO"/>
        </a:p>
      </dgm:t>
    </dgm:pt>
    <dgm:pt modelId="{264A5D8C-15B4-497B-BB7F-37E4C7D9A60C}">
      <dgm:prSet phldrT="[Texto]"/>
      <dgm:spPr/>
      <dgm:t>
        <a:bodyPr/>
        <a:lstStyle/>
        <a:p>
          <a:r>
            <a:rPr lang="es-CO">
              <a:latin typeface="Arial" panose="020B0604020202020204" pitchFamily="34" charset="0"/>
              <a:cs typeface="Arial" panose="020B0604020202020204" pitchFamily="34" charset="0"/>
            </a:rPr>
            <a:t>Comunicación de atributos sociales o ambientales asociados al bien o servicio</a:t>
          </a:r>
        </a:p>
      </dgm:t>
    </dgm:pt>
    <dgm:pt modelId="{E59F77DC-CD69-414E-8D97-0912472AD283}" type="parTrans" cxnId="{A1592F41-0265-444C-9B70-E4E151F0ED29}">
      <dgm:prSet/>
      <dgm:spPr/>
      <dgm:t>
        <a:bodyPr/>
        <a:lstStyle/>
        <a:p>
          <a:endParaRPr lang="es-CO"/>
        </a:p>
      </dgm:t>
    </dgm:pt>
    <dgm:pt modelId="{D41CDF23-2B4C-4E37-A796-12C30CF70E0E}" type="sibTrans" cxnId="{A1592F41-0265-444C-9B70-E4E151F0ED29}">
      <dgm:prSet/>
      <dgm:spPr/>
      <dgm:t>
        <a:bodyPr/>
        <a:lstStyle/>
        <a:p>
          <a:endParaRPr lang="es-CO"/>
        </a:p>
      </dgm:t>
    </dgm:pt>
    <dgm:pt modelId="{9AADC320-31A8-44D2-B895-CF575529B01C}">
      <dgm:prSet phldrT="[Texto]"/>
      <dgm:spPr/>
      <dgm:t>
        <a:bodyPr/>
        <a:lstStyle/>
        <a:p>
          <a:r>
            <a:rPr lang="es-CO">
              <a:latin typeface="Arial" panose="020B0604020202020204" pitchFamily="34" charset="0"/>
              <a:cs typeface="Arial" panose="020B0604020202020204" pitchFamily="34" charset="0"/>
            </a:rPr>
            <a:t>Esquemas, programas o reconocimientos ambientales o sociales implementados</a:t>
          </a:r>
        </a:p>
      </dgm:t>
    </dgm:pt>
    <dgm:pt modelId="{E70CF422-BF53-4B7C-9764-73C20A17155B}" type="parTrans" cxnId="{CC782C2C-BC18-40B9-AF6E-C334CF7A5A9D}">
      <dgm:prSet/>
      <dgm:spPr/>
      <dgm:t>
        <a:bodyPr/>
        <a:lstStyle/>
        <a:p>
          <a:endParaRPr lang="es-CO"/>
        </a:p>
      </dgm:t>
    </dgm:pt>
    <dgm:pt modelId="{B98D4B5C-1340-466E-B83F-E27FAB26DBB2}" type="sibTrans" cxnId="{CC782C2C-BC18-40B9-AF6E-C334CF7A5A9D}">
      <dgm:prSet/>
      <dgm:spPr/>
      <dgm:t>
        <a:bodyPr/>
        <a:lstStyle/>
        <a:p>
          <a:endParaRPr lang="es-CO"/>
        </a:p>
      </dgm:t>
    </dgm:pt>
    <dgm:pt modelId="{E5DFCE6D-D85F-45BC-8726-F3DF69BC27B8}" type="pres">
      <dgm:prSet presAssocID="{ADE280E3-517D-4709-AB25-7A5BA6185995}" presName="diagram" presStyleCnt="0">
        <dgm:presLayoutVars>
          <dgm:dir/>
          <dgm:resizeHandles val="exact"/>
        </dgm:presLayoutVars>
      </dgm:prSet>
      <dgm:spPr/>
      <dgm:t>
        <a:bodyPr/>
        <a:lstStyle/>
        <a:p>
          <a:endParaRPr lang="es-CO"/>
        </a:p>
      </dgm:t>
    </dgm:pt>
    <dgm:pt modelId="{A801A87C-3721-40C7-9BA7-34FB42CEEBAC}" type="pres">
      <dgm:prSet presAssocID="{A75CA025-4208-4547-B4DA-579D6EA062F4}" presName="node" presStyleLbl="node1" presStyleIdx="0" presStyleCnt="12" custScaleY="78386">
        <dgm:presLayoutVars>
          <dgm:bulletEnabled val="1"/>
        </dgm:presLayoutVars>
      </dgm:prSet>
      <dgm:spPr/>
      <dgm:t>
        <a:bodyPr/>
        <a:lstStyle/>
        <a:p>
          <a:endParaRPr lang="es-CO"/>
        </a:p>
      </dgm:t>
    </dgm:pt>
    <dgm:pt modelId="{70D45652-18B8-4F31-9A8F-EF87F4D85D01}" type="pres">
      <dgm:prSet presAssocID="{C3D7651C-B7C5-4C3F-ACC5-E09381200B58}" presName="sibTrans" presStyleCnt="0"/>
      <dgm:spPr/>
    </dgm:pt>
    <dgm:pt modelId="{97F60129-8862-46ED-8BA3-573B0F2FDD6D}" type="pres">
      <dgm:prSet presAssocID="{7ACE75ED-6E1C-4410-B86A-AB75C0866BB1}" presName="node" presStyleLbl="node1" presStyleIdx="1" presStyleCnt="12" custScaleY="78386">
        <dgm:presLayoutVars>
          <dgm:bulletEnabled val="1"/>
        </dgm:presLayoutVars>
      </dgm:prSet>
      <dgm:spPr/>
      <dgm:t>
        <a:bodyPr/>
        <a:lstStyle/>
        <a:p>
          <a:endParaRPr lang="es-CO"/>
        </a:p>
      </dgm:t>
    </dgm:pt>
    <dgm:pt modelId="{1B97E183-A142-4F15-A117-13B793B8A399}" type="pres">
      <dgm:prSet presAssocID="{6C8C8C86-A3FE-4743-9B45-9F15D21787E6}" presName="sibTrans" presStyleCnt="0"/>
      <dgm:spPr/>
    </dgm:pt>
    <dgm:pt modelId="{8EA39976-499D-4471-B96C-4BC572DAA51B}" type="pres">
      <dgm:prSet presAssocID="{2F63A3C1-53FD-4DAD-874E-BB4569F20D6F}" presName="node" presStyleLbl="node1" presStyleIdx="2" presStyleCnt="12" custScaleY="78386">
        <dgm:presLayoutVars>
          <dgm:bulletEnabled val="1"/>
        </dgm:presLayoutVars>
      </dgm:prSet>
      <dgm:spPr/>
      <dgm:t>
        <a:bodyPr/>
        <a:lstStyle/>
        <a:p>
          <a:endParaRPr lang="es-CO"/>
        </a:p>
      </dgm:t>
    </dgm:pt>
    <dgm:pt modelId="{CB77E177-8B40-41DB-BA03-26B12817E41D}" type="pres">
      <dgm:prSet presAssocID="{B4542C62-4A1E-4CE5-A88A-292C765A6C45}" presName="sibTrans" presStyleCnt="0"/>
      <dgm:spPr/>
    </dgm:pt>
    <dgm:pt modelId="{379FE28B-E2D4-4484-BBEA-E49732A7141F}" type="pres">
      <dgm:prSet presAssocID="{2F404008-CD9F-4E54-B031-ED4A876784CD}" presName="node" presStyleLbl="node1" presStyleIdx="3" presStyleCnt="12" custScaleY="78386">
        <dgm:presLayoutVars>
          <dgm:bulletEnabled val="1"/>
        </dgm:presLayoutVars>
      </dgm:prSet>
      <dgm:spPr/>
      <dgm:t>
        <a:bodyPr/>
        <a:lstStyle/>
        <a:p>
          <a:endParaRPr lang="es-CO"/>
        </a:p>
      </dgm:t>
    </dgm:pt>
    <dgm:pt modelId="{DE2DE4D1-9F25-41DA-B13E-3A0D5B011658}" type="pres">
      <dgm:prSet presAssocID="{195DE5AA-D231-4D89-9293-184D53874002}" presName="sibTrans" presStyleCnt="0"/>
      <dgm:spPr/>
    </dgm:pt>
    <dgm:pt modelId="{FC4E63F1-099A-48A0-86F3-9CB04B7D90EB}" type="pres">
      <dgm:prSet presAssocID="{7E76E0B9-9E10-4EBD-8FB9-7DB2B2324EBC}" presName="node" presStyleLbl="node1" presStyleIdx="4" presStyleCnt="12" custScaleY="78386">
        <dgm:presLayoutVars>
          <dgm:bulletEnabled val="1"/>
        </dgm:presLayoutVars>
      </dgm:prSet>
      <dgm:spPr/>
      <dgm:t>
        <a:bodyPr/>
        <a:lstStyle/>
        <a:p>
          <a:endParaRPr lang="es-CO"/>
        </a:p>
      </dgm:t>
    </dgm:pt>
    <dgm:pt modelId="{BABB06F2-8DBF-416D-BE28-2AB443C9F0AE}" type="pres">
      <dgm:prSet presAssocID="{EDFFEF85-369F-4CC6-A693-3D55E0C970F7}" presName="sibTrans" presStyleCnt="0"/>
      <dgm:spPr/>
    </dgm:pt>
    <dgm:pt modelId="{EF27A379-397F-4A46-8B2C-BA96217BF814}" type="pres">
      <dgm:prSet presAssocID="{272B452B-DA11-4A8A-8BC3-F462B69481B3}" presName="node" presStyleLbl="node1" presStyleIdx="5" presStyleCnt="12" custScaleY="78386">
        <dgm:presLayoutVars>
          <dgm:bulletEnabled val="1"/>
        </dgm:presLayoutVars>
      </dgm:prSet>
      <dgm:spPr/>
      <dgm:t>
        <a:bodyPr/>
        <a:lstStyle/>
        <a:p>
          <a:endParaRPr lang="es-CO"/>
        </a:p>
      </dgm:t>
    </dgm:pt>
    <dgm:pt modelId="{F9C76A8D-3DC0-4D63-8224-54F1C4F25F9A}" type="pres">
      <dgm:prSet presAssocID="{5621CDA4-9877-4D69-AE82-5BC23A2404EC}" presName="sibTrans" presStyleCnt="0"/>
      <dgm:spPr/>
    </dgm:pt>
    <dgm:pt modelId="{89FA5939-8137-4658-A575-509735F6D60F}" type="pres">
      <dgm:prSet presAssocID="{CBA366EA-ACC8-4AA0-967A-AB163B1F0D25}" presName="node" presStyleLbl="node1" presStyleIdx="6" presStyleCnt="12" custScaleY="78386">
        <dgm:presLayoutVars>
          <dgm:bulletEnabled val="1"/>
        </dgm:presLayoutVars>
      </dgm:prSet>
      <dgm:spPr/>
      <dgm:t>
        <a:bodyPr/>
        <a:lstStyle/>
        <a:p>
          <a:endParaRPr lang="es-CO"/>
        </a:p>
      </dgm:t>
    </dgm:pt>
    <dgm:pt modelId="{3CF31770-F30C-4FE4-AE16-887BA5A45CAC}" type="pres">
      <dgm:prSet presAssocID="{42F6E2EF-7044-446B-B61F-D6BAD55DAF7D}" presName="sibTrans" presStyleCnt="0"/>
      <dgm:spPr/>
    </dgm:pt>
    <dgm:pt modelId="{40780668-D8EA-4D70-A698-B2288B81F72D}" type="pres">
      <dgm:prSet presAssocID="{5BA6F841-CEFB-4E9A-B4B6-E0F67337142D}" presName="node" presStyleLbl="node1" presStyleIdx="7" presStyleCnt="12" custScaleY="78386">
        <dgm:presLayoutVars>
          <dgm:bulletEnabled val="1"/>
        </dgm:presLayoutVars>
      </dgm:prSet>
      <dgm:spPr/>
      <dgm:t>
        <a:bodyPr/>
        <a:lstStyle/>
        <a:p>
          <a:endParaRPr lang="es-CO"/>
        </a:p>
      </dgm:t>
    </dgm:pt>
    <dgm:pt modelId="{1AEAB1F4-D67A-4B36-BFBC-55B85AC145BA}" type="pres">
      <dgm:prSet presAssocID="{8D9018E0-BAA2-48F7-A74A-802C3AB1AB0C}" presName="sibTrans" presStyleCnt="0"/>
      <dgm:spPr/>
    </dgm:pt>
    <dgm:pt modelId="{B2C52CFA-FFE6-4427-A501-1A6F305EC04D}" type="pres">
      <dgm:prSet presAssocID="{1AE25D0B-F358-4D57-B81E-DB35A3DF6471}" presName="node" presStyleLbl="node1" presStyleIdx="8" presStyleCnt="12" custScaleY="78386">
        <dgm:presLayoutVars>
          <dgm:bulletEnabled val="1"/>
        </dgm:presLayoutVars>
      </dgm:prSet>
      <dgm:spPr/>
      <dgm:t>
        <a:bodyPr/>
        <a:lstStyle/>
        <a:p>
          <a:endParaRPr lang="es-CO"/>
        </a:p>
      </dgm:t>
    </dgm:pt>
    <dgm:pt modelId="{3F08898B-4EBE-457E-A1D6-26745E7526A5}" type="pres">
      <dgm:prSet presAssocID="{1FDD46C1-743F-4FFF-8A36-E95B4CE5263E}" presName="sibTrans" presStyleCnt="0"/>
      <dgm:spPr/>
    </dgm:pt>
    <dgm:pt modelId="{B23B5264-7EE2-4717-ABAE-9490C0588F6F}" type="pres">
      <dgm:prSet presAssocID="{57EC49B1-C002-4B24-8E39-2B29C2D986D8}" presName="node" presStyleLbl="node1" presStyleIdx="9" presStyleCnt="12" custScaleY="78386">
        <dgm:presLayoutVars>
          <dgm:bulletEnabled val="1"/>
        </dgm:presLayoutVars>
      </dgm:prSet>
      <dgm:spPr/>
      <dgm:t>
        <a:bodyPr/>
        <a:lstStyle/>
        <a:p>
          <a:endParaRPr lang="es-CO"/>
        </a:p>
      </dgm:t>
    </dgm:pt>
    <dgm:pt modelId="{63F1EC8E-995B-41CC-A524-CB15AE4049FC}" type="pres">
      <dgm:prSet presAssocID="{DB74206C-4A39-454C-A18B-AD38256CCA2C}" presName="sibTrans" presStyleCnt="0"/>
      <dgm:spPr/>
    </dgm:pt>
    <dgm:pt modelId="{F87F30F0-275F-4A88-9A05-26B73EDEC9EE}" type="pres">
      <dgm:prSet presAssocID="{264A5D8C-15B4-497B-BB7F-37E4C7D9A60C}" presName="node" presStyleLbl="node1" presStyleIdx="10" presStyleCnt="12" custScaleY="78386">
        <dgm:presLayoutVars>
          <dgm:bulletEnabled val="1"/>
        </dgm:presLayoutVars>
      </dgm:prSet>
      <dgm:spPr/>
      <dgm:t>
        <a:bodyPr/>
        <a:lstStyle/>
        <a:p>
          <a:endParaRPr lang="es-CO"/>
        </a:p>
      </dgm:t>
    </dgm:pt>
    <dgm:pt modelId="{20755509-2AE8-4A9E-B40D-EC1C7769F351}" type="pres">
      <dgm:prSet presAssocID="{D41CDF23-2B4C-4E37-A796-12C30CF70E0E}" presName="sibTrans" presStyleCnt="0"/>
      <dgm:spPr/>
    </dgm:pt>
    <dgm:pt modelId="{56C052A8-F3D9-4B8E-8632-6BD4E7BCF22F}" type="pres">
      <dgm:prSet presAssocID="{9AADC320-31A8-44D2-B895-CF575529B01C}" presName="node" presStyleLbl="node1" presStyleIdx="11" presStyleCnt="12" custScaleY="78386">
        <dgm:presLayoutVars>
          <dgm:bulletEnabled val="1"/>
        </dgm:presLayoutVars>
      </dgm:prSet>
      <dgm:spPr/>
      <dgm:t>
        <a:bodyPr/>
        <a:lstStyle/>
        <a:p>
          <a:endParaRPr lang="es-CO"/>
        </a:p>
      </dgm:t>
    </dgm:pt>
  </dgm:ptLst>
  <dgm:cxnLst>
    <dgm:cxn modelId="{2888BDC5-846A-4643-B2CC-2964AA9C6471}" srcId="{ADE280E3-517D-4709-AB25-7A5BA6185995}" destId="{57EC49B1-C002-4B24-8E39-2B29C2D986D8}" srcOrd="9" destOrd="0" parTransId="{AD0AD602-099F-4B06-80B9-A46162C99A2A}" sibTransId="{DB74206C-4A39-454C-A18B-AD38256CCA2C}"/>
    <dgm:cxn modelId="{D8E086F4-26BF-4D8F-92C1-4533231FB47C}" type="presOf" srcId="{272B452B-DA11-4A8A-8BC3-F462B69481B3}" destId="{EF27A379-397F-4A46-8B2C-BA96217BF814}" srcOrd="0" destOrd="0" presId="urn:microsoft.com/office/officeart/2005/8/layout/default"/>
    <dgm:cxn modelId="{D371CE15-83A2-4408-9090-1217698757FE}" type="presOf" srcId="{7ACE75ED-6E1C-4410-B86A-AB75C0866BB1}" destId="{97F60129-8862-46ED-8BA3-573B0F2FDD6D}" srcOrd="0" destOrd="0" presId="urn:microsoft.com/office/officeart/2005/8/layout/default"/>
    <dgm:cxn modelId="{CC782C2C-BC18-40B9-AF6E-C334CF7A5A9D}" srcId="{ADE280E3-517D-4709-AB25-7A5BA6185995}" destId="{9AADC320-31A8-44D2-B895-CF575529B01C}" srcOrd="11" destOrd="0" parTransId="{E70CF422-BF53-4B7C-9764-73C20A17155B}" sibTransId="{B98D4B5C-1340-466E-B83F-E27FAB26DBB2}"/>
    <dgm:cxn modelId="{698D9E01-8D47-442D-AEDE-2D4E740E45DD}" srcId="{ADE280E3-517D-4709-AB25-7A5BA6185995}" destId="{2F63A3C1-53FD-4DAD-874E-BB4569F20D6F}" srcOrd="2" destOrd="0" parTransId="{E93774EC-11E2-410B-BE3B-FFF346A98370}" sibTransId="{B4542C62-4A1E-4CE5-A88A-292C765A6C45}"/>
    <dgm:cxn modelId="{0C628CA8-07FE-46EB-B04D-20014C5D4970}" type="presOf" srcId="{A75CA025-4208-4547-B4DA-579D6EA062F4}" destId="{A801A87C-3721-40C7-9BA7-34FB42CEEBAC}" srcOrd="0" destOrd="0" presId="urn:microsoft.com/office/officeart/2005/8/layout/default"/>
    <dgm:cxn modelId="{D326DE65-45FF-4835-9521-B4A498CD1FDA}" type="presOf" srcId="{57EC49B1-C002-4B24-8E39-2B29C2D986D8}" destId="{B23B5264-7EE2-4717-ABAE-9490C0588F6F}" srcOrd="0" destOrd="0" presId="urn:microsoft.com/office/officeart/2005/8/layout/default"/>
    <dgm:cxn modelId="{44227A6E-7ADA-4764-B63C-EF4E3F276EDE}" srcId="{ADE280E3-517D-4709-AB25-7A5BA6185995}" destId="{272B452B-DA11-4A8A-8BC3-F462B69481B3}" srcOrd="5" destOrd="0" parTransId="{8E04050F-DD6B-40B4-905A-0C0D03AC2B58}" sibTransId="{5621CDA4-9877-4D69-AE82-5BC23A2404EC}"/>
    <dgm:cxn modelId="{9E48C25C-BC68-40C0-B6B2-9FAA7E6AFC09}" type="presOf" srcId="{ADE280E3-517D-4709-AB25-7A5BA6185995}" destId="{E5DFCE6D-D85F-45BC-8726-F3DF69BC27B8}" srcOrd="0" destOrd="0" presId="urn:microsoft.com/office/officeart/2005/8/layout/default"/>
    <dgm:cxn modelId="{C779B240-8454-4F99-B3E7-1930CA927E93}" type="presOf" srcId="{1AE25D0B-F358-4D57-B81E-DB35A3DF6471}" destId="{B2C52CFA-FFE6-4427-A501-1A6F305EC04D}" srcOrd="0" destOrd="0" presId="urn:microsoft.com/office/officeart/2005/8/layout/default"/>
    <dgm:cxn modelId="{A5FEF1D1-AD18-4A9E-81F0-1D4A900D3BC2}" srcId="{ADE280E3-517D-4709-AB25-7A5BA6185995}" destId="{7E76E0B9-9E10-4EBD-8FB9-7DB2B2324EBC}" srcOrd="4" destOrd="0" parTransId="{995CA264-16B4-4C39-B5D2-BF71EC0C2D15}" sibTransId="{EDFFEF85-369F-4CC6-A693-3D55E0C970F7}"/>
    <dgm:cxn modelId="{33B98150-BBBA-42EB-8F09-67068C5E1B58}" type="presOf" srcId="{2F63A3C1-53FD-4DAD-874E-BB4569F20D6F}" destId="{8EA39976-499D-4471-B96C-4BC572DAA51B}" srcOrd="0" destOrd="0" presId="urn:microsoft.com/office/officeart/2005/8/layout/default"/>
    <dgm:cxn modelId="{28E10B9E-7E6C-4AF8-9740-D1B22F15BF2F}" srcId="{ADE280E3-517D-4709-AB25-7A5BA6185995}" destId="{1AE25D0B-F358-4D57-B81E-DB35A3DF6471}" srcOrd="8" destOrd="0" parTransId="{3B6E0E7B-6976-4E8B-B80F-69F4FD476958}" sibTransId="{1FDD46C1-743F-4FFF-8A36-E95B4CE5263E}"/>
    <dgm:cxn modelId="{A1592F41-0265-444C-9B70-E4E151F0ED29}" srcId="{ADE280E3-517D-4709-AB25-7A5BA6185995}" destId="{264A5D8C-15B4-497B-BB7F-37E4C7D9A60C}" srcOrd="10" destOrd="0" parTransId="{E59F77DC-CD69-414E-8D97-0912472AD283}" sibTransId="{D41CDF23-2B4C-4E37-A796-12C30CF70E0E}"/>
    <dgm:cxn modelId="{8969D059-8028-4508-A037-B82DAF9BF9DF}" srcId="{ADE280E3-517D-4709-AB25-7A5BA6185995}" destId="{A75CA025-4208-4547-B4DA-579D6EA062F4}" srcOrd="0" destOrd="0" parTransId="{FDAA900B-C739-4511-818F-D5C0EBABC67B}" sibTransId="{C3D7651C-B7C5-4C3F-ACC5-E09381200B58}"/>
    <dgm:cxn modelId="{C15C0185-7316-4785-B7AE-7BDF11A43A32}" srcId="{ADE280E3-517D-4709-AB25-7A5BA6185995}" destId="{7ACE75ED-6E1C-4410-B86A-AB75C0866BB1}" srcOrd="1" destOrd="0" parTransId="{199106C2-1641-4716-B51D-4010CC925F83}" sibTransId="{6C8C8C86-A3FE-4743-9B45-9F15D21787E6}"/>
    <dgm:cxn modelId="{DF1A315C-B1C7-4F18-B5D7-92610B42EB2E}" type="presOf" srcId="{CBA366EA-ACC8-4AA0-967A-AB163B1F0D25}" destId="{89FA5939-8137-4658-A575-509735F6D60F}" srcOrd="0" destOrd="0" presId="urn:microsoft.com/office/officeart/2005/8/layout/default"/>
    <dgm:cxn modelId="{83DED99B-43B8-4D4D-BC65-CBDB548D16F5}" type="presOf" srcId="{5BA6F841-CEFB-4E9A-B4B6-E0F67337142D}" destId="{40780668-D8EA-4D70-A698-B2288B81F72D}" srcOrd="0" destOrd="0" presId="urn:microsoft.com/office/officeart/2005/8/layout/default"/>
    <dgm:cxn modelId="{60DA9A6E-8EB5-4C9C-8BFA-2FA58B094583}" type="presOf" srcId="{9AADC320-31A8-44D2-B895-CF575529B01C}" destId="{56C052A8-F3D9-4B8E-8632-6BD4E7BCF22F}" srcOrd="0" destOrd="0" presId="urn:microsoft.com/office/officeart/2005/8/layout/default"/>
    <dgm:cxn modelId="{43DE0C09-4DF3-4A1B-8B16-91D9477E053C}" srcId="{ADE280E3-517D-4709-AB25-7A5BA6185995}" destId="{2F404008-CD9F-4E54-B031-ED4A876784CD}" srcOrd="3" destOrd="0" parTransId="{43B575FB-21F7-4577-8B0E-6DEEEDD53089}" sibTransId="{195DE5AA-D231-4D89-9293-184D53874002}"/>
    <dgm:cxn modelId="{58F873C2-DABA-422C-B8FB-DE4890BAD5E9}" type="presOf" srcId="{7E76E0B9-9E10-4EBD-8FB9-7DB2B2324EBC}" destId="{FC4E63F1-099A-48A0-86F3-9CB04B7D90EB}" srcOrd="0" destOrd="0" presId="urn:microsoft.com/office/officeart/2005/8/layout/default"/>
    <dgm:cxn modelId="{B47B1A5C-2815-48D7-8BD4-D992DE194495}" type="presOf" srcId="{2F404008-CD9F-4E54-B031-ED4A876784CD}" destId="{379FE28B-E2D4-4484-BBEA-E49732A7141F}" srcOrd="0" destOrd="0" presId="urn:microsoft.com/office/officeart/2005/8/layout/default"/>
    <dgm:cxn modelId="{76B96668-FDFC-4779-9364-726AF7FBE3AF}" type="presOf" srcId="{264A5D8C-15B4-497B-BB7F-37E4C7D9A60C}" destId="{F87F30F0-275F-4A88-9A05-26B73EDEC9EE}" srcOrd="0" destOrd="0" presId="urn:microsoft.com/office/officeart/2005/8/layout/default"/>
    <dgm:cxn modelId="{338823E9-65B1-4A70-A2F6-0AEF728BA0F5}" srcId="{ADE280E3-517D-4709-AB25-7A5BA6185995}" destId="{CBA366EA-ACC8-4AA0-967A-AB163B1F0D25}" srcOrd="6" destOrd="0" parTransId="{4B98CC84-AE43-4ED5-B4BB-D89144B65F9E}" sibTransId="{42F6E2EF-7044-446B-B61F-D6BAD55DAF7D}"/>
    <dgm:cxn modelId="{66AC6FDC-5117-4487-8EE8-171831B2EE68}" srcId="{ADE280E3-517D-4709-AB25-7A5BA6185995}" destId="{5BA6F841-CEFB-4E9A-B4B6-E0F67337142D}" srcOrd="7" destOrd="0" parTransId="{E84387D4-4D11-40DC-9B9D-BF9FE9082C34}" sibTransId="{8D9018E0-BAA2-48F7-A74A-802C3AB1AB0C}"/>
    <dgm:cxn modelId="{9CEE4EEF-DA10-4D71-8B36-8D9DF0D55721}" type="presParOf" srcId="{E5DFCE6D-D85F-45BC-8726-F3DF69BC27B8}" destId="{A801A87C-3721-40C7-9BA7-34FB42CEEBAC}" srcOrd="0" destOrd="0" presId="urn:microsoft.com/office/officeart/2005/8/layout/default"/>
    <dgm:cxn modelId="{49479593-2144-47E3-918C-C23BC6D9F9CB}" type="presParOf" srcId="{E5DFCE6D-D85F-45BC-8726-F3DF69BC27B8}" destId="{70D45652-18B8-4F31-9A8F-EF87F4D85D01}" srcOrd="1" destOrd="0" presId="urn:microsoft.com/office/officeart/2005/8/layout/default"/>
    <dgm:cxn modelId="{4C163D2C-25DA-42AD-88FD-A3FAE13D1050}" type="presParOf" srcId="{E5DFCE6D-D85F-45BC-8726-F3DF69BC27B8}" destId="{97F60129-8862-46ED-8BA3-573B0F2FDD6D}" srcOrd="2" destOrd="0" presId="urn:microsoft.com/office/officeart/2005/8/layout/default"/>
    <dgm:cxn modelId="{FB3DCCB7-6C35-4FF6-AF21-EDACED5887F6}" type="presParOf" srcId="{E5DFCE6D-D85F-45BC-8726-F3DF69BC27B8}" destId="{1B97E183-A142-4F15-A117-13B793B8A399}" srcOrd="3" destOrd="0" presId="urn:microsoft.com/office/officeart/2005/8/layout/default"/>
    <dgm:cxn modelId="{77AD01EC-67E4-47EA-95F1-EEFD3FB918A6}" type="presParOf" srcId="{E5DFCE6D-D85F-45BC-8726-F3DF69BC27B8}" destId="{8EA39976-499D-4471-B96C-4BC572DAA51B}" srcOrd="4" destOrd="0" presId="urn:microsoft.com/office/officeart/2005/8/layout/default"/>
    <dgm:cxn modelId="{5D96D494-FDA0-4763-8B33-2D5528947FE4}" type="presParOf" srcId="{E5DFCE6D-D85F-45BC-8726-F3DF69BC27B8}" destId="{CB77E177-8B40-41DB-BA03-26B12817E41D}" srcOrd="5" destOrd="0" presId="urn:microsoft.com/office/officeart/2005/8/layout/default"/>
    <dgm:cxn modelId="{CC436371-3275-4D82-91F4-68364517B77A}" type="presParOf" srcId="{E5DFCE6D-D85F-45BC-8726-F3DF69BC27B8}" destId="{379FE28B-E2D4-4484-BBEA-E49732A7141F}" srcOrd="6" destOrd="0" presId="urn:microsoft.com/office/officeart/2005/8/layout/default"/>
    <dgm:cxn modelId="{1D881477-7DC6-43CF-BD3C-E3D5AA75F69E}" type="presParOf" srcId="{E5DFCE6D-D85F-45BC-8726-F3DF69BC27B8}" destId="{DE2DE4D1-9F25-41DA-B13E-3A0D5B011658}" srcOrd="7" destOrd="0" presId="urn:microsoft.com/office/officeart/2005/8/layout/default"/>
    <dgm:cxn modelId="{4C4D1561-AD5F-4B17-A392-A9E62630AC80}" type="presParOf" srcId="{E5DFCE6D-D85F-45BC-8726-F3DF69BC27B8}" destId="{FC4E63F1-099A-48A0-86F3-9CB04B7D90EB}" srcOrd="8" destOrd="0" presId="urn:microsoft.com/office/officeart/2005/8/layout/default"/>
    <dgm:cxn modelId="{6A07547E-DDC9-464E-A88D-1B6BB0EDD0A3}" type="presParOf" srcId="{E5DFCE6D-D85F-45BC-8726-F3DF69BC27B8}" destId="{BABB06F2-8DBF-416D-BE28-2AB443C9F0AE}" srcOrd="9" destOrd="0" presId="urn:microsoft.com/office/officeart/2005/8/layout/default"/>
    <dgm:cxn modelId="{F10E064A-4AC7-4905-973F-0AAC06332208}" type="presParOf" srcId="{E5DFCE6D-D85F-45BC-8726-F3DF69BC27B8}" destId="{EF27A379-397F-4A46-8B2C-BA96217BF814}" srcOrd="10" destOrd="0" presId="urn:microsoft.com/office/officeart/2005/8/layout/default"/>
    <dgm:cxn modelId="{E2BDD61B-5A40-4D7C-9D69-75E270D29485}" type="presParOf" srcId="{E5DFCE6D-D85F-45BC-8726-F3DF69BC27B8}" destId="{F9C76A8D-3DC0-4D63-8224-54F1C4F25F9A}" srcOrd="11" destOrd="0" presId="urn:microsoft.com/office/officeart/2005/8/layout/default"/>
    <dgm:cxn modelId="{DE5D56B7-9C75-42AA-9DBE-DB8DFFFCAE5D}" type="presParOf" srcId="{E5DFCE6D-D85F-45BC-8726-F3DF69BC27B8}" destId="{89FA5939-8137-4658-A575-509735F6D60F}" srcOrd="12" destOrd="0" presId="urn:microsoft.com/office/officeart/2005/8/layout/default"/>
    <dgm:cxn modelId="{72DFE621-EC75-4530-B3D3-5B9B8096FEA9}" type="presParOf" srcId="{E5DFCE6D-D85F-45BC-8726-F3DF69BC27B8}" destId="{3CF31770-F30C-4FE4-AE16-887BA5A45CAC}" srcOrd="13" destOrd="0" presId="urn:microsoft.com/office/officeart/2005/8/layout/default"/>
    <dgm:cxn modelId="{57D2EC50-9602-4916-8F32-102939FCBAA5}" type="presParOf" srcId="{E5DFCE6D-D85F-45BC-8726-F3DF69BC27B8}" destId="{40780668-D8EA-4D70-A698-B2288B81F72D}" srcOrd="14" destOrd="0" presId="urn:microsoft.com/office/officeart/2005/8/layout/default"/>
    <dgm:cxn modelId="{42B432B9-AE7B-4109-8752-723CE63B6BEC}" type="presParOf" srcId="{E5DFCE6D-D85F-45BC-8726-F3DF69BC27B8}" destId="{1AEAB1F4-D67A-4B36-BFBC-55B85AC145BA}" srcOrd="15" destOrd="0" presId="urn:microsoft.com/office/officeart/2005/8/layout/default"/>
    <dgm:cxn modelId="{8348F596-5237-4A29-BC32-EEE2A23DF228}" type="presParOf" srcId="{E5DFCE6D-D85F-45BC-8726-F3DF69BC27B8}" destId="{B2C52CFA-FFE6-4427-A501-1A6F305EC04D}" srcOrd="16" destOrd="0" presId="urn:microsoft.com/office/officeart/2005/8/layout/default"/>
    <dgm:cxn modelId="{A3DF9773-E4E5-4251-A02F-852F2086D1C1}" type="presParOf" srcId="{E5DFCE6D-D85F-45BC-8726-F3DF69BC27B8}" destId="{3F08898B-4EBE-457E-A1D6-26745E7526A5}" srcOrd="17" destOrd="0" presId="urn:microsoft.com/office/officeart/2005/8/layout/default"/>
    <dgm:cxn modelId="{0198792B-47AB-4E24-A3ED-E895018FEB93}" type="presParOf" srcId="{E5DFCE6D-D85F-45BC-8726-F3DF69BC27B8}" destId="{B23B5264-7EE2-4717-ABAE-9490C0588F6F}" srcOrd="18" destOrd="0" presId="urn:microsoft.com/office/officeart/2005/8/layout/default"/>
    <dgm:cxn modelId="{F61B56A7-5228-40E9-BED8-A448B8018B82}" type="presParOf" srcId="{E5DFCE6D-D85F-45BC-8726-F3DF69BC27B8}" destId="{63F1EC8E-995B-41CC-A524-CB15AE4049FC}" srcOrd="19" destOrd="0" presId="urn:microsoft.com/office/officeart/2005/8/layout/default"/>
    <dgm:cxn modelId="{75B5E116-2EC7-4200-9AEF-F4FBE4AD6720}" type="presParOf" srcId="{E5DFCE6D-D85F-45BC-8726-F3DF69BC27B8}" destId="{F87F30F0-275F-4A88-9A05-26B73EDEC9EE}" srcOrd="20" destOrd="0" presId="urn:microsoft.com/office/officeart/2005/8/layout/default"/>
    <dgm:cxn modelId="{20CB8C8F-68C4-4621-9B2D-CA3AADFBAAF3}" type="presParOf" srcId="{E5DFCE6D-D85F-45BC-8726-F3DF69BC27B8}" destId="{20755509-2AE8-4A9E-B40D-EC1C7769F351}" srcOrd="21" destOrd="0" presId="urn:microsoft.com/office/officeart/2005/8/layout/default"/>
    <dgm:cxn modelId="{442467F1-006D-4886-A871-63F19CB696AE}" type="presParOf" srcId="{E5DFCE6D-D85F-45BC-8726-F3DF69BC27B8}" destId="{56C052A8-F3D9-4B8E-8632-6BD4E7BCF22F}" srcOrd="22" destOrd="0" presId="urn:microsoft.com/office/officeart/2005/8/layout/defaul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4583E8-0AC7-4EF9-8475-53FE858FFA77}">
      <dsp:nvSpPr>
        <dsp:cNvPr id="0" name=""/>
        <dsp:cNvSpPr/>
      </dsp:nvSpPr>
      <dsp:spPr>
        <a:xfrm>
          <a:off x="-3252937" y="-500479"/>
          <a:ext cx="3879331" cy="3879331"/>
        </a:xfrm>
        <a:prstGeom prst="blockArc">
          <a:avLst>
            <a:gd name="adj1" fmla="val 18900000"/>
            <a:gd name="adj2" fmla="val 2700000"/>
            <a:gd name="adj3" fmla="val 557"/>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764956-D579-414D-9EED-AF6F54012354}">
      <dsp:nvSpPr>
        <dsp:cNvPr id="0" name=""/>
        <dsp:cNvSpPr/>
      </dsp:nvSpPr>
      <dsp:spPr>
        <a:xfrm>
          <a:off x="328516" y="221289"/>
          <a:ext cx="5216644" cy="442808"/>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51479" tIns="20320" rIns="20320" bIns="2032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Plan Estratégico Nacional de Mercados Verdes (PENMV) Período 2002 - 2012</a:t>
          </a:r>
        </a:p>
      </dsp:txBody>
      <dsp:txXfrm>
        <a:off x="328516" y="221289"/>
        <a:ext cx="5216644" cy="442808"/>
      </dsp:txXfrm>
    </dsp:sp>
    <dsp:sp modelId="{6C4B825A-D49B-4ED5-B07E-036E125D019D}">
      <dsp:nvSpPr>
        <dsp:cNvPr id="0" name=""/>
        <dsp:cNvSpPr/>
      </dsp:nvSpPr>
      <dsp:spPr>
        <a:xfrm>
          <a:off x="51761" y="165938"/>
          <a:ext cx="553510" cy="55351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2">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14BFD2F2-0D1C-4F39-B973-89DC0E3197CA}">
      <dsp:nvSpPr>
        <dsp:cNvPr id="0" name=""/>
        <dsp:cNvSpPr/>
      </dsp:nvSpPr>
      <dsp:spPr>
        <a:xfrm>
          <a:off x="582389" y="885617"/>
          <a:ext cx="4962772" cy="442808"/>
        </a:xfrm>
        <a:prstGeom prst="rect">
          <a:avLst/>
        </a:prstGeom>
        <a:gradFill rotWithShape="0">
          <a:gsLst>
            <a:gs pos="0">
              <a:schemeClr val="accent2">
                <a:hueOff val="1560506"/>
                <a:satOff val="-1946"/>
                <a:lumOff val="458"/>
                <a:alphaOff val="0"/>
                <a:tint val="50000"/>
                <a:satMod val="300000"/>
              </a:schemeClr>
            </a:gs>
            <a:gs pos="35000">
              <a:schemeClr val="accent2">
                <a:hueOff val="1560506"/>
                <a:satOff val="-1946"/>
                <a:lumOff val="458"/>
                <a:alphaOff val="0"/>
                <a:tint val="37000"/>
                <a:satMod val="300000"/>
              </a:schemeClr>
            </a:gs>
            <a:gs pos="100000">
              <a:schemeClr val="accent2">
                <a:hueOff val="1560506"/>
                <a:satOff val="-1946"/>
                <a:lumOff val="45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51479" tIns="20320" rIns="20320" bIns="2032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 Política de Producción Más Limpia (PML)</a:t>
          </a:r>
        </a:p>
      </dsp:txBody>
      <dsp:txXfrm>
        <a:off x="582389" y="885617"/>
        <a:ext cx="4962772" cy="442808"/>
      </dsp:txXfrm>
    </dsp:sp>
    <dsp:sp modelId="{1B4FE4D8-0605-4338-A601-686ADBAD6CDA}">
      <dsp:nvSpPr>
        <dsp:cNvPr id="0" name=""/>
        <dsp:cNvSpPr/>
      </dsp:nvSpPr>
      <dsp:spPr>
        <a:xfrm>
          <a:off x="305633" y="830266"/>
          <a:ext cx="553510" cy="55351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2">
              <a:hueOff val="1560506"/>
              <a:satOff val="-1946"/>
              <a:lumOff val="458"/>
              <a:alphaOff val="0"/>
            </a:schemeClr>
          </a:solidFill>
          <a:prstDash val="solid"/>
        </a:ln>
        <a:effectLst/>
      </dsp:spPr>
      <dsp:style>
        <a:lnRef idx="1">
          <a:scrgbClr r="0" g="0" b="0"/>
        </a:lnRef>
        <a:fillRef idx="2">
          <a:scrgbClr r="0" g="0" b="0"/>
        </a:fillRef>
        <a:effectRef idx="0">
          <a:scrgbClr r="0" g="0" b="0"/>
        </a:effectRef>
        <a:fontRef idx="minor"/>
      </dsp:style>
    </dsp:sp>
    <dsp:sp modelId="{22595CCE-C70D-4EFF-A12E-E9E71FE79FC0}">
      <dsp:nvSpPr>
        <dsp:cNvPr id="0" name=""/>
        <dsp:cNvSpPr/>
      </dsp:nvSpPr>
      <dsp:spPr>
        <a:xfrm>
          <a:off x="582389" y="1549945"/>
          <a:ext cx="4962772" cy="442808"/>
        </a:xfrm>
        <a:prstGeom prst="rect">
          <a:avLst/>
        </a:prstGeom>
        <a:gradFill rotWithShape="0">
          <a:gsLst>
            <a:gs pos="0">
              <a:schemeClr val="accent2">
                <a:hueOff val="3121013"/>
                <a:satOff val="-3893"/>
                <a:lumOff val="915"/>
                <a:alphaOff val="0"/>
                <a:tint val="50000"/>
                <a:satMod val="300000"/>
              </a:schemeClr>
            </a:gs>
            <a:gs pos="35000">
              <a:schemeClr val="accent2">
                <a:hueOff val="3121013"/>
                <a:satOff val="-3893"/>
                <a:lumOff val="915"/>
                <a:alphaOff val="0"/>
                <a:tint val="37000"/>
                <a:satMod val="300000"/>
              </a:schemeClr>
            </a:gs>
            <a:gs pos="100000">
              <a:schemeClr val="accent2">
                <a:hueOff val="3121013"/>
                <a:satOff val="-3893"/>
                <a:lumOff val="915"/>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51479" tIns="20320" rIns="20320" bIns="2032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Problemáticas y limitaciones para el desarrollo de negocios verdes</a:t>
          </a:r>
        </a:p>
      </dsp:txBody>
      <dsp:txXfrm>
        <a:off x="582389" y="1549945"/>
        <a:ext cx="4962772" cy="442808"/>
      </dsp:txXfrm>
    </dsp:sp>
    <dsp:sp modelId="{BB7F69B2-096B-4B8E-93A8-FC27295716D8}">
      <dsp:nvSpPr>
        <dsp:cNvPr id="0" name=""/>
        <dsp:cNvSpPr/>
      </dsp:nvSpPr>
      <dsp:spPr>
        <a:xfrm>
          <a:off x="305633" y="1494594"/>
          <a:ext cx="553510" cy="55351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2">
              <a:hueOff val="3121013"/>
              <a:satOff val="-3893"/>
              <a:lumOff val="915"/>
              <a:alphaOff val="0"/>
            </a:schemeClr>
          </a:solidFill>
          <a:prstDash val="solid"/>
        </a:ln>
        <a:effectLst/>
      </dsp:spPr>
      <dsp:style>
        <a:lnRef idx="1">
          <a:scrgbClr r="0" g="0" b="0"/>
        </a:lnRef>
        <a:fillRef idx="2">
          <a:scrgbClr r="0" g="0" b="0"/>
        </a:fillRef>
        <a:effectRef idx="0">
          <a:scrgbClr r="0" g="0" b="0"/>
        </a:effectRef>
        <a:fontRef idx="minor"/>
      </dsp:style>
    </dsp:sp>
    <dsp:sp modelId="{375FD29E-BB59-4D07-BFCD-D0421C4DBA2E}">
      <dsp:nvSpPr>
        <dsp:cNvPr id="0" name=""/>
        <dsp:cNvSpPr/>
      </dsp:nvSpPr>
      <dsp:spPr>
        <a:xfrm>
          <a:off x="328516" y="2214274"/>
          <a:ext cx="5216644" cy="442808"/>
        </a:xfrm>
        <a:prstGeom prst="rect">
          <a:avLst/>
        </a:prstGeom>
        <a:gradFill rotWithShape="0">
          <a:gsLst>
            <a:gs pos="0">
              <a:schemeClr val="accent2">
                <a:hueOff val="4681519"/>
                <a:satOff val="-5839"/>
                <a:lumOff val="1373"/>
                <a:alphaOff val="0"/>
                <a:tint val="50000"/>
                <a:satMod val="300000"/>
              </a:schemeClr>
            </a:gs>
            <a:gs pos="35000">
              <a:schemeClr val="accent2">
                <a:hueOff val="4681519"/>
                <a:satOff val="-5839"/>
                <a:lumOff val="1373"/>
                <a:alphaOff val="0"/>
                <a:tint val="37000"/>
                <a:satMod val="300000"/>
              </a:schemeClr>
            </a:gs>
            <a:gs pos="100000">
              <a:schemeClr val="accent2">
                <a:hueOff val="4681519"/>
                <a:satOff val="-5839"/>
                <a:lumOff val="1373"/>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51479" tIns="20320" rIns="20320" bIns="2032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Oportunidades para Negocios Verdes en Colombia</a:t>
          </a:r>
        </a:p>
      </dsp:txBody>
      <dsp:txXfrm>
        <a:off x="328516" y="2214274"/>
        <a:ext cx="5216644" cy="442808"/>
      </dsp:txXfrm>
    </dsp:sp>
    <dsp:sp modelId="{649D7DDD-0343-4260-8DED-F62A0EB3C4B0}">
      <dsp:nvSpPr>
        <dsp:cNvPr id="0" name=""/>
        <dsp:cNvSpPr/>
      </dsp:nvSpPr>
      <dsp:spPr>
        <a:xfrm>
          <a:off x="51761" y="2158922"/>
          <a:ext cx="553510" cy="55351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2">
              <a:hueOff val="4681519"/>
              <a:satOff val="-5839"/>
              <a:lumOff val="1373"/>
              <a:alphaOff val="0"/>
            </a:schemeClr>
          </a:solidFill>
          <a:prstDash val="solid"/>
        </a:ln>
        <a:effectLst/>
      </dsp:spPr>
      <dsp:style>
        <a:lnRef idx="1">
          <a:scrgbClr r="0" g="0" b="0"/>
        </a:lnRef>
        <a:fillRef idx="2">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01A87C-3721-40C7-9BA7-34FB42CEEBAC}">
      <dsp:nvSpPr>
        <dsp:cNvPr id="0" name=""/>
        <dsp:cNvSpPr/>
      </dsp:nvSpPr>
      <dsp:spPr>
        <a:xfrm>
          <a:off x="1845" y="152690"/>
          <a:ext cx="1463924" cy="688507"/>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Viabilidad económica del negocio</a:t>
          </a:r>
        </a:p>
      </dsp:txBody>
      <dsp:txXfrm>
        <a:off x="1845" y="152690"/>
        <a:ext cx="1463924" cy="688507"/>
      </dsp:txXfrm>
    </dsp:sp>
    <dsp:sp modelId="{97F60129-8862-46ED-8BA3-573B0F2FDD6D}">
      <dsp:nvSpPr>
        <dsp:cNvPr id="0" name=""/>
        <dsp:cNvSpPr/>
      </dsp:nvSpPr>
      <dsp:spPr>
        <a:xfrm>
          <a:off x="1612161" y="152690"/>
          <a:ext cx="1463924" cy="688507"/>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Impacto ambiental positivo del bien o servicio</a:t>
          </a:r>
        </a:p>
      </dsp:txBody>
      <dsp:txXfrm>
        <a:off x="1612161" y="152690"/>
        <a:ext cx="1463924" cy="688507"/>
      </dsp:txXfrm>
    </dsp:sp>
    <dsp:sp modelId="{8EA39976-499D-4471-B96C-4BC572DAA51B}">
      <dsp:nvSpPr>
        <dsp:cNvPr id="0" name=""/>
        <dsp:cNvSpPr/>
      </dsp:nvSpPr>
      <dsp:spPr>
        <a:xfrm>
          <a:off x="3222478" y="152690"/>
          <a:ext cx="1463924" cy="688507"/>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Enfoque de ciclo de vida del bien o servicio</a:t>
          </a:r>
        </a:p>
      </dsp:txBody>
      <dsp:txXfrm>
        <a:off x="3222478" y="152690"/>
        <a:ext cx="1463924" cy="688507"/>
      </dsp:txXfrm>
    </dsp:sp>
    <dsp:sp modelId="{379FE28B-E2D4-4484-BBEA-E49732A7141F}">
      <dsp:nvSpPr>
        <dsp:cNvPr id="0" name=""/>
        <dsp:cNvSpPr/>
      </dsp:nvSpPr>
      <dsp:spPr>
        <a:xfrm>
          <a:off x="4832795" y="152690"/>
          <a:ext cx="1463924" cy="688507"/>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latin typeface="Arial" panose="020B0604020202020204" pitchFamily="34" charset="0"/>
              <a:cs typeface="Arial" panose="020B0604020202020204" pitchFamily="34" charset="0"/>
            </a:rPr>
            <a:t>Vida útil </a:t>
          </a:r>
          <a:endParaRPr lang="es-CO" sz="1000" kern="1200">
            <a:latin typeface="Arial" panose="020B0604020202020204" pitchFamily="34" charset="0"/>
            <a:cs typeface="Arial" panose="020B0604020202020204" pitchFamily="34" charset="0"/>
          </a:endParaRPr>
        </a:p>
      </dsp:txBody>
      <dsp:txXfrm>
        <a:off x="4832795" y="152690"/>
        <a:ext cx="1463924" cy="688507"/>
      </dsp:txXfrm>
    </dsp:sp>
    <dsp:sp modelId="{FC4E63F1-099A-48A0-86F3-9CB04B7D90EB}">
      <dsp:nvSpPr>
        <dsp:cNvPr id="0" name=""/>
        <dsp:cNvSpPr/>
      </dsp:nvSpPr>
      <dsp:spPr>
        <a:xfrm>
          <a:off x="1845" y="987589"/>
          <a:ext cx="1463924" cy="688507"/>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latin typeface="Arial" panose="020B0604020202020204" pitchFamily="34" charset="0"/>
              <a:cs typeface="Arial" panose="020B0604020202020204" pitchFamily="34" charset="0"/>
            </a:rPr>
            <a:t>No uso </a:t>
          </a:r>
          <a:r>
            <a:rPr lang="es-CO" sz="1000" kern="1200">
              <a:latin typeface="Arial" panose="020B0604020202020204" pitchFamily="34" charset="0"/>
              <a:cs typeface="Arial" panose="020B0604020202020204" pitchFamily="34" charset="0"/>
            </a:rPr>
            <a:t>de sustancias o materiales peligrosos</a:t>
          </a:r>
          <a:r>
            <a:rPr lang="es-MX" sz="1000" kern="1200">
              <a:latin typeface="Arial" panose="020B0604020202020204" pitchFamily="34" charset="0"/>
              <a:cs typeface="Arial" panose="020B0604020202020204" pitchFamily="34" charset="0"/>
            </a:rPr>
            <a:t> </a:t>
          </a:r>
          <a:endParaRPr lang="es-CO" sz="1000" kern="1200">
            <a:latin typeface="Arial" panose="020B0604020202020204" pitchFamily="34" charset="0"/>
            <a:cs typeface="Arial" panose="020B0604020202020204" pitchFamily="34" charset="0"/>
          </a:endParaRPr>
        </a:p>
      </dsp:txBody>
      <dsp:txXfrm>
        <a:off x="1845" y="987589"/>
        <a:ext cx="1463924" cy="688507"/>
      </dsp:txXfrm>
    </dsp:sp>
    <dsp:sp modelId="{EF27A379-397F-4A46-8B2C-BA96217BF814}">
      <dsp:nvSpPr>
        <dsp:cNvPr id="0" name=""/>
        <dsp:cNvSpPr/>
      </dsp:nvSpPr>
      <dsp:spPr>
        <a:xfrm>
          <a:off x="1612161" y="987589"/>
          <a:ext cx="1463924" cy="688507"/>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Reciclabilidad de los materiales y/o uso de materiales reciclado</a:t>
          </a:r>
        </a:p>
      </dsp:txBody>
      <dsp:txXfrm>
        <a:off x="1612161" y="987589"/>
        <a:ext cx="1463924" cy="688507"/>
      </dsp:txXfrm>
    </dsp:sp>
    <dsp:sp modelId="{89FA5939-8137-4658-A575-509735F6D60F}">
      <dsp:nvSpPr>
        <dsp:cNvPr id="0" name=""/>
        <dsp:cNvSpPr/>
      </dsp:nvSpPr>
      <dsp:spPr>
        <a:xfrm>
          <a:off x="3222478" y="987589"/>
          <a:ext cx="1463924" cy="688507"/>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Uso eficiente y sostenible de recursos para la producción del bien o servicio</a:t>
          </a:r>
        </a:p>
      </dsp:txBody>
      <dsp:txXfrm>
        <a:off x="3222478" y="987589"/>
        <a:ext cx="1463924" cy="688507"/>
      </dsp:txXfrm>
    </dsp:sp>
    <dsp:sp modelId="{40780668-D8EA-4D70-A698-B2288B81F72D}">
      <dsp:nvSpPr>
        <dsp:cNvPr id="0" name=""/>
        <dsp:cNvSpPr/>
      </dsp:nvSpPr>
      <dsp:spPr>
        <a:xfrm>
          <a:off x="4832795" y="987589"/>
          <a:ext cx="1463924" cy="688507"/>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Responsabilidad social al interior de la empresa</a:t>
          </a:r>
        </a:p>
      </dsp:txBody>
      <dsp:txXfrm>
        <a:off x="4832795" y="987589"/>
        <a:ext cx="1463924" cy="688507"/>
      </dsp:txXfrm>
    </dsp:sp>
    <dsp:sp modelId="{B2C52CFA-FFE6-4427-A501-1A6F305EC04D}">
      <dsp:nvSpPr>
        <dsp:cNvPr id="0" name=""/>
        <dsp:cNvSpPr/>
      </dsp:nvSpPr>
      <dsp:spPr>
        <a:xfrm>
          <a:off x="1845" y="1822489"/>
          <a:ext cx="1463924" cy="688507"/>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Responsabilidad social y ambiental en la cadena de valor de la empresa</a:t>
          </a:r>
        </a:p>
      </dsp:txBody>
      <dsp:txXfrm>
        <a:off x="1845" y="1822489"/>
        <a:ext cx="1463924" cy="688507"/>
      </dsp:txXfrm>
    </dsp:sp>
    <dsp:sp modelId="{B23B5264-7EE2-4717-ABAE-9490C0588F6F}">
      <dsp:nvSpPr>
        <dsp:cNvPr id="0" name=""/>
        <dsp:cNvSpPr/>
      </dsp:nvSpPr>
      <dsp:spPr>
        <a:xfrm>
          <a:off x="1612161" y="1822489"/>
          <a:ext cx="1463924" cy="688507"/>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Responsabilidad social y ambiental al exterior de la empresa</a:t>
          </a:r>
        </a:p>
      </dsp:txBody>
      <dsp:txXfrm>
        <a:off x="1612161" y="1822489"/>
        <a:ext cx="1463924" cy="688507"/>
      </dsp:txXfrm>
    </dsp:sp>
    <dsp:sp modelId="{F87F30F0-275F-4A88-9A05-26B73EDEC9EE}">
      <dsp:nvSpPr>
        <dsp:cNvPr id="0" name=""/>
        <dsp:cNvSpPr/>
      </dsp:nvSpPr>
      <dsp:spPr>
        <a:xfrm>
          <a:off x="3222478" y="1822489"/>
          <a:ext cx="1463924" cy="688507"/>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Comunicación de atributos sociales o ambientales asociados al bien o servicio</a:t>
          </a:r>
        </a:p>
      </dsp:txBody>
      <dsp:txXfrm>
        <a:off x="3222478" y="1822489"/>
        <a:ext cx="1463924" cy="688507"/>
      </dsp:txXfrm>
    </dsp:sp>
    <dsp:sp modelId="{56C052A8-F3D9-4B8E-8632-6BD4E7BCF22F}">
      <dsp:nvSpPr>
        <dsp:cNvPr id="0" name=""/>
        <dsp:cNvSpPr/>
      </dsp:nvSpPr>
      <dsp:spPr>
        <a:xfrm>
          <a:off x="4832795" y="1822489"/>
          <a:ext cx="1463924" cy="688507"/>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Esquemas, programas o reconocimientos ambientales o sociales implementados</a:t>
          </a:r>
        </a:p>
      </dsp:txBody>
      <dsp:txXfrm>
        <a:off x="4832795" y="1822489"/>
        <a:ext cx="1463924" cy="688507"/>
      </dsp:txXfrm>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aDkLkpZlKnsmftOuouOAkiF0vQ==">AMUW2mUrUMl5nUqD/4yFhUiK5VaGw1Ol9NJTDY1GyMhU2+9PH6RJm0Hg2hwoQLm+nvLGJOty0ngmw4xKTKXAH4je2Z+Q16rH4uGkaX1vhd6Yh4dEYI/6MBtB6KYANHVTbd74c5Q2502Z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Min14</b:Tag>
    <b:SourceType>DocumentFromInternetSite</b:SourceType>
    <b:Guid>{3D7BF4CA-0EB3-42B9-8616-399005252B99}</b:Guid>
    <b:Title>Programa Nacional de Biocomercio Sostenible (2014-2024)</b:Title>
    <b:Year>2014</b:Year>
    <b:Author>
      <b:Author>
        <b:Corporate>Ministerio de Ambiente y Desarrollo Sostenible</b:Corporate>
      </b:Author>
    </b:Author>
    <b:URL>https://www.minambiente.gov.co/index.php/negocios-verdes-y-sostenibles/negocios-verdes/que-son-los-negocios-verdeshttps://www.minambiente.gov.co/index.php/negocios-verdes-y-sostenibles/negocios-verdes/que-son-los-negocios-verdes</b:URL>
    <b:RefOrder>1</b:RefOrder>
  </b:Source>
  <b:Source>
    <b:Tag>Min141</b:Tag>
    <b:SourceType>Report</b:SourceType>
    <b:Guid>{FD734450-349F-45B8-BDD7-ED5169DBDA7B}</b:Guid>
    <b:Author>
      <b:Author>
        <b:Corporate>Ministerio de Ambiente y Desarrollo Sostenible</b:Corporate>
      </b:Author>
    </b:Author>
    <b:Title>Módulo 1: ¿Qué son los negocios verdes e inclusivos?</b:Title>
    <b:Year>2014</b:Year>
    <b:RefOrder>2</b:RefOrder>
  </b:Source>
  <b:Source>
    <b:Tag>Dir13</b:Tag>
    <b:SourceType>Report</b:SourceType>
    <b:Guid>{8CA3F951-A52A-4676-9042-138F474B273D}</b:Guid>
    <b:Year>2013</b:Year>
    <b:Author>
      <b:Author>
        <b:Corporate>Dirección de Asuntos Ambientales </b:Corporate>
      </b:Author>
    </b:Author>
    <b:RefOrder>6</b:RefOrder>
  </b:Source>
  <b:Source>
    <b:Tag>Min10</b:Tag>
    <b:SourceType>Report</b:SourceType>
    <b:Guid>{4B82F1F1-6117-4E6A-AF34-E62BE1C59505}</b:Guid>
    <b:Title>Politica Nacional de Producción y Consumo</b:Title>
    <b:Year>2010</b:Year>
    <b:City>Bogotá D.C</b:City>
    <b:Publisher>Ministerio de Ambiente, Vivienda  y Desarrollo Territorial</b:Publisher>
    <b:Author>
      <b:Author>
        <b:Corporate>Ministerio de Ambiente, Vivienda  y Desarrollo Territorial</b:Corporate>
      </b:Author>
    </b:Author>
    <b:Pages>71</b:Pages>
    <b:URL>https://www.icesi.edu.co/blogs/pycs/files/2011/09/Pol%C3%ADtica-de-PyCS-FINAL.pdf</b:URL>
    <b:RefOrder>3</b:RefOrder>
  </b:Source>
  <b:Source>
    <b:Tag>Min142</b:Tag>
    <b:SourceType>Report</b:SourceType>
    <b:Guid>{5446B585-BAE1-4855-93C1-5256019B193F}</b:Guid>
    <b:Author>
      <b:Author>
        <b:Corporate>Ministerio de Ambiente y Desarrollo Sostenible</b:Corporate>
      </b:Author>
    </b:Author>
    <b:Title>Plan Nacional de Negocios Verdes</b:Title>
    <b:Year>2014</b:Year>
    <b:City>Bogotá D.C</b:City>
    <b:RefOrder>4</b:RefOrder>
  </b:Source>
  <b:Source>
    <b:Tag>EUR12</b:Tag>
    <b:SourceType>DocumentFromInternetSite</b:SourceType>
    <b:Guid>{042C6869-B732-43A9-A5D0-7B4A8719E100}</b:Guid>
    <b:Author>
      <b:Author>
        <b:Corporate>European Quality Assurance ISO 14006</b:Corporate>
      </b:Author>
    </b:Author>
    <b:Title>Gestión Ambiental de Proceso de Diseño y Desarrollo de Ecodiseño</b:Title>
    <b:Year>2012</b:Year>
    <b:URL>http://www.eqa.org/productos/</b:URL>
    <b:RefOrder>5</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D992407-2D28-41AC-AC24-14011FA58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25</Pages>
  <Words>9302</Words>
  <Characters>51163</Characters>
  <Application>Microsoft Office Word</Application>
  <DocSecurity>0</DocSecurity>
  <Lines>426</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Ariza Luque</dc:creator>
  <cp:keywords/>
  <dc:description/>
  <cp:lastModifiedBy>Adolfo Barbosa</cp:lastModifiedBy>
  <cp:revision>8</cp:revision>
  <cp:lastPrinted>2020-11-18T00:17:00Z</cp:lastPrinted>
  <dcterms:created xsi:type="dcterms:W3CDTF">2020-11-19T15:30:00Z</dcterms:created>
  <dcterms:modified xsi:type="dcterms:W3CDTF">2020-11-19T18:21:00Z</dcterms:modified>
</cp:coreProperties>
</file>