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Técnico Operaciones Comerciales en Retail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r w:rsidDel="00000000" w:rsidR="00000000" w:rsidRPr="00000000">
              <w:rPr>
                <w:b w:val="0"/>
                <w:sz w:val="20"/>
                <w:szCs w:val="20"/>
                <w:rtl w:val="0"/>
              </w:rPr>
              <w:t xml:space="preserve">210301098 - Procesar el recaudo de caja de acuerdo con la normativa y el manual técnico.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210301098-01 - Disponer los recursos del puesto de pago según las políticas y procedimientos de la organización.</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rPr>
                <w:b w:val="0"/>
                <w:sz w:val="20"/>
                <w:szCs w:val="20"/>
              </w:rPr>
            </w:pPr>
            <w:r w:rsidDel="00000000" w:rsidR="00000000" w:rsidRPr="00000000">
              <w:rPr>
                <w:b w:val="0"/>
                <w:sz w:val="20"/>
                <w:szCs w:val="20"/>
                <w:rtl w:val="0"/>
              </w:rPr>
              <w:t xml:space="preserve">006</w:t>
            </w:r>
          </w:p>
        </w:tc>
      </w:tr>
      <w:tr>
        <w:trPr>
          <w:cantSplit w:val="0"/>
          <w:trHeight w:val="340" w:hRule="atLeast"/>
          <w:tblHeader w:val="0"/>
        </w:trPr>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rPr>
                <w:b w:val="0"/>
                <w:sz w:val="20"/>
                <w:szCs w:val="20"/>
              </w:rPr>
            </w:pPr>
            <w:r w:rsidDel="00000000" w:rsidR="00000000" w:rsidRPr="00000000">
              <w:rPr>
                <w:b w:val="0"/>
                <w:sz w:val="20"/>
                <w:szCs w:val="20"/>
                <w:rtl w:val="0"/>
              </w:rPr>
              <w:t xml:space="preserve">Recursos del cajero</w:t>
            </w:r>
          </w:p>
        </w:tc>
      </w:tr>
      <w:tr>
        <w:trPr>
          <w:cantSplit w:val="0"/>
          <w:trHeight w:val="340" w:hRule="atLeast"/>
          <w:tblHeader w:val="0"/>
        </w:trPr>
        <w:tc>
          <w:tcPr>
            <w:vAlign w:val="center"/>
          </w:tcPr>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jc w:val="both"/>
              <w:rPr>
                <w:b w:val="0"/>
                <w:sz w:val="20"/>
                <w:szCs w:val="20"/>
              </w:rPr>
            </w:pPr>
            <w:r w:rsidDel="00000000" w:rsidR="00000000" w:rsidRPr="00000000">
              <w:rPr>
                <w:b w:val="0"/>
                <w:sz w:val="20"/>
                <w:szCs w:val="20"/>
                <w:rtl w:val="0"/>
              </w:rPr>
              <w:t xml:space="preserve">El objetivo de este componente de formación en recaudo es desarrollar competencias técnicas, humanas y personales en el puesto de pago. Se entiende que esta posición es la de mayor representatividad en el Retail, con el cliente comprador.</w:t>
            </w:r>
          </w:p>
        </w:tc>
      </w:tr>
      <w:tr>
        <w:trPr>
          <w:cantSplit w:val="0"/>
          <w:trHeight w:val="340" w:hRule="atLeast"/>
          <w:tblHeader w:val="0"/>
        </w:trPr>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rPr>
                <w:b w:val="0"/>
                <w:sz w:val="20"/>
                <w:szCs w:val="20"/>
              </w:rPr>
            </w:pPr>
            <w:r w:rsidDel="00000000" w:rsidR="00000000" w:rsidRPr="00000000">
              <w:rPr>
                <w:b w:val="0"/>
                <w:sz w:val="20"/>
                <w:szCs w:val="20"/>
                <w:rtl w:val="0"/>
              </w:rPr>
              <w:t xml:space="preserve">Cajero, caja, recaudo, punto de pago </w:t>
            </w:r>
          </w:p>
        </w:tc>
      </w:tr>
    </w:tbl>
    <w:p w:rsidR="00000000" w:rsidDel="00000000" w:rsidP="00000000" w:rsidRDefault="00000000" w:rsidRPr="00000000" w14:paraId="00000014">
      <w:pPr>
        <w:spacing w:line="240" w:lineRule="auto"/>
        <w:rPr>
          <w:b w:val="1"/>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rPr>
                <w:b w:val="0"/>
                <w:sz w:val="20"/>
                <w:szCs w:val="20"/>
              </w:rPr>
            </w:pPr>
            <w:r w:rsidDel="00000000" w:rsidR="00000000" w:rsidRPr="00000000">
              <w:rPr>
                <w:b w:val="0"/>
                <w:sz w:val="20"/>
                <w:szCs w:val="20"/>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left="720" w:firstLine="0"/>
        <w:jc w:val="both"/>
        <w:rPr>
          <w:b w:val="1"/>
          <w:color w:val="e36c09"/>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sdt>
      <w:sdtPr>
        <w:tag w:val="goog_rdk_0"/>
      </w:sdtPr>
      <w:sdtContent>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sdtContent>
    </w:sdt>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sz w:val="20"/>
          <w:szCs w:val="20"/>
        </w:rPr>
      </w:pPr>
      <w:r w:rsidDel="00000000" w:rsidR="00000000" w:rsidRPr="00000000">
        <w:rPr>
          <w:b w:val="1"/>
          <w:sz w:val="20"/>
          <w:szCs w:val="20"/>
          <w:rtl w:val="0"/>
        </w:rPr>
        <w:t xml:space="preserve">1. El cajero</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Recursos del puesto de pago</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2.1 Administrar dinero y documentos</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2.2 Equipos tecnológicos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2.3 Elementos en el puesto de trabajo</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2.4 Manejo de valores</w:t>
      </w:r>
    </w:p>
    <w:p w:rsidR="00000000" w:rsidDel="00000000" w:rsidP="00000000" w:rsidRDefault="00000000" w:rsidRPr="00000000" w14:paraId="0000002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Medios de pago</w:t>
      </w:r>
    </w:p>
    <w:p w:rsidR="00000000" w:rsidDel="00000000" w:rsidP="00000000" w:rsidRDefault="00000000" w:rsidRPr="00000000" w14:paraId="0000002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Normativa del recaudo de caja</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4.1 Seguridad y salud en el trabajo</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4.2 Leyes de protección de datos</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35">
      <w:pPr>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El cajero es una figura fundamental en el proceso de compra, por lo que el objetivo de toda organización debe ser desarrollar las competencias técnicas, humanas y personales para dicho puesto. Esta posición es de las de mayor representatividad en el Retail; por lo cual, conoceremos sobre los recursos que tiene a disponibilidad el cajero, a través del siguiente video:</w:t>
      </w:r>
    </w:p>
    <w:p w:rsidR="00000000" w:rsidDel="00000000" w:rsidP="00000000" w:rsidRDefault="00000000" w:rsidRPr="00000000" w14:paraId="00000038">
      <w:pPr>
        <w:jc w:val="both"/>
        <w:rPr>
          <w:sz w:val="20"/>
          <w:szCs w:val="20"/>
        </w:rPr>
      </w:pPr>
      <w:r w:rsidDel="00000000" w:rsidR="00000000" w:rsidRPr="00000000">
        <w:rPr>
          <w:rtl w:val="0"/>
        </w:rPr>
      </w:r>
    </w:p>
    <w:p w:rsidR="00000000" w:rsidDel="00000000" w:rsidP="00000000" w:rsidRDefault="00000000" w:rsidRPr="00000000" w14:paraId="00000039">
      <w:pPr>
        <w:jc w:val="center"/>
        <w:rPr>
          <w:sz w:val="20"/>
          <w:szCs w:val="20"/>
        </w:rPr>
      </w:pPr>
      <w:r w:rsidDel="00000000" w:rsidR="00000000" w:rsidRPr="00000000">
        <w:rPr>
          <w:sz w:val="20"/>
          <w:szCs w:val="20"/>
        </w:rPr>
        <w:drawing>
          <wp:inline distB="0" distT="0" distL="0" distR="0">
            <wp:extent cx="3651122" cy="585985"/>
            <wp:effectExtent b="0" l="0" r="0" t="0"/>
            <wp:docPr id="12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51122" cy="58598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3B">
      <w:pPr>
        <w:numPr>
          <w:ilvl w:val="0"/>
          <w:numId w:val="5"/>
        </w:numPr>
        <w:ind w:left="426" w:hanging="360"/>
        <w:rPr>
          <w:b w:val="1"/>
          <w:sz w:val="20"/>
          <w:szCs w:val="20"/>
        </w:rPr>
      </w:pPr>
      <w:r w:rsidDel="00000000" w:rsidR="00000000" w:rsidRPr="00000000">
        <w:rPr>
          <w:b w:val="1"/>
          <w:sz w:val="20"/>
          <w:szCs w:val="20"/>
          <w:rtl w:val="0"/>
        </w:rPr>
        <w:t xml:space="preserve">El cajero</w:t>
      </w:r>
    </w:p>
    <w:p w:rsidR="00000000" w:rsidDel="00000000" w:rsidP="00000000" w:rsidRDefault="00000000" w:rsidRPr="00000000" w14:paraId="0000003C">
      <w:pPr>
        <w:ind w:left="720" w:firstLine="0"/>
        <w:rPr>
          <w:b w:val="1"/>
          <w:sz w:val="20"/>
          <w:szCs w:val="20"/>
        </w:rPr>
      </w:pPr>
      <w:r w:rsidDel="00000000" w:rsidR="00000000" w:rsidRPr="00000000">
        <w:rPr>
          <w:rtl w:val="0"/>
        </w:rPr>
      </w:r>
    </w:p>
    <w:p w:rsidR="00000000" w:rsidDel="00000000" w:rsidP="00000000" w:rsidRDefault="00000000" w:rsidRPr="00000000" w14:paraId="0000003D">
      <w:pPr>
        <w:jc w:val="both"/>
        <w:rPr>
          <w:color w:val="202124"/>
          <w:sz w:val="20"/>
          <w:szCs w:val="20"/>
        </w:rPr>
      </w:pPr>
      <w:r w:rsidDel="00000000" w:rsidR="00000000" w:rsidRPr="00000000">
        <w:rPr>
          <w:color w:val="202124"/>
          <w:sz w:val="20"/>
          <w:szCs w:val="20"/>
          <w:highlight w:val="white"/>
          <w:rtl w:val="0"/>
        </w:rPr>
        <w:t xml:space="preserve">El cajero o cajera es la primera y última persona con la que el cliente tiene contacto en los puntos de venta; del correcto registro, la esmerada atención y el excelente servicio que le brinde depende el regreso de nuestro cliente. </w:t>
      </w:r>
      <w:sdt>
        <w:sdtPr>
          <w:tag w:val="goog_rdk_1"/>
        </w:sdtPr>
        <w:sdtContent>
          <w:commentRangeStart w:id="0"/>
        </w:sdtContent>
      </w:sdt>
      <w:r w:rsidDel="00000000" w:rsidR="00000000" w:rsidRPr="00000000">
        <w:rPr>
          <w:rtl w:val="0"/>
        </w:rPr>
      </w:r>
    </w:p>
    <w:p w:rsidR="00000000" w:rsidDel="00000000" w:rsidP="00000000" w:rsidRDefault="00000000" w:rsidRPr="00000000" w14:paraId="0000003E">
      <w:pPr>
        <w:ind w:left="426" w:firstLine="0"/>
        <w:jc w:val="both"/>
        <w:rPr>
          <w:color w:val="202124"/>
          <w:sz w:val="20"/>
          <w:szCs w:val="20"/>
        </w:rPr>
      </w:pP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3299460</wp:posOffset>
            </wp:positionH>
            <wp:positionV relativeFrom="paragraph">
              <wp:posOffset>128904</wp:posOffset>
            </wp:positionV>
            <wp:extent cx="2137125" cy="1423846"/>
            <wp:effectExtent b="0" l="0" r="0" t="0"/>
            <wp:wrapNone/>
            <wp:docPr descr="Pos terminal en la tienda. listo para trabajar Foto gratis" id="124" name="image8.jpg"/>
            <a:graphic>
              <a:graphicData uri="http://schemas.openxmlformats.org/drawingml/2006/picture">
                <pic:pic>
                  <pic:nvPicPr>
                    <pic:cNvPr descr="Pos terminal en la tienda. listo para trabajar Foto gratis" id="0" name="image8.jpg"/>
                    <pic:cNvPicPr preferRelativeResize="0"/>
                  </pic:nvPicPr>
                  <pic:blipFill>
                    <a:blip r:embed="rId10"/>
                    <a:srcRect b="0" l="0" r="0" t="0"/>
                    <a:stretch>
                      <a:fillRect/>
                    </a:stretch>
                  </pic:blipFill>
                  <pic:spPr>
                    <a:xfrm>
                      <a:off x="0" y="0"/>
                      <a:ext cx="2137125" cy="1423846"/>
                    </a:xfrm>
                    <a:prstGeom prst="rect"/>
                    <a:ln/>
                  </pic:spPr>
                </pic:pic>
              </a:graphicData>
            </a:graphic>
          </wp:anchor>
        </w:drawing>
      </w:r>
    </w:p>
    <w:p w:rsidR="00000000" w:rsidDel="00000000" w:rsidP="00000000" w:rsidRDefault="00000000" w:rsidRPr="00000000" w14:paraId="0000003F">
      <w:pPr>
        <w:ind w:left="709" w:right="5294" w:firstLine="0"/>
        <w:jc w:val="both"/>
        <w:rPr>
          <w:sz w:val="20"/>
          <w:szCs w:val="20"/>
        </w:rPr>
      </w:pPr>
      <w:r w:rsidDel="00000000" w:rsidR="00000000" w:rsidRPr="00000000">
        <w:rPr>
          <w:sz w:val="20"/>
          <w:szCs w:val="20"/>
          <w:rtl w:val="0"/>
        </w:rPr>
        <w:t xml:space="preserve">El cajero debe recepcionar, empacar, entregar la mercancía o productos y custodiar el dinero en efectivo, cheques, giros y demás documentos de valor, a fin de lograr la recaudación de ingresos a la organización y la cancelación de pagos que correspondan a través de caja, conforme al rubro de cada empresa.</w:t>
      </w:r>
    </w:p>
    <w:p w:rsidR="00000000" w:rsidDel="00000000" w:rsidP="00000000" w:rsidRDefault="00000000" w:rsidRPr="00000000" w14:paraId="00000040">
      <w:pPr>
        <w:jc w:val="both"/>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Se puede señalar que el cajero tiene unas funciones importantes, las cuales se enlistan a continuación: </w:t>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jc w:val="center"/>
        <w:rPr>
          <w:sz w:val="20"/>
          <w:szCs w:val="20"/>
        </w:rPr>
      </w:pPr>
      <w:r w:rsidDel="00000000" w:rsidR="00000000" w:rsidRPr="00000000">
        <w:rPr>
          <w:sz w:val="20"/>
          <w:szCs w:val="20"/>
        </w:rPr>
        <w:drawing>
          <wp:inline distB="0" distT="0" distL="0" distR="0">
            <wp:extent cx="3833656" cy="579029"/>
            <wp:effectExtent b="0" l="0" r="0" t="0"/>
            <wp:docPr id="12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833656" cy="57902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Además de las funciones que se vieron anteriormente existe una fundamental y es organizar el puesto de trabajo, que detallaremos a continuación por su importancia:</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B">
      <w:pPr>
        <w:rPr>
          <w:b w:val="1"/>
          <w:sz w:val="20"/>
          <w:szCs w:val="20"/>
        </w:rPr>
      </w:pPr>
      <w:r w:rsidDel="00000000" w:rsidR="00000000" w:rsidRPr="00000000">
        <w:rPr>
          <w:b w:val="1"/>
          <w:sz w:val="20"/>
          <w:szCs w:val="20"/>
          <w:rtl w:val="0"/>
        </w:rPr>
        <w:t xml:space="preserve">Organizar puesto de pago</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360" w:lineRule="auto"/>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240" w:lineRule="auto"/>
        <w:jc w:val="both"/>
        <w:rPr>
          <w:sz w:val="20"/>
          <w:szCs w:val="20"/>
        </w:rPr>
      </w:pPr>
      <w:r w:rsidDel="00000000" w:rsidR="00000000" w:rsidRPr="00000000">
        <w:rPr>
          <w:color w:val="000000"/>
          <w:sz w:val="20"/>
          <w:szCs w:val="20"/>
          <w:rtl w:val="0"/>
        </w:rPr>
        <w:t xml:space="preserve">El propósito del puesto de pago es desear al cliente comprador bienestar, seguridad y ligereza al momento de registrar sus productos; por otra parte, </w:t>
      </w:r>
      <w:r w:rsidDel="00000000" w:rsidR="00000000" w:rsidRPr="00000000">
        <w:rPr>
          <w:sz w:val="20"/>
          <w:szCs w:val="20"/>
          <w:rtl w:val="0"/>
        </w:rPr>
        <w:t xml:space="preserve">es el mueble donde te ubicas para registrar los productos y atender a los clientes, el diseño del puesto de pago y la distribución de los equipos facilitan la realización de tus labores como cajero. Siempre debes tenerlo limpio y descongestionado de mercancía.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240" w:lineRule="auto"/>
        <w:jc w:val="both"/>
        <w:rPr>
          <w:sz w:val="20"/>
          <w:szCs w:val="20"/>
        </w:rPr>
      </w:pPr>
      <w:r w:rsidDel="00000000" w:rsidR="00000000" w:rsidRPr="00000000">
        <w:rPr>
          <w:rtl w:val="0"/>
        </w:rPr>
      </w:r>
    </w:p>
    <w:p w:rsidR="00000000" w:rsidDel="00000000" w:rsidP="00000000" w:rsidRDefault="00000000" w:rsidRPr="00000000" w14:paraId="0000004F">
      <w:pPr>
        <w:spacing w:line="240" w:lineRule="auto"/>
        <w:jc w:val="both"/>
        <w:rPr>
          <w:sz w:val="20"/>
          <w:szCs w:val="20"/>
        </w:rPr>
      </w:pPr>
      <w:r w:rsidDel="00000000" w:rsidR="00000000" w:rsidRPr="00000000">
        <w:rPr>
          <w:sz w:val="20"/>
          <w:szCs w:val="20"/>
          <w:rtl w:val="0"/>
        </w:rPr>
        <w:t xml:space="preserve">Se puede señalar que, para el puesto de pago, podemos revisar los siguientes pasos o funcionamiento de este: </w:t>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jc w:val="center"/>
        <w:rPr>
          <w:sz w:val="20"/>
          <w:szCs w:val="20"/>
        </w:rPr>
      </w:pPr>
      <w:r w:rsidDel="00000000" w:rsidR="00000000" w:rsidRPr="00000000">
        <w:rPr>
          <w:sz w:val="20"/>
          <w:szCs w:val="20"/>
        </w:rPr>
        <w:drawing>
          <wp:inline distB="0" distT="0" distL="0" distR="0">
            <wp:extent cx="3819479" cy="616199"/>
            <wp:effectExtent b="0" l="0" r="0" t="0"/>
            <wp:docPr id="12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19479" cy="61619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shd w:fill="ffffff" w:val="clear"/>
        <w:spacing w:line="240" w:lineRule="auto"/>
        <w:jc w:val="both"/>
        <w:rPr>
          <w:b w:val="1"/>
          <w:i w:val="1"/>
          <w:color w:val="000000"/>
          <w:sz w:val="20"/>
          <w:szCs w:val="20"/>
        </w:rPr>
      </w:pPr>
      <w:sdt>
        <w:sdtPr>
          <w:tag w:val="goog_rdk_2"/>
        </w:sdtPr>
        <w:sdtContent>
          <w:commentRangeStart w:id="1"/>
        </w:sdtContent>
      </w:sdt>
      <w:r w:rsidDel="00000000" w:rsidR="00000000" w:rsidRPr="00000000">
        <w:rPr>
          <w:b w:val="1"/>
          <w:i w:val="1"/>
          <w:sz w:val="20"/>
          <w:szCs w:val="20"/>
          <w:rtl w:val="0"/>
        </w:rPr>
        <w:t xml:space="preserve">Video ilustrativo: Proceso general del cajero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4">
      <w:pPr>
        <w:rPr>
          <w:b w:val="1"/>
          <w:sz w:val="20"/>
          <w:szCs w:val="20"/>
        </w:rPr>
      </w:pP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b w:val="1"/>
          <w:sz w:val="20"/>
          <w:szCs w:val="20"/>
          <w:rtl w:val="0"/>
        </w:rPr>
        <w:t xml:space="preserve">Ética del Cajero</w:t>
      </w:r>
    </w:p>
    <w:p w:rsidR="00000000" w:rsidDel="00000000" w:rsidP="00000000" w:rsidRDefault="00000000" w:rsidRPr="00000000" w14:paraId="00000056">
      <w:pPr>
        <w:rPr>
          <w:b w:val="1"/>
          <w:sz w:val="20"/>
          <w:szCs w:val="20"/>
        </w:rPr>
      </w:pPr>
      <w:r w:rsidDel="00000000" w:rsidR="00000000" w:rsidRPr="00000000">
        <w:rPr>
          <w:rtl w:val="0"/>
        </w:rPr>
      </w:r>
    </w:p>
    <w:p w:rsidR="00000000" w:rsidDel="00000000" w:rsidP="00000000" w:rsidRDefault="00000000" w:rsidRPr="00000000" w14:paraId="00000057">
      <w:pPr>
        <w:spacing w:line="240" w:lineRule="auto"/>
        <w:jc w:val="both"/>
        <w:rPr>
          <w:sz w:val="20"/>
          <w:szCs w:val="20"/>
          <w:shd w:fill="fcfcfc" w:val="clear"/>
        </w:rPr>
      </w:pPr>
      <w:r w:rsidDel="00000000" w:rsidR="00000000" w:rsidRPr="00000000">
        <w:rPr>
          <w:sz w:val="20"/>
          <w:szCs w:val="20"/>
          <w:shd w:fill="fcfcfc" w:val="clear"/>
          <w:rtl w:val="0"/>
        </w:rPr>
        <w:t xml:space="preserve">La ética empresarial promueve los valores de una sociedad. Muchas empresas crean un código de ética para sus empleados a seguir que asegurarse de que los clientes son tratados con respeto. </w:t>
      </w:r>
    </w:p>
    <w:p w:rsidR="00000000" w:rsidDel="00000000" w:rsidP="00000000" w:rsidRDefault="00000000" w:rsidRPr="00000000" w14:paraId="00000058">
      <w:pPr>
        <w:spacing w:line="240" w:lineRule="auto"/>
        <w:jc w:val="both"/>
        <w:rPr>
          <w:sz w:val="20"/>
          <w:szCs w:val="20"/>
          <w:shd w:fill="fcfcfc" w:val="clear"/>
        </w:rPr>
      </w:pPr>
      <w:r w:rsidDel="00000000" w:rsidR="00000000" w:rsidRPr="00000000">
        <w:rPr>
          <w:rtl w:val="0"/>
        </w:rPr>
      </w:r>
    </w:p>
    <w:p w:rsidR="00000000" w:rsidDel="00000000" w:rsidP="00000000" w:rsidRDefault="00000000" w:rsidRPr="00000000" w14:paraId="00000059">
      <w:pPr>
        <w:spacing w:line="240" w:lineRule="auto"/>
        <w:jc w:val="both"/>
        <w:rPr>
          <w:sz w:val="20"/>
          <w:szCs w:val="20"/>
        </w:rPr>
      </w:pPr>
      <w:r w:rsidDel="00000000" w:rsidR="00000000" w:rsidRPr="00000000">
        <w:rPr>
          <w:sz w:val="20"/>
          <w:szCs w:val="20"/>
          <w:shd w:fill="fcfcfc" w:val="clear"/>
          <w:rtl w:val="0"/>
        </w:rPr>
        <w:t xml:space="preserve">Los cajeros en los Retail están obligados a seguir las normas éticas que deben asegurarse de que los empleados no toman ventaja de su posición en la sociedad y el uso de sus conocimientos para beneficio personal; por otra parte, </w:t>
      </w:r>
      <w:r w:rsidDel="00000000" w:rsidR="00000000" w:rsidRPr="00000000">
        <w:rPr>
          <w:sz w:val="20"/>
          <w:szCs w:val="20"/>
          <w:rtl w:val="0"/>
        </w:rPr>
        <w:t xml:space="preserve">el operario en el puesto de pago debe ser una persona íntegra, </w:t>
      </w:r>
      <w:r w:rsidDel="00000000" w:rsidR="00000000" w:rsidRPr="00000000">
        <w:rPr>
          <w:color w:val="202124"/>
          <w:sz w:val="20"/>
          <w:szCs w:val="20"/>
          <w:highlight w:val="white"/>
          <w:rtl w:val="0"/>
        </w:rPr>
        <w:t xml:space="preserve">honrada y responsable, identificada con los ejes centrales </w:t>
      </w:r>
      <w:r w:rsidDel="00000000" w:rsidR="00000000" w:rsidRPr="00000000">
        <w:rPr>
          <w:sz w:val="20"/>
          <w:szCs w:val="20"/>
          <w:rtl w:val="0"/>
        </w:rPr>
        <w:t xml:space="preserve">en el buen manejo de equipos y materiales, responsable directo de dinero en efectivo, cheques y otros documentos de valor con un alto nivel de confidencialidad frente a la organización.</w:t>
      </w:r>
    </w:p>
    <w:p w:rsidR="00000000" w:rsidDel="00000000" w:rsidP="00000000" w:rsidRDefault="00000000" w:rsidRPr="00000000" w14:paraId="0000005A">
      <w:pPr>
        <w:spacing w:line="240" w:lineRule="auto"/>
        <w:jc w:val="both"/>
        <w:rPr>
          <w:sz w:val="20"/>
          <w:szCs w:val="20"/>
        </w:rPr>
      </w:pPr>
      <w:r w:rsidDel="00000000" w:rsidR="00000000" w:rsidRPr="00000000">
        <w:rPr>
          <w:rtl w:val="0"/>
        </w:rPr>
      </w:r>
    </w:p>
    <w:p w:rsidR="00000000" w:rsidDel="00000000" w:rsidP="00000000" w:rsidRDefault="00000000" w:rsidRPr="00000000" w14:paraId="0000005B">
      <w:pPr>
        <w:spacing w:line="240" w:lineRule="auto"/>
        <w:jc w:val="center"/>
        <w:rPr>
          <w:sz w:val="20"/>
          <w:szCs w:val="20"/>
        </w:rPr>
      </w:pPr>
      <w:sdt>
        <w:sdtPr>
          <w:tag w:val="goog_rdk_3"/>
        </w:sdtPr>
        <w:sdtContent>
          <w:commentRangeStart w:id="2"/>
        </w:sdtContent>
      </w:sdt>
      <w:r w:rsidDel="00000000" w:rsidR="00000000" w:rsidRPr="00000000">
        <w:rPr/>
        <w:drawing>
          <wp:inline distB="0" distT="0" distL="0" distR="0">
            <wp:extent cx="3801904" cy="2534602"/>
            <wp:effectExtent b="0" l="0" r="0" t="0"/>
            <wp:docPr descr="Imagen que contiene joven, camiseta&#10;&#10;Descripción generada automáticamente" id="128" name="image7.jpg"/>
            <a:graphic>
              <a:graphicData uri="http://schemas.openxmlformats.org/drawingml/2006/picture">
                <pic:pic>
                  <pic:nvPicPr>
                    <pic:cNvPr descr="Imagen que contiene joven, camiseta&#10;&#10;Descripción generada automáticamente" id="0" name="image7.jpg"/>
                    <pic:cNvPicPr preferRelativeResize="0"/>
                  </pic:nvPicPr>
                  <pic:blipFill>
                    <a:blip r:embed="rId13"/>
                    <a:srcRect b="0" l="0" r="0" t="0"/>
                    <a:stretch>
                      <a:fillRect/>
                    </a:stretch>
                  </pic:blipFill>
                  <pic:spPr>
                    <a:xfrm>
                      <a:off x="0" y="0"/>
                      <a:ext cx="3801904" cy="2534602"/>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C">
      <w:pPr>
        <w:spacing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D">
      <w:pPr>
        <w:spacing w:line="240" w:lineRule="auto"/>
        <w:jc w:val="both"/>
        <w:rPr>
          <w:sz w:val="20"/>
          <w:szCs w:val="20"/>
        </w:rPr>
      </w:pPr>
      <w:r w:rsidDel="00000000" w:rsidR="00000000" w:rsidRPr="00000000">
        <w:rPr>
          <w:rtl w:val="0"/>
        </w:rPr>
      </w:r>
    </w:p>
    <w:p w:rsidR="00000000" w:rsidDel="00000000" w:rsidP="00000000" w:rsidRDefault="00000000" w:rsidRPr="00000000" w14:paraId="0000005E">
      <w:pPr>
        <w:spacing w:line="240" w:lineRule="auto"/>
        <w:jc w:val="both"/>
        <w:rPr>
          <w:sz w:val="20"/>
          <w:szCs w:val="20"/>
        </w:rPr>
      </w:pPr>
      <w:r w:rsidDel="00000000" w:rsidR="00000000" w:rsidRPr="00000000">
        <w:rPr>
          <w:rtl w:val="0"/>
        </w:rPr>
      </w:r>
    </w:p>
    <w:p w:rsidR="00000000" w:rsidDel="00000000" w:rsidP="00000000" w:rsidRDefault="00000000" w:rsidRPr="00000000" w14:paraId="0000005F">
      <w:pPr>
        <w:spacing w:line="240" w:lineRule="auto"/>
        <w:jc w:val="both"/>
        <w:rPr>
          <w:sz w:val="20"/>
          <w:szCs w:val="20"/>
        </w:rPr>
      </w:pPr>
      <w:r w:rsidDel="00000000" w:rsidR="00000000" w:rsidRPr="00000000">
        <w:rPr>
          <w:rtl w:val="0"/>
        </w:rPr>
      </w:r>
    </w:p>
    <w:p w:rsidR="00000000" w:rsidDel="00000000" w:rsidP="00000000" w:rsidRDefault="00000000" w:rsidRPr="00000000" w14:paraId="00000060">
      <w:pPr>
        <w:spacing w:line="240" w:lineRule="auto"/>
        <w:jc w:val="both"/>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b w:val="1"/>
          <w:sz w:val="20"/>
          <w:szCs w:val="20"/>
        </w:rPr>
      </w:pPr>
      <w:r w:rsidDel="00000000" w:rsidR="00000000" w:rsidRPr="00000000">
        <w:rPr>
          <w:b w:val="1"/>
          <w:sz w:val="20"/>
          <w:szCs w:val="20"/>
          <w:rtl w:val="0"/>
        </w:rPr>
        <w:t xml:space="preserve">Protocolo institucional</w:t>
      </w:r>
    </w:p>
    <w:p w:rsidR="00000000" w:rsidDel="00000000" w:rsidP="00000000" w:rsidRDefault="00000000" w:rsidRPr="00000000" w14:paraId="00000063">
      <w:pPr>
        <w:rPr>
          <w:b w:val="1"/>
          <w:sz w:val="20"/>
          <w:szCs w:val="20"/>
        </w:rPr>
      </w:pPr>
      <w:sdt>
        <w:sdtPr>
          <w:tag w:val="goog_rdk_4"/>
        </w:sdtPr>
        <w:sdtContent>
          <w:commentRangeStart w:id="3"/>
        </w:sdtContent>
      </w:sdt>
      <w:r w:rsidDel="00000000" w:rsidR="00000000" w:rsidRPr="00000000">
        <w:rPr>
          <w:rtl w:val="0"/>
        </w:rPr>
      </w:r>
    </w:p>
    <w:p w:rsidR="00000000" w:rsidDel="00000000" w:rsidP="00000000" w:rsidRDefault="00000000" w:rsidRPr="00000000" w14:paraId="00000064">
      <w:pPr>
        <w:ind w:right="900"/>
        <w:jc w:val="both"/>
        <w:rPr>
          <w:color w:val="202124"/>
          <w:sz w:val="20"/>
          <w:szCs w:val="20"/>
          <w:highlight w:val="white"/>
        </w:rPr>
      </w:pPr>
      <w:commentRangeEnd w:id="3"/>
      <w:r w:rsidDel="00000000" w:rsidR="00000000" w:rsidRPr="00000000">
        <w:commentReference w:id="3"/>
      </w:r>
      <w:r w:rsidDel="00000000" w:rsidR="00000000" w:rsidRPr="00000000">
        <w:rPr>
          <w:sz w:val="20"/>
          <w:szCs w:val="20"/>
          <w:rtl w:val="0"/>
        </w:rPr>
        <w:t xml:space="preserve">Se entiende en el Retail el protocolo, como aquel </w:t>
      </w:r>
      <w:r w:rsidDel="00000000" w:rsidR="00000000" w:rsidRPr="00000000">
        <w:rPr>
          <w:color w:val="202124"/>
          <w:sz w:val="20"/>
          <w:szCs w:val="20"/>
          <w:highlight w:val="white"/>
          <w:rtl w:val="0"/>
        </w:rPr>
        <w:t xml:space="preserve">conjunto de normas, hábitos y costumbres institucionales que nos permite desenvolvernos adecuadamente en las diferentes áreas de la organización y cada organización maneja uno según sus políticas. </w:t>
      </w:r>
      <w:r w:rsidDel="00000000" w:rsidR="00000000" w:rsidRPr="00000000">
        <w:drawing>
          <wp:anchor allowOverlap="1" behindDoc="0" distB="0" distT="0" distL="114300" distR="114300" hidden="0" layoutInCell="1" locked="0" relativeHeight="0" simplePos="0">
            <wp:simplePos x="0" y="0"/>
            <wp:positionH relativeFrom="column">
              <wp:posOffset>2926</wp:posOffset>
            </wp:positionH>
            <wp:positionV relativeFrom="paragraph">
              <wp:posOffset>-2036</wp:posOffset>
            </wp:positionV>
            <wp:extent cx="712381" cy="712381"/>
            <wp:effectExtent b="0" l="0" r="0" t="0"/>
            <wp:wrapSquare wrapText="bothSides" distB="0" distT="0" distL="114300" distR="114300"/>
            <wp:docPr descr="Lista de verificación icono gratuito" id="123" name="image17.png"/>
            <a:graphic>
              <a:graphicData uri="http://schemas.openxmlformats.org/drawingml/2006/picture">
                <pic:pic>
                  <pic:nvPicPr>
                    <pic:cNvPr descr="Lista de verificación icono gratuito" id="0" name="image17.png"/>
                    <pic:cNvPicPr preferRelativeResize="0"/>
                  </pic:nvPicPr>
                  <pic:blipFill>
                    <a:blip r:embed="rId14"/>
                    <a:srcRect b="0" l="0" r="0" t="0"/>
                    <a:stretch>
                      <a:fillRect/>
                    </a:stretch>
                  </pic:blipFill>
                  <pic:spPr>
                    <a:xfrm>
                      <a:off x="0" y="0"/>
                      <a:ext cx="712381" cy="712381"/>
                    </a:xfrm>
                    <a:prstGeom prst="rect"/>
                    <a:ln/>
                  </pic:spPr>
                </pic:pic>
              </a:graphicData>
            </a:graphic>
          </wp:anchor>
        </w:drawing>
      </w:r>
    </w:p>
    <w:p w:rsidR="00000000" w:rsidDel="00000000" w:rsidP="00000000" w:rsidRDefault="00000000" w:rsidRPr="00000000" w14:paraId="00000065">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rPr>
          <w:b w:val="1"/>
          <w:sz w:val="20"/>
          <w:szCs w:val="20"/>
        </w:rPr>
      </w:pPr>
      <w:r w:rsidDel="00000000" w:rsidR="00000000" w:rsidRPr="00000000">
        <w:rPr>
          <w:b w:val="1"/>
          <w:sz w:val="20"/>
          <w:szCs w:val="20"/>
          <w:rtl w:val="0"/>
        </w:rPr>
        <w:t xml:space="preserve">2. Recursos del puesto de pago</w:t>
      </w:r>
    </w:p>
    <w:p w:rsidR="00000000" w:rsidDel="00000000" w:rsidP="00000000" w:rsidRDefault="00000000" w:rsidRPr="00000000" w14:paraId="00000069">
      <w:pPr>
        <w:rPr>
          <w:b w:val="1"/>
          <w:sz w:val="20"/>
          <w:szCs w:val="20"/>
        </w:rPr>
      </w:pPr>
      <w:sdt>
        <w:sdtPr>
          <w:tag w:val="goog_rdk_5"/>
        </w:sdtPr>
        <w:sdtContent>
          <w:commentRangeStart w:id="4"/>
        </w:sdtContent>
      </w:sdt>
      <w:r w:rsidDel="00000000" w:rsidR="00000000" w:rsidRPr="00000000">
        <w:rPr>
          <w:rtl w:val="0"/>
        </w:rPr>
      </w:r>
    </w:p>
    <w:p w:rsidR="00000000" w:rsidDel="00000000" w:rsidP="00000000" w:rsidRDefault="00000000" w:rsidRPr="00000000" w14:paraId="0000006A">
      <w:pPr>
        <w:spacing w:line="360" w:lineRule="auto"/>
        <w:jc w:val="both"/>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2542</wp:posOffset>
            </wp:positionH>
            <wp:positionV relativeFrom="paragraph">
              <wp:posOffset>3810</wp:posOffset>
            </wp:positionV>
            <wp:extent cx="1977390" cy="1318260"/>
            <wp:effectExtent b="0" l="0" r="0" t="0"/>
            <wp:wrapSquare wrapText="bothSides" distB="0" distT="0" distL="114300" distR="114300"/>
            <wp:docPr descr="Lugar de trabajo de cajero vacío Foto gratis" id="137" name="image23.jpg"/>
            <a:graphic>
              <a:graphicData uri="http://schemas.openxmlformats.org/drawingml/2006/picture">
                <pic:pic>
                  <pic:nvPicPr>
                    <pic:cNvPr descr="Lugar de trabajo de cajero vacío Foto gratis" id="0" name="image23.jpg"/>
                    <pic:cNvPicPr preferRelativeResize="0"/>
                  </pic:nvPicPr>
                  <pic:blipFill>
                    <a:blip r:embed="rId15"/>
                    <a:srcRect b="0" l="0" r="0" t="0"/>
                    <a:stretch>
                      <a:fillRect/>
                    </a:stretch>
                  </pic:blipFill>
                  <pic:spPr>
                    <a:xfrm>
                      <a:off x="0" y="0"/>
                      <a:ext cx="1977390" cy="1318260"/>
                    </a:xfrm>
                    <a:prstGeom prst="rect"/>
                    <a:ln/>
                  </pic:spPr>
                </pic:pic>
              </a:graphicData>
            </a:graphic>
          </wp:anchor>
        </w:drawing>
      </w:r>
    </w:p>
    <w:p w:rsidR="00000000" w:rsidDel="00000000" w:rsidP="00000000" w:rsidRDefault="00000000" w:rsidRPr="00000000" w14:paraId="0000006B">
      <w:pPr>
        <w:spacing w:line="360" w:lineRule="auto"/>
        <w:ind w:left="3544" w:right="1325" w:firstLine="0"/>
        <w:jc w:val="both"/>
        <w:rPr>
          <w:sz w:val="20"/>
          <w:szCs w:val="20"/>
        </w:rPr>
      </w:pPr>
      <w:r w:rsidDel="00000000" w:rsidR="00000000" w:rsidRPr="00000000">
        <w:rPr>
          <w:sz w:val="20"/>
          <w:szCs w:val="20"/>
          <w:rtl w:val="0"/>
        </w:rPr>
        <w:t xml:space="preserve">Son la Terminal POS (registradora) es la máquina ubicada en cada puesto de pago, su función es permitir registrar los productos, brindar información al cliente y obtener información de ventas para el almacén.</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terminal POS la componen las siguientes partes:</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tabs>
          <w:tab w:val="left" w:pos="540"/>
        </w:tabs>
        <w:spacing w:line="360" w:lineRule="auto"/>
        <w:ind w:left="567" w:hanging="207.00000000000003"/>
        <w:jc w:val="both"/>
        <w:rPr>
          <w:color w:val="000000"/>
          <w:sz w:val="20"/>
          <w:szCs w:val="20"/>
        </w:rPr>
      </w:pPr>
      <w:r w:rsidDel="00000000" w:rsidR="00000000" w:rsidRPr="00000000">
        <w:rPr>
          <w:color w:val="000000"/>
          <w:sz w:val="20"/>
          <w:szCs w:val="20"/>
          <w:rtl w:val="0"/>
        </w:rPr>
        <w:t xml:space="preserve">La CPU o unidad de memoria.</w:t>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tabs>
          <w:tab w:val="left" w:pos="540"/>
        </w:tabs>
        <w:spacing w:line="360" w:lineRule="auto"/>
        <w:ind w:left="567" w:hanging="207.00000000000003"/>
        <w:jc w:val="both"/>
        <w:rPr>
          <w:color w:val="000000"/>
          <w:sz w:val="20"/>
          <w:szCs w:val="20"/>
        </w:rPr>
      </w:pPr>
      <w:r w:rsidDel="00000000" w:rsidR="00000000" w:rsidRPr="00000000">
        <w:rPr>
          <w:color w:val="000000"/>
          <w:sz w:val="20"/>
          <w:szCs w:val="20"/>
          <w:rtl w:val="0"/>
        </w:rPr>
        <w:t xml:space="preserve">La gaveta para guardar los dineros, cheques u otros documentos.</w:t>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tabs>
          <w:tab w:val="left" w:pos="540"/>
        </w:tabs>
        <w:spacing w:line="360" w:lineRule="auto"/>
        <w:ind w:left="567" w:hanging="207.00000000000003"/>
        <w:jc w:val="both"/>
        <w:rPr>
          <w:color w:val="000000"/>
          <w:sz w:val="20"/>
          <w:szCs w:val="20"/>
        </w:rPr>
      </w:pPr>
      <w:r w:rsidDel="00000000" w:rsidR="00000000" w:rsidRPr="00000000">
        <w:rPr>
          <w:color w:val="000000"/>
          <w:sz w:val="20"/>
          <w:szCs w:val="20"/>
          <w:rtl w:val="0"/>
        </w:rPr>
        <w:t xml:space="preserve">La impresora para obtener los tiquetes de compra, que debe ser entregado al cliente.</w:t>
      </w:r>
    </w:p>
    <w:p w:rsidR="00000000" w:rsidDel="00000000" w:rsidP="00000000" w:rsidRDefault="00000000" w:rsidRPr="00000000" w14:paraId="00000074">
      <w:pPr>
        <w:numPr>
          <w:ilvl w:val="0"/>
          <w:numId w:val="1"/>
        </w:numPr>
        <w:tabs>
          <w:tab w:val="left" w:pos="540"/>
        </w:tabs>
        <w:spacing w:line="360" w:lineRule="auto"/>
        <w:ind w:left="567" w:hanging="207.00000000000003"/>
        <w:jc w:val="both"/>
        <w:rPr>
          <w:sz w:val="20"/>
          <w:szCs w:val="20"/>
        </w:rPr>
      </w:pPr>
      <w:r w:rsidDel="00000000" w:rsidR="00000000" w:rsidRPr="00000000">
        <w:rPr>
          <w:sz w:val="20"/>
          <w:szCs w:val="20"/>
          <w:rtl w:val="0"/>
        </w:rPr>
        <w:t xml:space="preserve">El visor para brindar información al cliente.</w:t>
      </w:r>
    </w:p>
    <w:p w:rsidR="00000000" w:rsidDel="00000000" w:rsidP="00000000" w:rsidRDefault="00000000" w:rsidRPr="00000000" w14:paraId="00000075">
      <w:pPr>
        <w:numPr>
          <w:ilvl w:val="0"/>
          <w:numId w:val="1"/>
        </w:numPr>
        <w:tabs>
          <w:tab w:val="left" w:pos="540"/>
        </w:tabs>
        <w:spacing w:line="360" w:lineRule="auto"/>
        <w:ind w:left="567" w:hanging="207.00000000000003"/>
        <w:jc w:val="both"/>
        <w:rPr>
          <w:sz w:val="20"/>
          <w:szCs w:val="20"/>
        </w:rPr>
      </w:pPr>
      <w:r w:rsidDel="00000000" w:rsidR="00000000" w:rsidRPr="00000000">
        <w:rPr>
          <w:sz w:val="20"/>
          <w:szCs w:val="20"/>
          <w:rtl w:val="0"/>
        </w:rPr>
        <w:t xml:space="preserve">El teclado para ingresar los datos. </w:t>
      </w:r>
    </w:p>
    <w:p w:rsidR="00000000" w:rsidDel="00000000" w:rsidP="00000000" w:rsidRDefault="00000000" w:rsidRPr="00000000" w14:paraId="00000076">
      <w:pPr>
        <w:rPr>
          <w:b w:val="1"/>
          <w:sz w:val="20"/>
          <w:szCs w:val="20"/>
        </w:rPr>
      </w:pPr>
      <w:r w:rsidDel="00000000" w:rsidR="00000000" w:rsidRPr="00000000">
        <w:rPr>
          <w:rtl w:val="0"/>
        </w:rPr>
      </w:r>
    </w:p>
    <w:p w:rsidR="00000000" w:rsidDel="00000000" w:rsidP="00000000" w:rsidRDefault="00000000" w:rsidRPr="00000000" w14:paraId="00000077">
      <w:pPr>
        <w:rPr>
          <w:b w:val="1"/>
          <w:sz w:val="20"/>
          <w:szCs w:val="20"/>
        </w:rPr>
      </w:pPr>
      <w:r w:rsidDel="00000000" w:rsidR="00000000" w:rsidRPr="00000000">
        <w:rPr>
          <w:b w:val="1"/>
          <w:sz w:val="20"/>
          <w:szCs w:val="20"/>
          <w:rtl w:val="0"/>
        </w:rPr>
        <w:t xml:space="preserve">2.1 Administrar dinero y documentos</w:t>
      </w:r>
    </w:p>
    <w:p w:rsidR="00000000" w:rsidDel="00000000" w:rsidP="00000000" w:rsidRDefault="00000000" w:rsidRPr="00000000" w14:paraId="00000078">
      <w:pPr>
        <w:rPr>
          <w:b w:val="1"/>
          <w:sz w:val="20"/>
          <w:szCs w:val="20"/>
        </w:rPr>
      </w:pPr>
      <w:r w:rsidDel="00000000" w:rsidR="00000000" w:rsidRPr="00000000">
        <w:rPr>
          <w:rtl w:val="0"/>
        </w:rPr>
      </w:r>
    </w:p>
    <w:p w:rsidR="00000000" w:rsidDel="00000000" w:rsidP="00000000" w:rsidRDefault="00000000" w:rsidRPr="00000000" w14:paraId="00000079">
      <w:pPr>
        <w:rPr>
          <w:color w:val="000000"/>
          <w:sz w:val="20"/>
          <w:szCs w:val="20"/>
        </w:rPr>
      </w:pPr>
      <w:r w:rsidDel="00000000" w:rsidR="00000000" w:rsidRPr="00000000">
        <w:rPr>
          <w:color w:val="000000"/>
          <w:sz w:val="20"/>
          <w:szCs w:val="20"/>
          <w:rtl w:val="0"/>
        </w:rPr>
        <w:t xml:space="preserve">Al preparar la jornada laboral, de acuerdo con las instrucciones del Retail y su política de apertura de caja, debemos de cumplir con el siguiente procedimiento:</w:t>
        <w:br w:type="textWrapping"/>
      </w:r>
    </w:p>
    <w:p w:rsidR="00000000" w:rsidDel="00000000" w:rsidP="00000000" w:rsidRDefault="00000000" w:rsidRPr="00000000" w14:paraId="0000007A">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dinero es entregado, ordenado y guardado de acuerdo con los procedimientos operacionales. </w:t>
      </w:r>
    </w:p>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puesto de trabajo debe permanecer, según los procedimientos y normativas de higiene y aseo del área de trabajo.</w:t>
      </w:r>
    </w:p>
    <w:p w:rsidR="00000000" w:rsidDel="00000000" w:rsidP="00000000" w:rsidRDefault="00000000" w:rsidRPr="00000000" w14:paraId="0000007C">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caja registradora es abierta, de acuerdo con controles administrativos y de seguridad</w:t>
        <w:br w:type="textWrapping"/>
        <w:t xml:space="preserve">establecidos. </w:t>
      </w:r>
    </w:p>
    <w:p w:rsidR="00000000" w:rsidDel="00000000" w:rsidP="00000000" w:rsidRDefault="00000000" w:rsidRPr="00000000" w14:paraId="0000007D">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Los comprobantes impresos de apertura de caja son almacenados, de acuerdo con controles administrativos y de seguridad establecidos. </w:t>
      </w:r>
    </w:p>
    <w:p w:rsidR="00000000" w:rsidDel="00000000" w:rsidP="00000000" w:rsidRDefault="00000000" w:rsidRPr="00000000" w14:paraId="0000007E">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apertura y cierre de la caja es registrada de acuerdo con controles administrativos y de seguridad establecidos.</w:t>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83">
      <w:pPr>
        <w:rPr>
          <w:b w:val="1"/>
          <w:sz w:val="20"/>
          <w:szCs w:val="20"/>
        </w:rPr>
      </w:pPr>
      <w:r w:rsidDel="00000000" w:rsidR="00000000" w:rsidRPr="00000000">
        <w:rPr>
          <w:b w:val="1"/>
          <w:sz w:val="20"/>
          <w:szCs w:val="20"/>
          <w:rtl w:val="0"/>
        </w:rPr>
        <w:t xml:space="preserve">2.2 Equipos tecnológicos</w:t>
      </w:r>
    </w:p>
    <w:p w:rsidR="00000000" w:rsidDel="00000000" w:rsidP="00000000" w:rsidRDefault="00000000" w:rsidRPr="00000000" w14:paraId="00000084">
      <w:pPr>
        <w:rPr>
          <w:b w:val="1"/>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La tecnología va de la mano del cajero, por lo cual conozcamos algunos de los equipos que están a disposición para ejecución de su rol:</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jc w:val="center"/>
        <w:rPr>
          <w:b w:val="1"/>
          <w:sz w:val="20"/>
          <w:szCs w:val="20"/>
        </w:rPr>
      </w:pPr>
      <w:r w:rsidDel="00000000" w:rsidR="00000000" w:rsidRPr="00000000">
        <w:rPr>
          <w:b w:val="1"/>
          <w:sz w:val="20"/>
          <w:szCs w:val="20"/>
        </w:rPr>
        <w:drawing>
          <wp:inline distB="0" distT="0" distL="0" distR="0">
            <wp:extent cx="4000958" cy="642133"/>
            <wp:effectExtent b="0" l="0" r="0" t="0"/>
            <wp:docPr id="13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000958" cy="64213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sz w:val="20"/>
          <w:szCs w:val="20"/>
        </w:rPr>
      </w:pPr>
      <w:r w:rsidDel="00000000" w:rsidR="00000000" w:rsidRPr="00000000">
        <w:rPr>
          <w:rtl w:val="0"/>
        </w:rPr>
      </w:r>
    </w:p>
    <w:p w:rsidR="00000000" w:rsidDel="00000000" w:rsidP="00000000" w:rsidRDefault="00000000" w:rsidRPr="00000000" w14:paraId="00000089">
      <w:pPr>
        <w:spacing w:line="360" w:lineRule="auto"/>
        <w:jc w:val="both"/>
        <w:rPr>
          <w:sz w:val="20"/>
          <w:szCs w:val="20"/>
        </w:rPr>
      </w:pPr>
      <w:r w:rsidDel="00000000" w:rsidR="00000000" w:rsidRPr="00000000">
        <w:rPr>
          <w:rtl w:val="0"/>
        </w:rPr>
      </w:r>
    </w:p>
    <w:p w:rsidR="00000000" w:rsidDel="00000000" w:rsidP="00000000" w:rsidRDefault="00000000" w:rsidRPr="00000000" w14:paraId="0000008A">
      <w:pPr>
        <w:rPr>
          <w:b w:val="1"/>
          <w:sz w:val="20"/>
          <w:szCs w:val="20"/>
        </w:rPr>
      </w:pPr>
      <w:r w:rsidDel="00000000" w:rsidR="00000000" w:rsidRPr="00000000">
        <w:rPr>
          <w:b w:val="1"/>
          <w:sz w:val="20"/>
          <w:szCs w:val="20"/>
          <w:rtl w:val="0"/>
        </w:rPr>
        <w:t xml:space="preserve">Teclados</w:t>
      </w:r>
    </w:p>
    <w:p w:rsidR="00000000" w:rsidDel="00000000" w:rsidP="00000000" w:rsidRDefault="00000000" w:rsidRPr="00000000" w14:paraId="0000008B">
      <w:pPr>
        <w:rPr>
          <w:b w:val="1"/>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La distribución del teclado y su correcto uso te permite operar fácilmente la terminal, brindar un mejor servicio a los clientes compradores con las teclas especiales y diferenciar los medios de pago para cumplir con lo establecido por la Dirección Nacional de Impuestos DIAN.</w:t>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sdt>
        <w:sdtPr>
          <w:tag w:val="goog_rdk_6"/>
        </w:sdtPr>
        <w:sdtContent>
          <w:commentRangeStart w:id="5"/>
        </w:sdtContent>
      </w:sdt>
      <w:r w:rsidDel="00000000" w:rsidR="00000000" w:rsidRPr="00000000">
        <w:rPr>
          <w:sz w:val="20"/>
          <w:szCs w:val="20"/>
          <w:rtl w:val="0"/>
        </w:rPr>
        <w:t xml:space="preserve">En los siguientes videos, vamos a observar el proceso de registro, cobro y otros servicios ofrecidos, independiente de los teclados, utilizados según cada Retail:</w:t>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sdt>
        <w:sdtPr>
          <w:tag w:val="goog_rdk_7"/>
        </w:sdtPr>
        <w:sdtContent>
          <w:commentRangeStart w:id="6"/>
        </w:sdtContent>
      </w:sdt>
      <w:r w:rsidDel="00000000" w:rsidR="00000000" w:rsidRPr="00000000">
        <w:rPr>
          <w:b w:val="1"/>
          <w:sz w:val="20"/>
          <w:szCs w:val="20"/>
          <w:rtl w:val="0"/>
        </w:rPr>
        <w:t xml:space="preserve">Nota:</w:t>
      </w:r>
      <w:r w:rsidDel="00000000" w:rsidR="00000000" w:rsidRPr="00000000">
        <w:rPr>
          <w:sz w:val="20"/>
          <w:szCs w:val="20"/>
          <w:rtl w:val="0"/>
        </w:rPr>
        <w:t xml:space="preserve"> ten en cuenta que no hay un estándar único, para este tipo de operaciones</w:t>
      </w:r>
      <w:commentRangeEnd w:id="5"/>
      <w:r w:rsidDel="00000000" w:rsidR="00000000" w:rsidRPr="00000000">
        <w:commentReference w:id="5"/>
      </w:r>
      <w:commentRangeEnd w:id="6"/>
      <w:r w:rsidDel="00000000" w:rsidR="00000000" w:rsidRPr="00000000">
        <w:commentReference w:id="6"/>
      </w:r>
      <w:r w:rsidDel="00000000" w:rsidR="00000000" w:rsidRPr="00000000">
        <w:rPr>
          <w:sz w:val="20"/>
          <w:szCs w:val="20"/>
          <w:rtl w:val="0"/>
        </w:rPr>
        <w:t xml:space="preserve">.</w:t>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b w:val="1"/>
          <w:sz w:val="20"/>
          <w:szCs w:val="20"/>
        </w:rPr>
      </w:pPr>
      <w:r w:rsidDel="00000000" w:rsidR="00000000" w:rsidRPr="00000000">
        <w:rPr>
          <w:b w:val="1"/>
          <w:sz w:val="20"/>
          <w:szCs w:val="20"/>
          <w:rtl w:val="0"/>
        </w:rPr>
        <w:t xml:space="preserve">Registro </w:t>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center"/>
        <w:rPr>
          <w:sz w:val="20"/>
          <w:szCs w:val="20"/>
        </w:rPr>
      </w:pPr>
      <w:sdt>
        <w:sdtPr>
          <w:tag w:val="goog_rdk_8"/>
        </w:sdtPr>
        <w:sdtContent>
          <w:commentRangeStart w:id="7"/>
        </w:sdtContent>
      </w:sdt>
      <w:r w:rsidDel="00000000" w:rsidR="00000000" w:rsidRPr="00000000">
        <w:rPr>
          <w:sz w:val="20"/>
          <w:szCs w:val="20"/>
        </w:rPr>
        <w:drawing>
          <wp:inline distB="0" distT="0" distL="0" distR="0">
            <wp:extent cx="3517150" cy="1977604"/>
            <wp:effectExtent b="0" l="0" r="0" t="0"/>
            <wp:docPr id="13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517150" cy="1977604"/>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b w:val="1"/>
          <w:sz w:val="20"/>
          <w:szCs w:val="20"/>
        </w:rPr>
      </w:pPr>
      <w:r w:rsidDel="00000000" w:rsidR="00000000" w:rsidRPr="00000000">
        <w:rPr>
          <w:b w:val="1"/>
          <w:sz w:val="20"/>
          <w:szCs w:val="20"/>
          <w:rtl w:val="0"/>
        </w:rPr>
        <w:t xml:space="preserve">Cobro</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center"/>
        <w:rPr>
          <w:sz w:val="20"/>
          <w:szCs w:val="20"/>
        </w:rPr>
      </w:pPr>
      <w:sdt>
        <w:sdtPr>
          <w:tag w:val="goog_rdk_9"/>
        </w:sdtPr>
        <w:sdtContent>
          <w:commentRangeStart w:id="8"/>
        </w:sdtContent>
      </w:sdt>
      <w:r w:rsidDel="00000000" w:rsidR="00000000" w:rsidRPr="00000000">
        <w:rPr>
          <w:sz w:val="20"/>
          <w:szCs w:val="20"/>
        </w:rPr>
        <w:drawing>
          <wp:inline distB="0" distT="0" distL="0" distR="0">
            <wp:extent cx="3562333" cy="2003009"/>
            <wp:effectExtent b="0" l="0" r="0" t="0"/>
            <wp:docPr id="13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562333" cy="2003009"/>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jc w:val="both"/>
        <w:rPr>
          <w:b w:val="1"/>
          <w:sz w:val="20"/>
          <w:szCs w:val="20"/>
        </w:rPr>
      </w:pPr>
      <w:r w:rsidDel="00000000" w:rsidR="00000000" w:rsidRPr="00000000">
        <w:rPr>
          <w:b w:val="1"/>
          <w:sz w:val="20"/>
          <w:szCs w:val="20"/>
          <w:rtl w:val="0"/>
        </w:rPr>
        <w:t xml:space="preserve">Otros servicios</w:t>
      </w:r>
    </w:p>
    <w:p w:rsidR="00000000" w:rsidDel="00000000" w:rsidP="00000000" w:rsidRDefault="00000000" w:rsidRPr="00000000" w14:paraId="000000A7">
      <w:pPr>
        <w:jc w:val="both"/>
        <w:rPr>
          <w:sz w:val="20"/>
          <w:szCs w:val="20"/>
        </w:rPr>
      </w:pPr>
      <w:r w:rsidDel="00000000" w:rsidR="00000000" w:rsidRPr="00000000">
        <w:rPr>
          <w:rtl w:val="0"/>
        </w:rPr>
      </w:r>
    </w:p>
    <w:p w:rsidR="00000000" w:rsidDel="00000000" w:rsidP="00000000" w:rsidRDefault="00000000" w:rsidRPr="00000000" w14:paraId="000000A8">
      <w:pPr>
        <w:jc w:val="center"/>
        <w:rPr>
          <w:sz w:val="20"/>
          <w:szCs w:val="20"/>
        </w:rPr>
      </w:pPr>
      <w:sdt>
        <w:sdtPr>
          <w:tag w:val="goog_rdk_10"/>
        </w:sdtPr>
        <w:sdtContent>
          <w:commentRangeStart w:id="9"/>
        </w:sdtContent>
      </w:sdt>
      <w:r w:rsidDel="00000000" w:rsidR="00000000" w:rsidRPr="00000000">
        <w:rPr>
          <w:sz w:val="20"/>
          <w:szCs w:val="20"/>
        </w:rPr>
        <w:drawing>
          <wp:inline distB="0" distT="0" distL="0" distR="0">
            <wp:extent cx="3585877" cy="2016246"/>
            <wp:effectExtent b="0" l="0" r="0" t="0"/>
            <wp:docPr id="13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585877" cy="2016246"/>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center"/>
        <w:rPr>
          <w:sz w:val="20"/>
          <w:szCs w:val="20"/>
        </w:rPr>
      </w:pPr>
      <w:r w:rsidDel="00000000" w:rsidR="00000000" w:rsidRPr="00000000">
        <w:rPr>
          <w:rtl w:val="0"/>
        </w:rPr>
      </w:r>
    </w:p>
    <w:p w:rsidR="00000000" w:rsidDel="00000000" w:rsidP="00000000" w:rsidRDefault="00000000" w:rsidRPr="00000000" w14:paraId="000000AB">
      <w:pPr>
        <w:rPr>
          <w:b w:val="1"/>
          <w:sz w:val="20"/>
          <w:szCs w:val="20"/>
        </w:rPr>
      </w:pPr>
      <w:r w:rsidDel="00000000" w:rsidR="00000000" w:rsidRPr="00000000">
        <w:rPr>
          <w:b w:val="1"/>
          <w:sz w:val="20"/>
          <w:szCs w:val="20"/>
          <w:rtl w:val="0"/>
        </w:rPr>
        <w:t xml:space="preserve">Sistema transaccional</w:t>
      </w:r>
    </w:p>
    <w:p w:rsidR="00000000" w:rsidDel="00000000" w:rsidP="00000000" w:rsidRDefault="00000000" w:rsidRPr="00000000" w14:paraId="000000AC">
      <w:pPr>
        <w:rPr>
          <w:b w:val="1"/>
          <w:sz w:val="20"/>
          <w:szCs w:val="20"/>
        </w:rPr>
      </w:pPr>
      <w:r w:rsidDel="00000000" w:rsidR="00000000" w:rsidRPr="00000000">
        <w:rPr>
          <w:rtl w:val="0"/>
        </w:rPr>
      </w:r>
    </w:p>
    <w:p w:rsidR="00000000" w:rsidDel="00000000" w:rsidP="00000000" w:rsidRDefault="00000000" w:rsidRPr="00000000" w14:paraId="000000AD">
      <w:pPr>
        <w:jc w:val="both"/>
        <w:rPr>
          <w:sz w:val="20"/>
          <w:szCs w:val="20"/>
          <w:highlight w:val="white"/>
        </w:rPr>
      </w:pPr>
      <w:r w:rsidDel="00000000" w:rsidR="00000000" w:rsidRPr="00000000">
        <w:rPr>
          <w:sz w:val="20"/>
          <w:szCs w:val="20"/>
          <w:highlight w:val="white"/>
          <w:rtl w:val="0"/>
        </w:rPr>
        <w:t xml:space="preserve">Según Angulo &amp; Maldonado (2016): “Se entiende por sistema de información transaccional aquel diseñado para recolectar, modificar, almacenar y recuperar información generada por las transacciones en una organización” </w:t>
      </w:r>
    </w:p>
    <w:p w:rsidR="00000000" w:rsidDel="00000000" w:rsidP="00000000" w:rsidRDefault="00000000" w:rsidRPr="00000000" w14:paraId="000000AE">
      <w:pPr>
        <w:jc w:val="both"/>
        <w:rPr>
          <w:sz w:val="20"/>
          <w:szCs w:val="20"/>
          <w:highlight w:val="white"/>
        </w:rPr>
      </w:pPr>
      <w:r w:rsidDel="00000000" w:rsidR="00000000" w:rsidRPr="00000000">
        <w:rPr>
          <w:rtl w:val="0"/>
        </w:rPr>
      </w:r>
    </w:p>
    <w:p w:rsidR="00000000" w:rsidDel="00000000" w:rsidP="00000000" w:rsidRDefault="00000000" w:rsidRPr="00000000" w14:paraId="000000AF">
      <w:pPr>
        <w:jc w:val="both"/>
        <w:rPr>
          <w:sz w:val="20"/>
          <w:szCs w:val="20"/>
          <w:highlight w:val="white"/>
        </w:rPr>
      </w:pPr>
      <w:r w:rsidDel="00000000" w:rsidR="00000000" w:rsidRPr="00000000">
        <w:rPr>
          <w:sz w:val="20"/>
          <w:szCs w:val="20"/>
          <w:highlight w:val="white"/>
          <w:rtl w:val="0"/>
        </w:rPr>
        <w:t xml:space="preserve">En el Retail se puede señalar como sistema transaccional al conjunto organizado de personas, procedimientos,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base de datos y dispositivos para registrar transacciones comerciales consumadas.</w:t>
      </w:r>
    </w:p>
    <w:p w:rsidR="00000000" w:rsidDel="00000000" w:rsidP="00000000" w:rsidRDefault="00000000" w:rsidRPr="00000000" w14:paraId="000000B0">
      <w:pPr>
        <w:spacing w:after="280" w:before="280" w:line="240" w:lineRule="auto"/>
        <w:jc w:val="both"/>
        <w:rPr>
          <w:sz w:val="20"/>
          <w:szCs w:val="20"/>
        </w:rPr>
      </w:pPr>
      <w:sdt>
        <w:sdtPr>
          <w:tag w:val="goog_rdk_11"/>
        </w:sdtPr>
        <w:sdtContent>
          <w:commentRangeStart w:id="10"/>
        </w:sdtContent>
      </w:sdt>
      <w:r w:rsidDel="00000000" w:rsidR="00000000" w:rsidRPr="00000000">
        <w:rPr>
          <w:sz w:val="20"/>
          <w:szCs w:val="20"/>
          <w:rtl w:val="0"/>
        </w:rPr>
        <w:t xml:space="preserve">No se trata de solo comprar y vender, ya que el secreto en el negocio radica en dejar clientes satisfechos y para lograrlo necesitas aprender cómo brindar la mejor experiencia, es decir en el momento actual la relación entre las tiendas físicas de Retail y sus clientes son básicamente transaccional, lugares para satisfacer la oferta, la demanda, nuevos canales, segmentaciones a la medida e integración de procesos tecnológicos.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1">
      <w:pPr>
        <w:rPr>
          <w:b w:val="1"/>
          <w:sz w:val="20"/>
          <w:szCs w:val="20"/>
        </w:rPr>
      </w:pP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b w:val="1"/>
          <w:sz w:val="20"/>
          <w:szCs w:val="20"/>
          <w:rtl w:val="0"/>
        </w:rPr>
        <w:t xml:space="preserve">2.3 Elementos en el puesto de trabajo</w:t>
      </w:r>
    </w:p>
    <w:p w:rsidR="00000000" w:rsidDel="00000000" w:rsidP="00000000" w:rsidRDefault="00000000" w:rsidRPr="00000000" w14:paraId="000000B3">
      <w:pPr>
        <w:rPr>
          <w:b w:val="1"/>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El cargo de cajero se ubica en un sitio cerrado y/o abierto, normalmente en cubículos, además está sometido al riesgo de la pérdida de dinero, ya sea por dar mal un vuelto, por cobrar mal un producto o que realicen un registro de transacción de forma incorrecta de la misma forma al estar manejando valores de la organización el cajero o cajera requiere de mucha atención y la mayor parte del horario laboral lo realiza parado, no pudiendo abandonar la caja sin antes avisar a su superior, dejando constancia del hecho. De la misma forma para su mejor desempeño se debe tener en cuenta: </w:t>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center"/>
        <w:rPr>
          <w:sz w:val="20"/>
          <w:szCs w:val="20"/>
        </w:rPr>
      </w:pPr>
      <w:r w:rsidDel="00000000" w:rsidR="00000000" w:rsidRPr="00000000">
        <w:rPr>
          <w:sz w:val="20"/>
          <w:szCs w:val="20"/>
        </w:rPr>
        <w:drawing>
          <wp:inline distB="0" distT="0" distL="0" distR="0">
            <wp:extent cx="3648128" cy="647050"/>
            <wp:effectExtent b="0" l="0" r="0" t="0"/>
            <wp:docPr id="13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648128" cy="6470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b w:val="1"/>
          <w:sz w:val="20"/>
          <w:szCs w:val="20"/>
        </w:rPr>
      </w:pPr>
      <w:r w:rsidDel="00000000" w:rsidR="00000000" w:rsidRPr="00000000">
        <w:rPr>
          <w:rtl w:val="0"/>
        </w:rPr>
      </w:r>
    </w:p>
    <w:p w:rsidR="00000000" w:rsidDel="00000000" w:rsidP="00000000" w:rsidRDefault="00000000" w:rsidRPr="00000000" w14:paraId="000000B9">
      <w:pPr>
        <w:rPr>
          <w:b w:val="1"/>
          <w:sz w:val="20"/>
          <w:szCs w:val="20"/>
        </w:rPr>
      </w:pPr>
      <w:r w:rsidDel="00000000" w:rsidR="00000000" w:rsidRPr="00000000">
        <w:rPr>
          <w:b w:val="1"/>
          <w:sz w:val="20"/>
          <w:szCs w:val="20"/>
          <w:rtl w:val="0"/>
        </w:rPr>
        <w:t xml:space="preserve">2.4 Manejo de valores</w:t>
      </w:r>
    </w:p>
    <w:p w:rsidR="00000000" w:rsidDel="00000000" w:rsidP="00000000" w:rsidRDefault="00000000" w:rsidRPr="00000000" w14:paraId="000000BA">
      <w:pPr>
        <w:rPr>
          <w:b w:val="1"/>
          <w:sz w:val="20"/>
          <w:szCs w:val="20"/>
        </w:rPr>
      </w:pPr>
      <w:r w:rsidDel="00000000" w:rsidR="00000000" w:rsidRPr="00000000">
        <w:rPr>
          <w:rtl w:val="0"/>
        </w:rPr>
      </w:r>
    </w:p>
    <w:p w:rsidR="00000000" w:rsidDel="00000000" w:rsidP="00000000" w:rsidRDefault="00000000" w:rsidRPr="00000000" w14:paraId="000000BB">
      <w:pPr>
        <w:tabs>
          <w:tab w:val="left" w:pos="957"/>
        </w:tabs>
        <w:spacing w:before="6" w:line="235" w:lineRule="auto"/>
        <w:ind w:right="219"/>
        <w:jc w:val="both"/>
        <w:rPr>
          <w:sz w:val="20"/>
          <w:szCs w:val="20"/>
        </w:rPr>
      </w:pPr>
      <w:r w:rsidDel="00000000" w:rsidR="00000000" w:rsidRPr="00000000">
        <w:rPr>
          <w:sz w:val="20"/>
          <w:szCs w:val="20"/>
          <w:rtl w:val="0"/>
        </w:rPr>
        <w:t xml:space="preserve">La pandemia del año 2020 ha acelerado el movimiento hacia una economía más </w:t>
      </w:r>
      <w:r w:rsidDel="00000000" w:rsidR="00000000" w:rsidRPr="00000000">
        <w:rPr>
          <w:i w:val="1"/>
          <w:sz w:val="20"/>
          <w:szCs w:val="20"/>
          <w:rtl w:val="0"/>
        </w:rPr>
        <w:t xml:space="preserve">online</w:t>
      </w:r>
      <w:r w:rsidDel="00000000" w:rsidR="00000000" w:rsidRPr="00000000">
        <w:rPr>
          <w:sz w:val="20"/>
          <w:szCs w:val="20"/>
          <w:rtl w:val="0"/>
        </w:rPr>
        <w:t xml:space="preserve"> y los retailer necesitan adaptarse para poder avanzar en un momento de profundos cambios. La primera tendencia que prevemos en el mundo post pandémico es la consolidación de los procesos de pago </w:t>
      </w:r>
      <w:r w:rsidDel="00000000" w:rsidR="00000000" w:rsidRPr="00000000">
        <w:rPr>
          <w:i w:val="1"/>
          <w:sz w:val="20"/>
          <w:szCs w:val="20"/>
          <w:rtl w:val="0"/>
        </w:rPr>
        <w:t xml:space="preserve">online</w:t>
      </w:r>
      <w:r w:rsidDel="00000000" w:rsidR="00000000" w:rsidRPr="00000000">
        <w:rPr>
          <w:sz w:val="20"/>
          <w:szCs w:val="20"/>
          <w:rtl w:val="0"/>
        </w:rPr>
        <w:t xml:space="preserve"> y offline. Durante la pandemia, muchos Retail pusieron más énfasis en los canales </w:t>
      </w:r>
      <w:r w:rsidDel="00000000" w:rsidR="00000000" w:rsidRPr="00000000">
        <w:rPr>
          <w:i w:val="1"/>
          <w:sz w:val="20"/>
          <w:szCs w:val="20"/>
          <w:rtl w:val="0"/>
        </w:rPr>
        <w:t xml:space="preserve">online</w:t>
      </w:r>
      <w:r w:rsidDel="00000000" w:rsidR="00000000" w:rsidRPr="00000000">
        <w:rPr>
          <w:sz w:val="20"/>
          <w:szCs w:val="20"/>
          <w:rtl w:val="0"/>
        </w:rPr>
        <w:t xml:space="preserve">. </w:t>
      </w:r>
    </w:p>
    <w:p w:rsidR="00000000" w:rsidDel="00000000" w:rsidP="00000000" w:rsidRDefault="00000000" w:rsidRPr="00000000" w14:paraId="000000BC">
      <w:pPr>
        <w:tabs>
          <w:tab w:val="left" w:pos="957"/>
        </w:tabs>
        <w:spacing w:before="6" w:line="235" w:lineRule="auto"/>
        <w:ind w:right="219"/>
        <w:jc w:val="both"/>
        <w:rPr>
          <w:sz w:val="20"/>
          <w:szCs w:val="20"/>
        </w:rPr>
      </w:pPr>
      <w:r w:rsidDel="00000000" w:rsidR="00000000" w:rsidRPr="00000000">
        <w:rPr>
          <w:rtl w:val="0"/>
        </w:rPr>
      </w:r>
    </w:p>
    <w:p w:rsidR="00000000" w:rsidDel="00000000" w:rsidP="00000000" w:rsidRDefault="00000000" w:rsidRPr="00000000" w14:paraId="000000BD">
      <w:pPr>
        <w:tabs>
          <w:tab w:val="left" w:pos="957"/>
        </w:tabs>
        <w:spacing w:before="6" w:line="235" w:lineRule="auto"/>
        <w:ind w:right="219"/>
        <w:jc w:val="both"/>
        <w:rPr>
          <w:color w:val="202124"/>
          <w:sz w:val="20"/>
          <w:szCs w:val="20"/>
          <w:highlight w:val="white"/>
        </w:rPr>
      </w:pPr>
      <w:r w:rsidDel="00000000" w:rsidR="00000000" w:rsidRPr="00000000">
        <w:rPr>
          <w:sz w:val="20"/>
          <w:szCs w:val="20"/>
          <w:rtl w:val="0"/>
        </w:rPr>
        <w:t xml:space="preserve">La aparición de una experiencia de compra </w:t>
      </w:r>
      <w:r w:rsidDel="00000000" w:rsidR="00000000" w:rsidRPr="00000000">
        <w:rPr>
          <w:i w:val="1"/>
          <w:sz w:val="20"/>
          <w:szCs w:val="20"/>
          <w:rtl w:val="0"/>
        </w:rPr>
        <w:t xml:space="preserve">offline</w:t>
      </w:r>
      <w:r w:rsidDel="00000000" w:rsidR="00000000" w:rsidRPr="00000000">
        <w:rPr>
          <w:sz w:val="20"/>
          <w:szCs w:val="20"/>
          <w:rtl w:val="0"/>
        </w:rPr>
        <w:t xml:space="preserve"> más "conectada" implica la necesidad de conciliar las soluciones de pago para mejorar la experiencia del cliente comprador, no obstante, e</w:t>
      </w:r>
      <w:r w:rsidDel="00000000" w:rsidR="00000000" w:rsidRPr="00000000">
        <w:rPr>
          <w:color w:val="202124"/>
          <w:sz w:val="20"/>
          <w:szCs w:val="20"/>
          <w:highlight w:val="white"/>
          <w:rtl w:val="0"/>
        </w:rPr>
        <w:t xml:space="preserve">ntendemos por manejo de valores en el Retail, al conjunto de operaciones y registros en el punto de pago, en igual forma la administración de efectivo y en otros medios de pago en manos de personas que tengan buenas relaciones éticas y profesionales con los clientes compradores.</w:t>
      </w:r>
    </w:p>
    <w:p w:rsidR="00000000" w:rsidDel="00000000" w:rsidP="00000000" w:rsidRDefault="00000000" w:rsidRPr="00000000" w14:paraId="000000BE">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BF">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rPr>
          <w:b w:val="1"/>
          <w:sz w:val="20"/>
          <w:szCs w:val="20"/>
          <w:rtl w:val="0"/>
        </w:rPr>
        <w:t xml:space="preserve">3. Medios de pago</w:t>
      </w:r>
    </w:p>
    <w:p w:rsidR="00000000" w:rsidDel="00000000" w:rsidP="00000000" w:rsidRDefault="00000000" w:rsidRPr="00000000" w14:paraId="000000C1">
      <w:pPr>
        <w:rPr>
          <w:b w:val="1"/>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sz w:val="20"/>
          <w:szCs w:val="20"/>
          <w:rtl w:val="0"/>
        </w:rPr>
        <w:t xml:space="preserve">Hoy en día existen multitud de medios de pago para que todo cliente pueda efectuar su deseo de compra. Por eso vamos a </w:t>
      </w:r>
      <w:r w:rsidDel="00000000" w:rsidR="00000000" w:rsidRPr="00000000">
        <w:rPr>
          <w:sz w:val="20"/>
          <w:szCs w:val="20"/>
          <w:rtl w:val="0"/>
        </w:rPr>
        <w:t xml:space="preserve">contextualizarnos</w:t>
      </w:r>
      <w:r w:rsidDel="00000000" w:rsidR="00000000" w:rsidRPr="00000000">
        <w:rPr>
          <w:sz w:val="20"/>
          <w:szCs w:val="20"/>
          <w:rtl w:val="0"/>
        </w:rPr>
        <w:t xml:space="preserve"> con relación a los mismos.</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b w:val="1"/>
          <w:sz w:val="20"/>
          <w:szCs w:val="20"/>
        </w:rPr>
      </w:pPr>
      <w:r w:rsidDel="00000000" w:rsidR="00000000" w:rsidRPr="00000000">
        <w:rPr>
          <w:b w:val="1"/>
          <w:sz w:val="20"/>
          <w:szCs w:val="20"/>
          <w:rtl w:val="0"/>
        </w:rPr>
        <w:t xml:space="preserve">Concepto y tipos</w:t>
      </w:r>
    </w:p>
    <w:p w:rsidR="00000000" w:rsidDel="00000000" w:rsidP="00000000" w:rsidRDefault="00000000" w:rsidRPr="00000000" w14:paraId="000000C5">
      <w:pPr>
        <w:rPr>
          <w:b w:val="1"/>
          <w:sz w:val="20"/>
          <w:szCs w:val="20"/>
        </w:rPr>
      </w:pPr>
      <w:r w:rsidDel="00000000" w:rsidR="00000000" w:rsidRPr="00000000">
        <w:rPr>
          <w:rtl w:val="0"/>
        </w:rPr>
      </w:r>
    </w:p>
    <w:p w:rsidR="00000000" w:rsidDel="00000000" w:rsidP="00000000" w:rsidRDefault="00000000" w:rsidRPr="00000000" w14:paraId="000000C6">
      <w:pPr>
        <w:rPr>
          <w:color w:val="000000"/>
          <w:sz w:val="20"/>
          <w:szCs w:val="20"/>
          <w:highlight w:val="white"/>
        </w:rPr>
      </w:pPr>
      <w:r w:rsidDel="00000000" w:rsidR="00000000" w:rsidRPr="00000000">
        <w:rPr>
          <w:color w:val="000000"/>
          <w:sz w:val="20"/>
          <w:szCs w:val="20"/>
          <w:highlight w:val="white"/>
          <w:rtl w:val="0"/>
        </w:rPr>
        <w:t xml:space="preserve">Son elementos o instrumentos que </w:t>
      </w:r>
      <w:r w:rsidDel="00000000" w:rsidR="00000000" w:rsidRPr="00000000">
        <w:rPr>
          <w:sz w:val="20"/>
          <w:szCs w:val="20"/>
          <w:highlight w:val="white"/>
          <w:rtl w:val="0"/>
        </w:rPr>
        <w:t xml:space="preserve">permiten</w:t>
      </w:r>
      <w:r w:rsidDel="00000000" w:rsidR="00000000" w:rsidRPr="00000000">
        <w:rPr>
          <w:color w:val="000000"/>
          <w:sz w:val="20"/>
          <w:szCs w:val="20"/>
          <w:highlight w:val="white"/>
          <w:rtl w:val="0"/>
        </w:rPr>
        <w:t xml:space="preserve"> comprar, contratar o cancelar todo tipo de deudas. Por medio físico o electrónico.</w:t>
      </w:r>
    </w:p>
    <w:p w:rsidR="00000000" w:rsidDel="00000000" w:rsidP="00000000" w:rsidRDefault="00000000" w:rsidRPr="00000000" w14:paraId="000000C7">
      <w:pPr>
        <w:rPr>
          <w:b w:val="1"/>
          <w:color w:val="202124"/>
          <w:sz w:val="20"/>
          <w:szCs w:val="20"/>
          <w:highlight w:val="white"/>
        </w:rPr>
      </w:pPr>
      <w:r w:rsidDel="00000000" w:rsidR="00000000" w:rsidRPr="00000000">
        <w:rPr>
          <w:rtl w:val="0"/>
        </w:rPr>
      </w:r>
    </w:p>
    <w:p w:rsidR="00000000" w:rsidDel="00000000" w:rsidP="00000000" w:rsidRDefault="00000000" w:rsidRPr="00000000" w14:paraId="000000C8">
      <w:pPr>
        <w:rPr>
          <w:b w:val="1"/>
          <w:color w:val="202124"/>
          <w:sz w:val="20"/>
          <w:szCs w:val="20"/>
          <w:highlight w:val="white"/>
        </w:rPr>
      </w:pPr>
      <w:r w:rsidDel="00000000" w:rsidR="00000000" w:rsidRPr="00000000">
        <w:rPr>
          <w:b w:val="1"/>
          <w:color w:val="202124"/>
          <w:sz w:val="20"/>
          <w:szCs w:val="20"/>
          <w:highlight w:val="white"/>
          <w:rtl w:val="0"/>
        </w:rPr>
        <w:t xml:space="preserve">Tipos</w:t>
      </w:r>
    </w:p>
    <w:p w:rsidR="00000000" w:rsidDel="00000000" w:rsidP="00000000" w:rsidRDefault="00000000" w:rsidRPr="00000000" w14:paraId="000000C9">
      <w:pPr>
        <w:rPr>
          <w:b w:val="1"/>
          <w:color w:val="202124"/>
          <w:sz w:val="20"/>
          <w:szCs w:val="20"/>
          <w:highlight w:val="white"/>
        </w:rPr>
      </w:pPr>
      <w:r w:rsidDel="00000000" w:rsidR="00000000" w:rsidRPr="00000000">
        <w:rPr>
          <w:rtl w:val="0"/>
        </w:rPr>
      </w:r>
    </w:p>
    <w:p w:rsidR="00000000" w:rsidDel="00000000" w:rsidP="00000000" w:rsidRDefault="00000000" w:rsidRPr="00000000" w14:paraId="000000CA">
      <w:pPr>
        <w:numPr>
          <w:ilvl w:val="0"/>
          <w:numId w:val="6"/>
        </w:numPr>
        <w:shd w:fill="ffffff" w:val="clear"/>
        <w:spacing w:after="60" w:line="240" w:lineRule="auto"/>
        <w:ind w:left="1418" w:right="1183" w:hanging="709"/>
        <w:rPr>
          <w:color w:val="000000"/>
          <w:sz w:val="20"/>
          <w:szCs w:val="20"/>
        </w:rPr>
      </w:pPr>
      <w:bookmarkStart w:colFirst="0" w:colLast="0" w:name="_heading=h.30j0zll" w:id="0"/>
      <w:bookmarkEnd w:id="0"/>
      <w:sdt>
        <w:sdtPr>
          <w:tag w:val="goog_rdk_12"/>
        </w:sdtPr>
        <w:sdtContent>
          <w:commentRangeStart w:id="11"/>
        </w:sdtContent>
      </w:sdt>
      <w:r w:rsidDel="00000000" w:rsidR="00000000" w:rsidRPr="00000000">
        <w:rPr>
          <w:color w:val="000000"/>
          <w:sz w:val="20"/>
          <w:szCs w:val="20"/>
          <w:rtl w:val="0"/>
        </w:rPr>
        <w:t xml:space="preserve">Pago en efectivo: radica en pagar un bien o servicio con dinero físico, con un cheque bancario al portador o con algún otro medio físico similar.</w:t>
      </w:r>
    </w:p>
    <w:p w:rsidR="00000000" w:rsidDel="00000000" w:rsidP="00000000" w:rsidRDefault="00000000" w:rsidRPr="00000000" w14:paraId="000000CB">
      <w:pPr>
        <w:numPr>
          <w:ilvl w:val="0"/>
          <w:numId w:val="6"/>
        </w:numPr>
        <w:shd w:fill="ffffff" w:val="clear"/>
        <w:spacing w:after="60" w:line="240" w:lineRule="auto"/>
        <w:ind w:left="709" w:right="1183" w:firstLine="0"/>
        <w:rPr>
          <w:color w:val="000000"/>
          <w:sz w:val="20"/>
          <w:szCs w:val="20"/>
        </w:rPr>
      </w:pPr>
      <w:r w:rsidDel="00000000" w:rsidR="00000000" w:rsidRPr="00000000">
        <w:rPr>
          <w:color w:val="000000"/>
          <w:sz w:val="20"/>
          <w:szCs w:val="20"/>
          <w:rtl w:val="0"/>
        </w:rPr>
        <w:t xml:space="preserve">Pago con tarjeta de crédito o débito.</w:t>
      </w:r>
    </w:p>
    <w:p w:rsidR="00000000" w:rsidDel="00000000" w:rsidP="00000000" w:rsidRDefault="00000000" w:rsidRPr="00000000" w14:paraId="000000CC">
      <w:pPr>
        <w:numPr>
          <w:ilvl w:val="0"/>
          <w:numId w:val="6"/>
        </w:numPr>
        <w:shd w:fill="ffffff" w:val="clear"/>
        <w:spacing w:after="60" w:line="240" w:lineRule="auto"/>
        <w:ind w:left="709" w:right="1183" w:firstLine="0"/>
        <w:rPr>
          <w:color w:val="000000"/>
          <w:sz w:val="20"/>
          <w:szCs w:val="20"/>
        </w:rPr>
      </w:pPr>
      <w:r w:rsidDel="00000000" w:rsidR="00000000" w:rsidRPr="00000000">
        <w:rPr>
          <w:color w:val="000000"/>
          <w:sz w:val="20"/>
          <w:szCs w:val="20"/>
          <w:rtl w:val="0"/>
        </w:rPr>
        <w:t xml:space="preserve">Pago por Paypal.</w:t>
      </w:r>
    </w:p>
    <w:p w:rsidR="00000000" w:rsidDel="00000000" w:rsidP="00000000" w:rsidRDefault="00000000" w:rsidRPr="00000000" w14:paraId="000000CD">
      <w:pPr>
        <w:numPr>
          <w:ilvl w:val="0"/>
          <w:numId w:val="6"/>
        </w:numPr>
        <w:shd w:fill="ffffff" w:val="clear"/>
        <w:spacing w:after="60" w:line="240" w:lineRule="auto"/>
        <w:ind w:left="709" w:right="1183" w:firstLine="0"/>
        <w:rPr>
          <w:color w:val="000000"/>
          <w:sz w:val="20"/>
          <w:szCs w:val="20"/>
        </w:rPr>
      </w:pPr>
      <w:r w:rsidDel="00000000" w:rsidR="00000000" w:rsidRPr="00000000">
        <w:rPr>
          <w:color w:val="000000"/>
          <w:sz w:val="20"/>
          <w:szCs w:val="20"/>
          <w:rtl w:val="0"/>
        </w:rPr>
        <w:t xml:space="preserve">Pago por transferencia bancaria. </w:t>
      </w:r>
    </w:p>
    <w:p w:rsidR="00000000" w:rsidDel="00000000" w:rsidP="00000000" w:rsidRDefault="00000000" w:rsidRPr="00000000" w14:paraId="000000CE">
      <w:pPr>
        <w:numPr>
          <w:ilvl w:val="0"/>
          <w:numId w:val="6"/>
        </w:numPr>
        <w:shd w:fill="ffffff" w:val="clear"/>
        <w:spacing w:after="60" w:line="240" w:lineRule="auto"/>
        <w:ind w:left="709" w:right="1183" w:firstLine="0"/>
        <w:rPr>
          <w:color w:val="000000"/>
          <w:sz w:val="20"/>
          <w:szCs w:val="20"/>
        </w:rPr>
      </w:pPr>
      <w:r w:rsidDel="00000000" w:rsidR="00000000" w:rsidRPr="00000000">
        <w:rPr>
          <w:color w:val="000000"/>
          <w:sz w:val="20"/>
          <w:szCs w:val="20"/>
          <w:rtl w:val="0"/>
        </w:rPr>
        <w:t xml:space="preserve">Pago por el móvil.</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F">
      <w:pPr>
        <w:numPr>
          <w:ilvl w:val="0"/>
          <w:numId w:val="6"/>
        </w:numPr>
        <w:shd w:fill="ffffff" w:val="clear"/>
        <w:spacing w:after="60" w:line="240" w:lineRule="auto"/>
        <w:ind w:left="709" w:right="1183" w:firstLine="0"/>
        <w:rPr>
          <w:color w:val="000000"/>
          <w:sz w:val="20"/>
          <w:szCs w:val="20"/>
        </w:rPr>
      </w:pPr>
      <w:r w:rsidDel="00000000" w:rsidR="00000000" w:rsidRPr="00000000">
        <w:rPr>
          <w:color w:val="000000"/>
          <w:sz w:val="20"/>
          <w:szCs w:val="20"/>
          <w:rtl w:val="0"/>
        </w:rPr>
        <w:t xml:space="preserve">Bonos.</w:t>
      </w:r>
    </w:p>
    <w:p w:rsidR="00000000" w:rsidDel="00000000" w:rsidP="00000000" w:rsidRDefault="00000000" w:rsidRPr="00000000" w14:paraId="000000D0">
      <w:pPr>
        <w:numPr>
          <w:ilvl w:val="0"/>
          <w:numId w:val="6"/>
        </w:numPr>
        <w:shd w:fill="ffffff" w:val="clear"/>
        <w:spacing w:after="60" w:line="240" w:lineRule="auto"/>
        <w:ind w:left="709" w:right="1183" w:firstLine="0"/>
        <w:rPr>
          <w:color w:val="000000"/>
          <w:sz w:val="20"/>
          <w:szCs w:val="20"/>
        </w:rPr>
      </w:pPr>
      <w:r w:rsidDel="00000000" w:rsidR="00000000" w:rsidRPr="00000000">
        <w:rPr>
          <w:color w:val="000000"/>
          <w:sz w:val="20"/>
          <w:szCs w:val="20"/>
          <w:rtl w:val="0"/>
        </w:rPr>
        <w:t xml:space="preserve">Pagos en línea.</w:t>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ind w:left="566.9291338582675" w:firstLine="0"/>
        <w:rPr>
          <w:b w:val="1"/>
          <w:sz w:val="20"/>
          <w:szCs w:val="20"/>
        </w:rPr>
      </w:pPr>
      <w:r w:rsidDel="00000000" w:rsidR="00000000" w:rsidRPr="00000000">
        <w:rPr>
          <w:b w:val="1"/>
          <w:sz w:val="20"/>
          <w:szCs w:val="20"/>
          <w:rtl w:val="0"/>
        </w:rPr>
        <w:t xml:space="preserve">Tarjetas débito y crédito</w:t>
      </w:r>
    </w:p>
    <w:p w:rsidR="00000000" w:rsidDel="00000000" w:rsidP="00000000" w:rsidRDefault="00000000" w:rsidRPr="00000000" w14:paraId="000000D4">
      <w:pPr>
        <w:jc w:val="both"/>
        <w:rPr>
          <w:color w:val="202124"/>
          <w:sz w:val="20"/>
          <w:szCs w:val="20"/>
          <w:highlight w:val="white"/>
        </w:rPr>
      </w:pPr>
      <w:sdt>
        <w:sdtPr>
          <w:tag w:val="goog_rdk_13"/>
        </w:sdtPr>
        <w:sdtContent>
          <w:commentRangeStart w:id="12"/>
        </w:sdtContent>
      </w:sdt>
      <w:r w:rsidDel="00000000" w:rsidR="00000000" w:rsidRPr="00000000">
        <w:rPr>
          <w:rtl w:val="0"/>
        </w:rPr>
      </w:r>
    </w:p>
    <w:p w:rsidR="00000000" w:rsidDel="00000000" w:rsidP="00000000" w:rsidRDefault="00000000" w:rsidRPr="00000000" w14:paraId="000000D5">
      <w:pPr>
        <w:ind w:left="4253" w:right="1041" w:firstLine="0"/>
        <w:jc w:val="both"/>
        <w:rPr>
          <w:color w:val="202124"/>
          <w:sz w:val="20"/>
          <w:szCs w:val="20"/>
          <w:highlight w:val="white"/>
        </w:rPr>
      </w:pPr>
      <w:commentRangeEnd w:id="12"/>
      <w:r w:rsidDel="00000000" w:rsidR="00000000" w:rsidRPr="00000000">
        <w:commentReference w:id="12"/>
      </w:r>
      <w:r w:rsidDel="00000000" w:rsidR="00000000" w:rsidRPr="00000000">
        <w:rPr>
          <w:color w:val="202124"/>
          <w:sz w:val="20"/>
          <w:szCs w:val="20"/>
          <w:highlight w:val="white"/>
          <w:rtl w:val="0"/>
        </w:rPr>
        <w:t xml:space="preserve">Las tarjetas de crédito admiten financiar: pagar a plazos y hacer tus compras sin necesidad de desembolsar el total del pago siempre que no se exceda el límite concedido por el banco. </w:t>
      </w:r>
      <w:r w:rsidDel="00000000" w:rsidR="00000000" w:rsidRPr="00000000">
        <w:drawing>
          <wp:anchor allowOverlap="1" behindDoc="0" distB="0" distT="0" distL="114300" distR="114300" hidden="0" layoutInCell="1" locked="0" relativeHeight="0" simplePos="0">
            <wp:simplePos x="0" y="0"/>
            <wp:positionH relativeFrom="column">
              <wp:posOffset>375284</wp:posOffset>
            </wp:positionH>
            <wp:positionV relativeFrom="paragraph">
              <wp:posOffset>6350</wp:posOffset>
            </wp:positionV>
            <wp:extent cx="1999615" cy="1328420"/>
            <wp:effectExtent b="0" l="0" r="0" t="0"/>
            <wp:wrapNone/>
            <wp:docPr descr="Pago con tarjeta de crédito, compra y venta de productos y servicios Foto gratis" id="118" name="image10.jpg"/>
            <a:graphic>
              <a:graphicData uri="http://schemas.openxmlformats.org/drawingml/2006/picture">
                <pic:pic>
                  <pic:nvPicPr>
                    <pic:cNvPr descr="Pago con tarjeta de crédito, compra y venta de productos y servicios Foto gratis" id="0" name="image10.jpg"/>
                    <pic:cNvPicPr preferRelativeResize="0"/>
                  </pic:nvPicPr>
                  <pic:blipFill>
                    <a:blip r:embed="rId21"/>
                    <a:srcRect b="0" l="0" r="0" t="0"/>
                    <a:stretch>
                      <a:fillRect/>
                    </a:stretch>
                  </pic:blipFill>
                  <pic:spPr>
                    <a:xfrm>
                      <a:off x="0" y="0"/>
                      <a:ext cx="1999615" cy="1328420"/>
                    </a:xfrm>
                    <a:prstGeom prst="rect"/>
                    <a:ln/>
                  </pic:spPr>
                </pic:pic>
              </a:graphicData>
            </a:graphic>
          </wp:anchor>
        </w:drawing>
      </w:r>
    </w:p>
    <w:p w:rsidR="00000000" w:rsidDel="00000000" w:rsidP="00000000" w:rsidRDefault="00000000" w:rsidRPr="00000000" w14:paraId="000000D6">
      <w:pPr>
        <w:ind w:right="1041"/>
        <w:jc w:val="both"/>
        <w:rPr>
          <w:color w:val="202124"/>
          <w:sz w:val="20"/>
          <w:szCs w:val="20"/>
          <w:highlight w:val="white"/>
        </w:rPr>
      </w:pPr>
      <w:r w:rsidDel="00000000" w:rsidR="00000000" w:rsidRPr="00000000">
        <w:rPr>
          <w:rtl w:val="0"/>
        </w:rPr>
      </w:r>
    </w:p>
    <w:p w:rsidR="00000000" w:rsidDel="00000000" w:rsidP="00000000" w:rsidRDefault="00000000" w:rsidRPr="00000000" w14:paraId="000000D7">
      <w:pPr>
        <w:ind w:left="4253" w:right="1041" w:firstLine="0"/>
        <w:jc w:val="both"/>
        <w:rPr>
          <w:sz w:val="20"/>
          <w:szCs w:val="20"/>
        </w:rPr>
      </w:pPr>
      <w:r w:rsidDel="00000000" w:rsidR="00000000" w:rsidRPr="00000000">
        <w:rPr>
          <w:color w:val="202124"/>
          <w:sz w:val="20"/>
          <w:szCs w:val="20"/>
          <w:highlight w:val="white"/>
          <w:rtl w:val="0"/>
        </w:rPr>
        <w:t xml:space="preserve">De la misma forma las tarjetas de débito el importe se carga directamente en la cuenta del titular y se descuenta directamente del saldo</w:t>
      </w:r>
      <w:r w:rsidDel="00000000" w:rsidR="00000000" w:rsidRPr="00000000">
        <w:rPr>
          <w:color w:val="202124"/>
          <w:sz w:val="20"/>
          <w:szCs w:val="20"/>
          <w:rtl w:val="0"/>
        </w:rPr>
        <w:t xml:space="preserve">.</w:t>
      </w:r>
      <w:r w:rsidDel="00000000" w:rsidR="00000000" w:rsidRPr="00000000">
        <w:rPr>
          <w:rtl w:val="0"/>
        </w:rPr>
      </w:r>
    </w:p>
    <w:p w:rsidR="00000000" w:rsidDel="00000000" w:rsidP="00000000" w:rsidRDefault="00000000" w:rsidRPr="00000000" w14:paraId="000000D8">
      <w:pPr>
        <w:ind w:left="4253" w:firstLine="0"/>
        <w:rPr>
          <w:sz w:val="20"/>
          <w:szCs w:val="20"/>
        </w:rPr>
      </w:pPr>
      <w:r w:rsidDel="00000000" w:rsidR="00000000" w:rsidRPr="00000000">
        <w:rPr>
          <w:rtl w:val="0"/>
        </w:rPr>
      </w:r>
    </w:p>
    <w:p w:rsidR="00000000" w:rsidDel="00000000" w:rsidP="00000000" w:rsidRDefault="00000000" w:rsidRPr="00000000" w14:paraId="000000D9">
      <w:pPr>
        <w:rPr>
          <w:b w:val="1"/>
          <w:sz w:val="20"/>
          <w:szCs w:val="20"/>
        </w:rPr>
      </w:pPr>
      <w:r w:rsidDel="00000000" w:rsidR="00000000" w:rsidRPr="00000000">
        <w:rPr>
          <w:b w:val="1"/>
          <w:sz w:val="20"/>
          <w:szCs w:val="20"/>
          <w:rtl w:val="0"/>
        </w:rPr>
        <w:t xml:space="preserve">Códigos de pago</w:t>
      </w:r>
    </w:p>
    <w:p w:rsidR="00000000" w:rsidDel="00000000" w:rsidP="00000000" w:rsidRDefault="00000000" w:rsidRPr="00000000" w14:paraId="000000DA">
      <w:pPr>
        <w:rPr>
          <w:b w:val="1"/>
          <w:sz w:val="20"/>
          <w:szCs w:val="20"/>
        </w:rPr>
      </w:pPr>
      <w:r w:rsidDel="00000000" w:rsidR="00000000" w:rsidRPr="00000000">
        <w:rPr>
          <w:rtl w:val="0"/>
        </w:rPr>
      </w:r>
    </w:p>
    <w:p w:rsidR="00000000" w:rsidDel="00000000" w:rsidP="00000000" w:rsidRDefault="00000000" w:rsidRPr="00000000" w14:paraId="000000DB">
      <w:pPr>
        <w:jc w:val="both"/>
        <w:rPr>
          <w:color w:val="000000"/>
          <w:sz w:val="20"/>
          <w:szCs w:val="20"/>
        </w:rPr>
      </w:pPr>
      <w:r w:rsidDel="00000000" w:rsidR="00000000" w:rsidRPr="00000000">
        <w:rPr>
          <w:color w:val="000000"/>
          <w:sz w:val="20"/>
          <w:szCs w:val="20"/>
          <w:highlight w:val="white"/>
          <w:rtl w:val="0"/>
        </w:rPr>
        <w:t xml:space="preserve">Es un número de varios dígitos que te aprueba abonar a facturas a través de un medio de pago electrónico como puede ser gana, baloto, su chance y los mismos Retail o un cajero automático. Por lo general el código de pago electrónico se encuentra en el extremo superior derecho de la primera hoja de tu factura.</w:t>
      </w:r>
      <w:r w:rsidDel="00000000" w:rsidR="00000000" w:rsidRPr="00000000">
        <w:rPr>
          <w:rtl w:val="0"/>
        </w:rPr>
      </w:r>
    </w:p>
    <w:p w:rsidR="00000000" w:rsidDel="00000000" w:rsidP="00000000" w:rsidRDefault="00000000" w:rsidRPr="00000000" w14:paraId="000000DC">
      <w:pPr>
        <w:jc w:val="both"/>
        <w:rPr>
          <w:color w:val="202124"/>
          <w:sz w:val="20"/>
          <w:szCs w:val="20"/>
        </w:rPr>
      </w:pPr>
      <w:r w:rsidDel="00000000" w:rsidR="00000000" w:rsidRPr="00000000">
        <w:rPr>
          <w:rtl w:val="0"/>
        </w:rPr>
      </w:r>
    </w:p>
    <w:p w:rsidR="00000000" w:rsidDel="00000000" w:rsidP="00000000" w:rsidRDefault="00000000" w:rsidRPr="00000000" w14:paraId="000000DD">
      <w:pPr>
        <w:jc w:val="center"/>
        <w:rPr>
          <w:sz w:val="20"/>
          <w:szCs w:val="20"/>
        </w:rPr>
      </w:pPr>
      <w:sdt>
        <w:sdtPr>
          <w:tag w:val="goog_rdk_14"/>
        </w:sdtPr>
        <w:sdtContent>
          <w:commentRangeStart w:id="13"/>
        </w:sdtContent>
      </w:sdt>
      <w:r w:rsidDel="00000000" w:rsidR="00000000" w:rsidRPr="00000000">
        <w:rPr/>
        <w:drawing>
          <wp:inline distB="0" distT="0" distL="0" distR="0">
            <wp:extent cx="2270775" cy="1512641"/>
            <wp:effectExtent b="0" l="0" r="0" t="0"/>
            <wp:docPr descr="Joven pagando en línea, inserte el número de tarjeta de crédito en el teléfono móvil, comprando en internet, de pie sobre fondo amarillo Foto gratis" id="135" name="image4.jpg"/>
            <a:graphic>
              <a:graphicData uri="http://schemas.openxmlformats.org/drawingml/2006/picture">
                <pic:pic>
                  <pic:nvPicPr>
                    <pic:cNvPr descr="Joven pagando en línea, inserte el número de tarjeta de crédito en el teléfono móvil, comprando en internet, de pie sobre fondo amarillo Foto gratis" id="0" name="image4.jpg"/>
                    <pic:cNvPicPr preferRelativeResize="0"/>
                  </pic:nvPicPr>
                  <pic:blipFill>
                    <a:blip r:embed="rId22"/>
                    <a:srcRect b="0" l="0" r="0" t="0"/>
                    <a:stretch>
                      <a:fillRect/>
                    </a:stretch>
                  </pic:blipFill>
                  <pic:spPr>
                    <a:xfrm>
                      <a:off x="0" y="0"/>
                      <a:ext cx="2270775" cy="151264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b w:val="1"/>
          <w:sz w:val="20"/>
          <w:szCs w:val="20"/>
        </w:rPr>
      </w:pPr>
      <w:r w:rsidDel="00000000" w:rsidR="00000000" w:rsidRPr="00000000">
        <w:rPr>
          <w:b w:val="1"/>
          <w:sz w:val="20"/>
          <w:szCs w:val="20"/>
          <w:rtl w:val="0"/>
        </w:rPr>
        <w:t xml:space="preserve">Otros medios de pago</w:t>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Se entiende por medio de pago al instrumento o bien que accede comprar un producto, contratar servicios o cancelar todo tipo de deudas, hay muchos que son alternativos a los tradicionales. Los conocidos en el Retail son: </w:t>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Bonos</w:t>
      </w:r>
    </w:p>
    <w:p w:rsidR="00000000" w:rsidDel="00000000" w:rsidP="00000000" w:rsidRDefault="00000000" w:rsidRPr="00000000" w14:paraId="000000E4">
      <w:pPr>
        <w:rPr>
          <w:sz w:val="20"/>
          <w:szCs w:val="20"/>
        </w:rPr>
      </w:pPr>
      <w:sdt>
        <w:sdtPr>
          <w:tag w:val="goog_rdk_15"/>
        </w:sdtPr>
        <w:sdtContent>
          <w:commentRangeStart w:id="14"/>
        </w:sdtContent>
      </w:sdt>
      <w:r w:rsidDel="00000000" w:rsidR="00000000" w:rsidRPr="00000000">
        <w:rPr>
          <w:rtl w:val="0"/>
        </w:rPr>
      </w:r>
    </w:p>
    <w:p w:rsidR="00000000" w:rsidDel="00000000" w:rsidP="00000000" w:rsidRDefault="00000000" w:rsidRPr="00000000" w14:paraId="000000E5">
      <w:pPr>
        <w:rPr>
          <w:color w:val="202124"/>
          <w:sz w:val="20"/>
          <w:szCs w:val="20"/>
          <w:highlight w:val="white"/>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240665</wp:posOffset>
            </wp:positionH>
            <wp:positionV relativeFrom="paragraph">
              <wp:posOffset>100965</wp:posOffset>
            </wp:positionV>
            <wp:extent cx="1372696" cy="914400"/>
            <wp:effectExtent b="0" l="0" r="0" t="0"/>
            <wp:wrapNone/>
            <wp:docPr id="127"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1372696" cy="914400"/>
                    </a:xfrm>
                    <a:prstGeom prst="rect"/>
                    <a:ln/>
                  </pic:spPr>
                </pic:pic>
              </a:graphicData>
            </a:graphic>
          </wp:anchor>
        </w:drawing>
      </w:r>
    </w:p>
    <w:p w:rsidR="00000000" w:rsidDel="00000000" w:rsidP="00000000" w:rsidRDefault="00000000" w:rsidRPr="00000000" w14:paraId="000000E6">
      <w:pPr>
        <w:ind w:left="2835" w:right="474" w:firstLine="0"/>
        <w:jc w:val="both"/>
        <w:rPr>
          <w:color w:val="202124"/>
          <w:sz w:val="20"/>
          <w:szCs w:val="20"/>
          <w:highlight w:val="white"/>
        </w:rPr>
      </w:pPr>
      <w:r w:rsidDel="00000000" w:rsidR="00000000" w:rsidRPr="00000000">
        <w:rPr>
          <w:color w:val="202124"/>
          <w:sz w:val="20"/>
          <w:szCs w:val="20"/>
          <w:highlight w:val="white"/>
          <w:rtl w:val="0"/>
        </w:rPr>
        <w:t xml:space="preserve">Es un título que constituye el derecho a pagos periódicos a cambio de entregar, en el momento de su interés, una cantidad de dinero. Dicho título puede ser emitido por un Estado, un gobierno local, un municipio o una empresa, con la finalidad de endeudarse.</w:t>
      </w:r>
    </w:p>
    <w:p w:rsidR="00000000" w:rsidDel="00000000" w:rsidP="00000000" w:rsidRDefault="00000000" w:rsidRPr="00000000" w14:paraId="000000E7">
      <w:pPr>
        <w:rPr>
          <w:color w:val="202124"/>
          <w:sz w:val="20"/>
          <w:szCs w:val="20"/>
          <w:highlight w:val="white"/>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Puntos</w:t>
      </w:r>
    </w:p>
    <w:p w:rsidR="00000000" w:rsidDel="00000000" w:rsidP="00000000" w:rsidRDefault="00000000" w:rsidRPr="00000000" w14:paraId="000000EC">
      <w:pPr>
        <w:rPr>
          <w:b w:val="1"/>
          <w:sz w:val="20"/>
          <w:szCs w:val="20"/>
        </w:rPr>
      </w:pPr>
      <w:r w:rsidDel="00000000" w:rsidR="00000000" w:rsidRPr="00000000">
        <w:rPr>
          <w:rtl w:val="0"/>
        </w:rPr>
      </w:r>
    </w:p>
    <w:p w:rsidR="00000000" w:rsidDel="00000000" w:rsidP="00000000" w:rsidRDefault="00000000" w:rsidRPr="00000000" w14:paraId="000000ED">
      <w:pPr>
        <w:jc w:val="both"/>
        <w:rPr>
          <w:color w:val="202124"/>
          <w:sz w:val="20"/>
          <w:szCs w:val="20"/>
          <w:highlight w:val="white"/>
        </w:rPr>
      </w:pPr>
      <w:r w:rsidDel="00000000" w:rsidR="00000000" w:rsidRPr="00000000">
        <w:rPr>
          <w:color w:val="202124"/>
          <w:sz w:val="20"/>
          <w:szCs w:val="20"/>
          <w:highlight w:val="white"/>
          <w:rtl w:val="0"/>
        </w:rPr>
        <w:t xml:space="preserve">Son una forma de recolectar al comprar en una red determinada. Con los mismos se puede adquirir productos como alimentos, viajes, recreación, ropa, calzado, accesorios, entre otros en los Retail aliados o en las tiendas </w:t>
      </w:r>
      <w:r w:rsidDel="00000000" w:rsidR="00000000" w:rsidRPr="00000000">
        <w:rPr>
          <w:i w:val="1"/>
          <w:color w:val="202124"/>
          <w:sz w:val="20"/>
          <w:szCs w:val="20"/>
          <w:highlight w:val="white"/>
          <w:rtl w:val="0"/>
        </w:rPr>
        <w:t xml:space="preserve">online</w:t>
      </w:r>
      <w:r w:rsidDel="00000000" w:rsidR="00000000" w:rsidRPr="00000000">
        <w:rPr>
          <w:color w:val="202124"/>
          <w:sz w:val="20"/>
          <w:szCs w:val="20"/>
          <w:highlight w:val="white"/>
          <w:rtl w:val="0"/>
        </w:rPr>
        <w:t xml:space="preserve">.</w:t>
      </w:r>
    </w:p>
    <w:p w:rsidR="00000000" w:rsidDel="00000000" w:rsidP="00000000" w:rsidRDefault="00000000" w:rsidRPr="00000000" w14:paraId="000000EE">
      <w:pPr>
        <w:jc w:val="both"/>
        <w:rPr>
          <w:color w:val="202124"/>
          <w:sz w:val="20"/>
          <w:szCs w:val="20"/>
          <w:highlight w:val="white"/>
        </w:rPr>
      </w:pPr>
      <w:r w:rsidDel="00000000" w:rsidR="00000000" w:rsidRPr="00000000">
        <w:rPr>
          <w:rtl w:val="0"/>
        </w:rPr>
      </w:r>
    </w:p>
    <w:p w:rsidR="00000000" w:rsidDel="00000000" w:rsidP="00000000" w:rsidRDefault="00000000" w:rsidRPr="00000000" w14:paraId="000000EF">
      <w:pPr>
        <w:jc w:val="center"/>
        <w:rPr/>
      </w:pPr>
      <w:sdt>
        <w:sdtPr>
          <w:tag w:val="goog_rdk_16"/>
        </w:sdtPr>
        <w:sdtContent>
          <w:commentRangeStart w:id="15"/>
        </w:sdtContent>
      </w:sdt>
      <w:r w:rsidDel="00000000" w:rsidR="00000000" w:rsidRPr="00000000">
        <w:rPr/>
        <w:drawing>
          <wp:inline distB="0" distT="0" distL="0" distR="0">
            <wp:extent cx="2535991" cy="1713617"/>
            <wp:effectExtent b="0" l="0" r="0" t="0"/>
            <wp:docPr descr="Concepto de descuento de certificado de regalo de vale de recompensas Foto gratis" id="138" name="image21.jpg"/>
            <a:graphic>
              <a:graphicData uri="http://schemas.openxmlformats.org/drawingml/2006/picture">
                <pic:pic>
                  <pic:nvPicPr>
                    <pic:cNvPr descr="Concepto de descuento de certificado de regalo de vale de recompensas Foto gratis" id="0" name="image21.jpg"/>
                    <pic:cNvPicPr preferRelativeResize="0"/>
                  </pic:nvPicPr>
                  <pic:blipFill>
                    <a:blip r:embed="rId24"/>
                    <a:srcRect b="0" l="0" r="0" t="0"/>
                    <a:stretch>
                      <a:fillRect/>
                    </a:stretch>
                  </pic:blipFill>
                  <pic:spPr>
                    <a:xfrm>
                      <a:off x="0" y="0"/>
                      <a:ext cx="2535991" cy="1713617"/>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0">
      <w:pPr>
        <w:jc w:val="center"/>
        <w:rPr>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Medios adicionales</w:t>
      </w:r>
    </w:p>
    <w:p w:rsidR="00000000" w:rsidDel="00000000" w:rsidP="00000000" w:rsidRDefault="00000000" w:rsidRPr="00000000" w14:paraId="000000F3">
      <w:pPr>
        <w:rPr>
          <w:b w:val="1"/>
          <w:sz w:val="20"/>
          <w:szCs w:val="20"/>
        </w:rPr>
      </w:pPr>
      <w:r w:rsidDel="00000000" w:rsidR="00000000" w:rsidRPr="00000000">
        <w:rPr>
          <w:rtl w:val="0"/>
        </w:rPr>
      </w:r>
    </w:p>
    <w:p w:rsidR="00000000" w:rsidDel="00000000" w:rsidP="00000000" w:rsidRDefault="00000000" w:rsidRPr="00000000" w14:paraId="000000F4">
      <w:pPr>
        <w:shd w:fill="ffffff" w:val="clear"/>
        <w:spacing w:after="60" w:line="240" w:lineRule="auto"/>
        <w:rPr>
          <w:color w:val="202124"/>
          <w:sz w:val="20"/>
          <w:szCs w:val="20"/>
        </w:rPr>
      </w:pPr>
      <w:r w:rsidDel="00000000" w:rsidR="00000000" w:rsidRPr="00000000">
        <w:rPr>
          <w:sz w:val="20"/>
          <w:szCs w:val="20"/>
          <w:rtl w:val="0"/>
        </w:rPr>
        <w:t xml:space="preserve">Moneda virtual, </w:t>
      </w:r>
      <w:r w:rsidDel="00000000" w:rsidR="00000000" w:rsidRPr="00000000">
        <w:rPr>
          <w:color w:val="202124"/>
          <w:sz w:val="20"/>
          <w:szCs w:val="20"/>
          <w:highlight w:val="white"/>
          <w:rtl w:val="0"/>
        </w:rPr>
        <w:t xml:space="preserve">contra reembolso, en</w:t>
      </w:r>
      <w:r w:rsidDel="00000000" w:rsidR="00000000" w:rsidRPr="00000000">
        <w:rPr>
          <w:color w:val="202124"/>
          <w:sz w:val="20"/>
          <w:szCs w:val="20"/>
          <w:rtl w:val="0"/>
        </w:rPr>
        <w:t xml:space="preserve"> línea sin necesidad directa de tarjeta, a través de dispositivos móviles (eWallet y contactless)</w:t>
      </w:r>
    </w:p>
    <w:p w:rsidR="00000000" w:rsidDel="00000000" w:rsidP="00000000" w:rsidRDefault="00000000" w:rsidRPr="00000000" w14:paraId="000000F5">
      <w:pPr>
        <w:shd w:fill="ffffff" w:val="clear"/>
        <w:spacing w:after="60" w:line="240" w:lineRule="auto"/>
        <w:rPr>
          <w:color w:val="202124"/>
          <w:sz w:val="20"/>
          <w:szCs w:val="20"/>
        </w:rPr>
      </w:pPr>
      <w:r w:rsidDel="00000000" w:rsidR="00000000" w:rsidRPr="00000000">
        <w:rPr>
          <w:rtl w:val="0"/>
        </w:rPr>
      </w:r>
    </w:p>
    <w:p w:rsidR="00000000" w:rsidDel="00000000" w:rsidP="00000000" w:rsidRDefault="00000000" w:rsidRPr="00000000" w14:paraId="000000F6">
      <w:pPr>
        <w:shd w:fill="ffffff" w:val="clear"/>
        <w:spacing w:after="60" w:line="240" w:lineRule="auto"/>
        <w:rPr>
          <w:color w:val="202124"/>
          <w:sz w:val="20"/>
          <w:szCs w:val="20"/>
        </w:rPr>
      </w:pPr>
      <w:r w:rsidDel="00000000" w:rsidR="00000000" w:rsidRPr="00000000">
        <w:rPr>
          <w:color w:val="202124"/>
          <w:sz w:val="20"/>
          <w:szCs w:val="20"/>
          <w:rtl w:val="0"/>
        </w:rPr>
        <w:t xml:space="preserve">Le invitamos a ver el siguiente contenido que muestra ventajas en el uso de pagos en línea:</w:t>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jc w:val="center"/>
        <w:rPr>
          <w:sz w:val="20"/>
          <w:szCs w:val="20"/>
        </w:rPr>
      </w:pPr>
      <w:sdt>
        <w:sdtPr>
          <w:tag w:val="goog_rdk_17"/>
        </w:sdtPr>
        <w:sdtContent>
          <w:commentRangeStart w:id="16"/>
        </w:sdtContent>
      </w:sdt>
      <w:r w:rsidDel="00000000" w:rsidR="00000000" w:rsidRPr="00000000">
        <w:rPr>
          <w:sz w:val="20"/>
          <w:szCs w:val="20"/>
        </w:rPr>
        <w:drawing>
          <wp:inline distB="0" distT="0" distL="0" distR="0">
            <wp:extent cx="4113500" cy="2135951"/>
            <wp:effectExtent b="0" l="0" r="0" t="0"/>
            <wp:docPr descr="Imagen que contiene firmar&#10;&#10;Descripción generada automáticamente" id="139" name="image20.png"/>
            <a:graphic>
              <a:graphicData uri="http://schemas.openxmlformats.org/drawingml/2006/picture">
                <pic:pic>
                  <pic:nvPicPr>
                    <pic:cNvPr descr="Imagen que contiene firmar&#10;&#10;Descripción generada automáticamente" id="0" name="image20.png"/>
                    <pic:cNvPicPr preferRelativeResize="0"/>
                  </pic:nvPicPr>
                  <pic:blipFill>
                    <a:blip r:embed="rId25"/>
                    <a:srcRect b="0" l="0" r="0" t="0"/>
                    <a:stretch>
                      <a:fillRect/>
                    </a:stretch>
                  </pic:blipFill>
                  <pic:spPr>
                    <a:xfrm>
                      <a:off x="0" y="0"/>
                      <a:ext cx="4113500" cy="2135951"/>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b w:val="1"/>
          <w:sz w:val="20"/>
          <w:szCs w:val="20"/>
        </w:rPr>
      </w:pPr>
      <w:r w:rsidDel="00000000" w:rsidR="00000000" w:rsidRPr="00000000">
        <w:rPr>
          <w:b w:val="1"/>
          <w:sz w:val="20"/>
          <w:szCs w:val="20"/>
          <w:rtl w:val="0"/>
        </w:rPr>
        <w:t xml:space="preserve">4. Normativa del recaudo de caja</w:t>
      </w:r>
    </w:p>
    <w:p w:rsidR="00000000" w:rsidDel="00000000" w:rsidP="00000000" w:rsidRDefault="00000000" w:rsidRPr="00000000" w14:paraId="000000FC">
      <w:pPr>
        <w:rPr>
          <w:b w:val="1"/>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sz w:val="20"/>
          <w:szCs w:val="20"/>
          <w:rtl w:val="0"/>
        </w:rPr>
        <w:t xml:space="preserve">La necesidad de control, en los aspectos de recepción, custodia y despacho de bienes financieros en el Retail, han hecho sentir la necesidad de transformar procedimientos destinados a facilitar el cumplimiento con las normas de recaudo en la caja, así como la existencia de recursos físicos, materiales y humanos.</w:t>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b w:val="1"/>
          <w:sz w:val="20"/>
          <w:szCs w:val="20"/>
        </w:rPr>
      </w:pPr>
      <w:r w:rsidDel="00000000" w:rsidR="00000000" w:rsidRPr="00000000">
        <w:rPr>
          <w:b w:val="1"/>
          <w:sz w:val="20"/>
          <w:szCs w:val="20"/>
          <w:rtl w:val="0"/>
        </w:rPr>
        <w:t xml:space="preserve">Controles de seguridad ambiental</w:t>
      </w:r>
    </w:p>
    <w:p w:rsidR="00000000" w:rsidDel="00000000" w:rsidP="00000000" w:rsidRDefault="00000000" w:rsidRPr="00000000" w14:paraId="00000101">
      <w:pPr>
        <w:rPr>
          <w:color w:val="202124"/>
          <w:sz w:val="20"/>
          <w:szCs w:val="20"/>
          <w:highlight w:val="white"/>
        </w:rPr>
      </w:pPr>
      <w:sdt>
        <w:sdtPr>
          <w:tag w:val="goog_rdk_18"/>
        </w:sdtPr>
        <w:sdtContent>
          <w:commentRangeStart w:id="17"/>
        </w:sdtContent>
      </w:sdt>
      <w:r w:rsidDel="00000000" w:rsidR="00000000" w:rsidRPr="00000000">
        <w:rPr>
          <w:rtl w:val="0"/>
        </w:rPr>
      </w:r>
    </w:p>
    <w:p w:rsidR="00000000" w:rsidDel="00000000" w:rsidP="00000000" w:rsidRDefault="00000000" w:rsidRPr="00000000" w14:paraId="00000102">
      <w:pPr>
        <w:jc w:val="both"/>
        <w:rPr>
          <w:color w:val="202124"/>
          <w:sz w:val="20"/>
          <w:szCs w:val="20"/>
          <w:highlight w:val="white"/>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51438</wp:posOffset>
            </wp:positionH>
            <wp:positionV relativeFrom="paragraph">
              <wp:posOffset>102235</wp:posOffset>
            </wp:positionV>
            <wp:extent cx="676275" cy="676275"/>
            <wp:effectExtent b="0" l="0" r="0" t="0"/>
            <wp:wrapSquare wrapText="bothSides" distB="0" distT="0" distL="114300" distR="114300"/>
            <wp:docPr descr="Cerrar con llave icono gratuito" id="120" name="image2.png"/>
            <a:graphic>
              <a:graphicData uri="http://schemas.openxmlformats.org/drawingml/2006/picture">
                <pic:pic>
                  <pic:nvPicPr>
                    <pic:cNvPr descr="Cerrar con llave icono gratuito" id="0" name="image2.png"/>
                    <pic:cNvPicPr preferRelativeResize="0"/>
                  </pic:nvPicPr>
                  <pic:blipFill>
                    <a:blip r:embed="rId26"/>
                    <a:srcRect b="0" l="0" r="0" t="0"/>
                    <a:stretch>
                      <a:fillRect/>
                    </a:stretch>
                  </pic:blipFill>
                  <pic:spPr>
                    <a:xfrm>
                      <a:off x="0" y="0"/>
                      <a:ext cx="676275" cy="676275"/>
                    </a:xfrm>
                    <a:prstGeom prst="rect"/>
                    <a:ln/>
                  </pic:spPr>
                </pic:pic>
              </a:graphicData>
            </a:graphic>
          </wp:anchor>
        </w:drawing>
      </w:r>
    </w:p>
    <w:p w:rsidR="00000000" w:rsidDel="00000000" w:rsidP="00000000" w:rsidRDefault="00000000" w:rsidRPr="00000000" w14:paraId="00000103">
      <w:pPr>
        <w:ind w:right="1041"/>
        <w:jc w:val="both"/>
        <w:rPr>
          <w:color w:val="202124"/>
          <w:sz w:val="20"/>
          <w:szCs w:val="20"/>
          <w:highlight w:val="white"/>
        </w:rPr>
      </w:pPr>
      <w:r w:rsidDel="00000000" w:rsidR="00000000" w:rsidRPr="00000000">
        <w:rPr>
          <w:rtl w:val="0"/>
        </w:rPr>
      </w:r>
    </w:p>
    <w:p w:rsidR="00000000" w:rsidDel="00000000" w:rsidP="00000000" w:rsidRDefault="00000000" w:rsidRPr="00000000" w14:paraId="00000104">
      <w:pPr>
        <w:ind w:right="1041"/>
        <w:jc w:val="both"/>
        <w:rPr>
          <w:color w:val="202124"/>
          <w:sz w:val="20"/>
          <w:szCs w:val="20"/>
          <w:highlight w:val="white"/>
        </w:rPr>
      </w:pPr>
      <w:r w:rsidDel="00000000" w:rsidR="00000000" w:rsidRPr="00000000">
        <w:rPr>
          <w:color w:val="202124"/>
          <w:sz w:val="20"/>
          <w:szCs w:val="20"/>
          <w:highlight w:val="white"/>
          <w:rtl w:val="0"/>
        </w:rPr>
        <w:t xml:space="preserve">Son aquellos registros procedimentales, administrativos, financieros y/o documentales que instauran las reglas a seguir para la protección del ambiente en el Retail. </w:t>
      </w:r>
    </w:p>
    <w:p w:rsidR="00000000" w:rsidDel="00000000" w:rsidP="00000000" w:rsidRDefault="00000000" w:rsidRPr="00000000" w14:paraId="00000105">
      <w:pPr>
        <w:rPr>
          <w:color w:val="202124"/>
          <w:sz w:val="20"/>
          <w:szCs w:val="20"/>
          <w:highlight w:val="white"/>
        </w:rPr>
      </w:pPr>
      <w:r w:rsidDel="00000000" w:rsidR="00000000" w:rsidRPr="00000000">
        <w:rPr>
          <w:rtl w:val="0"/>
        </w:rPr>
      </w:r>
    </w:p>
    <w:p w:rsidR="00000000" w:rsidDel="00000000" w:rsidP="00000000" w:rsidRDefault="00000000" w:rsidRPr="00000000" w14:paraId="00000106">
      <w:pPr>
        <w:rPr>
          <w:b w:val="1"/>
          <w:sz w:val="20"/>
          <w:szCs w:val="20"/>
        </w:rPr>
      </w:pPr>
      <w:r w:rsidDel="00000000" w:rsidR="00000000" w:rsidRPr="00000000">
        <w:rPr>
          <w:rtl w:val="0"/>
        </w:rPr>
      </w:r>
    </w:p>
    <w:p w:rsidR="00000000" w:rsidDel="00000000" w:rsidP="00000000" w:rsidRDefault="00000000" w:rsidRPr="00000000" w14:paraId="00000107">
      <w:pPr>
        <w:rPr>
          <w:b w:val="1"/>
          <w:sz w:val="20"/>
          <w:szCs w:val="20"/>
        </w:rPr>
      </w:pPr>
      <w:r w:rsidDel="00000000" w:rsidR="00000000" w:rsidRPr="00000000">
        <w:rPr>
          <w:b w:val="1"/>
          <w:sz w:val="20"/>
          <w:szCs w:val="20"/>
          <w:rtl w:val="0"/>
        </w:rPr>
        <w:t xml:space="preserve">Riesgos</w:t>
      </w:r>
    </w:p>
    <w:p w:rsidR="00000000" w:rsidDel="00000000" w:rsidP="00000000" w:rsidRDefault="00000000" w:rsidRPr="00000000" w14:paraId="00000108">
      <w:pPr>
        <w:rPr>
          <w:b w:val="1"/>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Citamos riesgo a la proximidad o evento de que suceda un desgaste o daño y sus posibles resultados. Este deterioro puede afectar a una persona o grupo y es el resultado de un suceso o una acción. Los riesgos se dan tanto en ámbitos domésticos como laborales, sociales, entre otros. </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color w:val="000000"/>
          <w:sz w:val="20"/>
          <w:szCs w:val="20"/>
          <w:highlight w:val="white"/>
        </w:rPr>
      </w:pPr>
      <w:sdt>
        <w:sdtPr>
          <w:tag w:val="goog_rdk_19"/>
        </w:sdtPr>
        <w:sdtContent>
          <w:commentRangeStart w:id="18"/>
        </w:sdtContent>
      </w:sdt>
      <w:r w:rsidDel="00000000" w:rsidR="00000000" w:rsidRPr="00000000">
        <w:rPr>
          <w:color w:val="000000"/>
          <w:sz w:val="20"/>
          <w:szCs w:val="20"/>
          <w:highlight w:val="white"/>
          <w:rtl w:val="0"/>
        </w:rPr>
        <w:t xml:space="preserve">El riesgo se mide asumiendo una determinada vulnerabilidad frente a cada tipo de peligro. Si bien no siempre se hace, debe distinguirse adecuadamente entre peligrosidad, vulnerable y riesgo.</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D">
      <w:pPr>
        <w:jc w:val="both"/>
        <w:rPr>
          <w:b w:val="1"/>
          <w:sz w:val="20"/>
          <w:szCs w:val="20"/>
        </w:rPr>
      </w:pPr>
      <w:r w:rsidDel="00000000" w:rsidR="00000000" w:rsidRPr="00000000">
        <w:rPr>
          <w:b w:val="1"/>
          <w:sz w:val="20"/>
          <w:szCs w:val="20"/>
          <w:rtl w:val="0"/>
        </w:rPr>
        <w:t xml:space="preserve">4.1 Seguridad y salud en el trabajo</w:t>
      </w:r>
    </w:p>
    <w:p w:rsidR="00000000" w:rsidDel="00000000" w:rsidP="00000000" w:rsidRDefault="00000000" w:rsidRPr="00000000" w14:paraId="0000010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F">
      <w:pPr>
        <w:jc w:val="both"/>
        <w:rPr>
          <w:color w:val="000000"/>
          <w:sz w:val="20"/>
          <w:szCs w:val="20"/>
        </w:rPr>
      </w:pPr>
      <w:r w:rsidDel="00000000" w:rsidR="00000000" w:rsidRPr="00000000">
        <w:rPr>
          <w:color w:val="000000"/>
          <w:sz w:val="20"/>
          <w:szCs w:val="20"/>
          <w:highlight w:val="white"/>
          <w:rtl w:val="0"/>
        </w:rPr>
        <w:t xml:space="preserve">Determinada como aquella conducta que trata de la prevención de las lesiones y enfermedades causadas por las condiciones de trabajo, y de la protección y promoción de la salud de los trabajadores. </w:t>
      </w:r>
      <w:r w:rsidDel="00000000" w:rsidR="00000000" w:rsidRPr="00000000">
        <w:rPr>
          <w:rtl w:val="0"/>
        </w:rPr>
      </w:r>
    </w:p>
    <w:p w:rsidR="00000000" w:rsidDel="00000000" w:rsidP="00000000" w:rsidRDefault="00000000" w:rsidRPr="00000000" w14:paraId="00000110">
      <w:pPr>
        <w:jc w:val="both"/>
        <w:rPr>
          <w:color w:val="000000"/>
          <w:sz w:val="20"/>
          <w:szCs w:val="20"/>
        </w:rPr>
      </w:pPr>
      <w:r w:rsidDel="00000000" w:rsidR="00000000" w:rsidRPr="00000000">
        <w:rPr>
          <w:rtl w:val="0"/>
        </w:rPr>
      </w:r>
    </w:p>
    <w:p w:rsidR="00000000" w:rsidDel="00000000" w:rsidP="00000000" w:rsidRDefault="00000000" w:rsidRPr="00000000" w14:paraId="00000111">
      <w:pPr>
        <w:jc w:val="both"/>
        <w:rPr>
          <w:color w:val="000000"/>
          <w:sz w:val="20"/>
          <w:szCs w:val="20"/>
        </w:rPr>
      </w:pPr>
      <w:r w:rsidDel="00000000" w:rsidR="00000000" w:rsidRPr="00000000">
        <w:rPr>
          <w:color w:val="000000"/>
          <w:sz w:val="20"/>
          <w:szCs w:val="20"/>
          <w:rtl w:val="0"/>
        </w:rPr>
        <w:t xml:space="preserve">Veamos más sobre la seguridad y salud en el trabajo, a través del proceso mediante el cual se unifica todas las funciones de esta área, en un sistema de gestión:</w:t>
      </w:r>
    </w:p>
    <w:p w:rsidR="00000000" w:rsidDel="00000000" w:rsidP="00000000" w:rsidRDefault="00000000" w:rsidRPr="00000000" w14:paraId="00000112">
      <w:pPr>
        <w:jc w:val="both"/>
        <w:rPr>
          <w:color w:val="000000"/>
          <w:sz w:val="20"/>
          <w:szCs w:val="20"/>
        </w:rPr>
      </w:pPr>
      <w:r w:rsidDel="00000000" w:rsidR="00000000" w:rsidRPr="00000000">
        <w:rPr>
          <w:rtl w:val="0"/>
        </w:rPr>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1113805</wp:posOffset>
            </wp:positionH>
            <wp:positionV relativeFrom="paragraph">
              <wp:posOffset>-60056</wp:posOffset>
            </wp:positionV>
            <wp:extent cx="4199814" cy="2133600"/>
            <wp:effectExtent b="0" l="0" r="0" t="0"/>
            <wp:wrapNone/>
            <wp:docPr descr="Interfaz de usuario gráfica&#10;&#10;Descripción generada automáticamente con confianza media" id="136" name="image15.png"/>
            <a:graphic>
              <a:graphicData uri="http://schemas.openxmlformats.org/drawingml/2006/picture">
                <pic:pic>
                  <pic:nvPicPr>
                    <pic:cNvPr descr="Interfaz de usuario gráfica&#10;&#10;Descripción generada automáticamente con confianza media" id="0" name="image15.png"/>
                    <pic:cNvPicPr preferRelativeResize="0"/>
                  </pic:nvPicPr>
                  <pic:blipFill>
                    <a:blip r:embed="rId27"/>
                    <a:srcRect b="0" l="0" r="0" t="0"/>
                    <a:stretch>
                      <a:fillRect/>
                    </a:stretch>
                  </pic:blipFill>
                  <pic:spPr>
                    <a:xfrm>
                      <a:off x="0" y="0"/>
                      <a:ext cx="4199814" cy="2133600"/>
                    </a:xfrm>
                    <a:prstGeom prst="rect"/>
                    <a:ln/>
                  </pic:spPr>
                </pic:pic>
              </a:graphicData>
            </a:graphic>
          </wp:anchor>
        </w:drawing>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color w:val="000000"/>
          <w:sz w:val="20"/>
          <w:szCs w:val="20"/>
        </w:rPr>
      </w:pPr>
      <w:r w:rsidDel="00000000" w:rsidR="00000000" w:rsidRPr="00000000">
        <w:rPr>
          <w:rtl w:val="0"/>
        </w:rPr>
      </w:r>
    </w:p>
    <w:p w:rsidR="00000000" w:rsidDel="00000000" w:rsidP="00000000" w:rsidRDefault="00000000" w:rsidRPr="00000000" w14:paraId="00000118">
      <w:pPr>
        <w:jc w:val="both"/>
        <w:rPr>
          <w:color w:val="000000"/>
          <w:sz w:val="20"/>
          <w:szCs w:val="20"/>
        </w:rPr>
      </w:pPr>
      <w:r w:rsidDel="00000000" w:rsidR="00000000" w:rsidRPr="00000000">
        <w:rPr>
          <w:rtl w:val="0"/>
        </w:rPr>
      </w:r>
    </w:p>
    <w:p w:rsidR="00000000" w:rsidDel="00000000" w:rsidP="00000000" w:rsidRDefault="00000000" w:rsidRPr="00000000" w14:paraId="00000119">
      <w:pPr>
        <w:jc w:val="both"/>
        <w:rPr>
          <w:color w:val="000000"/>
          <w:sz w:val="20"/>
          <w:szCs w:val="20"/>
        </w:rPr>
      </w:pPr>
      <w:r w:rsidDel="00000000" w:rsidR="00000000" w:rsidRPr="00000000">
        <w:rPr>
          <w:rtl w:val="0"/>
        </w:rPr>
      </w:r>
    </w:p>
    <w:p w:rsidR="00000000" w:rsidDel="00000000" w:rsidP="00000000" w:rsidRDefault="00000000" w:rsidRPr="00000000" w14:paraId="0000011A">
      <w:pPr>
        <w:jc w:val="both"/>
        <w:rPr>
          <w:color w:val="000000"/>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rPr>
          <w:sz w:val="20"/>
          <w:szCs w:val="20"/>
        </w:rPr>
      </w:pPr>
      <w:sdt>
        <w:sdtPr>
          <w:tag w:val="goog_rdk_20"/>
        </w:sdtPr>
        <w:sdtContent>
          <w:commentRangeStart w:id="19"/>
        </w:sdtContent>
      </w:sdt>
      <w:r w:rsidDel="00000000" w:rsidR="00000000" w:rsidRPr="00000000">
        <w:rPr>
          <w:rtl w:val="0"/>
        </w:rPr>
      </w:r>
    </w:p>
    <w:p w:rsidR="00000000" w:rsidDel="00000000" w:rsidP="00000000" w:rsidRDefault="00000000" w:rsidRPr="00000000" w14:paraId="0000011D">
      <w:pPr>
        <w:jc w:val="center"/>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jc w:val="cente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sdt>
        <w:sdtPr>
          <w:tag w:val="goog_rdk_21"/>
        </w:sdtPr>
        <w:sdtContent>
          <w:commentRangeStart w:id="20"/>
        </w:sdtContent>
      </w:sdt>
      <w:r w:rsidDel="00000000" w:rsidR="00000000" w:rsidRPr="00000000">
        <w:rPr>
          <w:b w:val="1"/>
          <w:i w:val="1"/>
          <w:sz w:val="20"/>
          <w:szCs w:val="20"/>
          <w:rtl w:val="0"/>
        </w:rPr>
        <w:t xml:space="preserve">Video ilustrativo: Cuida tu salud</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b w:val="1"/>
          <w:sz w:val="20"/>
          <w:szCs w:val="20"/>
        </w:rPr>
      </w:pPr>
      <w:r w:rsidDel="00000000" w:rsidR="00000000" w:rsidRPr="00000000">
        <w:rPr>
          <w:rtl w:val="0"/>
        </w:rPr>
      </w:r>
    </w:p>
    <w:p w:rsidR="00000000" w:rsidDel="00000000" w:rsidP="00000000" w:rsidRDefault="00000000" w:rsidRPr="00000000" w14:paraId="00000125">
      <w:pPr>
        <w:rPr>
          <w:b w:val="1"/>
          <w:sz w:val="20"/>
          <w:szCs w:val="20"/>
        </w:rPr>
      </w:pPr>
      <w:r w:rsidDel="00000000" w:rsidR="00000000" w:rsidRPr="00000000">
        <w:rPr>
          <w:rtl w:val="0"/>
        </w:rPr>
      </w:r>
    </w:p>
    <w:p w:rsidR="00000000" w:rsidDel="00000000" w:rsidP="00000000" w:rsidRDefault="00000000" w:rsidRPr="00000000" w14:paraId="00000126">
      <w:pPr>
        <w:rPr>
          <w:b w:val="1"/>
          <w:sz w:val="20"/>
          <w:szCs w:val="20"/>
        </w:rPr>
      </w:pPr>
      <w:r w:rsidDel="00000000" w:rsidR="00000000" w:rsidRPr="00000000">
        <w:rPr>
          <w:rtl w:val="0"/>
        </w:rPr>
      </w:r>
    </w:p>
    <w:p w:rsidR="00000000" w:rsidDel="00000000" w:rsidP="00000000" w:rsidRDefault="00000000" w:rsidRPr="00000000" w14:paraId="00000127">
      <w:pPr>
        <w:rPr>
          <w:b w:val="1"/>
          <w:sz w:val="20"/>
          <w:szCs w:val="20"/>
        </w:rPr>
      </w:pPr>
      <w:r w:rsidDel="00000000" w:rsidR="00000000" w:rsidRPr="00000000">
        <w:rPr>
          <w:rtl w:val="0"/>
        </w:rPr>
      </w:r>
    </w:p>
    <w:p w:rsidR="00000000" w:rsidDel="00000000" w:rsidP="00000000" w:rsidRDefault="00000000" w:rsidRPr="00000000" w14:paraId="00000128">
      <w:pPr>
        <w:rPr>
          <w:b w:val="1"/>
          <w:sz w:val="20"/>
          <w:szCs w:val="20"/>
        </w:rPr>
      </w:pPr>
      <w:r w:rsidDel="00000000" w:rsidR="00000000" w:rsidRPr="00000000">
        <w:rPr>
          <w:b w:val="1"/>
          <w:sz w:val="20"/>
          <w:szCs w:val="20"/>
          <w:rtl w:val="0"/>
        </w:rPr>
        <w:t xml:space="preserve">4.2 Leyes de protección de datos</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Cuando hablamos de datos personales nos referimos a toda aquella información asociada a una persona y que permite su identificación. Las leyes de protección de datos permite proteger dicha información como veremos a continuación: </w:t>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center"/>
        <w:rPr>
          <w:sz w:val="20"/>
          <w:szCs w:val="20"/>
        </w:rPr>
      </w:pPr>
      <w:bookmarkStart w:colFirst="0" w:colLast="0" w:name="_heading=h.gjdgxs" w:id="1"/>
      <w:bookmarkEnd w:id="1"/>
      <w:r w:rsidDel="00000000" w:rsidR="00000000" w:rsidRPr="00000000">
        <w:rPr>
          <w:sz w:val="20"/>
          <w:szCs w:val="20"/>
        </w:rPr>
        <w:drawing>
          <wp:inline distB="0" distT="0" distL="0" distR="0">
            <wp:extent cx="2802698" cy="562446"/>
            <wp:effectExtent b="0" l="0" r="0" t="0"/>
            <wp:docPr id="140"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802698" cy="56244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sdt>
        <w:sdtPr>
          <w:tag w:val="goog_rdk_22"/>
        </w:sdtPr>
        <w:sdtContent>
          <w:commentRangeStart w:id="21"/>
        </w:sdtContent>
      </w:sdt>
      <w:r w:rsidDel="00000000" w:rsidR="00000000" w:rsidRPr="00000000">
        <w:rPr>
          <w:sz w:val="20"/>
          <w:szCs w:val="20"/>
          <w:rtl w:val="0"/>
        </w:rPr>
        <w:t xml:space="preserve">Para toda esta información se debe solicitar la autorización al cliente comprador, ya que la protección de datos trata principalmente de encontrar un difícil equilibrio entre aquello de nosotros que queremos mantener en un ámbito íntimo o privado y aquello que deseamos que sea conocido públicamente.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numPr>
          <w:ilvl w:val="0"/>
          <w:numId w:val="4"/>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ab/>
        <w:t xml:space="preserve">ACTIVIDADES DIDÁCTICAS (OPCIONALES SI SON SUGERIDAS)</w:t>
      </w:r>
    </w:p>
    <w:p w:rsidR="00000000" w:rsidDel="00000000" w:rsidP="00000000" w:rsidRDefault="00000000" w:rsidRPr="00000000" w14:paraId="00000132">
      <w:pPr>
        <w:jc w:val="both"/>
        <w:rPr>
          <w:sz w:val="20"/>
          <w:szCs w:val="20"/>
        </w:rPr>
      </w:pPr>
      <w:r w:rsidDel="00000000" w:rsidR="00000000" w:rsidRPr="00000000">
        <w:rPr>
          <w:rtl w:val="0"/>
        </w:rPr>
      </w:r>
    </w:p>
    <w:tbl>
      <w:tblPr>
        <w:tblStyle w:val="Table5"/>
        <w:tblW w:w="95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7635"/>
        <w:tblGridChange w:id="0">
          <w:tblGrid>
            <w:gridCol w:w="1875"/>
            <w:gridCol w:w="7635"/>
          </w:tblGrid>
        </w:tblGridChange>
      </w:tblGrid>
      <w:tr>
        <w:trPr>
          <w:cantSplit w:val="0"/>
          <w:trHeight w:val="500" w:hRule="atLeast"/>
          <w:tblHeader w:val="0"/>
        </w:trPr>
        <w:tc>
          <w:tcPr>
            <w:gridSpan w:val="2"/>
            <w:tcBorders>
              <w:top w:color="000000" w:space="0" w:sz="8" w:val="single"/>
              <w:left w:color="000000" w:space="0" w:sz="8" w:val="single"/>
              <w:bottom w:color="000000" w:space="0" w:sz="8" w:val="single"/>
              <w:right w:color="000000" w:space="0" w:sz="8" w:val="single"/>
            </w:tcBorders>
            <w:shd w:fill="fac896" w:val="clear"/>
            <w:tcMar>
              <w:top w:w="100.0" w:type="dxa"/>
              <w:left w:w="100.0" w:type="dxa"/>
              <w:bottom w:w="100.0" w:type="dxa"/>
              <w:right w:w="100.0" w:type="dxa"/>
            </w:tcMar>
          </w:tcPr>
          <w:p w:rsidR="00000000" w:rsidDel="00000000" w:rsidP="00000000" w:rsidRDefault="00000000" w:rsidRPr="00000000" w14:paraId="00000133">
            <w:pPr>
              <w:spacing w:after="240" w:before="240" w:lineRule="auto"/>
              <w:ind w:left="420" w:firstLine="0"/>
              <w:jc w:val="center"/>
              <w:rPr>
                <w:sz w:val="20"/>
                <w:szCs w:val="20"/>
              </w:rPr>
            </w:pPr>
            <w:r w:rsidDel="00000000" w:rsidR="00000000" w:rsidRPr="00000000">
              <w:rPr>
                <w:sz w:val="20"/>
                <w:szCs w:val="20"/>
                <w:rtl w:val="0"/>
              </w:rPr>
              <w:t xml:space="preserve">DESCRIPCIÓN DE ACTIVIDAD DIDÁCTICA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fac896" w:val="clear"/>
            <w:tcMar>
              <w:top w:w="100.0" w:type="dxa"/>
              <w:left w:w="100.0" w:type="dxa"/>
              <w:bottom w:w="100.0" w:type="dxa"/>
              <w:right w:w="100.0" w:type="dxa"/>
            </w:tcMar>
          </w:tcPr>
          <w:p w:rsidR="00000000" w:rsidDel="00000000" w:rsidP="00000000" w:rsidRDefault="00000000" w:rsidRPr="00000000" w14:paraId="00000135">
            <w:pPr>
              <w:spacing w:after="240" w:before="240" w:lineRule="auto"/>
              <w:ind w:left="420" w:firstLine="0"/>
              <w:rPr>
                <w:sz w:val="20"/>
                <w:szCs w:val="20"/>
              </w:rPr>
            </w:pPr>
            <w:r w:rsidDel="00000000" w:rsidR="00000000" w:rsidRPr="00000000">
              <w:rPr>
                <w:sz w:val="20"/>
                <w:szCs w:val="20"/>
                <w:rtl w:val="0"/>
              </w:rPr>
              <w:t xml:space="preserve">Nombre de la actividad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6">
            <w:pPr>
              <w:spacing w:after="240" w:before="240" w:lineRule="auto"/>
              <w:ind w:left="420" w:firstLine="0"/>
              <w:rPr>
                <w:b w:val="0"/>
                <w:sz w:val="20"/>
                <w:szCs w:val="20"/>
              </w:rPr>
            </w:pPr>
            <w:r w:rsidDel="00000000" w:rsidR="00000000" w:rsidRPr="00000000">
              <w:rPr>
                <w:b w:val="0"/>
                <w:sz w:val="20"/>
                <w:szCs w:val="20"/>
                <w:rtl w:val="0"/>
              </w:rPr>
              <w:t xml:space="preserve">Cuestionario V-F</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fac896" w:val="clear"/>
            <w:tcMar>
              <w:top w:w="100.0" w:type="dxa"/>
              <w:left w:w="100.0" w:type="dxa"/>
              <w:bottom w:w="100.0" w:type="dxa"/>
              <w:right w:w="100.0" w:type="dxa"/>
            </w:tcMar>
          </w:tcPr>
          <w:p w:rsidR="00000000" w:rsidDel="00000000" w:rsidP="00000000" w:rsidRDefault="00000000" w:rsidRPr="00000000" w14:paraId="00000137">
            <w:pPr>
              <w:spacing w:after="240" w:before="240" w:lineRule="auto"/>
              <w:ind w:left="420" w:firstLine="0"/>
              <w:rPr>
                <w:sz w:val="20"/>
                <w:szCs w:val="20"/>
              </w:rPr>
            </w:pPr>
            <w:r w:rsidDel="00000000" w:rsidR="00000000" w:rsidRPr="00000000">
              <w:rPr>
                <w:sz w:val="20"/>
                <w:szCs w:val="20"/>
                <w:rtl w:val="0"/>
              </w:rPr>
              <w:t xml:space="preserve">Objetivo de la actividad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8">
            <w:pPr>
              <w:spacing w:after="240" w:before="240" w:lineRule="auto"/>
              <w:ind w:left="420" w:firstLine="0"/>
              <w:rPr>
                <w:b w:val="0"/>
                <w:sz w:val="20"/>
                <w:szCs w:val="20"/>
              </w:rPr>
            </w:pPr>
            <w:r w:rsidDel="00000000" w:rsidR="00000000" w:rsidRPr="00000000">
              <w:rPr>
                <w:b w:val="0"/>
                <w:sz w:val="20"/>
                <w:szCs w:val="20"/>
                <w:rtl w:val="0"/>
              </w:rPr>
              <w:t xml:space="preserve">Reconocer información clave de la temática desarrollada.</w:t>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shd w:fill="fac896" w:val="clear"/>
            <w:tcMar>
              <w:top w:w="100.0" w:type="dxa"/>
              <w:left w:w="100.0" w:type="dxa"/>
              <w:bottom w:w="100.0" w:type="dxa"/>
              <w:right w:w="100.0" w:type="dxa"/>
            </w:tcMar>
          </w:tcPr>
          <w:p w:rsidR="00000000" w:rsidDel="00000000" w:rsidP="00000000" w:rsidRDefault="00000000" w:rsidRPr="00000000" w14:paraId="00000139">
            <w:pPr>
              <w:spacing w:after="240" w:before="240" w:lineRule="auto"/>
              <w:ind w:left="420" w:firstLine="0"/>
              <w:rPr>
                <w:sz w:val="20"/>
                <w:szCs w:val="20"/>
              </w:rPr>
            </w:pPr>
            <w:r w:rsidDel="00000000" w:rsidR="00000000" w:rsidRPr="00000000">
              <w:rPr>
                <w:sz w:val="20"/>
                <w:szCs w:val="20"/>
                <w:rtl w:val="0"/>
              </w:rPr>
              <w:t xml:space="preserve">Tipo de actividad sugerida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A">
            <w:pPr>
              <w:ind w:left="420" w:firstLine="0"/>
              <w:rPr>
                <w:b w:val="0"/>
                <w:sz w:val="20"/>
                <w:szCs w:val="20"/>
              </w:rPr>
            </w:pPr>
            <w:r w:rsidDel="00000000" w:rsidR="00000000" w:rsidRPr="00000000">
              <w:rPr>
                <w:b w:val="0"/>
                <w:sz w:val="20"/>
                <w:szCs w:val="20"/>
              </w:rPr>
              <w:drawing>
                <wp:inline distB="114300" distT="114300" distL="114300" distR="114300">
                  <wp:extent cx="3228023" cy="1864588"/>
                  <wp:effectExtent b="0" l="0" r="0" t="0"/>
                  <wp:docPr id="12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228023" cy="18645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276225</wp:posOffset>
                  </wp:positionV>
                  <wp:extent cx="294322" cy="294322"/>
                  <wp:effectExtent b="0" l="0" r="0" t="0"/>
                  <wp:wrapNone/>
                  <wp:docPr id="12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94322" cy="294322"/>
                          </a:xfrm>
                          <a:prstGeom prst="rect"/>
                          <a:ln/>
                        </pic:spPr>
                      </pic:pic>
                    </a:graphicData>
                  </a:graphic>
                </wp:anchor>
              </w:drawing>
            </w:r>
          </w:p>
        </w:tc>
      </w:tr>
      <w:tr>
        <w:trPr>
          <w:cantSplit w:val="0"/>
          <w:trHeight w:val="1440" w:hRule="atLeast"/>
          <w:tblHeader w:val="0"/>
        </w:trPr>
        <w:tc>
          <w:tcPr>
            <w:tcBorders>
              <w:top w:color="000000" w:space="0" w:sz="0" w:val="nil"/>
              <w:left w:color="000000" w:space="0" w:sz="8" w:val="single"/>
              <w:bottom w:color="000000" w:space="0" w:sz="8" w:val="single"/>
              <w:right w:color="000000" w:space="0" w:sz="8" w:val="single"/>
            </w:tcBorders>
            <w:shd w:fill="fac896" w:val="clear"/>
            <w:tcMar>
              <w:top w:w="100.0" w:type="dxa"/>
              <w:left w:w="100.0" w:type="dxa"/>
              <w:bottom w:w="100.0" w:type="dxa"/>
              <w:right w:w="100.0" w:type="dxa"/>
            </w:tcMar>
          </w:tcPr>
          <w:p w:rsidR="00000000" w:rsidDel="00000000" w:rsidP="00000000" w:rsidRDefault="00000000" w:rsidRPr="00000000" w14:paraId="0000013B">
            <w:pPr>
              <w:spacing w:after="240" w:before="240" w:lineRule="auto"/>
              <w:ind w:left="420" w:firstLine="0"/>
              <w:rPr>
                <w:sz w:val="20"/>
                <w:szCs w:val="20"/>
              </w:rPr>
            </w:pPr>
            <w:r w:rsidDel="00000000" w:rsidR="00000000" w:rsidRPr="00000000">
              <w:rPr>
                <w:sz w:val="20"/>
                <w:szCs w:val="20"/>
                <w:rtl w:val="0"/>
              </w:rPr>
              <w:t xml:space="preserve">Archivo de la actividad</w:t>
            </w:r>
          </w:p>
          <w:p w:rsidR="00000000" w:rsidDel="00000000" w:rsidP="00000000" w:rsidRDefault="00000000" w:rsidRPr="00000000" w14:paraId="0000013C">
            <w:pPr>
              <w:spacing w:after="240" w:before="240" w:lineRule="auto"/>
              <w:ind w:left="420" w:firstLine="0"/>
              <w:rPr>
                <w:sz w:val="20"/>
                <w:szCs w:val="20"/>
              </w:rPr>
            </w:pPr>
            <w:r w:rsidDel="00000000" w:rsidR="00000000" w:rsidRPr="00000000">
              <w:rPr>
                <w:sz w:val="20"/>
                <w:szCs w:val="20"/>
                <w:rtl w:val="0"/>
              </w:rPr>
              <w:t xml:space="preserve">(Anexo donde se describe la actividad propuesta)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D">
            <w:pPr>
              <w:spacing w:after="240" w:before="240" w:lineRule="auto"/>
              <w:ind w:left="420" w:firstLine="0"/>
              <w:rPr>
                <w:b w:val="0"/>
                <w:sz w:val="20"/>
                <w:szCs w:val="20"/>
              </w:rPr>
            </w:pPr>
            <w:r w:rsidDel="00000000" w:rsidR="00000000" w:rsidRPr="00000000">
              <w:rPr>
                <w:rtl w:val="0"/>
              </w:rPr>
            </w:r>
          </w:p>
          <w:p w:rsidR="00000000" w:rsidDel="00000000" w:rsidP="00000000" w:rsidRDefault="00000000" w:rsidRPr="00000000" w14:paraId="0000013E">
            <w:pPr>
              <w:spacing w:after="240" w:before="240" w:lineRule="auto"/>
              <w:ind w:left="420" w:firstLine="0"/>
              <w:rPr>
                <w:b w:val="0"/>
                <w:sz w:val="20"/>
                <w:szCs w:val="20"/>
              </w:rPr>
            </w:pPr>
            <w:r w:rsidDel="00000000" w:rsidR="00000000" w:rsidRPr="00000000">
              <w:rPr>
                <w:b w:val="0"/>
                <w:sz w:val="20"/>
                <w:szCs w:val="20"/>
                <w:rtl w:val="0"/>
              </w:rPr>
              <w:t xml:space="preserve">Anexos / Actividad_didactica_CF06</w:t>
            </w:r>
          </w:p>
        </w:tc>
      </w:tr>
    </w:tbl>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3">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44">
      <w:pPr>
        <w:rPr>
          <w:sz w:val="20"/>
          <w:szCs w:val="20"/>
        </w:rPr>
      </w:pPr>
      <w:r w:rsidDel="00000000" w:rsidR="00000000" w:rsidRPr="00000000">
        <w:rPr>
          <w:sz w:val="20"/>
          <w:szCs w:val="20"/>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45">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6">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7">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48">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9">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4A">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rPr>
                <w:b w:val="0"/>
                <w:sz w:val="20"/>
                <w:szCs w:val="20"/>
              </w:rPr>
            </w:pPr>
            <w:r w:rsidDel="00000000" w:rsidR="00000000" w:rsidRPr="00000000">
              <w:rPr>
                <w:b w:val="0"/>
                <w:sz w:val="20"/>
                <w:szCs w:val="20"/>
                <w:rtl w:val="0"/>
              </w:rPr>
              <w:t xml:space="preserve">1. Elcajero</w:t>
            </w:r>
          </w:p>
        </w:tc>
        <w:tc>
          <w:tcPr>
            <w:shd w:fill="auto" w:val="clea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Blanco, L. A. (2013). </w:t>
            </w:r>
            <w:r w:rsidDel="00000000" w:rsidR="00000000" w:rsidRPr="00000000">
              <w:rPr>
                <w:b w:val="0"/>
                <w:i w:val="1"/>
                <w:sz w:val="20"/>
                <w:szCs w:val="20"/>
                <w:rtl w:val="0"/>
              </w:rPr>
              <w:t xml:space="preserve">Ética integral</w:t>
            </w:r>
            <w:r w:rsidDel="00000000" w:rsidR="00000000" w:rsidRPr="00000000">
              <w:rPr>
                <w:b w:val="0"/>
                <w:sz w:val="20"/>
                <w:szCs w:val="20"/>
                <w:rtl w:val="0"/>
              </w:rPr>
              <w:t xml:space="preserve">. Bogotá, Colombia: Ecoe Ediciones</w:t>
            </w:r>
          </w:p>
        </w:tc>
        <w:tc>
          <w:tcPr>
            <w:shd w:fill="auto" w:val="clear"/>
            <w:tcMar>
              <w:top w:w="100.0" w:type="dxa"/>
              <w:left w:w="100.0" w:type="dxa"/>
              <w:bottom w:w="100.0" w:type="dxa"/>
              <w:right w:w="100.0" w:type="dxa"/>
            </w:tcMar>
          </w:tcPr>
          <w:p w:rsidR="00000000" w:rsidDel="00000000" w:rsidP="00000000" w:rsidRDefault="00000000" w:rsidRPr="00000000" w14:paraId="0000014D">
            <w:pPr>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14E">
            <w:pPr>
              <w:rPr>
                <w:b w:val="0"/>
                <w:sz w:val="20"/>
                <w:szCs w:val="20"/>
              </w:rPr>
            </w:pPr>
            <w:hyperlink r:id="rId31">
              <w:r w:rsidDel="00000000" w:rsidR="00000000" w:rsidRPr="00000000">
                <w:rPr>
                  <w:b w:val="0"/>
                  <w:color w:val="0000ff"/>
                  <w:sz w:val="20"/>
                  <w:szCs w:val="20"/>
                  <w:u w:val="single"/>
                  <w:rtl w:val="0"/>
                </w:rPr>
                <w:t xml:space="preserve">https://elibro-net.bdigital.sena.edu.co/es/ereader/senavirtual/69262?page=59</w:t>
              </w:r>
            </w:hyperlink>
            <w:r w:rsidDel="00000000" w:rsidR="00000000" w:rsidRPr="00000000">
              <w:rPr>
                <w:b w:val="0"/>
                <w:sz w:val="20"/>
                <w:szCs w:val="20"/>
                <w:rtl w:val="0"/>
              </w:rPr>
              <w:t xml:space="preserve"> </w:t>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rPr>
                <w:b w:val="0"/>
                <w:sz w:val="20"/>
                <w:szCs w:val="20"/>
              </w:rPr>
            </w:pPr>
            <w:r w:rsidDel="00000000" w:rsidR="00000000" w:rsidRPr="00000000">
              <w:rPr>
                <w:b w:val="0"/>
                <w:sz w:val="20"/>
                <w:szCs w:val="20"/>
                <w:rtl w:val="0"/>
              </w:rPr>
              <w:t xml:space="preserve">4.2 Leyes de protección de datos</w:t>
            </w:r>
          </w:p>
        </w:tc>
        <w:tc>
          <w:tcPr>
            <w:shd w:fill="auto" w:val="clear"/>
            <w:tcMar>
              <w:top w:w="100.0" w:type="dxa"/>
              <w:left w:w="100.0" w:type="dxa"/>
              <w:bottom w:w="100.0" w:type="dxa"/>
              <w:right w:w="100.0" w:type="dxa"/>
            </w:tcMar>
          </w:tcPr>
          <w:p w:rsidR="00000000" w:rsidDel="00000000" w:rsidP="00000000" w:rsidRDefault="00000000" w:rsidRPr="00000000" w14:paraId="00000150">
            <w:pPr>
              <w:rPr>
                <w:b w:val="0"/>
                <w:sz w:val="20"/>
                <w:szCs w:val="20"/>
              </w:rPr>
            </w:pPr>
            <w:r w:rsidDel="00000000" w:rsidR="00000000" w:rsidRPr="00000000">
              <w:rPr>
                <w:b w:val="0"/>
                <w:sz w:val="20"/>
                <w:szCs w:val="20"/>
                <w:rtl w:val="0"/>
              </w:rPr>
              <w:t xml:space="preserve">Oró, R. (2015). </w:t>
            </w:r>
            <w:r w:rsidDel="00000000" w:rsidR="00000000" w:rsidRPr="00000000">
              <w:rPr>
                <w:b w:val="0"/>
                <w:i w:val="1"/>
                <w:sz w:val="20"/>
                <w:szCs w:val="20"/>
                <w:rtl w:val="0"/>
              </w:rPr>
              <w:t xml:space="preserve">La protección de datos</w:t>
            </w:r>
            <w:r w:rsidDel="00000000" w:rsidR="00000000" w:rsidRPr="00000000">
              <w:rPr>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51">
            <w:pPr>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b w:val="0"/>
                <w:color w:val="000000"/>
                <w:sz w:val="20"/>
                <w:szCs w:val="20"/>
              </w:rPr>
            </w:pPr>
            <w:hyperlink r:id="rId32">
              <w:r w:rsidDel="00000000" w:rsidR="00000000" w:rsidRPr="00000000">
                <w:rPr>
                  <w:b w:val="0"/>
                  <w:color w:val="0000ff"/>
                  <w:sz w:val="20"/>
                  <w:szCs w:val="20"/>
                  <w:u w:val="single"/>
                  <w:rtl w:val="0"/>
                </w:rPr>
                <w:t xml:space="preserve">https://elibro-net.bdigital.sena.edu.co/es/ereader/senavirtual/</w:t>
              </w:r>
            </w:hyperlink>
            <w:r w:rsidDel="00000000" w:rsidR="00000000" w:rsidRPr="00000000">
              <w:rPr>
                <w:b w:val="0"/>
                <w:color w:val="000000"/>
                <w:sz w:val="20"/>
                <w:szCs w:val="20"/>
                <w:rtl w:val="0"/>
              </w:rPr>
              <w:t xml:space="preserve"> </w:t>
            </w:r>
          </w:p>
        </w:tc>
      </w:tr>
    </w:tbl>
    <w:p w:rsidR="00000000" w:rsidDel="00000000" w:rsidP="00000000" w:rsidRDefault="00000000" w:rsidRPr="00000000" w14:paraId="00000153">
      <w:pPr>
        <w:rPr>
          <w:sz w:val="20"/>
          <w:szCs w:val="20"/>
        </w:rPr>
      </w:pP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57">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8">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rPr>
                <w:b w:val="0"/>
                <w:sz w:val="20"/>
                <w:szCs w:val="20"/>
              </w:rPr>
            </w:pPr>
            <w:r w:rsidDel="00000000" w:rsidR="00000000" w:rsidRPr="00000000">
              <w:rPr>
                <w:color w:val="000000"/>
                <w:sz w:val="20"/>
                <w:szCs w:val="20"/>
                <w:rtl w:val="0"/>
              </w:rPr>
              <w:t xml:space="preserve">Caja registradora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jc w:val="both"/>
              <w:rPr>
                <w:b w:val="0"/>
                <w:sz w:val="20"/>
                <w:szCs w:val="20"/>
              </w:rPr>
            </w:pPr>
            <w:r w:rsidDel="00000000" w:rsidR="00000000" w:rsidRPr="00000000">
              <w:rPr>
                <w:b w:val="0"/>
                <w:color w:val="000000"/>
                <w:sz w:val="20"/>
                <w:szCs w:val="20"/>
                <w:rtl w:val="0"/>
              </w:rPr>
              <w:t xml:space="preserve">Máquina sumadora para uso de comerciantes, que llena diversos cometidos, pues</w:t>
              <w:br w:type="textWrapping"/>
              <w:t xml:space="preserve">indica el importe de la compra al cliente, imprime un cupón justificativo del gasto, inscribe y suma el importe de las ventas, dificulta los desfalcos y permite guardar momentáneamente el dinero.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rPr>
                <w:b w:val="0"/>
                <w:sz w:val="20"/>
                <w:szCs w:val="20"/>
              </w:rPr>
            </w:pPr>
            <w:r w:rsidDel="00000000" w:rsidR="00000000" w:rsidRPr="00000000">
              <w:rPr>
                <w:color w:val="000000"/>
                <w:sz w:val="20"/>
                <w:szCs w:val="20"/>
                <w:rtl w:val="0"/>
              </w:rPr>
              <w:t xml:space="preserve">Cajero automático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jc w:val="both"/>
              <w:rPr>
                <w:b w:val="0"/>
                <w:sz w:val="20"/>
                <w:szCs w:val="20"/>
              </w:rPr>
            </w:pPr>
            <w:r w:rsidDel="00000000" w:rsidR="00000000" w:rsidRPr="00000000">
              <w:rPr>
                <w:b w:val="0"/>
                <w:color w:val="000000"/>
                <w:sz w:val="20"/>
                <w:szCs w:val="20"/>
                <w:rtl w:val="0"/>
              </w:rPr>
              <w:t xml:space="preserve">Máquina sumadora para uso de comerciantes, que llena diversos cometidos, pues</w:t>
              <w:br w:type="textWrapping"/>
              <w:t xml:space="preserve">indica el importe de la compra al cliente, imprime un cupón justificativo del gasto, inscribe y suma el importe de las ventas, dificulta los desfalcos y permite guardar momentáneamente el dinero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rPr>
                <w:b w:val="0"/>
                <w:sz w:val="20"/>
                <w:szCs w:val="20"/>
              </w:rPr>
            </w:pPr>
            <w:r w:rsidDel="00000000" w:rsidR="00000000" w:rsidRPr="00000000">
              <w:rPr>
                <w:color w:val="000000"/>
                <w:sz w:val="20"/>
                <w:szCs w:val="20"/>
                <w:rtl w:val="0"/>
              </w:rPr>
              <w:t xml:space="preserve">Crédito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jc w:val="both"/>
              <w:rPr>
                <w:b w:val="0"/>
                <w:sz w:val="20"/>
                <w:szCs w:val="20"/>
              </w:rPr>
            </w:pPr>
            <w:r w:rsidDel="00000000" w:rsidR="00000000" w:rsidRPr="00000000">
              <w:rPr>
                <w:b w:val="0"/>
                <w:color w:val="000000"/>
                <w:sz w:val="20"/>
                <w:szCs w:val="20"/>
                <w:rtl w:val="0"/>
              </w:rPr>
              <w:t xml:space="preserve">Cuando una transacción se acredita en su cuenta, aparece como una transacción positiva (+) y se agrega a su saldo (a diferencia de un débito, que aparece como una transacción negativa (-) y se resta de su saldo). Un ejemplo de crédito sería el dinero en efectivo que usted depositó.</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rPr>
                <w:b w:val="0"/>
                <w:sz w:val="20"/>
                <w:szCs w:val="20"/>
              </w:rPr>
            </w:pPr>
            <w:r w:rsidDel="00000000" w:rsidR="00000000" w:rsidRPr="00000000">
              <w:rPr>
                <w:color w:val="000000"/>
                <w:sz w:val="20"/>
                <w:szCs w:val="20"/>
                <w:rtl w:val="0"/>
              </w:rPr>
              <w:t xml:space="preserve">Débito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jc w:val="both"/>
              <w:rPr>
                <w:b w:val="0"/>
                <w:sz w:val="20"/>
                <w:szCs w:val="20"/>
              </w:rPr>
            </w:pPr>
            <w:r w:rsidDel="00000000" w:rsidR="00000000" w:rsidRPr="00000000">
              <w:rPr>
                <w:b w:val="0"/>
                <w:color w:val="000000"/>
                <w:sz w:val="20"/>
                <w:szCs w:val="20"/>
                <w:rtl w:val="0"/>
              </w:rPr>
              <w:t xml:space="preserve">Cuando una transacción se debita en su cuenta, aparece como una transacción negativa (–) y se resta del saldo de su cuenta corriente vinculada, a diferencia de un crédito, que aparece como una transacción positiva (+) y se agrega a su saldo. Un ejemplo de débito en su cuenta corriente es una compra con tarjeta de débito en un comercio.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rPr>
                <w:b w:val="0"/>
                <w:sz w:val="20"/>
                <w:szCs w:val="20"/>
              </w:rPr>
            </w:pPr>
            <w:r w:rsidDel="00000000" w:rsidR="00000000" w:rsidRPr="00000000">
              <w:rPr>
                <w:color w:val="000000"/>
                <w:sz w:val="20"/>
                <w:szCs w:val="20"/>
                <w:rtl w:val="0"/>
              </w:rPr>
              <w:t xml:space="preserve">Legalización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jc w:val="both"/>
              <w:rPr>
                <w:b w:val="0"/>
                <w:sz w:val="20"/>
                <w:szCs w:val="20"/>
              </w:rPr>
            </w:pPr>
            <w:r w:rsidDel="00000000" w:rsidR="00000000" w:rsidRPr="00000000">
              <w:rPr>
                <w:b w:val="0"/>
                <w:color w:val="000000"/>
                <w:sz w:val="20"/>
                <w:szCs w:val="20"/>
                <w:rtl w:val="0"/>
              </w:rPr>
              <w:t xml:space="preserve">Documento mediante el cual se formaliza los gastos realizados con cargo al anticipo</w:t>
              <w:br w:type="textWrapping"/>
              <w:t xml:space="preserve">concedido y se reintegran los recursos no gastados.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rPr>
                <w:b w:val="0"/>
                <w:sz w:val="20"/>
                <w:szCs w:val="20"/>
              </w:rPr>
            </w:pPr>
            <w:r w:rsidDel="00000000" w:rsidR="00000000" w:rsidRPr="00000000">
              <w:rPr>
                <w:color w:val="000000"/>
                <w:sz w:val="20"/>
                <w:szCs w:val="20"/>
                <w:rtl w:val="0"/>
              </w:rPr>
              <w:t xml:space="preserve">Pagos por aplicación móvil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jc w:val="both"/>
              <w:rPr>
                <w:b w:val="0"/>
                <w:sz w:val="20"/>
                <w:szCs w:val="20"/>
              </w:rPr>
            </w:pPr>
            <w:r w:rsidDel="00000000" w:rsidR="00000000" w:rsidRPr="00000000">
              <w:rPr>
                <w:b w:val="0"/>
                <w:color w:val="000000"/>
                <w:sz w:val="20"/>
                <w:szCs w:val="20"/>
                <w:rtl w:val="0"/>
              </w:rPr>
              <w:t xml:space="preserve">Esta es una aplicación (app) que te permite pagar desde tu celular sin llevar las tarjetas contigo, de forma más fácil y segura, en comercios con datafonos habilitados. Para hacer uso de esta tecnología debes descargar la aplicación en tu </w:t>
            </w:r>
            <w:r w:rsidDel="00000000" w:rsidR="00000000" w:rsidRPr="00000000">
              <w:rPr>
                <w:b w:val="0"/>
                <w:i w:val="1"/>
                <w:color w:val="000000"/>
                <w:sz w:val="20"/>
                <w:szCs w:val="20"/>
                <w:rtl w:val="0"/>
              </w:rPr>
              <w:t xml:space="preserve">Smartphone</w:t>
            </w:r>
            <w:r w:rsidDel="00000000" w:rsidR="00000000" w:rsidRPr="00000000">
              <w:rPr>
                <w:b w:val="0"/>
                <w:color w:val="000000"/>
                <w:sz w:val="20"/>
                <w:szCs w:val="20"/>
                <w:rtl w:val="0"/>
              </w:rPr>
              <w:t xml:space="preserve">, crear una cuenta e inscribir las tarjetas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rPr>
                <w:b w:val="0"/>
                <w:sz w:val="20"/>
                <w:szCs w:val="20"/>
              </w:rPr>
            </w:pPr>
            <w:r w:rsidDel="00000000" w:rsidR="00000000" w:rsidRPr="00000000">
              <w:rPr>
                <w:color w:val="000000"/>
                <w:sz w:val="20"/>
                <w:szCs w:val="20"/>
                <w:rtl w:val="0"/>
              </w:rPr>
              <w:t xml:space="preserve">Reembolso de caja menor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jc w:val="both"/>
              <w:rPr>
                <w:b w:val="0"/>
                <w:sz w:val="20"/>
                <w:szCs w:val="20"/>
              </w:rPr>
            </w:pPr>
            <w:r w:rsidDel="00000000" w:rsidR="00000000" w:rsidRPr="00000000">
              <w:rPr>
                <w:b w:val="0"/>
                <w:color w:val="000000"/>
                <w:sz w:val="20"/>
                <w:szCs w:val="20"/>
                <w:rtl w:val="0"/>
              </w:rPr>
              <w:t xml:space="preserve">Es el soporte del pago de los gastos que se han efectuado en pequeñas cantidades por conceptos tales como: comidas, pasajes, papelería, fotocopias, etc., estos pagos deben contar con las facturas o </w:t>
            </w:r>
            <w:r w:rsidDel="00000000" w:rsidR="00000000" w:rsidRPr="00000000">
              <w:rPr>
                <w:b w:val="0"/>
                <w:sz w:val="20"/>
                <w:szCs w:val="20"/>
                <w:rtl w:val="0"/>
              </w:rPr>
              <w:t xml:space="preserve">documentos</w:t>
            </w:r>
            <w:r w:rsidDel="00000000" w:rsidR="00000000" w:rsidRPr="00000000">
              <w:rPr>
                <w:b w:val="0"/>
                <w:color w:val="000000"/>
                <w:sz w:val="20"/>
                <w:szCs w:val="20"/>
                <w:rtl w:val="0"/>
              </w:rPr>
              <w:t xml:space="preserve"> equivalentes para su verificación.</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rPr>
                <w:b w:val="0"/>
                <w:sz w:val="20"/>
                <w:szCs w:val="20"/>
              </w:rPr>
            </w:pPr>
            <w:r w:rsidDel="00000000" w:rsidR="00000000" w:rsidRPr="00000000">
              <w:rPr>
                <w:color w:val="000000"/>
                <w:sz w:val="20"/>
                <w:szCs w:val="20"/>
                <w:rtl w:val="0"/>
              </w:rPr>
              <w:t xml:space="preserve">Saldo disponible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jc w:val="both"/>
              <w:rPr>
                <w:b w:val="0"/>
                <w:sz w:val="20"/>
                <w:szCs w:val="20"/>
              </w:rPr>
            </w:pPr>
            <w:r w:rsidDel="00000000" w:rsidR="00000000" w:rsidRPr="00000000">
              <w:rPr>
                <w:b w:val="0"/>
                <w:color w:val="000000"/>
                <w:sz w:val="20"/>
                <w:szCs w:val="20"/>
                <w:rtl w:val="0"/>
              </w:rPr>
              <w:t xml:space="preserve">Su saldo disponible es el dinero en su cuenta de ahorros o cuenta corriente que está</w:t>
              <w:br w:type="textWrapping"/>
              <w:t xml:space="preserve">actualmente a su disposición para hacer compras, extracciones, etc. Este saldo se actualiza durante el día con las transacciones que haga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rPr>
                <w:b w:val="0"/>
                <w:sz w:val="20"/>
                <w:szCs w:val="20"/>
              </w:rPr>
            </w:pPr>
            <w:r w:rsidDel="00000000" w:rsidR="00000000" w:rsidRPr="00000000">
              <w:rPr>
                <w:color w:val="000000"/>
                <w:sz w:val="20"/>
                <w:szCs w:val="20"/>
                <w:rtl w:val="0"/>
              </w:rPr>
              <w:t xml:space="preserve">Tarjeta de crédito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jc w:val="both"/>
              <w:rPr>
                <w:b w:val="0"/>
                <w:sz w:val="20"/>
                <w:szCs w:val="20"/>
              </w:rPr>
            </w:pPr>
            <w:r w:rsidDel="00000000" w:rsidR="00000000" w:rsidRPr="00000000">
              <w:rPr>
                <w:b w:val="0"/>
                <w:color w:val="000000"/>
                <w:sz w:val="20"/>
                <w:szCs w:val="20"/>
                <w:rtl w:val="0"/>
              </w:rPr>
              <w:t xml:space="preserve">Instrumento que permite realizar pagos sin tener dinero en efectivo. El cargo en la</w:t>
              <w:br w:type="textWrapping"/>
              <w:t xml:space="preserve">cuenta se produce, por lo general, al final del mes. También se puede trasladar el pago más allá de ese momento, pero esta operación conlleva el pago de intereses. Estas tarjetas también permiten retirar dinero en efectivo en los cajeros automáticos, aunque hay que pagar comisiones.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rPr>
                <w:b w:val="0"/>
                <w:sz w:val="20"/>
                <w:szCs w:val="20"/>
              </w:rPr>
            </w:pPr>
            <w:r w:rsidDel="00000000" w:rsidR="00000000" w:rsidRPr="00000000">
              <w:rPr>
                <w:color w:val="000000"/>
                <w:sz w:val="20"/>
                <w:szCs w:val="20"/>
                <w:rtl w:val="0"/>
              </w:rPr>
              <w:t xml:space="preserve">Tarjeta de débito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jc w:val="both"/>
              <w:rPr>
                <w:b w:val="0"/>
                <w:sz w:val="20"/>
                <w:szCs w:val="20"/>
              </w:rPr>
            </w:pPr>
            <w:r w:rsidDel="00000000" w:rsidR="00000000" w:rsidRPr="00000000">
              <w:rPr>
                <w:b w:val="0"/>
                <w:color w:val="000000"/>
                <w:sz w:val="20"/>
                <w:szCs w:val="20"/>
                <w:rtl w:val="0"/>
              </w:rPr>
              <w:t xml:space="preserve">Al igual que la tarjeta de crédito, es un medio que permite realizar pagos sin tener</w:t>
              <w:br w:type="textWrapping"/>
              <w:t xml:space="preserve">dinero en efectivo. La diferencia es que con la tarjeta de débito el cargo en la cuenta se produce inmediatamente, con lo que si no existe disponible el pago no se podrá realizar. Estas tarjetas también permiten retirar dinero en efectivo en los cajeros automáticos, aunque normalmente con comisiones si no se utiliza la red propia de la tarjeta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rPr>
                <w:b w:val="0"/>
                <w:sz w:val="20"/>
                <w:szCs w:val="20"/>
              </w:rPr>
            </w:pPr>
            <w:r w:rsidDel="00000000" w:rsidR="00000000" w:rsidRPr="00000000">
              <w:rPr>
                <w:color w:val="000000"/>
                <w:sz w:val="20"/>
                <w:szCs w:val="20"/>
                <w:rtl w:val="0"/>
              </w:rPr>
              <w:t xml:space="preserve">Transacción efectiva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jc w:val="both"/>
              <w:rPr>
                <w:b w:val="0"/>
                <w:sz w:val="20"/>
                <w:szCs w:val="20"/>
              </w:rPr>
            </w:pPr>
            <w:r w:rsidDel="00000000" w:rsidR="00000000" w:rsidRPr="00000000">
              <w:rPr>
                <w:b w:val="0"/>
                <w:color w:val="000000"/>
                <w:sz w:val="20"/>
                <w:szCs w:val="20"/>
                <w:rtl w:val="0"/>
              </w:rPr>
              <w:t xml:space="preserve">Una transacción se hace efectiva una vez que se ha acreditado o debitado de una</w:t>
              <w:br w:type="textWrapping"/>
              <w:t xml:space="preserve">cuenta con éxito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rPr>
                <w:b w:val="0"/>
                <w:sz w:val="20"/>
                <w:szCs w:val="20"/>
              </w:rPr>
            </w:pPr>
            <w:r w:rsidDel="00000000" w:rsidR="00000000" w:rsidRPr="00000000">
              <w:rPr>
                <w:color w:val="000000"/>
                <w:sz w:val="20"/>
                <w:szCs w:val="20"/>
                <w:rtl w:val="0"/>
              </w:rPr>
              <w:t xml:space="preserve">Transacción rechazada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jc w:val="both"/>
              <w:rPr>
                <w:b w:val="0"/>
                <w:sz w:val="20"/>
                <w:szCs w:val="20"/>
              </w:rPr>
            </w:pPr>
            <w:r w:rsidDel="00000000" w:rsidR="00000000" w:rsidRPr="00000000">
              <w:rPr>
                <w:b w:val="0"/>
                <w:color w:val="000000"/>
                <w:sz w:val="20"/>
                <w:szCs w:val="20"/>
                <w:rtl w:val="0"/>
              </w:rPr>
              <w:t xml:space="preserve">Usted deposita un cheque emitido para usted, pero la persona que lo libró no</w:t>
              <w:br w:type="textWrapping"/>
              <w:t xml:space="preserve">tiene fondos suficientes para cubrirlo. En este caso, si ya se le acreditó el depósito, se lo debitaremos de su cuenta, ya que no había fondos suficientes</w:t>
            </w:r>
            <w:r w:rsidDel="00000000" w:rsidR="00000000" w:rsidRPr="00000000">
              <w:rPr>
                <w:rtl w:val="0"/>
              </w:rPr>
            </w:r>
          </w:p>
        </w:tc>
      </w:tr>
    </w:tbl>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rPr>
          <w:sz w:val="20"/>
          <w:szCs w:val="20"/>
        </w:rPr>
      </w:pPr>
      <w:r w:rsidDel="00000000" w:rsidR="00000000" w:rsidRPr="00000000">
        <w:rPr>
          <w:rtl w:val="0"/>
        </w:rPr>
      </w:r>
    </w:p>
    <w:p w:rsidR="00000000" w:rsidDel="00000000" w:rsidP="00000000" w:rsidRDefault="00000000" w:rsidRPr="00000000" w14:paraId="00000173">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5">
      <w:pPr>
        <w:ind w:left="720" w:hanging="720"/>
        <w:jc w:val="both"/>
        <w:rPr>
          <w:sz w:val="20"/>
          <w:szCs w:val="20"/>
        </w:rPr>
      </w:pPr>
      <w:r w:rsidDel="00000000" w:rsidR="00000000" w:rsidRPr="00000000">
        <w:rPr>
          <w:sz w:val="20"/>
          <w:szCs w:val="20"/>
          <w:rtl w:val="0"/>
        </w:rPr>
        <w:t xml:space="preserve">Blanco, L. A. (2013). </w:t>
      </w:r>
      <w:r w:rsidDel="00000000" w:rsidR="00000000" w:rsidRPr="00000000">
        <w:rPr>
          <w:i w:val="1"/>
          <w:sz w:val="20"/>
          <w:szCs w:val="20"/>
          <w:rtl w:val="0"/>
        </w:rPr>
        <w:t xml:space="preserve">Ética integral</w:t>
      </w:r>
      <w:r w:rsidDel="00000000" w:rsidR="00000000" w:rsidRPr="00000000">
        <w:rPr>
          <w:sz w:val="20"/>
          <w:szCs w:val="20"/>
          <w:rtl w:val="0"/>
        </w:rPr>
        <w:t xml:space="preserve">. Bogotá, Colombia: Ecoe Ediciones. </w:t>
      </w:r>
      <w:hyperlink r:id="rId33">
        <w:r w:rsidDel="00000000" w:rsidR="00000000" w:rsidRPr="00000000">
          <w:rPr>
            <w:color w:val="0000ff"/>
            <w:sz w:val="20"/>
            <w:szCs w:val="20"/>
            <w:u w:val="single"/>
            <w:rtl w:val="0"/>
          </w:rPr>
          <w:t xml:space="preserve">https://elibro-net.bdigital.sena.edu.co/es/ereader/senavirtual/69262?page=59</w:t>
        </w:r>
      </w:hyperlink>
      <w:r w:rsidDel="00000000" w:rsidR="00000000" w:rsidRPr="00000000">
        <w:rPr>
          <w:sz w:val="20"/>
          <w:szCs w:val="20"/>
          <w:rtl w:val="0"/>
        </w:rPr>
        <w:t xml:space="preserve">.</w:t>
      </w:r>
    </w:p>
    <w:p w:rsidR="00000000" w:rsidDel="00000000" w:rsidP="00000000" w:rsidRDefault="00000000" w:rsidRPr="00000000" w14:paraId="00000176">
      <w:pPr>
        <w:ind w:left="720" w:hanging="720"/>
        <w:jc w:val="both"/>
        <w:rPr>
          <w:sz w:val="20"/>
          <w:szCs w:val="20"/>
        </w:rPr>
      </w:pPr>
      <w:r w:rsidDel="00000000" w:rsidR="00000000" w:rsidRPr="00000000">
        <w:rPr>
          <w:rtl w:val="0"/>
        </w:rPr>
      </w:r>
    </w:p>
    <w:p w:rsidR="00000000" w:rsidDel="00000000" w:rsidP="00000000" w:rsidRDefault="00000000" w:rsidRPr="00000000" w14:paraId="00000177">
      <w:pPr>
        <w:ind w:left="720" w:hanging="720"/>
        <w:jc w:val="both"/>
        <w:rPr>
          <w:color w:val="000000"/>
          <w:sz w:val="20"/>
          <w:szCs w:val="20"/>
        </w:rPr>
      </w:pPr>
      <w:r w:rsidDel="00000000" w:rsidR="00000000" w:rsidRPr="00000000">
        <w:rPr>
          <w:color w:val="000000"/>
          <w:sz w:val="20"/>
          <w:szCs w:val="20"/>
          <w:rtl w:val="0"/>
        </w:rPr>
        <w:t xml:space="preserve">Block, S. (2013). </w:t>
      </w:r>
      <w:r w:rsidDel="00000000" w:rsidR="00000000" w:rsidRPr="00000000">
        <w:rPr>
          <w:i w:val="1"/>
          <w:color w:val="000000"/>
          <w:sz w:val="20"/>
          <w:szCs w:val="20"/>
          <w:rtl w:val="0"/>
        </w:rPr>
        <w:t xml:space="preserve">Fundamentos de administración financiera</w:t>
      </w:r>
      <w:r w:rsidDel="00000000" w:rsidR="00000000" w:rsidRPr="00000000">
        <w:rPr>
          <w:color w:val="000000"/>
          <w:sz w:val="20"/>
          <w:szCs w:val="20"/>
          <w:rtl w:val="0"/>
        </w:rPr>
        <w:t xml:space="preserve">. McGraw Hill Interamericana.</w:t>
      </w:r>
    </w:p>
    <w:p w:rsidR="00000000" w:rsidDel="00000000" w:rsidP="00000000" w:rsidRDefault="00000000" w:rsidRPr="00000000" w14:paraId="00000178">
      <w:pPr>
        <w:ind w:left="720" w:hanging="720"/>
        <w:jc w:val="both"/>
        <w:rPr>
          <w:sz w:val="20"/>
          <w:szCs w:val="20"/>
        </w:rPr>
      </w:pPr>
      <w:r w:rsidDel="00000000" w:rsidR="00000000" w:rsidRPr="00000000">
        <w:rPr>
          <w:rtl w:val="0"/>
        </w:rPr>
      </w:r>
    </w:p>
    <w:p w:rsidR="00000000" w:rsidDel="00000000" w:rsidP="00000000" w:rsidRDefault="00000000" w:rsidRPr="00000000" w14:paraId="00000179">
      <w:pPr>
        <w:ind w:left="720" w:hanging="720"/>
        <w:jc w:val="both"/>
        <w:rPr>
          <w:color w:val="000000"/>
          <w:sz w:val="20"/>
          <w:szCs w:val="20"/>
        </w:rPr>
      </w:pPr>
      <w:r w:rsidDel="00000000" w:rsidR="00000000" w:rsidRPr="00000000">
        <w:rPr>
          <w:color w:val="000000"/>
          <w:sz w:val="20"/>
          <w:szCs w:val="20"/>
          <w:rtl w:val="0"/>
        </w:rPr>
        <w:t xml:space="preserve">Calleja, F. (2014). </w:t>
      </w:r>
      <w:r w:rsidDel="00000000" w:rsidR="00000000" w:rsidRPr="00000000">
        <w:rPr>
          <w:i w:val="1"/>
          <w:color w:val="000000"/>
          <w:sz w:val="20"/>
          <w:szCs w:val="20"/>
          <w:rtl w:val="0"/>
        </w:rPr>
        <w:t xml:space="preserve">Contabilidad Administrativa</w:t>
      </w:r>
      <w:r w:rsidDel="00000000" w:rsidR="00000000" w:rsidRPr="00000000">
        <w:rPr>
          <w:color w:val="000000"/>
          <w:sz w:val="20"/>
          <w:szCs w:val="20"/>
          <w:rtl w:val="0"/>
        </w:rPr>
        <w:t xml:space="preserve">. México: Editorial Pearson.</w:t>
      </w:r>
    </w:p>
    <w:p w:rsidR="00000000" w:rsidDel="00000000" w:rsidP="00000000" w:rsidRDefault="00000000" w:rsidRPr="00000000" w14:paraId="0000017A">
      <w:pPr>
        <w:ind w:left="720" w:hanging="720"/>
        <w:jc w:val="both"/>
        <w:rPr>
          <w:sz w:val="20"/>
          <w:szCs w:val="20"/>
        </w:rPr>
      </w:pPr>
      <w:r w:rsidDel="00000000" w:rsidR="00000000" w:rsidRPr="00000000">
        <w:rPr>
          <w:rtl w:val="0"/>
        </w:rPr>
      </w:r>
    </w:p>
    <w:p w:rsidR="00000000" w:rsidDel="00000000" w:rsidP="00000000" w:rsidRDefault="00000000" w:rsidRPr="00000000" w14:paraId="0000017B">
      <w:pPr>
        <w:ind w:left="720" w:hanging="720"/>
        <w:jc w:val="both"/>
        <w:rPr>
          <w:color w:val="000000"/>
          <w:sz w:val="20"/>
          <w:szCs w:val="20"/>
        </w:rPr>
      </w:pPr>
      <w:r w:rsidDel="00000000" w:rsidR="00000000" w:rsidRPr="00000000">
        <w:rPr>
          <w:color w:val="000000"/>
          <w:sz w:val="20"/>
          <w:szCs w:val="20"/>
          <w:rtl w:val="0"/>
        </w:rPr>
        <w:t xml:space="preserve">Krugman, O. (2008). </w:t>
      </w:r>
      <w:r w:rsidDel="00000000" w:rsidR="00000000" w:rsidRPr="00000000">
        <w:rPr>
          <w:i w:val="1"/>
          <w:color w:val="000000"/>
          <w:sz w:val="20"/>
          <w:szCs w:val="20"/>
          <w:rtl w:val="0"/>
        </w:rPr>
        <w:t xml:space="preserve">Fundamentos de Economía</w:t>
      </w:r>
      <w:r w:rsidDel="00000000" w:rsidR="00000000" w:rsidRPr="00000000">
        <w:rPr>
          <w:color w:val="000000"/>
          <w:sz w:val="20"/>
          <w:szCs w:val="20"/>
          <w:rtl w:val="0"/>
        </w:rPr>
        <w:t xml:space="preserve">. Barcelona. Editorial Reverté.</w:t>
      </w:r>
    </w:p>
    <w:p w:rsidR="00000000" w:rsidDel="00000000" w:rsidP="00000000" w:rsidRDefault="00000000" w:rsidRPr="00000000" w14:paraId="0000017C">
      <w:pPr>
        <w:ind w:left="720" w:hanging="720"/>
        <w:jc w:val="both"/>
        <w:rPr>
          <w:sz w:val="20"/>
          <w:szCs w:val="20"/>
        </w:rPr>
      </w:pPr>
      <w:r w:rsidDel="00000000" w:rsidR="00000000" w:rsidRPr="00000000">
        <w:rPr>
          <w:rtl w:val="0"/>
        </w:rPr>
      </w:r>
    </w:p>
    <w:p w:rsidR="00000000" w:rsidDel="00000000" w:rsidP="00000000" w:rsidRDefault="00000000" w:rsidRPr="00000000" w14:paraId="0000017D">
      <w:pPr>
        <w:ind w:left="720" w:hanging="720"/>
        <w:jc w:val="both"/>
        <w:rPr>
          <w:sz w:val="20"/>
          <w:szCs w:val="20"/>
        </w:rPr>
      </w:pPr>
      <w:r w:rsidDel="00000000" w:rsidR="00000000" w:rsidRPr="00000000">
        <w:rPr>
          <w:sz w:val="20"/>
          <w:szCs w:val="20"/>
          <w:rtl w:val="0"/>
        </w:rPr>
        <w:t xml:space="preserve">Oró, R. (2015). </w:t>
      </w:r>
      <w:r w:rsidDel="00000000" w:rsidR="00000000" w:rsidRPr="00000000">
        <w:rPr>
          <w:i w:val="1"/>
          <w:sz w:val="20"/>
          <w:szCs w:val="20"/>
          <w:rtl w:val="0"/>
        </w:rPr>
        <w:t xml:space="preserve">La protección de datos</w:t>
      </w:r>
      <w:r w:rsidDel="00000000" w:rsidR="00000000" w:rsidRPr="00000000">
        <w:rPr>
          <w:sz w:val="20"/>
          <w:szCs w:val="20"/>
          <w:rtl w:val="0"/>
        </w:rPr>
        <w:t xml:space="preserve">. Barcelona, Spain: Editorial UOC. </w:t>
      </w:r>
      <w:hyperlink r:id="rId34">
        <w:r w:rsidDel="00000000" w:rsidR="00000000" w:rsidRPr="00000000">
          <w:rPr>
            <w:color w:val="0000ff"/>
            <w:sz w:val="20"/>
            <w:szCs w:val="20"/>
            <w:u w:val="single"/>
            <w:rtl w:val="0"/>
          </w:rPr>
          <w:t xml:space="preserve">https://elibro-net.bdigital.sena.edu.co/es/ereader/senavirtual/57741?page=12</w:t>
        </w:r>
      </w:hyperlink>
      <w:r w:rsidDel="00000000" w:rsidR="00000000" w:rsidRPr="00000000">
        <w:rPr>
          <w:sz w:val="20"/>
          <w:szCs w:val="20"/>
          <w:rtl w:val="0"/>
        </w:rPr>
        <w:t xml:space="preserve">.</w:t>
      </w:r>
    </w:p>
    <w:p w:rsidR="00000000" w:rsidDel="00000000" w:rsidP="00000000" w:rsidRDefault="00000000" w:rsidRPr="00000000" w14:paraId="0000017E">
      <w:pPr>
        <w:ind w:left="720" w:hanging="720"/>
        <w:jc w:val="both"/>
        <w:rPr>
          <w:sz w:val="20"/>
          <w:szCs w:val="20"/>
        </w:rPr>
      </w:pPr>
      <w:r w:rsidDel="00000000" w:rsidR="00000000" w:rsidRPr="00000000">
        <w:rPr>
          <w:rtl w:val="0"/>
        </w:rPr>
      </w:r>
    </w:p>
    <w:p w:rsidR="00000000" w:rsidDel="00000000" w:rsidP="00000000" w:rsidRDefault="00000000" w:rsidRPr="00000000" w14:paraId="0000017F">
      <w:pPr>
        <w:ind w:left="720" w:hanging="720"/>
        <w:jc w:val="both"/>
        <w:rPr>
          <w:color w:val="000000"/>
          <w:sz w:val="20"/>
          <w:szCs w:val="20"/>
        </w:rPr>
      </w:pPr>
      <w:r w:rsidDel="00000000" w:rsidR="00000000" w:rsidRPr="00000000">
        <w:rPr>
          <w:color w:val="000000"/>
          <w:sz w:val="20"/>
          <w:szCs w:val="20"/>
          <w:rtl w:val="0"/>
        </w:rPr>
        <w:t xml:space="preserve">Pérez, L. (2007). </w:t>
      </w:r>
      <w:r w:rsidDel="00000000" w:rsidR="00000000" w:rsidRPr="00000000">
        <w:rPr>
          <w:i w:val="1"/>
          <w:color w:val="000000"/>
          <w:sz w:val="20"/>
          <w:szCs w:val="20"/>
          <w:rtl w:val="0"/>
        </w:rPr>
        <w:t xml:space="preserve">Negociación Asertiva</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una visión diferente de la cobranza</w:t>
      </w:r>
      <w:r w:rsidDel="00000000" w:rsidR="00000000" w:rsidRPr="00000000">
        <w:rPr>
          <w:color w:val="000000"/>
          <w:sz w:val="20"/>
          <w:szCs w:val="20"/>
          <w:rtl w:val="0"/>
        </w:rPr>
        <w:t xml:space="preserve">. México. ICM División editorial.</w:t>
      </w:r>
    </w:p>
    <w:p w:rsidR="00000000" w:rsidDel="00000000" w:rsidP="00000000" w:rsidRDefault="00000000" w:rsidRPr="00000000" w14:paraId="00000180">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81">
      <w:pPr>
        <w:ind w:left="720" w:hanging="720"/>
        <w:jc w:val="both"/>
        <w:rPr>
          <w:color w:val="000000"/>
          <w:sz w:val="20"/>
          <w:szCs w:val="20"/>
        </w:rPr>
      </w:pPr>
      <w:r w:rsidDel="00000000" w:rsidR="00000000" w:rsidRPr="00000000">
        <w:rPr>
          <w:color w:val="000000"/>
          <w:sz w:val="20"/>
          <w:szCs w:val="20"/>
          <w:rtl w:val="0"/>
        </w:rPr>
        <w:t xml:space="preserve">Raju, J. (2010). </w:t>
      </w:r>
      <w:r w:rsidDel="00000000" w:rsidR="00000000" w:rsidRPr="00000000">
        <w:rPr>
          <w:i w:val="1"/>
          <w:color w:val="000000"/>
          <w:sz w:val="20"/>
          <w:szCs w:val="20"/>
          <w:rtl w:val="0"/>
        </w:rPr>
        <w:t xml:space="preserve">Fijando Precios para Ganar Competitividad</w:t>
      </w:r>
      <w:r w:rsidDel="00000000" w:rsidR="00000000" w:rsidRPr="00000000">
        <w:rPr>
          <w:color w:val="000000"/>
          <w:sz w:val="20"/>
          <w:szCs w:val="20"/>
          <w:rtl w:val="0"/>
        </w:rPr>
        <w:t xml:space="preserve">. Barcelona. Profit Editorial.</w:t>
      </w:r>
    </w:p>
    <w:p w:rsidR="00000000" w:rsidDel="00000000" w:rsidP="00000000" w:rsidRDefault="00000000" w:rsidRPr="00000000" w14:paraId="00000182">
      <w:pPr>
        <w:ind w:left="720" w:hanging="720"/>
        <w:jc w:val="both"/>
        <w:rPr>
          <w:sz w:val="20"/>
          <w:szCs w:val="20"/>
        </w:rPr>
      </w:pPr>
      <w:r w:rsidDel="00000000" w:rsidR="00000000" w:rsidRPr="00000000">
        <w:rPr>
          <w:rtl w:val="0"/>
        </w:rPr>
      </w:r>
    </w:p>
    <w:p w:rsidR="00000000" w:rsidDel="00000000" w:rsidP="00000000" w:rsidRDefault="00000000" w:rsidRPr="00000000" w14:paraId="00000183">
      <w:pPr>
        <w:ind w:left="720" w:hanging="720"/>
        <w:jc w:val="both"/>
        <w:rPr>
          <w:sz w:val="20"/>
          <w:szCs w:val="20"/>
        </w:rPr>
      </w:pPr>
      <w:r w:rsidDel="00000000" w:rsidR="00000000" w:rsidRPr="00000000">
        <w:rPr>
          <w:sz w:val="20"/>
          <w:szCs w:val="20"/>
          <w:rtl w:val="0"/>
        </w:rPr>
        <w:t xml:space="preserve">Angulo Novoa, J. C., &amp; Maldonado Piracon, W. A. (2016). SISTEMAS DE INFORMACIÓN GERENCIAL TIPO TRANSACCIONAL PARA PYMES. Ágora, 3(3), 60–75. Recuperado a partir de </w:t>
      </w:r>
      <w:r w:rsidDel="00000000" w:rsidR="00000000" w:rsidRPr="00000000">
        <w:rPr>
          <w:color w:val="0000ff"/>
          <w:sz w:val="20"/>
          <w:szCs w:val="20"/>
          <w:u w:val="single"/>
          <w:rtl w:val="0"/>
        </w:rPr>
        <w:t xml:space="preserve">https://ojs.tdea.edu.co/index.php/agora/article/view/242</w:t>
      </w:r>
      <w:r w:rsidDel="00000000" w:rsidR="00000000" w:rsidRPr="00000000">
        <w:rPr>
          <w:rtl w:val="0"/>
        </w:rPr>
      </w:r>
    </w:p>
    <w:p w:rsidR="00000000" w:rsidDel="00000000" w:rsidP="00000000" w:rsidRDefault="00000000" w:rsidRPr="00000000" w14:paraId="00000184">
      <w:pP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87">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8">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89">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8A">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8B">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8C">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8D">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8F">
            <w:pPr>
              <w:jc w:val="both"/>
              <w:rPr>
                <w:b w:val="0"/>
                <w:sz w:val="20"/>
                <w:szCs w:val="20"/>
              </w:rPr>
            </w:pPr>
            <w:r w:rsidDel="00000000" w:rsidR="00000000" w:rsidRPr="00000000">
              <w:rPr>
                <w:b w:val="0"/>
                <w:sz w:val="20"/>
                <w:szCs w:val="20"/>
                <w:rtl w:val="0"/>
              </w:rPr>
              <w:t xml:space="preserve">Jaime Alberto Pérez Posada</w:t>
            </w:r>
          </w:p>
        </w:tc>
        <w:tc>
          <w:tcPr/>
          <w:p w:rsidR="00000000" w:rsidDel="00000000" w:rsidP="00000000" w:rsidRDefault="00000000" w:rsidRPr="00000000" w14:paraId="00000190">
            <w:pPr>
              <w:jc w:val="both"/>
              <w:rPr>
                <w:b w:val="0"/>
                <w:sz w:val="20"/>
                <w:szCs w:val="20"/>
              </w:rPr>
            </w:pPr>
            <w:r w:rsidDel="00000000" w:rsidR="00000000" w:rsidRPr="00000000">
              <w:rPr>
                <w:b w:val="0"/>
                <w:sz w:val="20"/>
                <w:szCs w:val="20"/>
                <w:rtl w:val="0"/>
              </w:rPr>
              <w:t xml:space="preserve">Instructor</w:t>
            </w:r>
          </w:p>
        </w:tc>
        <w:tc>
          <w:tcPr/>
          <w:p w:rsidR="00000000" w:rsidDel="00000000" w:rsidP="00000000" w:rsidRDefault="00000000" w:rsidRPr="00000000" w14:paraId="00000191">
            <w:pPr>
              <w:jc w:val="both"/>
              <w:rPr>
                <w:b w:val="0"/>
                <w:sz w:val="20"/>
                <w:szCs w:val="20"/>
              </w:rPr>
            </w:pPr>
            <w:r w:rsidDel="00000000" w:rsidR="00000000" w:rsidRPr="00000000">
              <w:rPr>
                <w:b w:val="0"/>
                <w:sz w:val="20"/>
                <w:szCs w:val="20"/>
                <w:rtl w:val="0"/>
              </w:rPr>
              <w:t xml:space="preserve">Regional Antioquia – Centro de Comercio</w:t>
            </w:r>
          </w:p>
        </w:tc>
        <w:tc>
          <w:tcPr/>
          <w:p w:rsidR="00000000" w:rsidDel="00000000" w:rsidP="00000000" w:rsidRDefault="00000000" w:rsidRPr="00000000" w14:paraId="00000192">
            <w:pPr>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94">
            <w:pPr>
              <w:jc w:val="both"/>
              <w:rPr>
                <w:b w:val="0"/>
                <w:sz w:val="20"/>
                <w:szCs w:val="20"/>
              </w:rPr>
            </w:pPr>
            <w:r w:rsidDel="00000000" w:rsidR="00000000" w:rsidRPr="00000000">
              <w:rPr>
                <w:b w:val="0"/>
                <w:sz w:val="20"/>
                <w:szCs w:val="20"/>
                <w:rtl w:val="0"/>
              </w:rPr>
              <w:t xml:space="preserve">Zvi Daniel Grosman</w:t>
            </w:r>
          </w:p>
        </w:tc>
        <w:tc>
          <w:tcPr/>
          <w:p w:rsidR="00000000" w:rsidDel="00000000" w:rsidP="00000000" w:rsidRDefault="00000000" w:rsidRPr="00000000" w14:paraId="00000195">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196">
            <w:pPr>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197">
            <w:pPr>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99">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19A">
            <w:pPr>
              <w:jc w:val="both"/>
              <w:rPr>
                <w:b w:val="0"/>
                <w:sz w:val="20"/>
                <w:szCs w:val="20"/>
              </w:rPr>
            </w:pPr>
            <w:r w:rsidDel="00000000" w:rsidR="00000000" w:rsidRPr="00000000">
              <w:rPr>
                <w:b w:val="0"/>
                <w:sz w:val="20"/>
                <w:szCs w:val="20"/>
                <w:rtl w:val="0"/>
              </w:rPr>
              <w:t xml:space="preserve">Revisor Metodológico y Pedagógico</w:t>
            </w:r>
          </w:p>
        </w:tc>
        <w:tc>
          <w:tcPr/>
          <w:p w:rsidR="00000000" w:rsidDel="00000000" w:rsidP="00000000" w:rsidRDefault="00000000" w:rsidRPr="00000000" w14:paraId="0000019B">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9C">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9E">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9F">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1A0">
            <w:pPr>
              <w:jc w:val="both"/>
              <w:rPr>
                <w:b w:val="0"/>
                <w:sz w:val="20"/>
                <w:szCs w:val="20"/>
              </w:rPr>
            </w:pPr>
            <w:r w:rsidDel="00000000" w:rsidR="00000000" w:rsidRPr="00000000">
              <w:rPr>
                <w:b w:val="0"/>
                <w:sz w:val="20"/>
                <w:szCs w:val="20"/>
                <w:rtl w:val="0"/>
              </w:rPr>
              <w:t xml:space="preserve">Regional Santander - Centro Industrial del Diseño y la Manufactura </w:t>
            </w:r>
          </w:p>
        </w:tc>
        <w:tc>
          <w:tcPr/>
          <w:p w:rsidR="00000000" w:rsidDel="00000000" w:rsidP="00000000" w:rsidRDefault="00000000" w:rsidRPr="00000000" w14:paraId="000001A1">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A3">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1A4">
            <w:pPr>
              <w:jc w:val="both"/>
              <w:rPr>
                <w:b w:val="0"/>
                <w:sz w:val="20"/>
                <w:szCs w:val="20"/>
              </w:rPr>
            </w:pPr>
            <w:r w:rsidDel="00000000" w:rsidR="00000000" w:rsidRPr="00000000">
              <w:rPr>
                <w:b w:val="0"/>
                <w:sz w:val="20"/>
                <w:szCs w:val="20"/>
                <w:rtl w:val="0"/>
              </w:rPr>
              <w:t xml:space="preserve">Revisión y corrección de estilo</w:t>
            </w:r>
          </w:p>
        </w:tc>
        <w:tc>
          <w:tcPr/>
          <w:p w:rsidR="00000000" w:rsidDel="00000000" w:rsidP="00000000" w:rsidRDefault="00000000" w:rsidRPr="00000000" w14:paraId="000001A5">
            <w:pPr>
              <w:jc w:val="both"/>
              <w:rPr>
                <w:b w:val="0"/>
                <w:sz w:val="20"/>
                <w:szCs w:val="20"/>
              </w:rPr>
            </w:pPr>
            <w:r w:rsidDel="00000000" w:rsidR="00000000" w:rsidRPr="00000000">
              <w:rPr>
                <w:b w:val="0"/>
                <w:sz w:val="20"/>
                <w:szCs w:val="20"/>
                <w:rtl w:val="0"/>
              </w:rPr>
              <w:t xml:space="preserve">Centro para la Industria de la Comunicación Gráfica - Distrito capital</w:t>
            </w:r>
          </w:p>
        </w:tc>
        <w:tc>
          <w:tcPr/>
          <w:p w:rsidR="00000000" w:rsidDel="00000000" w:rsidP="00000000" w:rsidRDefault="00000000" w:rsidRPr="00000000" w14:paraId="000001A6">
            <w:pPr>
              <w:jc w:val="both"/>
              <w:rPr>
                <w:b w:val="0"/>
                <w:sz w:val="20"/>
                <w:szCs w:val="20"/>
              </w:rPr>
            </w:pPr>
            <w:r w:rsidDel="00000000" w:rsidR="00000000" w:rsidRPr="00000000">
              <w:rPr>
                <w:b w:val="0"/>
                <w:sz w:val="20"/>
                <w:szCs w:val="20"/>
                <w:rtl w:val="0"/>
              </w:rPr>
              <w:t xml:space="preserve">Noviembre de 2021</w:t>
            </w:r>
          </w:p>
        </w:tc>
      </w:tr>
    </w:tbl>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AB">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C">
            <w:pPr>
              <w:jc w:val="both"/>
              <w:rPr>
                <w:sz w:val="20"/>
                <w:szCs w:val="20"/>
              </w:rPr>
            </w:pPr>
            <w:r w:rsidDel="00000000" w:rsidR="00000000" w:rsidRPr="00000000">
              <w:rPr>
                <w:rtl w:val="0"/>
              </w:rPr>
            </w:r>
          </w:p>
        </w:tc>
        <w:tc>
          <w:tcPr/>
          <w:p w:rsidR="00000000" w:rsidDel="00000000" w:rsidP="00000000" w:rsidRDefault="00000000" w:rsidRPr="00000000" w14:paraId="000001AD">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AF">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B0">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B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B3">
            <w:pPr>
              <w:jc w:val="both"/>
              <w:rPr>
                <w:sz w:val="20"/>
                <w:szCs w:val="20"/>
              </w:rPr>
            </w:pPr>
            <w:r w:rsidDel="00000000" w:rsidR="00000000" w:rsidRPr="00000000">
              <w:rPr>
                <w:rtl w:val="0"/>
              </w:rPr>
            </w:r>
          </w:p>
        </w:tc>
        <w:tc>
          <w:tcPr/>
          <w:p w:rsidR="00000000" w:rsidDel="00000000" w:rsidP="00000000" w:rsidRDefault="00000000" w:rsidRPr="00000000" w14:paraId="000001B4">
            <w:pPr>
              <w:jc w:val="both"/>
              <w:rPr>
                <w:sz w:val="20"/>
                <w:szCs w:val="20"/>
              </w:rPr>
            </w:pPr>
            <w:r w:rsidDel="00000000" w:rsidR="00000000" w:rsidRPr="00000000">
              <w:rPr>
                <w:rtl w:val="0"/>
              </w:rPr>
            </w:r>
          </w:p>
        </w:tc>
        <w:tc>
          <w:tcPr/>
          <w:p w:rsidR="00000000" w:rsidDel="00000000" w:rsidP="00000000" w:rsidRDefault="00000000" w:rsidRPr="00000000" w14:paraId="000001B5">
            <w:pPr>
              <w:jc w:val="both"/>
              <w:rPr>
                <w:sz w:val="20"/>
                <w:szCs w:val="20"/>
              </w:rPr>
            </w:pPr>
            <w:r w:rsidDel="00000000" w:rsidR="00000000" w:rsidRPr="00000000">
              <w:rPr>
                <w:rtl w:val="0"/>
              </w:rPr>
            </w:r>
          </w:p>
        </w:tc>
        <w:tc>
          <w:tcPr/>
          <w:p w:rsidR="00000000" w:rsidDel="00000000" w:rsidP="00000000" w:rsidRDefault="00000000" w:rsidRPr="00000000" w14:paraId="000001B6">
            <w:pPr>
              <w:jc w:val="both"/>
              <w:rPr>
                <w:sz w:val="20"/>
                <w:szCs w:val="20"/>
              </w:rPr>
            </w:pPr>
            <w:r w:rsidDel="00000000" w:rsidR="00000000" w:rsidRPr="00000000">
              <w:rPr>
                <w:rtl w:val="0"/>
              </w:rPr>
            </w:r>
          </w:p>
        </w:tc>
        <w:tc>
          <w:tcPr/>
          <w:p w:rsidR="00000000" w:rsidDel="00000000" w:rsidP="00000000" w:rsidRDefault="00000000" w:rsidRPr="00000000" w14:paraId="000001B7">
            <w:pPr>
              <w:jc w:val="both"/>
              <w:rPr>
                <w:sz w:val="20"/>
                <w:szCs w:val="20"/>
              </w:rPr>
            </w:pPr>
            <w:r w:rsidDel="00000000" w:rsidR="00000000" w:rsidRPr="00000000">
              <w:rPr>
                <w:rtl w:val="0"/>
              </w:rPr>
            </w:r>
          </w:p>
        </w:tc>
      </w:tr>
    </w:tbl>
    <w:p w:rsidR="00000000" w:rsidDel="00000000" w:rsidP="00000000" w:rsidRDefault="00000000" w:rsidRPr="00000000" w14:paraId="000001B8">
      <w:pPr>
        <w:rPr>
          <w:color w:val="000000"/>
          <w:sz w:val="20"/>
          <w:szCs w:val="20"/>
        </w:rPr>
      </w:pPr>
      <w:r w:rsidDel="00000000" w:rsidR="00000000" w:rsidRPr="00000000">
        <w:rPr>
          <w:rtl w:val="0"/>
        </w:rPr>
      </w:r>
    </w:p>
    <w:sectPr>
      <w:headerReference r:id="rId35" w:type="default"/>
      <w:footerReference r:id="rId3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vi Daniel Grosman Landaez" w:id="1" w:date="2021-10-09T07:23: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llamado a la acción 3, con el enlace propuesto por el experto: https://www.youtube.com/watch?v=nYWj9Tru7mc</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 esta forma para que en caso de que se pierda la liga al video poder simplemente eliminar. (Que al hacer clic se abra en una nueva pestaña)</w:t>
      </w:r>
    </w:p>
  </w:comment>
  <w:comment w:author="Zvi Daniel Grosman Landaez" w:id="15" w:date="2021-10-15T02:14: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https://www.freepik.es/foto-gratis/concepto-descuento-certificado-regalo-vale-recompensas_17133252.htm#page=1&amp;query=rewards&amp;position=42&amp;from_view=search</w:t>
      </w:r>
    </w:p>
  </w:comment>
  <w:comment w:author="Zvi Daniel Grosman Landaez" w:id="6" w:date="2021-10-15T02:39:00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a color</w:t>
      </w:r>
    </w:p>
  </w:comment>
  <w:comment w:author="Zvi Daniel Grosman Landaez" w:id="4" w:date="2021-10-15T03:00: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https://www.freepik.es/foto-gratis/lugar-trabajo-cajero-vacio_6729875.htm#page=1&amp;query=caja%20mercado&amp;position=15&amp;from_view=search</w:t>
      </w:r>
    </w:p>
  </w:comment>
  <w:comment w:author="Zvi Daniel Grosman Landaez" w:id="12" w:date="2021-10-15T01:59: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https://www.freepik.es/foto-gratis/pago-tarjeta-credito-compra-venta-productos-servicios_5469634.htm#page=1&amp;query=tarjeta%20de%20credito&amp;position=5&amp;from_view=search</w:t>
      </w:r>
    </w:p>
  </w:comment>
  <w:comment w:author="Zvi Daniel Grosman Landaez" w:id="20" w:date="2021-10-09T07:23: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llamado a la acción 3, con el enlace propuesto por el experto: https://www.youtube.com/watch?v=nZxAeoxKqus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 esta forma para que en caso de que se pierda la liga al video poder simplemente eliminar. (Que al hacer clic se abra en una nueva pestaña)</w:t>
      </w:r>
    </w:p>
  </w:comment>
  <w:comment w:author="Zvi Daniel Grosman Landaez" w:id="19" w:date="2021-10-15T02:12: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el siguiente video del ecosistema embebido.</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https://www.youtube.com/watch?v=5CF3HZdu6Bc</w:t>
      </w:r>
    </w:p>
  </w:comment>
  <w:comment w:author="Zvi Daniel Grosman Landaez" w:id="2" w:date="2021-10-15T02:42: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https://www.freepik.es/foto-gratis/mujer-sonriente-complacida-presiona-manos-pecho-expresa-gratitud-siente-toques-usa-aretes-comodo-puente-amarillo-aislado-sobre-pared-blanca_17792441.htm#page=1&amp;query=etica&amp;position=3&amp;from_view=search</w:t>
      </w:r>
    </w:p>
  </w:comment>
  <w:comment w:author="Zvi Daniel Grosman Landaez" w:id="8" w:date="2021-10-15T02:32: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llamado a la acción 2.</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https://www.youtube.com/watch?v=AfNyARMdc5A</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del recurso: Cobro de productos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Procedimiento para el cobro de los productos a adquirir por el cliente</w:t>
      </w:r>
    </w:p>
  </w:comment>
  <w:comment w:author="Zvi Daniel Grosman Landaez" w:id="11" w:date="2021-10-15T01:51:0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tarjetas con número</w:t>
      </w:r>
    </w:p>
  </w:comment>
  <w:comment w:author="Zvi Daniel Grosman Landaez" w:id="0" w:date="2021-10-14T03:17: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https://www.freepik.es/foto-gratis/pos-terminal-tienda-listo-trabajar_6136030.htm#page=1&amp;query=caja%20de%20pago&amp;position=2&amp;from_view=search</w:t>
      </w:r>
    </w:p>
  </w:comment>
  <w:comment w:author="Zvi Daniel Grosman Landaez" w:id="18" w:date="2021-10-15T02:04:0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vi Daniel Grosman Landaez" w:id="3" w:date="2021-10-15T02:44:00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https://www.freepik.es/iconos-gratis/lista-verificacion_15341666.htm#page=1&amp;query=protocolo&amp;position=46&amp;from_view=search</w:t>
      </w:r>
    </w:p>
  </w:comment>
  <w:comment w:author="Zvi Daniel Grosman Landaez" w:id="14" w:date="2021-10-15T01:56: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https://www.freepik.es/foto-gratis/hermosa-mujer-dando-vale-regalo_16181501.htm#page=1&amp;query=bonos&amp;position=0&amp;from_view=search</w:t>
      </w:r>
    </w:p>
  </w:comment>
  <w:comment w:author="Zvi Daniel Grosman Landaez" w:id="17" w:date="2021-10-15T02:22:0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https://www.freepik.es/iconos-gratis/cerrar-llave_15291028.htm#page=1&amp;query=candado&amp;position=6&amp;from_view=search</w:t>
      </w:r>
    </w:p>
  </w:comment>
  <w:comment w:author="Zvi Daniel Grosman Landaez" w:id="5" w:date="2021-10-15T02:26: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ser un tema de muy poca y escasa información el profesor propone estos videos externos al ecosistema para dar soporte al componente.</w:t>
      </w:r>
    </w:p>
  </w:comment>
  <w:comment w:author="Zvi Daniel Grosman Landaez" w:id="7" w:date="2021-10-15T02:31:00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llamado a la acción 2.</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https://www.youtube.com/watch?v=S_Xw7r2fx98</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del recurso: Registro de productos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Registro y escaneo de productos para el cálculo del total de la compra y continuar con el proceso de venta.</w:t>
      </w:r>
    </w:p>
  </w:comment>
  <w:comment w:author="Zvi Daniel Grosman Landaez" w:id="21" w:date="2021-10-15T02:48: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vi Daniel Grosman Landaez" w:id="10" w:date="2021-10-15T02:33: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vi Daniel Grosman Landaez" w:id="16" w:date="2021-10-15T01:50: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Embeber video del ecosistema SENA. El enlace de este es: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https://www.youtube.com/watch?v=Vmg0zJX69Qc</w:t>
      </w:r>
    </w:p>
  </w:comment>
  <w:comment w:author="Zvi Daniel Grosman Landaez" w:id="9" w:date="2021-10-15T02:32: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llamado a la acción 2.</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https://www.youtube.com/watch?v=d2TtHR4p1K0</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del recurso: Servicios adicionales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Servicios adicionales disponibles para el cliente y a realizar en caja</w:t>
      </w:r>
    </w:p>
  </w:comment>
  <w:comment w:author="Zvi Daniel Grosman Landaez" w:id="13" w:date="2021-10-15T02:01: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https://www.freepik.es/foto-gratis/joven-pagando-linea-inserte-numero-tarjeta-credito-telefono-movil-comprando-internet-pie-sobre-fondo-amarillo_18198734.htm#page=1&amp;query=numero%20de%20pago&amp;position=34&amp;from_view=search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2" w15:done="0"/>
  <w15:commentEx w15:paraId="000001C3" w15:done="0"/>
  <w15:commentEx w15:paraId="000001C4" w15:done="0"/>
  <w15:commentEx w15:paraId="000001C5" w15:done="0"/>
  <w15:commentEx w15:paraId="000001C6" w15:done="0"/>
  <w15:commentEx w15:paraId="000001C9" w15:done="0"/>
  <w15:commentEx w15:paraId="000001CC" w15:done="0"/>
  <w15:commentEx w15:paraId="000001CD" w15:done="0"/>
  <w15:commentEx w15:paraId="000001D3" w15:done="0"/>
  <w15:commentEx w15:paraId="000001D4" w15:done="0"/>
  <w15:commentEx w15:paraId="000001D5" w15:done="0"/>
  <w15:commentEx w15:paraId="000001D6" w15:done="0"/>
  <w15:commentEx w15:paraId="000001D7" w15:done="0"/>
  <w15:commentEx w15:paraId="000001D8" w15:done="0"/>
  <w15:commentEx w15:paraId="000001D9" w15:done="0"/>
  <w15:commentEx w15:paraId="000001DA" w15:done="0"/>
  <w15:commentEx w15:paraId="000001E0" w15:done="0"/>
  <w15:commentEx w15:paraId="000001E1" w15:done="0"/>
  <w15:commentEx w15:paraId="000001E2" w15:done="0"/>
  <w15:commentEx w15:paraId="000001E5" w15:done="0"/>
  <w15:commentEx w15:paraId="000001EB" w15:done="0"/>
  <w15:commentEx w15:paraId="000001E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B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9"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67" w:hanging="207"/>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1"/>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fontstyle01" w:customStyle="1">
    <w:name w:val="fontstyle01"/>
    <w:basedOn w:val="Fuentedeprrafopredeter"/>
    <w:rsid w:val="00A3390C"/>
    <w:rPr>
      <w:rFonts w:ascii="Times-Roman" w:hAnsi="Times-Roman" w:hint="default"/>
      <w:b w:val="0"/>
      <w:bCs w:val="0"/>
      <w:i w:val="0"/>
      <w:iCs w:val="0"/>
      <w:color w:val="000000"/>
      <w:sz w:val="22"/>
      <w:szCs w:val="22"/>
    </w:rPr>
  </w:style>
  <w:style w:type="paragraph" w:styleId="Sinespaciado">
    <w:name w:val="No Spacing"/>
    <w:uiPriority w:val="1"/>
    <w:qFormat w:val="1"/>
    <w:rsid w:val="00E76C4D"/>
    <w:pPr>
      <w:spacing w:line="240" w:lineRule="auto"/>
    </w:pPr>
  </w:style>
  <w:style w:type="character" w:styleId="Textoennegrita">
    <w:name w:val="Strong"/>
    <w:basedOn w:val="Fuentedeprrafopredeter"/>
    <w:uiPriority w:val="22"/>
    <w:qFormat w:val="1"/>
    <w:rsid w:val="008046E7"/>
    <w:rPr>
      <w:b w:val="1"/>
      <w:bCs w:val="1"/>
    </w:rPr>
  </w:style>
  <w:style w:type="paragraph" w:styleId="Textoindependiente">
    <w:name w:val="Body Text"/>
    <w:basedOn w:val="Normal"/>
    <w:link w:val="TextoindependienteCar"/>
    <w:rsid w:val="000877A4"/>
    <w:pPr>
      <w:spacing w:line="360" w:lineRule="auto"/>
      <w:jc w:val="both"/>
    </w:pPr>
    <w:rPr>
      <w:rFonts w:eastAsia="Times New Roman"/>
      <w:sz w:val="24"/>
      <w:szCs w:val="24"/>
      <w:lang w:eastAsia="es-ES" w:val="es-ES"/>
    </w:rPr>
  </w:style>
  <w:style w:type="character" w:styleId="TextoindependienteCar" w:customStyle="1">
    <w:name w:val="Texto independiente Car"/>
    <w:basedOn w:val="Fuentedeprrafopredeter"/>
    <w:link w:val="Textoindependiente"/>
    <w:rsid w:val="000877A4"/>
    <w:rPr>
      <w:rFonts w:eastAsia="Times New Roman"/>
      <w:sz w:val="24"/>
      <w:szCs w:val="24"/>
      <w:lang w:eastAsia="es-ES" w:val="es-ES"/>
    </w:rPr>
  </w:style>
  <w:style w:type="paragraph" w:styleId="Textoindependiente2">
    <w:name w:val="Body Text 2"/>
    <w:basedOn w:val="Normal"/>
    <w:link w:val="Textoindependiente2Car"/>
    <w:uiPriority w:val="99"/>
    <w:semiHidden w:val="1"/>
    <w:unhideWhenUsed w:val="1"/>
    <w:rsid w:val="000877A4"/>
    <w:pPr>
      <w:spacing w:after="120" w:line="480" w:lineRule="auto"/>
    </w:pPr>
    <w:rPr>
      <w:rFonts w:asciiTheme="minorHAnsi" w:cstheme="minorBidi" w:eastAsiaTheme="minorHAnsi" w:hAnsiTheme="minorHAnsi"/>
    </w:rPr>
  </w:style>
  <w:style w:type="character" w:styleId="Textoindependiente2Car" w:customStyle="1">
    <w:name w:val="Texto independiente 2 Car"/>
    <w:basedOn w:val="Fuentedeprrafopredeter"/>
    <w:link w:val="Textoindependiente2"/>
    <w:uiPriority w:val="99"/>
    <w:semiHidden w:val="1"/>
    <w:rsid w:val="000877A4"/>
    <w:rPr>
      <w:rFonts w:asciiTheme="minorHAnsi" w:cstheme="minorBidi" w:eastAsiaTheme="minorHAnsi" w:hAnsiTheme="minorHAnsi"/>
      <w:lang w:eastAsia="en-US"/>
    </w:rPr>
  </w:style>
  <w:style w:type="paragraph" w:styleId="Textoindependiente3">
    <w:name w:val="Body Text 3"/>
    <w:basedOn w:val="Normal"/>
    <w:link w:val="Textoindependiente3Car"/>
    <w:uiPriority w:val="99"/>
    <w:semiHidden w:val="1"/>
    <w:unhideWhenUsed w:val="1"/>
    <w:rsid w:val="000877A4"/>
    <w:pPr>
      <w:spacing w:after="120" w:line="259" w:lineRule="auto"/>
    </w:pPr>
    <w:rPr>
      <w:rFonts w:asciiTheme="minorHAnsi" w:cstheme="minorBidi" w:eastAsiaTheme="minorHAnsi" w:hAnsiTheme="minorHAnsi"/>
      <w:sz w:val="16"/>
      <w:szCs w:val="16"/>
    </w:rPr>
  </w:style>
  <w:style w:type="character" w:styleId="Textoindependiente3Car" w:customStyle="1">
    <w:name w:val="Texto independiente 3 Car"/>
    <w:basedOn w:val="Fuentedeprrafopredeter"/>
    <w:link w:val="Textoindependiente3"/>
    <w:uiPriority w:val="99"/>
    <w:semiHidden w:val="1"/>
    <w:rsid w:val="000877A4"/>
    <w:rPr>
      <w:rFonts w:asciiTheme="minorHAnsi" w:cstheme="minorBidi" w:eastAsiaTheme="minorHAnsi" w:hAnsiTheme="minorHAnsi"/>
      <w:sz w:val="16"/>
      <w:szCs w:val="16"/>
      <w:lang w:eastAsia="en-US"/>
    </w:rPr>
  </w:style>
  <w:style w:type="character" w:styleId="TtuloCar" w:customStyle="1">
    <w:name w:val="Título Car"/>
    <w:basedOn w:val="Fuentedeprrafopredeter"/>
    <w:link w:val="Ttulo"/>
    <w:rsid w:val="000877A4"/>
    <w:rPr>
      <w:sz w:val="52"/>
      <w:szCs w:val="52"/>
    </w:rPr>
  </w:style>
  <w:style w:type="character" w:styleId="fontstyle11" w:customStyle="1">
    <w:name w:val="fontstyle11"/>
    <w:basedOn w:val="Fuentedeprrafopredeter"/>
    <w:rsid w:val="00D177D3"/>
    <w:rPr>
      <w:rFonts w:ascii="Calibri" w:cs="Calibri" w:hAnsi="Calibri" w:hint="default"/>
      <w:b w:val="0"/>
      <w:bCs w:val="0"/>
      <w:i w:val="0"/>
      <w:iCs w:val="0"/>
      <w:color w:val="000000"/>
      <w:sz w:val="22"/>
      <w:szCs w:val="22"/>
    </w:r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tblPr>
      <w:tblStyleRowBandSize w:val="1"/>
      <w:tblStyleColBandSize w:val="1"/>
      <w:tblCellMar>
        <w:left w:w="115.0" w:type="dxa"/>
        <w:right w:w="115.0" w:type="dxa"/>
      </w:tblCellMar>
    </w:tblPr>
  </w:style>
  <w:style w:type="table" w:styleId="af9" w:customStyle="1">
    <w:basedOn w:val="TableNormal1"/>
    <w:tblPr>
      <w:tblStyleRowBandSize w:val="1"/>
      <w:tblStyleColBandSize w:val="1"/>
      <w:tblCellMar>
        <w:left w:w="115.0" w:type="dxa"/>
        <w:right w:w="115.0" w:type="dxa"/>
      </w:tblCellMar>
    </w:tbl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tblPr>
      <w:tblStyleRowBandSize w:val="1"/>
      <w:tblStyleColBandSize w:val="1"/>
      <w:tblCellMar>
        <w:left w:w="115.0" w:type="dxa"/>
        <w:right w:w="115.0" w:type="dxa"/>
      </w:tblCellMar>
    </w:tblPr>
  </w:style>
  <w:style w:type="table" w:styleId="afe" w:customStyle="1">
    <w:basedOn w:val="TableNormal1"/>
    <w:tblPr>
      <w:tblStyleRowBandSize w:val="1"/>
      <w:tblStyleColBandSize w:val="1"/>
      <w:tblCellMar>
        <w:left w:w="115.0" w:type="dxa"/>
        <w:right w:w="115.0" w:type="dxa"/>
      </w:tblCellMar>
    </w:tbl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tblPr>
      <w:tblStyleRowBandSize w:val="1"/>
      <w:tblStyleColBandSize w:val="1"/>
      <w:tblCellMar>
        <w:left w:w="115.0" w:type="dxa"/>
        <w:right w:w="115.0" w:type="dxa"/>
      </w:tblCellMar>
    </w:tbl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hgkelc" w:customStyle="1">
    <w:name w:val="hgkelc"/>
    <w:basedOn w:val="Fuentedeprrafopredeter"/>
    <w:rsid w:val="00EA5CC0"/>
  </w:style>
  <w:style w:type="character" w:styleId="UnresolvedMention" w:customStyle="1">
    <w:name w:val="Unresolved Mention"/>
    <w:basedOn w:val="Fuentedeprrafopredeter"/>
    <w:uiPriority w:val="99"/>
    <w:semiHidden w:val="1"/>
    <w:unhideWhenUsed w:val="1"/>
    <w:rsid w:val="0017256F"/>
    <w:rPr>
      <w:color w:val="605e5c"/>
      <w:shd w:color="auto" w:fill="e1dfdd" w:val="clear"/>
    </w:rPr>
  </w:style>
  <w:style w:type="table" w:styleId="a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0"/>
    <w:tblPr>
      <w:tblStyleRowBandSize w:val="1"/>
      <w:tblStyleColBandSize w:val="1"/>
      <w:tblCellMar>
        <w:top w:w="100.0" w:type="dxa"/>
        <w:left w:w="100.0" w:type="dxa"/>
        <w:bottom w:w="100.0" w:type="dxa"/>
        <w:right w:w="100.0" w:type="dxa"/>
      </w:tblCellMar>
    </w:tblPr>
  </w:style>
  <w:style w:type="table" w:styleId="a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jpg"/><Relationship Id="rId21" Type="http://schemas.openxmlformats.org/officeDocument/2006/relationships/image" Target="media/image10.jpg"/><Relationship Id="rId24" Type="http://schemas.openxmlformats.org/officeDocument/2006/relationships/image" Target="media/image21.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2.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elibro-net.bdigital.sena.edu.co/es/ereader/senavirtual/69262?page=59" TargetMode="External"/><Relationship Id="rId30" Type="http://schemas.openxmlformats.org/officeDocument/2006/relationships/image" Target="media/image6.png"/><Relationship Id="rId11" Type="http://schemas.openxmlformats.org/officeDocument/2006/relationships/image" Target="media/image9.png"/><Relationship Id="rId33" Type="http://schemas.openxmlformats.org/officeDocument/2006/relationships/hyperlink" Target="https://elibro-net.bdigital.sena.edu.co/es/ereader/senavirtual/69262?page=59" TargetMode="External"/><Relationship Id="rId10" Type="http://schemas.openxmlformats.org/officeDocument/2006/relationships/image" Target="media/image8.jpg"/><Relationship Id="rId32" Type="http://schemas.openxmlformats.org/officeDocument/2006/relationships/hyperlink" Target="https://elibro-net.bdigital.sena.edu.co/es/ereader/senavirtual/" TargetMode="External"/><Relationship Id="rId13" Type="http://schemas.openxmlformats.org/officeDocument/2006/relationships/image" Target="media/image7.jpg"/><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hyperlink" Target="https://elibro-net.bdigital.sena.edu.co/es/ereader/senavirtual/57741?page=12" TargetMode="External"/><Relationship Id="rId15" Type="http://schemas.openxmlformats.org/officeDocument/2006/relationships/image" Target="media/image23.jpg"/><Relationship Id="rId14" Type="http://schemas.openxmlformats.org/officeDocument/2006/relationships/image" Target="media/image17.png"/><Relationship Id="rId36" Type="http://schemas.openxmlformats.org/officeDocument/2006/relationships/footer" Target="footer1.xml"/><Relationship Id="rId17" Type="http://schemas.openxmlformats.org/officeDocument/2006/relationships/image" Target="media/image11.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2DrkV7Piu7SauuL3qP5RtGJjdg==">AMUW2mXEJv3kN1qz8ogLQP0mywW09K4VfCTFZ2oVk+huLdBbQWcIilcLek0pV4VdBhKFH27szGFancpZgJu0NN1ZsOJs+fWnInAyEVhm43KMaq94UeJ8UOoDBbJrDSUt49CqNiAk8Axab30/bak2KlSg5FemmIaQsfsSoWjMF0hzgm0E/YgyjQs6tmYENsMR/caHAWId5n+O50GB25+Yzr3qWs9yioVCOzI8/+IZoF4ubD5HIaBj3TnBNIOBK+/i6gt8cgVZcM3lvrwgqUzhh0b5iWSFE6u1wFEb6wJqd394QStN70JSajp4wvMhiQu0s5n+ZgdoC4LSfN0CXQCU04CGVWW+ap7DVKCLs/zzI8Gh9JNzUS01njgJE1X6sFSLUcDzzeGzn5FJRwaqVg3+/Y+zH8+y6gVEAY2aAw6aRNLj8znMwiGj0ghTGZJ09KU4RCt2pfPh27Xo/LvwtrdkXPYDHytOMAES4tRez6cB7i9yQF7dnMRoVAh7ch/AyN7ALOTxL/lCRUvqfENQLE8Z88qqFvuOZor6Kc/yADHHvXWd2nSaJN2jdkOALLkoFqiFAoa8VMd1nky6eshzqYzvUMBPLtQxHalPsGoJI9mHzm0R2FVGqfId79HZdj+bgLYwAJcKcLy3F1bX1cwBZSlYNBlnTIyPZf8r5XQxFcCNlCtqH1EgQBzyHXVFLXyX5iscFsz6+uZstGU5zthzNQUPv9+D/TgtU9l/O5q0PYap2IvpPVmfp3E9EnAGo19wYxJfSgobvqAaoHeytWbjLr4HBQN+QIVQ3i9VXgRNSq0w4OBr3G+p3togEmaCcDKR/0+GFTzuQ7p9FeJCztzXKnHv3H9/6/Ug06ydVk46/p7Uf/MP2mag4J4hyeLgpNNKG77aOo2DyPw76r42nl+8MUre+J4sMJLqZzdXG4z/v5dMtKuk/3U18gEGqTNlgHsU0UvdYco+Ki5K3Tspa5ElPSdNTQJsjCdhpZJqidxxlt/Mt5ccj09i3TsmeKHhCSTXl24CBjhA46sstzSwvbdGTmmdsE7sO8vRmPWWCnYfCExaen3QceW8Fqba0iUY3t9w2d9Xm/7R3lOBDtDTF9fFPawS82EIq2s3riHTwZNlUCiHrGllvLPuiI+GeMJfhYURT/sDqU56ughJOyLBbXjh8uGwAjG5lD+w2rAZS1A9NnhFcsgHjfff5GkTaK+o93KJldu70eO41hjhyYLLsSrHWYcj7fWrf8FzFqTkYo4MTZaZknK+4wsPaLmSP3ACgMWpzJvJwqYaCGuQF7ZHVug/aMjHskzHHTjnUHhXz5qAowcWQkMezLgAvoJN1Z7R4kdSZC8bvVxWIpqmHPXohfQH0pHvM81SX2/iqXCYcUM17r1/ZQJxcGEDyIJzl7uoMVMWWO9M3zRlbNSS11J/UTEJFvFttHcZ0NIT0LiVfZBpGvUWCBPn5vKL0/htFDBcI6xOsG0v3T7rpaELzmerk58OXeqkQEvN/c/okMRDG6Z8pqBftV2SGyfL2sP7/oDX2mEyzvrI5O1//olV0fVL+LPqaYnojXxM5oIarI2E92kf8bIuR6xbKvPgcb6zwkiweAjnwPeUwUOlEoNQ8bxXuekpNFGHuHaTiY2W8zX7w2ug5LV2TZwUE6h/635yI4ieLc6XYHOc7Z2ks/jEdMI04NuHpyTkJ9LxLCssn2BohHfOrGqm8o8k9evloPQ90ksFOVZuyHn7MSPr5ZZeBcgbNEElMObjUud+LythJ5l2ubBijHxYDH/naDBhmfZVcJBCmUrR21Wa5krndFk58Isn5paPG2fn8hviiosBh14SfA/eYZCc+pFu0aEWkwAicXHxQuIRtzwWTpGQ5R/Wx096pGijMybvj7/CgYTBXLlYTsktsA56JkPL3GTcDvh5vDJHiiapDSzqURkFdoDkVTQ3M6o4nNOdhZvd11jzNlu2SMH+8Lm4eB8cLhr43q4CLc4gH6bHjCXaslRkp23L5OMYd6hctBHhT4+6gXkruqcHiiKI1AOHEf+9Bwbyhh1z0VVRtseWRUmBUg7mnlS/AEtvq5EGtc6wl5PVTFOj/uR8/nzMQDCYOUVv1DWqUOfIzQhGMC3XT00hbthA3TBzaJHaECPqNGf4nW9D58b0K/x8MAG/r6y5DZIwdIEcflwPkSvbWcMTQ5w3os41I7Nbms/qwWFft3BUhLdiSOSmcmyBxeUcQAgw1xokRu/p/a0ILNV/tjpkmLzcALQuJyoET5P9WPMdNzOD/YllcBbtrsjxAgqmIYv4SGkaJ+BQL8lFz/AoC0lu3BI+foWVmRLqtiZYQItX1NphQjvC+vW6lqiwAgGyPDL93ZdDAD6RQWqjStG0ok1ZflPCyNx7L9Pt/H9OIlp+6qKvx0WY8LEQFVU2ws1ihaOH4mRkISzfXNUrniS0xOaidSTF0JIBGiMYWJPurj2QYyrooQLu8l7rbz2RRIIDrUgwF9HdekvJNJeajen4xBbSN0rgchimTxIbywlZZf6erWwA9bNiUS9UZcFOfqbkuQD/lnKTGSVZAUkw7G57mWd8fT/5TkmxvCbiHo+BVfRkiR7HInJ0AZslifwR1WjPNPif3D3Yf9BRfwOqY1jR/r4wOVAjBQIyhvhDuvEbxkyAXRgiDXheZNOrbDi6yiveTQLTmJE9ynm8fXPS12sd1tu56Fu4DeeKJZwUrt0bATgoHKxv0EQSkJ+EMj2aTfcz7b06im47+h25vOj1S0cRwk39o9piUm26cvMWTFax9ZfG0p8WEq+5ihs9ZzqX2rHl9z+tJ928JA+0kFldy5xm9gTM21WmEvO7/sP2aTc2bJmOoVQrgUxzKb3Cn3Dt3Ah5gM/c3obClMtD7hhpUgw0kpdNoYJsFJ6vZ3qVavvKkh09wDENSae9VlRTliDYYvg3fou5pPVrJ73C+gX6oYRmfk8AL+MlMTvoUGUy416fEPcJtAW4end1PN/cneoIrnG6W1PKhFhbMDeKTY3DN+/cxk7lJ4ha39YREQQq8TJXl+3+W+I8qG3XH8kFE2oZZoF3TT9KwyV2+ma+B5BUDbIRp1tI1OEiGXq5Js7EkXiZ7V0Yu/llN6k5J2dI8m2aW+a25ohUuVSC8p/8PNSKPiTxoliSLgmmsHcXr/+OMGLKyVm27MBVd//7kIjHihM2GwoexOtd6Z/0Ly5XeaTl1x8IGKBBfeq594oKXdg0E9FE44pZaM3tNqddAp0HqHsGPAKQs2O785A09gJoBGzoXLUWNhIHv4ZYgsKSjqYYIRjHT2wbbYnFjCfHaAEi6EuXXXcL1hP06QXVyipsPzJUx41u1bzprhXx1x/cLJGE1M+bqAtyxW4GymEe5HrLc7B85OkF1124Z61eG2lqSmzGCLTqXXF3UaVUD+fYQKEphjZGp0+WMTQ72Qndxipm8QBveCGcwT7+fgMi68oIUcfReY1lFETZc95dtCaDtaoDL7p6mbefFWdi1yka1YRK3aTFKW5bDS4dkLYDXpJI9v98qZaeCyMexmaiFNC3HX6Z+scRzSbUjz2547IC82vLDSVA3fvUP3d6kh18a5+uZ3w2qLpCV3XL0JfiX9wdUHKCxnAeZ5siPBNr8T5jP7PP6aTLObtovH/+z3wDK0Pbw9/6Gkcpf2T1j4OAjN78/lAIHifPo8WhknL7aey18/pZT/JP8q/9HhytlAe6CeCeSkGn/rqmgeQXzGBUS0rUz2tLZdNXZ5raRyov1R3luVrvzcWf/c6tZ0ykw9QeQUtwNHF4E/PvNCI/sFC8c0IU5JnXRidbXBVn/McnqK8fCHfW9PJ73I+UKfxlSdqZg7dEY5HY94FF6UhOb/JEM4ADcPu4wvkLQCYH5KoVREVR9Tx6Gb/Zj+ixbyNRGKF6pOiSoyw92+RkpXxTx/ppsT/7Xt6vE/NioHrYUNSC07+hUNX1O7IcSguBu+d4hintG4S4z5hxW97dZ3QuC0pS5n1th2shSPi7DGEZFOwr7yEEkUWUqzfQS43TRkpVhkFkfSCOO6LHICnFPeeiSmq70IYW9zN+oH4/PlKA6TsHSGh5Xn2LCAq8GNEp30ud53prJr2sGkp/8g7lDv+pja5Xe8QBO3+He62V4RaoyuionTKwAYa4dhrHTSqu3MmXBv5fZ8Ibd8Vm8/K+5nkV/P2TGBos80qgmDsOnlCGDB6nS02cZhb0JGIyIRi3NRufEt6Gtp08zkoo4Me6K+4eFL3yIB19AEnlGvFeujpHyZXqyFpYv49c3WIrUXDHN21qjnyMwuncaxuh7b5vjiBxqEpwudvvuIGvfyfR1JKeI7y8XLC+m8rSq3v8KGF+T14CnUyMimzVdjnFCjE8ck4ZhLSdA7SIOJv55X9+TL9a4238VX/8hkvSgOFZXIZfrHjcaqi8XIhhR6sRbIO5jjKMHwAJYxtLm4+/7E15qo42ZPiCjMF9Fj3v9xQz3aqvHvESYtFsZjnChJZeG5WkiWCE+zjN1ANlak4LltHgYiNz0FCxYuPISnI9MmULYVkpUrFdEI7WbTOLKiUCiIKSWhl9ChMi0Bg0eoxbPf62znngL9koPtaNxLd4y/HOPttsf+5O4kGuEDhFSVfsOVGMGBgpSX/iW+62oZgo5ORJdQFkmu4ZxZXUeXmo2C4fjez5O1iitC6XEOM8RNo8LYS7KBKOckpEsSW41Gy3cd01X4PWawfSlxtoSpuUwO+6bBj9EuCH6SePSLtCNr2tJr6hDiWyaoaOlvOHb0q+LmdpHUgCWyoN5pCS5L3iU81PX9ZMnI9BP8GjC65oKeI25XqjyAM88AtQ772RH3nlGd4osBkk86WlksGNhDDumE/+Qsp/NTNL3QkUx+ezxMpbt22lZXJXXKs7oRE9+PmGIVvi1EQ51i7qm0eHQfzyQFQPoWzTNQK3+zp9A1k4GbSP63HKukZlKFIiZvCS8wXuC16A3E5g9g+wma4VCwjUqlbjIQOjHElFv1koNOF19oXUordVWGhQHxxf/SkqJGA7h19FFp/0/kGme20yyHgxA/c5r1BNcIyx5Nylih/PCBJoEcIPnXbHJIopfB4+xlW4TzcpAfKpSdsxImpS6JEnHwOylNNPvClvVXIkJkfmcT13AMNe7OlCp+TNAisJ4fkeicZocxZMQh2iqQxLdKJFTlGM3EJnk+OiGtk6qH3yuER3FIh7c88u22rOrMFFkP2j9d0/6fSdDcOy8rqWTnBjduIebx3RQalR3gUt0urvthY3Fm7ORYIK0+GWWggK7fpQwMThWNTNJWqHy8wrLqUSQoqG1w01t4s/3KFrqMOkf10Zpe4sQCfyEItaEZ94meM5Yb6CnItAKCtMjrA7l8PQWfbz03JyfgrqRsk1GhT0IZck82e+MoDVSEC15Am1Bu9x5649Cjrd7wgkuGu4zsDbKZuzj+IVu6pAop6W0L0Adb7wdYuiJVspoZ9EfmbsXRY4IBCDsp/8O8Glgn4Hl+xlQsCpE1SWlq/oPAOwpXX2dodKK1rqalzcVmMruMJk5tM8EDyCnRJ908znjsuRrS7APVS52u/Me/GUof7lrhbBs/7nASdQS4npHu5SeNHPjhmyzBEHFGPg7N1DwZZ2v+q74FhIQw+BcC4L1q9JtlWQPyhd2PcRoshfhIbrSowDJe9e5TF/w6V/2L6I2sURgA3YmEhtiAf7eTA1LVNoD0tPqXb1ZcYV2NQC56CKdQi4OrsOcdB3OFw4dVM92Ax3A5Es0HNIQlvNUubGywMn1wPcaZgcMs0X4DWfWlKDMXSpQBpEjFV0NupTrzgYenPzN0ztSOPVIzAF+O8yPxwnvX4G28DTk1DggUazsY5iBDElyWMplkLBl5AcHBpQcfg5M2kM2cd4sXBigWIbUwQiJte6uekDp9ksYsrkpauwM/6SMcVkp+JDjxKThmJmE9zfX0yJMojC+0p5Unwmh9c7kqXjUbOjutP4KcF1hg3jqwVzJvis/ICAi3sBNrO3/+QeVCVxRiCtVOxA0DVfdzQCq507+JM+yUhCn98Ml/0ZdG7FLwB9oCO/C+J4qfXPO6iJ4KL/4ZJMzAB17b0GWnAYYGX1aHcmMlemXIU7uaB92dlXzaY8cHfKnGLwRc0wJP5DYK/uHjys9SiWw+ML/FbvZYaqBiovarBtpProdPnbQvgVg1+xsLlfGwZLxZvqRh737R7kAI2UXBDuTH2yowoCBERjj0sKKP2LGIf8N1ugx6pV037Mm5DKG2GQx9sDrlnt26Hw3uWVEySXiYg2qfXlpzgJkM/nKtDmomUVptcSzsnZSt0yGXNqIRLQFOd0cm6s4zEjyzD8NDUmiuQjt9n6nDUpEF7rs8U8rxgpQIbFOGZ4tF6EEyutoyrjmmIs4eINSKPgYejRj1/q+gpdLmPacq+VvKYxHaBGNZL8RG5Dzk1dfSAgPTlj7FiJ9eG3ZQc+hhKWi3KueZPNJ2awGCVqCd5kh9mFI+Wv+ut1149ajagT0veyQaW1CsfHVKTPAiUnVywRYYCA5HgxRGPqdAxKQTYex/94TTyJyz2jYfyBNe05f3aGxwsplHS2nbnV/MlHQ2kpZZIfwt3W1I71ISumbmmZVceAIpB5e0bRcjQ+qyACx0KFDxrBHZR0Fy6RoqX0m2wGZ6TDJ2bCp5KaiFqMH4NPvtEHjBokU6iWc80VfK8kOT09DFE5Ksf9BsrW6k5LV9yqMTf4fSPVoP2FeOWGKh2Rl0cGUFGfOo5Sx5a+9FAwh281NFgcM0noIFbcTl211iDwwlOy2DRn2QTyCVljNR9LYJYmRh3f0so+AO1RMbyUx+13Rfapp8n2r3IBqcz0TNxOdfiSJciLM3qzkJWcOzbpJk7PPAMFDdyOCNP2ac6O2U2kLnyXMmjRrBNW2GzA+58ojTrG+CGvfIcomff5dD9O9HFVy1EcA0eXt0urC0HZR9CoX634Ni5BNmSTEyJZmNenFaHqaEeTudrnjKL3czXn6POectup0CivNnaOc596TmchGIjvaGMxHR2e2IyJRP9rGv3gICNYxVC9DQMeryFRqm6alhRUY3FfyMqLiqMzEt5vDiyy4MtREfWE7U2no/DaodKjAcPDdg+Yw93Jhpd5XU9YHvJBKaXhrCUVi0Mt9KZXoGzgmGOir5WwbVwjQdbZ7hnjNMqfZECxYFpK1K5Z88BwYP6MSD479xILTbs4+EPChIX78fJsvLhkDVndaiaWB6ALM0PYf29rV9N4ZSICb67gm7v2BPgwN7N0v7oZrixVwAorXyzUa3Ul5NSMHlCciz5q/qSktkMq/LNRIrTzOqkp2jS+KaZkmfMqimCKmvZJdyouBV0mWwWPlrOzYcVFIXh85dve8EY9Qi4iCJ15XPRQ5bgIgvLrlrHWeW2FvAzAjpdTAIxsluX7lQ/nvB6ZGUJmwApJVVqCnnkG1aQEjJ+5yFeKVrukZ6i45rTMs2QqZfUSqNO9etqiQzrXXEWKwWB3FvBupnN3UaAxyAyCMAe5qQHBr+bWvJP3qG7zdOoKJozz1dbIYOVI/e5M1iu7205uspHR0iMimIveQxy5K5JXVSY5019xF2zIqBH60LdfIcBoUfdxEjD4d47MRofFD5ca/hp+y+mzzfIsdmOt7+uPKQPZ5O4cnBstsv1C/FHkGS8c0P7wfv2vnS7u8JaXOFy6PPZCu09wcwGTu/3Pvx6AAFRL7Z2Yk9ovazO6orv3C4f54xWS5Nu5eJe6qtwwW5gchfjusER4H66bveZdM1APlJWIWPT7JNN8wMVN0RuowlsLoTaAbE+BeTfUwt+Zv13a3WW0Kbl5/RgdqlFC+xoDuf8+F2mKttNSv+FuahFRYUeJ2EJtsF2jRt2IMW9C0A2ptL1uqjE6d6pO4z1rqULzHwFUB9CQzRp7Pd3g+kd5hKPUpi3nAnzQP6Tn6uBtG020tPy95g2TYyeMaVYF0BIvcEg0RtwqtubNNGuH6Uk9uHR2Ay6cHnLe0siAiRbKWgD5hdZWTg49yhUXyVMtorWijE4vmDqDpiTs0oqMTAwp7Yc97cmT9E0Umx4SUYujvU7t0ulX3Vgij+qcFFeup5ypI0xq6zp/Ui21X5UUxgbnatzcZhdwRecshPZ5T97ES/nKiZNyWCwnVqk9CR9JAiU4rAsdtEkgqhR6QglJu4NHMQfYI22cKYfBYpNvjKlA+l74QdalvJqLvGjgTbEyshlCCReV7A5Yd0X81MKVkDCbkRZ7+TlgRYlVYaBKFD7UoCnn/J9x9wLxb5zmX153tke9sNC+qawQ7HYIBNvIKXTSYO8KD/qdrbwiZ/LmnGLRqXaIPASNW+frvKJSLQ6EkKNl9AhE71ASUaJnSR1IKCbTYzs4GRcCiaw4GwA1ab9h+Onttv8QDV+wuxhJ3vPEv/XhVbG01SyfwcwwaRiQt27DU3unSqrZE+5u3r7n9lQPVkpQICeyluL7GIl0Ah6CxQ64vCK0pOcC27HJXRIAeygE+PBmoiVHq59cBBMmHIwHT1y7/MAY7RTVrk0m5uOwW19EcdwFkHlWWnFBYKfsXQSZos2DvkVCNAwu/x4rVbURtM6VrRAbFHkC3yjxMkv6E8Ux1VVu35noRNUUIBCbdy++yIITrMWtQc4R9Y54yKq9JaJYjyQfgGDIrZolHKXd8q8rm8Wnvho10FrAkzKh6HxTLiL+TMfIpghZhMu72lDmqy1mKyftJu+lD2iveFzvOdL7ipEhS5ys1O7zxP448FNUyRwvYOG8C/IDBzwrKlEll8ZH9tbNvELRwDlJ/OoxDb203wPEYUb7cDJb3uGikhOUp70fi54I8W1znoPLn08lpQ+Aw+LndqtbgB04YchJEyFyt3m3fIRhK5+ejUEjDv1SaCe81qSwJRecHuFFjWfZNunIjSnOsYDM3o09NISaEVM8bkB2aWiSyYNoVCx/fF9D6IqhPS7PGGy3eVwJitS5Y6JXVSO7VeBBLRA39wiExbe1wf2nd8N6pJoKIQBagHDl/2xUPZBaPGS3m7gY3oKW2Gi2PpyPAxRDdWXaWMJucx99UxnFrMG+IkxBiKE0uF1l1yd4Z8wFswWi+bpPc09Cso6zfd6Ti1+AKknPv/HvwtW3Ym/3HfYSiLn9GjuUo9+oS1Kioh3oFsxc06+USde1jgsbCPCRdZkIpPMk6uowTpEW44lTWINLNw3IA1kgqRQj98ahOtByrOiZCu7gQ9EMtDGUIqD81MKlQzl/GI/SEksk97WBpc0AJlJ7Ngxt3/Nu2RHRs6iFd1pBIjTVKsizvcgYFWqrNnQLJZOsFfTKWmwbAmjSc3fVvnFNOTKJUK3o3CJJRplt7ux+NAZqvGG+Fe1PAzcJNO71lxh6i6pqa86AHDR1AKN3Hh9NxCV+wk6FH/hJRokUkiXCE0K7d32G75Sa8zgOGnlTI2eN7OJQwWOqB/Hw7bHX4SYxI+G6enj+lvc4SiLUgDqKzqb3eVS9GZ1KVAFmX722koQhyzxnJePNGohnSgE3m//idGBLdyuaPD0SiHfvdgzanQf7UyqIc3Xf2PB0GR/CG3rJTojl4nUYjBluJzSn3yaxqITHuOpa1j9fBgN5V2fI9GNv0dsCPwhLuSHQo2M+EzCRxVZHFViySllPSw117dyC9QOUJNun+jjtUyob3i6RMUM2PkyDNQNPN5+GdyzROJnxMQrnlOAoZe83QlATCGe0lZx2rOBAz7Xl1P4zuJvH7XWCxLsPEjUwmo7c62Dm9lzQrW10KIxcnvf68AVqpXGbYgywONl663GIZdCqyTrE/qNl8LFNVxDNsFCk+iE2xXrQaxpKY22f7GLHqEsP+ejaivuIPBvnBRHTYEx0nowdpXrAMxrAL2V7+1lR/HXB24UGqhPEGY3U25GtKfcBWvsEQP56RzxXuqFJkRYSUt/NVKNDPVIn8z95Kia+SXQdlA4AGlz9mZ4gtFYsobMPT85dVvTaVeOTsT0hl4+udbOAYunzKZMx0LQF/GwqQ6aFo2lEVlMCzMPe4r2275qgp6FHWHidbWcMppMHyG3ga8yohJ9/IRgAB3Jq7b6Oy0KSZsfD88jc2dZuuWqdU2UJPNGvy4jXvmq3+xH28vPpIY+xwujD4R98zadLF7SDH6Be0uiZ1w6pwZrApz4oqlA+4vleH3vlPS4Tr5/Dg3JTz1XIqJdA2LXI03OwNeX9a9TQd+G2Q8A5W8ZQQpc57fM6iggfR93zPiHzfRcb9OvF3RP9cqmTkB/EjiiQhEO49dz+SiZ20HTRwgEMKWgAka6iAqxeHooUiD0mNWgBVC54iW3FK2D2ORW1Q6XZ4fMUHlzcK50TjWc5j4lMHpW32IdKdrzqG2nIb8qbyOskErRPNZeKGDHYCxm46PAES4NWhriv7HaO7Aj91pE1t3HfGb/Fdh83UTGFG8NSboRzUTfR4GEDZxeuGdcc4FHe4W8YXgc5n6krn/xsKSUE/ItkC0Z6HXOIu2g9Y+ulZqlEd2dcqdPwh5OIciAm2AtpBLxTXgxEm0pEbw9/F2ps9P18fUGMNQrToB8Z7cS5sgPbtASjn1NiuQKmC6gktFuWkZpMc3rzvgYeco+ZnzkG5Uv3x7lKFDEaspBPViePrMr4vk21l+uyVKmaooKsLob+lEpDYADMSod7wIDYkX+dAQLREt8syuuirUxFm6kT/kZIGR3uoU75xD7Fw2pTtTzmM2gYleQNA5pcL3fsQZwf5QOfp7W7quHerKVGFkxVdiiSdDNF8HqIFeQU2rvtTwNb830diC9/h/jvhQnySgxEK5wfXrGqXDAtatPpHxH+A7cu6O8QMgaAenkot80jAA4fbiyZq9DeQcphZUWJJo9U2ibrWjbShveRqsMprQ4GASJAX6ydEJ+4WB/LwggPCMSeXANkAeTwlQw9wyf+YXZ00TzGgtY7NYyQjO0xWGOAOVHEC82hTX+02MCVFRq10FF+7kC28Mxy0XwMScpgBOfvoHqFknhG7AbNDqo0HDDwwh91dfwzgDZEqisebuCanCzHGcY7fRSEQUNnyco8om2TvUEEJ+EoTmAbA5KkRrQr/yN5wlv4Qfu0O5Dv9zS+UcTSZf/fXUIGHWfY8JB2jqPZmFB9CEPQyu3ZXaPY6PuLU9qu2Z6Q/CeWtAxobmKHiDSZou2LQItSTxymRDGwlV/NN0z3p7sNdYRicHNgbhVw125pxhrdQTrUMfDf4NGYB3ATBB+icNSDLwyngkAqubF/u9O4/7uKIkfHKwR5Tn8keeVAjC5kmVJJLiSBKwapfF/CKAwi3Gww6PfWPDvp/DyBkRmkPNAIM2n89Cu33wvL9cQz9gvBc3gVUGjlnrizYpNXngC7Z9LBMroxg59JxYO9iKhhFGuZVAS1lZ6ts/aH8Hrgq+7IIHW4wGZO1xqBrXV0mvmid5zsb5P8D4W8mVaDjFd/wPt2B4Lubi3VpKDi5XHvqVWC/h+hTSA289XaoeCEuFUy+mYTLyAJvtPKVqnzZOaQ9YJdFVdto4Q2xYHIw3U8S9eo9O357Pu1Dsmy+5wmco60pCPvIDx91EByiIo380QuMEVrR0jBCkc780nzKlL2qbIRbZgmuihlIp+UNBrjVmkvtamyVvOw83WNZ9qNaOsJwJqEc5P3+L/VXRgdpQQcaBrNVgGXNHmq1NL7Mq/FkZjwfOETkdCHrma25qcE+K+CXhqQ9xKrFxkupMv/CL5216XCSNu6XonzR9j7/K/EVdQHMemcrqeTAPeVqJsbK51gUk5dq4ChKIsfZyy61WjeJAF34eVIn7t2i+no2GZHDKTeW/8oe09dlEY52lqCnBLXsAT8Q1zTGfQTUEvgW1miuA0kxKgAYGUk4PprUUFB1GLhv3oAxfGpvhlGUHSgaVX6pk1U6++UL+xhv3kijFjuirG5qGR5Ez0G63QPbC4D6sGpy6QfjoLkMupN2EogZFkkROdzh0VX5Rowb0tBmLomEbyq7yGTfgdIG0SqN4d1V4T/8vS+XBoI4a0UzH9lKusH2dZGL/eW7Wlhlw40XzsDddSVPBSKETjqwZg1rDTG4OBbuYy8pDVrgfUzhJhiryr8FQK29JprE4R4XtH8wYSordEJZi7z5BfZiYfJym357Cvsr6cKLWxpY2vA3xmCqxBhleNFkJluFGF7UAoiB2m90iMrZPDJmnfLRHmkZhO1c7DbfrD+rytCfeyjnrBdS90HqbWrstaUPXl5OPAP8roOik9B5c2FPwOSfDwrra5LnM/XjFqNsQh5395DNXPvIMz80iPVH4wDOVNQjAbqSle/gwjk7KGU0iDdUdHiiHIg//W8hhMh3rLVeaCmkCjKyjvDEPax6QpOuuFkFSJygPAddPmMDf5v3aC5t3o6+Iq7JiaNtX9hXbcI93/hTitTd2BVTnX1kbgh5riJweoeZQrujjgYrX6ddE01ig6e489DJ7JeK25QGpJ7yttXCRBs98HU2Srm2IGr4CsrUGsimZo09AjYayW5XjRwS7rjNtIK+1ul9Pw9Csif8po2fTJtnP8IR5Ki8O7Ny2/eYYatK81OoOUyZ1Slz8GLk5CXZYKLjurCiEvU9y3kq/v+v93aXiNamCWYRUZFy/pFxWO1nSnOd/9ZKRnFKAF1SMyZaaG5nmRQgpq43YBlETt8QVojviw8YKNG7ev8xhSJiy2Puc0hU8YmwOKvCdCW9ti52UUmimLhi8xwhPdEgsIf2j/Pcb/GisdsW1mrtu2lySodwzKAUaQ+G+56nWYTodlZ+1pqAI3bTyJmeC0gLfYxgg7GUWJ/cue9d/rCcF07h5dgMMTtBF4qB3mFpieELNJobAJJkesZCqZH9Ys/LxSDjoLnabd4L4UmSNwXshnLJv5GR5YkdUxbHaLuSqFklzA6g+TNe/bYuwsUfG1Pp5fgdBKcgZeE50EecHt8abKI9Z1sKT/9JlCqL1QUWA8lwI9uU++42T9pnmhKz/BiV+ekTkkhO78g8zZdrgca1d1DMelTuo2RBbhBhOYU2/X3Tchur5ceCTmIlQCn4LSTQfz2hB9S21dBnbX+tRO9/nOZI9WchBheIKkdDi/VwqpPoEHdWMQSesIzhn7YNRSX86Cs7j6Enqo3xyPdbccVEXVzqz75Zyh1tHC9G2QoTCBTMm0Bldy/Nudnv8GUOTfkfmHjQngAsDWspm1va3wV8bnmkYFNeLDCagSnfEM7PNID+jKGg8fW4twRD1hFnBWn2SQJZ+ZvQVFizO64t3MrARF2C4W++wIN6Yu4uF6tXZcQ/HeOnjaT3jgnH/fqP7Kvmf1bHIUDPrfbgc80kDgpBtpKbGmdGknVOPoqQccOnPGCJajkJRSUaLSZ3KdQVbs/hOInMnoA1UF7qKBsm6rX8dwbn+Pifkyxun1c+QfAjMVBGDbiPVmOY7JyewKZN2h9ZgFoxxXYfrFBGPKyRiXU7NgGTkFCmh3UX2xHvZvAVoevmUDJeCcAFym6cCVlDcln7G/wyvTGlrx+ORC7FGmhUjnl/NrFvHqt2RtD0luLW32mYlhLBuxdHgL0GXaQfpPAa2aaf51dsLh42p0z3PMS6/iCF+umCloc+6XZYdCobijj2bNRadQOvWEAeC0jkXwQ/Jh8dG5T93y5c7noxPzkE0HnrtHF2rhX3fI5D93ZcL4ZRDOSILRM7jhGO69wWdnLOne/9e4FOBsXnI+mWnM0FaUwG/KzP0JWc7AczsSMH+rddxYN5v7U1cRQMYxhB/2RKxLrBGvLOkQymitJZBRmMeYw+qUVd45mzbsU/8lOBScVGEATh5dTyhYoPOxvLyszH5CASQGuGi7zRTUNsM3NpvgQNCUKP9HzBMd0dMuVIOGsyFuhsdZGzjlJm25cWyjewsGg3yXke/RyoJQ28lqUbQEcraDAuDQXFi8uP2gLd/zHlxbfOI3xMR73oQJGzb0H6i7EqQFSEycCJv6npzrSKD9pir+2ch1oGlfzwbkgs47C4/rQxai/yu/vt0zkZczxtzKhU4v53z4VIG6K8r8zh9Abzt1ysMXeTSOC8qoUsiS+f3H0c/U6PRdSofJw3iqHOhppm4rjN2b8MX5g+7cChByoZfaVDyLdiEpsN0Vz3meecJXhOxEDTMC3xFLAlu7e/rbwVG2O8260metjOyJ2TWrIhBvNQHeAwq/cjEysn89eI4m6cqP0X5bSjp0hWSA0fAYbSVTl6DHfHi/Ap1OgUEi8KQkgyMytGk1n/eWp/uBrIDDGpI3ge+ZYV09AoJPPTvJnp32/4sEMyhTZWOZn6vZibDNvwH4pByVR1e00mrUQQm2oWCIFDDIZptiaKreZAXbgt69b+i5vMAJSplrScb/QXEiSXbW/LK/u1dWxd0EyIr1L7+ibxeQ+dC3l63Lxbp4ah4oi8Vnd3IFe9ZDoj7SOUhlt+5y5B25ErdAndFwMOCwmwS1o+nlIW8QuvvNgXW89hgAFaRz1F0MvX1lG/FaAbgBOSyo+I3zT7qMWbjxBOQF/U332rBBWOlOj2JOrGrmg1j4UcuF9sTS1ylaz4uzljwCW8hcy48HGZdDGMOOs9wDPhX5KPQpmTHjhRBryIbqeRneDDL0BNcCQPXA7vuChsMNKYVmSVuv0XuXTg9xY62oxl3qbpBrzg0Zg5ZXCuapkq/mJZ8OI8UvgIZ9TgcPHTD0xqHWSLGIshnZ3294JklHRHjAX/yvP+7e0MlO19zQsytFsaDQLCThdG7YVgo0c/cJwpSjb5zxBQYLZH1Ybywl0uYNZyYVeUqGMvJst8jK2uswxZXXdWKIIQH5wSy3sHSvZ95JMBMEKGWP2jCTn/L5TODQ2GE7iJq3sWsCYMR5+njRKv/7Okna0PtAuCOkKNGSzac7zrqx1tChJ8OgO5vCg5LgfpOcIgl3NcIB9l7JfSYzZr/thlRRgKcXf0KOYxFUiTt74+lfj5d35AzPtilkiyl8RRX+g79yBX2NhhM7he5lC72rMoPLy+xGt05qZcJdnEJB9kjQHEAFFdNENg3kaGmh8TXGSWLa5/ol6RQxjMCjF/L+U/lFa8fve6w0NnKAPCHzPn6nez+XUlKjfMrTM4VfGTpR+FMcRXwJiK85VYNZJ3wUzTpJ/5PLC219jrf7NVd0PeLlmu7QgvyTFN/1Mtjy0VCP0yk48YcREaUYvfdvidSY5a9Y4VrrE4nNfzYTpaJ4uAz4W1DZPalbLTtS7+83WqfiHKl++IwzvVQDHYTOnBqwQixtlc/2Opk2Lx6Zdyf4nUPRPxScSNOe7WBXb/MkX/YeWfUC0Y1JyCQT5ywuKsHblB2a4hQHB/WqcDdTeWEUGDoQxvMCWSlKivjCmucQqc5lcNcWRT08P7VNB0q5GGY+EwQ1BIR0thpXJbNjdfUadk/JPHbCGlrU8mCKvB8RItNFrJVaSRgsQRmR06JOuea6fe2uhE3ptt1hTisAfZ/tKqqEOjHy1EA8/Vqb7R0Gppd4KjXJQorEiH79pTcEc9eehalPm5BjpYrBiCouxKNdk2ygFG22K9KhsRg6CRvQT7pIx2FNJGG+E2cDm7rVP1AG30yyXjy+eFriX/dnREaG7uJS+GXcCgeRg1ivCJB6s/3BzRGED6o7OqCJ1feXTIXzBgHgkgfaEmFvJl/B8cqzvpCzH5dUKZ//7TgrGNFGkx79nXJUvzpg2TwapIEIRYpyBZ8+cSTV4zVD+v6Q9L3IgxaPZe1uNzEl//zJvpQUnfd7fFRnpoUnmCyiEzalCNzIxjJndAg1rDEgRbUbEZeq00XMjgr+1UInH/MToQeMtGwVILtqN89gP1GrUO/xvkVDGEEET41hIWe2U35N3o+fNToBzzr9b7uLo04Pjste2mc2hWdrY0U6zJGnLBzzhHbg7kBM17ppRPg6vkwib52G3urNR/E77NwQlVO2jEQHmL94UccE3P4smxIAPjTJR/dCg3qLvrpVFn1fGn8H2eHsHOQs+IcZFhSkYj+qxLUPpAzFWQ0dx3AVquhupnH1EHnNjNU3Vj5ejQSYQKVgRiQpibvKZRo210p2a/NIN2vqZJkSm7JlIUId2zYcRrf+6znobqCu1jzaTkmSFMvRmvUg58b2F1wTCVLCgOpNS3BZLXEoj5aEFOA7o/pVcAHUATiqmmqkthKWxSG5sb9kbFOOq3OLNUSC6gS0h/gtDX6Vy2pL7Rod5Ld4Y3AAXuGKUposh/3IRKxFeLjT15dbLgEC4y6ABEE8LW4ZvWkkl2NwoXna0FAHrH9E3bG+9qyX3E79ZA62yu82whzFt50qu7JM+zhNDS+f0ZpV2t6mtp33mEcRXKa1EDlxSkFiOCVnmRFGKqXH5iCQGSiDIbFBdwkhLrgKxx+4T3V1Q3iGUvli6m66U+ABmYW6485PgHjr58RG3dUsZp6FsV1syzbUJkX21eL90HDKeMHBObh3oJPyZbgjIHzUp1KKFy2+81k/Ja7SjiGQ7bHux+HzE+Bh5Wnf5yT6AUtUkQrKIgRfe8W2SybwwE1vGkMtZb4fUFkP5x7xFfiXHtVvrBSCJYNE6nOiI1ZcWiecnUxFLSjDPqtVX/TWyq/6RUYkWjk7+gde7xJtHFWiQha1RpsaSMXUehnKhE3rerDvbv3ls+D146bu8JgpFCff6Ynhn21uouQVwxClECy4SnvtCn40RxZsPjji+3v4oQAobw/kGuk3/1yf0C/8suLhh4j6FYwMc1c5UgN2RQC87YOiswkGz2vYFa9vn6HE4q6N+BglHSlDw+BXouPHnOCdpGVIGrtcJV6s+8b138Q5YGi3JxEcSXqx0iajiFlrA7GwonJqnfYIPVyPHGqCU5DtAmzaH0UE/LdY3aT2ZO8B8G6ginA5smU5bSiwGMHdLoAkszD35aPPKazqs5arR7GG4PADNkyLveYwJgIoqipSl40WF+zr6ztUkXp41aIiS13pGA4evwLF51afLaNlmRziWnnqcdF8Q/VaGod7pw+DPTOQbWwRQbC2w+/e1Kt+l2hdH6bPXceCwQd26KZ7HfGQu2qdDGhQxEPLIf4faZtKwTlagcz7Du8SOXiouGAq8BSnSug9febkzdCYO6+iL+eQBUQIf48vSp+EIUpMV4KMNXa0qlG8MoWPkwibkxGj0VHgkbwF+igqgeT0mr2kimkuIrOnUFaqi5xBZS6KcEt51HTIwAPtG+GbvDys1sencDh7vICDYuY2U/8Z+tePSNi6nDMwXdhFvUYGVmrjeHYYsOMeFlhhDdwOk+3nPGuPey6/sSioJhf2RtnOwXfu6qxrTRLN3HnjGRAo8xjxNFMVJM2jzgqR4nZFo9o2KQEl2eRSony7J21/ZB9lCHUgMLZg+mHHwPGPUlDUoJ+/PdLAYDyU/HmiPt55le4oSbNgj0L9F27JOqClVPfK+zOF2QdSkAaSNYtellOLUOMU5SFY6oZtuo1Tw5jDEqPDjl4PSTo+CdRPOEWSZgbGgmLNl2+mB5CMI6dmHZI2a4IGhP1D8rUAOA2Dvfos6WUxndZSvnGj2Ame9Q8zH2OUhfi9Qu+7gxQtoova58goCUc8LVGCtg5XL0H0afgcnvCsHg7+o8Nl0QVpcDxDYSu18uf2tGn6nloKSGpFr04pN0Ygnruc0jBovdWMG37OP2rTRrhjkVspBl1Fz8KRfPGtw/89hHvnWrGRZ3hZR7HJ9Pmv8sOv8EDmxxEJFeLpormgmhQ2A3ZGZ+R9GhTtGkNVIna0hah8TskAFjFHwfRXcu2pa0v3FV8xsR+MofH3V0NPYcvEqygeQ17mXXmghOQ3ViLTpMi2bRROUJZlHPXaHcl58mEmjUMkRnBkmQ6PdayE64Il7YSioX+XHRAi8mH2xHsNgmnRL/U4Gvj13JbwFRyHWUq6SRMSpsE80dozObfkhCIKc+8uOSHbuLgsqaLhixISCK6nbEZT6CofKI6czpQDoABjtf0Kh7/RcBjj75x9gjcKXNsrC0paSaWGFBv3ZZQojgqW1LhaZzFbmZiV6JP5fs2CeAfQ685H4O76M3XJ0YacU+8y97vpeNTX5f/TyX2B00Q/QrUhp2dgsi7/HjrFcfeI6U3fYte/vwxDjSRwXoHD0kujJWPHw8/d0wiQbH/6K+10ET7lbdTHHxOOWjlwUhHi2ksJhP3OVBG6RNqiPmUKeYaoL+/aQUP4NoqaAvj6updBXmAdoxhFgi8+f8xdA8NqI3m8274EQ12tCiYMDBNtjwwmGB1dBL/6v41dyiEBd1jSb0dhzs4DC6jg2PINl0gqWx9EGcv0RRdVsH80AOGMLoBmATwnqRlhLZ6iQu174sANbXby6jWV9Uj9QI98nUvTsqBiBF8OqWJKcq9L+Lt0Bh3pMjImzNwh+lCJRXpsjxw+UZmCnca1veipF09Iqwo1IqdGIm/nzeJb4STz5H3tsREGFBWoH432WfrGAaL0rLAW1uw24STKV15XjoRnQRiAAWvqEpZflDJQoeOxIuKZpFBqJMoGDGkbfFCvrzE4NqpWz7USyV/PRVGJXfd22Iof5H1/9g8Ku+hYhKgcZRsAiHBf2YpNT4Qpn83kVh+lKZ8SIk870f2UUISkrLIeblYeYKC8PULGy0vHieBE+TZPVOFIyxHX8SuUVBR39z/4rsQj/79P87M6MQKfqBQHUWNaxhSXzjhBQ0o79yANzoZ8W6pogHp8WtXecTFKKY6rDoeZ1VF7E8TJk8OcXLOA7xtRY8U3ONJ2qunwVBpwjZc0Cq3dy01tlf2mmQ4wOesR4NURiR7w1xCxfme7IH13xTvFEem9XP4D6ZjOmBQa5AHQOCCeJ2qHcfcNI6QHpEL4je9hAw6Y7hSkmMmT9BYg18IENdP005i4rnsuqJ+0wYmpzHK7sVx3fATFKsrx+N1iwG1TtYD/Xh8zsBZgfIE6CTCpTrSmoBl5/kXaRQYsyXXNjKrYazdqH4tMRqzuDThCtBxmYKuz27dL79VDpDCUpW0t+4du7vT2jhJWr+7kaXxMbUZcTUr+KzaoFjFxxJYrzu6Jj8biYxEJtKjjQQtxq/ky0u3z+xUNZt7fi/9mDuY1AZdealQ5UDBR3oCJ+waGYPThtdms/dQH0+pm/mIoHagEhBd+esSQLfZDxlJGX0HvoJe68QbVMKzMofaw64/Qjp/8JvmxMO0QlOiaV3fkAwPKfhsFOJr2twqHj1a9SkS/s3Q6XfBTSKq3FC86A2uzkujEXlzaayzzhYx6xAgCpGtUGK/kBUJpTDlOW2prxaE1YL0rz2JUU4fIleXj9Kg9YCjS8WDXpyjx12ivqmez6CjXye/dIR2ngvCY8em7cjtnzEOqC+F29QT8W/LuA6LIMqK+MGe64C8Us9MUMgsuYj8XGgA4pl6KNX6YJj3jAnPumpyjp9xmTG+ms3Kc3PDzXUo+u6g5Dm9hymBAMWsvSIuhIgEMHbmuwkVDdyL5ME6fcQJWpXEGREA7kwSHFTLGa1jBVBOjPf6XVfx/T3oTGhnULjyVlKF/qfRz8yW3IBUKiPOlDI2UAKN8aN3OoNKpkmvPfZN6DLiATUkDQx+u4xFoIAS5W8n6iYb1y/deLVd0C9ucEJaxIiW+qi54gH+De2J8eTxUKRbXW4Yt0KvzfQr/bgzgL92PqRm6vVBCZJn6c72ZANeW4n+THcG4LkI5sv7TCkF8aa4Y7sGvDIiauEkbqXcRei78Jrl6U8YbRJt9Cp9uO7pUgJznmetWb1T8WSN96NVRodjN/xXjxj+Qsoikqxc9kjC93DMC9cvjdUtrlyuh4D23Tg3ThtYBydXzI49BXeOii12O1UBAMfsTLHpcbivSCTslwIMJHLkKspeQR+I5DoN6B++gdQveJ/YbKmvo1X5anu4TdR7cjIPqXKf/x+eGqWERBccqWmRGCRS+aePLhzEZUd1y87+SrLoVm6KWjDs09Bmal00yjILTGcHgHZ8GByLc5gg3KAuTa0pFEnKZTNx/Qs527DUyGe1o2u9X7cVKRRJXil68dm/bKxu9Q3yn/EJqQJa2dwINBvS7TvUYK+U9jT8hJQSxdYKxTigDyUylJ/h0BJyPfi54ntfwbRNZKBWgVpnwPefBDLcUmbM+TAirXsbeR69j0OPvLh/bPMN2UYa0RvGz4mUFk0/UpiJd2624U4lWrP0PhAUC2o2uJfaPIMvlltMa8vmD7wXbORzm5m0xqW2ki7kLLRkd/KWC0lN0z25mIVsR7h1iGneQTrYXOje+Gca6Am2XtMNQWv1KDdCuFPJ+tul93qagtdnTWdh5RYCeK453MM/KFzU2DZcYcrY2L6K8B15t8Xpe6tRJ5M6w4zvz8VNqmBi90k5Ht4IeuuJybMi5VNcfLS3x5vz9D2Sj9ujpRbaZ840si559SwQMz8J176yOZjCQGFVcFFesR3tQv5N1z3o57aQYuU6zz3aSqiKqo9ddQJwbW6pBKgaPJxyKEw2tPoWZVtZdFduNRdGyZyrPYUeRA6+BnfqcqgMMts9s10FGd5V9iNwTSf7mK7iBbiLYALlLrVJX+fSqvO5L/QEclnvoGXQkxwrgkqrv5LPl8Kdm54ByupXws3PzNbQdfxdU/n+kp5XisESNTnsAGOmNlJoDd5vtb1YzWXsPh6kaHZdEerelkSyz0f9rcst5y+WHrflhGtpJXBDMq/gTXwxvpN8VQ0IgUBoCZAPs6g9o8b8Co1HB3JkseN8ajrPscz78bZj3t4xI+KEM9Nzzd+ybdEwc7shlIb+kfQ7h79Db5SS6mc7kVJ4L1bmJ7WVSXCSwcFgCnvQZYE8+jvMcvvztcBzlj/cZ/QBwVosj0ZAZyBeFirEtbms1K8YqUfQN45G3qtmOMoKo2hZJcs8GxgeTpdk6IhAcVZDiyvF8wlJFJKFxgAPDkKUnjCLaOY1sVDm+NWywU7G0APSq5BJXX6t4x9+xEaOknkng87v9JPxAvbib3ag05XY3H1VjSKbHdRDWd72Xbk3Q/GEBbNHTiY6j9Yeou903inK2TI2wom+/rI+FqVzXxZKeF+dlUsL2LLJbZ0YvS5Lwr4ndH3zpOslPnk69MGyVVltJwRcVHUAghJsKeuysGY7o6ox3iGouWETT0LAxa78Tg+1OVsTL4nIol1ySKv7HoCuPGmTcfWf6CwNzUz3+3JqL3Du7breQrkr7c5JhXMPXd06Wbd0DKqT14n2MWAM1wwbXxUUKreY/bnYHGHrfYlKliN81dLK/z1uBW6zB9CV2Og4k4S79IJOMCwtZIltVw0uy1vovQgNao6pMKP4atytEkr97RYgB/PGo112ustar4ylAa+JbvxLsJStA5VIeGtixL6uLIXf7Z1Wh3rsQhxMLWK10PGQWRm1UI3u4+cNKwg0FUkvofqcFz1WTMvVMt3gbS2Qr976W3m2Vc0U+V9v1NjpetOTOENnDC1MUiy8AeayJDBs8GnwiJJAZ70VME7vmSXkrrVF4/TaU4WqWElxZX0oU0i/dSsi22FICLyOMzIp8kABSuZEckgOymZomLN6RtKnnPlzwz+x3KNkY7XYAc05UOsLxiK1IsDo7y1rakGBf3oCxYeScFW+EQVUwLrkkw230+B0+MN3Aihk8qstUI2bv3yks+x6zFDpx7q9b4ZM8IK+VE4xqhOMuR3UWDFkLjw6kNmJLT1265EicBlpSCjOM3hDhR4HN4uFXGIB8H78MVxwjCcdHSWUOi4kFy22xRaTiR72fgC3KiAlppvkX9mQ/MhT/DTiS2N1sI+XvegBtEvWGTvY6cINiUuGBk2BwmHb5YxM6mKjRFRUnzQYst6O+a6od1/OUb8V8ZTzfcBULozBNuJ/U8/uqfVZJstDlk0lO2vu2sx60KRqzkxyBPngLsZTC8+jYwU+TD0o0/2a1jkzbiHwdbbx/8xTIfhBPYjhQYfDMLMx9v4C+3V+T9MXmLXgX26O/zwe40b+hJEJvuQyhayL+xnLOAnKmsMiRIeblA8YjCN1IE4l9+LkioUJdhfMOGMOJUR5OC3CMXxICntKXCKScsC4NdUQZK67GV92MpaF66CAb3LZgZQ0QoNZn9QczIbiDjpmHjIhsXZ+/yl/sj14wwyvZk8CkcqEwwfuKc9idAr8RbWZCJ8AGHNA/jy//gembJqrDxYbSHZK1zeN3x4gW3lLxtI3ic+k3gOwfA1kzMLC4UUEyi4SdSrKOQJhdh+IUK+VuqdzHW1CtrBfnyOW6LCIrUDLOG9Ucz4Gfg6PECekeX/0Z0hQzUmPfymIzd5wDI8nFoNMFi+xhN9xZgkw9mqyP/oSaEce+DvyPfgDHMVYLE4VXwccGQNWFSbddH6StvDHxSEhN3ynY0KDphK3a7duCpU4Gp91jj6Cyw5/Gg/Zh33lJoJ1tK+sbm34N1vCHvpOW4Jkz1GJ2Kf16v359qgLP7SxhdHRceXnrXmidTZpjCbx2dUjnZiba6GnhrpCImy8YsTuFxdsXAj738BOBeQVtOacad335pKPgdtHGw/CJcjFe3yTrJSfOu+vIb2AFG0B5ZozpB2vivPIsy56WbT89Wf1ml2mAWzKeTNuP3zqBdpQHsgKXPEb1f6CSbRFA0U6WjRp8i7YBq7zRUiDGvFveKHrG+r2CbKSk6cbDsBUp45VdOJcD7anQGX+4nxUFka4LfeT2SFaCGhRkZZrFBGV/V6p0OWbYtG8ZpMCzxWzjRz/yEB77p9loSjDkDce3wQSnJJiKN+qihLLrvnBRm+noRilDMx+u9tlLnejFgB64D4WGm+jniTcbcKr4Mys8+7bQXMhzKCyH8JS53hQQCENWPjHhpZcjjyLB9X5OnTRLjoqPxJtqS1w1OFNEfRim04+2EOvfhYdkkX9ecgMEYu9LMw8RjS2giXxvQe+ZrGzAEAbbEm7DAEj/r3+SuCAI+TjzQROqsien2yusPX7rFemJZSZvLNMHN3dG8aipELIoVn2ib9JbRhNp2MUMRpBjX6bwQW/mtrcEIi77ocDwwG2QuBHSf3kjWn78FWxgigNlPviwc1WUq7v3V+RL+Ev/NrVWWwIFpLnsOZYKYXUqLJpjTBkVlYU881NHLokzJBd85malzzpRVges1qPGc1r1tdEr6ZWUvAalCQYmZEkzDgKLk3XqaPQabgeqEQyQpeK57IFLgMYrQz47QTWYkEhn5xx6OBeo1m3MjVidbrvmYInsRM7/kfFODUfvMQx4sl6xeFI4y/1bpIhpq+mcb5Rb3516twhyv8/SRfEm2LNTGKlzQ01Oo49WmG6RgOAXfRz/0pRZuiODQU40zy1J3Oh+yQp+TpK3rCtrJKGPfLzIgcMksKU7Gp0SQSuO05gdAmieWyoXYPHY+jgR4lYLSB1GyHQ7A1/bgFP5z946HeABHuo/QxA1iuwY2uCAS52cKltXD5i2pOlSQ8pq93+AMTIU7rS6NtNrzOoC+M1ixgN6JrmqvYMXPrR7TRYj68Svhirc1Wc2Pv+N+hH5I7Zsr9GJSIdI+nhBr/MMZLY5G/jV1BN6IpHOWl3X4XCeQBU7+91EnFm0Hv2njzg9BLT/xMtA/Y6gkb/DO8+JNDTiOWbyekTet9M42S/QnPqKo/jwb+CeJRwp/k+PFf3KM9Dz8IFeWO1dMcXtqcmOw8/EezQ8VX8BlDPN9FAX6DqTLruYUmQKusT3QoqC9J2mhwI60b62M+SUMgRgynURWSFXgGMj2eeJIZdkjp04mNKO5hoISiCaMiE5ajCurHIfVYwme7r6Ijz1amEuGfD2vqxXDcTHyFvkEDjjq2n/7NIUgD8ot/8AhMmJtohAZQWrZVHg5uq/SKZehvbeTKKYtDFiKyxJONpI9diuFgfZ9mEY2H5Y3ScJ0ERXWIbWjKFxwqy3mcFCN6Au9cOq1HG5SR4pUbO/ST3c6P7c4mySFwnint4t9Wd2HXYD81i5vvjoU83S3zS+tPbFqAQoWf2TV4NuiYW9qg2NULNJcLiculWA2bl3IikTyvp7NJNDbZkq9WsOuQSuw3EfiN7WZT83hwFppjYnLmb/DsZ59MO54voWI7B0JJON+yOTmh6E9m3Z1kjB3OaiQK38yqLCm+Nyep50z1+DvktCjC1H1WXGM/foyTQNkVObefLXtla0A1whvrSXg/NdFrOf86P57XLAY5SmbEkH/4lPPVmhQixCjvwhN9Fgsje/NQZM0SOnQny202vqpLr17rRg+5OI1SnzZ35S9UdxUwmUtg24SGTMXGqs1n2dGF5szDFfG0VhJLuvLFtLmNsVsM6u8T++ow/x6ZFf0HZ+t5OSkGxDhA91YXcbvjhP6tDCsMl9YSj7M5LFbOnawgQXXizrslpnaZeStAQDRs9eSkx3tE9OkzGo9uRTb9fVH/XpLxcppmi9A4S7BCM1roP40bvD6ydpj0+WnhgBupqc4JLpRC1ZQmm7BAOfZyUirdKXAp1v6Y7bcZsbX9YaYv0tEv0kllVCi4NCMPlDKT9AKzFfrLdjv2UwGgYI++hHhnpP7zeqxq1boauCKd5lGgYO+w+55LCKifHwI4UOPFxR3cp8TMdssh6jlc+3ExMvqNneEUXMW1IFqK+YOhnoiea7DntHRSxsNI7ulp3heHpu8FJbY/wUdU1tTv/WJlXFCSDfjtPptd19YaUEonaBMEb8+QTMVFjrQRghXhW7ENC6eHF1tbIPxUP14JsPeJtPdQ/M0MTVXkvDdZAVZIoYkelgZloaWz/iafvuBAN8FNzXLgaOswBXiL2vnSzUTtTqf25hv/5K71TUZ8otWImc3qeQqLnu37Jn8OydWGZAKLWStEMXTBIOE951lIAQsJMDG8I6Xv6eB7aek0s0K3tY1/JFTYxvVVTyjSSWEEAW4LmRYWBhMjUgzJkPdRbV8BBZ5jXpDfviUsH93gzT3+P5AVhdjFLlpM/Ejvas3jjX0cP1eT1TPjKnBAwHe4J+uYLwjn51AbgXnjfGfI/VqGc8WYpoHmnOMQXdgghuUPTxHaxWMAXB2mpvjAgRs5pUVBTSYYQhfHy2y4G/HK7+jrmSzephOrZQwdMuDqUZjJVVms9WH0vksqT4tjjNNJV//iJkJPO66vX0+BZJJhk8bgbWah/ZxFttWKnWrmfx/xrKYCvURKAIr+oqc42iHYneCC4LDXyM+rhScO2jYd0qfHGh3pO6637cXClyD2ojSwkmFCA/G6TO6ElZwgDQ/kxGFKRJrA0NxiBFwyZMKfchd3cw1ryysJ9ngVE7eOzBlkSn2LHHlgFRBQWddn9QjZNJLjCqidiUqD+D7O4joA99NA7roEaUEThBtGSvXw/GCdOf68w7X7UOY5MlODa+ZXquo2nyqx+EIA5/he6u9b0S8Z7tiAob0Xye0vz/vf5ftve7/BbYSYQjW8hxeB0Lj4y/zB3elqTXDA96EJ+yUWwMxAe9r+HeBF4uv+UGv8Ea+exhQEffNpBG2g07jOLCoNkEABz1mydFpyfrvz3LctXhWMaUqs6LKNW8wzjpW6Bp8gzs1AuyNFtCz9P7Ib+BG4RShBJ7DMHOnfchYFXPtxhESI6m2c2HGCa5bRMNPRgXP6BC4M8r6MjMnG+SHFpU/hL/I6bcmm5riKc3UCZoRgt0grwkJy2Fjfqh0sqnsVNV9gfhqBABzMqohpuoLw8cpj6q3wxYGjwBgVGudB1f5tF3ivfORh/TPu+HUnA7wqmK26c5LPut9Tr+edKZcrHtyqQO63xrQsds+OXBPaZK0gjzxdl2RT3jcLNcD7LDo2NEXUbGd8tJtQEd2oBOe9dpBGSqmNRY9FRzO1RMXdHqRVx3pXuh8othvbDtNkfBFchOarl3+lGWbwKupzfNvFJJHRESlZPmeGeMUiydPrBkIh26rLUI7nZ+irY506D438CFPr2uZJQYJsXCKbGv/28FCFCgqghB+LNt0QpcNO+/b3lnKZyorMT7+XiaOPIVT3Y2AwgHYQWpviSJQUufsAg+rQnXQZ4JszNlwW9RYkNBLI0kDNmumRp54yAzGW+2fRrS87q0tyzxwTdFSjHtRlrhlDkxx7icVzS1fpUXyc+bataB8LjrqCJu7Kk2qORdD4gZyaIf2sKHdvtzbnkOl8rDc6k/fqW05OyRrb/PBV0mzf3/UQRrz69f5u3CgJyOuoHseJ9HdLhffKcLxcv6xtzGpxv74Y+XbFmr+cLndYJrzTegSQLmba4OJszxf7bxVkQy4JGHJPbngQOhmvjy04BrCXoUgK9AJc14ee1o6FiIUXuJicGLSaFxDV++9GOPYFMZZQbfhMgA+CetAbjsmxhircoPyQw0TcOTCq/aQ3yUEVoq2sIE5flrcjH2+isIFaApvSGt7Ga0H63MVTop0bQDWZSZK3ibdsKCn/RRiWftYZHWwWva+YjdwVlZhXjJrBGbrgSdOXGsMBsV/tdsahKMHm+orkGD30xnw9EjGMr0SGUyXY2wfs1OswbErK6NjMAht8HBjowHPXKGG3xKpFsh7gN2QklmnG9TvDMhl+VYaR+k432M8ry/hWwEBmRxiOiV4XSvlnvUIkxZxPHuE6MUj7dpwkk7RvCPOUpgB/NTHwhmt/4pnaW2sMGfsXUmJny5w0sGGRW//Q9FihNvt/4x/9Mtll1EgXhW4JpXIEbRlN//vBjOvkDVt08kC6vCKaZOVbV8GwRIdh+Ea6uxmJ7Gj0xl01zNSxR68UQiIb/SZWDgtwyp4D80amKb5+1JS3O9Oe6KfkWKGFMMgEFfU5ApApbVp6XTmOdgFs7kk5ZO5/bDvW6F+33ECORizf5HEta65QgtX9o4Ks9aZ0ug5WrRHS1Rpo4k4ssVOGFc9jGHb6zv0iUnI/nal9+4thj+CuvwC6P1VS2A+3RJ0lamogJbWleLY7X/rnvwqWCWDzSf5Z6aRvsezrfBo77llgepW8EvpyC8/VNQ3lv5glDLBjdT8puKbw2XJttbFm4HC0zWTTwgEzM9VOzn8XR77RnWddhvUArM+b/ziml0cnIlCKt2VjNEhJnNimnNZUglavAwq/nAGITHv29o+NjuJgm7axJJtwDoILBhSHHtjDfyi5/HshYluRAXp4ihzH5Q8ebL+C0CbyINWHtUbwC8uTPn5edecVmWmhoZ4yJH2lTU0VXtM2bY/UTxHKYtkIIz+59JG1xxQnAHsuni6uXw3/juFE4fXuIAHoJG6z2fDWWf6g+Nkms5mvXaTICOtn7UvTFLPS/+HMSH18c6jCaC1LK3jB9oTP4HUexlXoKj2qIUCfIRkT6i+KkNyEt4D3Kn0KKOJ4HhZ1r10WosROJPHgqVwNHnRGwvrRaRHW9j/4V1jA2B94UjbdHXyHR8is+q9coWhaJhoLj94hIUd8eBRtttqhtli2TXoJ5zoOcuL1d8G1Dkn9WQLyik7pRXqSG35KDrP4BjEQ1jYD0fBw1WlT2/GWOYdf+qOyRI3LI90Xntzr6oaHvqhcUdaPPQs9gz3mDxv6PKKjoII9W1M9loq/vE8qR1DQ8deaUf+r8kljHwL+wytD5ZdboL2/+hW+OsmOoMUjaUnIXtHQYdW7iFd+YmPG/GNlS8DoojyUuY16t6BKg1HXT2rQRuqnLjRBTcHArDHk+vBV5/Q132yP5gNPemEmQaIpCRyjdAYU3KCqLYkSPrS4VbOCRfM0jGOPHzuFY3OBqWIC4TBF0foRWwNVf1YrujObDG8/UOIhQW3TXUpw8l+9pwjdBkb8FQgR5/M/yAWwzaZfsjqj7U+SE37OrNlfonY7q0JGiiDBSm7uxT8TzpbGWE9quTQLDWRd6RZxdxmBT4Wl7G4YMt17Wy4Evsj6H4WJF3t+mutPXdxQ6crGsxwJFNGw4PIgabPgBP/P3Gt34V44vtv2IcSpm2XJ/oSnc98JZAxBD7j+YNAZT6wG8kqd8+GalebCrM0Szhy19kCCg4wBJaBbJ1j+961XgL1ecs9O0vWkceiYOPxxjDFA5jRSA+NVRa03N547PFBfcR1oHt6vG24wOYQclWVMrSmd09qmlrQ1WdnWiXzKeZYqqeZLhjNu65ydmXPj09gFXpDpkSpwUfqx9cyltWtaBU/EP7WiP5mHVaYSrrbXWNjcp5T05qF8aEdsnObWIOsKVGgRT/arzKd0PW20Uf7gGBBgpUv1ntuVC4bPnA7nbRM6XtKCeQXFotfSwiXFRUDVF9UBt451TL239Eb8Rak7TAMTEIkd2+KSaYiLUFQkKrAP1AiQPCba/Fyl17SREoop4/Vzp91tUCcsABJBGASeuR1SDgU4zIMjd7VGhjcT8rZlfFyr1oRjIBuQ6jtz3blWtFJnrT+uuPZEDe6mQ76plTVRR12W+ZqU4z+NqXZB2ckrCcrJZKS2SPT8yfw2RpQnxBdF/JQrnzP+fGW58jVuiyx0b/+CtbEHlub/i2/g68drt9qCqcra65Ueg6mTcNztO0mk5FZM8vCibZvZGvnauJpMfW1kajOtoYnslK4toR6+ejo9UOcclLxdu3t1JtMQoSBdab1uf2IUKcDa/hql0dO1LdKnGb6fke7mOXNNAMzteORY4IvXbeYen587WjdbM+WyOu2QuPKOP8RWKhsm3VP5fsGKz+MpX0VzsznbVKztmuFTdXmUVzobmeIH6GEbWioktHALTbyD0rOm2KeRpDKnRfmPKf0xydrls0KGvq0UeRkkQfMT14qVQdumAeTu3L5cQPMWbdcikp2R2DGt5ussHzMUdSdtkfGCuS+LT5WvBOiPII3UI+4bpjknp5Bx2sDMdO3So3yUCL8rj4AMcidxgWkyqb/MOAAYHuSKOX/ITlpoigR+Tgxl2mMPm50wQaegEgyjnviacLlfcgpX7R3lzJ+MBmwEiP1z+mT9FiGNAbhYSDj5SOp/RipHRu/B5oz/vbmRpmqk0PNGrDa+drLoEpBEbQXd+TyqyDCU5kjUQ27X91tnrww7iyJR8fQMiH7CwU/9rLUsriNa4SrwurtDkQBpau+2C/d2e9H7HSVQEWQaoqjnHL2lRmv2On8XDg6yawKMg1bTHtj1q5AqrIEaiH1YXb8uTJptksSWqxQRVQYDVNF55INMbWNBaGLZtiRrsKtzcvUy/LUPKwslt3rf/E437dbD2UYMa0YMoMfvjr3BQFp1y7jOAJX7lnY61CsdoIgyIyt5boTquKBtQyOPe7l3TAve5xYJ+DvbXWcvEXoPGRgMaWzHbKW6TLaZGxB+eyzBFfsW0njONzo5jjwlr7La2afesBaGEyOhBhHhB9FGQFa/5UwqIBOU5N+KTMjuzNenDKfyJHp8KcOdjRqiDhgpiWS9Eg822HkN5bbzU8OqompXYjHdFYAG4mtdRGE9ihaX9dL4osetlQsEFKvr2KVrilOJsa1QF5lEtDCsKURyAsxN20OTBqBA6PqZ3+pgugpm83Lb+uuICqfSyEw5u7aTK02vFT9PfkRabxWCcviNPMtfGzQR5kT+bW3YJJwsggGUkisU6w9tqBmSinqRBbv+3a8TJFJD4Si3rQLemb5++3xFGSmgOcQpCHea+sdWb5whi4F3VCEAY7NYE78rPbaRk0mzB6gGSBARrh2Gjf5KAYJiqvzNeHu/wqgq5XNhiSDTSNn3/fruBxASi2i+UNHi4WWE/7RuvOnkjHTybNJFjvuOYj1TNRTbsy9sFTbJN/i7+NQkcxwRyQBgYcNwf21lFvDHd+V3lGxUVojDKACEJvKHF1qj7JJXyOEo26zmSzjVVIGwrXbm8yHH4vXTWq8mQC+52Pjb+8hVN8cRSZ3FNszw7+HlNSF5gVOAfMKojGPzPVUTL3R/eH5Frz4Z7WFNGg13pSNzUMlhSRzyS9gMqdt4rQV+xiGi8ZvMOMQkJVmwJLVdU2jRgXKo3lANwiMLOUBdRE4tsUdo86vhfvHyiWDM9ODCKcn0OR0h7Cv0eRn+7opkwetiBAzvCxnKoa3rlcM1lbLGrSz0J0r3HzyjaA4OAimadE2qUbhRcc80zBe51cGASmkcEYiIHKogTRwFFFpyYXl/NSACvtraYfa4KE/86317G65S3bHTpEJbhA07xi+BxXbFiJBUvEEkgP7zuvBy8SJQRA4rCv+erSYtc9gHLozJtXXXMTTYe7GYw2CSieb9eZe0V4OpSulTEMaiHHIrW1N8vnhBiq9bfOIALME/IDHuajVRcSywFrGx1VYf93qn0EaZW4cWRMeplDVJJa+zlBEXRBMh+0pa4oZy0E+z1TLu3r5vrAirdgmINqe24HSt32+irn3M3VMl42bdBuxoxRyskrSg2neal88NKZTCDQbfhJY8KT7zwo9fFbKSQjvYLGMsXFXir4AGnmssghQ1MFdsU0ciOFKHntgAWWICm5R0HL33b06zsg5spC9Shi2twaTm0OGvZ31rwSUgRtjz44yG8MeOiixGd26PMJ/RtGVXVtLpiSDFRGD8FBxAxbx/qKyQ7Z4+3yG85ut2rD8vZbEb4oEIy2OEOH4bpOWF3820NccXuOfEZIpuEcaziqz8Bww0wV+5onkmC0TSe+W+enMiAqkm3AuCpNJ6o/v6+wEYzjQnrveWLoxos+5sQQ+XcDz/9C2DSfLs3ONxO9ElVGP6Vk+zfhOjOPPfX2hwcK8bab6dZKd4PsGZOlGqFbXrV+9o0h7VgreQyr2WyulAN9ziKGQcAeuhJykrVHPgmxf72Fclh5vvmMvEcmIaLI4b8zuIwKktpy06l5lxKA3GqOscbsRg6wBbz28mykJPvZQeByjpr0FfoMZ9x24hUCnDqSKhdqa/VeyMvivBLyLZTudFqJ1G5yKbLHC90Ya6vjuk9NnAyuy7k7IdPlDS52pZjqiX3sANUCBLF5esj6VwXlJBUXKLklNBWkn9ydtR5KeWeh4bwtQkEJUi7WDmLp123hNvS+onIIA0CV9UDVZ2DJrcIwcA8RL5NXxOobi8q0kxjrTZPyiCYZPlAgu6U2+2yrC8hisQWFBVMNDHXIscFK9r7CTAPSxhBdzSiUiiy1ilFq+/1LQEoJC1ECQv1YiwBT2eJKsXM7Nylsr4XcOvMkGyzOAUe9WgDdpGCaXnVwML/bJuNZiu9rk3Lhh79wlLNm0P06Zv2lErGiDR9fHldIkWe6/RP9ZRrjx7Px0QF5KFJn+3idtZNACkMwWtRLHkB51SpeIP1AY/45NsvDz1Iz5JDCzWLzQf1r0m8jZ21JxpOByclowO+zK3Q4mVm7oe3qr1yLw6CutTJZTqWeU4fl3pdQ7z7ppPb0nN4q8OObubZbIgscpa1xUFju562AAxQ4bJ70Nigumsvc6xYwSnsYulj+k3MfjeQFgBNIOQ8n6zXeeZnYbThrP5W+OafQp+blbeFglx5C/QL7SuOnyVFcp7oONPycQnKhT3JztRpkuA63YBGxBF4las3HMl2kGmT3HPHE+e+4zrIeAqgRZcLiM+J6m1UFaldB4vCpB/G+8e25PV8deJCOdv5FOYzjisrGsYmmFwUbPcCbcOGegV1MMYQ5qqY1/+xv+mh+fNzOG4l27ndHuBT3ZjFDpuDWcVFwoE/IxBmMCgpqzEyytgomLTWZqUUT7ADF/bQfFH70MsvRWlvDvgt+1op/jgIvPMhda/NicNtU257NtQfVagmEB6U38RNM3KUafnaJOOpj/EMJS8LA9xzImj/8mmmpMRE95SjsNTFdG/BI6UWhLbgHn36W8LNmluXNOXfQ5GzFBlFLc+kqaq7NwNUDU5pnBbMY44O60rhic4iosaN8sTyQ4FLIRnswT0VD7P2x5l1bbLelmQKF/lraqF2OOWLu9ozP3LCLiSycIzqezQhFwrgerAeyMgkFaqHdy/l4cmI9TIQqizqH/ZY+Hou5TP2OHjlYvkjqOSb3GP1TkGzrURsmubgnIz6DqUbWQmNvhByeyyLxYfaagvO/Yf7Gslli+/FY19uE/eN9pOCDNVxUx5aqztslZtoc1QAWNJ2nzkGVvzfj3EeKQOdBQtGKLaoLBdx8NvflTrSY14f9J3JCKtRJEZDjlDAYH2LX/xBPR6Tdz7IvYSqePmFN4L2izSSMcw0M4fPiuAD6N9WWxi8W4Um/HRhyYbl2G/znVCFvuMEIXJJoSDPWsvH+4Bc7V+Vx41ByYdjziSYlFIdaIn0DiArxPnqVjLFHdzmgoWt4j0lrnTDzxg6j5smZsK24XK+r8nd4hCG+psGZqjFnKWa8PX8iXdHtiJlEu6UipItSvHZjqsf6YxnQbJ/xd10o64yCeFQNddcXBlX4sm97GrM/w2NqMI0Q/1XtNoilQn3gmWrU2TYaGJ8EdYPDtIAiinJjaLXgjlUgM45S6/WXFWXMtN/kMvM/xoFSp+twbiItTnKrv1F8L/AVSUSM9QksYoVF56oW2QgJORUl50JD479tQSC8xAIH6ZahpsoFzGUp1S6rN6fdyQZSEOHC48Tv4BsighF5DPGQvoSWE4smlV+eCJcQnDKTH4yFOwIHWbOYFnWPhpvKRPQdIKshvR2VeFEX2DpIK3rzdvrYg8/s1QL69bqoRZBqYY9f8EGR+krCeTDxsm82E9AvdIWask8xoC8EaFEeJg5MJjg98Blr2CTYgruj4Bfvo3K+6oes2BZOzCazhW1aGUGD/bwjbdaJpdRCGjp0WHSCxJa5SxNaf3O9EeqFEkCJA53lexvXJEjhZUalHmv5ZtkZIT367jCc7ef43cStS9V/ywPnn0ErMYNzW30oh98mY+IuIAkSXJQZGrp1m5XZdxOe1qcYKfPoaPta3pHx6TAJo9B821IMadCs+DqKnJ1no9Af8HABjhK2ssDTP4YgkkUKmz9VUOmonbam+mWdgv2vg0OH0lSNwys5dz2X7v25aviqWlN5w9fqTnF6baODs9pz1QvWCTm7GpTuB8LAb+5aJu47eQCySTkMKZFim0HPDD8syp8MPnc9aZk54zGO0U9iNZqWBut0bJ96rRRY41pv4tML6QE+rn+ISSMT8F3Nk//bL/EWwjfgNt4DKmkttnxvIcWAA6J1P3pFWDWwxCW8mEKk8AQkgxDhxG5tnCIjAfzsGDeEytmQD31KwMQB7CHqvS/EQh3LDZMObE9RKx5NUmFJrRu2poioxugBGKBr0/H63GNWmZpEkkBCiwDouXrj/wxMEOsZ3JGWXg/NfunqxLPsL5zLvGvyWVoE2P7Sdt/TrfT3KCfFWCBjNnUzM93jneM0/wIjr613UjpXkz4u/smHncgU2Hs02pL5MWs7grWWH2EzAuLZel8bnVFHEmDtURjz1MM/IVlMbv5A213cVPra8zU6gaM3kXRObbAwnb0Qz7uIDcyjCdmkakKOJiG1CED7MBMnH81Cy8TReaS/U7+aojJfqKkmmSzQ8ZNbnuUMLEddfIFfUy8+i6yiWELtYNYdOQN44bT4MgmvS3GNO8b7MjzBAGwop0I1WQeDrCNq/ieHlQyVT0SNf+B2Vfk4L92fD5nZ3SwmekhlVp0ek6VchIA5a2bPRzAXX1ONmri2XKGYQC0V6HiOsLS5svjTPx+rwqu7jHIPRfJVvyDmHZZKCQayjCDa81vJXsIU7FakPQ+dh2Y4pHHMi3lYoKwVF2MvDiE8UL7N4cbtDtt8vtcNNUifdwmbe3V8eP3iiuaErioOGMXCLKGOvGXvybU+suQwoEdBYPjbOz86iQ5p4GPHKrRO/S/SOo4z4B9Bf6WgWu5wGcYq4icnX7F1bfLP9WJWOPQGQ7HID9me7nq5S0XnM36TGHInn52sagzuYPgPRodGUPYqGKGiYShYUn1mKsTVhThAQepkHiV3lGy6MaAxwaGpCtLnkcLBH7AopVS2dny2nzD4Tk7JSjM/7xm1Q5wgzXMRRTBOn65o7tzg/4MOFNzniOg37PYj6wbVPyw3MMs4buZSRjbxBbZpvnyBDjdGSLToV0DHP0YeKwLpUTUOuHl/2e9EdilgTKZIMrNoRHalCk9GVBEZkzpOWbsmzauvTx2HOtK3Z93igS7MVxmvbxAbwUIFh9QHIpUtzABE5gMZZPmvTDp3LkWiZBrrSdvLNwpL/bY0qP3ArTx36/I9zHbP4mcBUTaLqZzE+r5b6PjaA8qGI3enFueRsIEPfK4G1HGB9VNVdvPp+0UMHD6BYBn8jECVgxflB5Cp9i9JBptV63m3Ycy6X7OibeBK2mxqs8Wr56XkzR93ADwLhrSKTiwmU5VuEpmaicsky9t+0XHYXpU/K3EP+7OvX0e6D97VB8nfWImV+oehtjPT6P99kQQ7SsS3xGq/IXkQ5/fkzjKJJrsEy/ee6HHRE856N/5nxS6Xf8Z53zSBw1KEQlp/qgCz6OcLCjhfxBUT3tfgqBWea+ihEhg+clu1SflkHAzWVt9o5FIIYVvBknLn6QxPJ9SzxTO7jB3MMsOqVpZTesxCEjw/S8C/P5f6hfn7UdtcEbTgA/r0ph4lvb8G0QGcN41espEk0KdOs0QN83r29+GDtW49Sd1Ng+ynQMCFwiRiSn82HmaXWgioxEh4OwLQoRuiDeYatH6nkS4jKdFRr65YCED9g0/jGC+7XVHiQ98iYuQX4GXlKthI6kyUpOfAhR/Nooo2oKP2oENRX5q/tMHd0N3T5JzjDH0l+A+k1oiTAojIdBh0SG2TZxLEB+ccwO9ma5IYmlIQ7zA+iXUbvk2xglmXVV+cNwtgjsOHP+ctJ2Sh0NMtl8vYr//dkLGE9StkkiL7t4Xa6mffFVHeZENSuzNKNQ+VvN9avB6X9dxvNNfDpQy3ghbOjbTXml7KNKA1EhQl4H7zsXETyD6qM08M4mUiGyTAVaWwYYVQOhQbjBrK41asf2K0pSKQCR9zY/ns6LAOWGw3v/25vRDTwjKZRc1tPEYk44mhPHSuwsUNKKF33tSD6Z72MXagmyFV4bV281lvImnTbZ2K3NhMvljfCMl2CEf6YYyNCTsdRj+dCcHsbBMsRnrEXGZbyu57yQJ9J2CxseVpULQNYlJiNgshj6g2k/pMY99PVous7dSOG4/Piy/BnGwblw0qE3oditIXGRMNNJ2zQcn/D4crROYmc2pfHT8KzqXEHccLVn9g4uGy+p/UQCN8oijKj6OVHTODs+XGyVmSoCMJRPcIEJklzqLvBRWuxko8zMWRD/bAmhi5VDYvza9jdb00sQ7Ew5VoSNtLOsiVlc6yGeet7E3nIGDixzoj5K9Srf9RgNtJ1/KPLBtMcFGluyS0dv/3VCFo9DfZJmBPC15Sl0fku7ujwtZE1qdyD12BgCdGoTB97XIIkUQFqbhEZ0PBGU0EkJEZE7FUnWo+bLRmXAUsHaSW9YDPNprpzqc4OEX/HmSZ611Z9qFrajg837prQWQP8cgaXJOY5kjV89E3D9Lo1i+4+U16QMe/wY9efPPkEbIov8fwqmdcRrxlpIla4l8vzKClgZD8HLvHa8PuH/V6Jhq/KlfNapFTMl/qwPrvExGYulRsRnnXulsHowzNcS7EuIYUe0dSVdgdbNKER+iqXqz8h7s011IePX6IRbDTcxebQ8SRQwZF4kqVXWHbYRDUMrU/0auKTmenfKmhXG1oyQh8/uSLwslFbqZMlCdJdyqj/6YDTaLbCYkgOUCP8/NRGimQ2F9h7BxApPAyeRdpKPL6q5+oBzrLaBrjwInCUEIfmpWMgbA1Gk1xnCwJ6qQTBwzI3JtfxzJ+72FgU8DQ7VpDbuBkvsfMHNc+Ms+QQngobAmSeqUgcKjDX2RV+n+7dML+r+aW/Jw57wi/0gSJqcpSdSM+/0PQhnBeLch26s3wVXz3VT1KioKNbdZqs3ggF/PVYlU3OPBiaZk6n8xFFC0S0Y+2CS1/x+w83aMCMNHJ+PNLCcguTg8mqyHbMA32eVaCDJz+CZCVtRV12ljVnU+pSvP3dGIA+xdUnK+q5dz49pfDA0LTOQMiAA9+UYPPAf9nGC4HjgQZyYFLutYZHqg0pvJPQ4YQxn5V+lskET4ogPomnQ4LxdBwvN6/Yj2+LmbAVaYJIAAxrfdPAb7+Inz58GgzKi5qEnneVIhte27Jz846kbjNw+HJQDwlspqO/mmDmSNNR0i9f3/qXI14UEyvpD+vkTUo6ggQ/VbqJzLWb3xZe5MlfQOtoRrq09TmchwKMfIeOxYWzwgeNFCR/qK/lcE6bjGD8r0boxT5a3pP+Hjglkax3lSfWYTN9rj0OEufdP+MxXYLfOM6YAesPsd0chHrRpo8Ek0rUQNf9NUlxtUnvz9iADsB+IFRWbF757es7qRbEBJLPKQNSWe4sJawGg6Z8cd0g8WdC5PuoQXN2GG7gg2yArj4r7lJjNSrCSHpsWmbtX2JwyZ9I0EKcY5vMyAV+7puTND0lA/AsIa2BqATWuqW3saMylmu0ltPpR24vdVJcxFq2hNs2zwXHe/4eE3nXcGVFXqFrp+Z/EfB2CyA7ZgS29JDKw2VK6SkktrX5rbj82JLtNdwvyVMunIihpTWKbFv9vIiqEU0UoIjaeey1XuSkc5kJKPh4RULr71r2nme2YWDeIR1/FodNZMCFWyJfsEUCYNA/AR+b0qVogVWjIaFFQHOd/9nDUrU3miaWnYRuQbpMwEnE8RcnqV7m4pxVgXPkSxPKOIiyRhaou+HpKcWtJgio00M3TloRqF6XzPxsL9pFKCMSFUbrAcjiXS0KHPcTWd1OE4AVQHhzl4KmpVLAPfpbYxRXSQKwKCN2T9MmSRrjdPSjl3ElOCIVOhE/xQf5/3HERITLKgrVIUQa3LAxLDwvkYBvMp6UqyHnc5Use20Mc6sAEetbsP6QqrpzAuJPL4AdksdfZnXg3o3BO71TkHrK/WvJaM4FFKy7PHpei6k6/sQrqfXRl0rrDqAD8o4nUO3xk/uRPG7J1V4zReOklP1rqcgwpDzhN7C2ZF0OhIn+jHi49huQxt9IwWliyn//JamoFuMIrr4hOAWe9zcG/iw5KKFSdiSchNf7EhXR8sQH672L1iuSq8PWPAXCGxLcc3dJ72R+BHEHPBBwCdNUpaRDX3Xig4sxr1mhxFlHxBIn9+OFRDh695kjhmrXAyBp/3bNaEg65ziSXOK7tJRzDNT/mAjJ+pLTrGLFC9rITNz914Amdf1HfR0gDCtJvKN7Dhs+ghTd20M6JNg0z7ci9Q5p1XGsiSWwNSOWj7JBAORuYh0SCEtxyZc+FafcROqGz7IxCuMffRgVJx+7WLW7hLeBMorXxTmLUHyg2BfzvaqWfpstassBL8osLorAtdbp9w5cNfi02t33K4fsD1RfiA/ul4PTMCqSdUYUefMwoiFQaUB1jmmGuXezpDI/zt8xm3WFGlhpLZPPMROYumyTe6vUe9DMF/KU9DkoCNsexbQY9Ph9cE/PP8fPb9N9YGgRH7fOjJTo/Z0DPgNXLtrNaKtCvt0o6OsVZZyC1lnfGfTrOyBoO0fbuz+EAQh18zoSjtJXnFsgzGC2yBC6FlNoh/9cfk3MQNu7nUlGjM0fcU9cNqx5457p+Iorh6jpm6UVN+0U90J8q7Jw0PJou5TPJU8SrIyl4SFM04KVddpdB8DsLeqDeNYNyafQASLQ1OP7twEe8GskcIetC1v2+T5WSQNzV9gFuZbnRsuDfWJHOR5wb42X5P26m/RWyofTgEVFEKw6ces3xtDtLVIgVWXlDJEuS8lnyKxq62wgQzjAOXXv6ZKqK5AZY1XhPskOiTAyJSrsHsNXnmPRCMw1VwOUMdCn8cCBcB+u+W3ag6cqVy7cXv3TXiBTP4ypcOAHZTL3TC353ZU1WimFQT+P80aBe0gp8J+aJC1lUg0SfXsTos/+WXjPgoIUhmuQRM9IV3COf6n1+oQDMF0M76U8SJSHm+QkoHqQ/X87DwDcqrnRuWmQaf9uaPlXEjEjkzWZj/fo38kWZzec16NjVHLWPUFIYzx2hd1JYnkeiVwx0Byw7Qsp2NdkT04/dcKbZM9j4bLWkljWsCAW7PmuVRHp+CFY13Z+GvcRcW9JwU2sCtincLH5HcCm/0VpM9u/JAeRvR8JS7yNgih+ap7HYUYifFssVEsYqUt7FYiLeDfmXRzbR8gvH4Zr8T8nFT0sTC/bfC2BZ5QO/3GeyjL3KJ3YxUkn7IGcKyqhcOAId+wowjb8J8mMWizzqGp2qURNWGH4SH6yK5Qxnt5yo05TXF9+mDcB+Q0V1uuO3N8c3xpk5TdJd4BqEpQ/oPMsw/hwvi1Sr9PFodMsGGTnibIyTW9PtbhqZNFt0HEWqe2JVz8k+S71OzvpnJbtV+ESXSMyoBT+c+3Jdl9pXpWyyxcMO88HQewYOLY/e8O2UiFT7KPAxtVZSQSmxyuYNXLHp6Akg/dyxP3XYzeTI0PvXADMDEnRRTsQnlmUcIKs9Gj5ktv2I6dAtVWuuYHrHja+IxItOGD943wdj3SPote7hqGJIuTsHEVKesFPJVMKglw7tuuabL2r7R4bKZYpal1a/8fb9aC++raxYJgrVglzNoUBfehQGBpMAR7/9DgODyE4X8HBOLFOGt2oth3ZQdjlHb96zSki2M+5mkvMXbWbKPu9pptiHMH5X38jJgSJjCBuZMOSz62Axh4kOrw/XhLQQ6IIfaC2+T1ZUutDmUzuffbd+5A2QnpkmC65QXBzFtwHVCAFTFHp+hWseiF4naQ1xk+RxUsqQtAcjY5S3WFrMLro1CuGe+AUEUTezsjGcUIaDu5M9bN1tuoo8gQGss3kIIhxUyaZ/8qsc+1Ef/2U35oT47T7VtcLvl0m4lO3F7d9ptQbsA2nwzmIVyxOP75Nig95N0RDiTG7OAWar90XhYXOU93F4ELgOheCkDV3BhUQp5K2PvKemCrTun1iiy7T5QEVVJyMQKewldMkel/8KxqKxbc+UOJ8DkBXlnrZ1J6ZMtcAZWXN1ZdyDIV5DqlZbJ6pV3zvjQ/9SWpBSgmqX/UO2s8CU9W8FALuBVDqbzPzsFP8I0dNpRw/4w4hLo6eBQ3UWpkqqyYsQixCORnaWkRkOUkt0mDzO4Tf2ufvJ3pFP6qYT7k3lQrfB+WOmd3xgU4YJ0++cNSeIniRDqw/ufiBApDYEa0ro8O+zIwF4I0SpqIzszNiBcor9HFT0PM2mBtYvUxkZ8dPW4nkMUux5rAwHL2yXwV2e6NQ2G+t+0SCURZf6k/Lr2mrLyOGkuAZqwq0JYWv8hF9K6g39jeCgQV54BPlEDqaXztY9Rqma6T7VqD6ENt9cGgsPTDdJlfBcx/+CiFP405ByRsVeyExT5tGOcko+FFTB4ezAbf3aMq7MIWc2tvgVLo6DCdzFQmdQy+ijzFAxhSsaYcA9FZO9FHz0HrwqA8Enj3wK9eW4Ru421MHGyihy4y2ruTRl25wVcO3k7l85LTUwWtbgjlqJ5NaRtQHX8AVuqB54BH1HnZALh15zsraaNuFXb7hvbUVQoZq4amdKZpmrq0pdgAplqnbDLSOA0oCgyuCPrmQgLAcZze7Hx9rWjyMZvcMRoM5Plu7zxDNZRox5ru/yJEB8D//XoTvdhkEAEq5Ex/+x/fewjkd+Bh8YUjp58arlj5GdBCnWH1/UWCsmT2Kfb13zNHqiYIs+QupAQU+HTcDhiX8xZuJ761VAMb8RxPkJ6eChGbFlbEtfVn4WzhZO5TeEEsnrefDPvM4C2kGaGd1Zpk+/IlW6m+atF2gjxPRrnweXF05avL1sSjV8ZavginHSuf5VnRIFNpkqnbzSMMhKDK8OgnCzzddSOmn9rqoXwmw0w4viFRqpt8ojnKo6nFIom4bZuV0rqnrnDHAhsAZvJHv4SY4qewJZo6C2KeatIrI596ZJ2pWLYNZkepfcxZPZK/850NLsEJLyFRIqPIxwqVrgq4syL4sok9gGRKYM8pPBYm2Cor2Mdr5hMIs5fZG4CmbuRfYkMhAykTwjMjq5CLL+9ts8kmt+lPiwD/rpJy9orcnRq7PkyX5cy6s/oCRmRhoKRvCd3HPxYbIiiCCVBAWZ/swWwPqK2dKSewTppWkyKGTb3IXeKK2TWK2tQOwM9BgWtcTwb5cJ49iywVj01qYz+TjoWUhhjfMRjIsR2Xd1U8R+mrSvi/V1XoZ9v/QhwWGQ7R1yNCeXPst/YZCvgGp1XKktXi/XqVZ3Ig8qODHlVQ2UQMTqB5L4hXJ0nrpZYOq6YZqZp0zICunxqontJlbonZkBpN1m8ZACP5IUBUPvT6HDIZQGPfqt1hbMLEwzfffMMDXJ8H2NC8GdkyoHKCwhQLIY+kIshz4fhZzosQTmxjG8ONgt9b4C/QptClimLQdvjCe7X+VMZFpgCitqqv7tiZ97ecXewoW9Aws/8eyMbPFEU2nRYMIaZNoPGq+TEpkjU+ol0abBdQATGwh9h8mu4FDIjBhB5yOUDtU6cHa8wPzuq0Z4RZkV5pgAXWyMq861DQM/qPhdFsUlghBuexAso8PgOAL7II0tuZuZAlkSZqYNEV4Kl7Gti1AiFUIgShBVYeOVx9JbyCl9/1rOi+icjOkbw5aTHzw62A9CzOXYtvzUBC3KR1R+OlLLJfLuD+fptZOfBQds8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2021-10-07T15:52:00Z</dcterms:created>
  <dc:creator>Adriana Ariza Luque</dc:creator>
</cp:coreProperties>
</file>