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Planeación para procesos administrativos</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b w:val="0"/>
                <w:sz w:val="20"/>
                <w:szCs w:val="20"/>
              </w:rPr>
            </w:pPr>
            <w:r w:rsidDel="00000000" w:rsidR="00000000" w:rsidRPr="00000000">
              <w:rPr>
                <w:b w:val="0"/>
                <w:sz w:val="20"/>
                <w:szCs w:val="20"/>
                <w:rtl w:val="0"/>
              </w:rPr>
              <w:t xml:space="preserve">210601023 - Coordinar actividades de acuerdo con estrategias de gestión y proceso administrativo.</w:t>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rPr>
                <w:b w:val="0"/>
                <w:sz w:val="20"/>
                <w:szCs w:val="20"/>
              </w:rPr>
            </w:pPr>
            <w:r w:rsidDel="00000000" w:rsidR="00000000" w:rsidRPr="00000000">
              <w:rPr>
                <w:rtl w:val="0"/>
              </w:rPr>
            </w:r>
          </w:p>
          <w:p w:rsidR="00000000" w:rsidDel="00000000" w:rsidP="00000000" w:rsidRDefault="00000000" w:rsidRPr="00000000" w14:paraId="0000000A">
            <w:pPr>
              <w:ind w:left="66" w:firstLine="0"/>
              <w:rPr>
                <w:b w:val="0"/>
                <w:sz w:val="20"/>
                <w:szCs w:val="20"/>
              </w:rPr>
            </w:pPr>
            <w:r w:rsidDel="00000000" w:rsidR="00000000" w:rsidRPr="00000000">
              <w:rPr>
                <w:b w:val="0"/>
                <w:sz w:val="20"/>
                <w:szCs w:val="20"/>
                <w:rtl w:val="0"/>
              </w:rPr>
              <w:t xml:space="preserve">210601023-03- Evaluar informe de la unidad administrativa de acuerdo con normatividad, estrategias de gestión y proceso administrativo.</w:t>
            </w:r>
          </w:p>
          <w:p w:rsidR="00000000" w:rsidDel="00000000" w:rsidP="00000000" w:rsidRDefault="00000000" w:rsidRPr="00000000" w14:paraId="0000000B">
            <w:pPr>
              <w:ind w:left="66" w:firstLine="0"/>
              <w:rPr>
                <w:b w:val="0"/>
                <w:sz w:val="20"/>
                <w:szCs w:val="20"/>
              </w:rPr>
            </w:pPr>
            <w:r w:rsidDel="00000000" w:rsidR="00000000" w:rsidRPr="00000000">
              <w:rPr>
                <w:rtl w:val="0"/>
              </w:rPr>
            </w:r>
          </w:p>
          <w:p w:rsidR="00000000" w:rsidDel="00000000" w:rsidP="00000000" w:rsidRDefault="00000000" w:rsidRPr="00000000" w14:paraId="0000000C">
            <w:pPr>
              <w:ind w:left="66" w:firstLine="0"/>
              <w:rPr>
                <w:b w:val="0"/>
                <w:sz w:val="20"/>
                <w:szCs w:val="20"/>
              </w:rPr>
            </w:pPr>
            <w:r w:rsidDel="00000000" w:rsidR="00000000" w:rsidRPr="00000000">
              <w:rPr>
                <w:b w:val="0"/>
                <w:sz w:val="20"/>
                <w:szCs w:val="20"/>
                <w:rtl w:val="0"/>
              </w:rPr>
              <w:t xml:space="preserve">210601023-04 -Ajustar informe de acuerdo con normas técnicas legales y proceso administrativo.</w:t>
            </w:r>
          </w:p>
          <w:p w:rsidR="00000000" w:rsidDel="00000000" w:rsidP="00000000" w:rsidRDefault="00000000" w:rsidRPr="00000000" w14:paraId="0000000D">
            <w:pPr>
              <w:ind w:left="66" w:firstLine="0"/>
              <w:rPr>
                <w:b w:val="0"/>
                <w:sz w:val="20"/>
                <w:szCs w:val="20"/>
              </w:rPr>
            </w:pPr>
            <w:r w:rsidDel="00000000" w:rsidR="00000000" w:rsidRPr="00000000">
              <w:rPr>
                <w:rtl w:val="0"/>
              </w:rPr>
            </w:r>
          </w:p>
        </w:tc>
      </w:tr>
    </w:tbl>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1">
            <w:pPr>
              <w:spacing w:line="276" w:lineRule="auto"/>
              <w:rPr>
                <w:b w:val="0"/>
                <w:sz w:val="20"/>
                <w:szCs w:val="20"/>
              </w:rPr>
            </w:pPr>
            <w:r w:rsidDel="00000000" w:rsidR="00000000" w:rsidRPr="00000000">
              <w:rPr>
                <w:b w:val="0"/>
                <w:sz w:val="20"/>
                <w:szCs w:val="20"/>
                <w:rtl w:val="0"/>
              </w:rPr>
              <w:t xml:space="preserve">02 </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3">
            <w:pPr>
              <w:spacing w:line="276" w:lineRule="auto"/>
              <w:rPr>
                <w:b w:val="0"/>
                <w:sz w:val="20"/>
                <w:szCs w:val="20"/>
              </w:rPr>
            </w:pPr>
            <w:r w:rsidDel="00000000" w:rsidR="00000000" w:rsidRPr="00000000">
              <w:rPr>
                <w:b w:val="0"/>
                <w:sz w:val="20"/>
                <w:szCs w:val="20"/>
                <w:rtl w:val="0"/>
              </w:rPr>
              <w:t xml:space="preserve">Planificación estratégica y elaboración de informe</w:t>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5">
            <w:pPr>
              <w:spacing w:line="276" w:lineRule="auto"/>
              <w:jc w:val="both"/>
              <w:rPr>
                <w:b w:val="0"/>
                <w:sz w:val="20"/>
                <w:szCs w:val="20"/>
              </w:rPr>
            </w:pPr>
            <w:r w:rsidDel="00000000" w:rsidR="00000000" w:rsidRPr="00000000">
              <w:rPr>
                <w:b w:val="0"/>
                <w:sz w:val="20"/>
                <w:szCs w:val="20"/>
                <w:rtl w:val="0"/>
              </w:rPr>
              <w:t xml:space="preserve">La planificación facilita la toma de decisiones, realizar el seguimiento al progreso de la ejecución del plan de acción y llevar a cabo los ajustes requeridos. Mediante el uso de herramientas de gestión e indicadores KPI la empresa puede mantener el rumbo de sus objetos, con el fin de validar las acciones realizadas se elabora el informe que</w:t>
            </w:r>
            <w:r w:rsidDel="00000000" w:rsidR="00000000" w:rsidRPr="00000000">
              <w:rPr>
                <w:sz w:val="20"/>
                <w:szCs w:val="20"/>
                <w:rtl w:val="0"/>
              </w:rPr>
              <w:t xml:space="preserve"> </w:t>
            </w:r>
            <w:r w:rsidDel="00000000" w:rsidR="00000000" w:rsidRPr="00000000">
              <w:rPr>
                <w:b w:val="0"/>
                <w:sz w:val="20"/>
                <w:szCs w:val="20"/>
                <w:rtl w:val="0"/>
              </w:rPr>
              <w:t xml:space="preserve">permite</w:t>
            </w:r>
            <w:r w:rsidDel="00000000" w:rsidR="00000000" w:rsidRPr="00000000">
              <w:rPr>
                <w:sz w:val="20"/>
                <w:szCs w:val="20"/>
                <w:rtl w:val="0"/>
              </w:rPr>
              <w:t xml:space="preserve"> </w:t>
            </w:r>
            <w:r w:rsidDel="00000000" w:rsidR="00000000" w:rsidRPr="00000000">
              <w:rPr>
                <w:b w:val="0"/>
                <w:sz w:val="20"/>
                <w:szCs w:val="20"/>
                <w:rtl w:val="0"/>
              </w:rPr>
              <w:t xml:space="preserve">demostrar el procedimiento técnico aplicado, la metodología, los resultados y el plan de acción definido.  </w:t>
            </w:r>
          </w:p>
        </w:tc>
      </w:tr>
      <w:tr>
        <w:trPr>
          <w:cantSplit w:val="0"/>
          <w:trHeight w:val="340" w:hRule="atLeast"/>
          <w:tblHeader w:val="0"/>
        </w:trPr>
        <w:tc>
          <w:tcPr>
            <w:vAlign w:val="center"/>
          </w:tcPr>
          <w:p w:rsidR="00000000" w:rsidDel="00000000" w:rsidP="00000000" w:rsidRDefault="00000000" w:rsidRPr="00000000" w14:paraId="00000016">
            <w:pPr>
              <w:spacing w:line="276" w:lineRule="auto"/>
              <w:rPr>
                <w:color w:val="000000"/>
                <w:sz w:val="20"/>
                <w:szCs w:val="20"/>
              </w:rPr>
            </w:pPr>
            <w:r w:rsidDel="00000000" w:rsidR="00000000" w:rsidRPr="00000000">
              <w:rPr>
                <w:color w:val="000000"/>
                <w:sz w:val="20"/>
                <w:szCs w:val="20"/>
                <w:rtl w:val="0"/>
              </w:rPr>
              <w:t xml:space="preserve">PALABRAS CLAVE</w:t>
            </w:r>
          </w:p>
        </w:tc>
        <w:tc>
          <w:tcPr>
            <w:vAlign w:val="center"/>
          </w:tcPr>
          <w:p w:rsidR="00000000" w:rsidDel="00000000" w:rsidP="00000000" w:rsidRDefault="00000000" w:rsidRPr="00000000" w14:paraId="00000017">
            <w:pPr>
              <w:spacing w:line="276" w:lineRule="auto"/>
              <w:rPr>
                <w:b w:val="0"/>
                <w:color w:val="000000"/>
                <w:sz w:val="20"/>
                <w:szCs w:val="20"/>
              </w:rPr>
            </w:pPr>
            <w:r w:rsidDel="00000000" w:rsidR="00000000" w:rsidRPr="00000000">
              <w:rPr>
                <w:b w:val="0"/>
                <w:sz w:val="20"/>
                <w:szCs w:val="20"/>
                <w:rtl w:val="0"/>
              </w:rPr>
              <w:t xml:space="preserve">Planificación, gestión, indicadores, seguimiento e informe</w:t>
            </w:r>
            <w:r w:rsidDel="00000000" w:rsidR="00000000" w:rsidRPr="00000000">
              <w:rPr>
                <w:rtl w:val="0"/>
              </w:rPr>
            </w:r>
          </w:p>
        </w:tc>
      </w:tr>
    </w:tbl>
    <w:p w:rsidR="00000000" w:rsidDel="00000000" w:rsidP="00000000" w:rsidRDefault="00000000" w:rsidRPr="00000000" w14:paraId="00000018">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A">
            <w:pPr>
              <w:spacing w:line="276" w:lineRule="auto"/>
              <w:rPr>
                <w:b w:val="0"/>
                <w:color w:val="000000"/>
                <w:sz w:val="20"/>
                <w:szCs w:val="20"/>
              </w:rPr>
            </w:pPr>
            <w:r w:rsidDel="00000000" w:rsidR="00000000" w:rsidRPr="00000000">
              <w:rPr>
                <w:b w:val="0"/>
                <w:color w:val="000000"/>
                <w:sz w:val="20"/>
                <w:szCs w:val="20"/>
                <w:rtl w:val="0"/>
              </w:rPr>
              <w:t xml:space="preserve">1 - Finanzas y Administración</w:t>
            </w:r>
          </w:p>
        </w:tc>
      </w:tr>
      <w:tr>
        <w:trPr>
          <w:cantSplit w:val="0"/>
          <w:trHeight w:val="465" w:hRule="atLeast"/>
          <w:tblHeader w:val="0"/>
        </w:trPr>
        <w:tc>
          <w:tcPr>
            <w:vAlign w:val="center"/>
          </w:tcPr>
          <w:p w:rsidR="00000000" w:rsidDel="00000000" w:rsidP="00000000" w:rsidRDefault="00000000" w:rsidRPr="00000000" w14:paraId="0000001B">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C">
            <w:pPr>
              <w:spacing w:line="276" w:lineRule="auto"/>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1D">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 </w:t>
      </w:r>
    </w:p>
    <w:p w:rsidR="00000000" w:rsidDel="00000000" w:rsidP="00000000" w:rsidRDefault="00000000" w:rsidRPr="00000000" w14:paraId="00000020">
      <w:pPr>
        <w:rPr>
          <w:b w:val="1"/>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Planificación administrativa</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283" w:firstLine="0"/>
        <w:rPr>
          <w:sz w:val="20"/>
          <w:szCs w:val="20"/>
        </w:rPr>
      </w:pPr>
      <w:r w:rsidDel="00000000" w:rsidR="00000000" w:rsidRPr="00000000">
        <w:rPr>
          <w:sz w:val="20"/>
          <w:szCs w:val="20"/>
          <w:rtl w:val="0"/>
        </w:rPr>
        <w:t xml:space="preserve">1.1 Principios y características</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283" w:firstLine="0"/>
        <w:rPr>
          <w:sz w:val="20"/>
          <w:szCs w:val="20"/>
        </w:rPr>
      </w:pPr>
      <w:r w:rsidDel="00000000" w:rsidR="00000000" w:rsidRPr="00000000">
        <w:rPr>
          <w:sz w:val="20"/>
          <w:szCs w:val="20"/>
          <w:rtl w:val="0"/>
        </w:rPr>
        <w:t xml:space="preserve">1.2 Tipos de planeación</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283" w:firstLine="0"/>
        <w:rPr>
          <w:b w:val="1"/>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  Cuadro de mando integral (</w:t>
      </w:r>
      <w:r w:rsidDel="00000000" w:rsidR="00000000" w:rsidRPr="00000000">
        <w:rPr>
          <w:b w:val="1"/>
          <w:i w:val="1"/>
          <w:sz w:val="20"/>
          <w:szCs w:val="20"/>
          <w:rtl w:val="0"/>
        </w:rPr>
        <w:t xml:space="preserve">Balanced scorecard</w:t>
      </w:r>
      <w:r w:rsidDel="00000000" w:rsidR="00000000" w:rsidRPr="00000000">
        <w:rPr>
          <w:b w:val="1"/>
          <w:sz w:val="20"/>
          <w:szCs w:val="20"/>
          <w:rtl w:val="0"/>
        </w:rPr>
        <w:t xml:space="preserve">)</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283" w:firstLine="0"/>
        <w:rPr>
          <w:sz w:val="20"/>
          <w:szCs w:val="20"/>
        </w:rPr>
      </w:pPr>
      <w:r w:rsidDel="00000000" w:rsidR="00000000" w:rsidRPr="00000000">
        <w:rPr>
          <w:sz w:val="20"/>
          <w:szCs w:val="20"/>
          <w:rtl w:val="0"/>
        </w:rPr>
        <w:t xml:space="preserve">2.1 Perspectivas</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283" w:firstLine="0"/>
        <w:rPr>
          <w:sz w:val="20"/>
          <w:szCs w:val="20"/>
        </w:rPr>
      </w:pPr>
      <w:r w:rsidDel="00000000" w:rsidR="00000000" w:rsidRPr="00000000">
        <w:rPr>
          <w:sz w:val="20"/>
          <w:szCs w:val="20"/>
          <w:rtl w:val="0"/>
        </w:rPr>
        <w:t xml:space="preserve">2.2 Indicadores</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227" w:firstLine="0"/>
        <w:rPr>
          <w:b w:val="1"/>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 Elaboración de informes</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283" w:firstLine="0"/>
        <w:rPr>
          <w:sz w:val="20"/>
          <w:szCs w:val="20"/>
        </w:rPr>
      </w:pPr>
      <w:r w:rsidDel="00000000" w:rsidR="00000000" w:rsidRPr="00000000">
        <w:rPr>
          <w:sz w:val="20"/>
          <w:szCs w:val="20"/>
          <w:rtl w:val="0"/>
        </w:rPr>
        <w:t xml:space="preserve">3.1 Normas técnicas para la elaboración de un informe</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283" w:firstLine="0"/>
        <w:rPr>
          <w:sz w:val="20"/>
          <w:szCs w:val="20"/>
        </w:rPr>
      </w:pPr>
      <w:r w:rsidDel="00000000" w:rsidR="00000000" w:rsidRPr="00000000">
        <w:rPr>
          <w:sz w:val="20"/>
          <w:szCs w:val="20"/>
          <w:rtl w:val="0"/>
        </w:rPr>
        <w:t xml:space="preserve">3.2 Estructura de un informe</w:t>
      </w:r>
    </w:p>
    <w:p w:rsidR="00000000" w:rsidDel="00000000" w:rsidP="00000000" w:rsidRDefault="00000000" w:rsidRPr="00000000" w14:paraId="0000002E">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643"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Herramientas para la socialización de un informe</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283" w:firstLine="0"/>
        <w:rPr>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283" w:firstLine="0"/>
        <w:rPr>
          <w:sz w:val="20"/>
          <w:szCs w:val="20"/>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 </w:t>
      </w:r>
    </w:p>
    <w:p w:rsidR="00000000" w:rsidDel="00000000" w:rsidP="00000000" w:rsidRDefault="00000000" w:rsidRPr="00000000" w14:paraId="00000032">
      <w:pPr>
        <w:pBdr>
          <w:top w:space="0" w:sz="0" w:val="nil"/>
          <w:left w:space="0" w:sz="0" w:val="nil"/>
          <w:bottom w:space="0" w:sz="0" w:val="nil"/>
          <w:right w:space="0" w:sz="0" w:val="nil"/>
          <w:between w:space="0" w:sz="0" w:val="nil"/>
        </w:pBdr>
        <w:rPr>
          <w:b w:val="1"/>
          <w:color w:val="ff0000"/>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sz w:val="20"/>
          <w:szCs w:val="20"/>
        </w:rPr>
      </w:pPr>
      <w:bookmarkStart w:colFirst="0" w:colLast="0" w:name="_heading=h.30j0zll" w:id="1"/>
      <w:bookmarkEnd w:id="1"/>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planificación es una herramienta útil para orientar la toma de decisiones cotidianas, para evaluar el progreso y cambiar los enfoques al avanzar. Es por ello, que es de suma importancia para una organización, ya que proporciona un sentido de dirección y describe objetivos medibles mediante la aplicación de los indicadores KPI que, junto con la metodología del </w:t>
      </w:r>
      <w:r w:rsidDel="00000000" w:rsidR="00000000" w:rsidRPr="00000000">
        <w:rPr>
          <w:b w:val="1"/>
          <w:sz w:val="20"/>
          <w:szCs w:val="20"/>
          <w:rtl w:val="0"/>
        </w:rPr>
        <w:t xml:space="preserve">Cuadro de mando integral</w:t>
      </w:r>
      <w:r w:rsidDel="00000000" w:rsidR="00000000" w:rsidRPr="00000000">
        <w:rPr>
          <w:sz w:val="20"/>
          <w:szCs w:val="20"/>
          <w:rtl w:val="0"/>
        </w:rPr>
        <w:t xml:space="preserve">, permiten hacer seguimiento al progreso, evaluar los resultados y ajustar el plan de acción, según las necesidades de la organización. </w:t>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Por último, y no menos importante es la consolidación del informe, el cual permite validar las acciones realizadas para una efectiva planeación estratégica. El informe es una herramienta necesaria para demostrar el procedimiento técnico aplicado, la metodología, los resultados y el plan de acción definido, que se socializarán a directivos y grupos de interés mediante las diversas herramientas de presentación digitales que existen</w:t>
      </w:r>
      <w:sdt>
        <w:sdtPr>
          <w:tag w:val="goog_rdk_0"/>
        </w:sdtPr>
        <w:sdtContent>
          <w:commentRangeStart w:id="0"/>
        </w:sdtContent>
      </w:sdt>
      <w:r w:rsidDel="00000000" w:rsidR="00000000" w:rsidRPr="00000000">
        <w:rPr>
          <w:sz w:val="20"/>
          <w:szCs w:val="20"/>
          <w:rtl w:val="0"/>
        </w:rPr>
        <w:t xml:space="preserve">.</w:t>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0</wp:posOffset>
                </wp:positionV>
                <wp:extent cx="5425400" cy="745400"/>
                <wp:effectExtent b="0" l="0" r="0" t="0"/>
                <wp:wrapNone/>
                <wp:docPr id="255" name=""/>
                <a:graphic>
                  <a:graphicData uri="http://schemas.microsoft.com/office/word/2010/wordprocessingShape">
                    <wps:wsp>
                      <wps:cNvSpPr/>
                      <wps:cNvPr id="8" name="Shape 8"/>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DI_CF02_Introduccion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0</wp:posOffset>
                </wp:positionV>
                <wp:extent cx="5425400" cy="745400"/>
                <wp:effectExtent b="0" l="0" r="0" t="0"/>
                <wp:wrapNone/>
                <wp:docPr id="255"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sz w:val="20"/>
          <w:szCs w:val="20"/>
        </w:rPr>
      </w:pPr>
      <w:commentRangeEnd w:id="1"/>
      <w:r w:rsidDel="00000000" w:rsidR="00000000" w:rsidRPr="00000000">
        <w:commentReference w:id="1"/>
      </w:r>
      <w:sdt>
        <w:sdtPr>
          <w:tag w:val="goog_rdk_2"/>
        </w:sdtPr>
        <w:sdtContent>
          <w:commentRangeStart w:id="2"/>
        </w:sdtContent>
      </w:sdt>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946785</wp:posOffset>
            </wp:positionH>
            <wp:positionV relativeFrom="paragraph">
              <wp:posOffset>101600</wp:posOffset>
            </wp:positionV>
            <wp:extent cx="4638675" cy="2628900"/>
            <wp:effectExtent b="0" l="0" r="0" t="0"/>
            <wp:wrapSquare wrapText="bothSides" distB="0" distT="0" distL="114300" distR="114300"/>
            <wp:docPr id="26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638675" cy="2628900"/>
                    </a:xfrm>
                    <a:prstGeom prst="rect"/>
                    <a:ln/>
                  </pic:spPr>
                </pic:pic>
              </a:graphicData>
            </a:graphic>
          </wp:anchor>
        </w:drawing>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color w:val="ff0000"/>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1. Planificación administrativa</w:t>
      </w:r>
    </w:p>
    <w:p w:rsidR="00000000" w:rsidDel="00000000" w:rsidP="00000000" w:rsidRDefault="00000000" w:rsidRPr="00000000" w14:paraId="00000054">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planificación es más que un proceso que facilita la toma de decisiones, también es un proceso de anticipación, visualización y predeterminación de las acciones a futuro. </w:t>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planificación es de vital importancia para las organizaciones por lo siguiente: </w:t>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ind w:left="720" w:firstLine="0"/>
        <w:jc w:val="both"/>
        <w:rPr>
          <w:sz w:val="20"/>
          <w:szCs w:val="20"/>
          <w:highlight w:val="lightGray"/>
        </w:rPr>
      </w:pPr>
      <w:sdt>
        <w:sdtPr>
          <w:tag w:val="goog_rdk_3"/>
        </w:sdtPr>
        <w:sdtContent>
          <w:commentRangeStart w:id="3"/>
        </w:sdtContent>
      </w:sdt>
      <w:r w:rsidDel="00000000" w:rsidR="00000000" w:rsidRPr="00000000">
        <w:rPr>
          <w:b w:val="1"/>
          <w:sz w:val="20"/>
          <w:szCs w:val="20"/>
          <w:highlight w:val="lightGray"/>
          <w:rtl w:val="0"/>
        </w:rPr>
        <w:t xml:space="preserve">Ayuda a formular mejores estrategias, utilizando un enfoque lógico y sistemático.</w:t>
      </w:r>
      <w:r w:rsidDel="00000000" w:rsidR="00000000" w:rsidRPr="00000000">
        <w:rPr>
          <w:sz w:val="20"/>
          <w:szCs w:val="20"/>
          <w:highlight w:val="lightGray"/>
          <w:rtl w:val="0"/>
        </w:rPr>
        <w:t xml:space="preserve"> Sigue siendo el beneficio más importante, dado que el proceso de planificación estratégica hace una contribución significativa más que la decisión misma.</w:t>
      </w:r>
    </w:p>
    <w:p w:rsidR="00000000" w:rsidDel="00000000" w:rsidP="00000000" w:rsidRDefault="00000000" w:rsidRPr="00000000" w14:paraId="0000005A">
      <w:pPr>
        <w:pBdr>
          <w:top w:space="0" w:sz="0" w:val="nil"/>
          <w:left w:space="0" w:sz="0" w:val="nil"/>
          <w:bottom w:space="0" w:sz="0" w:val="nil"/>
          <w:right w:space="0" w:sz="0" w:val="nil"/>
          <w:between w:space="0" w:sz="0" w:val="nil"/>
        </w:pBdr>
        <w:ind w:left="720" w:firstLine="0"/>
        <w:jc w:val="both"/>
        <w:rPr>
          <w:sz w:val="20"/>
          <w:szCs w:val="20"/>
          <w:highlight w:val="lightGray"/>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ind w:left="720" w:firstLine="0"/>
        <w:jc w:val="both"/>
        <w:rPr>
          <w:sz w:val="20"/>
          <w:szCs w:val="20"/>
          <w:highlight w:val="lightGray"/>
        </w:rPr>
      </w:pPr>
      <w:r w:rsidDel="00000000" w:rsidR="00000000" w:rsidRPr="00000000">
        <w:rPr>
          <w:b w:val="1"/>
          <w:sz w:val="20"/>
          <w:szCs w:val="20"/>
          <w:highlight w:val="lightGray"/>
          <w:rtl w:val="0"/>
        </w:rPr>
        <w:t xml:space="preserve"> Mejora la comunicación entre gerentes y empleados.</w:t>
      </w:r>
      <w:r w:rsidDel="00000000" w:rsidR="00000000" w:rsidRPr="00000000">
        <w:rPr>
          <w:sz w:val="20"/>
          <w:szCs w:val="20"/>
          <w:highlight w:val="lightGray"/>
          <w:rtl w:val="0"/>
        </w:rPr>
        <w:t xml:space="preserve"> La planificación estratégica también ayuda a los gerentes y a los empleados a mostrar compromiso con los objetivos de la organización. Es porque saben lo que está haciendo la compañía y la razón detrás de esto.</w:t>
      </w:r>
    </w:p>
    <w:p w:rsidR="00000000" w:rsidDel="00000000" w:rsidP="00000000" w:rsidRDefault="00000000" w:rsidRPr="00000000" w14:paraId="0000005C">
      <w:pPr>
        <w:pBdr>
          <w:top w:space="0" w:sz="0" w:val="nil"/>
          <w:left w:space="0" w:sz="0" w:val="nil"/>
          <w:bottom w:space="0" w:sz="0" w:val="nil"/>
          <w:right w:space="0" w:sz="0" w:val="nil"/>
          <w:between w:space="0" w:sz="0" w:val="nil"/>
        </w:pBdr>
        <w:ind w:left="720" w:firstLine="0"/>
        <w:jc w:val="both"/>
        <w:rPr>
          <w:sz w:val="20"/>
          <w:szCs w:val="20"/>
          <w:highlight w:val="lightGray"/>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ind w:left="720" w:firstLine="0"/>
        <w:jc w:val="both"/>
        <w:rPr>
          <w:sz w:val="20"/>
          <w:szCs w:val="20"/>
          <w:highlight w:val="lightGray"/>
        </w:rPr>
      </w:pPr>
      <w:r w:rsidDel="00000000" w:rsidR="00000000" w:rsidRPr="00000000">
        <w:rPr>
          <w:b w:val="1"/>
          <w:sz w:val="20"/>
          <w:szCs w:val="20"/>
          <w:highlight w:val="lightGray"/>
          <w:rtl w:val="0"/>
        </w:rPr>
        <w:t xml:space="preserve">Permite que metas y objetivos de la organización sean reales</w:t>
      </w:r>
      <w:r w:rsidDel="00000000" w:rsidR="00000000" w:rsidRPr="00000000">
        <w:rPr>
          <w:sz w:val="20"/>
          <w:szCs w:val="20"/>
          <w:highlight w:val="lightGray"/>
          <w:rtl w:val="0"/>
        </w:rPr>
        <w:t xml:space="preserve">, ya que los empleados pueden comprender la relación entre su desempeño y la compensación. Como resultado, tanto los empleados como los gerentes se vuelven innovadores y creativos, lo que fomenta aún más el crecimiento de la empresa. </w:t>
      </w:r>
    </w:p>
    <w:p w:rsidR="00000000" w:rsidDel="00000000" w:rsidP="00000000" w:rsidRDefault="00000000" w:rsidRPr="00000000" w14:paraId="0000005E">
      <w:pPr>
        <w:pBdr>
          <w:top w:space="0" w:sz="0" w:val="nil"/>
          <w:left w:space="0" w:sz="0" w:val="nil"/>
          <w:bottom w:space="0" w:sz="0" w:val="nil"/>
          <w:right w:space="0" w:sz="0" w:val="nil"/>
          <w:between w:space="0" w:sz="0" w:val="nil"/>
        </w:pBdr>
        <w:ind w:left="720" w:firstLine="0"/>
        <w:jc w:val="both"/>
        <w:rPr>
          <w:sz w:val="20"/>
          <w:szCs w:val="20"/>
          <w:highlight w:val="lightGray"/>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b w:val="1"/>
          <w:sz w:val="20"/>
          <w:szCs w:val="20"/>
          <w:highlight w:val="lightGray"/>
          <w:rtl w:val="0"/>
        </w:rPr>
        <w:t xml:space="preserve">Empodera a las personas que trabajan en la organización.</w:t>
      </w:r>
      <w:r w:rsidDel="00000000" w:rsidR="00000000" w:rsidRPr="00000000">
        <w:rPr>
          <w:sz w:val="20"/>
          <w:szCs w:val="20"/>
          <w:highlight w:val="lightGray"/>
          <w:rtl w:val="0"/>
        </w:rPr>
        <w:t xml:space="preserve"> El aumento del diálogo y la comunicación interna en todas las etapas del proceso fortalece el sentido de efectividad e iniciativas del empleado. (Escobar, 2021)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aprovechar al máximo los beneficios de la planificación, la organización debe reflexionar sobre los objetivos estratégicos establecidos y luego respaldarlos con puntos de referencia cuantificables, investigados y reales para evaluar los resultados.</w:t>
      </w:r>
    </w:p>
    <w:p w:rsidR="00000000" w:rsidDel="00000000" w:rsidP="00000000" w:rsidRDefault="00000000" w:rsidRPr="00000000" w14:paraId="0000006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63">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Principios y características</w:t>
      </w:r>
    </w:p>
    <w:p w:rsidR="00000000" w:rsidDel="00000000" w:rsidP="00000000" w:rsidRDefault="00000000" w:rsidRPr="00000000" w14:paraId="0000006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line="240" w:lineRule="auto"/>
        <w:rPr>
          <w:sz w:val="20"/>
          <w:szCs w:val="20"/>
        </w:rPr>
      </w:pPr>
      <w:sdt>
        <w:sdtPr>
          <w:tag w:val="goog_rdk_4"/>
        </w:sdtPr>
        <w:sdtContent>
          <w:commentRangeStart w:id="4"/>
        </w:sdtContent>
      </w:sdt>
      <w:r w:rsidDel="00000000" w:rsidR="00000000" w:rsidRPr="00000000">
        <w:rPr>
          <w:sz w:val="20"/>
          <w:szCs w:val="20"/>
          <w:rtl w:val="0"/>
        </w:rPr>
        <w:t xml:space="preserve">Proceso administrativo</w:t>
      </w:r>
    </w:p>
    <w:p w:rsidR="00000000" w:rsidDel="00000000" w:rsidP="00000000" w:rsidRDefault="00000000" w:rsidRPr="00000000" w14:paraId="00000066">
      <w:pPr>
        <w:jc w:val="both"/>
        <w:rPr>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7">
      <w:pP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-1268</wp:posOffset>
            </wp:positionV>
            <wp:extent cx="3135600" cy="1947600"/>
            <wp:effectExtent b="0" l="0" r="0" t="0"/>
            <wp:wrapSquare wrapText="bothSides" distB="0" distT="0" distL="114300" distR="114300"/>
            <wp:docPr descr="Aerial view of business data analysis graph Free Photo" id="264" name="image4.jpg"/>
            <a:graphic>
              <a:graphicData uri="http://schemas.openxmlformats.org/drawingml/2006/picture">
                <pic:pic>
                  <pic:nvPicPr>
                    <pic:cNvPr descr="Aerial view of business data analysis graph Free Photo" id="0" name="image4.jpg"/>
                    <pic:cNvPicPr preferRelativeResize="0"/>
                  </pic:nvPicPr>
                  <pic:blipFill>
                    <a:blip r:embed="rId11"/>
                    <a:srcRect b="0" l="0" r="0" t="0"/>
                    <a:stretch>
                      <a:fillRect/>
                    </a:stretch>
                  </pic:blipFill>
                  <pic:spPr>
                    <a:xfrm>
                      <a:off x="0" y="0"/>
                      <a:ext cx="3135600" cy="1947600"/>
                    </a:xfrm>
                    <a:prstGeom prst="rect"/>
                    <a:ln/>
                  </pic:spPr>
                </pic:pic>
              </a:graphicData>
            </a:graphic>
          </wp:anchor>
        </w:drawing>
      </w:r>
    </w:p>
    <w:p w:rsidR="00000000" w:rsidDel="00000000" w:rsidP="00000000" w:rsidRDefault="00000000" w:rsidRPr="00000000" w14:paraId="00000068">
      <w:pPr>
        <w:jc w:val="both"/>
        <w:rPr>
          <w:sz w:val="20"/>
          <w:szCs w:val="20"/>
        </w:rPr>
      </w:pPr>
      <w:r w:rsidDel="00000000" w:rsidR="00000000" w:rsidRPr="00000000">
        <w:rPr>
          <w:sz w:val="20"/>
          <w:szCs w:val="20"/>
          <w:rtl w:val="0"/>
        </w:rPr>
        <w:t xml:space="preserve">Los principios de la planeación son de vital importancia para el manejo exitoso del proceso administrativo en una organización. Estos principios funcionan como guías que permiten simplificar el proceso de administración.</w:t>
      </w:r>
    </w:p>
    <w:p w:rsidR="00000000" w:rsidDel="00000000" w:rsidP="00000000" w:rsidRDefault="00000000" w:rsidRPr="00000000" w14:paraId="00000069">
      <w:pPr>
        <w:jc w:val="both"/>
        <w:rPr>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 planificación es un proceso que debería presentar una serie de características y principios de racionalidad, previsión, continuidad, inherencia, flexibilidad y objetividad.</w:t>
      </w:r>
    </w:p>
    <w:p w:rsidR="00000000" w:rsidDel="00000000" w:rsidP="00000000" w:rsidRDefault="00000000" w:rsidRPr="00000000" w14:paraId="0000007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Según Cajal (2020), los principios de la planeación son los siguientes:</w:t>
      </w:r>
    </w:p>
    <w:p w:rsidR="00000000" w:rsidDel="00000000" w:rsidP="00000000" w:rsidRDefault="00000000" w:rsidRPr="00000000" w14:paraId="00000073">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5425400" cy="745400"/>
                <wp:effectExtent b="0" l="0" r="0" t="0"/>
                <wp:wrapNone/>
                <wp:docPr id="254" name=""/>
                <a:graphic>
                  <a:graphicData uri="http://schemas.microsoft.com/office/word/2010/wordprocessingShape">
                    <wps:wsp>
                      <wps:cNvSpPr/>
                      <wps:cNvPr id="7" name="Shape 7"/>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Sliders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CF02_1.1_Principios y Características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5425400" cy="745400"/>
                <wp:effectExtent b="0" l="0" r="0" t="0"/>
                <wp:wrapNone/>
                <wp:docPr id="254"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77">
      <w:pPr>
        <w:spacing w:after="288" w:before="192.00000000000003" w:lineRule="auto"/>
        <w:jc w:val="both"/>
        <w:rPr>
          <w:sz w:val="20"/>
          <w:szCs w:val="20"/>
        </w:rPr>
      </w:pPr>
      <w:r w:rsidDel="00000000" w:rsidR="00000000" w:rsidRPr="00000000">
        <w:rPr>
          <w:sz w:val="20"/>
          <w:szCs w:val="20"/>
          <w:rtl w:val="0"/>
        </w:rPr>
        <w:t xml:space="preserve">Conozca algunas definiciones de la planificación según los siguientes autores:</w:t>
      </w:r>
    </w:p>
    <w:p w:rsidR="00000000" w:rsidDel="00000000" w:rsidP="00000000" w:rsidRDefault="00000000" w:rsidRPr="00000000" w14:paraId="00000078">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5753100" cy="1440000"/>
                <wp:effectExtent b="0" l="0" r="0" t="0"/>
                <wp:wrapNone/>
                <wp:docPr id="257" name=""/>
                <a:graphic>
                  <a:graphicData uri="http://schemas.microsoft.com/office/word/2010/wordprocessingGroup">
                    <wpg:wgp>
                      <wpg:cNvGrpSpPr/>
                      <wpg:grpSpPr>
                        <a:xfrm>
                          <a:off x="2469450" y="3060000"/>
                          <a:ext cx="5753100" cy="1440000"/>
                          <a:chOff x="2469450" y="3060000"/>
                          <a:chExt cx="5753100" cy="1440000"/>
                        </a:xfrm>
                      </wpg:grpSpPr>
                      <wpg:grpSp>
                        <wpg:cNvGrpSpPr/>
                        <wpg:grpSpPr>
                          <a:xfrm>
                            <a:off x="2469450" y="3060000"/>
                            <a:ext cx="5753100" cy="1440000"/>
                            <a:chOff x="2469450" y="3060000"/>
                            <a:chExt cx="5753100" cy="1440000"/>
                          </a:xfrm>
                        </wpg:grpSpPr>
                        <wps:wsp>
                          <wps:cNvSpPr/>
                          <wps:cNvPr id="10" name="Shape 10"/>
                          <wps:spPr>
                            <a:xfrm>
                              <a:off x="2469450" y="3060000"/>
                              <a:ext cx="5753100" cy="144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000"/>
                              <a:ext cx="5753100" cy="1440000"/>
                              <a:chOff x="2469450" y="3060000"/>
                              <a:chExt cx="5753100" cy="1440000"/>
                            </a:xfrm>
                          </wpg:grpSpPr>
                          <wps:wsp>
                            <wps:cNvSpPr/>
                            <wps:cNvPr id="18" name="Shape 18"/>
                            <wps:spPr>
                              <a:xfrm>
                                <a:off x="2469450" y="3060000"/>
                                <a:ext cx="5753100" cy="144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000"/>
                                <a:ext cx="5753100" cy="1440000"/>
                                <a:chOff x="0" y="0"/>
                                <a:chExt cx="5753100" cy="1440000"/>
                              </a:xfrm>
                            </wpg:grpSpPr>
                            <wps:wsp>
                              <wps:cNvSpPr/>
                              <wps:cNvPr id="20" name="Shape 20"/>
                              <wps:spPr>
                                <a:xfrm>
                                  <a:off x="0" y="0"/>
                                  <a:ext cx="5753100" cy="144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343025" y="0"/>
                                  <a:ext cx="4410075" cy="1440000"/>
                                </a:xfrm>
                                <a:prstGeom prst="rect">
                                  <a:avLst/>
                                </a:prstGeom>
                                <a:solidFill>
                                  <a:srgbClr val="DAEEF3"/>
                                </a:solidFill>
                                <a:ln cap="flat" cmpd="sng" w="9525">
                                  <a:solidFill>
                                    <a:srgbClr val="4F81BD"/>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txbxContent>
                              </wps:txbx>
                              <wps:bodyPr anchorCtr="0" anchor="ctr" bIns="45700" lIns="91425" spcFirstLastPara="1" rIns="91425" wrap="square" tIns="45700">
                                <a:noAutofit/>
                              </wps:bodyPr>
                            </wps:wsp>
                            <wps:wsp>
                              <wps:cNvSpPr/>
                              <wps:cNvPr id="22" name="Shape 22"/>
                              <wps:spPr>
                                <a:xfrm>
                                  <a:off x="0" y="0"/>
                                  <a:ext cx="1343025" cy="1439545"/>
                                </a:xfrm>
                                <a:prstGeom prst="rect">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Según Cajal</w:t>
                                    </w:r>
                                  </w:p>
                                </w:txbxContent>
                              </wps:txbx>
                              <wps:bodyPr anchorCtr="0" anchor="ctr" bIns="45700" lIns="91425" spcFirstLastPara="1" rIns="91425" wrap="square" tIns="45700">
                                <a:noAutofit/>
                              </wps:bodyPr>
                            </wps:wsp>
                            <wps:wsp>
                              <wps:cNvSpPr/>
                              <wps:cNvPr id="23" name="Shape 23"/>
                              <wps:spPr>
                                <a:xfrm>
                                  <a:off x="1343025" y="400050"/>
                                  <a:ext cx="4410075" cy="71945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720" w:right="0" w:firstLine="144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w:t>
                                    </w:r>
                                    <w:r w:rsidDel="00000000" w:rsidR="00000000" w:rsidRPr="00000000">
                                      <w:rPr>
                                        <w:rFonts w:ascii="Arial" w:cs="Arial" w:eastAsia="Arial" w:hAnsi="Arial"/>
                                        <w:b w:val="0"/>
                                        <w:i w:val="0"/>
                                        <w:smallCaps w:val="0"/>
                                        <w:strike w:val="0"/>
                                        <w:color w:val="000000"/>
                                        <w:sz w:val="20"/>
                                        <w:vertAlign w:val="baseline"/>
                                      </w:rPr>
                                      <w:t xml:space="preserve">La planificación lleva a un resultado eficiente; esta permite encontrar soluciones reales a los problemas enfrentados” (Cajal, 2020).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5753100" cy="1440000"/>
                <wp:effectExtent b="0" l="0" r="0" t="0"/>
                <wp:wrapNone/>
                <wp:docPr id="257"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5753100" cy="1440000"/>
                        </a:xfrm>
                        <a:prstGeom prst="rect"/>
                        <a:ln/>
                      </pic:spPr>
                    </pic:pic>
                  </a:graphicData>
                </a:graphic>
              </wp:anchor>
            </w:drawing>
          </mc:Fallback>
        </mc:AlternateContent>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165100</wp:posOffset>
                </wp:positionV>
                <wp:extent cx="5753100" cy="1439545"/>
                <wp:effectExtent b="0" l="0" r="0" t="0"/>
                <wp:wrapNone/>
                <wp:docPr id="256" name=""/>
                <a:graphic>
                  <a:graphicData uri="http://schemas.microsoft.com/office/word/2010/wordprocessingGroup">
                    <wpg:wgp>
                      <wpg:cNvGrpSpPr/>
                      <wpg:grpSpPr>
                        <a:xfrm>
                          <a:off x="2469450" y="3060228"/>
                          <a:ext cx="5753100" cy="1439545"/>
                          <a:chOff x="2469450" y="3060228"/>
                          <a:chExt cx="5753100" cy="1439545"/>
                        </a:xfrm>
                      </wpg:grpSpPr>
                      <wpg:grpSp>
                        <wpg:cNvGrpSpPr/>
                        <wpg:grpSpPr>
                          <a:xfrm>
                            <a:off x="2469450" y="3060228"/>
                            <a:ext cx="5753100" cy="1439545"/>
                            <a:chOff x="2469450" y="3060228"/>
                            <a:chExt cx="5753100" cy="1439545"/>
                          </a:xfrm>
                        </wpg:grpSpPr>
                        <wps:wsp>
                          <wps:cNvSpPr/>
                          <wps:cNvPr id="10" name="Shape 10"/>
                          <wps:spPr>
                            <a:xfrm>
                              <a:off x="2469450" y="3060228"/>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228"/>
                              <a:ext cx="5753100" cy="1439545"/>
                              <a:chOff x="0" y="0"/>
                              <a:chExt cx="5753100" cy="1439545"/>
                            </a:xfrm>
                          </wpg:grpSpPr>
                          <wps:wsp>
                            <wps:cNvSpPr/>
                            <wps:cNvPr id="12" name="Shape 12"/>
                            <wps:spPr>
                              <a:xfrm>
                                <a:off x="0" y="0"/>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343025" y="0"/>
                                <a:ext cx="4410075" cy="1439545"/>
                              </a:xfrm>
                              <a:prstGeom prst="rect">
                                <a:avLst/>
                              </a:prstGeom>
                              <a:solidFill>
                                <a:srgbClr val="DAEEF3"/>
                              </a:solidFill>
                              <a:ln cap="flat" cmpd="sng" w="9525">
                                <a:solidFill>
                                  <a:srgbClr val="4F81BD"/>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txbxContent>
                            </wps:txbx>
                            <wps:bodyPr anchorCtr="0" anchor="ctr" bIns="45700" lIns="91425" spcFirstLastPara="1" rIns="91425" wrap="square" tIns="45700">
                              <a:noAutofit/>
                            </wps:bodyPr>
                          </wps:wsp>
                          <wps:wsp>
                            <wps:cNvSpPr/>
                            <wps:cNvPr id="14" name="Shape 14"/>
                            <wps:spPr>
                              <a:xfrm>
                                <a:off x="0" y="0"/>
                                <a:ext cx="1343025" cy="1439090"/>
                              </a:xfrm>
                              <a:prstGeom prst="rect">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Según Escobar</w:t>
                                  </w:r>
                                </w:p>
                              </w:txbxContent>
                            </wps:txbx>
                            <wps:bodyPr anchorCtr="0" anchor="ctr" bIns="45700" lIns="91425" spcFirstLastPara="1" rIns="91425" wrap="square" tIns="45700">
                              <a:noAutofit/>
                            </wps:bodyPr>
                          </wps:wsp>
                          <wps:wsp>
                            <wps:cNvSpPr/>
                            <wps:cNvPr id="15" name="Shape 15"/>
                            <wps:spPr>
                              <a:xfrm>
                                <a:off x="1343025" y="400050"/>
                                <a:ext cx="4410075" cy="719228"/>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720" w:right="0" w:firstLine="144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w:t>
                                  </w:r>
                                  <w:r w:rsidDel="00000000" w:rsidR="00000000" w:rsidRPr="00000000">
                                    <w:rPr>
                                      <w:rFonts w:ascii="Arial" w:cs="Arial" w:eastAsia="Arial" w:hAnsi="Arial"/>
                                      <w:b w:val="0"/>
                                      <w:i w:val="0"/>
                                      <w:smallCaps w:val="0"/>
                                      <w:strike w:val="0"/>
                                      <w:color w:val="000000"/>
                                      <w:sz w:val="20"/>
                                      <w:vertAlign w:val="baseline"/>
                                    </w:rPr>
                                    <w:t xml:space="preserve">Asimismo, la planeación se distingue del resto de las fases del proceso administrativo por características propias de su accionar” (Escobar, 2021).</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165100</wp:posOffset>
                </wp:positionV>
                <wp:extent cx="5753100" cy="1439545"/>
                <wp:effectExtent b="0" l="0" r="0" t="0"/>
                <wp:wrapNone/>
                <wp:docPr id="256"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5753100" cy="1439545"/>
                        </a:xfrm>
                        <a:prstGeom prst="rect"/>
                        <a:ln/>
                      </pic:spPr>
                    </pic:pic>
                  </a:graphicData>
                </a:graphic>
              </wp:anchor>
            </w:drawing>
          </mc:Fallback>
        </mc:AlternateContent>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Características de la </w:t>
      </w:r>
      <w:sdt>
        <w:sdtPr>
          <w:tag w:val="goog_rdk_5"/>
        </w:sdtPr>
        <w:sdtContent>
          <w:commentRangeStart w:id="5"/>
        </w:sdtContent>
      </w:sdt>
      <w:r w:rsidDel="00000000" w:rsidR="00000000" w:rsidRPr="00000000">
        <w:rPr>
          <w:b w:val="1"/>
          <w:sz w:val="20"/>
          <w:szCs w:val="20"/>
          <w:rtl w:val="0"/>
        </w:rPr>
        <w:t xml:space="preserve">planificación estratégica</w:t>
      </w:r>
      <w:commentRangeEnd w:id="5"/>
      <w:r w:rsidDel="00000000" w:rsidR="00000000" w:rsidRPr="00000000">
        <w:commentReference w:id="5"/>
      </w:r>
      <w:r w:rsidDel="00000000" w:rsidR="00000000" w:rsidRPr="00000000">
        <w:rPr>
          <w:b w:val="1"/>
          <w:sz w:val="20"/>
          <w:szCs w:val="20"/>
          <w:rtl w:val="0"/>
        </w:rPr>
        <w:t xml:space="preserve">:</w:t>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6"/>
        </w:sdtPr>
        <w:sdtContent>
          <w:commentRangeStart w:id="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 respuesta a cuestionamientos como ¿quién es la empresa?, ¿dónde está (misión)? y ¿hacia dónde quiere ir la empresa? y ¿qué debería ser?, (visión).</w:t>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planificación a largo plazo es su objetivo, teniendo en cuenta las oportunidades y amenazas ambientales presentes y futuras. Permite a las organizaciones analizar sus debilidades y fortalezas, así como adaptarse al cambio.</w:t>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aplica en todas las organizaciones, en todos los niveles y sectores productivos; sin embargo, involucra a los altos ejecutivos porque visualizan el futuro mejor por el rol que desempeñan.</w:t>
      </w:r>
    </w:p>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Enfoca los recursos y las fortalezas de la organización en actividades claves y de alta prioridad a cambio de las actividades cotidianas y rutinarias.</w:t>
      </w:r>
    </w:p>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planificación estratégica es un proceso sistemático de implementación y desarrollo de planes para alcanzar propósitos u objetivos. </w:t>
      </w:r>
    </w:p>
    <w:p w:rsidR="00000000" w:rsidDel="00000000" w:rsidP="00000000" w:rsidRDefault="00000000" w:rsidRPr="00000000" w14:paraId="0000009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Gestiona los procesos en el entorno interno de las organizaciones con el entorno externo, los planes a corto plazo con los planes a largo plazo y los recursos financieros con recursos no financieros.</w:t>
      </w:r>
    </w:p>
    <w:p w:rsidR="00000000" w:rsidDel="00000000" w:rsidP="00000000" w:rsidRDefault="00000000" w:rsidRPr="00000000" w14:paraId="0000009B">
      <w:pPr>
        <w:pBdr>
          <w:top w:space="0" w:sz="0" w:val="nil"/>
          <w:left w:space="0" w:sz="0" w:val="nil"/>
          <w:bottom w:space="0" w:sz="0" w:val="nil"/>
          <w:right w:space="0" w:sz="0" w:val="nil"/>
          <w:between w:space="0" w:sz="0" w:val="nil"/>
        </w:pBdr>
        <w:rPr>
          <w:b w:val="1"/>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planeación</w:t>
      </w:r>
    </w:p>
    <w:p w:rsidR="00000000" w:rsidDel="00000000" w:rsidP="00000000" w:rsidRDefault="00000000" w:rsidRPr="00000000" w14:paraId="000000A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tl w:val="0"/>
        </w:rPr>
        <w:t xml:space="preserve">Existe una gran variedad de tipos de planeación; vea ahora una serie de ellos, los más conocidos, utilizados y los que más pueden interesar para este programa:</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50800</wp:posOffset>
                </wp:positionV>
                <wp:extent cx="5425400" cy="745400"/>
                <wp:effectExtent b="0" l="0" r="0" t="0"/>
                <wp:wrapNone/>
                <wp:docPr id="251" name=""/>
                <a:graphic>
                  <a:graphicData uri="http://schemas.microsoft.com/office/word/2010/wordprocessingShape">
                    <wps:wsp>
                      <wps:cNvSpPr/>
                      <wps:cNvPr id="4" name="Shape 4"/>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Infografía interactiva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DI_CF02_1.2_Tipos de planeación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50800</wp:posOffset>
                </wp:positionV>
                <wp:extent cx="5425400" cy="745400"/>
                <wp:effectExtent b="0" l="0" r="0" t="0"/>
                <wp:wrapNone/>
                <wp:docPr id="251"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A5">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rPr>
          <w:b w:val="1"/>
          <w:sz w:val="20"/>
          <w:szCs w:val="20"/>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rPr>
          <w:b w:val="1"/>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2.  Cuadro de mando integral (</w:t>
      </w:r>
      <w:r w:rsidDel="00000000" w:rsidR="00000000" w:rsidRPr="00000000">
        <w:rPr>
          <w:b w:val="1"/>
          <w:i w:val="1"/>
          <w:sz w:val="20"/>
          <w:szCs w:val="20"/>
          <w:rtl w:val="0"/>
        </w:rPr>
        <w:t xml:space="preserve">Balanced scorecard</w:t>
      </w:r>
      <w:r w:rsidDel="00000000" w:rsidR="00000000" w:rsidRPr="00000000">
        <w:rPr>
          <w:b w:val="1"/>
          <w:sz w:val="20"/>
          <w:szCs w:val="20"/>
          <w:rtl w:val="0"/>
        </w:rPr>
        <w:t xml:space="preserve">)</w:t>
      </w:r>
    </w:p>
    <w:p w:rsidR="00000000" w:rsidDel="00000000" w:rsidP="00000000" w:rsidRDefault="00000000" w:rsidRPr="00000000" w14:paraId="000000A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Existen diversos modelos de planificación estratégica que facilitan la toma de decisiones; sin embargo, para el proceso de implementar, evaluar el progreso y cambiar el enfoque del plan de acción, se utiliza el modelo </w:t>
      </w:r>
      <w:r w:rsidDel="00000000" w:rsidR="00000000" w:rsidRPr="00000000">
        <w:rPr>
          <w:i w:val="1"/>
          <w:sz w:val="20"/>
          <w:szCs w:val="20"/>
          <w:rtl w:val="0"/>
        </w:rPr>
        <w:t xml:space="preserve">Balanced scorecard</w:t>
      </w:r>
      <w:r w:rsidDel="00000000" w:rsidR="00000000" w:rsidRPr="00000000">
        <w:rPr>
          <w:sz w:val="20"/>
          <w:szCs w:val="20"/>
          <w:rtl w:val="0"/>
        </w:rPr>
        <w:t xml:space="preserve"> o cuadro de mando integral. </w:t>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-633</wp:posOffset>
            </wp:positionV>
            <wp:extent cx="2809875" cy="1870477"/>
            <wp:effectExtent b="0" l="0" r="0" t="0"/>
            <wp:wrapSquare wrapText="bothSides" distB="0" distT="0" distL="114300" distR="114300"/>
            <wp:docPr descr="Businesswoman standing at balanced scorecard reflecting performance. balanced scorecard, performance measurement, enterprise strategic goals concept illustration Free Vector" id="263" name="image2.jpg"/>
            <a:graphic>
              <a:graphicData uri="http://schemas.openxmlformats.org/drawingml/2006/picture">
                <pic:pic>
                  <pic:nvPicPr>
                    <pic:cNvPr descr="Businesswoman standing at balanced scorecard reflecting performance. balanced scorecard, performance measurement, enterprise strategic goals concept illustration Free Vector" id="0" name="image2.jpg"/>
                    <pic:cNvPicPr preferRelativeResize="0"/>
                  </pic:nvPicPr>
                  <pic:blipFill>
                    <a:blip r:embed="rId16"/>
                    <a:srcRect b="7983" l="6191" r="7990" t="6330"/>
                    <a:stretch>
                      <a:fillRect/>
                    </a:stretch>
                  </pic:blipFill>
                  <pic:spPr>
                    <a:xfrm>
                      <a:off x="0" y="0"/>
                      <a:ext cx="2809875" cy="1870477"/>
                    </a:xfrm>
                    <a:prstGeom prst="rect"/>
                    <a:ln/>
                  </pic:spPr>
                </pic:pic>
              </a:graphicData>
            </a:graphic>
          </wp:anchor>
        </w:drawing>
      </w:r>
    </w:p>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sz w:val="20"/>
          <w:szCs w:val="20"/>
        </w:rPr>
      </w:pPr>
      <w:sdt>
        <w:sdtPr>
          <w:tag w:val="goog_rdk_8"/>
        </w:sdtPr>
        <w:sdtContent>
          <w:commentRangeStart w:id="8"/>
        </w:sdtContent>
      </w:sdt>
      <w:r w:rsidDel="00000000" w:rsidR="00000000" w:rsidRPr="00000000">
        <w:rPr>
          <w:sz w:val="20"/>
          <w:szCs w:val="20"/>
          <w:rtl w:val="0"/>
        </w:rPr>
        <w:t xml:space="preserve">El </w:t>
      </w:r>
      <w:r w:rsidDel="00000000" w:rsidR="00000000" w:rsidRPr="00000000">
        <w:rPr>
          <w:i w:val="1"/>
          <w:sz w:val="20"/>
          <w:szCs w:val="20"/>
          <w:rtl w:val="0"/>
        </w:rPr>
        <w:t xml:space="preserve">Balanced scorecard</w:t>
      </w:r>
      <w:r w:rsidDel="00000000" w:rsidR="00000000" w:rsidRPr="00000000">
        <w:rPr>
          <w:sz w:val="20"/>
          <w:szCs w:val="20"/>
          <w:rtl w:val="0"/>
        </w:rPr>
        <w:t xml:space="preserve"> o Cuadro de mando integral es una metodología de gestión estratégica utilizada para definir y hacer seguimiento a la estrategia de una organización. Esta metodología creada por Robert Kaplan y David Norton permite estructurar los objetivos estratégicos de forma dinámica e integral para ponerlos a prueba, según una serie de indicadores que evalúan el desempeño de todas las iniciativas y los proyectos necesarios para lograr su cumplimiento satisfactorio. Le puede resultar útil el resumen sobre el Cuadro de mando integral.</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“El BSC se basa en un correcto equilibrio y alineación entre los elementos de la estrategia global y los elementos operativos de la misma. Los elementos globales son: la misión (nuestro propósito), la visión (a qué aspiramos), los valores centrales (en qué creemos), las perspectivas y los objetivos” (Roncancio, 2018).</w:t>
      </w:r>
    </w:p>
    <w:p w:rsidR="00000000" w:rsidDel="00000000" w:rsidP="00000000" w:rsidRDefault="00000000" w:rsidRPr="00000000" w14:paraId="000000B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2.1 Perspectivas</w:t>
      </w:r>
    </w:p>
    <w:p w:rsidR="00000000" w:rsidDel="00000000" w:rsidP="00000000" w:rsidRDefault="00000000" w:rsidRPr="00000000" w14:paraId="000000B9">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Según el método estratégico del </w:t>
      </w:r>
      <w:r w:rsidDel="00000000" w:rsidR="00000000" w:rsidRPr="00000000">
        <w:rPr>
          <w:i w:val="1"/>
          <w:sz w:val="20"/>
          <w:szCs w:val="20"/>
          <w:rtl w:val="0"/>
        </w:rPr>
        <w:t xml:space="preserve">Balanced scorecard</w:t>
      </w:r>
      <w:r w:rsidDel="00000000" w:rsidR="00000000" w:rsidRPr="00000000">
        <w:rPr>
          <w:sz w:val="20"/>
          <w:szCs w:val="20"/>
          <w:rtl w:val="0"/>
        </w:rPr>
        <w:t xml:space="preserve"> el concepto de estrategia de una organización debe realizarse de acuerdo con cuatro perspectivas, cada una permite adicionar los objetivos estratégicos asociados.</w:t>
      </w:r>
    </w:p>
    <w:p w:rsidR="00000000" w:rsidDel="00000000" w:rsidP="00000000" w:rsidRDefault="00000000" w:rsidRPr="00000000" w14:paraId="000000B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9"/>
        </w:sdtPr>
        <w:sdtContent>
          <w:commentRangeStart w:id="9"/>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Perspectiva </w:t>
      </w:r>
      <w:sdt>
        <w:sdtPr>
          <w:tag w:val="goog_rdk_10"/>
        </w:sdtPr>
        <w:sdtContent>
          <w:commentRangeStart w:id="10"/>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financiera</w:t>
      </w:r>
      <w:commentRangeEnd w:id="10"/>
      <w:r w:rsidDel="00000000" w:rsidR="00000000" w:rsidRPr="00000000">
        <w:commentReference w:id="10"/>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la mayoría de las organizaciones con fines de lucro el dinero es una prioridad. Por lo tanto, para estas organizaciones la perspectiva más importante tiene que ver con los objetivos financieros. Esencialmente, cualquier objetivo clave relacionado con la salud financiera y la rentabilidad de la organización puede incluirse en esta perspectiva. Los ingresos y las ganancias son objetivos obvios que la mayoría de las organizaciones enumeran en esta perspectiva. Otros objetivos financieros podrían incluir el generar ahorro de costos y eficiencia, mejorar el margen de rentabilidad o aumentar las fuentes de ingresos. </w:t>
      </w:r>
    </w:p>
    <w:p w:rsidR="00000000" w:rsidDel="00000000" w:rsidP="00000000" w:rsidRDefault="00000000" w:rsidRPr="00000000" w14:paraId="000000BD">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B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Perspectiva del </w:t>
      </w:r>
      <w:sdt>
        <w:sdtPr>
          <w:tag w:val="goog_rdk_11"/>
        </w:sdtPr>
        <w:sdtContent>
          <w:commentRangeStart w:id="11"/>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cliente</w:t>
      </w:r>
      <w:commentRangeEnd w:id="11"/>
      <w:r w:rsidDel="00000000" w:rsidR="00000000" w:rsidRPr="00000000">
        <w:commentReference w:id="11"/>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Esta perspectiva se centra en los objetivos estratégicos que están relacionados con los clientes y el mercado. En otras palabras, para lograr sus objetivos financieros ¿exactamente qué necesita lograr en términos de sus clientes y mercado(s)?</w:t>
      </w:r>
    </w:p>
    <w:p w:rsidR="00000000" w:rsidDel="00000000" w:rsidP="00000000" w:rsidRDefault="00000000" w:rsidRPr="00000000" w14:paraId="000000BF">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Incluidos en esta perspectiva puede encontrar objetivos estratégicos para el servicio al cliente y satisfacción, participación en el mercado y reconocimiento de marca.</w:t>
      </w:r>
    </w:p>
    <w:p w:rsidR="00000000" w:rsidDel="00000000" w:rsidP="00000000" w:rsidRDefault="00000000" w:rsidRPr="00000000" w14:paraId="000000C1">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C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Perspectiva de los </w:t>
      </w:r>
      <w:sdt>
        <w:sdtPr>
          <w:tag w:val="goog_rdk_12"/>
        </w:sdtPr>
        <w:sdtContent>
          <w:commentRangeStart w:id="12"/>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procesos</w:t>
      </w:r>
      <w:commentRangeEnd w:id="12"/>
      <w:r w:rsidDel="00000000" w:rsidR="00000000" w:rsidRPr="00000000">
        <w:commentReference w:id="12"/>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internos.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¿Qué procesos necesita implementar para cumplir sus objetivos estratégicos financieros y relacionados con los clientes? Esa es la pregunta que esta perspectiva pretende responder, aquí debe establecer metas y objetivos operativos internos o en otras palabras, definir qué procesos que requiere actualmente la organización y qué debe hacer para mejorar su desempeño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(Roncancio, 2018).</w:t>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ind w:left="720" w:firstLine="0"/>
        <w:jc w:val="both"/>
        <w:rPr>
          <w:sz w:val="20"/>
          <w:szCs w:val="20"/>
          <w:highlight w:val="yellow"/>
        </w:rPr>
      </w:pPr>
      <w:r w:rsidDel="00000000" w:rsidR="00000000" w:rsidRPr="00000000">
        <w:rPr>
          <w:rtl w:val="0"/>
        </w:rPr>
      </w:r>
    </w:p>
    <w:p w:rsidR="00000000" w:rsidDel="00000000" w:rsidP="00000000" w:rsidRDefault="00000000" w:rsidRPr="00000000" w14:paraId="000000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Perspectiva de </w:t>
      </w:r>
      <w:sdt>
        <w:sdtPr>
          <w:tag w:val="goog_rdk_13"/>
        </w:sdtPr>
        <w:sdtContent>
          <w:commentRangeStart w:id="13"/>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aprendizaje </w:t>
      </w:r>
      <w:commentRangeEnd w:id="13"/>
      <w:r w:rsidDel="00000000" w:rsidR="00000000" w:rsidRPr="00000000">
        <w:commentReference w:id="13"/>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y crecimiento.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Está compuesta por el capital organizacional (liderazgo, cultura, trabajo en equipo, alineación de empleados y gestión del conocimiento), capital humano (talento, habilidades y conocimiento) y el capital de información (sistemas de información, bases de datos e infraestructura y redes tecnológicas).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2.2 Indicadores</w:t>
      </w:r>
    </w:p>
    <w:p w:rsidR="00000000" w:rsidDel="00000000" w:rsidP="00000000" w:rsidRDefault="00000000" w:rsidRPr="00000000" w14:paraId="000000C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sz w:val="20"/>
          <w:szCs w:val="20"/>
        </w:rPr>
      </w:pPr>
      <w:sdt>
        <w:sdtPr>
          <w:tag w:val="goog_rdk_14"/>
        </w:sdtPr>
        <w:sdtContent>
          <w:commentRangeStart w:id="14"/>
        </w:sdtContent>
      </w:sdt>
      <w:sdt>
        <w:sdtPr>
          <w:tag w:val="goog_rdk_15"/>
        </w:sdtPr>
        <w:sdtContent>
          <w:commentRangeStart w:id="15"/>
        </w:sdtContent>
      </w:sdt>
      <w:r w:rsidDel="00000000" w:rsidR="00000000" w:rsidRPr="00000000">
        <w:rPr>
          <w:sz w:val="20"/>
          <w:szCs w:val="20"/>
          <w:rtl w:val="0"/>
        </w:rPr>
        <w:t xml:space="preserve">El indicador de desempeño o indicador de gestión KPI (Key Performance Indicator), también llamado indicador clave de actuación, permite medir si una organización está alcanzando sus objetivos estratégicos y metas.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empresas emplean indicadores de gestión o desempeño en varios niveles para evaluar su éxito al alcanzar las metas propuestas. Los indicadores de gestión de nivel alto permiten a la empresa enfocarse en el desempeño general, por otro lado, los KPI de nivel bajo permiten enfocar los procesos o los empleados en cada área o departamento.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continuación, se presentan los tipos de indicadores de gestión del </w:t>
      </w:r>
      <w:r w:rsidDel="00000000" w:rsidR="00000000" w:rsidRPr="00000000">
        <w:rPr>
          <w:i w:val="1"/>
          <w:sz w:val="20"/>
          <w:szCs w:val="20"/>
          <w:rtl w:val="0"/>
        </w:rPr>
        <w:t xml:space="preserve">Balanced scorecard</w:t>
      </w:r>
      <w:r w:rsidDel="00000000" w:rsidR="00000000" w:rsidRPr="00000000">
        <w:rPr>
          <w:sz w:val="20"/>
          <w:szCs w:val="20"/>
          <w:rtl w:val="0"/>
        </w:rPr>
        <w:t xml:space="preserve"> que existen: </w:t>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152400</wp:posOffset>
                </wp:positionV>
                <wp:extent cx="5425400" cy="745400"/>
                <wp:effectExtent b="0" l="0" r="0" t="0"/>
                <wp:wrapNone/>
                <wp:docPr id="250" name=""/>
                <a:graphic>
                  <a:graphicData uri="http://schemas.microsoft.com/office/word/2010/wordprocessingShape">
                    <wps:wsp>
                      <wps:cNvSpPr/>
                      <wps:cNvPr id="3" name="Shape 3"/>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Infografía interactiva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DI_CF02_Indicadores de gestión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152400</wp:posOffset>
                </wp:positionV>
                <wp:extent cx="5425400" cy="745400"/>
                <wp:effectExtent b="0" l="0" r="0" t="0"/>
                <wp:wrapNone/>
                <wp:docPr id="250"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sz w:val="20"/>
          <w:szCs w:val="20"/>
        </w:rPr>
      </w:pPr>
      <w:sdt>
        <w:sdtPr>
          <w:tag w:val="goog_rdk_16"/>
        </w:sdtPr>
        <w:sdtContent>
          <w:commentRangeStart w:id="16"/>
        </w:sdtContent>
      </w:sdt>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sz w:val="20"/>
          <w:szCs w:val="20"/>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3. Elaboración de informes</w:t>
      </w:r>
    </w:p>
    <w:p w:rsidR="00000000" w:rsidDel="00000000" w:rsidP="00000000" w:rsidRDefault="00000000" w:rsidRPr="00000000" w14:paraId="000000D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informe es el documento que termina de validar las acciones realizadas para una efectiva planeación estratégica, ya que es una herramienta necesaria para demostrar el procedimiento técnico aplicado, los resultados, la metodología y el plan de acción definido. </w:t>
      </w:r>
    </w:p>
    <w:p w:rsidR="00000000" w:rsidDel="00000000" w:rsidP="00000000" w:rsidRDefault="00000000" w:rsidRPr="00000000" w14:paraId="000000D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Según Gestionpro (2021), los aspectos que se deben tener en cuenta para la elaboración de un informe son los siguientes:</w:t>
      </w:r>
    </w:p>
    <w:p w:rsidR="00000000" w:rsidDel="00000000" w:rsidP="00000000" w:rsidRDefault="00000000" w:rsidRPr="00000000" w14:paraId="000000D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0</wp:posOffset>
                </wp:positionV>
                <wp:extent cx="5425400" cy="745400"/>
                <wp:effectExtent b="0" l="0" r="0" t="0"/>
                <wp:wrapNone/>
                <wp:docPr id="253" name=""/>
                <a:graphic>
                  <a:graphicData uri="http://schemas.microsoft.com/office/word/2010/wordprocessingShape">
                    <wps:wsp>
                      <wps:cNvSpPr/>
                      <wps:cNvPr id="6" name="Shape 6"/>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Tarjetas Verticales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DI_CF02_3. Elaboración de informe de investigación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0</wp:posOffset>
                </wp:positionV>
                <wp:extent cx="5425400" cy="745400"/>
                <wp:effectExtent b="0" l="0" r="0" t="0"/>
                <wp:wrapNone/>
                <wp:docPr id="253"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D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jc w:val="both"/>
        <w:rPr>
          <w:sz w:val="20"/>
          <w:szCs w:val="20"/>
        </w:rPr>
      </w:pPr>
      <w:sdt>
        <w:sdtPr>
          <w:tag w:val="goog_rdk_17"/>
        </w:sdtPr>
        <w:sdtContent>
          <w:commentRangeStart w:id="17"/>
        </w:sdtContent>
      </w:sdt>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ind w:left="720" w:firstLine="0"/>
        <w:jc w:val="both"/>
        <w:rPr>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base en estas características es posible distinguir los tipos de informes a estudiar:</w:t>
      </w:r>
    </w:p>
    <w:p w:rsidR="00000000" w:rsidDel="00000000" w:rsidP="00000000" w:rsidRDefault="00000000" w:rsidRPr="00000000" w14:paraId="000000E4">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5425400" cy="745400"/>
                <wp:effectExtent b="0" l="0" r="0" t="0"/>
                <wp:wrapNone/>
                <wp:docPr id="252" name=""/>
                <a:graphic>
                  <a:graphicData uri="http://schemas.microsoft.com/office/word/2010/wordprocessingShape">
                    <wps:wsp>
                      <wps:cNvSpPr/>
                      <wps:cNvPr id="5" name="Shape 5"/>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Presentación Interactiva modal</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DI_CF02_3. Tipos de Informes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5425400" cy="745400"/>
                <wp:effectExtent b="0" l="0" r="0" t="0"/>
                <wp:wrapNone/>
                <wp:docPr id="252"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E6">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720" w:firstLine="0"/>
        <w:rPr>
          <w:b w:val="1"/>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720" w:firstLine="0"/>
        <w:rPr>
          <w:b w:val="1"/>
          <w:sz w:val="20"/>
          <w:szCs w:val="20"/>
        </w:rPr>
      </w:pPr>
      <w:sdt>
        <w:sdtPr>
          <w:tag w:val="goog_rdk_18"/>
        </w:sdtPr>
        <w:sdtContent>
          <w:commentRangeStart w:id="18"/>
        </w:sdtContent>
      </w:sdt>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rPr>
          <w:b w:val="1"/>
          <w:sz w:val="20"/>
          <w:szCs w:val="20"/>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3.1 Normas técnicas para la elaboración de un informe</w:t>
      </w:r>
    </w:p>
    <w:p w:rsidR="00000000" w:rsidDel="00000000" w:rsidP="00000000" w:rsidRDefault="00000000" w:rsidRPr="00000000" w14:paraId="000000E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Según la Guía técnica colombiana GTC 185 del ICONTEC (2009) las características de redacción y presentación de un informe son: </w:t>
      </w:r>
    </w:p>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wp:posOffset>
            </wp:positionH>
            <wp:positionV relativeFrom="paragraph">
              <wp:posOffset>20955</wp:posOffset>
            </wp:positionV>
            <wp:extent cx="6324600" cy="2733675"/>
            <wp:effectExtent b="0" l="0" r="0" t="0"/>
            <wp:wrapNone/>
            <wp:docPr id="25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324600" cy="2733675"/>
                    </a:xfrm>
                    <a:prstGeom prst="rect"/>
                    <a:ln/>
                  </pic:spPr>
                </pic:pic>
              </a:graphicData>
            </a:graphic>
          </wp:anchor>
        </w:drawing>
      </w:r>
    </w:p>
    <w:p w:rsidR="00000000" w:rsidDel="00000000" w:rsidP="00000000" w:rsidRDefault="00000000" w:rsidRPr="00000000" w14:paraId="000000F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Tratar un solo tema por informe.</w:t>
      </w:r>
    </w:p>
    <w:p w:rsidR="00000000" w:rsidDel="00000000" w:rsidP="00000000" w:rsidRDefault="00000000" w:rsidRPr="00000000" w14:paraId="000000F3">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F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Redactar de forma clara, precisa, concreta y concisa.</w:t>
      </w:r>
    </w:p>
    <w:p w:rsidR="00000000" w:rsidDel="00000000" w:rsidP="00000000" w:rsidRDefault="00000000" w:rsidRPr="00000000" w14:paraId="000000F5">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F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Usar tratamiento respetuoso y cortés.</w:t>
      </w:r>
    </w:p>
    <w:p w:rsidR="00000000" w:rsidDel="00000000" w:rsidP="00000000" w:rsidRDefault="00000000" w:rsidRPr="00000000" w14:paraId="000000F7">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F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Redactar en forma impersonal.</w:t>
      </w:r>
    </w:p>
    <w:p w:rsidR="00000000" w:rsidDel="00000000" w:rsidP="00000000" w:rsidRDefault="00000000" w:rsidRPr="00000000" w14:paraId="000000F9">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F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Usar los formatos normalizados, de acuerdo con los manuales de la cada organización.</w:t>
      </w:r>
    </w:p>
    <w:p w:rsidR="00000000" w:rsidDel="00000000" w:rsidP="00000000" w:rsidRDefault="00000000" w:rsidRPr="00000000" w14:paraId="000000FB">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F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Disponer el orden en que se van a describir y contar las actividades realizadas. </w:t>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F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Elegir un lenguaje técnico adecuado, así como el tono para presentar los hechos (ICONTEC, 2009).</w:t>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3.2 Estructura de un informe</w:t>
      </w:r>
    </w:p>
    <w:p w:rsidR="00000000" w:rsidDel="00000000" w:rsidP="00000000" w:rsidRDefault="00000000" w:rsidRPr="00000000" w14:paraId="0000010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Para realizar un informe no solo es importante saber las normas de redacción, sino también conocer cómo es su estructura, la cual debe tener el propósito de brindar información útil a la organización. La finalidad de un informe es básicamente transmitir la información a las personas que trabajan en la misma empresa y que puedan tomar decisiones sobre las actividades que se realizan a diario. </w:t>
      </w:r>
    </w:p>
    <w:p w:rsidR="00000000" w:rsidDel="00000000" w:rsidP="00000000" w:rsidRDefault="00000000" w:rsidRPr="00000000" w14:paraId="0000010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Sea cual sea el tipo de informe empresarial que redacte, se debe incluir todas las partes detalladas en la tabla que está a continuación:</w:t>
      </w:r>
    </w:p>
    <w:p w:rsidR="00000000" w:rsidDel="00000000" w:rsidP="00000000" w:rsidRDefault="00000000" w:rsidRPr="00000000" w14:paraId="0000010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10B">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Informe de planeación </w:t>
      </w:r>
    </w:p>
    <w:tbl>
      <w:tblPr>
        <w:tblStyle w:val="Table5"/>
        <w:tblW w:w="10095.0" w:type="dxa"/>
        <w:jc w:val="center"/>
        <w:tblLayout w:type="fixed"/>
        <w:tblLook w:val="0000"/>
      </w:tblPr>
      <w:tblGrid>
        <w:gridCol w:w="2432"/>
        <w:gridCol w:w="7663"/>
        <w:tblGridChange w:id="0">
          <w:tblGrid>
            <w:gridCol w:w="2432"/>
            <w:gridCol w:w="7663"/>
          </w:tblGrid>
        </w:tblGridChange>
      </w:tblGrid>
      <w:tr>
        <w:trPr>
          <w:cantSplit w:val="0"/>
          <w:trHeight w:val="1219" w:hRule="atLeast"/>
          <w:tblHeader w:val="0"/>
        </w:trPr>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0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Portada</w:t>
            </w:r>
          </w:p>
        </w:tc>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0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Nombre de la empresa, nombre de los autores, ciudad y año de elaboración.</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0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Tabla de contenido</w:t>
            </w:r>
          </w:p>
        </w:tc>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0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Se relacionan los títulos que contiene el informe.</w:t>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Introducción</w:t>
            </w:r>
          </w:p>
        </w:tc>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1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Se hace una descripción breve del tema desarrollado en el informe.</w:t>
            </w:r>
          </w:p>
        </w:tc>
      </w:tr>
      <w:tr>
        <w:trPr>
          <w:cantSplit w:val="0"/>
          <w:trHeight w:val="780" w:hRule="atLeast"/>
          <w:tblHeader w:val="0"/>
        </w:trPr>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12">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Reseña de la empresa</w:t>
            </w:r>
          </w:p>
        </w:tc>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1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Reseña histórica de la empresa que incluye la trayectoria.</w:t>
            </w:r>
          </w:p>
        </w:tc>
      </w:tr>
      <w:tr>
        <w:trPr>
          <w:cantSplit w:val="0"/>
          <w:trHeight w:val="780" w:hRule="atLeast"/>
          <w:tblHeader w:val="0"/>
        </w:trPr>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14">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Objetivos </w:t>
            </w:r>
          </w:p>
        </w:tc>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1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Se define cuál es el propósito que se persigue con el informe. </w:t>
            </w:r>
          </w:p>
        </w:tc>
      </w:tr>
      <w:tr>
        <w:trPr>
          <w:cantSplit w:val="0"/>
          <w:trHeight w:val="2019" w:hRule="atLeast"/>
          <w:tblHeader w:val="0"/>
        </w:trPr>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16">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Diagnóstico y análisis organizacional</w:t>
            </w:r>
          </w:p>
        </w:tc>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1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 este espacio se realiza la descripción de la metodología a aplicar para realizar el diagnóstico y análisis empresarial. </w:t>
            </w:r>
          </w:p>
          <w:p w:rsidR="00000000" w:rsidDel="00000000" w:rsidP="00000000" w:rsidRDefault="00000000" w:rsidRPr="00000000" w14:paraId="0000011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1A">
            <w:pPr>
              <w:numPr>
                <w:ilvl w:val="0"/>
                <w:numId w:val="7"/>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sz w:val="20"/>
                <w:szCs w:val="20"/>
                <w:rtl w:val="0"/>
              </w:rPr>
              <w:t xml:space="preserve">Resultados de la información recolectada con instrumentos aplicados.</w:t>
            </w:r>
          </w:p>
          <w:p w:rsidR="00000000" w:rsidDel="00000000" w:rsidP="00000000" w:rsidRDefault="00000000" w:rsidRPr="00000000" w14:paraId="0000011B">
            <w:pPr>
              <w:numPr>
                <w:ilvl w:val="0"/>
                <w:numId w:val="7"/>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sz w:val="20"/>
                <w:szCs w:val="20"/>
                <w:rtl w:val="0"/>
              </w:rPr>
              <w:t xml:space="preserve">Matrices o diagramas de diagnóstico.</w:t>
            </w:r>
          </w:p>
          <w:p w:rsidR="00000000" w:rsidDel="00000000" w:rsidP="00000000" w:rsidRDefault="00000000" w:rsidRPr="00000000" w14:paraId="0000011C">
            <w:pPr>
              <w:numPr>
                <w:ilvl w:val="0"/>
                <w:numId w:val="7"/>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sz w:val="20"/>
                <w:szCs w:val="20"/>
                <w:rtl w:val="0"/>
              </w:rPr>
              <w:t xml:space="preserve">Matrices de análisis.</w:t>
            </w:r>
          </w:p>
        </w:tc>
      </w:tr>
      <w:tr>
        <w:trPr>
          <w:cantSplit w:val="0"/>
          <w:trHeight w:val="2019" w:hRule="atLeast"/>
          <w:tblHeader w:val="0"/>
        </w:trPr>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1D">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Propuesta de mejora</w:t>
            </w:r>
          </w:p>
        </w:tc>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1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 este espacio se describe la propuesta de mejora según los resultados del diagnóstico y análisis empresarial.</w:t>
            </w:r>
          </w:p>
          <w:p w:rsidR="00000000" w:rsidDel="00000000" w:rsidP="00000000" w:rsidRDefault="00000000" w:rsidRPr="00000000" w14:paraId="0000011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0">
            <w:pPr>
              <w:numPr>
                <w:ilvl w:val="0"/>
                <w:numId w:val="11"/>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sz w:val="20"/>
                <w:szCs w:val="20"/>
                <w:rtl w:val="0"/>
              </w:rPr>
              <w:t xml:space="preserve">Justificación de la propuesta.</w:t>
            </w:r>
          </w:p>
          <w:p w:rsidR="00000000" w:rsidDel="00000000" w:rsidP="00000000" w:rsidRDefault="00000000" w:rsidRPr="00000000" w14:paraId="00000121">
            <w:pPr>
              <w:numPr>
                <w:ilvl w:val="0"/>
                <w:numId w:val="11"/>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sz w:val="20"/>
                <w:szCs w:val="20"/>
                <w:rtl w:val="0"/>
              </w:rPr>
              <w:t xml:space="preserve">Formulación de las estrategias.</w:t>
            </w:r>
          </w:p>
        </w:tc>
      </w:tr>
      <w:tr>
        <w:trPr>
          <w:cantSplit w:val="0"/>
          <w:trHeight w:val="2370" w:hRule="atLeast"/>
          <w:tblHeader w:val="0"/>
        </w:trPr>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22">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Plan de acción</w:t>
            </w:r>
          </w:p>
        </w:tc>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12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 este espacio se formula el plan de acción.</w:t>
            </w:r>
          </w:p>
          <w:p w:rsidR="00000000" w:rsidDel="00000000" w:rsidP="00000000" w:rsidRDefault="00000000" w:rsidRPr="00000000" w14:paraId="0000012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6">
            <w:pPr>
              <w:numPr>
                <w:ilvl w:val="0"/>
                <w:numId w:val="9"/>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sz w:val="20"/>
                <w:szCs w:val="20"/>
                <w:rtl w:val="0"/>
              </w:rPr>
              <w:t xml:space="preserve">Definir los objetivos del plan.</w:t>
            </w:r>
          </w:p>
          <w:p w:rsidR="00000000" w:rsidDel="00000000" w:rsidP="00000000" w:rsidRDefault="00000000" w:rsidRPr="00000000" w14:paraId="00000127">
            <w:pPr>
              <w:numPr>
                <w:ilvl w:val="0"/>
                <w:numId w:val="9"/>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sz w:val="20"/>
                <w:szCs w:val="20"/>
                <w:rtl w:val="0"/>
              </w:rPr>
              <w:t xml:space="preserve">Detallar las estrategias.</w:t>
            </w:r>
          </w:p>
          <w:p w:rsidR="00000000" w:rsidDel="00000000" w:rsidP="00000000" w:rsidRDefault="00000000" w:rsidRPr="00000000" w14:paraId="00000128">
            <w:pPr>
              <w:numPr>
                <w:ilvl w:val="0"/>
                <w:numId w:val="9"/>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sz w:val="20"/>
                <w:szCs w:val="20"/>
                <w:rtl w:val="0"/>
              </w:rPr>
              <w:t xml:space="preserve">Plantear las tareas.</w:t>
            </w:r>
          </w:p>
          <w:p w:rsidR="00000000" w:rsidDel="00000000" w:rsidP="00000000" w:rsidRDefault="00000000" w:rsidRPr="00000000" w14:paraId="00000129">
            <w:pPr>
              <w:numPr>
                <w:ilvl w:val="0"/>
                <w:numId w:val="9"/>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sz w:val="20"/>
                <w:szCs w:val="20"/>
                <w:rtl w:val="0"/>
              </w:rPr>
              <w:t xml:space="preserve">Elaborar el cronograma.</w:t>
            </w:r>
          </w:p>
          <w:p w:rsidR="00000000" w:rsidDel="00000000" w:rsidP="00000000" w:rsidRDefault="00000000" w:rsidRPr="00000000" w14:paraId="0000012A">
            <w:pPr>
              <w:numPr>
                <w:ilvl w:val="0"/>
                <w:numId w:val="9"/>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sz w:val="20"/>
                <w:szCs w:val="20"/>
                <w:rtl w:val="0"/>
              </w:rPr>
              <w:t xml:space="preserve">Designar responsables.</w:t>
            </w:r>
          </w:p>
          <w:p w:rsidR="00000000" w:rsidDel="00000000" w:rsidP="00000000" w:rsidRDefault="00000000" w:rsidRPr="00000000" w14:paraId="0000012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tc>
      </w:tr>
      <w:tr>
        <w:trPr>
          <w:cantSplit w:val="0"/>
          <w:trHeight w:val="2146" w:hRule="atLeast"/>
          <w:tblHeader w:val="0"/>
        </w:trPr>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2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Seguimiento</w:t>
            </w:r>
          </w:p>
        </w:tc>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2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Este espacio debe contener el modelo gestión empresarial, que integrará las diferentes áreas funcionales de la empresa y su relación con el entorno. Asimismo, las herramientas de medición. </w:t>
            </w:r>
          </w:p>
          <w:p w:rsidR="00000000" w:rsidDel="00000000" w:rsidP="00000000" w:rsidRDefault="00000000" w:rsidRPr="00000000" w14:paraId="0000012E">
            <w:pPr>
              <w:numPr>
                <w:ilvl w:val="0"/>
                <w:numId w:val="10"/>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i w:val="1"/>
                <w:sz w:val="20"/>
                <w:szCs w:val="20"/>
                <w:rtl w:val="0"/>
              </w:rPr>
              <w:t xml:space="preserve">Balanced scorecard</w:t>
            </w:r>
            <w:r w:rsidDel="00000000" w:rsidR="00000000" w:rsidRPr="00000000">
              <w:rPr>
                <w:sz w:val="20"/>
                <w:szCs w:val="20"/>
                <w:rtl w:val="0"/>
              </w:rPr>
              <w:t xml:space="preserve"> o Cuadro de mando integral.</w:t>
            </w:r>
          </w:p>
          <w:p w:rsidR="00000000" w:rsidDel="00000000" w:rsidP="00000000" w:rsidRDefault="00000000" w:rsidRPr="00000000" w14:paraId="0000012F">
            <w:pPr>
              <w:numPr>
                <w:ilvl w:val="0"/>
                <w:numId w:val="10"/>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sz w:val="20"/>
                <w:szCs w:val="20"/>
                <w:rtl w:val="0"/>
              </w:rPr>
              <w:t xml:space="preserve">Indicadores KPI.</w:t>
            </w:r>
          </w:p>
        </w:tc>
      </w:tr>
      <w:tr>
        <w:trPr>
          <w:cantSplit w:val="0"/>
          <w:trHeight w:val="985" w:hRule="atLeast"/>
          <w:tblHeader w:val="0"/>
        </w:trPr>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3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Conclusiones</w:t>
            </w:r>
          </w:p>
        </w:tc>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3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 este espacio se describe de manera general ¿qué se hizo?, ¿cómo se hizo?, ¿para qué se hizo?, el resultado como tal y las recomendaciones que se consideren pertinentes.  </w:t>
            </w:r>
          </w:p>
        </w:tc>
      </w:tr>
      <w:tr>
        <w:trPr>
          <w:cantSplit w:val="0"/>
          <w:trHeight w:val="985" w:hRule="atLeast"/>
          <w:tblHeader w:val="0"/>
        </w:trPr>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33">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Anexos</w:t>
            </w:r>
          </w:p>
        </w:tc>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3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Toda la información que se considere pertinente y que se referenció en el proceso.</w:t>
            </w:r>
          </w:p>
        </w:tc>
      </w:tr>
      <w:tr>
        <w:trPr>
          <w:cantSplit w:val="0"/>
          <w:trHeight w:val="985" w:hRule="atLeast"/>
          <w:tblHeader w:val="0"/>
        </w:trPr>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35">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Bibliografía </w:t>
            </w:r>
          </w:p>
        </w:tc>
        <w:tc>
          <w:tcPr>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3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Textos, revistas, páginas web, entidades y demás documentos consultados. </w:t>
            </w:r>
          </w:p>
        </w:tc>
      </w:tr>
      <w:tr>
        <w:trPr>
          <w:cantSplit w:val="0"/>
          <w:trHeight w:val="983" w:hRule="atLeast"/>
          <w:tblHeader w:val="0"/>
        </w:trPr>
        <w:tc>
          <w:tcPr>
            <w:gridSpan w:val="2"/>
            <w:tcBorders>
              <w:top w:color="000000" w:space="0" w:sz="4" w:val="single"/>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38">
            <w:pPr>
              <w:pBdr>
                <w:top w:space="0" w:sz="0" w:val="nil"/>
                <w:left w:space="0" w:sz="0" w:val="nil"/>
                <w:bottom w:space="0" w:sz="0" w:val="nil"/>
                <w:right w:space="0" w:sz="0" w:val="nil"/>
                <w:between w:space="0" w:sz="0" w:val="nil"/>
              </w:pBdr>
              <w:jc w:val="center"/>
              <w:rPr>
                <w:sz w:val="20"/>
                <w:szCs w:val="20"/>
              </w:rPr>
            </w:pPr>
            <w:r w:rsidDel="00000000" w:rsidR="00000000" w:rsidRPr="00000000">
              <w:rPr>
                <w:b w:val="1"/>
                <w:sz w:val="20"/>
                <w:szCs w:val="20"/>
                <w:rtl w:val="0"/>
              </w:rPr>
              <w:t xml:space="preserve">Nota. </w:t>
            </w:r>
            <w:r w:rsidDel="00000000" w:rsidR="00000000" w:rsidRPr="00000000">
              <w:rPr>
                <w:sz w:val="20"/>
                <w:szCs w:val="20"/>
                <w:rtl w:val="0"/>
              </w:rPr>
              <w:t xml:space="preserve">Este informe debe cumplir con la séptima edición de las Normas APA.</w:t>
            </w:r>
          </w:p>
        </w:tc>
      </w:tr>
    </w:tbl>
    <w:p w:rsidR="00000000" w:rsidDel="00000000" w:rsidP="00000000" w:rsidRDefault="00000000" w:rsidRPr="00000000" w14:paraId="0000013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Dentro de la estructura se debe tener muy claro a la hora de escribir un informe que la información esté organizada y permita una fácil comprensión. A continuación, puede ver un video del informe de gestión empresaria</w:t>
      </w:r>
      <w:sdt>
        <w:sdtPr>
          <w:tag w:val="goog_rdk_19"/>
        </w:sdtPr>
        <w:sdtContent>
          <w:commentRangeStart w:id="19"/>
        </w:sdtContent>
      </w:sdt>
      <w:r w:rsidDel="00000000" w:rsidR="00000000" w:rsidRPr="00000000">
        <w:rPr>
          <w:sz w:val="20"/>
          <w:szCs w:val="20"/>
          <w:rtl w:val="0"/>
        </w:rPr>
        <w:t xml:space="preserve">l:</w:t>
      </w:r>
    </w:p>
    <w:p w:rsidR="00000000" w:rsidDel="00000000" w:rsidP="00000000" w:rsidRDefault="00000000" w:rsidRPr="00000000" w14:paraId="0000013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76200</wp:posOffset>
                </wp:positionV>
                <wp:extent cx="6035675" cy="920750"/>
                <wp:effectExtent b="0" l="0" r="0" t="0"/>
                <wp:wrapNone/>
                <wp:docPr id="249" name=""/>
                <a:graphic>
                  <a:graphicData uri="http://schemas.microsoft.com/office/word/2010/wordprocessingShape">
                    <wps:wsp>
                      <wps:cNvSpPr/>
                      <wps:cNvPr id="2" name="Shape 2"/>
                      <wps:spPr>
                        <a:xfrm>
                          <a:off x="2340863" y="3332325"/>
                          <a:ext cx="6010275" cy="8953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Storyboard</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DI_CF02_3.2 Informe de Gestión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76200</wp:posOffset>
                </wp:positionV>
                <wp:extent cx="6035675" cy="920750"/>
                <wp:effectExtent b="0" l="0" r="0" t="0"/>
                <wp:wrapNone/>
                <wp:docPr id="249" name="image8.png"/>
                <a:graphic>
                  <a:graphicData uri="http://schemas.openxmlformats.org/drawingml/2006/picture">
                    <pic:pic>
                      <pic:nvPicPr>
                        <pic:cNvPr id="0" name="image8.png"/>
                        <pic:cNvPicPr preferRelativeResize="0"/>
                      </pic:nvPicPr>
                      <pic:blipFill>
                        <a:blip r:embed="rId21"/>
                        <a:srcRect/>
                        <a:stretch>
                          <a:fillRect/>
                        </a:stretch>
                      </pic:blipFill>
                      <pic:spPr>
                        <a:xfrm>
                          <a:off x="0" y="0"/>
                          <a:ext cx="6035675" cy="920750"/>
                        </a:xfrm>
                        <a:prstGeom prst="rect"/>
                        <a:ln/>
                      </pic:spPr>
                    </pic:pic>
                  </a:graphicData>
                </a:graphic>
              </wp:anchor>
            </w:drawing>
          </mc:Fallback>
        </mc:AlternateContent>
      </w:r>
    </w:p>
    <w:p w:rsidR="00000000" w:rsidDel="00000000" w:rsidP="00000000" w:rsidRDefault="00000000" w:rsidRPr="00000000" w14:paraId="0000013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rPr>
          <w:b w:val="1"/>
          <w:sz w:val="20"/>
          <w:szCs w:val="20"/>
        </w:rPr>
      </w:pPr>
      <w:commentRangeEnd w:id="19"/>
      <w:r w:rsidDel="00000000" w:rsidR="00000000" w:rsidRPr="00000000">
        <w:commentReference w:id="19"/>
      </w:r>
      <w:sdt>
        <w:sdtPr>
          <w:tag w:val="goog_rdk_20"/>
        </w:sdtPr>
        <w:sdtContent>
          <w:commentRangeStart w:id="20"/>
        </w:sdtContent>
      </w:sdt>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rPr>
          <w:b w:val="1"/>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3.3 Herramientas para la socialización de un informe</w:t>
      </w:r>
    </w:p>
    <w:p w:rsidR="00000000" w:rsidDel="00000000" w:rsidP="00000000" w:rsidRDefault="00000000" w:rsidRPr="00000000" w14:paraId="0000014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Para la socialización de un informe existen diversas herramientas digitales que facilitan la presentación de la información, entre las más utilizadas se puede encontrar las siguientes:</w:t>
      </w:r>
    </w:p>
    <w:p w:rsidR="00000000" w:rsidDel="00000000" w:rsidP="00000000" w:rsidRDefault="00000000" w:rsidRPr="00000000" w14:paraId="0000014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49">
      <w:pPr>
        <w:rPr>
          <w:color w:val="000000"/>
          <w:sz w:val="20"/>
          <w:szCs w:val="20"/>
        </w:rPr>
      </w:pPr>
      <w:r w:rsidDel="00000000" w:rsidR="00000000" w:rsidRPr="00000000">
        <w:rPr>
          <w:rtl w:val="0"/>
        </w:rPr>
      </w:r>
    </w:p>
    <w:p w:rsidR="00000000" w:rsidDel="00000000" w:rsidP="00000000" w:rsidRDefault="00000000" w:rsidRPr="00000000" w14:paraId="0000014A">
      <w:pPr>
        <w:rPr>
          <w:color w:val="000000"/>
          <w:sz w:val="20"/>
          <w:szCs w:val="20"/>
        </w:rPr>
      </w:pPr>
      <w:sdt>
        <w:sdtPr>
          <w:tag w:val="goog_rdk_21"/>
        </w:sdtPr>
        <w:sdtContent>
          <w:commentRangeStart w:id="21"/>
        </w:sdtContent>
      </w:sdt>
      <w:r w:rsidDel="00000000" w:rsidR="00000000" w:rsidRPr="00000000">
        <w:rPr>
          <w:b w:val="1"/>
          <w:color w:val="000000"/>
          <w:sz w:val="20"/>
          <w:szCs w:val="20"/>
          <w:rtl w:val="0"/>
        </w:rPr>
        <w:t xml:space="preserve">Vizia:</w:t>
      </w:r>
      <w:r w:rsidDel="00000000" w:rsidR="00000000" w:rsidRPr="00000000">
        <w:rPr>
          <w:color w:val="000000"/>
          <w:sz w:val="20"/>
          <w:szCs w:val="20"/>
          <w:rtl w:val="0"/>
        </w:rPr>
        <w:t xml:space="preserve">  permite crear informes en vivo. Además, puede visualizar los datos en tiempo real desde la oficina, escritorio o dispositivo móvil, desde donde quiera.</w:t>
      </w:r>
    </w:p>
    <w:p w:rsidR="00000000" w:rsidDel="00000000" w:rsidP="00000000" w:rsidRDefault="00000000" w:rsidRPr="00000000" w14:paraId="0000014B">
      <w:pPr>
        <w:rPr>
          <w:color w:val="000000"/>
          <w:sz w:val="20"/>
          <w:szCs w:val="20"/>
        </w:rPr>
      </w:pPr>
      <w:r w:rsidDel="00000000" w:rsidR="00000000" w:rsidRPr="00000000">
        <w:rPr>
          <w:rtl w:val="0"/>
        </w:rPr>
      </w:r>
    </w:p>
    <w:p w:rsidR="00000000" w:rsidDel="00000000" w:rsidP="00000000" w:rsidRDefault="00000000" w:rsidRPr="00000000" w14:paraId="0000014C">
      <w:pPr>
        <w:rPr>
          <w:color w:val="000000"/>
          <w:sz w:val="20"/>
          <w:szCs w:val="20"/>
        </w:rPr>
      </w:pPr>
      <w:r w:rsidDel="00000000" w:rsidR="00000000" w:rsidRPr="00000000">
        <w:rPr>
          <w:b w:val="1"/>
          <w:color w:val="000000"/>
          <w:sz w:val="20"/>
          <w:szCs w:val="20"/>
          <w:rtl w:val="0"/>
        </w:rPr>
        <w:t xml:space="preserve">Tableau:</w:t>
      </w:r>
      <w:r w:rsidDel="00000000" w:rsidR="00000000" w:rsidRPr="00000000">
        <w:rPr>
          <w:color w:val="000000"/>
          <w:sz w:val="20"/>
          <w:szCs w:val="20"/>
          <w:rtl w:val="0"/>
        </w:rPr>
        <w:t xml:space="preserve"> es una herramienta de visualización de datos que permite crear gráficos interactivos, puede ser desde un gráfico de barras hasta mapas globales. Es utilizado en la configuración de un informe para inteligencia del negocio o localización de clientes.</w:t>
      </w:r>
    </w:p>
    <w:p w:rsidR="00000000" w:rsidDel="00000000" w:rsidP="00000000" w:rsidRDefault="00000000" w:rsidRPr="00000000" w14:paraId="0000014D">
      <w:pPr>
        <w:rPr>
          <w:color w:val="000000"/>
          <w:sz w:val="20"/>
          <w:szCs w:val="20"/>
        </w:rPr>
      </w:pPr>
      <w:r w:rsidDel="00000000" w:rsidR="00000000" w:rsidRPr="00000000">
        <w:rPr>
          <w:rtl w:val="0"/>
        </w:rPr>
      </w:r>
    </w:p>
    <w:p w:rsidR="00000000" w:rsidDel="00000000" w:rsidP="00000000" w:rsidRDefault="00000000" w:rsidRPr="00000000" w14:paraId="0000014E">
      <w:pPr>
        <w:rPr>
          <w:color w:val="000000"/>
          <w:sz w:val="20"/>
          <w:szCs w:val="20"/>
        </w:rPr>
      </w:pPr>
      <w:r w:rsidDel="00000000" w:rsidR="00000000" w:rsidRPr="00000000">
        <w:rPr>
          <w:b w:val="1"/>
          <w:color w:val="000000"/>
          <w:sz w:val="20"/>
          <w:szCs w:val="20"/>
          <w:rtl w:val="0"/>
        </w:rPr>
        <w:t xml:space="preserve">Power BI:</w:t>
      </w:r>
      <w:r w:rsidDel="00000000" w:rsidR="00000000" w:rsidRPr="00000000">
        <w:rPr>
          <w:color w:val="000000"/>
          <w:sz w:val="20"/>
          <w:szCs w:val="20"/>
          <w:rtl w:val="0"/>
        </w:rPr>
        <w:t xml:space="preserve"> es una herramienta de inteligencia empresarial que permite trabajar con datos, importar datos ya sea a través de plataformas con distintas aplicaciones. Es una herramienta muy flexible que permite adaptarse a cualquier tipo de organización o negocio.</w:t>
      </w:r>
    </w:p>
    <w:p w:rsidR="00000000" w:rsidDel="00000000" w:rsidP="00000000" w:rsidRDefault="00000000" w:rsidRPr="00000000" w14:paraId="0000014F">
      <w:pPr>
        <w:rPr>
          <w:color w:val="000000"/>
          <w:sz w:val="20"/>
          <w:szCs w:val="20"/>
        </w:rPr>
      </w:pPr>
      <w:r w:rsidDel="00000000" w:rsidR="00000000" w:rsidRPr="00000000">
        <w:rPr>
          <w:rtl w:val="0"/>
        </w:rPr>
      </w:r>
    </w:p>
    <w:p w:rsidR="00000000" w:rsidDel="00000000" w:rsidP="00000000" w:rsidRDefault="00000000" w:rsidRPr="00000000" w14:paraId="00000150">
      <w:pPr>
        <w:rPr>
          <w:color w:val="000000"/>
          <w:sz w:val="20"/>
          <w:szCs w:val="20"/>
        </w:rPr>
      </w:pPr>
      <w:r w:rsidDel="00000000" w:rsidR="00000000" w:rsidRPr="00000000">
        <w:rPr>
          <w:b w:val="1"/>
          <w:color w:val="000000"/>
          <w:sz w:val="20"/>
          <w:szCs w:val="20"/>
          <w:rtl w:val="0"/>
        </w:rPr>
        <w:t xml:space="preserve">Agency analytics:</w:t>
      </w:r>
      <w:r w:rsidDel="00000000" w:rsidR="00000000" w:rsidRPr="00000000">
        <w:rPr>
          <w:color w:val="000000"/>
          <w:sz w:val="20"/>
          <w:szCs w:val="20"/>
          <w:rtl w:val="0"/>
        </w:rPr>
        <w:t xml:space="preserve">  es considerada para realizar tráfico de redes sociales, </w:t>
      </w:r>
      <w:r w:rsidDel="00000000" w:rsidR="00000000" w:rsidRPr="00000000">
        <w:rPr>
          <w:i w:val="1"/>
          <w:color w:val="000000"/>
          <w:sz w:val="20"/>
          <w:szCs w:val="20"/>
          <w:rtl w:val="0"/>
        </w:rPr>
        <w:t xml:space="preserve">email marketing</w:t>
      </w:r>
      <w:r w:rsidDel="00000000" w:rsidR="00000000" w:rsidRPr="00000000">
        <w:rPr>
          <w:color w:val="000000"/>
          <w:sz w:val="20"/>
          <w:szCs w:val="20"/>
          <w:rtl w:val="0"/>
        </w:rPr>
        <w:t xml:space="preserve">, configurar métricas y fuentes de datos, creando una para cada cliente en caso de ser necesario.</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51">
      <w:pPr>
        <w:rPr>
          <w:color w:val="000000"/>
          <w:sz w:val="20"/>
          <w:szCs w:val="20"/>
        </w:rPr>
      </w:pPr>
      <w:r w:rsidDel="00000000" w:rsidR="00000000" w:rsidRPr="00000000">
        <w:rPr>
          <w:rtl w:val="0"/>
        </w:rPr>
      </w:r>
    </w:p>
    <w:p w:rsidR="00000000" w:rsidDel="00000000" w:rsidP="00000000" w:rsidRDefault="00000000" w:rsidRPr="00000000" w14:paraId="00000152">
      <w:pPr>
        <w:rPr>
          <w:color w:val="000000"/>
          <w:sz w:val="20"/>
          <w:szCs w:val="20"/>
          <w:highlight w:val="yellow"/>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Síntesis </w:t>
      </w:r>
    </w:p>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planificación orienta las decisiones, evaluar el progreso y cambiar los enfoques al avanzar.  Los indicadores </w:t>
      </w:r>
      <w:r w:rsidDel="00000000" w:rsidR="00000000" w:rsidRPr="00000000">
        <w:rPr>
          <w:b w:val="1"/>
          <w:sz w:val="20"/>
          <w:szCs w:val="20"/>
          <w:rtl w:val="0"/>
        </w:rPr>
        <w:t xml:space="preserve">KPI</w:t>
      </w:r>
      <w:r w:rsidDel="00000000" w:rsidR="00000000" w:rsidRPr="00000000">
        <w:rPr>
          <w:sz w:val="20"/>
          <w:szCs w:val="20"/>
          <w:rtl w:val="0"/>
        </w:rPr>
        <w:t xml:space="preserve"> y la metodología del </w:t>
      </w:r>
      <w:r w:rsidDel="00000000" w:rsidR="00000000" w:rsidRPr="00000000">
        <w:rPr>
          <w:b w:val="1"/>
          <w:sz w:val="20"/>
          <w:szCs w:val="20"/>
          <w:rtl w:val="0"/>
        </w:rPr>
        <w:t xml:space="preserve">Cuadro de mando integral</w:t>
      </w:r>
      <w:r w:rsidDel="00000000" w:rsidR="00000000" w:rsidRPr="00000000">
        <w:rPr>
          <w:sz w:val="20"/>
          <w:szCs w:val="20"/>
          <w:rtl w:val="0"/>
        </w:rPr>
        <w:t xml:space="preserve"> permiten hacer seguimiento al progreso, evaluar los resultados y ajustar el plan de acción. Por último, es la consolidación del informe, la cual permite validar las acciones realizadas para una efectiva planeación estratégica. El informe demuestra la gestión, el procedimiento técnico aplicado, la metodología, los resultados y el plan de acción definido, que se socializarán a los directivos y grupos de interés mediante las diversas herramientas de presentación digitales que existen. </w:t>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color w:val="000000"/>
          <w:sz w:val="20"/>
          <w:szCs w:val="20"/>
          <w:rtl w:val="0"/>
        </w:rPr>
        <w:t xml:space="preserve">Mapa conceptual  </w:t>
      </w:r>
      <w:r w:rsidDel="00000000" w:rsidR="00000000" w:rsidRPr="00000000">
        <w:rPr>
          <w:rtl w:val="0"/>
        </w:rPr>
      </w:r>
    </w:p>
    <w:p w:rsidR="00000000" w:rsidDel="00000000" w:rsidP="00000000" w:rsidRDefault="00000000" w:rsidRPr="00000000" w14:paraId="00000158">
      <w:pPr>
        <w:shd w:fill="ffffff" w:val="clear"/>
        <w:spacing w:after="280" w:before="280" w:lineRule="auto"/>
        <w:rPr/>
      </w:pPr>
      <w:sdt>
        <w:sdtPr>
          <w:tag w:val="goog_rdk_22"/>
        </w:sdtPr>
        <w:sdtContent>
          <w:commentRangeStart w:id="22"/>
        </w:sdtContent>
      </w:sdt>
      <w:r w:rsidDel="00000000" w:rsidR="00000000" w:rsidRPr="00000000">
        <w:rPr/>
        <w:drawing>
          <wp:inline distB="0" distT="0" distL="0" distR="0">
            <wp:extent cx="5245822" cy="2949592"/>
            <wp:effectExtent b="0" l="0" r="0" t="0"/>
            <wp:docPr descr="Diagrama&#10;&#10;Descripción generada automáticamente" id="259" name="image6.png"/>
            <a:graphic>
              <a:graphicData uri="http://schemas.openxmlformats.org/drawingml/2006/picture">
                <pic:pic>
                  <pic:nvPicPr>
                    <pic:cNvPr descr="Diagrama&#10;&#10;Descripción generada automáticamente" id="0" name="image6.png"/>
                    <pic:cNvPicPr preferRelativeResize="0"/>
                  </pic:nvPicPr>
                  <pic:blipFill>
                    <a:blip r:embed="rId22"/>
                    <a:srcRect b="0" l="0" r="0" t="0"/>
                    <a:stretch>
                      <a:fillRect/>
                    </a:stretch>
                  </pic:blipFill>
                  <pic:spPr>
                    <a:xfrm>
                      <a:off x="0" y="0"/>
                      <a:ext cx="5245822" cy="2949592"/>
                    </a:xfrm>
                    <a:prstGeom prst="rect"/>
                    <a:ln/>
                  </pic:spPr>
                </pic:pic>
              </a:graphicData>
            </a:graphic>
          </wp:inline>
        </w:drawing>
      </w:r>
      <w:commentRangeEnd w:id="22"/>
      <w:r w:rsidDel="00000000" w:rsidR="00000000" w:rsidRPr="00000000">
        <w:commentReference w:id="22"/>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5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15B">
      <w:pPr>
        <w:ind w:left="426" w:firstLine="0"/>
        <w:jc w:val="both"/>
        <w:rPr>
          <w:color w:val="7f7f7f"/>
          <w:sz w:val="20"/>
          <w:szCs w:val="20"/>
        </w:rPr>
      </w:pPr>
      <w:r w:rsidDel="00000000" w:rsidR="00000000" w:rsidRPr="00000000">
        <w:rPr>
          <w:rtl w:val="0"/>
        </w:rPr>
      </w:r>
    </w:p>
    <w:tbl>
      <w:tblPr>
        <w:tblStyle w:val="Table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5C">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5E">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Nombre de la actividad</w:t>
            </w:r>
          </w:p>
        </w:tc>
        <w:tc>
          <w:tcPr>
            <w:shd w:fill="auto" w:val="clear"/>
            <w:vAlign w:val="center"/>
          </w:tcPr>
          <w:p w:rsidR="00000000" w:rsidDel="00000000" w:rsidP="00000000" w:rsidRDefault="00000000" w:rsidRPr="00000000" w14:paraId="0000015F">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Tipos de planeación y tipos de KPI</w:t>
            </w:r>
          </w:p>
        </w:tc>
      </w:tr>
      <w:tr>
        <w:trPr>
          <w:cantSplit w:val="0"/>
          <w:trHeight w:val="806" w:hRule="atLeast"/>
          <w:tblHeader w:val="0"/>
        </w:trPr>
        <w:tc>
          <w:tcPr>
            <w:shd w:fill="fac896" w:val="clear"/>
            <w:vAlign w:val="center"/>
          </w:tcPr>
          <w:p w:rsidR="00000000" w:rsidDel="00000000" w:rsidP="00000000" w:rsidRDefault="00000000" w:rsidRPr="00000000" w14:paraId="00000160">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Objetivo de la actividad</w:t>
            </w:r>
          </w:p>
        </w:tc>
        <w:tc>
          <w:tcPr>
            <w:shd w:fill="auto" w:val="clear"/>
            <w:vAlign w:val="center"/>
          </w:tcPr>
          <w:p w:rsidR="00000000" w:rsidDel="00000000" w:rsidP="00000000" w:rsidRDefault="00000000" w:rsidRPr="00000000" w14:paraId="00000161">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Identificar los conceptos de los tipos de planeación y los KPI.</w:t>
            </w:r>
          </w:p>
        </w:tc>
      </w:tr>
      <w:tr>
        <w:trPr>
          <w:cantSplit w:val="0"/>
          <w:trHeight w:val="1620" w:hRule="atLeast"/>
          <w:tblHeader w:val="0"/>
        </w:trPr>
        <w:tc>
          <w:tcPr>
            <w:shd w:fill="fac896" w:val="clear"/>
            <w:vAlign w:val="center"/>
          </w:tcPr>
          <w:p w:rsidR="00000000" w:rsidDel="00000000" w:rsidP="00000000" w:rsidRDefault="00000000" w:rsidRPr="00000000" w14:paraId="00000162">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Tipo de actividad sugerida</w:t>
            </w:r>
          </w:p>
        </w:tc>
        <w:tc>
          <w:tcPr>
            <w:shd w:fill="auto" w:val="clear"/>
            <w:vAlign w:val="center"/>
          </w:tcPr>
          <w:p w:rsidR="00000000" w:rsidDel="00000000" w:rsidP="00000000" w:rsidRDefault="00000000" w:rsidRPr="00000000" w14:paraId="00000163">
            <w:pPr>
              <w:spacing w:line="240" w:lineRule="auto"/>
              <w:rPr>
                <w:rFonts w:ascii="Calibri" w:cs="Calibri" w:eastAsia="Calibri" w:hAnsi="Calibri"/>
                <w:color w:val="000000"/>
              </w:rPr>
            </w:pPr>
            <w:r w:rsidDel="00000000" w:rsidR="00000000" w:rsidRPr="00000000">
              <w:rPr/>
              <w:drawing>
                <wp:inline distB="0" distT="0" distL="0" distR="0">
                  <wp:extent cx="817266" cy="721241"/>
                  <wp:effectExtent b="0" l="0" r="0" t="0"/>
                  <wp:docPr id="260" name="image1.png"/>
                  <a:graphic>
                    <a:graphicData uri="http://schemas.openxmlformats.org/drawingml/2006/picture">
                      <pic:pic>
                        <pic:nvPicPr>
                          <pic:cNvPr id="0" name="image1.png"/>
                          <pic:cNvPicPr preferRelativeResize="0"/>
                        </pic:nvPicPr>
                        <pic:blipFill>
                          <a:blip r:embed="rId23"/>
                          <a:srcRect b="35792" l="77441" r="2956" t="34286"/>
                          <a:stretch>
                            <a:fillRect/>
                          </a:stretch>
                        </pic:blipFill>
                        <pic:spPr>
                          <a:xfrm>
                            <a:off x="0" y="0"/>
                            <a:ext cx="817266" cy="721241"/>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64">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Archivo de la actividad </w:t>
            </w:r>
          </w:p>
          <w:p w:rsidR="00000000" w:rsidDel="00000000" w:rsidP="00000000" w:rsidRDefault="00000000" w:rsidRPr="00000000" w14:paraId="00000165">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(Anexo donde se describe la actividad propuesta)</w:t>
            </w:r>
          </w:p>
        </w:tc>
        <w:tc>
          <w:tcPr>
            <w:shd w:fill="auto" w:val="clear"/>
            <w:vAlign w:val="center"/>
          </w:tcPr>
          <w:p w:rsidR="00000000" w:rsidDel="00000000" w:rsidP="00000000" w:rsidRDefault="00000000" w:rsidRPr="00000000" w14:paraId="00000166">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carpeta Anexos/ANEXO_2_Actividad_didactica.docx</w:t>
            </w:r>
          </w:p>
        </w:tc>
      </w:tr>
    </w:tbl>
    <w:p w:rsidR="00000000" w:rsidDel="00000000" w:rsidP="00000000" w:rsidRDefault="00000000" w:rsidRPr="00000000" w14:paraId="00000167">
      <w:pPr>
        <w:rPr>
          <w:b w:val="1"/>
          <w:sz w:val="20"/>
          <w:szCs w:val="20"/>
          <w:u w:val="single"/>
        </w:rPr>
      </w:pPr>
      <w:r w:rsidDel="00000000" w:rsidR="00000000" w:rsidRPr="00000000">
        <w:rPr>
          <w:rtl w:val="0"/>
        </w:rPr>
      </w:r>
    </w:p>
    <w:p w:rsidR="00000000" w:rsidDel="00000000" w:rsidP="00000000" w:rsidRDefault="00000000" w:rsidRPr="00000000" w14:paraId="00000168">
      <w:pPr>
        <w:rPr>
          <w:b w:val="1"/>
          <w:sz w:val="20"/>
          <w:szCs w:val="20"/>
          <w:u w:val="single"/>
        </w:rPr>
      </w:pPr>
      <w:r w:rsidDel="00000000" w:rsidR="00000000" w:rsidRPr="00000000">
        <w:rPr>
          <w:rtl w:val="0"/>
        </w:rPr>
      </w:r>
    </w:p>
    <w:p w:rsidR="00000000" w:rsidDel="00000000" w:rsidP="00000000" w:rsidRDefault="00000000" w:rsidRPr="00000000" w14:paraId="00000169">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6A">
      <w:pPr>
        <w:rPr>
          <w:sz w:val="20"/>
          <w:szCs w:val="20"/>
        </w:rPr>
      </w:pPr>
      <w:r w:rsidDel="00000000" w:rsidR="00000000" w:rsidRPr="00000000">
        <w:rPr>
          <w:rtl w:val="0"/>
        </w:rPr>
      </w:r>
    </w:p>
    <w:tbl>
      <w:tblPr>
        <w:tblStyle w:val="Table7"/>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6B">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C">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D">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6E">
            <w:pPr>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F">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70">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71">
            <w:pPr>
              <w:rPr>
                <w:sz w:val="20"/>
                <w:szCs w:val="20"/>
              </w:rPr>
            </w:pPr>
            <w:r w:rsidDel="00000000" w:rsidR="00000000" w:rsidRPr="00000000">
              <w:rPr>
                <w:sz w:val="20"/>
                <w:szCs w:val="20"/>
                <w:rtl w:val="0"/>
              </w:rPr>
              <w:t xml:space="preserve">Cuadro de mando integral (</w:t>
            </w:r>
            <w:r w:rsidDel="00000000" w:rsidR="00000000" w:rsidRPr="00000000">
              <w:rPr>
                <w:i w:val="1"/>
                <w:sz w:val="20"/>
                <w:szCs w:val="20"/>
                <w:rtl w:val="0"/>
              </w:rPr>
              <w:t xml:space="preserve">Balanced scorecard</w:t>
            </w:r>
            <w:r w:rsidDel="00000000" w:rsidR="00000000" w:rsidRPr="00000000">
              <w:rPr>
                <w:sz w:val="20"/>
                <w:szCs w:val="20"/>
                <w:rtl w:val="0"/>
              </w:rPr>
              <w:t xml:space="preserve">)</w:t>
            </w:r>
          </w:p>
        </w:tc>
        <w:tc>
          <w:tcPr>
            <w:tcMar>
              <w:top w:w="100.0" w:type="dxa"/>
              <w:left w:w="100.0" w:type="dxa"/>
              <w:bottom w:w="100.0" w:type="dxa"/>
              <w:right w:w="100.0" w:type="dxa"/>
            </w:tcMar>
          </w:tcPr>
          <w:p w:rsidR="00000000" w:rsidDel="00000000" w:rsidP="00000000" w:rsidRDefault="00000000" w:rsidRPr="00000000" w14:paraId="00000172">
            <w:pPr>
              <w:rPr>
                <w:sz w:val="20"/>
                <w:szCs w:val="20"/>
              </w:rPr>
            </w:pPr>
            <w:r w:rsidDel="00000000" w:rsidR="00000000" w:rsidRPr="00000000">
              <w:rPr>
                <w:sz w:val="20"/>
                <w:szCs w:val="20"/>
                <w:rtl w:val="0"/>
              </w:rPr>
              <w:t xml:space="preserve">SENA. (2015). </w:t>
            </w:r>
            <w:r w:rsidDel="00000000" w:rsidR="00000000" w:rsidRPr="00000000">
              <w:rPr>
                <w:i w:val="1"/>
                <w:sz w:val="20"/>
                <w:szCs w:val="20"/>
                <w:rtl w:val="0"/>
              </w:rPr>
              <w:t xml:space="preserve">Técnicas de gestión Balanced scorecard (Nivel 1). </w:t>
            </w:r>
            <w:r w:rsidDel="00000000" w:rsidR="00000000" w:rsidRPr="00000000">
              <w:rPr>
                <w:sz w:val="20"/>
                <w:szCs w:val="20"/>
                <w:rtl w:val="0"/>
              </w:rPr>
              <w:t xml:space="preserve">SENA.</w:t>
            </w:r>
          </w:p>
        </w:tc>
        <w:tc>
          <w:tcPr>
            <w:tcMar>
              <w:top w:w="100.0" w:type="dxa"/>
              <w:left w:w="100.0" w:type="dxa"/>
              <w:bottom w:w="100.0" w:type="dxa"/>
              <w:right w:w="100.0" w:type="dxa"/>
            </w:tcMar>
          </w:tcPr>
          <w:p w:rsidR="00000000" w:rsidDel="00000000" w:rsidP="00000000" w:rsidRDefault="00000000" w:rsidRPr="00000000" w14:paraId="00000173">
            <w:pPr>
              <w:jc w:val="center"/>
              <w:rPr>
                <w:sz w:val="20"/>
                <w:szCs w:val="20"/>
              </w:rPr>
            </w:pPr>
            <w:r w:rsidDel="00000000" w:rsidR="00000000" w:rsidRPr="00000000">
              <w:rPr>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74">
            <w:pPr>
              <w:rPr>
                <w:sz w:val="20"/>
                <w:szCs w:val="20"/>
              </w:rPr>
            </w:pPr>
            <w:r w:rsidDel="00000000" w:rsidR="00000000" w:rsidRPr="00000000">
              <w:rPr>
                <w:rFonts w:ascii="Calibri" w:cs="Calibri" w:eastAsia="Calibri" w:hAnsi="Calibri"/>
                <w:color w:val="000000"/>
                <w:rtl w:val="0"/>
              </w:rPr>
              <w:t xml:space="preserve">En la carpeta ANEXO_1_BALANCED_SCORECARD</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75">
            <w:pPr>
              <w:rPr>
                <w:sz w:val="20"/>
                <w:szCs w:val="20"/>
              </w:rPr>
            </w:pPr>
            <w:r w:rsidDel="00000000" w:rsidR="00000000" w:rsidRPr="00000000">
              <w:rPr>
                <w:sz w:val="20"/>
                <w:szCs w:val="20"/>
                <w:rtl w:val="0"/>
              </w:rPr>
              <w:t xml:space="preserve">Elaboración de informes</w:t>
            </w:r>
          </w:p>
        </w:tc>
        <w:tc>
          <w:tcPr>
            <w:tcMar>
              <w:top w:w="100.0" w:type="dxa"/>
              <w:left w:w="100.0" w:type="dxa"/>
              <w:bottom w:w="100.0" w:type="dxa"/>
              <w:right w:w="100.0" w:type="dxa"/>
            </w:tcMar>
          </w:tcPr>
          <w:p w:rsidR="00000000" w:rsidDel="00000000" w:rsidP="00000000" w:rsidRDefault="00000000" w:rsidRPr="00000000" w14:paraId="00000176">
            <w:pPr>
              <w:rPr>
                <w:sz w:val="20"/>
                <w:szCs w:val="20"/>
              </w:rPr>
            </w:pPr>
            <w:r w:rsidDel="00000000" w:rsidR="00000000" w:rsidRPr="00000000">
              <w:rPr>
                <w:rFonts w:ascii="Roboto" w:cs="Roboto" w:eastAsia="Roboto" w:hAnsi="Roboto"/>
                <w:color w:val="030303"/>
                <w:sz w:val="21"/>
                <w:szCs w:val="21"/>
                <w:shd w:fill="f9f9f9" w:val="clear"/>
                <w:rtl w:val="0"/>
              </w:rPr>
              <w:t xml:space="preserve">Virtual Training Lteam. (2016). </w:t>
            </w:r>
            <w:r w:rsidDel="00000000" w:rsidR="00000000" w:rsidRPr="00000000">
              <w:rPr>
                <w:i w:val="1"/>
                <w:color w:val="000000"/>
                <w:sz w:val="20"/>
                <w:szCs w:val="20"/>
                <w:rtl w:val="0"/>
              </w:rPr>
              <w:t xml:space="preserve">Informes de gestión </w:t>
            </w:r>
            <w:r w:rsidDel="00000000" w:rsidR="00000000" w:rsidRPr="00000000">
              <w:rPr>
                <w:color w:val="000000"/>
                <w:sz w:val="20"/>
                <w:szCs w:val="20"/>
                <w:rtl w:val="0"/>
              </w:rPr>
              <w:t xml:space="preserve">[video]. YouTube. </w:t>
            </w:r>
            <w:hyperlink r:id="rId24">
              <w:r w:rsidDel="00000000" w:rsidR="00000000" w:rsidRPr="00000000">
                <w:rPr>
                  <w:color w:val="0000ff"/>
                  <w:sz w:val="20"/>
                  <w:szCs w:val="20"/>
                  <w:u w:val="single"/>
                  <w:rtl w:val="0"/>
                </w:rPr>
                <w:t xml:space="preserve">https://www.youtube.com/watch?v=-3fWhB6MPU8</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7">
            <w:pPr>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78">
            <w:pPr>
              <w:rPr>
                <w:sz w:val="20"/>
                <w:szCs w:val="20"/>
              </w:rPr>
            </w:pPr>
            <w:hyperlink r:id="rId25">
              <w:r w:rsidDel="00000000" w:rsidR="00000000" w:rsidRPr="00000000">
                <w:rPr>
                  <w:color w:val="0000ff"/>
                  <w:sz w:val="20"/>
                  <w:szCs w:val="20"/>
                  <w:u w:val="single"/>
                  <w:rtl w:val="0"/>
                </w:rPr>
                <w:t xml:space="preserve">https://www.youtube.com/watch?v=-3fWhB6MPU8</w:t>
              </w:r>
            </w:hyperlink>
            <w:r w:rsidDel="00000000" w:rsidR="00000000" w:rsidRPr="00000000">
              <w:rPr>
                <w:rtl w:val="0"/>
              </w:rPr>
            </w:r>
          </w:p>
          <w:p w:rsidR="00000000" w:rsidDel="00000000" w:rsidP="00000000" w:rsidRDefault="00000000" w:rsidRPr="00000000" w14:paraId="00000179">
            <w:pPr>
              <w:rPr>
                <w:rFonts w:ascii="Calibri" w:cs="Calibri" w:eastAsia="Calibri" w:hAnsi="Calibri"/>
                <w:color w:val="00000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7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Herramientas para la socialización de un informe</w:t>
            </w:r>
          </w:p>
          <w:p w:rsidR="00000000" w:rsidDel="00000000" w:rsidP="00000000" w:rsidRDefault="00000000" w:rsidRPr="00000000" w14:paraId="0000017B">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C">
            <w:pPr>
              <w:rPr>
                <w:rFonts w:ascii="Roboto" w:cs="Roboto" w:eastAsia="Roboto" w:hAnsi="Roboto"/>
                <w:color w:val="030303"/>
                <w:sz w:val="21"/>
                <w:szCs w:val="21"/>
                <w:shd w:fill="f9f9f9" w:val="clear"/>
              </w:rPr>
            </w:pPr>
            <w:r w:rsidDel="00000000" w:rsidR="00000000" w:rsidRPr="00000000">
              <w:rPr>
                <w:rFonts w:ascii="Roboto" w:cs="Roboto" w:eastAsia="Roboto" w:hAnsi="Roboto"/>
                <w:sz w:val="21"/>
                <w:szCs w:val="21"/>
                <w:shd w:fill="f9f9f9" w:val="clear"/>
                <w:rtl w:val="0"/>
              </w:rPr>
              <w:t xml:space="preserve">Carrión, D. (2016).</w:t>
            </w:r>
            <w:r w:rsidDel="00000000" w:rsidR="00000000" w:rsidRPr="00000000">
              <w:rPr>
                <w:rtl w:val="0"/>
              </w:rPr>
              <w:t xml:space="preserve"> </w:t>
            </w:r>
            <w:r w:rsidDel="00000000" w:rsidR="00000000" w:rsidRPr="00000000">
              <w:rPr>
                <w:i w:val="1"/>
                <w:color w:val="000000"/>
                <w:sz w:val="20"/>
                <w:szCs w:val="20"/>
                <w:rtl w:val="0"/>
              </w:rPr>
              <w:t xml:space="preserve">Cómo hacer una presentación en Prezi | tutorial básico </w:t>
            </w:r>
            <w:r w:rsidDel="00000000" w:rsidR="00000000" w:rsidRPr="00000000">
              <w:rPr>
                <w:color w:val="000000"/>
                <w:sz w:val="20"/>
                <w:szCs w:val="20"/>
                <w:rtl w:val="0"/>
              </w:rPr>
              <w:t xml:space="preserve">[video]. YouTube. </w:t>
            </w:r>
            <w:hyperlink r:id="rId26">
              <w:r w:rsidDel="00000000" w:rsidR="00000000" w:rsidRPr="00000000">
                <w:rPr>
                  <w:color w:val="0000ff"/>
                  <w:sz w:val="20"/>
                  <w:szCs w:val="20"/>
                  <w:u w:val="single"/>
                  <w:rtl w:val="0"/>
                </w:rPr>
                <w:t xml:space="preserve">https://www.youtube.com/watch?v=tpSgub81Skg</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D">
            <w:pPr>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7E">
            <w:pPr>
              <w:pBdr>
                <w:top w:space="0" w:sz="0" w:val="nil"/>
                <w:left w:space="0" w:sz="0" w:val="nil"/>
                <w:bottom w:space="0" w:sz="0" w:val="nil"/>
                <w:right w:space="0" w:sz="0" w:val="nil"/>
                <w:between w:space="0" w:sz="0" w:val="nil"/>
              </w:pBdr>
              <w:jc w:val="both"/>
              <w:rPr>
                <w:color w:val="000000"/>
                <w:sz w:val="20"/>
                <w:szCs w:val="20"/>
              </w:rPr>
            </w:pPr>
            <w:hyperlink r:id="rId27">
              <w:r w:rsidDel="00000000" w:rsidR="00000000" w:rsidRPr="00000000">
                <w:rPr>
                  <w:color w:val="0000ff"/>
                  <w:sz w:val="20"/>
                  <w:szCs w:val="20"/>
                  <w:u w:val="single"/>
                  <w:rtl w:val="0"/>
                </w:rPr>
                <w:t xml:space="preserve">https://www.youtube.com/watch?v=tpSgub81Skg</w:t>
              </w:r>
            </w:hyperlink>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8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Herramientas para la socialización de un informe</w:t>
            </w:r>
          </w:p>
          <w:p w:rsidR="00000000" w:rsidDel="00000000" w:rsidP="00000000" w:rsidRDefault="00000000" w:rsidRPr="00000000" w14:paraId="00000182">
            <w:pPr>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3">
            <w:pPr>
              <w:rPr>
                <w:rFonts w:ascii="Roboto" w:cs="Roboto" w:eastAsia="Roboto" w:hAnsi="Roboto"/>
                <w:sz w:val="21"/>
                <w:szCs w:val="21"/>
                <w:shd w:fill="f9f9f9" w:val="clear"/>
              </w:rPr>
            </w:pPr>
            <w:r w:rsidDel="00000000" w:rsidR="00000000" w:rsidRPr="00000000">
              <w:rPr>
                <w:rFonts w:ascii="Roboto" w:cs="Roboto" w:eastAsia="Roboto" w:hAnsi="Roboto"/>
                <w:sz w:val="21"/>
                <w:szCs w:val="21"/>
                <w:shd w:fill="f9f9f9" w:val="clear"/>
                <w:rtl w:val="0"/>
              </w:rPr>
              <w:t xml:space="preserve">Generación aprende. (2020).</w:t>
            </w:r>
            <w:r w:rsidDel="00000000" w:rsidR="00000000" w:rsidRPr="00000000">
              <w:rPr>
                <w:rFonts w:ascii="Cambria Math" w:cs="Cambria Math" w:eastAsia="Cambria Math" w:hAnsi="Cambria Math"/>
                <w:color w:val="000000"/>
                <w:sz w:val="20"/>
                <w:szCs w:val="20"/>
                <w:rtl w:val="0"/>
              </w:rPr>
              <w:t xml:space="preserve"> </w:t>
            </w:r>
            <w:r w:rsidDel="00000000" w:rsidR="00000000" w:rsidRPr="00000000">
              <w:rPr>
                <w:i w:val="1"/>
                <w:color w:val="000000"/>
                <w:sz w:val="20"/>
                <w:szCs w:val="20"/>
                <w:rtl w:val="0"/>
              </w:rPr>
              <w:t xml:space="preserve">Cómo usar Canva:  Canva tutorial - aprende a diseñar fácil y de manera profesional</w:t>
            </w:r>
            <w:r w:rsidDel="00000000" w:rsidR="00000000" w:rsidRPr="00000000">
              <w:rPr>
                <w:color w:val="000000"/>
                <w:sz w:val="20"/>
                <w:szCs w:val="20"/>
                <w:rtl w:val="0"/>
              </w:rPr>
              <w:t xml:space="preserve"> [video]. YouTube. </w:t>
            </w:r>
            <w:hyperlink r:id="rId28">
              <w:r w:rsidDel="00000000" w:rsidR="00000000" w:rsidRPr="00000000">
                <w:rPr>
                  <w:color w:val="0000ff"/>
                  <w:sz w:val="20"/>
                  <w:szCs w:val="20"/>
                  <w:u w:val="single"/>
                  <w:rtl w:val="0"/>
                </w:rPr>
                <w:t xml:space="preserve">https://www.youtube.com/watch?v=kdE6ZmT_5MI</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4">
            <w:pPr>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85">
            <w:pPr>
              <w:rPr>
                <w:sz w:val="20"/>
                <w:szCs w:val="20"/>
              </w:rPr>
            </w:pPr>
            <w:hyperlink r:id="rId29">
              <w:r w:rsidDel="00000000" w:rsidR="00000000" w:rsidRPr="00000000">
                <w:rPr>
                  <w:color w:val="0000ff"/>
                  <w:sz w:val="20"/>
                  <w:szCs w:val="20"/>
                  <w:u w:val="single"/>
                  <w:rtl w:val="0"/>
                </w:rPr>
                <w:t xml:space="preserve">https://www.youtube.com/watch?v=kdE6ZmT_5MI</w:t>
              </w:r>
            </w:hyperlink>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jc w:val="both"/>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8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Herramientas para la socialización de un informe</w:t>
            </w:r>
          </w:p>
          <w:p w:rsidR="00000000" w:rsidDel="00000000" w:rsidP="00000000" w:rsidRDefault="00000000" w:rsidRPr="00000000" w14:paraId="00000188">
            <w:pPr>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9">
            <w:pPr>
              <w:rPr>
                <w:rFonts w:ascii="Roboto" w:cs="Roboto" w:eastAsia="Roboto" w:hAnsi="Roboto"/>
                <w:sz w:val="21"/>
                <w:szCs w:val="21"/>
                <w:shd w:fill="f9f9f9" w:val="clear"/>
              </w:rPr>
            </w:pPr>
            <w:r w:rsidDel="00000000" w:rsidR="00000000" w:rsidRPr="00000000">
              <w:rPr>
                <w:rFonts w:ascii="Roboto" w:cs="Roboto" w:eastAsia="Roboto" w:hAnsi="Roboto"/>
                <w:sz w:val="21"/>
                <w:szCs w:val="21"/>
                <w:shd w:fill="f9f9f9" w:val="clear"/>
                <w:rtl w:val="0"/>
              </w:rPr>
              <w:t xml:space="preserve">Soluciones tecnológicas.</w:t>
            </w:r>
            <w:r w:rsidDel="00000000" w:rsidR="00000000" w:rsidRPr="00000000">
              <w:rPr>
                <w:rtl w:val="0"/>
              </w:rPr>
              <w:t xml:space="preserve"> (2020). </w:t>
            </w:r>
            <w:r w:rsidDel="00000000" w:rsidR="00000000" w:rsidRPr="00000000">
              <w:rPr>
                <w:i w:val="1"/>
                <w:color w:val="000000"/>
                <w:sz w:val="20"/>
                <w:szCs w:val="20"/>
                <w:rtl w:val="0"/>
              </w:rPr>
              <w:t xml:space="preserve">Presentación profesional en Power Point modo avanzado menú desplegable 2020 detalle a detalle</w:t>
            </w:r>
            <w:r w:rsidDel="00000000" w:rsidR="00000000" w:rsidRPr="00000000">
              <w:rPr>
                <w:color w:val="000000"/>
                <w:sz w:val="20"/>
                <w:szCs w:val="20"/>
                <w:rtl w:val="0"/>
              </w:rPr>
              <w:t xml:space="preserve"> [video]. YouTube. </w:t>
            </w:r>
            <w:hyperlink r:id="rId30">
              <w:r w:rsidDel="00000000" w:rsidR="00000000" w:rsidRPr="00000000">
                <w:rPr>
                  <w:color w:val="0000ff"/>
                  <w:sz w:val="20"/>
                  <w:szCs w:val="20"/>
                  <w:u w:val="single"/>
                  <w:rtl w:val="0"/>
                </w:rPr>
                <w:t xml:space="preserve">https://www.youtube.com/watch?v=mTbbQfdhycg</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A">
            <w:pPr>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8B">
            <w:pPr>
              <w:spacing w:line="275" w:lineRule="auto"/>
              <w:rPr>
                <w:sz w:val="20"/>
                <w:szCs w:val="20"/>
              </w:rPr>
            </w:pPr>
            <w:hyperlink r:id="rId31">
              <w:r w:rsidDel="00000000" w:rsidR="00000000" w:rsidRPr="00000000">
                <w:rPr>
                  <w:color w:val="0000ff"/>
                  <w:sz w:val="20"/>
                  <w:szCs w:val="20"/>
                  <w:u w:val="single"/>
                  <w:rtl w:val="0"/>
                </w:rPr>
                <w:t xml:space="preserve">https://www.youtube.com/watch?v=mTbbQfdhycg</w:t>
              </w:r>
            </w:hyperlink>
            <w:r w:rsidDel="00000000" w:rsidR="00000000" w:rsidRPr="00000000">
              <w:rPr>
                <w:rtl w:val="0"/>
              </w:rPr>
            </w:r>
          </w:p>
          <w:p w:rsidR="00000000" w:rsidDel="00000000" w:rsidP="00000000" w:rsidRDefault="00000000" w:rsidRPr="00000000" w14:paraId="0000018C">
            <w:pPr>
              <w:spacing w:line="275" w:lineRule="auto"/>
              <w:rPr>
                <w:sz w:val="20"/>
                <w:szCs w:val="20"/>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8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Indicadores</w:t>
            </w:r>
          </w:p>
        </w:tc>
        <w:tc>
          <w:tcPr>
            <w:tcMar>
              <w:top w:w="100.0" w:type="dxa"/>
              <w:left w:w="100.0" w:type="dxa"/>
              <w:bottom w:w="100.0" w:type="dxa"/>
              <w:right w:w="100.0" w:type="dxa"/>
            </w:tcMar>
          </w:tcPr>
          <w:p w:rsidR="00000000" w:rsidDel="00000000" w:rsidP="00000000" w:rsidRDefault="00000000" w:rsidRPr="00000000" w14:paraId="0000018F">
            <w:pPr>
              <w:spacing w:line="275" w:lineRule="auto"/>
              <w:jc w:val="both"/>
              <w:rPr>
                <w:color w:val="000000"/>
                <w:sz w:val="20"/>
                <w:szCs w:val="20"/>
              </w:rPr>
            </w:pPr>
            <w:r w:rsidDel="00000000" w:rsidR="00000000" w:rsidRPr="00000000">
              <w:rPr>
                <w:color w:val="000000"/>
                <w:sz w:val="20"/>
                <w:szCs w:val="20"/>
                <w:rtl w:val="0"/>
              </w:rPr>
              <w:t xml:space="preserve">Méndez, J. (2018).</w:t>
            </w:r>
          </w:p>
          <w:p w:rsidR="00000000" w:rsidDel="00000000" w:rsidP="00000000" w:rsidRDefault="00000000" w:rsidRPr="00000000" w14:paraId="00000190">
            <w:pPr>
              <w:spacing w:line="275" w:lineRule="auto"/>
              <w:jc w:val="both"/>
              <w:rPr>
                <w:rFonts w:ascii="Roboto" w:cs="Roboto" w:eastAsia="Roboto" w:hAnsi="Roboto"/>
                <w:sz w:val="21"/>
                <w:szCs w:val="21"/>
                <w:shd w:fill="f9f9f9" w:val="clear"/>
              </w:rPr>
            </w:pPr>
            <w:r w:rsidDel="00000000" w:rsidR="00000000" w:rsidRPr="00000000">
              <w:rPr>
                <w:i w:val="1"/>
                <w:color w:val="000000"/>
                <w:sz w:val="20"/>
                <w:szCs w:val="20"/>
                <w:rtl w:val="0"/>
              </w:rPr>
              <w:t xml:space="preserve">KPI (Key performance indicator). Cómo hacer uno - (Indicadores clave de desempeño)</w:t>
            </w:r>
            <w:r w:rsidDel="00000000" w:rsidR="00000000" w:rsidRPr="00000000">
              <w:rPr>
                <w:color w:val="000000"/>
                <w:sz w:val="20"/>
                <w:szCs w:val="20"/>
                <w:rtl w:val="0"/>
              </w:rPr>
              <w:t xml:space="preserve"> [video]. YouTube. </w:t>
            </w:r>
            <w:hyperlink r:id="rId32">
              <w:r w:rsidDel="00000000" w:rsidR="00000000" w:rsidRPr="00000000">
                <w:rPr>
                  <w:color w:val="0000ff"/>
                  <w:sz w:val="20"/>
                  <w:szCs w:val="20"/>
                  <w:u w:val="single"/>
                  <w:rtl w:val="0"/>
                </w:rPr>
                <w:t xml:space="preserve">https://www.youtube.com/watch?v=Vf_z2e1tY48</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1">
            <w:pPr>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92">
            <w:pPr>
              <w:spacing w:line="275" w:lineRule="auto"/>
              <w:jc w:val="both"/>
              <w:rPr>
                <w:sz w:val="20"/>
                <w:szCs w:val="20"/>
              </w:rPr>
            </w:pPr>
            <w:hyperlink r:id="rId33">
              <w:r w:rsidDel="00000000" w:rsidR="00000000" w:rsidRPr="00000000">
                <w:rPr>
                  <w:color w:val="0000ff"/>
                  <w:sz w:val="20"/>
                  <w:szCs w:val="20"/>
                  <w:u w:val="single"/>
                  <w:rtl w:val="0"/>
                </w:rPr>
                <w:t xml:space="preserve">https://www.youtube.com/watch?v=Vf_z2e1tY48</w:t>
              </w:r>
            </w:hyperlink>
            <w:r w:rsidDel="00000000" w:rsidR="00000000" w:rsidRPr="00000000">
              <w:rPr>
                <w:rtl w:val="0"/>
              </w:rPr>
            </w:r>
          </w:p>
          <w:p w:rsidR="00000000" w:rsidDel="00000000" w:rsidP="00000000" w:rsidRDefault="00000000" w:rsidRPr="00000000" w14:paraId="00000193">
            <w:pPr>
              <w:spacing w:line="275" w:lineRule="auto"/>
              <w:jc w:val="both"/>
              <w:rPr>
                <w:sz w:val="20"/>
                <w:szCs w:val="20"/>
              </w:rPr>
            </w:pPr>
            <w:r w:rsidDel="00000000" w:rsidR="00000000" w:rsidRPr="00000000">
              <w:rPr>
                <w:rtl w:val="0"/>
              </w:rPr>
            </w:r>
          </w:p>
          <w:p w:rsidR="00000000" w:rsidDel="00000000" w:rsidP="00000000" w:rsidRDefault="00000000" w:rsidRPr="00000000" w14:paraId="00000194">
            <w:pPr>
              <w:spacing w:line="275" w:lineRule="auto"/>
              <w:rPr/>
            </w:pPr>
            <w:r w:rsidDel="00000000" w:rsidR="00000000" w:rsidRPr="00000000">
              <w:rPr>
                <w:rtl w:val="0"/>
              </w:rPr>
            </w:r>
          </w:p>
        </w:tc>
      </w:tr>
      <w:tr>
        <w:trPr>
          <w:cantSplit w:val="0"/>
          <w:trHeight w:val="2319" w:hRule="atLeast"/>
          <w:tblHeader w:val="0"/>
        </w:trPr>
        <w:tc>
          <w:tcPr>
            <w:tcMar>
              <w:top w:w="100.0" w:type="dxa"/>
              <w:left w:w="100.0" w:type="dxa"/>
              <w:bottom w:w="100.0" w:type="dxa"/>
              <w:right w:w="100.0" w:type="dxa"/>
            </w:tcMar>
          </w:tcPr>
          <w:p w:rsidR="00000000" w:rsidDel="00000000" w:rsidP="00000000" w:rsidRDefault="00000000" w:rsidRPr="00000000" w14:paraId="0000019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Perspectivas</w:t>
            </w:r>
          </w:p>
          <w:p w:rsidR="00000000" w:rsidDel="00000000" w:rsidP="00000000" w:rsidRDefault="00000000" w:rsidRPr="00000000" w14:paraId="00000196">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7">
            <w:pPr>
              <w:rPr>
                <w:sz w:val="20"/>
                <w:szCs w:val="20"/>
              </w:rPr>
            </w:pPr>
            <w:r w:rsidDel="00000000" w:rsidR="00000000" w:rsidRPr="00000000">
              <w:rPr>
                <w:sz w:val="20"/>
                <w:szCs w:val="20"/>
                <w:rtl w:val="0"/>
              </w:rPr>
              <w:t xml:space="preserve">Facultad de Estudios a Distancia UMNG. (2014).  </w:t>
            </w:r>
            <w:r w:rsidDel="00000000" w:rsidR="00000000" w:rsidRPr="00000000">
              <w:rPr>
                <w:i w:val="1"/>
                <w:sz w:val="20"/>
                <w:szCs w:val="20"/>
                <w:rtl w:val="0"/>
              </w:rPr>
              <w:t xml:space="preserve">Cuadro de mando integral </w:t>
            </w:r>
            <w:r w:rsidDel="00000000" w:rsidR="00000000" w:rsidRPr="00000000">
              <w:rPr>
                <w:rtl w:val="0"/>
              </w:rPr>
            </w:r>
          </w:p>
          <w:p w:rsidR="00000000" w:rsidDel="00000000" w:rsidP="00000000" w:rsidRDefault="00000000" w:rsidRPr="00000000" w14:paraId="00000198">
            <w:pPr>
              <w:rPr>
                <w:sz w:val="20"/>
                <w:szCs w:val="20"/>
              </w:rPr>
            </w:pPr>
            <w:r w:rsidDel="00000000" w:rsidR="00000000" w:rsidRPr="00000000">
              <w:rPr>
                <w:color w:val="000000"/>
                <w:sz w:val="20"/>
                <w:szCs w:val="20"/>
                <w:rtl w:val="0"/>
              </w:rPr>
              <w:t xml:space="preserve">[video]. YouTube. </w:t>
            </w:r>
            <w:hyperlink r:id="rId34">
              <w:r w:rsidDel="00000000" w:rsidR="00000000" w:rsidRPr="00000000">
                <w:rPr>
                  <w:color w:val="0000ff"/>
                  <w:sz w:val="20"/>
                  <w:szCs w:val="20"/>
                  <w:u w:val="single"/>
                  <w:rtl w:val="0"/>
                </w:rPr>
                <w:t xml:space="preserve">https://www.youtube.com/watch?v=eyau1IvNuXA</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9">
            <w:pPr>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9A">
            <w:pPr>
              <w:spacing w:line="275" w:lineRule="auto"/>
              <w:jc w:val="both"/>
              <w:rPr>
                <w:sz w:val="20"/>
                <w:szCs w:val="20"/>
              </w:rPr>
            </w:pPr>
            <w:hyperlink r:id="rId35">
              <w:r w:rsidDel="00000000" w:rsidR="00000000" w:rsidRPr="00000000">
                <w:rPr>
                  <w:color w:val="0000ff"/>
                  <w:sz w:val="20"/>
                  <w:szCs w:val="20"/>
                  <w:u w:val="single"/>
                  <w:rtl w:val="0"/>
                </w:rPr>
                <w:t xml:space="preserve">https://www.youtube.com/watch?v=eyau1IvNuXA</w:t>
              </w:r>
            </w:hyperlink>
            <w:r w:rsidDel="00000000" w:rsidR="00000000" w:rsidRPr="00000000">
              <w:rPr>
                <w:rtl w:val="0"/>
              </w:rPr>
            </w:r>
          </w:p>
        </w:tc>
      </w:tr>
    </w:tbl>
    <w:p w:rsidR="00000000" w:rsidDel="00000000" w:rsidP="00000000" w:rsidRDefault="00000000" w:rsidRPr="00000000" w14:paraId="0000019B">
      <w:pPr>
        <w:rPr>
          <w:sz w:val="20"/>
          <w:szCs w:val="20"/>
        </w:rPr>
      </w:pPr>
      <w:r w:rsidDel="00000000" w:rsidR="00000000" w:rsidRPr="00000000">
        <w:rPr>
          <w:rtl w:val="0"/>
        </w:rPr>
      </w:r>
    </w:p>
    <w:p w:rsidR="00000000" w:rsidDel="00000000" w:rsidP="00000000" w:rsidRDefault="00000000" w:rsidRPr="00000000" w14:paraId="0000019C">
      <w:pPr>
        <w:rPr>
          <w:sz w:val="20"/>
          <w:szCs w:val="20"/>
        </w:rPr>
      </w:pPr>
      <w:r w:rsidDel="00000000" w:rsidR="00000000" w:rsidRPr="00000000">
        <w:rPr>
          <w:rtl w:val="0"/>
        </w:rPr>
      </w:r>
    </w:p>
    <w:p w:rsidR="00000000" w:rsidDel="00000000" w:rsidP="00000000" w:rsidRDefault="00000000" w:rsidRPr="00000000" w14:paraId="0000019D">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9E">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9F">
            <w:pPr>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A0">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shd w:fill="c6d9f1" w:val="clear"/>
            <w:tcMar>
              <w:top w:w="100.0" w:type="dxa"/>
              <w:left w:w="100.0" w:type="dxa"/>
              <w:bottom w:w="100.0" w:type="dxa"/>
              <w:right w:w="100.0" w:type="dxa"/>
            </w:tcMar>
          </w:tcPr>
          <w:p w:rsidR="00000000" w:rsidDel="00000000" w:rsidP="00000000" w:rsidRDefault="00000000" w:rsidRPr="00000000" w14:paraId="000001A1">
            <w:pPr>
              <w:rPr>
                <w:b w:val="1"/>
                <w:sz w:val="20"/>
                <w:szCs w:val="20"/>
              </w:rPr>
            </w:pPr>
            <w:r w:rsidDel="00000000" w:rsidR="00000000" w:rsidRPr="00000000">
              <w:rPr>
                <w:b w:val="1"/>
                <w:sz w:val="20"/>
                <w:szCs w:val="20"/>
                <w:rtl w:val="0"/>
              </w:rPr>
              <w:t xml:space="preserve">Antecedente de un informe</w:t>
            </w:r>
          </w:p>
        </w:tc>
        <w:tc>
          <w:tcPr>
            <w:shd w:fill="c6d9f1" w:val="clear"/>
            <w:tcMar>
              <w:top w:w="100.0" w:type="dxa"/>
              <w:left w:w="100.0" w:type="dxa"/>
              <w:bottom w:w="100.0" w:type="dxa"/>
              <w:right w:w="100.0" w:type="dxa"/>
            </w:tcMar>
          </w:tcPr>
          <w:p w:rsidR="00000000" w:rsidDel="00000000" w:rsidP="00000000" w:rsidRDefault="00000000" w:rsidRPr="00000000" w14:paraId="000001A2">
            <w:pPr>
              <w:rPr>
                <w:sz w:val="20"/>
                <w:szCs w:val="20"/>
              </w:rPr>
            </w:pPr>
            <w:r w:rsidDel="00000000" w:rsidR="00000000" w:rsidRPr="00000000">
              <w:rPr>
                <w:sz w:val="20"/>
                <w:szCs w:val="20"/>
                <w:rtl w:val="0"/>
              </w:rPr>
              <w:t xml:space="preserve">Es un proceso en el que se indaga sobre qué tipo de información existe y los estudios que han realizado previamente sobre el tema. </w:t>
            </w:r>
          </w:p>
        </w:tc>
      </w:tr>
      <w:tr>
        <w:trPr>
          <w:cantSplit w:val="0"/>
          <w:trHeight w:val="253" w:hRule="atLeast"/>
          <w:tblHeader w:val="0"/>
        </w:trPr>
        <w:tc>
          <w:tcPr>
            <w:shd w:fill="c6d9f1" w:val="clear"/>
            <w:tcMar>
              <w:top w:w="100.0" w:type="dxa"/>
              <w:left w:w="100.0" w:type="dxa"/>
              <w:bottom w:w="100.0" w:type="dxa"/>
              <w:right w:w="100.0" w:type="dxa"/>
            </w:tcMar>
          </w:tcPr>
          <w:p w:rsidR="00000000" w:rsidDel="00000000" w:rsidP="00000000" w:rsidRDefault="00000000" w:rsidRPr="00000000" w14:paraId="000001A3">
            <w:pPr>
              <w:rPr>
                <w:b w:val="1"/>
                <w:sz w:val="20"/>
                <w:szCs w:val="20"/>
              </w:rPr>
            </w:pPr>
            <w:r w:rsidDel="00000000" w:rsidR="00000000" w:rsidRPr="00000000">
              <w:rPr>
                <w:b w:val="1"/>
                <w:sz w:val="20"/>
                <w:szCs w:val="20"/>
                <w:rtl w:val="0"/>
              </w:rPr>
              <w:t xml:space="preserve">Diagnóstico y análisis organizacional</w:t>
            </w:r>
          </w:p>
        </w:tc>
        <w:tc>
          <w:tcPr>
            <w:shd w:fill="c6d9f1" w:val="clear"/>
            <w:tcMar>
              <w:top w:w="100.0" w:type="dxa"/>
              <w:left w:w="100.0" w:type="dxa"/>
              <w:bottom w:w="100.0" w:type="dxa"/>
              <w:right w:w="100.0" w:type="dxa"/>
            </w:tcMar>
          </w:tcPr>
          <w:p w:rsidR="00000000" w:rsidDel="00000000" w:rsidP="00000000" w:rsidRDefault="00000000" w:rsidRPr="00000000" w14:paraId="000001A4">
            <w:pPr>
              <w:jc w:val="both"/>
              <w:rPr>
                <w:sz w:val="20"/>
                <w:szCs w:val="20"/>
              </w:rPr>
            </w:pPr>
            <w:r w:rsidDel="00000000" w:rsidR="00000000" w:rsidRPr="00000000">
              <w:rPr>
                <w:sz w:val="20"/>
                <w:szCs w:val="20"/>
                <w:rtl w:val="0"/>
              </w:rPr>
              <w:t xml:space="preserve">Son los resultados de la información recolectada con instrumentos como diagramas de diagnóstico y matrices de análisis.</w:t>
            </w:r>
          </w:p>
        </w:tc>
      </w:tr>
      <w:tr>
        <w:trPr>
          <w:cantSplit w:val="0"/>
          <w:trHeight w:val="253" w:hRule="atLeast"/>
          <w:tblHeader w:val="0"/>
        </w:trPr>
        <w:tc>
          <w:tcPr>
            <w:shd w:fill="c6d9f1" w:val="clear"/>
            <w:tcMar>
              <w:top w:w="100.0" w:type="dxa"/>
              <w:left w:w="100.0" w:type="dxa"/>
              <w:bottom w:w="100.0" w:type="dxa"/>
              <w:right w:w="100.0" w:type="dxa"/>
            </w:tcMar>
          </w:tcPr>
          <w:p w:rsidR="00000000" w:rsidDel="00000000" w:rsidP="00000000" w:rsidRDefault="00000000" w:rsidRPr="00000000" w14:paraId="000001A5">
            <w:pPr>
              <w:rPr>
                <w:b w:val="1"/>
                <w:sz w:val="20"/>
                <w:szCs w:val="20"/>
              </w:rPr>
            </w:pPr>
            <w:r w:rsidDel="00000000" w:rsidR="00000000" w:rsidRPr="00000000">
              <w:rPr>
                <w:b w:val="1"/>
                <w:sz w:val="20"/>
                <w:szCs w:val="20"/>
                <w:rtl w:val="0"/>
              </w:rPr>
              <w:t xml:space="preserve">Informe</w:t>
            </w:r>
          </w:p>
        </w:tc>
        <w:tc>
          <w:tcPr>
            <w:shd w:fill="c6d9f1" w:val="clear"/>
            <w:tcMar>
              <w:top w:w="100.0" w:type="dxa"/>
              <w:left w:w="100.0" w:type="dxa"/>
              <w:bottom w:w="100.0" w:type="dxa"/>
              <w:right w:w="100.0" w:type="dxa"/>
            </w:tcMar>
          </w:tcPr>
          <w:p w:rsidR="00000000" w:rsidDel="00000000" w:rsidP="00000000" w:rsidRDefault="00000000" w:rsidRPr="00000000" w14:paraId="000001A6">
            <w:pPr>
              <w:rPr>
                <w:sz w:val="20"/>
                <w:szCs w:val="20"/>
              </w:rPr>
            </w:pPr>
            <w:r w:rsidDel="00000000" w:rsidR="00000000" w:rsidRPr="00000000">
              <w:rPr>
                <w:sz w:val="20"/>
                <w:szCs w:val="20"/>
                <w:rtl w:val="0"/>
              </w:rPr>
              <w:t xml:space="preserve">Es el documento que termina de validar las acciones realizadas para una efectiva planeación estratégica, ya que es una herramienta necesaria para demostrar el procedimiento técnico aplicado, los resultados la metodología y el plan de acción definido.</w:t>
            </w:r>
          </w:p>
        </w:tc>
      </w:tr>
      <w:tr>
        <w:trPr>
          <w:cantSplit w:val="0"/>
          <w:trHeight w:val="903" w:hRule="atLeast"/>
          <w:tblHeader w:val="0"/>
        </w:trPr>
        <w:tc>
          <w:tcPr>
            <w:shd w:fill="c6d9f1" w:val="clear"/>
            <w:tcMar>
              <w:top w:w="100.0" w:type="dxa"/>
              <w:left w:w="100.0" w:type="dxa"/>
              <w:bottom w:w="100.0" w:type="dxa"/>
              <w:right w:w="100.0" w:type="dxa"/>
            </w:tcMar>
          </w:tcPr>
          <w:p w:rsidR="00000000" w:rsidDel="00000000" w:rsidP="00000000" w:rsidRDefault="00000000" w:rsidRPr="00000000" w14:paraId="000001A7">
            <w:pPr>
              <w:rPr>
                <w:b w:val="1"/>
                <w:sz w:val="20"/>
                <w:szCs w:val="20"/>
              </w:rPr>
            </w:pPr>
            <w:r w:rsidDel="00000000" w:rsidR="00000000" w:rsidRPr="00000000">
              <w:rPr>
                <w:b w:val="1"/>
                <w:sz w:val="20"/>
                <w:szCs w:val="20"/>
                <w:rtl w:val="0"/>
              </w:rPr>
              <w:t xml:space="preserve">KPI</w:t>
            </w:r>
          </w:p>
        </w:tc>
        <w:tc>
          <w:tcPr>
            <w:shd w:fill="c6d9f1" w:val="clear"/>
            <w:tcMar>
              <w:top w:w="100.0" w:type="dxa"/>
              <w:left w:w="100.0" w:type="dxa"/>
              <w:bottom w:w="100.0" w:type="dxa"/>
              <w:right w:w="100.0" w:type="dxa"/>
            </w:tcMar>
          </w:tcPr>
          <w:p w:rsidR="00000000" w:rsidDel="00000000" w:rsidP="00000000" w:rsidRDefault="00000000" w:rsidRPr="00000000" w14:paraId="000001A8">
            <w:pPr>
              <w:rPr>
                <w:sz w:val="20"/>
                <w:szCs w:val="20"/>
              </w:rPr>
            </w:pPr>
            <w:r w:rsidDel="00000000" w:rsidR="00000000" w:rsidRPr="00000000">
              <w:rPr>
                <w:i w:val="1"/>
                <w:sz w:val="20"/>
                <w:szCs w:val="20"/>
                <w:rtl w:val="0"/>
              </w:rPr>
              <w:t xml:space="preserve">Key performance indicator</w:t>
            </w:r>
            <w:r w:rsidDel="00000000" w:rsidR="00000000" w:rsidRPr="00000000">
              <w:rPr>
                <w:sz w:val="20"/>
                <w:szCs w:val="20"/>
                <w:rtl w:val="0"/>
              </w:rPr>
              <w:t xml:space="preserve">, también llamado indicador clave de actuación, permite medir si una organización está alcanzando sus objetivos estratégicos y metas.</w:t>
            </w:r>
          </w:p>
        </w:tc>
      </w:tr>
      <w:tr>
        <w:trPr>
          <w:cantSplit w:val="0"/>
          <w:trHeight w:val="253" w:hRule="atLeast"/>
          <w:tblHeader w:val="0"/>
        </w:trPr>
        <w:tc>
          <w:tcPr>
            <w:shd w:fill="c6d9f1" w:val="clear"/>
            <w:tcMar>
              <w:top w:w="100.0" w:type="dxa"/>
              <w:left w:w="100.0" w:type="dxa"/>
              <w:bottom w:w="100.0" w:type="dxa"/>
              <w:right w:w="100.0" w:type="dxa"/>
            </w:tcMar>
          </w:tcPr>
          <w:p w:rsidR="00000000" w:rsidDel="00000000" w:rsidP="00000000" w:rsidRDefault="00000000" w:rsidRPr="00000000" w14:paraId="000001A9">
            <w:pPr>
              <w:rPr>
                <w:b w:val="1"/>
                <w:sz w:val="20"/>
                <w:szCs w:val="20"/>
              </w:rPr>
            </w:pPr>
            <w:r w:rsidDel="00000000" w:rsidR="00000000" w:rsidRPr="00000000">
              <w:rPr>
                <w:b w:val="1"/>
                <w:sz w:val="20"/>
                <w:szCs w:val="20"/>
                <w:rtl w:val="0"/>
              </w:rPr>
              <w:t xml:space="preserve">Planificación normativa</w:t>
            </w:r>
          </w:p>
        </w:tc>
        <w:tc>
          <w:tcPr>
            <w:shd w:fill="c6d9f1" w:val="clear"/>
            <w:tcMar>
              <w:top w:w="100.0" w:type="dxa"/>
              <w:left w:w="100.0" w:type="dxa"/>
              <w:bottom w:w="100.0" w:type="dxa"/>
              <w:right w:w="100.0" w:type="dxa"/>
            </w:tcMar>
          </w:tcPr>
          <w:p w:rsidR="00000000" w:rsidDel="00000000" w:rsidP="00000000" w:rsidRDefault="00000000" w:rsidRPr="00000000" w14:paraId="000001A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un conjunto de reglas que se planifican para regular el funcionamiento interno de la organización; se formula a medio y largo plazo.</w:t>
            </w:r>
          </w:p>
          <w:p w:rsidR="00000000" w:rsidDel="00000000" w:rsidP="00000000" w:rsidRDefault="00000000" w:rsidRPr="00000000" w14:paraId="000001AB">
            <w:pPr>
              <w:rPr>
                <w:sz w:val="20"/>
                <w:szCs w:val="20"/>
              </w:rPr>
            </w:pPr>
            <w:r w:rsidDel="00000000" w:rsidR="00000000" w:rsidRPr="00000000">
              <w:rPr>
                <w:rtl w:val="0"/>
              </w:rPr>
            </w:r>
          </w:p>
          <w:p w:rsidR="00000000" w:rsidDel="00000000" w:rsidP="00000000" w:rsidRDefault="00000000" w:rsidRPr="00000000" w14:paraId="000001AC">
            <w:pPr>
              <w:jc w:val="both"/>
              <w:rPr>
                <w:sz w:val="20"/>
                <w:szCs w:val="20"/>
              </w:rPr>
            </w:pPr>
            <w:r w:rsidDel="00000000" w:rsidR="00000000" w:rsidRPr="00000000">
              <w:rPr>
                <w:rtl w:val="0"/>
              </w:rPr>
            </w:r>
          </w:p>
        </w:tc>
      </w:tr>
    </w:tbl>
    <w:p w:rsidR="00000000" w:rsidDel="00000000" w:rsidP="00000000" w:rsidRDefault="00000000" w:rsidRPr="00000000" w14:paraId="000001AD">
      <w:pPr>
        <w:rPr>
          <w:sz w:val="20"/>
          <w:szCs w:val="20"/>
        </w:rPr>
      </w:pPr>
      <w:r w:rsidDel="00000000" w:rsidR="00000000" w:rsidRPr="00000000">
        <w:rPr>
          <w:rtl w:val="0"/>
        </w:rPr>
      </w:r>
    </w:p>
    <w:p w:rsidR="00000000" w:rsidDel="00000000" w:rsidP="00000000" w:rsidRDefault="00000000" w:rsidRPr="00000000" w14:paraId="000001AE">
      <w:pPr>
        <w:rPr>
          <w:sz w:val="20"/>
          <w:szCs w:val="20"/>
        </w:rPr>
      </w:pPr>
      <w:r w:rsidDel="00000000" w:rsidR="00000000" w:rsidRPr="00000000">
        <w:rPr>
          <w:rtl w:val="0"/>
        </w:rPr>
      </w:r>
    </w:p>
    <w:p w:rsidR="00000000" w:rsidDel="00000000" w:rsidP="00000000" w:rsidRDefault="00000000" w:rsidRPr="00000000" w14:paraId="000001AF">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B0">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B1">
      <w:pPr>
        <w:spacing w:after="240" w:before="240" w:lineRule="auto"/>
        <w:ind w:left="0" w:firstLine="0"/>
        <w:rPr>
          <w:color w:val="1155cc"/>
          <w:u w:val="single"/>
        </w:rPr>
      </w:pPr>
      <w:sdt>
        <w:sdtPr>
          <w:tag w:val="goog_rdk_23"/>
        </w:sdtPr>
        <w:sdtContent>
          <w:commentRangeStart w:id="23"/>
        </w:sdtContent>
      </w:sdt>
      <w:r w:rsidDel="00000000" w:rsidR="00000000" w:rsidRPr="00000000">
        <w:rPr>
          <w:rtl w:val="0"/>
        </w:rPr>
        <w:t xml:space="preserve">Cajal, A. (2020). 9 Principios de la Planeación Administrativa.</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https://www.lifeder.com/principios-planeacion-administrativa/</w:t>
        </w:r>
      </w:hyperlink>
      <w:r w:rsidDel="00000000" w:rsidR="00000000" w:rsidRPr="00000000">
        <w:rPr>
          <w:rtl w:val="0"/>
        </w:rPr>
      </w:r>
    </w:p>
    <w:p w:rsidR="00000000" w:rsidDel="00000000" w:rsidP="00000000" w:rsidRDefault="00000000" w:rsidRPr="00000000" w14:paraId="000001B2">
      <w:pPr>
        <w:spacing w:after="240" w:before="240" w:lineRule="auto"/>
        <w:ind w:left="0" w:firstLine="0"/>
        <w:rPr/>
      </w:pPr>
      <w:r w:rsidDel="00000000" w:rsidR="00000000" w:rsidRPr="00000000">
        <w:rPr>
          <w:rtl w:val="0"/>
        </w:rPr>
        <w:t xml:space="preserve">Contreras, S. (2021). Planeación normativa.</w:t>
      </w:r>
      <w:hyperlink r:id="rId38">
        <w:r w:rsidDel="00000000" w:rsidR="00000000" w:rsidRPr="00000000">
          <w:rPr>
            <w:rtl w:val="0"/>
          </w:rPr>
          <w:t xml:space="preserve"> </w:t>
        </w:r>
      </w:hyperlink>
      <w:hyperlink r:id="rId39">
        <w:r w:rsidDel="00000000" w:rsidR="00000000" w:rsidRPr="00000000">
          <w:rPr>
            <w:color w:val="1155cc"/>
            <w:u w:val="single"/>
            <w:rtl w:val="0"/>
          </w:rPr>
          <w:t xml:space="preserve">https://www.lifeder.com/planeacion-normativa/</w:t>
        </w:r>
      </w:hyperlink>
      <w:r w:rsidDel="00000000" w:rsidR="00000000" w:rsidRPr="00000000">
        <w:rPr>
          <w:rtl w:val="0"/>
        </w:rPr>
      </w:r>
    </w:p>
    <w:p w:rsidR="00000000" w:rsidDel="00000000" w:rsidP="00000000" w:rsidRDefault="00000000" w:rsidRPr="00000000" w14:paraId="000001B3">
      <w:pPr>
        <w:spacing w:after="240" w:before="240" w:lineRule="auto"/>
        <w:ind w:left="0" w:firstLine="0"/>
        <w:rPr/>
      </w:pPr>
      <w:r w:rsidDel="00000000" w:rsidR="00000000" w:rsidRPr="00000000">
        <w:rPr>
          <w:rtl w:val="0"/>
        </w:rPr>
        <w:t xml:space="preserve">Corvo, H. (2020). Planeación administrativa: principios, tipos, elementos, etapas.</w:t>
      </w:r>
      <w:hyperlink r:id="rId40">
        <w:r w:rsidDel="00000000" w:rsidR="00000000" w:rsidRPr="00000000">
          <w:rPr>
            <w:rtl w:val="0"/>
          </w:rPr>
          <w:t xml:space="preserve"> </w:t>
        </w:r>
      </w:hyperlink>
      <w:hyperlink r:id="rId41">
        <w:r w:rsidDel="00000000" w:rsidR="00000000" w:rsidRPr="00000000">
          <w:rPr>
            <w:color w:val="1155cc"/>
            <w:u w:val="single"/>
            <w:rtl w:val="0"/>
          </w:rPr>
          <w:t xml:space="preserve">https://www.lifeder.com/planeacion-administrativa-empresa</w:t>
        </w:r>
      </w:hyperlink>
      <w:r w:rsidDel="00000000" w:rsidR="00000000" w:rsidRPr="00000000">
        <w:rPr>
          <w:rtl w:val="0"/>
        </w:rPr>
      </w:r>
    </w:p>
    <w:p w:rsidR="00000000" w:rsidDel="00000000" w:rsidP="00000000" w:rsidRDefault="00000000" w:rsidRPr="00000000" w14:paraId="000001B4">
      <w:pPr>
        <w:spacing w:after="240" w:before="240" w:lineRule="auto"/>
        <w:ind w:left="0" w:firstLine="0"/>
        <w:rPr>
          <w:color w:val="1155cc"/>
          <w:u w:val="single"/>
        </w:rPr>
      </w:pPr>
      <w:r w:rsidDel="00000000" w:rsidR="00000000" w:rsidRPr="00000000">
        <w:rPr>
          <w:rtl w:val="0"/>
        </w:rPr>
        <w:t xml:space="preserve">Escobar, I. (2021). Planificación estratégica: ¿Qué es y para qué sirve?</w:t>
      </w:r>
      <w:hyperlink r:id="rId42">
        <w:r w:rsidDel="00000000" w:rsidR="00000000" w:rsidRPr="00000000">
          <w:rPr>
            <w:rtl w:val="0"/>
          </w:rPr>
          <w:t xml:space="preserve"> </w:t>
        </w:r>
      </w:hyperlink>
      <w:hyperlink r:id="rId43">
        <w:r w:rsidDel="00000000" w:rsidR="00000000" w:rsidRPr="00000000">
          <w:rPr>
            <w:color w:val="1155cc"/>
            <w:u w:val="single"/>
            <w:rtl w:val="0"/>
          </w:rPr>
          <w:t xml:space="preserve">https://www.questionpro.com/blog/es/planificacion-estrategica/</w:t>
        </w:r>
      </w:hyperlink>
      <w:r w:rsidDel="00000000" w:rsidR="00000000" w:rsidRPr="00000000">
        <w:rPr>
          <w:rtl w:val="0"/>
        </w:rPr>
      </w:r>
    </w:p>
    <w:p w:rsidR="00000000" w:rsidDel="00000000" w:rsidP="00000000" w:rsidRDefault="00000000" w:rsidRPr="00000000" w14:paraId="000001B5">
      <w:pPr>
        <w:spacing w:after="240" w:before="240" w:lineRule="auto"/>
        <w:ind w:left="0" w:firstLine="0"/>
        <w:rPr>
          <w:color w:val="1155cc"/>
          <w:u w:val="single"/>
        </w:rPr>
      </w:pPr>
      <w:r w:rsidDel="00000000" w:rsidR="00000000" w:rsidRPr="00000000">
        <w:rPr>
          <w:rtl w:val="0"/>
        </w:rPr>
        <w:t xml:space="preserve">Estévez, A. (2019). Significado de Desempeño. Definición, Laboral, Escolar, Factores e Influencias.  </w:t>
      </w:r>
      <w:hyperlink r:id="rId44">
        <w:r w:rsidDel="00000000" w:rsidR="00000000" w:rsidRPr="00000000">
          <w:rPr>
            <w:color w:val="1155cc"/>
            <w:u w:val="single"/>
            <w:rtl w:val="0"/>
          </w:rPr>
          <w:t xml:space="preserve">https://significado.com/desempeno/</w:t>
        </w:r>
      </w:hyperlink>
      <w:r w:rsidDel="00000000" w:rsidR="00000000" w:rsidRPr="00000000">
        <w:rPr>
          <w:rtl w:val="0"/>
        </w:rPr>
      </w:r>
    </w:p>
    <w:p w:rsidR="00000000" w:rsidDel="00000000" w:rsidP="00000000" w:rsidRDefault="00000000" w:rsidRPr="00000000" w14:paraId="000001B6">
      <w:pPr>
        <w:spacing w:after="240" w:before="240" w:lineRule="auto"/>
        <w:ind w:left="0" w:firstLine="0"/>
        <w:rPr/>
      </w:pPr>
      <w:r w:rsidDel="00000000" w:rsidR="00000000" w:rsidRPr="00000000">
        <w:rPr>
          <w:rtl w:val="0"/>
        </w:rPr>
        <w:t xml:space="preserve">GCF global. (2021). ¿Qué son las aplicaciones?</w:t>
      </w:r>
      <w:r w:rsidDel="00000000" w:rsidR="00000000" w:rsidRPr="00000000">
        <w:rPr>
          <w:i w:val="1"/>
          <w:rtl w:val="0"/>
        </w:rPr>
        <w:t xml:space="preserve">  </w:t>
      </w:r>
      <w:hyperlink r:id="rId45">
        <w:r w:rsidDel="00000000" w:rsidR="00000000" w:rsidRPr="00000000">
          <w:rPr>
            <w:color w:val="1155cc"/>
            <w:u w:val="single"/>
            <w:rtl w:val="0"/>
          </w:rPr>
          <w:t xml:space="preserve">https://edu.gcfglobal.org/es/cultura-tecnologica/que-son-las-aplicaciones-o-programas/1/</w:t>
        </w:r>
      </w:hyperlink>
      <w:r w:rsidDel="00000000" w:rsidR="00000000" w:rsidRPr="00000000">
        <w:rPr>
          <w:rtl w:val="0"/>
        </w:rPr>
      </w:r>
    </w:p>
    <w:p w:rsidR="00000000" w:rsidDel="00000000" w:rsidP="00000000" w:rsidRDefault="00000000" w:rsidRPr="00000000" w14:paraId="000001B7">
      <w:pPr>
        <w:spacing w:after="240" w:before="240" w:lineRule="auto"/>
        <w:ind w:left="0" w:firstLine="0"/>
        <w:rPr>
          <w:color w:val="1155cc"/>
          <w:u w:val="single"/>
        </w:rPr>
      </w:pPr>
      <w:r w:rsidDel="00000000" w:rsidR="00000000" w:rsidRPr="00000000">
        <w:rPr>
          <w:rtl w:val="0"/>
        </w:rPr>
        <w:t xml:space="preserve">Gestionpro. (2021). Ejemplos de informes de investigación.</w:t>
      </w:r>
      <w:hyperlink r:id="rId46">
        <w:r w:rsidDel="00000000" w:rsidR="00000000" w:rsidRPr="00000000">
          <w:rPr>
            <w:rtl w:val="0"/>
          </w:rPr>
          <w:t xml:space="preserve"> </w:t>
        </w:r>
      </w:hyperlink>
      <w:hyperlink r:id="rId47">
        <w:r w:rsidDel="00000000" w:rsidR="00000000" w:rsidRPr="00000000">
          <w:rPr>
            <w:color w:val="1155cc"/>
            <w:u w:val="single"/>
            <w:rtl w:val="0"/>
          </w:rPr>
          <w:t xml:space="preserve">https://www.questionpro.com/es/tour/ejemplos-de-informes.html</w:t>
        </w:r>
      </w:hyperlink>
      <w:r w:rsidDel="00000000" w:rsidR="00000000" w:rsidRPr="00000000">
        <w:rPr>
          <w:rtl w:val="0"/>
        </w:rPr>
      </w:r>
    </w:p>
    <w:p w:rsidR="00000000" w:rsidDel="00000000" w:rsidP="00000000" w:rsidRDefault="00000000" w:rsidRPr="00000000" w14:paraId="000001B8">
      <w:pPr>
        <w:spacing w:after="240" w:before="240" w:lineRule="auto"/>
        <w:ind w:left="0" w:firstLine="0"/>
        <w:rPr>
          <w:color w:val="1155cc"/>
          <w:u w:val="single"/>
        </w:rPr>
      </w:pPr>
      <w:r w:rsidDel="00000000" w:rsidR="00000000" w:rsidRPr="00000000">
        <w:rPr>
          <w:rtl w:val="0"/>
        </w:rPr>
        <w:t xml:space="preserve">ICONTEC. (2009). PB 60 - GTC-185 Documentación organizacional.  </w:t>
      </w:r>
      <w:hyperlink r:id="rId48">
        <w:r w:rsidDel="00000000" w:rsidR="00000000" w:rsidRPr="00000000">
          <w:rPr>
            <w:color w:val="1155cc"/>
            <w:u w:val="single"/>
            <w:rtl w:val="0"/>
          </w:rPr>
          <w:t xml:space="preserve">https://tienda.icontec.org/gtc-185-documentacion-organizacional.html</w:t>
        </w:r>
      </w:hyperlink>
      <w:r w:rsidDel="00000000" w:rsidR="00000000" w:rsidRPr="00000000">
        <w:rPr>
          <w:rtl w:val="0"/>
        </w:rPr>
      </w:r>
    </w:p>
    <w:p w:rsidR="00000000" w:rsidDel="00000000" w:rsidP="00000000" w:rsidRDefault="00000000" w:rsidRPr="00000000" w14:paraId="000001B9">
      <w:pPr>
        <w:spacing w:after="240" w:before="240" w:lineRule="auto"/>
        <w:ind w:left="0" w:firstLine="0"/>
        <w:rPr>
          <w:color w:val="1155cc"/>
          <w:u w:val="single"/>
        </w:rPr>
      </w:pPr>
      <w:r w:rsidDel="00000000" w:rsidR="00000000" w:rsidRPr="00000000">
        <w:rPr>
          <w:rtl w:val="0"/>
        </w:rPr>
        <w:t xml:space="preserve">Roncancio, G. (2018). ¿Qué es el </w:t>
      </w:r>
      <w:r w:rsidDel="00000000" w:rsidR="00000000" w:rsidRPr="00000000">
        <w:rPr>
          <w:i w:val="1"/>
          <w:rtl w:val="0"/>
        </w:rPr>
        <w:t xml:space="preserve">Balanced Scorecard</w:t>
      </w:r>
      <w:r w:rsidDel="00000000" w:rsidR="00000000" w:rsidRPr="00000000">
        <w:rPr>
          <w:rtl w:val="0"/>
        </w:rPr>
        <w:t xml:space="preserve"> o Cuadro de Mando Integral? Un resumen.</w:t>
      </w:r>
      <w:hyperlink r:id="rId49">
        <w:r w:rsidDel="00000000" w:rsidR="00000000" w:rsidRPr="00000000">
          <w:rPr>
            <w:rtl w:val="0"/>
          </w:rPr>
          <w:t xml:space="preserve"> </w:t>
        </w:r>
      </w:hyperlink>
      <w:hyperlink r:id="rId50">
        <w:r w:rsidDel="00000000" w:rsidR="00000000" w:rsidRPr="00000000">
          <w:rPr>
            <w:color w:val="1155cc"/>
            <w:u w:val="single"/>
            <w:rtl w:val="0"/>
          </w:rPr>
          <w:t xml:space="preserve">https://gestion.pensemos.com/que-es-el-balanced-scorecard-o-cuadro-de-mando-integral-un-resumen</w:t>
        </w:r>
      </w:hyperlink>
      <w:r w:rsidDel="00000000" w:rsidR="00000000" w:rsidRPr="00000000">
        <w:rPr>
          <w:rtl w:val="0"/>
        </w:rPr>
      </w:r>
    </w:p>
    <w:p w:rsidR="00000000" w:rsidDel="00000000" w:rsidP="00000000" w:rsidRDefault="00000000" w:rsidRPr="00000000" w14:paraId="000001BA">
      <w:pPr>
        <w:spacing w:after="240" w:before="240" w:lineRule="auto"/>
        <w:ind w:left="0" w:firstLine="0"/>
        <w:rPr/>
      </w:pPr>
      <w:r w:rsidDel="00000000" w:rsidR="00000000" w:rsidRPr="00000000">
        <w:rPr>
          <w:rtl w:val="0"/>
        </w:rPr>
        <w:t xml:space="preserve">Roncancio, G. (2018). ¿Qué tipos de indicadores de gestión del </w:t>
      </w:r>
      <w:r w:rsidDel="00000000" w:rsidR="00000000" w:rsidRPr="00000000">
        <w:rPr>
          <w:i w:val="1"/>
          <w:rtl w:val="0"/>
        </w:rPr>
        <w:t xml:space="preserve">Balanced Scorecard</w:t>
      </w:r>
      <w:r w:rsidDel="00000000" w:rsidR="00000000" w:rsidRPr="00000000">
        <w:rPr>
          <w:rtl w:val="0"/>
        </w:rPr>
        <w:t xml:space="preserve"> existen?</w:t>
      </w:r>
      <w:hyperlink r:id="rId51">
        <w:r w:rsidDel="00000000" w:rsidR="00000000" w:rsidRPr="00000000">
          <w:rPr>
            <w:rtl w:val="0"/>
          </w:rPr>
          <w:t xml:space="preserve"> </w:t>
        </w:r>
      </w:hyperlink>
      <w:hyperlink r:id="rId52">
        <w:r w:rsidDel="00000000" w:rsidR="00000000" w:rsidRPr="00000000">
          <w:rPr>
            <w:color w:val="1155cc"/>
            <w:u w:val="single"/>
            <w:rtl w:val="0"/>
          </w:rPr>
          <w:t xml:space="preserve">https://gestion.pensemos.com/que-tipos-de-indicadores-de-gestion-del-balanced-scorecard-existen</w:t>
        </w:r>
      </w:hyperlink>
      <w:r w:rsidDel="00000000" w:rsidR="00000000" w:rsidRPr="00000000">
        <w:rPr>
          <w:rtl w:val="0"/>
        </w:rPr>
      </w:r>
    </w:p>
    <w:p w:rsidR="00000000" w:rsidDel="00000000" w:rsidP="00000000" w:rsidRDefault="00000000" w:rsidRPr="00000000" w14:paraId="000001BB">
      <w:pPr>
        <w:spacing w:after="240" w:before="240" w:lineRule="auto"/>
        <w:ind w:left="0" w:firstLine="0"/>
        <w:rPr>
          <w:color w:val="1155cc"/>
          <w:u w:val="single"/>
        </w:rPr>
      </w:pPr>
      <w:commentRangeEnd w:id="23"/>
      <w:r w:rsidDel="00000000" w:rsidR="00000000" w:rsidRPr="00000000">
        <w:commentReference w:id="23"/>
      </w:r>
      <w:sdt>
        <w:sdtPr>
          <w:tag w:val="goog_rdk_24"/>
        </w:sdtPr>
        <w:sdtContent>
          <w:commentRangeStart w:id="24"/>
        </w:sdtContent>
      </w:sdt>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BD">
      <w:pPr>
        <w:rPr>
          <w:sz w:val="20"/>
          <w:szCs w:val="20"/>
        </w:rPr>
      </w:pPr>
      <w:r w:rsidDel="00000000" w:rsidR="00000000" w:rsidRPr="00000000">
        <w:rPr>
          <w:rtl w:val="0"/>
        </w:rPr>
      </w:r>
    </w:p>
    <w:p w:rsidR="00000000" w:rsidDel="00000000" w:rsidP="00000000" w:rsidRDefault="00000000" w:rsidRPr="00000000" w14:paraId="000001BE">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BF">
      <w:pPr>
        <w:jc w:val="both"/>
        <w:rPr>
          <w:b w:val="1"/>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C0">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1C1">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1C2">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1C3">
            <w:pPr>
              <w:rPr>
                <w:b w:val="1"/>
                <w:sz w:val="20"/>
                <w:szCs w:val="20"/>
              </w:rPr>
            </w:pPr>
            <w:r w:rsidDel="00000000" w:rsidR="00000000" w:rsidRPr="00000000">
              <w:rPr>
                <w:b w:val="1"/>
                <w:sz w:val="20"/>
                <w:szCs w:val="20"/>
                <w:rtl w:val="0"/>
              </w:rPr>
              <w:t xml:space="preserve">Dependencia</w:t>
            </w:r>
          </w:p>
          <w:p w:rsidR="00000000" w:rsidDel="00000000" w:rsidP="00000000" w:rsidRDefault="00000000" w:rsidRPr="00000000" w14:paraId="000001C4">
            <w:pPr>
              <w:rPr>
                <w:b w:val="1"/>
                <w:i w:val="1"/>
                <w:sz w:val="20"/>
                <w:szCs w:val="20"/>
              </w:rPr>
            </w:pPr>
            <w:r w:rsidDel="00000000" w:rsidR="00000000" w:rsidRPr="00000000">
              <w:rPr>
                <w:rtl w:val="0"/>
              </w:rPr>
            </w:r>
          </w:p>
        </w:tc>
        <w:tc>
          <w:tcPr>
            <w:vAlign w:val="center"/>
          </w:tcPr>
          <w:p w:rsidR="00000000" w:rsidDel="00000000" w:rsidP="00000000" w:rsidRDefault="00000000" w:rsidRPr="00000000" w14:paraId="000001C5">
            <w:pP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C6">
            <w:pPr>
              <w:jc w:val="both"/>
              <w:rPr>
                <w:b w:val="1"/>
                <w:sz w:val="20"/>
                <w:szCs w:val="20"/>
              </w:rPr>
            </w:pPr>
            <w:r w:rsidDel="00000000" w:rsidR="00000000" w:rsidRPr="00000000">
              <w:rPr>
                <w:b w:val="1"/>
                <w:sz w:val="20"/>
                <w:szCs w:val="20"/>
                <w:rtl w:val="0"/>
              </w:rPr>
              <w:t xml:space="preserve">Autor(es)</w:t>
            </w:r>
          </w:p>
        </w:tc>
        <w:tc>
          <w:tcPr>
            <w:vAlign w:val="center"/>
          </w:tcPr>
          <w:p w:rsidR="00000000" w:rsidDel="00000000" w:rsidP="00000000" w:rsidRDefault="00000000" w:rsidRPr="00000000" w14:paraId="000001C7">
            <w:pPr>
              <w:jc w:val="both"/>
              <w:rPr>
                <w:b w:val="1"/>
                <w:sz w:val="20"/>
                <w:szCs w:val="20"/>
              </w:rPr>
            </w:pPr>
            <w:r w:rsidDel="00000000" w:rsidR="00000000" w:rsidRPr="00000000">
              <w:rPr>
                <w:sz w:val="20"/>
                <w:szCs w:val="20"/>
                <w:rtl w:val="0"/>
              </w:rPr>
              <w:t xml:space="preserve">Sandra Milena Pacheco Llanes</w:t>
            </w:r>
            <w:r w:rsidDel="00000000" w:rsidR="00000000" w:rsidRPr="00000000">
              <w:rPr>
                <w:rtl w:val="0"/>
              </w:rPr>
            </w:r>
          </w:p>
        </w:tc>
        <w:tc>
          <w:tcPr>
            <w:vAlign w:val="center"/>
          </w:tcPr>
          <w:p w:rsidR="00000000" w:rsidDel="00000000" w:rsidP="00000000" w:rsidRDefault="00000000" w:rsidRPr="00000000" w14:paraId="000001C8">
            <w:pPr>
              <w:jc w:val="both"/>
              <w:rPr>
                <w:b w:val="1"/>
                <w:sz w:val="20"/>
                <w:szCs w:val="20"/>
              </w:rPr>
            </w:pPr>
            <w:r w:rsidDel="00000000" w:rsidR="00000000" w:rsidRPr="00000000">
              <w:rPr>
                <w:sz w:val="20"/>
                <w:szCs w:val="20"/>
                <w:rtl w:val="0"/>
              </w:rPr>
              <w:t xml:space="preserve">Experta temática</w:t>
            </w:r>
            <w:r w:rsidDel="00000000" w:rsidR="00000000" w:rsidRPr="00000000">
              <w:rPr>
                <w:rtl w:val="0"/>
              </w:rPr>
            </w:r>
          </w:p>
        </w:tc>
        <w:tc>
          <w:tcPr>
            <w:vAlign w:val="center"/>
          </w:tcPr>
          <w:p w:rsidR="00000000" w:rsidDel="00000000" w:rsidP="00000000" w:rsidRDefault="00000000" w:rsidRPr="00000000" w14:paraId="000001C9">
            <w:pPr>
              <w:jc w:val="both"/>
              <w:rPr>
                <w:b w:val="1"/>
                <w:sz w:val="20"/>
                <w:szCs w:val="20"/>
              </w:rPr>
            </w:pPr>
            <w:r w:rsidDel="00000000" w:rsidR="00000000" w:rsidRPr="00000000">
              <w:rPr>
                <w:sz w:val="20"/>
                <w:szCs w:val="20"/>
                <w:rtl w:val="0"/>
              </w:rPr>
              <w:t xml:space="preserve">Regional Norte de Santander - Centro para la Industria, el Empleo y los Servicios</w:t>
            </w:r>
            <w:r w:rsidDel="00000000" w:rsidR="00000000" w:rsidRPr="00000000">
              <w:rPr>
                <w:rtl w:val="0"/>
              </w:rPr>
            </w:r>
          </w:p>
        </w:tc>
        <w:tc>
          <w:tcPr>
            <w:vAlign w:val="center"/>
          </w:tcPr>
          <w:p w:rsidR="00000000" w:rsidDel="00000000" w:rsidP="00000000" w:rsidRDefault="00000000" w:rsidRPr="00000000" w14:paraId="000001CA">
            <w:pPr>
              <w:jc w:val="both"/>
              <w:rPr>
                <w:b w:val="1"/>
                <w:sz w:val="20"/>
                <w:szCs w:val="20"/>
              </w:rPr>
            </w:pPr>
            <w:r w:rsidDel="00000000" w:rsidR="00000000" w:rsidRPr="00000000">
              <w:rPr>
                <w:sz w:val="20"/>
                <w:szCs w:val="20"/>
                <w:rtl w:val="0"/>
              </w:rPr>
              <w:t xml:space="preserve">Noviembre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1CC">
            <w:pPr>
              <w:jc w:val="both"/>
              <w:rPr>
                <w:sz w:val="20"/>
                <w:szCs w:val="20"/>
              </w:rPr>
            </w:pPr>
            <w:r w:rsidDel="00000000" w:rsidR="00000000" w:rsidRPr="00000000">
              <w:rPr>
                <w:sz w:val="20"/>
                <w:szCs w:val="20"/>
                <w:rtl w:val="0"/>
              </w:rPr>
              <w:t xml:space="preserve">Gloria Lida Álzate Suárez</w:t>
            </w:r>
          </w:p>
        </w:tc>
        <w:tc>
          <w:tcPr/>
          <w:p w:rsidR="00000000" w:rsidDel="00000000" w:rsidP="00000000" w:rsidRDefault="00000000" w:rsidRPr="00000000" w14:paraId="000001CD">
            <w:pPr>
              <w:jc w:val="both"/>
              <w:rPr>
                <w:sz w:val="20"/>
                <w:szCs w:val="20"/>
              </w:rPr>
            </w:pPr>
            <w:r w:rsidDel="00000000" w:rsidR="00000000" w:rsidRPr="00000000">
              <w:rPr>
                <w:sz w:val="20"/>
                <w:szCs w:val="20"/>
                <w:rtl w:val="0"/>
              </w:rPr>
              <w:t xml:space="preserve">Diseñadora instruccional</w:t>
            </w:r>
          </w:p>
        </w:tc>
        <w:tc>
          <w:tcPr/>
          <w:p w:rsidR="00000000" w:rsidDel="00000000" w:rsidP="00000000" w:rsidRDefault="00000000" w:rsidRPr="00000000" w14:paraId="000001CE">
            <w:pPr>
              <w:jc w:val="both"/>
              <w:rPr>
                <w:sz w:val="20"/>
                <w:szCs w:val="20"/>
              </w:rPr>
            </w:pPr>
            <w:r w:rsidDel="00000000" w:rsidR="00000000" w:rsidRPr="00000000">
              <w:rPr>
                <w:sz w:val="20"/>
                <w:szCs w:val="20"/>
                <w:rtl w:val="0"/>
              </w:rPr>
              <w:t xml:space="preserve">Regional Distrito Capital - Centro para la Industria de la Comunicación Gráfica</w:t>
            </w:r>
          </w:p>
        </w:tc>
        <w:tc>
          <w:tcPr/>
          <w:p w:rsidR="00000000" w:rsidDel="00000000" w:rsidP="00000000" w:rsidRDefault="00000000" w:rsidRPr="00000000" w14:paraId="000001CF">
            <w:pPr>
              <w:jc w:val="both"/>
              <w:rPr>
                <w:sz w:val="20"/>
                <w:szCs w:val="20"/>
              </w:rPr>
            </w:pPr>
            <w:r w:rsidDel="00000000" w:rsidR="00000000" w:rsidRPr="00000000">
              <w:rPr>
                <w:sz w:val="20"/>
                <w:szCs w:val="20"/>
                <w:rtl w:val="0"/>
              </w:rPr>
              <w:t xml:space="preserve">Noviembre 2021</w:t>
            </w:r>
          </w:p>
        </w:tc>
      </w:tr>
      <w:tr>
        <w:trPr>
          <w:cantSplit w:val="0"/>
          <w:trHeight w:val="340" w:hRule="atLeast"/>
          <w:tblHeader w:val="0"/>
        </w:trPr>
        <w:tc>
          <w:tcPr>
            <w:vMerge w:val="continue"/>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D1">
            <w:pPr>
              <w:jc w:val="both"/>
              <w:rPr>
                <w:sz w:val="20"/>
                <w:szCs w:val="20"/>
              </w:rPr>
            </w:pPr>
            <w:r w:rsidDel="00000000" w:rsidR="00000000" w:rsidRPr="00000000">
              <w:rPr>
                <w:sz w:val="20"/>
                <w:szCs w:val="20"/>
                <w:rtl w:val="0"/>
              </w:rPr>
              <w:t xml:space="preserve">Carolina Coca Salazar</w:t>
            </w:r>
          </w:p>
        </w:tc>
        <w:tc>
          <w:tcPr/>
          <w:p w:rsidR="00000000" w:rsidDel="00000000" w:rsidP="00000000" w:rsidRDefault="00000000" w:rsidRPr="00000000" w14:paraId="000001D2">
            <w:pPr>
              <w:jc w:val="both"/>
              <w:rPr>
                <w:sz w:val="20"/>
                <w:szCs w:val="20"/>
              </w:rPr>
            </w:pPr>
            <w:r w:rsidDel="00000000" w:rsidR="00000000" w:rsidRPr="00000000">
              <w:rPr>
                <w:sz w:val="20"/>
                <w:szCs w:val="20"/>
                <w:rtl w:val="0"/>
              </w:rPr>
              <w:t xml:space="preserve">Revisora pedagógica y metodológica </w:t>
            </w:r>
          </w:p>
        </w:tc>
        <w:tc>
          <w:tcPr/>
          <w:p w:rsidR="00000000" w:rsidDel="00000000" w:rsidP="00000000" w:rsidRDefault="00000000" w:rsidRPr="00000000" w14:paraId="000001D3">
            <w:pPr>
              <w:jc w:val="both"/>
              <w:rPr>
                <w:sz w:val="20"/>
                <w:szCs w:val="20"/>
              </w:rPr>
            </w:pPr>
            <w:r w:rsidDel="00000000" w:rsidR="00000000" w:rsidRPr="00000000">
              <w:rPr>
                <w:sz w:val="20"/>
                <w:szCs w:val="20"/>
                <w:rtl w:val="0"/>
              </w:rPr>
              <w:t xml:space="preserve">Regional Distrito Capital – Centro de Diseño y Metrología </w:t>
            </w:r>
          </w:p>
        </w:tc>
        <w:tc>
          <w:tcPr/>
          <w:p w:rsidR="00000000" w:rsidDel="00000000" w:rsidP="00000000" w:rsidRDefault="00000000" w:rsidRPr="00000000" w14:paraId="000001D4">
            <w:pPr>
              <w:jc w:val="both"/>
              <w:rPr>
                <w:sz w:val="20"/>
                <w:szCs w:val="20"/>
              </w:rPr>
            </w:pPr>
            <w:r w:rsidDel="00000000" w:rsidR="00000000" w:rsidRPr="00000000">
              <w:rPr>
                <w:sz w:val="20"/>
                <w:szCs w:val="20"/>
                <w:rtl w:val="0"/>
              </w:rPr>
              <w:t xml:space="preserve">Noviembre 2021</w:t>
            </w:r>
          </w:p>
        </w:tc>
      </w:tr>
      <w:tr>
        <w:trPr>
          <w:cantSplit w:val="0"/>
          <w:trHeight w:val="340" w:hRule="atLeast"/>
          <w:tblHeader w:val="0"/>
        </w:trPr>
        <w:tc>
          <w:tcPr>
            <w:vMerge w:val="continue"/>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D6">
            <w:pPr>
              <w:jc w:val="both"/>
              <w:rPr>
                <w:b w:val="1"/>
                <w:sz w:val="20"/>
                <w:szCs w:val="20"/>
              </w:rPr>
            </w:pPr>
            <w:r w:rsidDel="00000000" w:rsidR="00000000" w:rsidRPr="00000000">
              <w:rPr>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1D7">
            <w:pPr>
              <w:jc w:val="both"/>
              <w:rPr>
                <w:b w:val="1"/>
                <w:sz w:val="20"/>
                <w:szCs w:val="20"/>
              </w:rPr>
            </w:pPr>
            <w:r w:rsidDel="00000000" w:rsidR="00000000" w:rsidRPr="00000000">
              <w:rPr>
                <w:sz w:val="20"/>
                <w:szCs w:val="20"/>
                <w:rtl w:val="0"/>
              </w:rPr>
              <w:t xml:space="preserve">Asesor pedagógico</w:t>
            </w:r>
            <w:r w:rsidDel="00000000" w:rsidR="00000000" w:rsidRPr="00000000">
              <w:rPr>
                <w:rtl w:val="0"/>
              </w:rPr>
            </w:r>
          </w:p>
        </w:tc>
        <w:tc>
          <w:tcPr/>
          <w:p w:rsidR="00000000" w:rsidDel="00000000" w:rsidP="00000000" w:rsidRDefault="00000000" w:rsidRPr="00000000" w14:paraId="000001D8">
            <w:pPr>
              <w:jc w:val="both"/>
              <w:rPr>
                <w:b w:val="1"/>
                <w:sz w:val="20"/>
                <w:szCs w:val="20"/>
              </w:rPr>
            </w:pPr>
            <w:r w:rsidDel="00000000" w:rsidR="00000000" w:rsidRPr="00000000">
              <w:rPr>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1D9">
            <w:pPr>
              <w:jc w:val="both"/>
              <w:rPr>
                <w:b w:val="1"/>
                <w:sz w:val="20"/>
                <w:szCs w:val="20"/>
              </w:rPr>
            </w:pPr>
            <w:r w:rsidDel="00000000" w:rsidR="00000000" w:rsidRPr="00000000">
              <w:rPr>
                <w:sz w:val="20"/>
                <w:szCs w:val="20"/>
                <w:rtl w:val="0"/>
              </w:rPr>
              <w:t xml:space="preserve">Noviembre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1DB">
            <w:pPr>
              <w:jc w:val="both"/>
              <w:rPr>
                <w:sz w:val="20"/>
                <w:szCs w:val="20"/>
              </w:rPr>
            </w:pPr>
            <w:r w:rsidDel="00000000" w:rsidR="00000000" w:rsidRPr="00000000">
              <w:rPr>
                <w:sz w:val="20"/>
                <w:szCs w:val="20"/>
                <w:rtl w:val="0"/>
              </w:rPr>
              <w:t xml:space="preserve">Julia Isabel Roberto</w:t>
            </w:r>
          </w:p>
        </w:tc>
        <w:tc>
          <w:tcPr/>
          <w:p w:rsidR="00000000" w:rsidDel="00000000" w:rsidP="00000000" w:rsidRDefault="00000000" w:rsidRPr="00000000" w14:paraId="000001DC">
            <w:pPr>
              <w:jc w:val="both"/>
              <w:rPr>
                <w:sz w:val="20"/>
                <w:szCs w:val="20"/>
              </w:rPr>
            </w:pPr>
            <w:r w:rsidDel="00000000" w:rsidR="00000000" w:rsidRPr="00000000">
              <w:rPr>
                <w:sz w:val="20"/>
                <w:szCs w:val="20"/>
                <w:rtl w:val="0"/>
              </w:rPr>
              <w:t xml:space="preserve">Diseñadora y evaluadora instruccional</w:t>
            </w:r>
          </w:p>
        </w:tc>
        <w:tc>
          <w:tcPr/>
          <w:p w:rsidR="00000000" w:rsidDel="00000000" w:rsidP="00000000" w:rsidRDefault="00000000" w:rsidRPr="00000000" w14:paraId="000001DD">
            <w:pPr>
              <w:jc w:val="both"/>
              <w:rPr>
                <w:sz w:val="20"/>
                <w:szCs w:val="20"/>
              </w:rPr>
            </w:pPr>
            <w:r w:rsidDel="00000000" w:rsidR="00000000" w:rsidRPr="00000000">
              <w:rPr>
                <w:sz w:val="20"/>
                <w:szCs w:val="20"/>
                <w:rtl w:val="0"/>
              </w:rPr>
              <w:t xml:space="preserve">Regional Distrito Capital - Centro para la Industria de la Comunicación Gráfica</w:t>
            </w:r>
          </w:p>
        </w:tc>
        <w:tc>
          <w:tcPr/>
          <w:p w:rsidR="00000000" w:rsidDel="00000000" w:rsidP="00000000" w:rsidRDefault="00000000" w:rsidRPr="00000000" w14:paraId="000001DE">
            <w:pPr>
              <w:jc w:val="both"/>
              <w:rPr>
                <w:sz w:val="20"/>
                <w:szCs w:val="20"/>
              </w:rPr>
            </w:pPr>
            <w:r w:rsidDel="00000000" w:rsidR="00000000" w:rsidRPr="00000000">
              <w:rPr>
                <w:sz w:val="20"/>
                <w:szCs w:val="20"/>
                <w:rtl w:val="0"/>
              </w:rPr>
              <w:t xml:space="preserve">Noviembre 2021</w:t>
            </w:r>
          </w:p>
        </w:tc>
      </w:tr>
    </w:tbl>
    <w:p w:rsidR="00000000" w:rsidDel="00000000" w:rsidP="00000000" w:rsidRDefault="00000000" w:rsidRPr="00000000" w14:paraId="000001DF">
      <w:pPr>
        <w:rPr>
          <w:sz w:val="20"/>
          <w:szCs w:val="20"/>
        </w:rPr>
      </w:pPr>
      <w:r w:rsidDel="00000000" w:rsidR="00000000" w:rsidRPr="00000000">
        <w:rPr>
          <w:rtl w:val="0"/>
        </w:rPr>
      </w:r>
    </w:p>
    <w:p w:rsidR="00000000" w:rsidDel="00000000" w:rsidP="00000000" w:rsidRDefault="00000000" w:rsidRPr="00000000" w14:paraId="000001E0">
      <w:pPr>
        <w:rPr>
          <w:sz w:val="20"/>
          <w:szCs w:val="20"/>
        </w:rPr>
      </w:pPr>
      <w:r w:rsidDel="00000000" w:rsidR="00000000" w:rsidRPr="00000000">
        <w:rPr>
          <w:rtl w:val="0"/>
        </w:rPr>
      </w:r>
    </w:p>
    <w:p w:rsidR="00000000" w:rsidDel="00000000" w:rsidP="00000000" w:rsidRDefault="00000000" w:rsidRPr="00000000" w14:paraId="000001E1">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E2">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E3">
      <w:pPr>
        <w:rPr>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E4">
            <w:pPr>
              <w:jc w:val="both"/>
              <w:rPr>
                <w:b w:val="1"/>
                <w:sz w:val="20"/>
                <w:szCs w:val="20"/>
              </w:rPr>
            </w:pPr>
            <w:r w:rsidDel="00000000" w:rsidR="00000000" w:rsidRPr="00000000">
              <w:rPr>
                <w:rtl w:val="0"/>
              </w:rPr>
            </w:r>
          </w:p>
        </w:tc>
        <w:tc>
          <w:tcPr/>
          <w:p w:rsidR="00000000" w:rsidDel="00000000" w:rsidP="00000000" w:rsidRDefault="00000000" w:rsidRPr="00000000" w14:paraId="000001E5">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1E6">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1E7">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1E8">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1E9">
            <w:pPr>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1EA">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1EB">
            <w:pPr>
              <w:jc w:val="both"/>
              <w:rPr>
                <w:b w:val="1"/>
                <w:sz w:val="20"/>
                <w:szCs w:val="20"/>
              </w:rPr>
            </w:pPr>
            <w:r w:rsidDel="00000000" w:rsidR="00000000" w:rsidRPr="00000000">
              <w:rPr>
                <w:rtl w:val="0"/>
              </w:rPr>
            </w:r>
          </w:p>
        </w:tc>
        <w:tc>
          <w:tcPr/>
          <w:p w:rsidR="00000000" w:rsidDel="00000000" w:rsidP="00000000" w:rsidRDefault="00000000" w:rsidRPr="00000000" w14:paraId="000001EC">
            <w:pPr>
              <w:jc w:val="both"/>
              <w:rPr>
                <w:b w:val="1"/>
                <w:sz w:val="20"/>
                <w:szCs w:val="20"/>
              </w:rPr>
            </w:pPr>
            <w:r w:rsidDel="00000000" w:rsidR="00000000" w:rsidRPr="00000000">
              <w:rPr>
                <w:rtl w:val="0"/>
              </w:rPr>
            </w:r>
          </w:p>
        </w:tc>
        <w:tc>
          <w:tcPr/>
          <w:p w:rsidR="00000000" w:rsidDel="00000000" w:rsidP="00000000" w:rsidRDefault="00000000" w:rsidRPr="00000000" w14:paraId="000001ED">
            <w:pPr>
              <w:jc w:val="both"/>
              <w:rPr>
                <w:b w:val="1"/>
                <w:sz w:val="20"/>
                <w:szCs w:val="20"/>
              </w:rPr>
            </w:pPr>
            <w:r w:rsidDel="00000000" w:rsidR="00000000" w:rsidRPr="00000000">
              <w:rPr>
                <w:rtl w:val="0"/>
              </w:rPr>
            </w:r>
          </w:p>
        </w:tc>
        <w:tc>
          <w:tcPr/>
          <w:p w:rsidR="00000000" w:rsidDel="00000000" w:rsidP="00000000" w:rsidRDefault="00000000" w:rsidRPr="00000000" w14:paraId="000001EE">
            <w:pPr>
              <w:jc w:val="both"/>
              <w:rPr>
                <w:b w:val="1"/>
                <w:sz w:val="20"/>
                <w:szCs w:val="20"/>
              </w:rPr>
            </w:pPr>
            <w:r w:rsidDel="00000000" w:rsidR="00000000" w:rsidRPr="00000000">
              <w:rPr>
                <w:rtl w:val="0"/>
              </w:rPr>
            </w:r>
          </w:p>
        </w:tc>
        <w:tc>
          <w:tcPr/>
          <w:p w:rsidR="00000000" w:rsidDel="00000000" w:rsidP="00000000" w:rsidRDefault="00000000" w:rsidRPr="00000000" w14:paraId="000001EF">
            <w:pPr>
              <w:jc w:val="both"/>
              <w:rPr>
                <w:b w:val="1"/>
                <w:sz w:val="20"/>
                <w:szCs w:val="20"/>
              </w:rPr>
            </w:pPr>
            <w:r w:rsidDel="00000000" w:rsidR="00000000" w:rsidRPr="00000000">
              <w:rPr>
                <w:rtl w:val="0"/>
              </w:rPr>
            </w:r>
          </w:p>
        </w:tc>
      </w:tr>
    </w:tbl>
    <w:p w:rsidR="00000000" w:rsidDel="00000000" w:rsidP="00000000" w:rsidRDefault="00000000" w:rsidRPr="00000000" w14:paraId="000001F0">
      <w:pPr>
        <w:rPr>
          <w:color w:val="000000"/>
          <w:sz w:val="20"/>
          <w:szCs w:val="20"/>
        </w:rPr>
      </w:pPr>
      <w:r w:rsidDel="00000000" w:rsidR="00000000" w:rsidRPr="00000000">
        <w:rPr>
          <w:rtl w:val="0"/>
        </w:rPr>
      </w:r>
    </w:p>
    <w:p w:rsidR="00000000" w:rsidDel="00000000" w:rsidP="00000000" w:rsidRDefault="00000000" w:rsidRPr="00000000" w14:paraId="000001F1">
      <w:pPr>
        <w:rPr>
          <w:sz w:val="20"/>
          <w:szCs w:val="20"/>
        </w:rPr>
      </w:pPr>
      <w:r w:rsidDel="00000000" w:rsidR="00000000" w:rsidRPr="00000000">
        <w:rPr>
          <w:rtl w:val="0"/>
        </w:rPr>
      </w:r>
    </w:p>
    <w:sectPr>
      <w:headerReference r:id="rId53" w:type="default"/>
      <w:footerReference r:id="rId54"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zate" w:id="17" w:date="2021-11-11T14:45:00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este recurso se encuentra en la carpeta Formatos_DI/ DI_CF02_3. Elaboración de informe de investigación</w:t>
      </w:r>
    </w:p>
  </w:comment>
  <w:comment w:author="Gloria Alzate" w:id="6" w:date="2021-11-11T11:24:00Z">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utilizar un recurso con numeración sin imágenes.</w:t>
      </w:r>
    </w:p>
  </w:comment>
  <w:comment w:author="ZULEIDY MARIA RUIZ TORRES" w:id="19" w:date="2021-11-26T20:33:13Z">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Gloria Alzate" w:id="15" w:date="2021-11-10T10:47:00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utilizar un cajón de texto.</w:t>
      </w:r>
    </w:p>
  </w:comment>
  <w:comment w:author="Gloria Alzate" w:id="22" w:date="2021-11-11T09:49:00Z">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se encuentra en la carpeta Anexos/ ANEXO 3 mapa síntesis.pptx</w:t>
      </w:r>
    </w:p>
  </w:comment>
  <w:comment w:author="Gloria Alzate" w:id="3" w:date="2021-11-10T08:26:00Z">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utilizar Tarjetas Flip pero sin imagen al frente, que solo tenga el texto que se encuentra con negrilla.</w:t>
      </w:r>
    </w:p>
  </w:comment>
  <w:comment w:author="Gloria Alzate" w:id="7" w:date="2021-11-11T14:40:00Z">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este recurso se encuentra en la carpeta Formatos_DI/ DI_CF02_1.2_Tipos de planeación</w:t>
      </w:r>
    </w:p>
  </w:comment>
  <w:comment w:author="Gloria Alzate" w:id="1" w:date="2021-11-11T14:29:00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este recurso se encuentra en la carpeta Formatos_DI/ DI_CF02_Introduccion</w:t>
      </w:r>
    </w:p>
  </w:comment>
  <w:comment w:author="Gloria Alzate" w:id="20" w:date="2021-11-11T14:49:00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este recurso se encuentra en la carpeta Formatos_DI/ DI_CF02_3.2 Informe de Gestión</w:t>
      </w:r>
    </w:p>
  </w:comment>
  <w:comment w:author="Gloria Alzate" w:id="9" w:date="2021-11-10T18:18:00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emplear el recurso tipo Acordeon en esta información y se deja referenciado las imágenes a utilizar.</w:t>
      </w:r>
    </w:p>
  </w:comment>
  <w:comment w:author="Sandra Milena Pacheco Llanes" w:id="11" w:date="2021-11-08T11:34:00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https://www.freepik.com/free-photo/business-partners-handshaking-group-meeting-making-project-investment-closeup_3955349.htm#page=1&amp;query=cliente&amp;position=1&amp;from_view=search</w:t>
      </w:r>
    </w:p>
  </w:comment>
  <w:comment w:author="ZULEIDY MARIA RUIZ TORRES" w:id="5" w:date="2021-11-26T20:34:47Z">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sugerimos el siguiente video: https://youtu.be/1yAOUdaaYxc</w:t>
      </w:r>
    </w:p>
  </w:comment>
  <w:comment w:author="Jhana Johanna Bustillo Ardila" w:id="24" w:date="2021-12-06T13:36:41Z">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directriz de la DI Gloria Alzate, se eliminan las referencias: The free dictionary. (2021). Esquematizado. https://es.thefreedictionary.com/esquematizado</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 (2021). Perspectiva. https://es.wikipedia.org/wiki/Perspectiva</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 (2021). Prezi. https://es.wikipedia.org/wiki/Prezi</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 (2021). Canva. https://es.wikipedia.org/wiki/Canva</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 (2021). Microsoft PowerPoint. https://es.wikipedia.org/wiki/Microsoft_PowerPoint</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 (2021). Gestión. https://es.wikipedia.org/wiki/Gesti%C3%B3n</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 (20210). Enfoque. https://es.wikipedia.org/wiki/Enfoque</w:t>
      </w:r>
    </w:p>
  </w:comment>
  <w:comment w:author="Gloria Alzate" w:id="18" w:date="2021-11-11T14:47:00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este recurso se encuentra en la carpeta Formatos_DI/ DI_CF02_3. Tipos de Informes</w:t>
      </w:r>
    </w:p>
  </w:comment>
  <w:comment w:author="Gloria Alzate" w:id="8" w:date="2021-11-11T10:55:00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un cajón de texto color G utilizando la imagen de referencia</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https://www.freepik.com/free-vector/businesswoman-standing-balanced-scorecard-reflecting-performance-balanced-scorecard-performance-measurement-enterprise-strategic-goals-concept-illustration_11669644.htm#page=1&amp;query=balanced%20scorecard&amp;position=27&amp;from_view=search</w:t>
      </w:r>
    </w:p>
  </w:comment>
  <w:comment w:author="Sandra Milena Pacheco Llanes" w:id="10" w:date="2021-11-08T11:33:00Z">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https://www.freepik.com/premium-photo/casual-business-man-working-with-laptop_7100306.htm#page=1&amp;query=finanzas&amp;position=6&amp;from_view=search</w:t>
      </w:r>
    </w:p>
  </w:comment>
  <w:comment w:author="Sandra Milena Pacheco Llanes" w:id="12" w:date="2021-11-08T11:35:00Z">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https://www.freepik.com/premium-photo/automation-software-process-system-business-concept-innovative-business-concept-technology_5961164.htm#page=1&amp;query=procesos&amp;position=5&amp;from_view=search</w:t>
      </w:r>
    </w:p>
  </w:comment>
  <w:comment w:author="Jhana Johanna Bustillo Ardila" w:id="23" w:date="2021-12-03T20:43:24Z">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agregan los títulos de las referencias.</w:t>
      </w:r>
    </w:p>
  </w:comment>
  <w:comment w:author="Gloria Alzate" w:id="21" w:date="2021-11-11T11:16:00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utilizar Tarjetas Flip pero sin imagen al frente, que solo tenga el texto que se encuentra con negrilla.</w:t>
      </w:r>
    </w:p>
  </w:comment>
  <w:comment w:author="ZULEIDY MARIA RUIZ TORRES" w:id="0" w:date="2021-11-26T20:18:02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w:t>
      </w:r>
    </w:p>
  </w:comment>
  <w:comment w:author="Gloria Alzate" w:id="16" w:date="2021-11-11T14:44:00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este recurso se encuentra en la carpeta Formatos_DI/ DI_CF02_Indicadores de gestión</w:t>
      </w:r>
    </w:p>
  </w:comment>
  <w:comment w:author="Gloria Alzate" w:id="4" w:date="2021-11-11T09:31:00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un cajón de texto color G utilizando la imagen de referencia</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https://www.freepik.com/free-photo/aerial-view-business-data-analysis-graph_2753722.htm#page=1&amp;query=administracion&amp;position=18&amp;from_view=search</w:t>
      </w:r>
    </w:p>
  </w:comment>
  <w:comment w:author="Sandra Milena Pacheco Llanes" w:id="13" w:date="2021-11-08T11:36:00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https://www.freepik.com/free-photo/learning-education-ideas-insight-intelligence-study-concept_16437913.htm#page=1&amp;query=aprendizaje&amp;position=6&amp;from_view=search</w:t>
      </w:r>
    </w:p>
  </w:comment>
  <w:comment w:author="Gloria Alzate" w:id="14" w:date="2021-11-11T14:19:00Z">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hacer un llamado a la acción a visitar el material complementario para ver el siguiente video. KPI (Key Performance Indicators) Cómo hacer uno - (Indicadores Clave de Desempeño). https://www.youtube.com/watch?v=Vf_z2e1tY48</w:t>
      </w:r>
    </w:p>
  </w:comment>
  <w:comment w:author="Gloria Alzate" w:id="2" w:date="2021-11-10T18:35:00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cargar el archivo de video creado por el experto que se encuentra en la carpeta Anexos/Video_introduccion.mp4</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F9" w15:done="0"/>
  <w15:commentEx w15:paraId="000001FA" w15:done="0"/>
  <w15:commentEx w15:paraId="000001FB" w15:done="0"/>
  <w15:commentEx w15:paraId="000001FC" w15:done="0"/>
  <w15:commentEx w15:paraId="000001FD" w15:done="0"/>
  <w15:commentEx w15:paraId="000001FE" w15:done="0"/>
  <w15:commentEx w15:paraId="000001FF" w15:done="0"/>
  <w15:commentEx w15:paraId="00000200" w15:done="0"/>
  <w15:commentEx w15:paraId="00000201" w15:done="0"/>
  <w15:commentEx w15:paraId="00000202" w15:done="0"/>
  <w15:commentEx w15:paraId="00000203" w15:done="0"/>
  <w15:commentEx w15:paraId="00000204" w15:done="0"/>
  <w15:commentEx w15:paraId="0000020B" w15:done="0"/>
  <w15:commentEx w15:paraId="0000020C" w15:done="0"/>
  <w15:commentEx w15:paraId="0000020E" w15:done="0"/>
  <w15:commentEx w15:paraId="0000020F" w15:done="0"/>
  <w15:commentEx w15:paraId="00000210" w15:done="0"/>
  <w15:commentEx w15:paraId="00000211" w15:done="0"/>
  <w15:commentEx w15:paraId="00000212" w15:done="0"/>
  <w15:commentEx w15:paraId="00000213" w15:done="0"/>
  <w15:commentEx w15:paraId="00000214" w15:done="0"/>
  <w15:commentEx w15:paraId="00000216" w15:done="0"/>
  <w15:commentEx w15:paraId="00000217" w15:done="0"/>
  <w15:commentEx w15:paraId="00000218" w15:done="0"/>
  <w15:commentEx w15:paraId="0000021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F5">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61" name="image3.png"/>
          <a:graphic>
            <a:graphicData uri="http://schemas.openxmlformats.org/drawingml/2006/picture">
              <pic:pic>
                <pic:nvPicPr>
                  <pic:cNvPr id="0" name="image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3"/>
      <w:numFmt w:val="decimal"/>
      <w:lvlText w:val="%1"/>
      <w:lvlJc w:val="left"/>
      <w:pPr>
        <w:ind w:left="360" w:hanging="360"/>
      </w:pPr>
      <w:rPr/>
    </w:lvl>
    <w:lvl w:ilvl="1">
      <w:start w:val="3"/>
      <w:numFmt w:val="decimal"/>
      <w:lvlText w:val="%1.%2"/>
      <w:lvlJc w:val="left"/>
      <w:pPr>
        <w:ind w:left="643" w:hanging="360"/>
      </w:pPr>
      <w:rPr/>
    </w:lvl>
    <w:lvl w:ilvl="2">
      <w:start w:val="1"/>
      <w:numFmt w:val="decimal"/>
      <w:lvlText w:val="%1.%2.%3"/>
      <w:lvlJc w:val="left"/>
      <w:pPr>
        <w:ind w:left="1286" w:hanging="720"/>
      </w:pPr>
      <w:rPr/>
    </w:lvl>
    <w:lvl w:ilvl="3">
      <w:start w:val="1"/>
      <w:numFmt w:val="decimal"/>
      <w:lvlText w:val="%1.%2.%3.%4"/>
      <w:lvlJc w:val="left"/>
      <w:pPr>
        <w:ind w:left="1569" w:hanging="720"/>
      </w:pPr>
      <w:rPr/>
    </w:lvl>
    <w:lvl w:ilvl="4">
      <w:start w:val="1"/>
      <w:numFmt w:val="decimal"/>
      <w:lvlText w:val="%1.%2.%3.%4.%5"/>
      <w:lvlJc w:val="left"/>
      <w:pPr>
        <w:ind w:left="2212" w:hanging="1080"/>
      </w:pPr>
      <w:rPr/>
    </w:lvl>
    <w:lvl w:ilvl="5">
      <w:start w:val="1"/>
      <w:numFmt w:val="decimal"/>
      <w:lvlText w:val="%1.%2.%3.%4.%5.%6"/>
      <w:lvlJc w:val="left"/>
      <w:pPr>
        <w:ind w:left="2495" w:hanging="1080"/>
      </w:pPr>
      <w:rPr/>
    </w:lvl>
    <w:lvl w:ilvl="6">
      <w:start w:val="1"/>
      <w:numFmt w:val="decimal"/>
      <w:lvlText w:val="%1.%2.%3.%4.%5.%6.%7"/>
      <w:lvlJc w:val="left"/>
      <w:pPr>
        <w:ind w:left="3138" w:hanging="1440"/>
      </w:pPr>
      <w:rPr/>
    </w:lvl>
    <w:lvl w:ilvl="7">
      <w:start w:val="1"/>
      <w:numFmt w:val="decimal"/>
      <w:lvlText w:val="%1.%2.%3.%4.%5.%6.%7.%8"/>
      <w:lvlJc w:val="left"/>
      <w:pPr>
        <w:ind w:left="3421" w:hanging="1439.9999999999995"/>
      </w:pPr>
      <w:rPr/>
    </w:lvl>
    <w:lvl w:ilvl="8">
      <w:start w:val="1"/>
      <w:numFmt w:val="decimal"/>
      <w:lvlText w:val="%1.%2.%3.%4.%5.%6.%7.%8.%9"/>
      <w:lvlJc w:val="left"/>
      <w:pPr>
        <w:ind w:left="4064" w:hanging="1800"/>
      </w:pPr>
      <w:rPr/>
    </w:lvl>
  </w:abstractNum>
  <w:abstractNum w:abstractNumId="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
    <w:tblPr>
      <w:tblStyleRowBandSize w:val="1"/>
      <w:tblStyleColBandSize w:val="1"/>
      <w:tblCellMar>
        <w:left w:w="70.0" w:type="dxa"/>
        <w:right w:w="70.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character" w:styleId="Mencinsinresolver2" w:customStyle="1">
    <w:name w:val="Mención sin resolver2"/>
    <w:basedOn w:val="Fuentedeprrafopredeter"/>
    <w:uiPriority w:val="99"/>
    <w:semiHidden w:val="1"/>
    <w:unhideWhenUsed w:val="1"/>
    <w:rsid w:val="003E4193"/>
    <w:rPr>
      <w:color w:val="605e5c"/>
      <w:shd w:color="auto" w:fill="e1dfdd" w:val="clear"/>
    </w:rPr>
  </w:style>
  <w:style w:type="paragraph" w:styleId="Default" w:customStyle="1">
    <w:name w:val="Default"/>
    <w:rsid w:val="007B4CD4"/>
    <w:pPr>
      <w:autoSpaceDE w:val="0"/>
      <w:autoSpaceDN w:val="0"/>
      <w:adjustRightInd w:val="0"/>
      <w:spacing w:line="240" w:lineRule="auto"/>
    </w:pPr>
    <w:rPr>
      <w:rFonts w:ascii="Times New Roman" w:cs="Times New Roman" w:hAnsi="Times New Roman"/>
      <w:color w:val="000000"/>
      <w:sz w:val="24"/>
      <w:szCs w:val="24"/>
    </w:rPr>
  </w:style>
  <w:style w:type="character" w:styleId="Textoennegrita">
    <w:name w:val="Strong"/>
    <w:basedOn w:val="Fuentedeprrafopredeter"/>
    <w:uiPriority w:val="22"/>
    <w:qFormat w:val="1"/>
    <w:rsid w:val="00773932"/>
    <w:rPr>
      <w:b w:val="1"/>
      <w:bCs w:val="1"/>
    </w:rPr>
  </w:style>
  <w:style w:type="table" w:styleId="Tablaconcuadrcula5oscura-nfasis1">
    <w:name w:val="Grid Table 5 Dark Accent 1"/>
    <w:basedOn w:val="Tablanormal"/>
    <w:uiPriority w:val="50"/>
    <w:rsid w:val="00F94990"/>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be5f1"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f81bd"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f81bd"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f81bd"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f81bd" w:themeFill="accent1" w:val="clear"/>
      </w:tcPr>
    </w:tblStylePr>
    <w:tblStylePr w:type="band1Vert">
      <w:tblPr/>
      <w:tcPr>
        <w:shd w:color="auto" w:fill="b8cce4" w:themeFill="accent1" w:themeFillTint="000066" w:val="clear"/>
      </w:tcPr>
    </w:tblStylePr>
    <w:tblStylePr w:type="band1Horz">
      <w:tblPr/>
      <w:tcPr>
        <w:shd w:color="auto" w:fill="b8cce4" w:themeFill="accent1" w:themeFillTint="000066" w:val="clear"/>
      </w:tcPr>
    </w:tblStylePr>
  </w:style>
  <w:style w:type="paragraph" w:styleId="Pa1" w:customStyle="1">
    <w:name w:val="Pa1"/>
    <w:basedOn w:val="Default"/>
    <w:next w:val="Default"/>
    <w:uiPriority w:val="99"/>
    <w:rsid w:val="008A29D1"/>
    <w:pPr>
      <w:spacing w:line="241" w:lineRule="atLeast"/>
    </w:pPr>
    <w:rPr>
      <w:rFonts w:ascii="Gill Sans MT" w:cs="Arial" w:hAnsi="Gill Sans MT"/>
      <w:color w:val="auto"/>
    </w:rPr>
  </w:style>
  <w:style w:type="character" w:styleId="Ttulo1Car" w:customStyle="1">
    <w:name w:val="Título 1 Car"/>
    <w:basedOn w:val="Fuentedeprrafopredeter"/>
    <w:link w:val="Ttulo1"/>
    <w:uiPriority w:val="9"/>
    <w:rsid w:val="007058CC"/>
    <w:rPr>
      <w:sz w:val="40"/>
      <w:szCs w:val="40"/>
    </w:rPr>
  </w:style>
  <w:style w:type="paragraph" w:styleId="Bibliografa">
    <w:name w:val="Bibliography"/>
    <w:basedOn w:val="Normal"/>
    <w:next w:val="Normal"/>
    <w:uiPriority w:val="37"/>
    <w:unhideWhenUsed w:val="1"/>
    <w:rsid w:val="007058CC"/>
  </w:style>
  <w:style w:type="paragraph" w:styleId="Sangradetextonormal">
    <w:name w:val="Body Text Indent"/>
    <w:basedOn w:val="Normal"/>
    <w:link w:val="SangradetextonormalCar"/>
    <w:rsid w:val="00D32281"/>
    <w:pPr>
      <w:spacing w:after="120" w:line="240" w:lineRule="auto"/>
      <w:ind w:left="283"/>
    </w:pPr>
    <w:rPr>
      <w:rFonts w:ascii="Times New Roman" w:cs="Times New Roman" w:eastAsia="Times New Roman" w:hAnsi="Times New Roman"/>
      <w:sz w:val="24"/>
      <w:szCs w:val="24"/>
      <w:lang w:eastAsia="es-ES" w:val="es-ES"/>
    </w:rPr>
  </w:style>
  <w:style w:type="character" w:styleId="SangradetextonormalCar" w:customStyle="1">
    <w:name w:val="Sangría de texto normal Car"/>
    <w:basedOn w:val="Fuentedeprrafopredeter"/>
    <w:link w:val="Sangradetextonormal"/>
    <w:rsid w:val="00D32281"/>
    <w:rPr>
      <w:rFonts w:ascii="Times New Roman" w:cs="Times New Roman" w:eastAsia="Times New Roman" w:hAnsi="Times New Roman"/>
      <w:sz w:val="24"/>
      <w:szCs w:val="24"/>
      <w:lang w:eastAsia="es-ES" w:val="es-ES"/>
    </w:rPr>
  </w:style>
  <w:style w:type="paragraph" w:styleId="TableParagraph" w:customStyle="1">
    <w:name w:val="Table Paragraph"/>
    <w:basedOn w:val="Normal"/>
    <w:uiPriority w:val="1"/>
    <w:qFormat w:val="1"/>
    <w:rsid w:val="00D32281"/>
    <w:pPr>
      <w:widowControl w:val="0"/>
      <w:autoSpaceDE w:val="0"/>
      <w:autoSpaceDN w:val="0"/>
      <w:spacing w:line="240" w:lineRule="auto"/>
    </w:pPr>
    <w:rPr>
      <w:lang w:bidi="es-CO"/>
    </w:rPr>
  </w:style>
  <w:style w:type="character" w:styleId="hvr" w:customStyle="1">
    <w:name w:val="hvr"/>
    <w:basedOn w:val="Fuentedeprrafopredeter"/>
    <w:rsid w:val="006906BA"/>
  </w:style>
  <w:style w:type="character" w:styleId="Mencinsinresolver">
    <w:name w:val="Unresolved Mention"/>
    <w:basedOn w:val="Fuentedeprrafopredeter"/>
    <w:uiPriority w:val="99"/>
    <w:semiHidden w:val="1"/>
    <w:unhideWhenUsed w:val="1"/>
    <w:rsid w:val="00614121"/>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lifeder.com/planeacion-administrativa-empresa/" TargetMode="External"/><Relationship Id="rId42" Type="http://schemas.openxmlformats.org/officeDocument/2006/relationships/hyperlink" Target="https://www.questionpro.com/blog/es/planificacion-estrategica/" TargetMode="External"/><Relationship Id="rId41" Type="http://schemas.openxmlformats.org/officeDocument/2006/relationships/hyperlink" Target="https://www.lifeder.com/planeacion-administrativa-empresa" TargetMode="External"/><Relationship Id="rId44" Type="http://schemas.openxmlformats.org/officeDocument/2006/relationships/hyperlink" Target="https://significado.com/desempeno/" TargetMode="External"/><Relationship Id="rId43" Type="http://schemas.openxmlformats.org/officeDocument/2006/relationships/hyperlink" Target="https://www.questionpro.com/blog/es/planificacion-estrategica/" TargetMode="External"/><Relationship Id="rId46" Type="http://schemas.openxmlformats.org/officeDocument/2006/relationships/hyperlink" Target="https://www.questionpro.com/es/tour/ejemplos-de-informes.html" TargetMode="External"/><Relationship Id="rId45" Type="http://schemas.openxmlformats.org/officeDocument/2006/relationships/hyperlink" Target="https://edu.gcfglobal.org/es/cultura-tecnologica/que-son-las-aplicaciones-o-programas/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48" Type="http://schemas.openxmlformats.org/officeDocument/2006/relationships/hyperlink" Target="https://tienda.icontec.org/gtc-185-documentacion-organizacional.html" TargetMode="External"/><Relationship Id="rId47" Type="http://schemas.openxmlformats.org/officeDocument/2006/relationships/hyperlink" Target="https://www.questionpro.com/es/tour/ejemplos-de-informes.html" TargetMode="External"/><Relationship Id="rId49" Type="http://schemas.openxmlformats.org/officeDocument/2006/relationships/hyperlink" Target="https://gestion.pensemos.com/que-es-el-balanced-scorecard-o-cuadro-de-mando-integral-un-resumen"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youtube.com/watch?v=mTbbQfdhycg" TargetMode="External"/><Relationship Id="rId30" Type="http://schemas.openxmlformats.org/officeDocument/2006/relationships/hyperlink" Target="https://www.youtube.com/watch?v=mTbbQfdhycg" TargetMode="External"/><Relationship Id="rId33" Type="http://schemas.openxmlformats.org/officeDocument/2006/relationships/hyperlink" Target="https://www.youtube.com/watch?v=Vf_z2e1tY48" TargetMode="External"/><Relationship Id="rId32" Type="http://schemas.openxmlformats.org/officeDocument/2006/relationships/hyperlink" Target="https://www.youtube.com/watch?v=Vf_z2e1tY48" TargetMode="External"/><Relationship Id="rId35" Type="http://schemas.openxmlformats.org/officeDocument/2006/relationships/hyperlink" Target="https://www.youtube.com/watch?v=eyau1IvNuXA" TargetMode="External"/><Relationship Id="rId34" Type="http://schemas.openxmlformats.org/officeDocument/2006/relationships/hyperlink" Target="https://www.youtube.com/watch?v=eyau1IvNuXA" TargetMode="External"/><Relationship Id="rId37" Type="http://schemas.openxmlformats.org/officeDocument/2006/relationships/hyperlink" Target="https://www.lifeder.com/principios-planeacion-administrativa/" TargetMode="External"/><Relationship Id="rId36" Type="http://schemas.openxmlformats.org/officeDocument/2006/relationships/hyperlink" Target="https://www.lifeder.com/principios-planeacion-administrativa/" TargetMode="External"/><Relationship Id="rId39" Type="http://schemas.openxmlformats.org/officeDocument/2006/relationships/hyperlink" Target="https://www.lifeder.com/planeacion-normativa/" TargetMode="External"/><Relationship Id="rId38" Type="http://schemas.openxmlformats.org/officeDocument/2006/relationships/hyperlink" Target="https://www.lifeder.com/planeacion-normativa/" TargetMode="External"/><Relationship Id="rId20"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8.png"/><Relationship Id="rId24" Type="http://schemas.openxmlformats.org/officeDocument/2006/relationships/hyperlink" Target="https://www.youtube.com/watch?v=-3fWhB6MPU8" TargetMode="External"/><Relationship Id="rId23" Type="http://schemas.openxmlformats.org/officeDocument/2006/relationships/image" Target="media/image1.png"/><Relationship Id="rId26" Type="http://schemas.openxmlformats.org/officeDocument/2006/relationships/hyperlink" Target="https://www.youtube.com/watch?v=tpSgub81Skg" TargetMode="External"/><Relationship Id="rId25" Type="http://schemas.openxmlformats.org/officeDocument/2006/relationships/hyperlink" Target="https://www.youtube.com/watch?v=-3fWhB6MPU8" TargetMode="External"/><Relationship Id="rId28" Type="http://schemas.openxmlformats.org/officeDocument/2006/relationships/hyperlink" Target="https://www.youtube.com/watch?v=kdE6ZmT_5MI" TargetMode="External"/><Relationship Id="rId27" Type="http://schemas.openxmlformats.org/officeDocument/2006/relationships/hyperlink" Target="https://www.youtube.com/watch?v=tpSgub81Skg" TargetMode="External"/><Relationship Id="rId29" Type="http://schemas.openxmlformats.org/officeDocument/2006/relationships/hyperlink" Target="https://www.youtube.com/watch?v=kdE6ZmT_5MI" TargetMode="External"/><Relationship Id="rId51" Type="http://schemas.openxmlformats.org/officeDocument/2006/relationships/hyperlink" Target="https://gestion.pensemos.com/que-tipos-de-indicadores-de-gestion-del-balanced-scorecard-existen" TargetMode="External"/><Relationship Id="rId50" Type="http://schemas.openxmlformats.org/officeDocument/2006/relationships/hyperlink" Target="https://gestion.pensemos.com/que-es-el-balanced-scorecard-o-cuadro-de-mando-integral-un-resumen" TargetMode="External"/><Relationship Id="rId53" Type="http://schemas.openxmlformats.org/officeDocument/2006/relationships/header" Target="header1.xml"/><Relationship Id="rId52" Type="http://schemas.openxmlformats.org/officeDocument/2006/relationships/hyperlink" Target="https://gestion.pensemos.com/que-tipos-de-indicadores-de-gestion-del-balanced-scorecard-existen" TargetMode="External"/><Relationship Id="rId11" Type="http://schemas.openxmlformats.org/officeDocument/2006/relationships/image" Target="media/image4.jpg"/><Relationship Id="rId10" Type="http://schemas.openxmlformats.org/officeDocument/2006/relationships/image" Target="media/image5.png"/><Relationship Id="rId54" Type="http://schemas.openxmlformats.org/officeDocument/2006/relationships/footer" Target="footer1.xml"/><Relationship Id="rId13" Type="http://schemas.openxmlformats.org/officeDocument/2006/relationships/image" Target="media/image16.png"/><Relationship Id="rId12" Type="http://schemas.openxmlformats.org/officeDocument/2006/relationships/image" Target="media/image13.png"/><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9.png"/><Relationship Id="rId16" Type="http://schemas.openxmlformats.org/officeDocument/2006/relationships/image" Target="media/image2.jpg"/><Relationship Id="rId19" Type="http://schemas.openxmlformats.org/officeDocument/2006/relationships/image" Target="media/image1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DZOL+CezyrXOGVRizejrWdMeDQ==">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2021-11-09T21:59:00Z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adbb6458-636c-3594-92dc-7d0fe7071672</vt:lpwstr>
  </property>
  <property fmtid="{D5CDD505-2E9C-101B-9397-08002B2CF9AE}" pid="4" name="Mendeley Citation Style_1">
    <vt:lpwstr>http://www.zotero.org/styles/apa</vt:lpwstr>
  </property>
</Properties>
</file>