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Procesos de biorremediación para aguas y suelos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220202021. </w:t>
            </w:r>
            <w:r w:rsidDel="00000000" w:rsidR="00000000" w:rsidRPr="00000000">
              <w:rPr>
                <w:b w:val="0"/>
                <w:sz w:val="20"/>
                <w:szCs w:val="20"/>
                <w:rtl w:val="0"/>
              </w:rPr>
              <w:t xml:space="preserve">Manejar tratamiento biológico de acuerdo con tipo de residuo y procedimiento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sz w:val="20"/>
                <w:szCs w:val="20"/>
                <w:rtl w:val="0"/>
              </w:rPr>
              <w:t xml:space="preserve">220202021-01.</w:t>
            </w:r>
            <w:r w:rsidDel="00000000" w:rsidR="00000000" w:rsidRPr="00000000">
              <w:rPr>
                <w:b w:val="0"/>
                <w:sz w:val="20"/>
                <w:szCs w:val="20"/>
                <w:rtl w:val="0"/>
              </w:rPr>
              <w:t xml:space="preserve"> Evaluar la contaminación del suelo o agua según criterios técnicos.</w:t>
            </w:r>
          </w:p>
          <w:p w:rsidR="00000000" w:rsidDel="00000000" w:rsidP="00000000" w:rsidRDefault="00000000" w:rsidRPr="00000000" w14:paraId="0000000A">
            <w:pPr>
              <w:rPr>
                <w:b w:val="0"/>
                <w:sz w:val="20"/>
                <w:szCs w:val="20"/>
              </w:rPr>
            </w:pPr>
            <w:r w:rsidDel="00000000" w:rsidR="00000000" w:rsidRPr="00000000">
              <w:rPr>
                <w:rtl w:val="0"/>
              </w:rPr>
            </w:r>
          </w:p>
          <w:p w:rsidR="00000000" w:rsidDel="00000000" w:rsidP="00000000" w:rsidRDefault="00000000" w:rsidRPr="00000000" w14:paraId="0000000B">
            <w:pPr>
              <w:ind w:left="66" w:firstLine="0"/>
              <w:rPr>
                <w:b w:val="0"/>
                <w:sz w:val="20"/>
                <w:szCs w:val="20"/>
              </w:rPr>
            </w:pPr>
            <w:r w:rsidDel="00000000" w:rsidR="00000000" w:rsidRPr="00000000">
              <w:rPr>
                <w:sz w:val="20"/>
                <w:szCs w:val="20"/>
                <w:rtl w:val="0"/>
              </w:rPr>
              <w:t xml:space="preserve">220202021-02.</w:t>
            </w:r>
            <w:r w:rsidDel="00000000" w:rsidR="00000000" w:rsidRPr="00000000">
              <w:rPr>
                <w:b w:val="0"/>
                <w:sz w:val="20"/>
                <w:szCs w:val="20"/>
                <w:rtl w:val="0"/>
              </w:rPr>
              <w:t xml:space="preserve"> Identificar rutas de biodegradación y organismos asociados, según principios biológicos y fisicoquímicos.</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001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sz w:val="20"/>
                <w:szCs w:val="20"/>
              </w:rPr>
            </w:pPr>
            <w:r w:rsidDel="00000000" w:rsidR="00000000" w:rsidRPr="00000000">
              <w:rPr>
                <w:b w:val="0"/>
                <w:sz w:val="20"/>
                <w:szCs w:val="20"/>
                <w:rtl w:val="0"/>
              </w:rPr>
              <w:t xml:space="preserve">Principios generales de la biorremediación y microbiología</w:t>
            </w:r>
            <w:r w:rsidDel="00000000" w:rsidR="00000000" w:rsidRPr="00000000">
              <w:rPr>
                <w:rtl w:val="0"/>
              </w:rPr>
            </w:r>
          </w:p>
        </w:tc>
      </w:tr>
      <w:tr>
        <w:trPr>
          <w:cantSplit w:val="0"/>
          <w:trHeight w:val="755"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El conocimiento de los fundamentos de las principales disciplinas de base y de apoyo, involucradas en los procesos de biorremediación y de las propiedades básicas de los componentes sobre los cuales actúan, permite que se tenga un panorama mucho más claro sobre cómo abordar problemas de contaminación de diferentes tipos y poder proponer una alternativa de solución más eficiente.</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sz w:val="20"/>
                <w:szCs w:val="20"/>
              </w:rPr>
            </w:pPr>
            <w:r w:rsidDel="00000000" w:rsidR="00000000" w:rsidRPr="00000000">
              <w:rPr>
                <w:b w:val="0"/>
                <w:sz w:val="20"/>
                <w:szCs w:val="20"/>
                <w:rtl w:val="0"/>
              </w:rPr>
              <w:t xml:space="preserve">Biorremediación, biodegradación, metabolismo, contaminación</w:t>
            </w:r>
            <w:r w:rsidDel="00000000" w:rsidR="00000000" w:rsidRPr="00000000">
              <w:rPr>
                <w:rtl w:val="0"/>
              </w:rPr>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rtl w:val="0"/>
              </w:rPr>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A">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ind w:left="284" w:firstLine="0"/>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22">
      <w:pPr>
        <w:ind w:left="284" w:firstLine="0"/>
        <w:rPr>
          <w:b w:val="1"/>
          <w:sz w:val="20"/>
          <w:szCs w:val="20"/>
        </w:rPr>
      </w:pPr>
      <w:r w:rsidDel="00000000" w:rsidR="00000000" w:rsidRPr="00000000">
        <w:rPr>
          <w:rtl w:val="0"/>
        </w:rPr>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Contaminación de suelos y aguas</w:t>
      </w:r>
    </w:p>
    <w:p w:rsidR="00000000" w:rsidDel="00000000" w:rsidP="00000000" w:rsidRDefault="00000000" w:rsidRPr="00000000" w14:paraId="0000002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Caracterización de suelos y aguas</w:t>
      </w:r>
    </w:p>
    <w:p w:rsidR="00000000" w:rsidDel="00000000" w:rsidP="00000000" w:rsidRDefault="00000000" w:rsidRPr="00000000" w14:paraId="0000002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contaminantes del suelo y agua</w:t>
      </w:r>
    </w:p>
    <w:p w:rsidR="00000000" w:rsidDel="00000000" w:rsidP="00000000" w:rsidRDefault="00000000" w:rsidRPr="00000000" w14:paraId="00000026">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Metales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pesados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Contaminantes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orgánicos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Plaguicidas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Toma de muestras</w:t>
      </w:r>
    </w:p>
    <w:p w:rsidR="00000000" w:rsidDel="00000000" w:rsidP="00000000" w:rsidRDefault="00000000" w:rsidRPr="00000000" w14:paraId="0000002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muestreo.</w:t>
      </w:r>
      <w:r w:rsidDel="00000000" w:rsidR="00000000" w:rsidRPr="00000000">
        <w:rPr>
          <w:rtl w:val="0"/>
        </w:rPr>
      </w:r>
    </w:p>
    <w:p w:rsidR="00000000" w:rsidDel="00000000" w:rsidP="00000000" w:rsidRDefault="00000000" w:rsidRPr="00000000" w14:paraId="0000002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Tamaño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muestra.</w:t>
      </w:r>
      <w:r w:rsidDel="00000000" w:rsidR="00000000" w:rsidRPr="00000000">
        <w:rPr>
          <w:rtl w:val="0"/>
        </w:rPr>
      </w:r>
    </w:p>
    <w:p w:rsidR="00000000" w:rsidDel="00000000" w:rsidP="00000000" w:rsidRDefault="00000000" w:rsidRPr="00000000" w14:paraId="0000002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1276"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muestreo.</w:t>
      </w:r>
      <w:r w:rsidDel="00000000" w:rsidR="00000000" w:rsidRPr="00000000">
        <w:rPr>
          <w:rtl w:val="0"/>
        </w:rPr>
      </w:r>
    </w:p>
    <w:p w:rsidR="00000000" w:rsidDel="00000000" w:rsidP="00000000" w:rsidRDefault="00000000" w:rsidRPr="00000000" w14:paraId="0000002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biorremediación de suelos y aguas</w:t>
      </w:r>
    </w:p>
    <w:p w:rsidR="00000000" w:rsidDel="00000000" w:rsidP="00000000" w:rsidRDefault="00000000" w:rsidRPr="00000000" w14:paraId="0000002E">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Cálculos de masa, volumen, caudales y concentraciones</w:t>
      </w:r>
    </w:p>
    <w:p w:rsidR="00000000" w:rsidDel="00000000" w:rsidP="00000000" w:rsidRDefault="00000000" w:rsidRPr="00000000" w14:paraId="0000002F">
      <w:pPr>
        <w:numPr>
          <w:ilvl w:val="1"/>
          <w:numId w:val="10"/>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Magnitudes fundamentales </w:t>
      </w:r>
    </w:p>
    <w:p w:rsidR="00000000" w:rsidDel="00000000" w:rsidP="00000000" w:rsidRDefault="00000000" w:rsidRPr="00000000" w14:paraId="00000030">
      <w:pPr>
        <w:numPr>
          <w:ilvl w:val="1"/>
          <w:numId w:val="10"/>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Conversión de unidades </w:t>
      </w:r>
    </w:p>
    <w:p w:rsidR="00000000" w:rsidDel="00000000" w:rsidP="00000000" w:rsidRDefault="00000000" w:rsidRPr="00000000" w14:paraId="00000031">
      <w:pPr>
        <w:numPr>
          <w:ilvl w:val="1"/>
          <w:numId w:val="10"/>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Soluciones y concentraciones </w:t>
      </w:r>
    </w:p>
    <w:p w:rsidR="00000000" w:rsidDel="00000000" w:rsidP="00000000" w:rsidRDefault="00000000" w:rsidRPr="00000000" w14:paraId="00000032">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Principios de microbiología en suelos y aguas </w:t>
      </w:r>
    </w:p>
    <w:p w:rsidR="00000000" w:rsidDel="00000000" w:rsidP="00000000" w:rsidRDefault="00000000" w:rsidRPr="00000000" w14:paraId="0000003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microorganismos </w:t>
      </w:r>
    </w:p>
    <w:p w:rsidR="00000000" w:rsidDel="00000000" w:rsidP="00000000" w:rsidRDefault="00000000" w:rsidRPr="00000000" w14:paraId="00000034">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Tipos de metabolismo microbiano y rutas degradativas </w:t>
      </w:r>
    </w:p>
    <w:p w:rsidR="00000000" w:rsidDel="00000000" w:rsidP="00000000" w:rsidRDefault="00000000" w:rsidRPr="00000000" w14:paraId="00000035">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Ciclos biogeoquímicos </w:t>
      </w:r>
    </w:p>
    <w:p w:rsidR="00000000" w:rsidDel="00000000" w:rsidP="00000000" w:rsidRDefault="00000000" w:rsidRPr="00000000" w14:paraId="00000036">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Conceptos de seguridad y salud en el trabajo </w:t>
      </w:r>
    </w:p>
    <w:p w:rsidR="00000000" w:rsidDel="00000000" w:rsidP="00000000" w:rsidRDefault="00000000" w:rsidRPr="00000000" w14:paraId="0000003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riesgos </w:t>
      </w:r>
    </w:p>
    <w:p w:rsidR="00000000" w:rsidDel="00000000" w:rsidP="00000000" w:rsidRDefault="00000000" w:rsidRPr="00000000" w14:paraId="0000003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992"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Medidas de manejo y control de riesgos </w:t>
      </w:r>
    </w:p>
    <w:p w:rsidR="00000000" w:rsidDel="00000000" w:rsidP="00000000" w:rsidRDefault="00000000" w:rsidRPr="00000000" w14:paraId="00000039">
      <w:pPr>
        <w:numPr>
          <w:ilvl w:val="2"/>
          <w:numId w:val="1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Uso de elementos</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de protección y</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bioseguridad</w:t>
      </w:r>
      <w:r w:rsidDel="00000000" w:rsidR="00000000" w:rsidRPr="00000000">
        <w:rPr>
          <w:color w:val="000000"/>
          <w:sz w:val="20"/>
          <w:szCs w:val="20"/>
          <w:rtl w:val="0"/>
        </w:rPr>
        <w:t xml:space="preserve">.</w:t>
      </w:r>
    </w:p>
    <w:p w:rsidR="00000000" w:rsidDel="00000000" w:rsidP="00000000" w:rsidRDefault="00000000" w:rsidRPr="00000000" w14:paraId="0000003A">
      <w:pPr>
        <w:numPr>
          <w:ilvl w:val="2"/>
          <w:numId w:val="1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Medidas de orden, aseo y</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limpieza</w:t>
      </w:r>
      <w:r w:rsidDel="00000000" w:rsidR="00000000" w:rsidRPr="00000000">
        <w:rPr>
          <w:color w:val="000000"/>
          <w:sz w:val="20"/>
          <w:szCs w:val="20"/>
          <w:rtl w:val="0"/>
        </w:rPr>
        <w:t xml:space="preserve">.</w:t>
      </w:r>
    </w:p>
    <w:p w:rsidR="00000000" w:rsidDel="00000000" w:rsidP="00000000" w:rsidRDefault="00000000" w:rsidRPr="00000000" w14:paraId="0000003B">
      <w:pPr>
        <w:numPr>
          <w:ilvl w:val="2"/>
          <w:numId w:val="1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Manejo de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residuos</w:t>
      </w:r>
      <w:r w:rsidDel="00000000" w:rsidR="00000000" w:rsidRPr="00000000">
        <w:rPr>
          <w:color w:val="000000"/>
          <w:sz w:val="20"/>
          <w:szCs w:val="20"/>
          <w:rtl w:val="0"/>
        </w:rPr>
        <w:t xml:space="preserve">.</w:t>
      </w:r>
    </w:p>
    <w:p w:rsidR="00000000" w:rsidDel="00000000" w:rsidP="00000000" w:rsidRDefault="00000000" w:rsidRPr="00000000" w14:paraId="0000003C">
      <w:pPr>
        <w:numPr>
          <w:ilvl w:val="2"/>
          <w:numId w:val="13"/>
        </w:numPr>
        <w:pBdr>
          <w:top w:space="0" w:sz="0" w:val="nil"/>
          <w:left w:space="0" w:sz="0" w:val="nil"/>
          <w:bottom w:space="0" w:sz="0" w:val="nil"/>
          <w:right w:space="0" w:sz="0" w:val="nil"/>
          <w:between w:space="0" w:sz="0" w:val="nil"/>
        </w:pBdr>
        <w:ind w:left="1276" w:hanging="567"/>
        <w:rPr>
          <w:color w:val="000000"/>
          <w:sz w:val="20"/>
          <w:szCs w:val="20"/>
        </w:rPr>
      </w:pPr>
      <w:r w:rsidDel="00000000" w:rsidR="00000000" w:rsidRPr="00000000">
        <w:rPr>
          <w:i w:val="1"/>
          <w:color w:val="000000"/>
          <w:sz w:val="20"/>
          <w:szCs w:val="20"/>
          <w:rtl w:val="0"/>
        </w:rPr>
        <w:t xml:space="preserve">Planes de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emergencia</w:t>
      </w:r>
      <w:r w:rsidDel="00000000" w:rsidR="00000000" w:rsidRPr="00000000">
        <w:rPr>
          <w:color w:val="000000"/>
          <w:sz w:val="20"/>
          <w:szCs w:val="20"/>
          <w:rtl w:val="0"/>
        </w:rPr>
        <w:t xml:space="preserve">.</w:t>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biorremediación ha presentado un enorme crecimiento a nivel mundial en los últimos tiempos, surge como una disciplina que provee soluciones a los problemas de contaminación por cierto tipo de sustancias que son de difícil degradación y de mucho tiempo de persistencia.</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qué consiste la biorremediación de aguas y suelos? Ver el siguiente video para conocer de qué se trata este proce</w:t>
      </w:r>
      <w:sdt>
        <w:sdtPr>
          <w:tag w:val="goog_rdk_0"/>
        </w:sdtPr>
        <w:sdtContent>
          <w:commentRangeStart w:id="0"/>
        </w:sdtContent>
      </w:sdt>
      <w:r w:rsidDel="00000000" w:rsidR="00000000" w:rsidRPr="00000000">
        <w:rPr>
          <w:color w:val="000000"/>
          <w:sz w:val="20"/>
          <w:szCs w:val="20"/>
          <w:rtl w:val="0"/>
        </w:rPr>
        <w:t xml:space="preserve">so:</w:t>
      </w:r>
    </w:p>
    <w:tbl>
      <w:tblPr>
        <w:tblStyle w:val="Table5"/>
        <w:tblW w:w="7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28"/>
        <w:tblGridChange w:id="0">
          <w:tblGrid>
            <w:gridCol w:w="7228"/>
          </w:tblGrid>
        </w:tblGridChange>
      </w:tblGrid>
      <w:tr>
        <w:trPr>
          <w:cantSplit w:val="0"/>
          <w:tblHeader w:val="0"/>
        </w:trPr>
        <w:tc>
          <w:tcPr>
            <w:shd w:fill="fac090" w:val="clear"/>
          </w:tcPr>
          <w:p w:rsidR="00000000" w:rsidDel="00000000" w:rsidP="00000000" w:rsidRDefault="00000000" w:rsidRPr="00000000" w14:paraId="00000046">
            <w:pPr>
              <w:jc w:val="center"/>
              <w:rPr>
                <w:color w:val="000000"/>
                <w:sz w:val="20"/>
                <w:szCs w:val="20"/>
              </w:rPr>
            </w:pPr>
            <w:sdt>
              <w:sdtPr>
                <w:tag w:val="goog_rdk_1"/>
              </w:sdtPr>
              <w:sdtContent>
                <w:commentRangeStart w:id="1"/>
              </w:sdtContent>
            </w:sdt>
            <w:r w:rsidDel="00000000" w:rsidR="00000000" w:rsidRPr="00000000">
              <w:rPr>
                <w:color w:val="000000"/>
                <w:sz w:val="20"/>
                <w:szCs w:val="20"/>
                <w:rtl w:val="0"/>
              </w:rPr>
              <w:t xml:space="preserve">Video</w:t>
            </w:r>
          </w:p>
          <w:p w:rsidR="00000000" w:rsidDel="00000000" w:rsidP="00000000" w:rsidRDefault="00000000" w:rsidRPr="00000000" w14:paraId="00000047">
            <w:pPr>
              <w:jc w:val="center"/>
              <w:rPr>
                <w:color w:val="000000"/>
                <w:sz w:val="20"/>
                <w:szCs w:val="20"/>
              </w:rPr>
            </w:pPr>
            <w:r w:rsidDel="00000000" w:rsidR="00000000" w:rsidRPr="00000000">
              <w:rPr>
                <w:color w:val="000000"/>
                <w:sz w:val="20"/>
                <w:szCs w:val="20"/>
                <w:rtl w:val="0"/>
              </w:rPr>
              <w:t xml:space="preserve">Anexo: CF001_Introduccion_Biorremediación</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Esta disciplina deriva de la Biotecnología y de sus diferentes aplicaciones en el campo ambiental, consiste en la utilización de organismos microscópicos, plantas, combinaciones de estos o utilización de sus complejos enzimáticos, para metabolizar los contaminantes presentes en diferentes componentes ambientales, aunque su desarrollo se ha centrado en el suelo y el agua, así como en agentes contaminantes como los metales pesados, los hidrocarburos, plaguicidas y demás compuestos orgánicos.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color w:val="000000"/>
          <w:sz w:val="20"/>
          <w:szCs w:val="20"/>
          <w:rtl w:val="0"/>
        </w:rPr>
        <w:t xml:space="preserve">Para un óptimo entendimiento de las diferentes técnicas y estrategias de biorremediación se requiere el conocimiento de los principios de otras disciplinas como la Microbiología, la Matemática, la Estadística y la Bioquímica, que permiten el entendimiento de los procesos que se dan en el medio que presenta el problema de contaminación a remediar.</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color w:val="000000"/>
          <w:sz w:val="20"/>
          <w:szCs w:val="20"/>
          <w:rtl w:val="0"/>
        </w:rPr>
        <w:t xml:space="preserve">Dada la naturaleza y la dinámica de las sustancias, insumos y sustratos con los que se debe trabajar a diario, la biorremediación presenta un alto riesgo laboral, por lo que es necesario también, tener conocimiento de algunos conceptos de seguridad y salud en el trabajo y acatar los procedimientos que en esta materia se dictan para el trabajo en campo y en laboratorio.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0">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76" w:lineRule="auto"/>
        <w:ind w:left="709" w:right="0" w:hanging="284"/>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Contaminación de suelos y aguas</w:t>
      </w:r>
    </w:p>
    <w:p w:rsidR="00000000" w:rsidDel="00000000" w:rsidP="00000000" w:rsidRDefault="00000000" w:rsidRPr="00000000" w14:paraId="0000005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2">
      <w:pPr>
        <w:shd w:fill="ffffff" w:val="clear"/>
        <w:jc w:val="both"/>
        <w:rPr>
          <w:sz w:val="20"/>
          <w:szCs w:val="20"/>
        </w:rPr>
      </w:pPr>
      <w:r w:rsidDel="00000000" w:rsidR="00000000" w:rsidRPr="00000000">
        <w:rPr>
          <w:sz w:val="20"/>
          <w:szCs w:val="20"/>
          <w:rtl w:val="0"/>
        </w:rPr>
        <w:t xml:space="preserve">Se puede definir polución como la acumulación de sustancias extrañas y nocivas en un cuerpo determinado, este fenómeno se puede dar por causas naturales o por causa de las actividades del hombre (causas antrópicas). Las sustancias que generan la contaminación pueden ser de origen orgánico o inorgánico, y su efecto depende de varios factores tales como:</w:t>
      </w:r>
    </w:p>
    <w:p w:rsidR="00000000" w:rsidDel="00000000" w:rsidP="00000000" w:rsidRDefault="00000000" w:rsidRPr="00000000" w14:paraId="00000053">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Concentración de la sustancia en el medio.</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físicas, químicas y biológicas de la sustancia.</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Persistencia.</w: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Biodegradabilidad.</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Toxicidad.</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bioclimáticas del medio donde se acumulan.</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físicas, químicas y biológicas del medio donde se acumulan.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B">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5C">
      <w:pPr>
        <w:shd w:fill="ffffff" w:val="clear"/>
        <w:rPr>
          <w:sz w:val="20"/>
          <w:szCs w:val="20"/>
        </w:rPr>
      </w:pPr>
      <w:r w:rsidDel="00000000" w:rsidR="00000000" w:rsidRPr="00000000">
        <w:rPr>
          <w:sz w:val="20"/>
          <w:szCs w:val="20"/>
          <w:rtl w:val="0"/>
        </w:rPr>
        <w:t xml:space="preserve">Mediante el siguiente recurso se explica cómo afecta a la humanidad y al planeta la contaminación de aguas y suelos:</w:t>
      </w:r>
    </w:p>
    <w:tbl>
      <w:tblPr>
        <w:tblStyle w:val="Table6"/>
        <w:tblW w:w="7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5"/>
        <w:tblGridChange w:id="0">
          <w:tblGrid>
            <w:gridCol w:w="7795"/>
          </w:tblGrid>
        </w:tblGridChange>
      </w:tblGrid>
      <w:tr>
        <w:trPr>
          <w:cantSplit w:val="0"/>
          <w:trHeight w:val="63" w:hRule="atLeast"/>
          <w:tblHeader w:val="0"/>
        </w:trPr>
        <w:tc>
          <w:tcPr>
            <w:shd w:fill="fac090" w:val="clear"/>
          </w:tcPr>
          <w:p w:rsidR="00000000" w:rsidDel="00000000" w:rsidP="00000000" w:rsidRDefault="00000000" w:rsidRPr="00000000" w14:paraId="0000005D">
            <w:pPr>
              <w:jc w:val="center"/>
              <w:rPr>
                <w:sz w:val="20"/>
                <w:szCs w:val="20"/>
              </w:rPr>
            </w:pPr>
            <w:sdt>
              <w:sdtPr>
                <w:tag w:val="goog_rdk_4"/>
              </w:sdtPr>
              <w:sdtContent>
                <w:commentRangeStart w:id="4"/>
              </w:sdtContent>
            </w:sdt>
            <w:r w:rsidDel="00000000" w:rsidR="00000000" w:rsidRPr="00000000">
              <w:rPr>
                <w:sz w:val="20"/>
                <w:szCs w:val="20"/>
                <w:rtl w:val="0"/>
              </w:rPr>
              <w:t xml:space="preserve">Presentación interactiva</w:t>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Anexo: CF001_1_contaminacion_aguas y suelos</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F">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0">
      <w:pPr>
        <w:shd w:fill="ffffff" w:val="clear"/>
        <w:jc w:val="both"/>
        <w:rPr>
          <w:sz w:val="20"/>
          <w:szCs w:val="20"/>
        </w:rPr>
      </w:pPr>
      <w:r w:rsidDel="00000000" w:rsidR="00000000" w:rsidRPr="00000000">
        <w:rPr>
          <w:sz w:val="20"/>
          <w:szCs w:val="20"/>
          <w:rtl w:val="0"/>
        </w:rPr>
        <w:t xml:space="preserve">Es importante recordar que aunque el planeta está formado por 75% de agua, la que se encuentra disponible para el consumo humano es menos del 1%, por lo que es de suma importancia velar por su conservación y uso eficiente. En la figura 1 se observa la forma como se distribuye el agua y su proporción en el planeta, mientras que en la figura 2 se observa su disponibilidad para el consumo humano. </w:t>
      </w:r>
    </w:p>
    <w:p w:rsidR="00000000" w:rsidDel="00000000" w:rsidP="00000000" w:rsidRDefault="00000000" w:rsidRPr="00000000" w14:paraId="0000006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62">
      <w:pPr>
        <w:shd w:fill="ffffff" w:val="clear"/>
        <w:ind w:left="851"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63">
      <w:pPr>
        <w:shd w:fill="ffffff" w:val="clear"/>
        <w:ind w:left="851" w:firstLine="0"/>
        <w:rPr>
          <w:i w:val="1"/>
          <w:sz w:val="20"/>
          <w:szCs w:val="20"/>
        </w:rPr>
      </w:pPr>
      <w:r w:rsidDel="00000000" w:rsidR="00000000" w:rsidRPr="00000000">
        <w:rPr>
          <w:i w:val="1"/>
          <w:sz w:val="20"/>
          <w:szCs w:val="20"/>
          <w:rtl w:val="0"/>
        </w:rPr>
        <w:t xml:space="preserve">Distribución y proporción del agua en el planeta</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64">
      <w:pPr>
        <w:shd w:fill="ffffff" w:val="clear"/>
        <w:ind w:left="851" w:firstLine="0"/>
        <w:rPr>
          <w:i w:val="0"/>
          <w:color w:val="555555"/>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50800</wp:posOffset>
                </wp:positionV>
                <wp:extent cx="3964305" cy="2458085"/>
                <wp:effectExtent b="0" l="0" r="0" t="0"/>
                <wp:wrapSquare wrapText="bothSides" distB="0" distT="0" distL="114300" distR="114300"/>
                <wp:docPr id="201" name=""/>
                <a:graphic>
                  <a:graphicData uri="http://schemas.microsoft.com/office/word/2010/wordprocessingGroup">
                    <wpg:wgp>
                      <wpg:cNvGrpSpPr/>
                      <wpg:grpSpPr>
                        <a:xfrm>
                          <a:off x="3363848" y="2550958"/>
                          <a:ext cx="3964305" cy="2458085"/>
                          <a:chOff x="3363848" y="2550958"/>
                          <a:chExt cx="3964305" cy="2458085"/>
                        </a:xfrm>
                      </wpg:grpSpPr>
                      <wpg:grpSp>
                        <wpg:cNvGrpSpPr/>
                        <wpg:grpSpPr>
                          <a:xfrm>
                            <a:off x="3363848" y="2550958"/>
                            <a:ext cx="3964305" cy="2458085"/>
                            <a:chOff x="3363848" y="2550958"/>
                            <a:chExt cx="3964305" cy="2458085"/>
                          </a:xfrm>
                        </wpg:grpSpPr>
                        <wps:wsp>
                          <wps:cNvSpPr/>
                          <wps:cNvPr id="4" name="Shape 4"/>
                          <wps:spPr>
                            <a:xfrm>
                              <a:off x="3363848" y="2550958"/>
                              <a:ext cx="3964300" cy="245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63848" y="2550958"/>
                              <a:ext cx="3964305" cy="2458085"/>
                              <a:chOff x="0" y="270544"/>
                              <a:chExt cx="5762625" cy="3757312"/>
                            </a:xfrm>
                          </wpg:grpSpPr>
                          <wps:wsp>
                            <wps:cNvSpPr/>
                            <wps:cNvPr id="6" name="Shape 6"/>
                            <wps:spPr>
                              <a:xfrm>
                                <a:off x="0" y="270544"/>
                                <a:ext cx="5762625" cy="37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ttp://aquabook.agua.gob.ar/files/upload/contenidos/4_1014/fi4.jpg" id="7" name="Shape 7"/>
                              <pic:cNvPicPr preferRelativeResize="0"/>
                            </pic:nvPicPr>
                            <pic:blipFill rotWithShape="1">
                              <a:blip r:embed="rId9">
                                <a:alphaModFix/>
                              </a:blip>
                              <a:srcRect b="2994" l="0" r="0" t="6514"/>
                              <a:stretch/>
                            </pic:blipFill>
                            <pic:spPr>
                              <a:xfrm>
                                <a:off x="0" y="270544"/>
                                <a:ext cx="4086225" cy="3757312"/>
                              </a:xfrm>
                              <a:prstGeom prst="rect">
                                <a:avLst/>
                              </a:prstGeom>
                              <a:noFill/>
                              <a:ln>
                                <a:noFill/>
                              </a:ln>
                            </pic:spPr>
                          </pic:pic>
                          <pic:pic>
                            <pic:nvPicPr>
                              <pic:cNvPr descr="http://aquabook.agua.gob.ar/files/upload/contenidos/4_1014/re4.jpg" id="8" name="Shape 8"/>
                              <pic:cNvPicPr preferRelativeResize="0"/>
                            </pic:nvPicPr>
                            <pic:blipFill rotWithShape="1">
                              <a:blip r:embed="rId10">
                                <a:alphaModFix/>
                              </a:blip>
                              <a:srcRect b="11493" l="6761" r="8897" t="7696"/>
                              <a:stretch/>
                            </pic:blipFill>
                            <pic:spPr>
                              <a:xfrm>
                                <a:off x="3505200" y="1962150"/>
                                <a:ext cx="2257425" cy="100012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50800</wp:posOffset>
                </wp:positionV>
                <wp:extent cx="3964305" cy="2458085"/>
                <wp:effectExtent b="0" l="0" r="0" t="0"/>
                <wp:wrapSquare wrapText="bothSides" distB="0" distT="0" distL="114300" distR="114300"/>
                <wp:docPr id="20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964305" cy="2458085"/>
                        </a:xfrm>
                        <a:prstGeom prst="rect"/>
                        <a:ln/>
                      </pic:spPr>
                    </pic:pic>
                  </a:graphicData>
                </a:graphic>
              </wp:anchor>
            </w:drawing>
          </mc:Fallback>
        </mc:AlternateContent>
      </w:r>
    </w:p>
    <w:p w:rsidR="00000000" w:rsidDel="00000000" w:rsidP="00000000" w:rsidRDefault="00000000" w:rsidRPr="00000000" w14:paraId="00000065">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6">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7">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8">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9">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A">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B">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C">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D">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E">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6F">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70">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71">
      <w:pPr>
        <w:shd w:fill="ffffff" w:val="clear"/>
        <w:ind w:left="851" w:firstLine="0"/>
        <w:rPr>
          <w:i w:val="0"/>
          <w:color w:val="555555"/>
          <w:sz w:val="20"/>
          <w:szCs w:val="20"/>
          <w:highlight w:val="white"/>
        </w:rPr>
      </w:pPr>
      <w:r w:rsidDel="00000000" w:rsidR="00000000" w:rsidRPr="00000000">
        <w:rPr>
          <w:rtl w:val="0"/>
        </w:rPr>
      </w:r>
    </w:p>
    <w:p w:rsidR="00000000" w:rsidDel="00000000" w:rsidP="00000000" w:rsidRDefault="00000000" w:rsidRPr="00000000" w14:paraId="00000072">
      <w:pPr>
        <w:shd w:fill="ffffff" w:val="clear"/>
        <w:ind w:left="851" w:firstLine="0"/>
        <w:rPr>
          <w:i w:val="0"/>
          <w:color w:val="555555"/>
          <w:sz w:val="20"/>
          <w:szCs w:val="20"/>
          <w:highlight w:val="whit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3">
      <w:pPr>
        <w:shd w:fill="ffffff" w:val="clear"/>
        <w:ind w:left="851" w:firstLine="0"/>
        <w:rPr>
          <w:i w:val="0"/>
          <w:sz w:val="20"/>
          <w:szCs w:val="20"/>
          <w:highlight w:val="white"/>
        </w:rPr>
      </w:pPr>
      <w:r w:rsidDel="00000000" w:rsidR="00000000" w:rsidRPr="00000000">
        <w:rPr>
          <w:i w:val="0"/>
          <w:sz w:val="20"/>
          <w:szCs w:val="20"/>
          <w:highlight w:val="white"/>
          <w:rtl w:val="0"/>
        </w:rPr>
        <w:t xml:space="preserve">Nota: Adaptado </w:t>
      </w:r>
      <w:r w:rsidDel="00000000" w:rsidR="00000000" w:rsidRPr="00000000">
        <w:rPr>
          <w:sz w:val="20"/>
          <w:szCs w:val="20"/>
          <w:highlight w:val="white"/>
          <w:rtl w:val="0"/>
        </w:rPr>
        <w:t xml:space="preserve">del Instituto</w:t>
      </w:r>
      <w:r w:rsidDel="00000000" w:rsidR="00000000" w:rsidRPr="00000000">
        <w:rPr>
          <w:i w:val="0"/>
          <w:sz w:val="20"/>
          <w:szCs w:val="20"/>
          <w:highlight w:val="white"/>
          <w:rtl w:val="0"/>
        </w:rPr>
        <w:t xml:space="preserve"> de Tecnologías </w:t>
      </w:r>
      <w:r w:rsidDel="00000000" w:rsidR="00000000" w:rsidRPr="00000000">
        <w:rPr>
          <w:sz w:val="20"/>
          <w:szCs w:val="20"/>
          <w:highlight w:val="white"/>
          <w:rtl w:val="0"/>
        </w:rPr>
        <w:t xml:space="preserve">Educativas</w:t>
      </w:r>
      <w:r w:rsidDel="00000000" w:rsidR="00000000" w:rsidRPr="00000000">
        <w:rPr>
          <w:i w:val="0"/>
          <w:sz w:val="20"/>
          <w:szCs w:val="20"/>
          <w:highlight w:val="white"/>
          <w:rtl w:val="0"/>
        </w:rPr>
        <w:t xml:space="preserve"> (s.f.).</w:t>
      </w:r>
    </w:p>
    <w:p w:rsidR="00000000" w:rsidDel="00000000" w:rsidP="00000000" w:rsidRDefault="00000000" w:rsidRPr="00000000" w14:paraId="00000074">
      <w:pPr>
        <w:shd w:fill="ffffff" w:val="clear"/>
        <w:ind w:left="851" w:firstLine="0"/>
        <w:rPr>
          <w:i w:val="1"/>
          <w:sz w:val="20"/>
          <w:szCs w:val="20"/>
          <w:u w:val="single"/>
        </w:rPr>
      </w:pPr>
      <w:hyperlink r:id="rId12">
        <w:r w:rsidDel="00000000" w:rsidR="00000000" w:rsidRPr="00000000">
          <w:rPr>
            <w:i w:val="1"/>
            <w:color w:val="000000"/>
            <w:sz w:val="20"/>
            <w:szCs w:val="20"/>
            <w:u w:val="single"/>
            <w:rtl w:val="0"/>
          </w:rPr>
          <w:t xml:space="preserve">http://educalab.es/recursos</w:t>
        </w:r>
      </w:hyperlink>
      <w:r w:rsidDel="00000000" w:rsidR="00000000" w:rsidRPr="00000000">
        <w:rPr>
          <w:rtl w:val="0"/>
        </w:rPr>
      </w:r>
    </w:p>
    <w:p w:rsidR="00000000" w:rsidDel="00000000" w:rsidP="00000000" w:rsidRDefault="00000000" w:rsidRPr="00000000" w14:paraId="00000075">
      <w:pPr>
        <w:shd w:fill="ffffff" w:val="clear"/>
        <w:ind w:left="425" w:firstLine="0"/>
        <w:rPr>
          <w:sz w:val="20"/>
          <w:szCs w:val="20"/>
        </w:rPr>
      </w:pPr>
      <w:r w:rsidDel="00000000" w:rsidR="00000000" w:rsidRPr="00000000">
        <w:rPr>
          <w:rtl w:val="0"/>
        </w:rPr>
      </w:r>
    </w:p>
    <w:p w:rsidR="00000000" w:rsidDel="00000000" w:rsidP="00000000" w:rsidRDefault="00000000" w:rsidRPr="00000000" w14:paraId="00000076">
      <w:pPr>
        <w:shd w:fill="ffffff" w:val="clear"/>
        <w:ind w:left="425" w:firstLine="0"/>
        <w:rPr>
          <w:sz w:val="20"/>
          <w:szCs w:val="20"/>
        </w:rPr>
      </w:pPr>
      <w:r w:rsidDel="00000000" w:rsidR="00000000" w:rsidRPr="00000000">
        <w:rPr>
          <w:rtl w:val="0"/>
        </w:rPr>
      </w:r>
    </w:p>
    <w:p w:rsidR="00000000" w:rsidDel="00000000" w:rsidP="00000000" w:rsidRDefault="00000000" w:rsidRPr="00000000" w14:paraId="00000077">
      <w:pPr>
        <w:shd w:fill="ffffff" w:val="clear"/>
        <w:ind w:left="851"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78">
      <w:pPr>
        <w:shd w:fill="ffffff" w:val="clear"/>
        <w:ind w:left="851" w:firstLine="0"/>
        <w:rPr>
          <w:i w:val="1"/>
          <w:sz w:val="20"/>
          <w:szCs w:val="20"/>
        </w:rPr>
      </w:pPr>
      <w:r w:rsidDel="00000000" w:rsidR="00000000" w:rsidRPr="00000000">
        <w:rPr>
          <w:i w:val="1"/>
          <w:sz w:val="20"/>
          <w:szCs w:val="20"/>
          <w:rtl w:val="0"/>
        </w:rPr>
        <w:t xml:space="preserve">Disponibilidad de agua para consumo humano en el planeta</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79">
      <w:pPr>
        <w:shd w:fill="ffffff" w:val="clear"/>
        <w:spacing w:after="270" w:lineRule="auto"/>
        <w:ind w:left="851" w:firstLine="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1141730</wp:posOffset>
            </wp:positionH>
            <wp:positionV relativeFrom="paragraph">
              <wp:posOffset>19685</wp:posOffset>
            </wp:positionV>
            <wp:extent cx="3854450" cy="3364230"/>
            <wp:effectExtent b="0" l="0" r="0" t="0"/>
            <wp:wrapSquare wrapText="bothSides" distB="0" distT="0" distL="114300" distR="114300"/>
            <wp:docPr descr="https://agua.org.mx/wp-content/uploads/2017/03/Agua-en-el-mundo.jpg" id="213" name="image12.jpg"/>
            <a:graphic>
              <a:graphicData uri="http://schemas.openxmlformats.org/drawingml/2006/picture">
                <pic:pic>
                  <pic:nvPicPr>
                    <pic:cNvPr descr="https://agua.org.mx/wp-content/uploads/2017/03/Agua-en-el-mundo.jpg" id="0" name="image12.jpg"/>
                    <pic:cNvPicPr preferRelativeResize="0"/>
                  </pic:nvPicPr>
                  <pic:blipFill>
                    <a:blip r:embed="rId13"/>
                    <a:srcRect b="8030" l="0" r="0" t="14859"/>
                    <a:stretch>
                      <a:fillRect/>
                    </a:stretch>
                  </pic:blipFill>
                  <pic:spPr>
                    <a:xfrm>
                      <a:off x="0" y="0"/>
                      <a:ext cx="3854450" cy="3364230"/>
                    </a:xfrm>
                    <a:prstGeom prst="rect"/>
                    <a:ln/>
                  </pic:spPr>
                </pic:pic>
              </a:graphicData>
            </a:graphic>
          </wp:anchor>
        </w:drawing>
      </w:r>
    </w:p>
    <w:p w:rsidR="00000000" w:rsidDel="00000000" w:rsidP="00000000" w:rsidRDefault="00000000" w:rsidRPr="00000000" w14:paraId="0000007A">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7B">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7C">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7D">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7E">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7F">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0">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1">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2">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3">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4">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5">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6">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7">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8">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9">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A">
      <w:pPr>
        <w:shd w:fill="ffffff" w:val="clear"/>
        <w:ind w:left="851" w:firstLine="0"/>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B">
      <w:pPr>
        <w:shd w:fill="ffffff" w:val="clear"/>
        <w:ind w:left="851" w:firstLine="0"/>
        <w:jc w:val="both"/>
        <w:rPr>
          <w:sz w:val="20"/>
          <w:szCs w:val="20"/>
        </w:rPr>
      </w:pPr>
      <w:r w:rsidDel="00000000" w:rsidR="00000000" w:rsidRPr="00000000">
        <w:rPr>
          <w:rtl w:val="0"/>
        </w:rPr>
      </w:r>
    </w:p>
    <w:p w:rsidR="00000000" w:rsidDel="00000000" w:rsidP="00000000" w:rsidRDefault="00000000" w:rsidRPr="00000000" w14:paraId="0000008C">
      <w:pPr>
        <w:shd w:fill="ffffff" w:val="clear"/>
        <w:ind w:left="851" w:firstLine="0"/>
        <w:jc w:val="both"/>
        <w:rPr>
          <w:sz w:val="20"/>
          <w:szCs w:val="20"/>
        </w:rPr>
      </w:pPr>
      <w:r w:rsidDel="00000000" w:rsidR="00000000" w:rsidRPr="00000000">
        <w:rPr>
          <w:sz w:val="20"/>
          <w:szCs w:val="20"/>
          <w:rtl w:val="0"/>
        </w:rPr>
        <w:t xml:space="preserve">Nota. Adaptado del Centro virtual de información del agua (2017). </w:t>
      </w:r>
    </w:p>
    <w:p w:rsidR="00000000" w:rsidDel="00000000" w:rsidP="00000000" w:rsidRDefault="00000000" w:rsidRPr="00000000" w14:paraId="0000008D">
      <w:pPr>
        <w:shd w:fill="ffffff" w:val="clear"/>
        <w:ind w:left="851" w:firstLine="0"/>
        <w:jc w:val="both"/>
        <w:rPr>
          <w:sz w:val="20"/>
          <w:szCs w:val="20"/>
        </w:rPr>
      </w:pPr>
      <w:hyperlink r:id="rId14">
        <w:r w:rsidDel="00000000" w:rsidR="00000000" w:rsidRPr="00000000">
          <w:rPr>
            <w:color w:val="0000ff"/>
            <w:sz w:val="20"/>
            <w:szCs w:val="20"/>
            <w:u w:val="single"/>
            <w:rtl w:val="0"/>
          </w:rPr>
          <w:t xml:space="preserve">https://agua.org.mx/en-el-planeta/</w:t>
        </w:r>
      </w:hyperlink>
      <w:r w:rsidDel="00000000" w:rsidR="00000000" w:rsidRPr="00000000">
        <w:rPr>
          <w:rtl w:val="0"/>
        </w:rPr>
      </w:r>
    </w:p>
    <w:p w:rsidR="00000000" w:rsidDel="00000000" w:rsidP="00000000" w:rsidRDefault="00000000" w:rsidRPr="00000000" w14:paraId="0000008E">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8F">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Caracterización de suelos y aguas</w:t>
      </w:r>
    </w:p>
    <w:p w:rsidR="00000000" w:rsidDel="00000000" w:rsidP="00000000" w:rsidRDefault="00000000" w:rsidRPr="00000000" w14:paraId="0000009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92">
      <w:pPr>
        <w:shd w:fill="ffffff" w:val="clear"/>
        <w:jc w:val="both"/>
        <w:rPr>
          <w:sz w:val="20"/>
          <w:szCs w:val="20"/>
        </w:rPr>
      </w:pPr>
      <w:r w:rsidDel="00000000" w:rsidR="00000000" w:rsidRPr="00000000">
        <w:rPr>
          <w:sz w:val="20"/>
          <w:szCs w:val="20"/>
          <w:rtl w:val="0"/>
        </w:rPr>
        <w:t xml:space="preserve">La determinación de las propiedades fisicoquímicas y biológicas de suelo y agua es el primer paso para el establecimiento de su calidad y/o la identificación de problemas como la contaminación. </w:t>
      </w:r>
    </w:p>
    <w:p w:rsidR="00000000" w:rsidDel="00000000" w:rsidP="00000000" w:rsidRDefault="00000000" w:rsidRPr="00000000" w14:paraId="00000093">
      <w:pPr>
        <w:shd w:fill="fac090" w:val="clear"/>
        <w:jc w:val="both"/>
        <w:rPr>
          <w:sz w:val="20"/>
          <w:szCs w:val="20"/>
        </w:rPr>
      </w:pPr>
      <w:sdt>
        <w:sdtPr>
          <w:tag w:val="goog_rdk_7"/>
        </w:sdtPr>
        <w:sdtContent>
          <w:commentRangeStart w:id="7"/>
        </w:sdtContent>
      </w:sdt>
      <w:r w:rsidDel="00000000" w:rsidR="00000000" w:rsidRPr="00000000">
        <w:rPr>
          <w:sz w:val="20"/>
          <w:szCs w:val="20"/>
          <w:rtl w:val="0"/>
        </w:rPr>
        <w:t xml:space="preserve">Al proceso que permite establecer estas propiedades se le llama caracterización y se apoya en varias técnicas de toma, transporte y análisis de muestras para la obtención de resultados confiables, que cuantifiquen el estado de un determinado parámetro del componente ambiental estudiado.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4">
      <w:pPr>
        <w:shd w:fill="ffffff" w:val="clear"/>
        <w:jc w:val="both"/>
        <w:rPr>
          <w:sz w:val="20"/>
          <w:szCs w:val="20"/>
        </w:rPr>
      </w:pPr>
      <w:r w:rsidDel="00000000" w:rsidR="00000000" w:rsidRPr="00000000">
        <w:rPr>
          <w:rtl w:val="0"/>
        </w:rPr>
      </w:r>
    </w:p>
    <w:p w:rsidR="00000000" w:rsidDel="00000000" w:rsidP="00000000" w:rsidRDefault="00000000" w:rsidRPr="00000000" w14:paraId="00000095">
      <w:pPr>
        <w:shd w:fill="ffffff" w:val="clear"/>
        <w:jc w:val="both"/>
        <w:rPr>
          <w:sz w:val="20"/>
          <w:szCs w:val="20"/>
        </w:rPr>
      </w:pPr>
      <w:r w:rsidDel="00000000" w:rsidR="00000000" w:rsidRPr="00000000">
        <w:rPr>
          <w:sz w:val="20"/>
          <w:szCs w:val="20"/>
          <w:rtl w:val="0"/>
        </w:rPr>
        <w:t xml:space="preserve">En la tabla 1 se visualizan las propiedades de mayor importancia para tener en cuenta en la realización de estudios para la caracterización de suelos y aguas.</w:t>
      </w:r>
    </w:p>
    <w:p w:rsidR="00000000" w:rsidDel="00000000" w:rsidP="00000000" w:rsidRDefault="00000000" w:rsidRPr="00000000" w14:paraId="00000096">
      <w:pPr>
        <w:shd w:fill="ffffff" w:val="clear"/>
        <w:jc w:val="both"/>
        <w:rPr>
          <w:sz w:val="20"/>
          <w:szCs w:val="20"/>
        </w:rPr>
      </w:pPr>
      <w:r w:rsidDel="00000000" w:rsidR="00000000" w:rsidRPr="00000000">
        <w:rPr>
          <w:rtl w:val="0"/>
        </w:rPr>
      </w:r>
    </w:p>
    <w:p w:rsidR="00000000" w:rsidDel="00000000" w:rsidP="00000000" w:rsidRDefault="00000000" w:rsidRPr="00000000" w14:paraId="00000097">
      <w:pPr>
        <w:shd w:fill="ffffff" w:val="clear"/>
        <w:ind w:left="567" w:firstLine="0"/>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98">
      <w:pPr>
        <w:shd w:fill="ffffff" w:val="clear"/>
        <w:ind w:left="567" w:firstLine="0"/>
        <w:jc w:val="both"/>
        <w:rPr>
          <w:i w:val="1"/>
          <w:sz w:val="20"/>
          <w:szCs w:val="20"/>
        </w:rPr>
      </w:pPr>
      <w:r w:rsidDel="00000000" w:rsidR="00000000" w:rsidRPr="00000000">
        <w:rPr>
          <w:i w:val="1"/>
          <w:sz w:val="20"/>
          <w:szCs w:val="20"/>
          <w:rtl w:val="0"/>
        </w:rPr>
        <w:t xml:space="preserve">Principales propiedades en estudios para la caracterización de suelos y aguas</w:t>
      </w:r>
    </w:p>
    <w:tbl>
      <w:tblPr>
        <w:tblStyle w:val="Table7"/>
        <w:tblW w:w="8505.0" w:type="dxa"/>
        <w:jc w:val="left"/>
        <w:tblInd w:w="0.0" w:type="dxa"/>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418"/>
        <w:gridCol w:w="3544"/>
        <w:gridCol w:w="3543"/>
        <w:tblGridChange w:id="0">
          <w:tblGrid>
            <w:gridCol w:w="1418"/>
            <w:gridCol w:w="3544"/>
            <w:gridCol w:w="3543"/>
          </w:tblGrid>
        </w:tblGridChange>
      </w:tblGrid>
      <w:tr>
        <w:trPr>
          <w:cantSplit w:val="0"/>
          <w:tblHeader w:val="0"/>
        </w:trPr>
        <w:tc>
          <w:tcPr>
            <w:shd w:fill="fac090" w:val="clear"/>
          </w:tcPr>
          <w:p w:rsidR="00000000" w:rsidDel="00000000" w:rsidP="00000000" w:rsidRDefault="00000000" w:rsidRPr="00000000" w14:paraId="00000099">
            <w:pPr>
              <w:spacing w:line="276" w:lineRule="auto"/>
              <w:jc w:val="both"/>
              <w:rPr>
                <w:b w:val="1"/>
                <w:sz w:val="20"/>
                <w:szCs w:val="20"/>
              </w:rPr>
            </w:pPr>
            <w:sdt>
              <w:sdtPr>
                <w:tag w:val="goog_rdk_8"/>
              </w:sdtPr>
              <w:sdtContent>
                <w:commentRangeStart w:id="8"/>
              </w:sdtContent>
            </w:sdt>
            <w:r w:rsidDel="00000000" w:rsidR="00000000" w:rsidRPr="00000000">
              <w:rPr>
                <w:rtl w:val="0"/>
              </w:rPr>
            </w:r>
          </w:p>
        </w:tc>
        <w:tc>
          <w:tcPr>
            <w:shd w:fill="fac090" w:val="clear"/>
          </w:tcPr>
          <w:p w:rsidR="00000000" w:rsidDel="00000000" w:rsidP="00000000" w:rsidRDefault="00000000" w:rsidRPr="00000000" w14:paraId="0000009A">
            <w:pPr>
              <w:spacing w:line="276" w:lineRule="auto"/>
              <w:jc w:val="both"/>
              <w:rPr>
                <w:b w:val="1"/>
                <w:sz w:val="20"/>
                <w:szCs w:val="20"/>
              </w:rPr>
            </w:pPr>
            <w:r w:rsidDel="00000000" w:rsidR="00000000" w:rsidRPr="00000000">
              <w:rPr>
                <w:b w:val="1"/>
                <w:sz w:val="20"/>
                <w:szCs w:val="20"/>
                <w:rtl w:val="0"/>
              </w:rPr>
              <w:t xml:space="preserve">Suelo</w:t>
            </w:r>
          </w:p>
        </w:tc>
        <w:tc>
          <w:tcPr>
            <w:shd w:fill="fac090" w:val="clear"/>
          </w:tcPr>
          <w:p w:rsidR="00000000" w:rsidDel="00000000" w:rsidP="00000000" w:rsidRDefault="00000000" w:rsidRPr="00000000" w14:paraId="0000009B">
            <w:pPr>
              <w:spacing w:line="276" w:lineRule="auto"/>
              <w:jc w:val="both"/>
              <w:rPr>
                <w:b w:val="1"/>
                <w:sz w:val="20"/>
                <w:szCs w:val="20"/>
              </w:rPr>
            </w:pPr>
            <w:r w:rsidDel="00000000" w:rsidR="00000000" w:rsidRPr="00000000">
              <w:rPr>
                <w:b w:val="1"/>
                <w:sz w:val="20"/>
                <w:szCs w:val="20"/>
                <w:rtl w:val="0"/>
              </w:rPr>
              <w:t xml:space="preserve">Agua</w:t>
            </w:r>
          </w:p>
        </w:tc>
      </w:tr>
      <w:tr>
        <w:trPr>
          <w:cantSplit w:val="0"/>
          <w:tblHeader w:val="0"/>
        </w:trPr>
        <w:tc>
          <w:tcPr>
            <w:shd w:fill="fac090" w:val="clear"/>
            <w:vAlign w:val="center"/>
          </w:tcPr>
          <w:p w:rsidR="00000000" w:rsidDel="00000000" w:rsidP="00000000" w:rsidRDefault="00000000" w:rsidRPr="00000000" w14:paraId="0000009C">
            <w:pPr>
              <w:spacing w:line="276" w:lineRule="auto"/>
              <w:jc w:val="both"/>
              <w:rPr>
                <w:b w:val="1"/>
                <w:sz w:val="20"/>
                <w:szCs w:val="20"/>
              </w:rPr>
            </w:pPr>
            <w:r w:rsidDel="00000000" w:rsidR="00000000" w:rsidRPr="00000000">
              <w:rPr>
                <w:b w:val="1"/>
                <w:sz w:val="20"/>
                <w:szCs w:val="20"/>
                <w:rtl w:val="0"/>
              </w:rPr>
              <w:t xml:space="preserve">Propiedades físicas</w:t>
            </w:r>
          </w:p>
        </w:tc>
        <w:tc>
          <w:tcPr>
            <w:shd w:fill="fac090" w:val="clear"/>
            <w:vAlign w:val="center"/>
          </w:tcPr>
          <w:p w:rsidR="00000000" w:rsidDel="00000000" w:rsidP="00000000" w:rsidRDefault="00000000" w:rsidRPr="00000000" w14:paraId="0000009D">
            <w:pPr>
              <w:spacing w:line="276" w:lineRule="auto"/>
              <w:jc w:val="both"/>
              <w:rPr>
                <w:sz w:val="20"/>
                <w:szCs w:val="20"/>
              </w:rPr>
            </w:pPr>
            <w:r w:rsidDel="00000000" w:rsidR="00000000" w:rsidRPr="00000000">
              <w:rPr>
                <w:sz w:val="20"/>
                <w:szCs w:val="20"/>
                <w:rtl w:val="0"/>
              </w:rPr>
              <w:t xml:space="preserve">Textura</w:t>
            </w:r>
          </w:p>
          <w:p w:rsidR="00000000" w:rsidDel="00000000" w:rsidP="00000000" w:rsidRDefault="00000000" w:rsidRPr="00000000" w14:paraId="0000009E">
            <w:pPr>
              <w:spacing w:line="276" w:lineRule="auto"/>
              <w:jc w:val="both"/>
              <w:rPr>
                <w:sz w:val="20"/>
                <w:szCs w:val="20"/>
              </w:rPr>
            </w:pPr>
            <w:r w:rsidDel="00000000" w:rsidR="00000000" w:rsidRPr="00000000">
              <w:rPr>
                <w:sz w:val="20"/>
                <w:szCs w:val="20"/>
                <w:rtl w:val="0"/>
              </w:rPr>
              <w:t xml:space="preserve">Estructura</w:t>
            </w:r>
          </w:p>
          <w:p w:rsidR="00000000" w:rsidDel="00000000" w:rsidP="00000000" w:rsidRDefault="00000000" w:rsidRPr="00000000" w14:paraId="0000009F">
            <w:pPr>
              <w:spacing w:line="276" w:lineRule="auto"/>
              <w:jc w:val="both"/>
              <w:rPr>
                <w:sz w:val="20"/>
                <w:szCs w:val="20"/>
              </w:rPr>
            </w:pPr>
            <w:r w:rsidDel="00000000" w:rsidR="00000000" w:rsidRPr="00000000">
              <w:rPr>
                <w:sz w:val="20"/>
                <w:szCs w:val="20"/>
                <w:rtl w:val="0"/>
              </w:rPr>
              <w:t xml:space="preserve">Porosidad</w:t>
            </w:r>
          </w:p>
          <w:p w:rsidR="00000000" w:rsidDel="00000000" w:rsidP="00000000" w:rsidRDefault="00000000" w:rsidRPr="00000000" w14:paraId="000000A0">
            <w:pPr>
              <w:spacing w:line="276" w:lineRule="auto"/>
              <w:jc w:val="both"/>
              <w:rPr>
                <w:sz w:val="20"/>
                <w:szCs w:val="20"/>
              </w:rPr>
            </w:pPr>
            <w:r w:rsidDel="00000000" w:rsidR="00000000" w:rsidRPr="00000000">
              <w:rPr>
                <w:sz w:val="20"/>
                <w:szCs w:val="20"/>
                <w:rtl w:val="0"/>
              </w:rPr>
              <w:t xml:space="preserve">Densidad</w:t>
            </w:r>
          </w:p>
          <w:p w:rsidR="00000000" w:rsidDel="00000000" w:rsidP="00000000" w:rsidRDefault="00000000" w:rsidRPr="00000000" w14:paraId="000000A1">
            <w:pPr>
              <w:spacing w:line="276" w:lineRule="auto"/>
              <w:jc w:val="both"/>
              <w:rPr>
                <w:sz w:val="20"/>
                <w:szCs w:val="20"/>
              </w:rPr>
            </w:pPr>
            <w:r w:rsidDel="00000000" w:rsidR="00000000" w:rsidRPr="00000000">
              <w:rPr>
                <w:sz w:val="20"/>
                <w:szCs w:val="20"/>
                <w:rtl w:val="0"/>
              </w:rPr>
              <w:t xml:space="preserve">Color</w:t>
            </w:r>
          </w:p>
          <w:p w:rsidR="00000000" w:rsidDel="00000000" w:rsidP="00000000" w:rsidRDefault="00000000" w:rsidRPr="00000000" w14:paraId="000000A2">
            <w:pPr>
              <w:spacing w:line="276" w:lineRule="auto"/>
              <w:jc w:val="both"/>
              <w:rPr>
                <w:sz w:val="20"/>
                <w:szCs w:val="20"/>
              </w:rPr>
            </w:pPr>
            <w:r w:rsidDel="00000000" w:rsidR="00000000" w:rsidRPr="00000000">
              <w:rPr>
                <w:sz w:val="20"/>
                <w:szCs w:val="20"/>
                <w:rtl w:val="0"/>
              </w:rPr>
              <w:t xml:space="preserve">Humedad</w:t>
            </w:r>
          </w:p>
          <w:p w:rsidR="00000000" w:rsidDel="00000000" w:rsidP="00000000" w:rsidRDefault="00000000" w:rsidRPr="00000000" w14:paraId="000000A3">
            <w:pPr>
              <w:spacing w:line="276" w:lineRule="auto"/>
              <w:jc w:val="both"/>
              <w:rPr>
                <w:sz w:val="20"/>
                <w:szCs w:val="20"/>
              </w:rPr>
            </w:pPr>
            <w:r w:rsidDel="00000000" w:rsidR="00000000" w:rsidRPr="00000000">
              <w:rPr>
                <w:sz w:val="20"/>
                <w:szCs w:val="20"/>
                <w:rtl w:val="0"/>
              </w:rPr>
              <w:t xml:space="preserve">Infiltración</w:t>
            </w:r>
          </w:p>
          <w:p w:rsidR="00000000" w:rsidDel="00000000" w:rsidP="00000000" w:rsidRDefault="00000000" w:rsidRPr="00000000" w14:paraId="000000A4">
            <w:pPr>
              <w:spacing w:line="276" w:lineRule="auto"/>
              <w:jc w:val="both"/>
              <w:rPr>
                <w:sz w:val="20"/>
                <w:szCs w:val="20"/>
              </w:rPr>
            </w:pPr>
            <w:r w:rsidDel="00000000" w:rsidR="00000000" w:rsidRPr="00000000">
              <w:rPr>
                <w:sz w:val="20"/>
                <w:szCs w:val="20"/>
                <w:rtl w:val="0"/>
              </w:rPr>
              <w:t xml:space="preserve">Conductividad hidráulica</w:t>
            </w:r>
          </w:p>
        </w:tc>
        <w:tc>
          <w:tcPr>
            <w:shd w:fill="fac090" w:val="clear"/>
            <w:vAlign w:val="center"/>
          </w:tcPr>
          <w:p w:rsidR="00000000" w:rsidDel="00000000" w:rsidP="00000000" w:rsidRDefault="00000000" w:rsidRPr="00000000" w14:paraId="000000A5">
            <w:pPr>
              <w:spacing w:line="276" w:lineRule="auto"/>
              <w:jc w:val="both"/>
              <w:rPr>
                <w:sz w:val="20"/>
                <w:szCs w:val="20"/>
              </w:rPr>
            </w:pPr>
            <w:r w:rsidDel="00000000" w:rsidR="00000000" w:rsidRPr="00000000">
              <w:rPr>
                <w:sz w:val="20"/>
                <w:szCs w:val="20"/>
                <w:rtl w:val="0"/>
              </w:rPr>
              <w:t xml:space="preserve">Color</w:t>
            </w:r>
          </w:p>
          <w:p w:rsidR="00000000" w:rsidDel="00000000" w:rsidP="00000000" w:rsidRDefault="00000000" w:rsidRPr="00000000" w14:paraId="000000A6">
            <w:pPr>
              <w:spacing w:line="276" w:lineRule="auto"/>
              <w:jc w:val="both"/>
              <w:rPr>
                <w:sz w:val="20"/>
                <w:szCs w:val="20"/>
              </w:rPr>
            </w:pPr>
            <w:r w:rsidDel="00000000" w:rsidR="00000000" w:rsidRPr="00000000">
              <w:rPr>
                <w:sz w:val="20"/>
                <w:szCs w:val="20"/>
                <w:rtl w:val="0"/>
              </w:rPr>
              <w:t xml:space="preserve">Olor</w:t>
            </w:r>
          </w:p>
          <w:p w:rsidR="00000000" w:rsidDel="00000000" w:rsidP="00000000" w:rsidRDefault="00000000" w:rsidRPr="00000000" w14:paraId="000000A7">
            <w:pPr>
              <w:spacing w:line="276" w:lineRule="auto"/>
              <w:jc w:val="both"/>
              <w:rPr>
                <w:sz w:val="20"/>
                <w:szCs w:val="20"/>
              </w:rPr>
            </w:pPr>
            <w:r w:rsidDel="00000000" w:rsidR="00000000" w:rsidRPr="00000000">
              <w:rPr>
                <w:sz w:val="20"/>
                <w:szCs w:val="20"/>
                <w:rtl w:val="0"/>
              </w:rPr>
              <w:t xml:space="preserve">Turbidez</w:t>
            </w:r>
          </w:p>
          <w:p w:rsidR="00000000" w:rsidDel="00000000" w:rsidP="00000000" w:rsidRDefault="00000000" w:rsidRPr="00000000" w14:paraId="000000A8">
            <w:pPr>
              <w:spacing w:line="276" w:lineRule="auto"/>
              <w:jc w:val="both"/>
              <w:rPr>
                <w:sz w:val="20"/>
                <w:szCs w:val="20"/>
              </w:rPr>
            </w:pPr>
            <w:r w:rsidDel="00000000" w:rsidR="00000000" w:rsidRPr="00000000">
              <w:rPr>
                <w:sz w:val="20"/>
                <w:szCs w:val="20"/>
                <w:rtl w:val="0"/>
              </w:rPr>
              <w:t xml:space="preserve">Sólidos</w:t>
            </w:r>
          </w:p>
          <w:p w:rsidR="00000000" w:rsidDel="00000000" w:rsidP="00000000" w:rsidRDefault="00000000" w:rsidRPr="00000000" w14:paraId="000000A9">
            <w:pPr>
              <w:spacing w:line="276" w:lineRule="auto"/>
              <w:jc w:val="both"/>
              <w:rPr>
                <w:sz w:val="20"/>
                <w:szCs w:val="20"/>
              </w:rPr>
            </w:pP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0AA">
            <w:pPr>
              <w:spacing w:line="276" w:lineRule="auto"/>
              <w:jc w:val="both"/>
              <w:rPr>
                <w:b w:val="1"/>
                <w:sz w:val="20"/>
                <w:szCs w:val="20"/>
              </w:rPr>
            </w:pPr>
            <w:r w:rsidDel="00000000" w:rsidR="00000000" w:rsidRPr="00000000">
              <w:rPr>
                <w:b w:val="1"/>
                <w:sz w:val="20"/>
                <w:szCs w:val="20"/>
                <w:rtl w:val="0"/>
              </w:rPr>
              <w:t xml:space="preserve">Propiedades Químicas</w:t>
            </w:r>
          </w:p>
        </w:tc>
        <w:tc>
          <w:tcPr>
            <w:shd w:fill="fac090" w:val="clear"/>
            <w:vAlign w:val="center"/>
          </w:tcPr>
          <w:p w:rsidR="00000000" w:rsidDel="00000000" w:rsidP="00000000" w:rsidRDefault="00000000" w:rsidRPr="00000000" w14:paraId="000000AB">
            <w:pPr>
              <w:spacing w:line="276" w:lineRule="auto"/>
              <w:jc w:val="both"/>
              <w:rPr>
                <w:sz w:val="20"/>
                <w:szCs w:val="20"/>
              </w:rPr>
            </w:pPr>
            <w:r w:rsidDel="00000000" w:rsidR="00000000" w:rsidRPr="00000000">
              <w:rPr>
                <w:sz w:val="20"/>
                <w:szCs w:val="20"/>
                <w:rtl w:val="0"/>
              </w:rPr>
              <w:t xml:space="preserve">pH</w:t>
            </w:r>
          </w:p>
          <w:p w:rsidR="00000000" w:rsidDel="00000000" w:rsidP="00000000" w:rsidRDefault="00000000" w:rsidRPr="00000000" w14:paraId="000000AC">
            <w:pPr>
              <w:spacing w:line="276" w:lineRule="auto"/>
              <w:jc w:val="both"/>
              <w:rPr>
                <w:sz w:val="20"/>
                <w:szCs w:val="20"/>
              </w:rPr>
            </w:pPr>
            <w:r w:rsidDel="00000000" w:rsidR="00000000" w:rsidRPr="00000000">
              <w:rPr>
                <w:sz w:val="20"/>
                <w:szCs w:val="20"/>
                <w:rtl w:val="0"/>
              </w:rPr>
              <w:t xml:space="preserve">Temperatura</w:t>
            </w:r>
          </w:p>
          <w:p w:rsidR="00000000" w:rsidDel="00000000" w:rsidP="00000000" w:rsidRDefault="00000000" w:rsidRPr="00000000" w14:paraId="000000AD">
            <w:pPr>
              <w:spacing w:line="276" w:lineRule="auto"/>
              <w:jc w:val="both"/>
              <w:rPr>
                <w:sz w:val="20"/>
                <w:szCs w:val="20"/>
              </w:rPr>
            </w:pPr>
            <w:r w:rsidDel="00000000" w:rsidR="00000000" w:rsidRPr="00000000">
              <w:rPr>
                <w:sz w:val="20"/>
                <w:szCs w:val="20"/>
                <w:rtl w:val="0"/>
              </w:rPr>
              <w:t xml:space="preserve">Fertilidad</w:t>
            </w:r>
          </w:p>
          <w:p w:rsidR="00000000" w:rsidDel="00000000" w:rsidP="00000000" w:rsidRDefault="00000000" w:rsidRPr="00000000" w14:paraId="000000AE">
            <w:pPr>
              <w:spacing w:line="276" w:lineRule="auto"/>
              <w:jc w:val="both"/>
              <w:rPr>
                <w:sz w:val="20"/>
                <w:szCs w:val="20"/>
              </w:rPr>
            </w:pPr>
            <w:r w:rsidDel="00000000" w:rsidR="00000000" w:rsidRPr="00000000">
              <w:rPr>
                <w:sz w:val="20"/>
                <w:szCs w:val="20"/>
                <w:rtl w:val="0"/>
              </w:rPr>
              <w:t xml:space="preserve">Capacidad de Intercambio Iónico</w:t>
            </w:r>
          </w:p>
          <w:p w:rsidR="00000000" w:rsidDel="00000000" w:rsidP="00000000" w:rsidRDefault="00000000" w:rsidRPr="00000000" w14:paraId="000000AF">
            <w:pPr>
              <w:spacing w:line="276" w:lineRule="auto"/>
              <w:jc w:val="both"/>
              <w:rPr>
                <w:sz w:val="20"/>
                <w:szCs w:val="20"/>
              </w:rPr>
            </w:pPr>
            <w:r w:rsidDel="00000000" w:rsidR="00000000" w:rsidRPr="00000000">
              <w:rPr>
                <w:sz w:val="20"/>
                <w:szCs w:val="20"/>
                <w:rtl w:val="0"/>
              </w:rPr>
              <w:t xml:space="preserve">Contenido de materia orgánica.</w:t>
            </w:r>
          </w:p>
          <w:p w:rsidR="00000000" w:rsidDel="00000000" w:rsidP="00000000" w:rsidRDefault="00000000" w:rsidRPr="00000000" w14:paraId="000000B0">
            <w:pPr>
              <w:spacing w:line="276" w:lineRule="auto"/>
              <w:jc w:val="both"/>
              <w:rPr>
                <w:sz w:val="20"/>
                <w:szCs w:val="20"/>
              </w:rPr>
            </w:pPr>
            <w:r w:rsidDel="00000000" w:rsidR="00000000" w:rsidRPr="00000000">
              <w:rPr>
                <w:sz w:val="20"/>
                <w:szCs w:val="20"/>
                <w:rtl w:val="0"/>
              </w:rPr>
              <w:t xml:space="preserve">Metales pesados</w:t>
            </w:r>
          </w:p>
          <w:p w:rsidR="00000000" w:rsidDel="00000000" w:rsidP="00000000" w:rsidRDefault="00000000" w:rsidRPr="00000000" w14:paraId="000000B1">
            <w:pPr>
              <w:spacing w:line="276" w:lineRule="auto"/>
              <w:jc w:val="both"/>
              <w:rPr>
                <w:sz w:val="20"/>
                <w:szCs w:val="20"/>
              </w:rPr>
            </w:pPr>
            <w:r w:rsidDel="00000000" w:rsidR="00000000" w:rsidRPr="00000000">
              <w:rPr>
                <w:sz w:val="20"/>
                <w:szCs w:val="20"/>
                <w:rtl w:val="0"/>
              </w:rPr>
              <w:t xml:space="preserve">Salinidad</w:t>
            </w:r>
          </w:p>
          <w:p w:rsidR="00000000" w:rsidDel="00000000" w:rsidP="00000000" w:rsidRDefault="00000000" w:rsidRPr="00000000" w14:paraId="000000B2">
            <w:pPr>
              <w:spacing w:line="276" w:lineRule="auto"/>
              <w:jc w:val="both"/>
              <w:rPr>
                <w:sz w:val="20"/>
                <w:szCs w:val="20"/>
              </w:rPr>
            </w:pPr>
            <w:r w:rsidDel="00000000" w:rsidR="00000000" w:rsidRPr="00000000">
              <w:rPr>
                <w:sz w:val="20"/>
                <w:szCs w:val="20"/>
                <w:rtl w:val="0"/>
              </w:rPr>
              <w:t xml:space="preserve">Acidez</w:t>
            </w:r>
          </w:p>
          <w:p w:rsidR="00000000" w:rsidDel="00000000" w:rsidP="00000000" w:rsidRDefault="00000000" w:rsidRPr="00000000" w14:paraId="000000B3">
            <w:pPr>
              <w:spacing w:line="276" w:lineRule="auto"/>
              <w:jc w:val="both"/>
              <w:rPr>
                <w:sz w:val="20"/>
                <w:szCs w:val="20"/>
              </w:rPr>
            </w:pPr>
            <w:r w:rsidDel="00000000" w:rsidR="00000000" w:rsidRPr="00000000">
              <w:rPr>
                <w:sz w:val="20"/>
                <w:szCs w:val="20"/>
                <w:rtl w:val="0"/>
              </w:rPr>
              <w:t xml:space="preserve">Bases Intercambiables</w:t>
            </w:r>
          </w:p>
        </w:tc>
        <w:tc>
          <w:tcPr>
            <w:shd w:fill="fac090" w:val="clear"/>
            <w:vAlign w:val="center"/>
          </w:tcPr>
          <w:p w:rsidR="00000000" w:rsidDel="00000000" w:rsidP="00000000" w:rsidRDefault="00000000" w:rsidRPr="00000000" w14:paraId="000000B4">
            <w:pPr>
              <w:spacing w:line="276" w:lineRule="auto"/>
              <w:jc w:val="both"/>
              <w:rPr>
                <w:sz w:val="20"/>
                <w:szCs w:val="20"/>
              </w:rPr>
            </w:pPr>
            <w:r w:rsidDel="00000000" w:rsidR="00000000" w:rsidRPr="00000000">
              <w:rPr>
                <w:sz w:val="20"/>
                <w:szCs w:val="20"/>
                <w:rtl w:val="0"/>
              </w:rPr>
              <w:t xml:space="preserve">Grasas y aceites</w:t>
            </w:r>
          </w:p>
          <w:p w:rsidR="00000000" w:rsidDel="00000000" w:rsidP="00000000" w:rsidRDefault="00000000" w:rsidRPr="00000000" w14:paraId="000000B5">
            <w:pPr>
              <w:spacing w:line="276" w:lineRule="auto"/>
              <w:jc w:val="both"/>
              <w:rPr>
                <w:sz w:val="20"/>
                <w:szCs w:val="20"/>
              </w:rPr>
            </w:pPr>
            <w:r w:rsidDel="00000000" w:rsidR="00000000" w:rsidRPr="00000000">
              <w:rPr>
                <w:sz w:val="20"/>
                <w:szCs w:val="20"/>
                <w:rtl w:val="0"/>
              </w:rPr>
              <w:t xml:space="preserve">Temperatura</w:t>
            </w:r>
          </w:p>
          <w:p w:rsidR="00000000" w:rsidDel="00000000" w:rsidP="00000000" w:rsidRDefault="00000000" w:rsidRPr="00000000" w14:paraId="000000B6">
            <w:pPr>
              <w:spacing w:line="276" w:lineRule="auto"/>
              <w:jc w:val="both"/>
              <w:rPr>
                <w:sz w:val="20"/>
                <w:szCs w:val="20"/>
              </w:rPr>
            </w:pPr>
            <w:r w:rsidDel="00000000" w:rsidR="00000000" w:rsidRPr="00000000">
              <w:rPr>
                <w:sz w:val="20"/>
                <w:szCs w:val="20"/>
                <w:rtl w:val="0"/>
              </w:rPr>
              <w:t xml:space="preserve">pH</w:t>
            </w:r>
          </w:p>
          <w:p w:rsidR="00000000" w:rsidDel="00000000" w:rsidP="00000000" w:rsidRDefault="00000000" w:rsidRPr="00000000" w14:paraId="000000B7">
            <w:pPr>
              <w:spacing w:line="276" w:lineRule="auto"/>
              <w:jc w:val="both"/>
              <w:rPr>
                <w:sz w:val="20"/>
                <w:szCs w:val="20"/>
              </w:rPr>
            </w:pPr>
            <w:r w:rsidDel="00000000" w:rsidR="00000000" w:rsidRPr="00000000">
              <w:rPr>
                <w:sz w:val="20"/>
                <w:szCs w:val="20"/>
                <w:rtl w:val="0"/>
              </w:rPr>
              <w:t xml:space="preserve">compuestos orgánicos volátiles</w:t>
            </w:r>
          </w:p>
          <w:p w:rsidR="00000000" w:rsidDel="00000000" w:rsidP="00000000" w:rsidRDefault="00000000" w:rsidRPr="00000000" w14:paraId="000000B8">
            <w:pPr>
              <w:spacing w:line="276" w:lineRule="auto"/>
              <w:jc w:val="both"/>
              <w:rPr>
                <w:sz w:val="20"/>
                <w:szCs w:val="20"/>
              </w:rPr>
            </w:pPr>
            <w:r w:rsidDel="00000000" w:rsidR="00000000" w:rsidRPr="00000000">
              <w:rPr>
                <w:sz w:val="20"/>
                <w:szCs w:val="20"/>
                <w:rtl w:val="0"/>
              </w:rPr>
              <w:t xml:space="preserve">Alcalinidad</w:t>
            </w:r>
          </w:p>
          <w:p w:rsidR="00000000" w:rsidDel="00000000" w:rsidP="00000000" w:rsidRDefault="00000000" w:rsidRPr="00000000" w14:paraId="000000B9">
            <w:pPr>
              <w:spacing w:line="276" w:lineRule="auto"/>
              <w:jc w:val="both"/>
              <w:rPr>
                <w:sz w:val="20"/>
                <w:szCs w:val="20"/>
              </w:rPr>
            </w:pPr>
            <w:r w:rsidDel="00000000" w:rsidR="00000000" w:rsidRPr="00000000">
              <w:rPr>
                <w:sz w:val="20"/>
                <w:szCs w:val="20"/>
                <w:rtl w:val="0"/>
              </w:rPr>
              <w:t xml:space="preserve">Nutrientes</w:t>
            </w:r>
          </w:p>
          <w:p w:rsidR="00000000" w:rsidDel="00000000" w:rsidP="00000000" w:rsidRDefault="00000000" w:rsidRPr="00000000" w14:paraId="000000BA">
            <w:pPr>
              <w:spacing w:line="276" w:lineRule="auto"/>
              <w:jc w:val="both"/>
              <w:rPr>
                <w:sz w:val="20"/>
                <w:szCs w:val="20"/>
              </w:rPr>
            </w:pPr>
            <w:r w:rsidDel="00000000" w:rsidR="00000000" w:rsidRPr="00000000">
              <w:rPr>
                <w:sz w:val="20"/>
                <w:szCs w:val="20"/>
                <w:rtl w:val="0"/>
              </w:rPr>
              <w:t xml:space="preserve">Contenido de materia orgánica</w:t>
            </w:r>
          </w:p>
          <w:p w:rsidR="00000000" w:rsidDel="00000000" w:rsidP="00000000" w:rsidRDefault="00000000" w:rsidRPr="00000000" w14:paraId="000000BB">
            <w:pPr>
              <w:spacing w:line="276" w:lineRule="auto"/>
              <w:jc w:val="both"/>
              <w:rPr>
                <w:sz w:val="20"/>
                <w:szCs w:val="20"/>
              </w:rPr>
            </w:pPr>
            <w:r w:rsidDel="00000000" w:rsidR="00000000" w:rsidRPr="00000000">
              <w:rPr>
                <w:sz w:val="20"/>
                <w:szCs w:val="20"/>
                <w:rtl w:val="0"/>
              </w:rPr>
              <w:t xml:space="preserve">Metales pesados</w:t>
            </w:r>
          </w:p>
          <w:p w:rsidR="00000000" w:rsidDel="00000000" w:rsidP="00000000" w:rsidRDefault="00000000" w:rsidRPr="00000000" w14:paraId="000000BC">
            <w:pPr>
              <w:spacing w:line="276" w:lineRule="auto"/>
              <w:jc w:val="both"/>
              <w:rPr>
                <w:sz w:val="20"/>
                <w:szCs w:val="20"/>
              </w:rPr>
            </w:pPr>
            <w:r w:rsidDel="00000000" w:rsidR="00000000" w:rsidRPr="00000000">
              <w:rPr>
                <w:sz w:val="20"/>
                <w:szCs w:val="20"/>
                <w:rtl w:val="0"/>
              </w:rPr>
              <w:t xml:space="preserve">Acidez</w:t>
            </w:r>
          </w:p>
          <w:p w:rsidR="00000000" w:rsidDel="00000000" w:rsidP="00000000" w:rsidRDefault="00000000" w:rsidRPr="00000000" w14:paraId="000000BD">
            <w:pPr>
              <w:spacing w:line="276" w:lineRule="auto"/>
              <w:jc w:val="both"/>
              <w:rPr>
                <w:sz w:val="20"/>
                <w:szCs w:val="20"/>
              </w:rPr>
            </w:pPr>
            <w:r w:rsidDel="00000000" w:rsidR="00000000" w:rsidRPr="00000000">
              <w:rPr>
                <w:sz w:val="20"/>
                <w:szCs w:val="20"/>
                <w:rtl w:val="0"/>
              </w:rPr>
              <w:t xml:space="preserve">Conductividad eléctrica</w:t>
            </w:r>
          </w:p>
          <w:p w:rsidR="00000000" w:rsidDel="00000000" w:rsidP="00000000" w:rsidRDefault="00000000" w:rsidRPr="00000000" w14:paraId="000000BE">
            <w:pPr>
              <w:spacing w:line="276" w:lineRule="auto"/>
              <w:jc w:val="both"/>
              <w:rPr>
                <w:sz w:val="20"/>
                <w:szCs w:val="20"/>
              </w:rPr>
            </w:pPr>
            <w:r w:rsidDel="00000000" w:rsidR="00000000" w:rsidRPr="00000000">
              <w:rPr>
                <w:sz w:val="20"/>
                <w:szCs w:val="20"/>
                <w:rtl w:val="0"/>
              </w:rPr>
              <w:t xml:space="preserve">Fenoles</w:t>
            </w:r>
          </w:p>
          <w:p w:rsidR="00000000" w:rsidDel="00000000" w:rsidP="00000000" w:rsidRDefault="00000000" w:rsidRPr="00000000" w14:paraId="000000BF">
            <w:pPr>
              <w:spacing w:line="276" w:lineRule="auto"/>
              <w:jc w:val="both"/>
              <w:rPr>
                <w:sz w:val="20"/>
                <w:szCs w:val="20"/>
              </w:rPr>
            </w:pPr>
            <w:r w:rsidDel="00000000" w:rsidR="00000000" w:rsidRPr="00000000">
              <w:rPr>
                <w:sz w:val="20"/>
                <w:szCs w:val="20"/>
                <w:rtl w:val="0"/>
              </w:rPr>
              <w:t xml:space="preserve">Cloruros</w:t>
            </w:r>
          </w:p>
          <w:p w:rsidR="00000000" w:rsidDel="00000000" w:rsidP="00000000" w:rsidRDefault="00000000" w:rsidRPr="00000000" w14:paraId="000000C0">
            <w:pPr>
              <w:spacing w:line="276" w:lineRule="auto"/>
              <w:jc w:val="both"/>
              <w:rPr>
                <w:sz w:val="20"/>
                <w:szCs w:val="20"/>
              </w:rPr>
            </w:pPr>
            <w:r w:rsidDel="00000000" w:rsidR="00000000" w:rsidRPr="00000000">
              <w:rPr>
                <w:sz w:val="20"/>
                <w:szCs w:val="20"/>
                <w:rtl w:val="0"/>
              </w:rPr>
              <w:t xml:space="preserve">Oxígeno disuelto</w:t>
            </w:r>
          </w:p>
          <w:p w:rsidR="00000000" w:rsidDel="00000000" w:rsidP="00000000" w:rsidRDefault="00000000" w:rsidRPr="00000000" w14:paraId="000000C1">
            <w:pPr>
              <w:spacing w:line="276" w:lineRule="auto"/>
              <w:jc w:val="both"/>
              <w:rPr>
                <w:sz w:val="20"/>
                <w:szCs w:val="20"/>
              </w:rPr>
            </w:pPr>
            <w:r w:rsidDel="00000000" w:rsidR="00000000" w:rsidRPr="00000000">
              <w:rPr>
                <w:sz w:val="20"/>
                <w:szCs w:val="20"/>
                <w:rtl w:val="0"/>
              </w:rPr>
              <w:t xml:space="preserve">Demanda bioquímica de oxígeno</w:t>
            </w:r>
          </w:p>
          <w:p w:rsidR="00000000" w:rsidDel="00000000" w:rsidP="00000000" w:rsidRDefault="00000000" w:rsidRPr="00000000" w14:paraId="000000C2">
            <w:pPr>
              <w:spacing w:line="276" w:lineRule="auto"/>
              <w:jc w:val="both"/>
              <w:rPr>
                <w:sz w:val="20"/>
                <w:szCs w:val="20"/>
              </w:rPr>
            </w:pPr>
            <w:r w:rsidDel="00000000" w:rsidR="00000000" w:rsidRPr="00000000">
              <w:rPr>
                <w:sz w:val="20"/>
                <w:szCs w:val="20"/>
                <w:rtl w:val="0"/>
              </w:rPr>
              <w:t xml:space="preserve">Demanda química de oxígeno</w:t>
            </w:r>
          </w:p>
        </w:tc>
      </w:tr>
      <w:tr>
        <w:trPr>
          <w:cantSplit w:val="0"/>
          <w:tblHeader w:val="0"/>
        </w:trPr>
        <w:tc>
          <w:tcPr>
            <w:shd w:fill="fac090" w:val="clear"/>
            <w:vAlign w:val="center"/>
          </w:tcPr>
          <w:p w:rsidR="00000000" w:rsidDel="00000000" w:rsidP="00000000" w:rsidRDefault="00000000" w:rsidRPr="00000000" w14:paraId="000000C3">
            <w:pPr>
              <w:spacing w:line="276" w:lineRule="auto"/>
              <w:jc w:val="both"/>
              <w:rPr>
                <w:b w:val="1"/>
                <w:sz w:val="20"/>
                <w:szCs w:val="20"/>
              </w:rPr>
            </w:pPr>
            <w:r w:rsidDel="00000000" w:rsidR="00000000" w:rsidRPr="00000000">
              <w:rPr>
                <w:b w:val="1"/>
                <w:sz w:val="20"/>
                <w:szCs w:val="20"/>
                <w:rtl w:val="0"/>
              </w:rPr>
              <w:t xml:space="preserve">Propiedades biológicas</w:t>
            </w:r>
          </w:p>
        </w:tc>
        <w:tc>
          <w:tcPr>
            <w:shd w:fill="fac090" w:val="clear"/>
            <w:vAlign w:val="center"/>
          </w:tcPr>
          <w:p w:rsidR="00000000" w:rsidDel="00000000" w:rsidP="00000000" w:rsidRDefault="00000000" w:rsidRPr="00000000" w14:paraId="000000C4">
            <w:pPr>
              <w:spacing w:line="276" w:lineRule="auto"/>
              <w:jc w:val="both"/>
              <w:rPr>
                <w:sz w:val="20"/>
                <w:szCs w:val="20"/>
              </w:rPr>
            </w:pPr>
            <w:r w:rsidDel="00000000" w:rsidR="00000000" w:rsidRPr="00000000">
              <w:rPr>
                <w:sz w:val="20"/>
                <w:szCs w:val="20"/>
                <w:rtl w:val="0"/>
              </w:rPr>
              <w:t xml:space="preserve">Conteo de organismos</w:t>
            </w:r>
          </w:p>
          <w:p w:rsidR="00000000" w:rsidDel="00000000" w:rsidP="00000000" w:rsidRDefault="00000000" w:rsidRPr="00000000" w14:paraId="000000C5">
            <w:pPr>
              <w:spacing w:line="276" w:lineRule="auto"/>
              <w:jc w:val="both"/>
              <w:rPr>
                <w:sz w:val="20"/>
                <w:szCs w:val="20"/>
              </w:rPr>
            </w:pPr>
            <w:r w:rsidDel="00000000" w:rsidR="00000000" w:rsidRPr="00000000">
              <w:rPr>
                <w:sz w:val="20"/>
                <w:szCs w:val="20"/>
                <w:rtl w:val="0"/>
              </w:rPr>
              <w:t xml:space="preserve">Identificación de grupos funcionales</w:t>
            </w:r>
          </w:p>
          <w:p w:rsidR="00000000" w:rsidDel="00000000" w:rsidP="00000000" w:rsidRDefault="00000000" w:rsidRPr="00000000" w14:paraId="000000C6">
            <w:pPr>
              <w:spacing w:line="276" w:lineRule="auto"/>
              <w:jc w:val="both"/>
              <w:rPr>
                <w:sz w:val="20"/>
                <w:szCs w:val="20"/>
              </w:rPr>
            </w:pPr>
            <w:r w:rsidDel="00000000" w:rsidR="00000000" w:rsidRPr="00000000">
              <w:rPr>
                <w:sz w:val="20"/>
                <w:szCs w:val="20"/>
                <w:rtl w:val="0"/>
              </w:rPr>
              <w:t xml:space="preserve">Índices de biodiversidad</w:t>
            </w:r>
          </w:p>
          <w:p w:rsidR="00000000" w:rsidDel="00000000" w:rsidP="00000000" w:rsidRDefault="00000000" w:rsidRPr="00000000" w14:paraId="000000C7">
            <w:pPr>
              <w:spacing w:line="276" w:lineRule="auto"/>
              <w:jc w:val="both"/>
              <w:rPr>
                <w:sz w:val="20"/>
                <w:szCs w:val="20"/>
              </w:rPr>
            </w:pPr>
            <w:r w:rsidDel="00000000" w:rsidR="00000000" w:rsidRPr="00000000">
              <w:rPr>
                <w:sz w:val="20"/>
                <w:szCs w:val="20"/>
                <w:rtl w:val="0"/>
              </w:rPr>
              <w:t xml:space="preserve">Pruebas de germinación</w:t>
            </w:r>
          </w:p>
        </w:tc>
        <w:tc>
          <w:tcPr>
            <w:shd w:fill="fac090" w:val="clear"/>
            <w:vAlign w:val="center"/>
          </w:tcPr>
          <w:p w:rsidR="00000000" w:rsidDel="00000000" w:rsidP="00000000" w:rsidRDefault="00000000" w:rsidRPr="00000000" w14:paraId="000000C8">
            <w:pPr>
              <w:spacing w:line="276" w:lineRule="auto"/>
              <w:jc w:val="both"/>
              <w:rPr>
                <w:sz w:val="20"/>
                <w:szCs w:val="20"/>
              </w:rPr>
            </w:pPr>
            <w:r w:rsidDel="00000000" w:rsidR="00000000" w:rsidRPr="00000000">
              <w:rPr>
                <w:sz w:val="20"/>
                <w:szCs w:val="20"/>
                <w:rtl w:val="0"/>
              </w:rPr>
              <w:t xml:space="preserve">Conteo de organismos.</w:t>
            </w:r>
          </w:p>
          <w:p w:rsidR="00000000" w:rsidDel="00000000" w:rsidP="00000000" w:rsidRDefault="00000000" w:rsidRPr="00000000" w14:paraId="000000C9">
            <w:pPr>
              <w:spacing w:line="276" w:lineRule="auto"/>
              <w:jc w:val="both"/>
              <w:rPr>
                <w:sz w:val="20"/>
                <w:szCs w:val="20"/>
              </w:rPr>
            </w:pPr>
            <w:r w:rsidDel="00000000" w:rsidR="00000000" w:rsidRPr="00000000">
              <w:rPr>
                <w:sz w:val="20"/>
                <w:szCs w:val="20"/>
                <w:rtl w:val="0"/>
              </w:rPr>
              <w:t xml:space="preserve">Identificación de  grupos funcionales</w:t>
            </w:r>
          </w:p>
          <w:p w:rsidR="00000000" w:rsidDel="00000000" w:rsidP="00000000" w:rsidRDefault="00000000" w:rsidRPr="00000000" w14:paraId="000000CA">
            <w:pPr>
              <w:spacing w:line="276" w:lineRule="auto"/>
              <w:jc w:val="both"/>
              <w:rPr>
                <w:sz w:val="20"/>
                <w:szCs w:val="20"/>
              </w:rPr>
            </w:pPr>
            <w:r w:rsidDel="00000000" w:rsidR="00000000" w:rsidRPr="00000000">
              <w:rPr>
                <w:sz w:val="20"/>
                <w:szCs w:val="20"/>
                <w:rtl w:val="0"/>
              </w:rPr>
              <w:t xml:space="preserve">Índices de biodiversidad</w:t>
            </w:r>
          </w:p>
          <w:p w:rsidR="00000000" w:rsidDel="00000000" w:rsidP="00000000" w:rsidRDefault="00000000" w:rsidRPr="00000000" w14:paraId="000000CB">
            <w:pPr>
              <w:spacing w:line="276" w:lineRule="auto"/>
              <w:jc w:val="both"/>
              <w:rPr>
                <w:sz w:val="20"/>
                <w:szCs w:val="20"/>
              </w:rPr>
            </w:pPr>
            <w:r w:rsidDel="00000000" w:rsidR="00000000" w:rsidRPr="00000000">
              <w:rPr>
                <w:sz w:val="20"/>
                <w:szCs w:val="20"/>
                <w:rtl w:val="0"/>
              </w:rPr>
              <w:t xml:space="preserve">Índices de abundancia</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CC">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CD">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CE">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CF">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0">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1">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2">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3">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4">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5">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6">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7">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8">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9">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A">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B">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C">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DD">
      <w:pPr>
        <w:shd w:fill="ffffff" w:val="clear"/>
        <w:rPr>
          <w:sz w:val="20"/>
          <w:szCs w:val="20"/>
        </w:rPr>
      </w:pPr>
      <w:r w:rsidDel="00000000" w:rsidR="00000000" w:rsidRPr="00000000">
        <w:rPr>
          <w:sz w:val="20"/>
          <w:szCs w:val="20"/>
          <w:rtl w:val="0"/>
        </w:rPr>
        <w:t xml:space="preserve">Es así como el proceso para la caracterización de suelos es:</w:t>
      </w:r>
    </w:p>
    <w:p w:rsidR="00000000" w:rsidDel="00000000" w:rsidP="00000000" w:rsidRDefault="00000000" w:rsidRPr="00000000" w14:paraId="000000DE">
      <w:pPr>
        <w:shd w:fill="ffffff" w:val="clear"/>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caracterización de suelos y aguas deben crearse planes de muestreo que permitan la obtención de muestras representativas (aceptadas estadísticamente), que den validez a los resultados obtenidos.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142" w:right="0" w:firstLine="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22"/>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estos resultados se procede a realizar una comparación con los valores de referencia dictados por la legislación y normatividad nacional (o internacional en algunos casos) y después se ejecuta la evaluación de los riesgos sobre los ecosistemas y la salud humana.</w:t>
      </w:r>
    </w:p>
    <w:p w:rsidR="00000000" w:rsidDel="00000000" w:rsidP="00000000" w:rsidRDefault="00000000" w:rsidRPr="00000000" w14:paraId="000000E2">
      <w:pPr>
        <w:shd w:fill="fac090" w:val="clear"/>
        <w:jc w:val="both"/>
        <w:rPr>
          <w:sz w:val="20"/>
          <w:szCs w:val="20"/>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22"/>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caso de detectarse algún problema de contaminación se analizan las alternativas de remediación aplicables que permitan solucionar la situación y se selecciona la técnica que presente las mejores ventajas técnicas, sociales, económicas y que se desarrolle en menos tiempo. Es aquí donde toman fuerza las técnicas de biorremediación como alternativa de control de la contaminación.</w:t>
      </w:r>
    </w:p>
    <w:p w:rsidR="00000000" w:rsidDel="00000000" w:rsidP="00000000" w:rsidRDefault="00000000" w:rsidRPr="00000000" w14:paraId="000000E4">
      <w:pPr>
        <w:shd w:fill="fac090" w:val="clear"/>
        <w:jc w:val="both"/>
        <w:rPr>
          <w:sz w:val="20"/>
          <w:szCs w:val="20"/>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22"/>
        </w:numPr>
        <w:pBdr>
          <w:top w:space="0" w:sz="0" w:val="nil"/>
          <w:left w:space="0" w:sz="0" w:val="nil"/>
          <w:bottom w:space="0" w:sz="0" w:val="nil"/>
          <w:right w:space="0" w:sz="0" w:val="nil"/>
          <w:between w:space="0" w:sz="0" w:val="nil"/>
        </w:pBdr>
        <w:shd w:fill="fac090"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último, se redacta la propuesta de proyecto de descontaminación (basada en la biorremediación), la cual debe indicar claramente el objetivo, metodología a aplicar, resultados esperados, cronograma de actividades, actividades de seguimiento y evaluación y, actividades posteriores a la descontaminación.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6">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E7">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0E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Tipos de contaminantes del suelo y agua</w:t>
      </w:r>
    </w:p>
    <w:p w:rsidR="00000000" w:rsidDel="00000000" w:rsidP="00000000" w:rsidRDefault="00000000" w:rsidRPr="00000000" w14:paraId="000000E9">
      <w:pPr>
        <w:shd w:fill="ffffff" w:val="clear"/>
        <w:jc w:val="both"/>
        <w:rPr>
          <w:sz w:val="20"/>
          <w:szCs w:val="20"/>
        </w:rPr>
      </w:pPr>
      <w:r w:rsidDel="00000000" w:rsidR="00000000" w:rsidRPr="00000000">
        <w:rPr>
          <w:rtl w:val="0"/>
        </w:rPr>
      </w:r>
    </w:p>
    <w:p w:rsidR="00000000" w:rsidDel="00000000" w:rsidP="00000000" w:rsidRDefault="00000000" w:rsidRPr="00000000" w14:paraId="000000EA">
      <w:pPr>
        <w:shd w:fill="ffffff" w:val="clear"/>
        <w:jc w:val="both"/>
        <w:rPr>
          <w:sz w:val="20"/>
          <w:szCs w:val="20"/>
        </w:rPr>
      </w:pPr>
      <w:r w:rsidDel="00000000" w:rsidR="00000000" w:rsidRPr="00000000">
        <w:rPr>
          <w:sz w:val="20"/>
          <w:szCs w:val="20"/>
          <w:rtl w:val="0"/>
        </w:rPr>
        <w:t xml:space="preserve">Aunque son muchos los contaminantes del ambiente en los componentes de fase sólida y líquida, como el suelo y el agua, se pueden nombrar los metales pesados, hidrocarburos, plaguicidas, contaminantes orgánicos persistentes (COP) y otro tipo de contaminantes emergentes; como los de mayor interés en los últimos años, dado su naturaleza, su persistencia y el hecho que son bioacumulables y biomagnificables, lo que hace que su remediación sea mucho más compleja. </w:t>
      </w:r>
    </w:p>
    <w:p w:rsidR="00000000" w:rsidDel="00000000" w:rsidP="00000000" w:rsidRDefault="00000000" w:rsidRPr="00000000" w14:paraId="000000EB">
      <w:pPr>
        <w:shd w:fill="ffffff" w:val="clear"/>
        <w:jc w:val="both"/>
        <w:rPr>
          <w:sz w:val="20"/>
          <w:szCs w:val="20"/>
        </w:rPr>
      </w:pPr>
      <w:r w:rsidDel="00000000" w:rsidR="00000000" w:rsidRPr="00000000">
        <w:rPr>
          <w:rtl w:val="0"/>
        </w:rPr>
      </w:r>
    </w:p>
    <w:p w:rsidR="00000000" w:rsidDel="00000000" w:rsidP="00000000" w:rsidRDefault="00000000" w:rsidRPr="00000000" w14:paraId="000000EC">
      <w:pPr>
        <w:shd w:fill="fac090" w:val="clear"/>
        <w:jc w:val="both"/>
        <w:rPr>
          <w:sz w:val="20"/>
          <w:szCs w:val="20"/>
        </w:rPr>
      </w:pPr>
      <w:sdt>
        <w:sdtPr>
          <w:tag w:val="goog_rdk_10"/>
        </w:sdtPr>
        <w:sdtContent>
          <w:commentRangeStart w:id="10"/>
        </w:sdtContent>
      </w:sdt>
      <w:r w:rsidDel="00000000" w:rsidR="00000000" w:rsidRPr="00000000">
        <w:rPr>
          <w:sz w:val="20"/>
          <w:szCs w:val="20"/>
          <w:rtl w:val="0"/>
        </w:rPr>
        <w:t xml:space="preserve">La mayoría de problemas de contaminación tienen origen antrópico por prácticas tales como la agricultura, inadecuada disposición de residuos, derrames de sustancias químicas o de hidrocarburos, minería, entre otros.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D">
      <w:pPr>
        <w:shd w:fill="ffffff" w:val="clea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bookmarkStart w:colFirst="0" w:colLast="0" w:name="_heading=h.1fob9te" w:id="2"/>
      <w:bookmarkEnd w:id="2"/>
      <w:r w:rsidDel="00000000" w:rsidR="00000000" w:rsidRPr="00000000">
        <w:rPr>
          <w:sz w:val="20"/>
          <w:szCs w:val="20"/>
          <w:rtl w:val="0"/>
        </w:rPr>
        <w:t xml:space="preserve">Para complementar un poco más al respecto, ver el video </w:t>
      </w:r>
      <w:r w:rsidDel="00000000" w:rsidR="00000000" w:rsidRPr="00000000">
        <w:rPr>
          <w:b w:val="1"/>
          <w:sz w:val="20"/>
          <w:szCs w:val="20"/>
          <w:rtl w:val="0"/>
        </w:rPr>
        <w:t xml:space="preserve">Remediación de suelos, </w:t>
      </w:r>
      <w:r w:rsidDel="00000000" w:rsidR="00000000" w:rsidRPr="00000000">
        <w:rPr>
          <w:sz w:val="20"/>
          <w:szCs w:val="20"/>
          <w:rtl w:val="0"/>
        </w:rPr>
        <w:t xml:space="preserve">que se encuentra en el material complementario.</w:t>
      </w:r>
    </w:p>
    <w:p w:rsidR="00000000" w:rsidDel="00000000" w:rsidP="00000000" w:rsidRDefault="00000000" w:rsidRPr="00000000" w14:paraId="000000E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284"/>
          <w:tab w:val="left" w:pos="8647"/>
        </w:tabs>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2"/>
          <w:numId w:val="3"/>
        </w:numPr>
        <w:pBdr>
          <w:top w:space="0" w:sz="0" w:val="nil"/>
          <w:left w:space="0" w:sz="0" w:val="nil"/>
          <w:bottom w:space="0" w:sz="0" w:val="nil"/>
          <w:right w:space="0" w:sz="0" w:val="nil"/>
          <w:between w:space="0" w:sz="0" w:val="nil"/>
        </w:pBdr>
        <w:shd w:fill="auto" w:val="clear"/>
        <w:tabs>
          <w:tab w:val="left" w:pos="284"/>
          <w:tab w:val="left" w:pos="8647"/>
        </w:tabs>
        <w:spacing w:after="0" w:before="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Metales pesados.</w:t>
      </w:r>
    </w:p>
    <w:p w:rsidR="00000000" w:rsidDel="00000000" w:rsidP="00000000" w:rsidRDefault="00000000" w:rsidRPr="00000000" w14:paraId="000000F2">
      <w:pPr>
        <w:tabs>
          <w:tab w:val="left" w:pos="284"/>
          <w:tab w:val="left" w:pos="8647"/>
        </w:tabs>
        <w:ind w:left="425" w:firstLine="0"/>
        <w:jc w:val="both"/>
        <w:rPr>
          <w:b w:val="1"/>
          <w:sz w:val="20"/>
          <w:szCs w:val="20"/>
        </w:rPr>
      </w:pPr>
      <w:r w:rsidDel="00000000" w:rsidR="00000000" w:rsidRPr="00000000">
        <w:rPr>
          <w:rtl w:val="0"/>
        </w:rPr>
      </w:r>
    </w:p>
    <w:p w:rsidR="00000000" w:rsidDel="00000000" w:rsidP="00000000" w:rsidRDefault="00000000" w:rsidRPr="00000000" w14:paraId="000000F3">
      <w:pPr>
        <w:tabs>
          <w:tab w:val="left" w:pos="284"/>
          <w:tab w:val="left" w:pos="8647"/>
        </w:tabs>
        <w:jc w:val="both"/>
        <w:rPr>
          <w:sz w:val="20"/>
          <w:szCs w:val="20"/>
        </w:rPr>
      </w:pPr>
      <w:r w:rsidDel="00000000" w:rsidR="00000000" w:rsidRPr="00000000">
        <w:rPr>
          <w:sz w:val="20"/>
          <w:szCs w:val="20"/>
          <w:rtl w:val="0"/>
        </w:rPr>
        <w:t xml:space="preserve">En la naturaleza se ha logrado la identificación de menos de 100 elementos químicos naturales (de los 118 que tiene la tabla periódica), con diferentes características y propiedades, lo que ha permitido clasificarlos en grupos con similitudes; uno de estos grupos son los metales, y de estos se desprende un pequeño grupo conocido como metales pesados. </w:t>
      </w:r>
    </w:p>
    <w:p w:rsidR="00000000" w:rsidDel="00000000" w:rsidP="00000000" w:rsidRDefault="00000000" w:rsidRPr="00000000" w14:paraId="000000F4">
      <w:pPr>
        <w:shd w:fill="ffffff" w:val="clear"/>
        <w:tabs>
          <w:tab w:val="left" w:pos="284"/>
          <w:tab w:val="left" w:pos="8647"/>
        </w:tabs>
        <w:jc w:val="both"/>
        <w:rPr>
          <w:sz w:val="20"/>
          <w:szCs w:val="20"/>
        </w:rPr>
      </w:pPr>
      <w:r w:rsidDel="00000000" w:rsidR="00000000" w:rsidRPr="00000000">
        <w:rPr>
          <w:rtl w:val="0"/>
        </w:rPr>
      </w:r>
    </w:p>
    <w:p w:rsidR="00000000" w:rsidDel="00000000" w:rsidP="00000000" w:rsidRDefault="00000000" w:rsidRPr="00000000" w14:paraId="000000F5">
      <w:pPr>
        <w:shd w:fill="fac090" w:val="clear"/>
        <w:tabs>
          <w:tab w:val="left" w:pos="284"/>
          <w:tab w:val="left" w:pos="8647"/>
        </w:tabs>
        <w:jc w:val="both"/>
        <w:rPr>
          <w:sz w:val="20"/>
          <w:szCs w:val="20"/>
        </w:rPr>
      </w:pPr>
      <w:bookmarkStart w:colFirst="0" w:colLast="0" w:name="_heading=h.3znysh7" w:id="3"/>
      <w:bookmarkEnd w:id="3"/>
      <w:sdt>
        <w:sdtPr>
          <w:tag w:val="goog_rdk_11"/>
        </w:sdtPr>
        <w:sdtContent>
          <w:commentRangeStart w:id="11"/>
        </w:sdtContent>
      </w:sdt>
      <w:r w:rsidDel="00000000" w:rsidR="00000000" w:rsidRPr="00000000">
        <w:rPr>
          <w:sz w:val="20"/>
          <w:szCs w:val="20"/>
          <w:rtl w:val="0"/>
        </w:rPr>
        <w:t xml:space="preserve">Reyes (2017) los describe como elementos con alta toxicidad para el ser humano y otros seres vivos y con una densidad mayor a 4 g/cm</w:t>
      </w:r>
      <w:r w:rsidDel="00000000" w:rsidR="00000000" w:rsidRPr="00000000">
        <w:rPr>
          <w:sz w:val="20"/>
          <w:szCs w:val="20"/>
          <w:vertAlign w:val="superscript"/>
          <w:rtl w:val="0"/>
        </w:rPr>
        <w:t xml:space="preserve">3</w:t>
      </w:r>
      <w:r w:rsidDel="00000000" w:rsidR="00000000" w:rsidRPr="00000000">
        <w:rPr>
          <w:sz w:val="20"/>
          <w:szCs w:val="20"/>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6">
      <w:pPr>
        <w:shd w:fill="ffffff" w:val="clear"/>
        <w:tabs>
          <w:tab w:val="left" w:pos="284"/>
        </w:tabs>
        <w:jc w:val="both"/>
        <w:rPr>
          <w:sz w:val="20"/>
          <w:szCs w:val="20"/>
        </w:rPr>
      </w:pPr>
      <w:r w:rsidDel="00000000" w:rsidR="00000000" w:rsidRPr="00000000">
        <w:rPr>
          <w:rtl w:val="0"/>
        </w:rPr>
      </w:r>
    </w:p>
    <w:p w:rsidR="00000000" w:rsidDel="00000000" w:rsidP="00000000" w:rsidRDefault="00000000" w:rsidRPr="00000000" w14:paraId="000000F7">
      <w:pPr>
        <w:tabs>
          <w:tab w:val="left" w:pos="284"/>
        </w:tabs>
        <w:jc w:val="both"/>
        <w:rPr>
          <w:sz w:val="20"/>
          <w:szCs w:val="20"/>
        </w:rPr>
      </w:pPr>
      <w:r w:rsidDel="00000000" w:rsidR="00000000" w:rsidRPr="00000000">
        <w:rPr>
          <w:sz w:val="20"/>
          <w:szCs w:val="20"/>
          <w:rtl w:val="0"/>
        </w:rPr>
        <w:t xml:space="preserve">Entre los elementos que se catalogan en este grupo se tiene el plomo, el mercurio, cadmio, níquel, cobre, berilio, arsénico, cromo, vanadio y zinc; la gran mayoría de ellos se acumulan en el ambiente debido a procesos industriales y de minería, ya sea a través de sus residuos sólidos o líquidos, ingresando así a la cadena trófica a través de las plantas que los absorben y acumulan en sus tejidos, como se ilustra en la figura a continuación.</w:t>
      </w:r>
    </w:p>
    <w:p w:rsidR="00000000" w:rsidDel="00000000" w:rsidP="00000000" w:rsidRDefault="00000000" w:rsidRPr="00000000" w14:paraId="000000F8">
      <w:pP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0F9">
      <w:pPr>
        <w:tabs>
          <w:tab w:val="left" w:pos="284"/>
        </w:tabs>
        <w:ind w:left="851"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FA">
      <w:pPr>
        <w:tabs>
          <w:tab w:val="left" w:pos="284"/>
        </w:tabs>
        <w:ind w:left="851" w:firstLine="0"/>
        <w:rPr>
          <w:i w:val="1"/>
          <w:sz w:val="20"/>
          <w:szCs w:val="20"/>
        </w:rPr>
      </w:pPr>
      <w:r w:rsidDel="00000000" w:rsidR="00000000" w:rsidRPr="00000000">
        <w:rPr>
          <w:i w:val="1"/>
          <w:sz w:val="20"/>
          <w:szCs w:val="20"/>
          <w:rtl w:val="0"/>
        </w:rPr>
        <w:t xml:space="preserve">Dinámica de los metales pesados en el ambiente</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723900</wp:posOffset>
            </wp:positionH>
            <wp:positionV relativeFrom="paragraph">
              <wp:posOffset>146685</wp:posOffset>
            </wp:positionV>
            <wp:extent cx="4492625" cy="3152775"/>
            <wp:effectExtent b="0" l="0" r="0" t="0"/>
            <wp:wrapSquare wrapText="bothSides" distB="0" distT="0" distL="114300" distR="114300"/>
            <wp:docPr id="216" name="image15.png"/>
            <a:graphic>
              <a:graphicData uri="http://schemas.openxmlformats.org/drawingml/2006/picture">
                <pic:pic>
                  <pic:nvPicPr>
                    <pic:cNvPr id="0" name="image15.png"/>
                    <pic:cNvPicPr preferRelativeResize="0"/>
                  </pic:nvPicPr>
                  <pic:blipFill>
                    <a:blip r:embed="rId15"/>
                    <a:srcRect b="25762" l="26122" r="44956" t="38142"/>
                    <a:stretch>
                      <a:fillRect/>
                    </a:stretch>
                  </pic:blipFill>
                  <pic:spPr>
                    <a:xfrm>
                      <a:off x="0" y="0"/>
                      <a:ext cx="4492625" cy="3152775"/>
                    </a:xfrm>
                    <a:prstGeom prst="rect"/>
                    <a:ln/>
                  </pic:spPr>
                </pic:pic>
              </a:graphicData>
            </a:graphic>
          </wp:anchor>
        </w:drawing>
      </w:r>
    </w:p>
    <w:p w:rsidR="00000000" w:rsidDel="00000000" w:rsidP="00000000" w:rsidRDefault="00000000" w:rsidRPr="00000000" w14:paraId="000000FB">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0FC">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0FD">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0FE">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0FF">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0">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1">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2">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3">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4">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5">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6">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7">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8">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9">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A">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B">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C">
      <w:pPr>
        <w:shd w:fill="fac090" w:val="clear"/>
        <w:tabs>
          <w:tab w:val="left" w:pos="284"/>
        </w:tabs>
        <w:ind w:left="425" w:firstLine="0"/>
        <w:jc w:val="both"/>
        <w:rPr>
          <w:sz w:val="20"/>
          <w:szCs w:val="20"/>
        </w:rPr>
      </w:pPr>
      <w:r w:rsidDel="00000000" w:rsidR="00000000" w:rsidRPr="00000000">
        <w:rPr>
          <w:rtl w:val="0"/>
        </w:rPr>
      </w:r>
    </w:p>
    <w:p w:rsidR="00000000" w:rsidDel="00000000" w:rsidP="00000000" w:rsidRDefault="00000000" w:rsidRPr="00000000" w14:paraId="0000010D">
      <w:pPr>
        <w:shd w:fill="fac090" w:val="clear"/>
        <w:tabs>
          <w:tab w:val="left" w:pos="284"/>
        </w:tabs>
        <w:ind w:left="425" w:firstLine="0"/>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851" w:firstLine="0"/>
        <w:rPr>
          <w:color w:val="000000"/>
          <w:sz w:val="20"/>
          <w:szCs w:val="20"/>
        </w:rPr>
      </w:pPr>
      <w:r w:rsidDel="00000000" w:rsidR="00000000" w:rsidRPr="00000000">
        <w:rPr>
          <w:color w:val="000000"/>
          <w:sz w:val="20"/>
          <w:szCs w:val="20"/>
          <w:rtl w:val="0"/>
        </w:rPr>
        <w:t xml:space="preserve">Nota. Adaptado de </w:t>
      </w:r>
      <w:r w:rsidDel="00000000" w:rsidR="00000000" w:rsidRPr="00000000">
        <w:rPr>
          <w:i w:val="1"/>
          <w:color w:val="000000"/>
          <w:sz w:val="20"/>
          <w:szCs w:val="20"/>
          <w:rtl w:val="0"/>
        </w:rPr>
        <w:t xml:space="preserve">Heavy </w:t>
      </w:r>
      <w:r w:rsidDel="00000000" w:rsidR="00000000" w:rsidRPr="00000000">
        <w:rPr>
          <w:color w:val="000000"/>
          <w:sz w:val="20"/>
          <w:szCs w:val="20"/>
          <w:rtl w:val="0"/>
        </w:rPr>
        <w:t xml:space="preserve">metal: ciclos biogeoquímicos (s.f.).</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851" w:firstLine="0"/>
        <w:rPr>
          <w:color w:val="000000"/>
          <w:sz w:val="20"/>
          <w:szCs w:val="20"/>
        </w:rPr>
      </w:pPr>
      <w:hyperlink r:id="rId16">
        <w:r w:rsidDel="00000000" w:rsidR="00000000" w:rsidRPr="00000000">
          <w:rPr>
            <w:color w:val="0000ff"/>
            <w:sz w:val="20"/>
            <w:szCs w:val="20"/>
            <w:u w:val="single"/>
            <w:rtl w:val="0"/>
          </w:rPr>
          <w:t xml:space="preserve">http://quimica-metales-pesados.blogspot.com/2010/01/ciclos-biogeoquimicosbiogeochemical.html</w:t>
        </w:r>
      </w:hyperlink>
      <w:r w:rsidDel="00000000" w:rsidR="00000000" w:rsidRPr="00000000">
        <w:rPr>
          <w:color w:val="000000"/>
          <w:sz w:val="20"/>
          <w:szCs w:val="20"/>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851" w:firstLine="0"/>
        <w:rPr>
          <w:color w:val="000000"/>
          <w:sz w:val="20"/>
          <w:szCs w:val="20"/>
        </w:rPr>
      </w:pPr>
      <w:r w:rsidDel="00000000" w:rsidR="00000000" w:rsidRPr="00000000">
        <w:rPr>
          <w:rtl w:val="0"/>
        </w:rPr>
      </w:r>
    </w:p>
    <w:p w:rsidR="00000000" w:rsidDel="00000000" w:rsidP="00000000" w:rsidRDefault="00000000" w:rsidRPr="00000000" w14:paraId="00000111">
      <w:pPr>
        <w:tabs>
          <w:tab w:val="left" w:pos="284"/>
        </w:tabs>
        <w:jc w:val="both"/>
        <w:rPr>
          <w:sz w:val="20"/>
          <w:szCs w:val="20"/>
        </w:rPr>
      </w:pPr>
      <w:r w:rsidDel="00000000" w:rsidR="00000000" w:rsidRPr="00000000">
        <w:rPr>
          <w:sz w:val="20"/>
          <w:szCs w:val="20"/>
          <w:rtl w:val="0"/>
        </w:rPr>
        <w:t xml:space="preserve">Aunque existen numerosos estudios que ponen en evidencia los efectos tóxicos, cancerígenos, mutagénicos y teratogénicos de estos elementos, se continúa utilizándolos en diferentes procesos a nivel mundial y pocos países presentan políticas o leyes que permitan regular el uso y los valores máximos permisibles de estos contaminantes.</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851" w:firstLine="0"/>
        <w:rPr>
          <w:b w:val="1"/>
          <w:color w:val="000000"/>
          <w:sz w:val="20"/>
          <w:szCs w:val="20"/>
        </w:rPr>
      </w:pPr>
      <w:r w:rsidDel="00000000" w:rsidR="00000000" w:rsidRPr="00000000">
        <w:rPr>
          <w:rtl w:val="0"/>
        </w:rPr>
      </w:r>
    </w:p>
    <w:p w:rsidR="00000000" w:rsidDel="00000000" w:rsidP="00000000" w:rsidRDefault="00000000" w:rsidRPr="00000000" w14:paraId="00000113">
      <w:pPr>
        <w:keepNext w:val="0"/>
        <w:keepLines w:val="0"/>
        <w:widowControl w:val="1"/>
        <w:numPr>
          <w:ilvl w:val="2"/>
          <w:numId w:val="24"/>
        </w:numPr>
        <w:pBdr>
          <w:top w:space="0" w:sz="0" w:val="nil"/>
          <w:left w:space="0" w:sz="0" w:val="nil"/>
          <w:bottom w:space="0" w:sz="0" w:val="nil"/>
          <w:right w:space="0" w:sz="0" w:val="nil"/>
          <w:between w:space="0" w:sz="0" w:val="nil"/>
        </w:pBdr>
        <w:shd w:fill="auto" w:val="clear"/>
        <w:spacing w:after="0" w:before="0" w:line="276" w:lineRule="auto"/>
        <w:ind w:left="709"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Contaminantes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orgánicos.</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naturaleza y origen de los contaminantes orgánicos de suelos y aguas es muy variada, pero se destacan los hidrocarburos y los Contaminantes Orgánicos Persistentes (COP). Los hidrocarburos derivados del petróleo son mezclas con moléculas compuestas por largas cadenas de átomos de Carbono (C), Hidrógeno (H), Oxígeno (O), Azufre (S), Nitrógeno (N) y otros elementos en menor cantidad.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8"/>
        <w:tblW w:w="85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02"/>
        <w:gridCol w:w="4504"/>
        <w:tblGridChange w:id="0">
          <w:tblGrid>
            <w:gridCol w:w="4002"/>
            <w:gridCol w:w="4504"/>
          </w:tblGrid>
        </w:tblGridChange>
      </w:tblGrid>
      <w:tr>
        <w:trPr>
          <w:cantSplit w:val="0"/>
          <w:tblHeader w:val="0"/>
        </w:trPr>
        <w:tc>
          <w:tcPr>
            <w:shd w:fill="fac090" w:val="clea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21335" cy="2421335"/>
                  <wp:effectExtent b="0" l="0" r="0" t="0"/>
                  <wp:docPr descr="Ilustración de concepto abstracto de contaminación química. productos de desecho peligrosos, contaminación química de vertederos, problema de contaminación industrial, basura peligrosa y tóxica vector gratuito" id="207" name="image8.jpg"/>
                  <a:graphic>
                    <a:graphicData uri="http://schemas.openxmlformats.org/drawingml/2006/picture">
                      <pic:pic>
                        <pic:nvPicPr>
                          <pic:cNvPr descr="Ilustración de concepto abstracto de contaminación química. productos de desecho peligrosos, contaminación química de vertederos, problema de contaminación industrial, basura peligrosa y tóxica vector gratuito" id="0" name="image8.jpg"/>
                          <pic:cNvPicPr preferRelativeResize="0"/>
                        </pic:nvPicPr>
                        <pic:blipFill>
                          <a:blip r:embed="rId17"/>
                          <a:srcRect b="0" l="0" r="0" t="0"/>
                          <a:stretch>
                            <a:fillRect/>
                          </a:stretch>
                        </pic:blipFill>
                        <pic:spPr>
                          <a:xfrm>
                            <a:off x="0" y="0"/>
                            <a:ext cx="2421335" cy="2421335"/>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acumulación de este tipo de sustancias contaminantes en los suelos hace que estos queden inutilizables durante muchos años al alterar significativamente propiedades como el intercambio gaseoso con la atmósfera, desarrollo de fases de los ciclos biogeoquímicos, bioestructura y el metabolismo microbiano, imposibilitando el crecimiento de las plantas, al no permitir las condiciones para que estas puedan tomar los nutrientes que necesitan del suelo; en el caso de su acumulación en las aguas disminuye el contenido de oxígeno, impide el ingreso de luminosidad solar, afecta procesos de intercambio de oxígeno y otros gases con la atmósfera y, cambia el pH y potencial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redox</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de este cuerpo.</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Este tipo de problemáticas ambientales originan efectos adversos sobre el ecosistema (como se resume en la tabla 2), debido a la naturaleza del petróleo y sus derivados, ya que el petróleo “contiene compuestos químicos tóxicos que producen daños a plantas, animales y humanos, pero principalmente sobre las poblaciones de microorganismos, los cuales representan parte importante del ecosistema y son claves para los procesos biogeoquímicos” (Vasudevan y Rajaram, 2001 citados por Zamora, Ramos y Arias, 2011).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1C">
      <w:pPr>
        <w:ind w:left="851" w:firstLine="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1D">
      <w:pPr>
        <w:ind w:left="851" w:firstLine="0"/>
        <w:jc w:val="both"/>
        <w:rPr>
          <w:i w:val="1"/>
          <w:sz w:val="20"/>
          <w:szCs w:val="20"/>
        </w:rPr>
      </w:pPr>
      <w:r w:rsidDel="00000000" w:rsidR="00000000" w:rsidRPr="00000000">
        <w:rPr>
          <w:i w:val="1"/>
          <w:sz w:val="20"/>
          <w:szCs w:val="20"/>
          <w:rtl w:val="0"/>
        </w:rPr>
        <w:t xml:space="preserve">Riesgos de algunos tipos de hidrocarburos sobre la salud y el ambiente</w:t>
      </w:r>
    </w:p>
    <w:p w:rsidR="00000000" w:rsidDel="00000000" w:rsidP="00000000" w:rsidRDefault="00000000" w:rsidRPr="00000000" w14:paraId="0000011E">
      <w:pPr>
        <w:shd w:fill="fac090" w:val="clear"/>
        <w:jc w:val="both"/>
        <w:rPr>
          <w:i w:val="1"/>
          <w:sz w:val="20"/>
          <w:szCs w:val="20"/>
        </w:rPr>
      </w:pPr>
      <w:r w:rsidDel="00000000" w:rsidR="00000000" w:rsidRPr="00000000">
        <w:rPr>
          <w:rtl w:val="0"/>
        </w:rPr>
      </w:r>
    </w:p>
    <w:tbl>
      <w:tblPr>
        <w:tblStyle w:val="Table9"/>
        <w:tblW w:w="76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7"/>
        <w:gridCol w:w="1715"/>
        <w:gridCol w:w="4718"/>
        <w:tblGridChange w:id="0">
          <w:tblGrid>
            <w:gridCol w:w="1217"/>
            <w:gridCol w:w="1715"/>
            <w:gridCol w:w="4718"/>
          </w:tblGrid>
        </w:tblGridChange>
      </w:tblGrid>
      <w:tr>
        <w:trPr>
          <w:cantSplit w:val="0"/>
          <w:tblHeader w:val="0"/>
        </w:trPr>
        <w:tc>
          <w:tcP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sdt>
              <w:sdtPr>
                <w:tag w:val="goog_rdk_14"/>
              </w:sdtPr>
              <w:sdtContent>
                <w:commentRangeStart w:id="14"/>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Tipo</w:t>
            </w:r>
          </w:p>
        </w:tc>
        <w:tc>
          <w:tcP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Hidrocarburo</w:t>
            </w:r>
          </w:p>
        </w:tc>
        <w:tc>
          <w:tcP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Riesgo</w:t>
            </w:r>
          </w:p>
        </w:tc>
      </w:tr>
      <w:tr>
        <w:trPr>
          <w:cantSplit w:val="0"/>
          <w:tblHeader w:val="0"/>
        </w:trPr>
        <w:tc>
          <w:tcPr>
            <w:vMerge w:val="restart"/>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Alifáticos</w:t>
            </w:r>
          </w:p>
        </w:tc>
        <w:tc>
          <w:tcP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Alcanos</w:t>
            </w:r>
          </w:p>
        </w:tc>
        <w:tc>
          <w:tcP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Acumulable en tejido graso, asfixiante, depresor del sistema nervioso central.</w:t>
            </w:r>
          </w:p>
        </w:tc>
      </w:tr>
      <w:tr>
        <w:trPr>
          <w:cantSplit w:val="0"/>
          <w:tblHeader w:val="0"/>
        </w:trPr>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Alquenos</w:t>
            </w:r>
          </w:p>
        </w:tc>
        <w:tc>
          <w:tcP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Extremadamente inflamables, riesgo de asfixia.</w:t>
            </w:r>
          </w:p>
        </w:tc>
      </w:tr>
      <w:tr>
        <w:trPr>
          <w:cantSplit w:val="0"/>
          <w:tblHeader w:val="0"/>
        </w:trPr>
        <w:tc>
          <w:tcPr>
            <w:vMerge w:val="continue"/>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Alquinos</w:t>
            </w:r>
          </w:p>
        </w:tc>
        <w:tc>
          <w:tcP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Sin evidencias.</w:t>
            </w:r>
          </w:p>
        </w:tc>
      </w:tr>
      <w:tr>
        <w:trPr>
          <w:cantSplit w:val="0"/>
          <w:tblHeader w:val="0"/>
        </w:trPr>
        <w:tc>
          <w:tcPr>
            <w:vMerge w:val="continue"/>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Cicloalcanos</w:t>
            </w:r>
          </w:p>
        </w:tc>
        <w:tc>
          <w:tcP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Toxicidad en organismos acuáticos, alta persistencia.</w:t>
            </w:r>
          </w:p>
        </w:tc>
      </w:tr>
      <w:tr>
        <w:trPr>
          <w:cantSplit w:val="0"/>
          <w:tblHeader w:val="0"/>
        </w:trPr>
        <w:tc>
          <w:tcPr>
            <w:vMerge w:val="continue"/>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c>
          <w:tcP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Cicloalquenos</w:t>
            </w:r>
          </w:p>
        </w:tc>
        <w:tc>
          <w:tcP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Tóxico para organismos acuáticos.</w:t>
            </w:r>
          </w:p>
        </w:tc>
      </w:tr>
      <w:tr>
        <w:trPr>
          <w:cantSplit w:val="0"/>
          <w:trHeight w:val="510" w:hRule="atLeast"/>
          <w:tblHeader w:val="0"/>
        </w:trPr>
        <w:tc>
          <w:tcP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Aromáticos</w:t>
            </w:r>
          </w:p>
        </w:tc>
        <w:tc>
          <w:tcP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Aromáticos Policíclicos</w:t>
            </w:r>
          </w:p>
        </w:tc>
        <w:tc>
          <w:tcP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Cancerígenos probados en humanos, pero con pruebas insuficientes en animales.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34">
      <w:pPr>
        <w:ind w:left="851" w:firstLine="0"/>
        <w:jc w:val="both"/>
        <w:rPr>
          <w:sz w:val="20"/>
          <w:szCs w:val="20"/>
        </w:rPr>
      </w:pPr>
      <w:r w:rsidDel="00000000" w:rsidR="00000000" w:rsidRPr="00000000">
        <w:rPr>
          <w:sz w:val="20"/>
          <w:szCs w:val="20"/>
          <w:rtl w:val="0"/>
        </w:rPr>
        <w:t xml:space="preserve">Nota: Adaptado del texto “El suelo y el petróleo” (Barois, 2018).</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la figura 4 se pueden apreciar los principales derivados de la industria petroquímica que pueden generar problemas de contaminación en el ambiente.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4"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Figura 4</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1"/>
          <w:smallCaps w:val="0"/>
          <w:strike w:val="0"/>
          <w:color w:val="000000"/>
          <w:sz w:val="20"/>
          <w:szCs w:val="20"/>
          <w:highlight w:val="white"/>
          <w:u w:val="none"/>
          <w:vertAlign w:val="baseline"/>
        </w:rPr>
      </w:pP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Principales procesos y productos derivados de la industria petrolera</w:t>
      </w:r>
      <w:sdt>
        <w:sdtPr>
          <w:tag w:val="goog_rdk_15"/>
        </w:sdtPr>
        <w:sdtContent>
          <w:commentRangeStart w:id="15"/>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354965</wp:posOffset>
            </wp:positionH>
            <wp:positionV relativeFrom="paragraph">
              <wp:posOffset>271145</wp:posOffset>
            </wp:positionV>
            <wp:extent cx="5427980" cy="3550285"/>
            <wp:effectExtent b="0" l="0" r="0" t="0"/>
            <wp:wrapSquare wrapText="bothSides" distB="0" distT="0" distL="114300" distR="114300"/>
            <wp:docPr id="2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27980" cy="3550285"/>
                    </a:xfrm>
                    <a:prstGeom prst="rect"/>
                    <a:ln/>
                  </pic:spPr>
                </pic:pic>
              </a:graphicData>
            </a:graphic>
          </wp:anchor>
        </w:drawing>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N</w:t>
      </w:r>
      <w:commentRangeEnd w:id="15"/>
      <w:r w:rsidDel="00000000" w:rsidR="00000000" w:rsidRPr="00000000">
        <w:commentReference w:id="15"/>
      </w:r>
      <w:r w:rsidDel="00000000" w:rsidR="00000000" w:rsidRPr="00000000">
        <w:rPr>
          <w:sz w:val="20"/>
          <w:szCs w:val="20"/>
          <w:rtl w:val="0"/>
        </w:rPr>
        <w:t xml:space="preserve">ota. Adaptado del texto “El suelo y el petróleo” (Barois, 2018).</w:t>
      </w:r>
    </w:p>
    <w:p w:rsidR="00000000" w:rsidDel="00000000" w:rsidP="00000000" w:rsidRDefault="00000000" w:rsidRPr="00000000" w14:paraId="0000013B">
      <w:pPr>
        <w:ind w:left="425" w:firstLine="0"/>
        <w:jc w:val="both"/>
        <w:rPr>
          <w:sz w:val="20"/>
          <w:szCs w:val="20"/>
        </w:rPr>
      </w:pPr>
      <w:r w:rsidDel="00000000" w:rsidR="00000000" w:rsidRPr="00000000">
        <w:rPr>
          <w:rtl w:val="0"/>
        </w:rPr>
      </w:r>
    </w:p>
    <w:p w:rsidR="00000000" w:rsidDel="00000000" w:rsidP="00000000" w:rsidRDefault="00000000" w:rsidRPr="00000000" w14:paraId="0000013C">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Plaguicidas.</w:t>
      </w:r>
      <w:r w:rsidDel="00000000" w:rsidR="00000000" w:rsidRPr="00000000">
        <w:rPr>
          <w:rtl w:val="0"/>
        </w:rPr>
      </w:r>
    </w:p>
    <w:p w:rsidR="00000000" w:rsidDel="00000000" w:rsidP="00000000" w:rsidRDefault="00000000" w:rsidRPr="00000000" w14:paraId="0000013D">
      <w:pPr>
        <w:ind w:left="425" w:firstLine="0"/>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r w:rsidDel="00000000" w:rsidR="00000000" w:rsidRPr="00000000">
        <w:rPr>
          <w:sz w:val="20"/>
          <w:szCs w:val="20"/>
          <w:rtl w:val="0"/>
        </w:rPr>
        <w:t xml:space="preserve">Es el término aceptado para denotar a los productos agroquímicos utilizados para proteger los cultivos frente al ataque de parásitos y otros organismos denominados plagas. Según el organismo contra el que funcionen se les da el nombre de herbicidas para combatir “malezas”, insecticidas para insectos, fungicidas, nematicidas y rodenticidas, si su efecto es contra hongos, nemátodos o roedores, respectivamente.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Una forma de clasificarlos según su composición puede ser:</w:t>
      </w:r>
    </w:p>
    <w:p w:rsidR="00000000" w:rsidDel="00000000" w:rsidP="00000000" w:rsidRDefault="00000000" w:rsidRPr="00000000" w14:paraId="00000141">
      <w:pPr>
        <w:keepNext w:val="0"/>
        <w:keepLines w:val="0"/>
        <w:widowControl w:val="1"/>
        <w:numPr>
          <w:ilvl w:val="0"/>
          <w:numId w:val="4"/>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highlight w:val="white"/>
          <w:u w:val="none"/>
          <w:vertAlign w:val="baseline"/>
        </w:rPr>
      </w:pPr>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Halogenados.</w:t>
      </w:r>
    </w:p>
    <w:p w:rsidR="00000000" w:rsidDel="00000000" w:rsidP="00000000" w:rsidRDefault="00000000" w:rsidRPr="00000000" w14:paraId="00000142">
      <w:pPr>
        <w:keepNext w:val="0"/>
        <w:keepLines w:val="0"/>
        <w:widowControl w:val="1"/>
        <w:numPr>
          <w:ilvl w:val="0"/>
          <w:numId w:val="4"/>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Organofosforados.</w:t>
      </w:r>
    </w:p>
    <w:p w:rsidR="00000000" w:rsidDel="00000000" w:rsidP="00000000" w:rsidRDefault="00000000" w:rsidRPr="00000000" w14:paraId="00000143">
      <w:pPr>
        <w:keepNext w:val="0"/>
        <w:keepLines w:val="0"/>
        <w:widowControl w:val="1"/>
        <w:numPr>
          <w:ilvl w:val="0"/>
          <w:numId w:val="4"/>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Carbamatos.</w:t>
      </w:r>
    </w:p>
    <w:p w:rsidR="00000000" w:rsidDel="00000000" w:rsidP="00000000" w:rsidRDefault="00000000" w:rsidRPr="00000000" w14:paraId="00000144">
      <w:pPr>
        <w:keepNext w:val="0"/>
        <w:keepLines w:val="0"/>
        <w:widowControl w:val="1"/>
        <w:numPr>
          <w:ilvl w:val="0"/>
          <w:numId w:val="4"/>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Derivados de la urea.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tabla 3 se presenta la clasificación dada por la Organización Mundial de la Salud (OMS) según la toxicidad (expresada por el parámetro llamado dosis letal media – DL50).</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ind w:left="567" w:firstLine="0"/>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49">
      <w:pPr>
        <w:ind w:left="567" w:firstLine="0"/>
        <w:jc w:val="both"/>
        <w:rPr>
          <w:i w:val="1"/>
          <w:sz w:val="20"/>
          <w:szCs w:val="20"/>
        </w:rPr>
      </w:pPr>
      <w:r w:rsidDel="00000000" w:rsidR="00000000" w:rsidRPr="00000000">
        <w:rPr>
          <w:i w:val="1"/>
          <w:sz w:val="20"/>
          <w:szCs w:val="20"/>
          <w:rtl w:val="0"/>
        </w:rPr>
        <w:t xml:space="preserve">Clasificación de plaguicidas según nivel de toxicidad</w:t>
      </w:r>
    </w:p>
    <w:tbl>
      <w:tblPr>
        <w:tblStyle w:val="Table10"/>
        <w:tblW w:w="8058.0" w:type="dxa"/>
        <w:jc w:val="center"/>
        <w:tblBorders>
          <w:top w:color="000000" w:space="0" w:sz="4" w:val="single"/>
          <w:bottom w:color="000000" w:space="0" w:sz="4" w:val="single"/>
          <w:insideH w:color="000000" w:space="0" w:sz="4" w:val="single"/>
        </w:tblBorders>
        <w:tblLayout w:type="fixed"/>
        <w:tblLook w:val="0000"/>
      </w:tblPr>
      <w:tblGrid>
        <w:gridCol w:w="1760"/>
        <w:gridCol w:w="1905"/>
        <w:gridCol w:w="4393"/>
        <w:tblGridChange w:id="0">
          <w:tblGrid>
            <w:gridCol w:w="1760"/>
            <w:gridCol w:w="1905"/>
            <w:gridCol w:w="4393"/>
          </w:tblGrid>
        </w:tblGridChange>
      </w:tblGrid>
      <w:tr>
        <w:trPr>
          <w:cantSplit w:val="0"/>
          <w:trHeight w:val="608" w:hRule="atLeast"/>
          <w:tblHeader w:val="0"/>
        </w:trPr>
        <w:tc>
          <w:tcPr>
            <w:shd w:fill="auto" w:val="clear"/>
            <w:vAlign w:val="center"/>
          </w:tcPr>
          <w:p w:rsidR="00000000" w:rsidDel="00000000" w:rsidP="00000000" w:rsidRDefault="00000000" w:rsidRPr="00000000" w14:paraId="0000014A">
            <w:pPr>
              <w:shd w:fill="fac090" w:val="clear"/>
              <w:ind w:left="425" w:firstLine="0"/>
              <w:jc w:val="center"/>
              <w:rPr>
                <w:b w:val="1"/>
                <w:sz w:val="20"/>
                <w:szCs w:val="20"/>
              </w:rPr>
            </w:pPr>
            <w:sdt>
              <w:sdtPr>
                <w:tag w:val="goog_rdk_17"/>
              </w:sdtPr>
              <w:sdtContent>
                <w:commentRangeStart w:id="17"/>
              </w:sdtContent>
            </w:sdt>
            <w:r w:rsidDel="00000000" w:rsidR="00000000" w:rsidRPr="00000000">
              <w:rPr>
                <w:b w:val="1"/>
                <w:sz w:val="20"/>
                <w:szCs w:val="20"/>
                <w:rtl w:val="0"/>
              </w:rPr>
              <w:t xml:space="preserve">Categoría Toxicidad</w:t>
            </w:r>
          </w:p>
        </w:tc>
        <w:tc>
          <w:tcPr>
            <w:shd w:fill="auto" w:val="clear"/>
            <w:vAlign w:val="center"/>
          </w:tcPr>
          <w:p w:rsidR="00000000" w:rsidDel="00000000" w:rsidP="00000000" w:rsidRDefault="00000000" w:rsidRPr="00000000" w14:paraId="0000014B">
            <w:pPr>
              <w:shd w:fill="fac090" w:val="clear"/>
              <w:ind w:left="425" w:firstLine="0"/>
              <w:jc w:val="center"/>
              <w:rPr>
                <w:b w:val="1"/>
                <w:sz w:val="20"/>
                <w:szCs w:val="20"/>
              </w:rPr>
            </w:pPr>
            <w:r w:rsidDel="00000000" w:rsidR="00000000" w:rsidRPr="00000000">
              <w:rPr>
                <w:b w:val="1"/>
                <w:sz w:val="20"/>
                <w:szCs w:val="20"/>
                <w:rtl w:val="0"/>
              </w:rPr>
              <w:t xml:space="preserve">Tipo</w:t>
            </w:r>
          </w:p>
          <w:p w:rsidR="00000000" w:rsidDel="00000000" w:rsidP="00000000" w:rsidRDefault="00000000" w:rsidRPr="00000000" w14:paraId="0000014C">
            <w:pPr>
              <w:shd w:fill="fac090" w:val="clear"/>
              <w:ind w:left="425" w:firstLine="0"/>
              <w:jc w:val="center"/>
              <w:rPr>
                <w:b w:val="1"/>
                <w:sz w:val="20"/>
                <w:szCs w:val="20"/>
              </w:rPr>
            </w:pPr>
            <w:r w:rsidDel="00000000" w:rsidR="00000000" w:rsidRPr="00000000">
              <w:rPr>
                <w:b w:val="1"/>
                <w:sz w:val="20"/>
                <w:szCs w:val="20"/>
                <w:rtl w:val="0"/>
              </w:rPr>
              <w:t xml:space="preserve">toxicológico</w:t>
            </w:r>
          </w:p>
        </w:tc>
        <w:tc>
          <w:tcPr>
            <w:shd w:fill="auto" w:val="clear"/>
            <w:vAlign w:val="center"/>
          </w:tcPr>
          <w:p w:rsidR="00000000" w:rsidDel="00000000" w:rsidP="00000000" w:rsidRDefault="00000000" w:rsidRPr="00000000" w14:paraId="0000014D">
            <w:pPr>
              <w:shd w:fill="fac090" w:val="clear"/>
              <w:ind w:left="425" w:firstLine="0"/>
              <w:jc w:val="center"/>
              <w:rPr>
                <w:b w:val="1"/>
                <w:sz w:val="20"/>
                <w:szCs w:val="20"/>
              </w:rPr>
            </w:pPr>
            <w:r w:rsidDel="00000000" w:rsidR="00000000" w:rsidRPr="00000000">
              <w:rPr>
                <w:b w:val="1"/>
                <w:sz w:val="20"/>
                <w:szCs w:val="20"/>
                <w:rtl w:val="0"/>
              </w:rPr>
              <w:t xml:space="preserve">DL</w:t>
            </w:r>
            <w:r w:rsidDel="00000000" w:rsidR="00000000" w:rsidRPr="00000000">
              <w:rPr>
                <w:b w:val="1"/>
                <w:sz w:val="20"/>
                <w:szCs w:val="20"/>
                <w:vertAlign w:val="subscript"/>
                <w:rtl w:val="0"/>
              </w:rPr>
              <w:t xml:space="preserve">50</w:t>
            </w:r>
            <w:r w:rsidDel="00000000" w:rsidR="00000000" w:rsidRPr="00000000">
              <w:rPr>
                <w:rtl w:val="0"/>
              </w:rPr>
            </w:r>
          </w:p>
          <w:p w:rsidR="00000000" w:rsidDel="00000000" w:rsidP="00000000" w:rsidRDefault="00000000" w:rsidRPr="00000000" w14:paraId="0000014E">
            <w:pPr>
              <w:shd w:fill="fac090" w:val="clear"/>
              <w:ind w:left="425" w:firstLine="0"/>
              <w:jc w:val="center"/>
              <w:rPr>
                <w:b w:val="1"/>
                <w:sz w:val="20"/>
                <w:szCs w:val="20"/>
              </w:rPr>
            </w:pPr>
            <w:r w:rsidDel="00000000" w:rsidR="00000000" w:rsidRPr="00000000">
              <w:rPr>
                <w:b w:val="1"/>
                <w:sz w:val="20"/>
                <w:szCs w:val="20"/>
                <w:rtl w:val="0"/>
              </w:rPr>
              <w:t xml:space="preserve">( mg plaguicida/kg de masa corporal)</w:t>
            </w:r>
          </w:p>
        </w:tc>
      </w:tr>
      <w:tr>
        <w:trPr>
          <w:cantSplit w:val="0"/>
          <w:trHeight w:val="319" w:hRule="atLeast"/>
          <w:tblHeader w:val="0"/>
        </w:trPr>
        <w:tc>
          <w:tcPr>
            <w:shd w:fill="auto" w:val="clear"/>
          </w:tcPr>
          <w:p w:rsidR="00000000" w:rsidDel="00000000" w:rsidP="00000000" w:rsidRDefault="00000000" w:rsidRPr="00000000" w14:paraId="0000014F">
            <w:pPr>
              <w:shd w:fill="fac090" w:val="clear"/>
              <w:ind w:left="425" w:firstLine="0"/>
              <w:jc w:val="both"/>
              <w:rPr>
                <w:sz w:val="20"/>
                <w:szCs w:val="20"/>
              </w:rPr>
            </w:pPr>
            <w:r w:rsidDel="00000000" w:rsidR="00000000" w:rsidRPr="00000000">
              <w:rPr>
                <w:sz w:val="20"/>
                <w:szCs w:val="20"/>
                <w:rtl w:val="0"/>
              </w:rPr>
              <w:t xml:space="preserve">Extremada </w:t>
            </w:r>
          </w:p>
        </w:tc>
        <w:tc>
          <w:tcPr>
            <w:shd w:fill="auto" w:val="clear"/>
          </w:tcPr>
          <w:p w:rsidR="00000000" w:rsidDel="00000000" w:rsidP="00000000" w:rsidRDefault="00000000" w:rsidRPr="00000000" w14:paraId="00000150">
            <w:pPr>
              <w:shd w:fill="fac090" w:val="clear"/>
              <w:ind w:left="425" w:firstLine="0"/>
              <w:jc w:val="center"/>
              <w:rPr>
                <w:sz w:val="20"/>
                <w:szCs w:val="20"/>
              </w:rPr>
            </w:pPr>
            <w:r w:rsidDel="00000000" w:rsidR="00000000" w:rsidRPr="00000000">
              <w:rPr>
                <w:sz w:val="20"/>
                <w:szCs w:val="20"/>
                <w:rtl w:val="0"/>
              </w:rPr>
              <w:t xml:space="preserve">I</w:t>
            </w:r>
          </w:p>
        </w:tc>
        <w:tc>
          <w:tcPr>
            <w:shd w:fill="auto" w:val="clear"/>
          </w:tcPr>
          <w:p w:rsidR="00000000" w:rsidDel="00000000" w:rsidP="00000000" w:rsidRDefault="00000000" w:rsidRPr="00000000" w14:paraId="00000151">
            <w:pPr>
              <w:shd w:fill="fac090" w:val="clear"/>
              <w:ind w:left="425" w:firstLine="0"/>
              <w:jc w:val="center"/>
              <w:rPr>
                <w:sz w:val="20"/>
                <w:szCs w:val="20"/>
              </w:rPr>
            </w:pPr>
            <w:r w:rsidDel="00000000" w:rsidR="00000000" w:rsidRPr="00000000">
              <w:rPr>
                <w:sz w:val="20"/>
                <w:szCs w:val="20"/>
                <w:rtl w:val="0"/>
              </w:rPr>
              <w:t xml:space="preserve">&lt; 5.0</w:t>
            </w:r>
          </w:p>
        </w:tc>
      </w:tr>
      <w:tr>
        <w:trPr>
          <w:cantSplit w:val="0"/>
          <w:trHeight w:val="319" w:hRule="atLeast"/>
          <w:tblHeader w:val="0"/>
        </w:trPr>
        <w:tc>
          <w:tcPr>
            <w:shd w:fill="auto" w:val="clear"/>
          </w:tcPr>
          <w:p w:rsidR="00000000" w:rsidDel="00000000" w:rsidP="00000000" w:rsidRDefault="00000000" w:rsidRPr="00000000" w14:paraId="00000152">
            <w:pPr>
              <w:shd w:fill="fac090" w:val="clear"/>
              <w:ind w:left="425" w:firstLine="0"/>
              <w:jc w:val="both"/>
              <w:rPr>
                <w:sz w:val="20"/>
                <w:szCs w:val="20"/>
              </w:rPr>
            </w:pPr>
            <w:r w:rsidDel="00000000" w:rsidR="00000000" w:rsidRPr="00000000">
              <w:rPr>
                <w:sz w:val="20"/>
                <w:szCs w:val="20"/>
                <w:rtl w:val="0"/>
              </w:rPr>
              <w:t xml:space="preserve">Alta </w:t>
            </w:r>
          </w:p>
        </w:tc>
        <w:tc>
          <w:tcPr>
            <w:shd w:fill="auto" w:val="clear"/>
          </w:tcPr>
          <w:p w:rsidR="00000000" w:rsidDel="00000000" w:rsidP="00000000" w:rsidRDefault="00000000" w:rsidRPr="00000000" w14:paraId="00000153">
            <w:pPr>
              <w:shd w:fill="fac090" w:val="clear"/>
              <w:ind w:left="425" w:firstLine="0"/>
              <w:jc w:val="center"/>
              <w:rPr>
                <w:sz w:val="20"/>
                <w:szCs w:val="20"/>
              </w:rPr>
            </w:pPr>
            <w:r w:rsidDel="00000000" w:rsidR="00000000" w:rsidRPr="00000000">
              <w:rPr>
                <w:sz w:val="20"/>
                <w:szCs w:val="20"/>
                <w:rtl w:val="0"/>
              </w:rPr>
              <w:t xml:space="preserve">II</w:t>
            </w:r>
          </w:p>
        </w:tc>
        <w:tc>
          <w:tcPr>
            <w:shd w:fill="auto" w:val="clear"/>
          </w:tcPr>
          <w:p w:rsidR="00000000" w:rsidDel="00000000" w:rsidP="00000000" w:rsidRDefault="00000000" w:rsidRPr="00000000" w14:paraId="00000154">
            <w:pPr>
              <w:shd w:fill="fac090" w:val="clear"/>
              <w:ind w:left="425" w:firstLine="0"/>
              <w:jc w:val="center"/>
              <w:rPr>
                <w:sz w:val="20"/>
                <w:szCs w:val="20"/>
              </w:rPr>
            </w:pPr>
            <w:r w:rsidDel="00000000" w:rsidR="00000000" w:rsidRPr="00000000">
              <w:rPr>
                <w:sz w:val="20"/>
                <w:szCs w:val="20"/>
                <w:rtl w:val="0"/>
              </w:rPr>
              <w:t xml:space="preserve">5.0-50.0</w:t>
            </w:r>
          </w:p>
        </w:tc>
      </w:tr>
      <w:tr>
        <w:trPr>
          <w:cantSplit w:val="0"/>
          <w:trHeight w:val="319" w:hRule="atLeast"/>
          <w:tblHeader w:val="0"/>
        </w:trPr>
        <w:tc>
          <w:tcPr>
            <w:shd w:fill="auto" w:val="clear"/>
          </w:tcPr>
          <w:p w:rsidR="00000000" w:rsidDel="00000000" w:rsidP="00000000" w:rsidRDefault="00000000" w:rsidRPr="00000000" w14:paraId="00000155">
            <w:pPr>
              <w:shd w:fill="fac090" w:val="clear"/>
              <w:ind w:left="425" w:firstLine="0"/>
              <w:jc w:val="both"/>
              <w:rPr>
                <w:sz w:val="20"/>
                <w:szCs w:val="20"/>
              </w:rPr>
            </w:pPr>
            <w:r w:rsidDel="00000000" w:rsidR="00000000" w:rsidRPr="00000000">
              <w:rPr>
                <w:sz w:val="20"/>
                <w:szCs w:val="20"/>
                <w:rtl w:val="0"/>
              </w:rPr>
              <w:t xml:space="preserve">Moderada </w:t>
            </w:r>
          </w:p>
        </w:tc>
        <w:tc>
          <w:tcPr>
            <w:shd w:fill="auto" w:val="clear"/>
          </w:tcPr>
          <w:p w:rsidR="00000000" w:rsidDel="00000000" w:rsidP="00000000" w:rsidRDefault="00000000" w:rsidRPr="00000000" w14:paraId="00000156">
            <w:pPr>
              <w:shd w:fill="fac090" w:val="clear"/>
              <w:ind w:left="425" w:firstLine="0"/>
              <w:jc w:val="center"/>
              <w:rPr>
                <w:sz w:val="20"/>
                <w:szCs w:val="20"/>
              </w:rPr>
            </w:pPr>
            <w:r w:rsidDel="00000000" w:rsidR="00000000" w:rsidRPr="00000000">
              <w:rPr>
                <w:sz w:val="20"/>
                <w:szCs w:val="20"/>
                <w:rtl w:val="0"/>
              </w:rPr>
              <w:t xml:space="preserve">III</w:t>
            </w:r>
          </w:p>
        </w:tc>
        <w:tc>
          <w:tcPr>
            <w:shd w:fill="auto" w:val="clear"/>
          </w:tcPr>
          <w:p w:rsidR="00000000" w:rsidDel="00000000" w:rsidP="00000000" w:rsidRDefault="00000000" w:rsidRPr="00000000" w14:paraId="00000157">
            <w:pPr>
              <w:shd w:fill="fac090" w:val="clear"/>
              <w:ind w:left="425" w:firstLine="0"/>
              <w:jc w:val="center"/>
              <w:rPr>
                <w:sz w:val="20"/>
                <w:szCs w:val="20"/>
              </w:rPr>
            </w:pPr>
            <w:r w:rsidDel="00000000" w:rsidR="00000000" w:rsidRPr="00000000">
              <w:rPr>
                <w:sz w:val="20"/>
                <w:szCs w:val="20"/>
                <w:rtl w:val="0"/>
              </w:rPr>
              <w:t xml:space="preserve">50.0-500.0</w:t>
            </w:r>
          </w:p>
        </w:tc>
      </w:tr>
      <w:tr>
        <w:trPr>
          <w:cantSplit w:val="0"/>
          <w:trHeight w:val="319" w:hRule="atLeast"/>
          <w:tblHeader w:val="0"/>
        </w:trPr>
        <w:tc>
          <w:tcPr>
            <w:shd w:fill="auto" w:val="clear"/>
          </w:tcPr>
          <w:p w:rsidR="00000000" w:rsidDel="00000000" w:rsidP="00000000" w:rsidRDefault="00000000" w:rsidRPr="00000000" w14:paraId="00000158">
            <w:pPr>
              <w:shd w:fill="fac090" w:val="clear"/>
              <w:ind w:left="425" w:firstLine="0"/>
              <w:jc w:val="both"/>
              <w:rPr>
                <w:sz w:val="20"/>
                <w:szCs w:val="20"/>
              </w:rPr>
            </w:pPr>
            <w:r w:rsidDel="00000000" w:rsidR="00000000" w:rsidRPr="00000000">
              <w:rPr>
                <w:sz w:val="20"/>
                <w:szCs w:val="20"/>
                <w:rtl w:val="0"/>
              </w:rPr>
              <w:t xml:space="preserve">Ligera </w:t>
            </w:r>
          </w:p>
        </w:tc>
        <w:tc>
          <w:tcPr>
            <w:shd w:fill="auto" w:val="clear"/>
          </w:tcPr>
          <w:p w:rsidR="00000000" w:rsidDel="00000000" w:rsidP="00000000" w:rsidRDefault="00000000" w:rsidRPr="00000000" w14:paraId="00000159">
            <w:pPr>
              <w:shd w:fill="fac090" w:val="clear"/>
              <w:ind w:left="425" w:firstLine="0"/>
              <w:jc w:val="center"/>
              <w:rPr>
                <w:sz w:val="20"/>
                <w:szCs w:val="20"/>
              </w:rPr>
            </w:pPr>
            <w:r w:rsidDel="00000000" w:rsidR="00000000" w:rsidRPr="00000000">
              <w:rPr>
                <w:sz w:val="20"/>
                <w:szCs w:val="20"/>
                <w:rtl w:val="0"/>
              </w:rPr>
              <w:t xml:space="preserve">IV</w:t>
            </w:r>
          </w:p>
        </w:tc>
        <w:tc>
          <w:tcPr>
            <w:shd w:fill="auto" w:val="clear"/>
          </w:tcPr>
          <w:p w:rsidR="00000000" w:rsidDel="00000000" w:rsidP="00000000" w:rsidRDefault="00000000" w:rsidRPr="00000000" w14:paraId="0000015A">
            <w:pPr>
              <w:shd w:fill="fac090" w:val="clear"/>
              <w:ind w:left="425" w:firstLine="0"/>
              <w:jc w:val="center"/>
              <w:rPr>
                <w:sz w:val="20"/>
                <w:szCs w:val="20"/>
              </w:rPr>
            </w:pPr>
            <w:r w:rsidDel="00000000" w:rsidR="00000000" w:rsidRPr="00000000">
              <w:rPr>
                <w:sz w:val="20"/>
                <w:szCs w:val="20"/>
                <w:rtl w:val="0"/>
              </w:rPr>
              <w:t xml:space="preserve">&gt; 500.0</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Nota. Adaptado de OMS, 1975 (Del Puerto, 2014).</w:t>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425" w:firstLine="0"/>
        <w:rPr>
          <w:color w:val="000000"/>
          <w:sz w:val="20"/>
          <w:szCs w:val="20"/>
        </w:rPr>
      </w:pP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Los impactos negativos causados al ambiente por los plaguicidas se encuentran en función de su toxicidad y su persistencia; y la predicción de estos efectos se logra gracias a rigurosos estudios, basados en la cinética química y en las propiedades innatas de los componentes ambientales, tales como el coeficiente de absorción del suelo o la solubilidad.</w:t>
      </w:r>
    </w:p>
    <w:p w:rsidR="00000000" w:rsidDel="00000000" w:rsidP="00000000" w:rsidRDefault="00000000" w:rsidRPr="00000000" w14:paraId="0000015E">
      <w:pPr>
        <w:ind w:left="425" w:firstLine="0"/>
        <w:jc w:val="both"/>
        <w:rPr>
          <w:sz w:val="20"/>
          <w:szCs w:val="20"/>
        </w:rPr>
      </w:pPr>
      <w:r w:rsidDel="00000000" w:rsidR="00000000" w:rsidRPr="00000000">
        <w:rPr>
          <w:rtl w:val="0"/>
        </w:rPr>
      </w:r>
    </w:p>
    <w:tbl>
      <w:tblPr>
        <w:tblStyle w:val="Table11"/>
        <w:tblW w:w="8925.0" w:type="dxa"/>
        <w:jc w:val="left"/>
        <w:tblInd w:w="4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5"/>
        <w:gridCol w:w="4960"/>
        <w:tblGridChange w:id="0">
          <w:tblGrid>
            <w:gridCol w:w="3965"/>
            <w:gridCol w:w="4960"/>
          </w:tblGrid>
        </w:tblGridChange>
      </w:tblGrid>
      <w:tr>
        <w:trPr>
          <w:cantSplit w:val="0"/>
          <w:tblHeader w:val="0"/>
        </w:trPr>
        <w:tc>
          <w:tcPr>
            <w:shd w:fill="fac090" w:val="clear"/>
          </w:tcPr>
          <w:p w:rsidR="00000000" w:rsidDel="00000000" w:rsidP="00000000" w:rsidRDefault="00000000" w:rsidRPr="00000000" w14:paraId="0000015F">
            <w:pPr>
              <w:jc w:val="both"/>
              <w:rPr>
                <w:b w:val="1"/>
                <w:sz w:val="20"/>
                <w:szCs w:val="20"/>
              </w:rPr>
            </w:pPr>
            <w:sdt>
              <w:sdtPr>
                <w:tag w:val="goog_rdk_18"/>
              </w:sdtPr>
              <w:sdtContent>
                <w:commentRangeStart w:id="18"/>
              </w:sdtContent>
            </w:sdt>
            <w:r w:rsidDel="00000000" w:rsidR="00000000" w:rsidRPr="00000000">
              <w:rPr>
                <w:b w:val="1"/>
                <w:sz w:val="20"/>
                <w:szCs w:val="20"/>
                <w:rtl w:val="0"/>
              </w:rPr>
              <w:t xml:space="preserve">El incremento en el uso de plaguicidas se presentó en la década de los 60 con la llamada “Revolución verde”.</w:t>
            </w:r>
          </w:p>
        </w:tc>
        <w:tc>
          <w:tcPr>
            <w:shd w:fill="fac090" w:val="clear"/>
          </w:tcPr>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Esta fue una iniciativa para mejorar la productividad mundial de los cultivos, basado en la aplicación de químicos para volverlos más resistentes a las inclemencias del clima y los efectos de las plagas.</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61">
      <w:pPr>
        <w:ind w:left="425" w:firstLine="0"/>
        <w:jc w:val="both"/>
        <w:rPr>
          <w:sz w:val="20"/>
          <w:szCs w:val="20"/>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figura 5 se presentan las diferentes vías de ingreso de los plaguicidas en la cadena trófica, mientras que en animales y humanos las principales rutas de acceso se dan por procesos de inhalación, ingestión o vía dérmica y entre sus efectos adversos, Del Puerto, Suárez y Palacio (2014) citan los siguientes: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19"/>
        </w:sdtPr>
        <w:sdtContent>
          <w:commentRangeStart w:id="1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Aparición de tumores.</w:t>
      </w:r>
    </w:p>
    <w:p w:rsidR="00000000" w:rsidDel="00000000" w:rsidP="00000000" w:rsidRDefault="00000000" w:rsidRPr="00000000" w14:paraId="00000165">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Inhibición reproductiva.</w:t>
      </w:r>
    </w:p>
    <w:p w:rsidR="00000000" w:rsidDel="00000000" w:rsidP="00000000" w:rsidRDefault="00000000" w:rsidRPr="00000000" w14:paraId="00000166">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Afección del sistema inmune.</w:t>
      </w:r>
    </w:p>
    <w:p w:rsidR="00000000" w:rsidDel="00000000" w:rsidP="00000000" w:rsidRDefault="00000000" w:rsidRPr="00000000" w14:paraId="00000167">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Disfunción hormonal.</w:t>
      </w:r>
    </w:p>
    <w:p w:rsidR="00000000" w:rsidDel="00000000" w:rsidP="00000000" w:rsidRDefault="00000000" w:rsidRPr="00000000" w14:paraId="00000168">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Efectos teratogénicos.</w:t>
      </w:r>
    </w:p>
    <w:p w:rsidR="00000000" w:rsidDel="00000000" w:rsidP="00000000" w:rsidRDefault="00000000" w:rsidRPr="00000000" w14:paraId="00000169">
      <w:pPr>
        <w:keepNext w:val="0"/>
        <w:keepLines w:val="0"/>
        <w:widowControl w:val="1"/>
        <w:numPr>
          <w:ilvl w:val="0"/>
          <w:numId w:val="6"/>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Efectos mutagénicos.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Vías de ingreso de plaguicidas al ecosistema</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0"/>
        </w:sdtPr>
        <w:sdtContent>
          <w:commentRangeStart w:id="20"/>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759142</wp:posOffset>
            </wp:positionH>
            <wp:positionV relativeFrom="paragraph">
              <wp:posOffset>50800</wp:posOffset>
            </wp:positionV>
            <wp:extent cx="4619625" cy="3390900"/>
            <wp:effectExtent b="0" l="0" r="0" t="0"/>
            <wp:wrapSquare wrapText="bothSides" distB="0" distT="0" distL="114300" distR="114300"/>
            <wp:docPr id="20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619625" cy="3390900"/>
                    </a:xfrm>
                    <a:prstGeom prst="rect"/>
                    <a:ln/>
                  </pic:spPr>
                </pic:pic>
              </a:graphicData>
            </a:graphic>
          </wp:anchor>
        </w:drawing>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commentRangeEnd w:id="20"/>
      <w:r w:rsidDel="00000000" w:rsidR="00000000" w:rsidRPr="00000000">
        <w:commentReference w:id="2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Adaptado de (Del Puerto, 2014).</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0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muestras</w:t>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Las muestras ambientales se pueden tomar sobre diferentes componentes del ecosistema (suelo, agua, aire, residuos, sedimentos, vegetación) y consiste en el proceso que captura, almacena, transporta y analiza muestras representativas del componente en estudio, con el fin de que estas permitan determinar la información suficiente que permita cuantificar la concentración de los contaminantes con la mayor precisión y confiabilidad posi</w:t>
      </w:r>
      <w:sdt>
        <w:sdtPr>
          <w:tag w:val="goog_rdk_21"/>
        </w:sdtPr>
        <w:sdtContent>
          <w:commentRangeStart w:id="21"/>
        </w:sdtContent>
      </w:sdt>
      <w:r w:rsidDel="00000000" w:rsidR="00000000" w:rsidRPr="00000000">
        <w:rPr>
          <w:sz w:val="20"/>
          <w:szCs w:val="20"/>
          <w:rtl w:val="0"/>
        </w:rPr>
        <w:t xml:space="preserve">ble.</w:t>
      </w:r>
    </w:p>
    <w:p w:rsidR="00000000" w:rsidDel="00000000" w:rsidP="00000000" w:rsidRDefault="00000000" w:rsidRPr="00000000" w14:paraId="00000186">
      <w:pPr>
        <w:ind w:left="425" w:firstLine="0"/>
        <w:jc w:val="both"/>
        <w:rPr>
          <w:sz w:val="20"/>
          <w:szCs w:val="20"/>
        </w:rPr>
      </w:pPr>
      <w:r w:rsidDel="00000000" w:rsidR="00000000" w:rsidRPr="00000000">
        <w:rPr>
          <w:rtl w:val="0"/>
        </w:rPr>
      </w:r>
    </w:p>
    <w:tbl>
      <w:tblPr>
        <w:tblStyle w:val="Table12"/>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7"/>
        <w:tblGridChange w:id="0">
          <w:tblGrid>
            <w:gridCol w:w="7087"/>
          </w:tblGrid>
        </w:tblGridChange>
      </w:tblGrid>
      <w:tr>
        <w:trPr>
          <w:cantSplit w:val="0"/>
          <w:tblHeader w:val="0"/>
        </w:trPr>
        <w:tc>
          <w:tcPr>
            <w:shd w:fill="fac090" w:val="clear"/>
          </w:tcPr>
          <w:p w:rsidR="00000000" w:rsidDel="00000000" w:rsidP="00000000" w:rsidRDefault="00000000" w:rsidRPr="00000000" w14:paraId="00000187">
            <w:pPr>
              <w:jc w:val="center"/>
              <w:rPr>
                <w:sz w:val="20"/>
                <w:szCs w:val="20"/>
              </w:rPr>
            </w:pPr>
            <w:sdt>
              <w:sdtPr>
                <w:tag w:val="goog_rdk_22"/>
              </w:sdtPr>
              <w:sdtContent>
                <w:commentRangeStart w:id="22"/>
              </w:sdtContent>
            </w:sdt>
            <w:r w:rsidDel="00000000" w:rsidR="00000000" w:rsidRPr="00000000">
              <w:rPr>
                <w:sz w:val="20"/>
                <w:szCs w:val="20"/>
                <w:rtl w:val="0"/>
              </w:rPr>
              <w:t xml:space="preserve">Infografía animada</w:t>
            </w:r>
          </w:p>
          <w:p w:rsidR="00000000" w:rsidDel="00000000" w:rsidP="00000000" w:rsidRDefault="00000000" w:rsidRPr="00000000" w14:paraId="00000188">
            <w:pPr>
              <w:jc w:val="center"/>
              <w:rPr>
                <w:sz w:val="20"/>
                <w:szCs w:val="20"/>
              </w:rPr>
            </w:pPr>
            <w:r w:rsidDel="00000000" w:rsidR="00000000" w:rsidRPr="00000000">
              <w:rPr>
                <w:sz w:val="20"/>
                <w:szCs w:val="20"/>
                <w:rtl w:val="0"/>
              </w:rPr>
              <w:t xml:space="preserve">Anexo: CF001_1.3_Toma de muestras</w:t>
            </w: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89">
      <w:pPr>
        <w:shd w:fill="ffffff"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i w:val="1"/>
          <w:sz w:val="20"/>
          <w:szCs w:val="20"/>
        </w:rPr>
      </w:pPr>
      <w:bookmarkStart w:colFirst="0" w:colLast="0" w:name="_heading=h.1t3h5sf" w:id="7"/>
      <w:bookmarkEnd w:id="7"/>
      <w:r w:rsidDel="00000000" w:rsidR="00000000" w:rsidRPr="00000000">
        <w:rPr>
          <w:color w:val="000000"/>
          <w:sz w:val="20"/>
          <w:szCs w:val="20"/>
          <w:rtl w:val="0"/>
        </w:rPr>
        <w:t xml:space="preserve">Para complementar un poco más este aspecto se recomienda leer el artículo sobre </w:t>
      </w:r>
      <w:r w:rsidDel="00000000" w:rsidR="00000000" w:rsidRPr="00000000">
        <w:rPr>
          <w:sz w:val="20"/>
          <w:szCs w:val="20"/>
          <w:rtl w:val="0"/>
        </w:rPr>
        <w:t xml:space="preserve">muestreo estadístico </w:t>
      </w:r>
      <w:r w:rsidDel="00000000" w:rsidR="00000000" w:rsidRPr="00000000">
        <w:rPr>
          <w:b w:val="1"/>
          <w:sz w:val="20"/>
          <w:szCs w:val="20"/>
          <w:rtl w:val="0"/>
        </w:rPr>
        <w:t xml:space="preserve">“El protocolo de investigación III: la población de estudio”, </w:t>
      </w:r>
      <w:r w:rsidDel="00000000" w:rsidR="00000000" w:rsidRPr="00000000">
        <w:rPr>
          <w:sz w:val="20"/>
          <w:szCs w:val="20"/>
          <w:rtl w:val="0"/>
        </w:rPr>
        <w:t xml:space="preserve">que se encuentra en el material complementario.</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18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00" w:before="0" w:line="276" w:lineRule="auto"/>
        <w:ind w:left="992"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Tipos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 muestreo.</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cualquier tipo de estudio que requiera apoyo estadístico se debe obtener información que represente lo que sucede en todo el universo de estudio; obtener información de todos los elementos de ese universo sería un proceso desgastante y muy extenso (esto se denomina censo), que en muchos casos no es posible, por lo que se debe tomar una muestra, es decir, obtener información a partir de solo una parte del universo de estudio, pero que represente lo que sucede en la totalidad de este. La forma de obtención de la muestra se llama muestreo y puede ser de diferentes tipos:</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tbl>
      <w:tblPr>
        <w:tblStyle w:val="Table13"/>
        <w:tblW w:w="9231.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5"/>
        <w:gridCol w:w="4616"/>
        <w:tblGridChange w:id="0">
          <w:tblGrid>
            <w:gridCol w:w="4615"/>
            <w:gridCol w:w="4616"/>
          </w:tblGrid>
        </w:tblGridChange>
      </w:tblGrid>
      <w:tr>
        <w:trPr>
          <w:cantSplit w:val="0"/>
          <w:tblHeader w:val="0"/>
        </w:trPr>
        <w:tc>
          <w:tcPr>
            <w:shd w:fill="fac090"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color w:val="000000"/>
                <w:sz w:val="20"/>
                <w:szCs w:val="20"/>
              </w:rPr>
            </w:pPr>
            <w:sdt>
              <w:sdtPr>
                <w:tag w:val="goog_rdk_23"/>
              </w:sdtPr>
              <w:sdtContent>
                <w:commentRangeStart w:id="23"/>
              </w:sdtContent>
            </w:sdt>
            <w:r w:rsidDel="00000000" w:rsidR="00000000" w:rsidRPr="00000000">
              <w:rPr>
                <w:b w:val="1"/>
                <w:color w:val="000000"/>
                <w:sz w:val="20"/>
                <w:szCs w:val="20"/>
                <w:rtl w:val="0"/>
              </w:rPr>
              <w:t xml:space="preserve">Muestreo probabilístico</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Todos los elementos de la población tienen la misma posibilidad de hacer parte de la muestra a tomar, asegurando de esta forma, la representatividad de la misma, y se conocen como muestreo aleatorio.</w:t>
            </w:r>
          </w:p>
        </w:tc>
        <w:tc>
          <w:tcPr>
            <w:shd w:fill="fac090" w:val="clear"/>
          </w:tcPr>
          <w:p w:rsidR="00000000" w:rsidDel="00000000" w:rsidP="00000000" w:rsidRDefault="00000000" w:rsidRPr="00000000" w14:paraId="0000019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Muestreo no probabilístico</w: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También conocido como muestreo orientado; en este, se seleccionan los elementos que siguen ciertos criterios definidos, basados principalmente en la experiencia del evaluador.</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93">
            <w:pPr>
              <w:jc w:val="both"/>
              <w:rPr>
                <w:color w:val="000000"/>
                <w:sz w:val="20"/>
                <w:szCs w:val="20"/>
              </w:rPr>
            </w:pPr>
            <w:r w:rsidDel="00000000" w:rsidR="00000000" w:rsidRPr="00000000">
              <w:rPr>
                <w:rtl w:val="0"/>
              </w:rPr>
            </w:r>
          </w:p>
        </w:tc>
      </w:tr>
    </w:tbl>
    <w:p w:rsidR="00000000" w:rsidDel="00000000" w:rsidP="00000000" w:rsidRDefault="00000000" w:rsidRPr="00000000" w14:paraId="00000194">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tipos más utilizados de muestreo aleatorio se describen en la siguiente tabla:</w: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567" w:firstLine="0"/>
        <w:jc w:val="both"/>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i w:val="1"/>
          <w:color w:val="000000"/>
          <w:sz w:val="20"/>
          <w:szCs w:val="20"/>
          <w:rtl w:val="0"/>
        </w:rPr>
        <w:t xml:space="preserve">Tipos de muestreos probabilísticos de mayor uso</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rtl w:val="0"/>
        </w:rPr>
      </w:r>
    </w:p>
    <w:tbl>
      <w:tblPr>
        <w:tblStyle w:val="Table14"/>
        <w:tblW w:w="7759.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720"/>
        <w:gridCol w:w="6039"/>
        <w:tblGridChange w:id="0">
          <w:tblGrid>
            <w:gridCol w:w="1720"/>
            <w:gridCol w:w="6039"/>
          </w:tblGrid>
        </w:tblGridChange>
      </w:tblGrid>
      <w:tr>
        <w:trPr>
          <w:cantSplit w:val="0"/>
          <w:tblHeader w:val="0"/>
        </w:trPr>
        <w:tc>
          <w:tcPr>
            <w:vAlign w:val="center"/>
          </w:tcPr>
          <w:p w:rsidR="00000000" w:rsidDel="00000000" w:rsidP="00000000" w:rsidRDefault="00000000" w:rsidRPr="00000000" w14:paraId="0000019A">
            <w:pPr>
              <w:shd w:fill="fac090" w:val="clear"/>
              <w:spacing w:line="276" w:lineRule="auto"/>
              <w:ind w:left="425" w:firstLine="0"/>
              <w:jc w:val="center"/>
              <w:rPr>
                <w:b w:val="1"/>
                <w:color w:val="000000"/>
                <w:sz w:val="20"/>
                <w:szCs w:val="20"/>
              </w:rPr>
            </w:pPr>
            <w:sdt>
              <w:sdtPr>
                <w:tag w:val="goog_rdk_24"/>
              </w:sdtPr>
              <w:sdtContent>
                <w:commentRangeStart w:id="24"/>
              </w:sdtContent>
            </w:sdt>
            <w:r w:rsidDel="00000000" w:rsidR="00000000" w:rsidRPr="00000000">
              <w:rPr>
                <w:b w:val="1"/>
                <w:color w:val="000000"/>
                <w:sz w:val="20"/>
                <w:szCs w:val="20"/>
                <w:rtl w:val="0"/>
              </w:rPr>
              <w:t xml:space="preserve">Tipo de muestreo</w:t>
            </w:r>
          </w:p>
        </w:tc>
        <w:tc>
          <w:tcPr>
            <w:vAlign w:val="center"/>
          </w:tcPr>
          <w:p w:rsidR="00000000" w:rsidDel="00000000" w:rsidP="00000000" w:rsidRDefault="00000000" w:rsidRPr="00000000" w14:paraId="0000019B">
            <w:pPr>
              <w:shd w:fill="fac090" w:val="clear"/>
              <w:spacing w:line="276" w:lineRule="auto"/>
              <w:ind w:left="425" w:firstLine="0"/>
              <w:jc w:val="center"/>
              <w:rPr>
                <w:b w:val="1"/>
                <w:color w:val="000000"/>
                <w:sz w:val="20"/>
                <w:szCs w:val="20"/>
              </w:rPr>
            </w:pPr>
            <w:r w:rsidDel="00000000" w:rsidR="00000000" w:rsidRPr="00000000">
              <w:rPr>
                <w:b w:val="1"/>
                <w:color w:val="000000"/>
                <w:sz w:val="20"/>
                <w:szCs w:val="20"/>
                <w:rtl w:val="0"/>
              </w:rPr>
              <w:t xml:space="preserve">Descripción</w:t>
            </w:r>
          </w:p>
        </w:tc>
      </w:tr>
      <w:tr>
        <w:trPr>
          <w:cantSplit w:val="0"/>
          <w:tblHeader w:val="0"/>
        </w:trPr>
        <w:tc>
          <w:tcPr>
            <w:vAlign w:val="center"/>
          </w:tcPr>
          <w:p w:rsidR="00000000" w:rsidDel="00000000" w:rsidP="00000000" w:rsidRDefault="00000000" w:rsidRPr="00000000" w14:paraId="0000019C">
            <w:pPr>
              <w:shd w:fill="fac090" w:val="clear"/>
              <w:spacing w:line="276" w:lineRule="auto"/>
              <w:ind w:left="425" w:firstLine="0"/>
              <w:jc w:val="center"/>
              <w:rPr>
                <w:color w:val="000000"/>
                <w:sz w:val="20"/>
                <w:szCs w:val="20"/>
              </w:rPr>
            </w:pPr>
            <w:r w:rsidDel="00000000" w:rsidR="00000000" w:rsidRPr="00000000">
              <w:rPr>
                <w:color w:val="000000"/>
                <w:sz w:val="20"/>
                <w:szCs w:val="20"/>
                <w:rtl w:val="0"/>
              </w:rPr>
              <w:t xml:space="preserve">Muestreo Aleatorio simple</w:t>
            </w:r>
          </w:p>
        </w:tc>
        <w:tc>
          <w:tcPr>
            <w:vAlign w:val="center"/>
          </w:tcPr>
          <w:p w:rsidR="00000000" w:rsidDel="00000000" w:rsidP="00000000" w:rsidRDefault="00000000" w:rsidRPr="00000000" w14:paraId="0000019D">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Es el tipo de muestreo más sencillo, se utiliza cuando las condiciones del sitio de estudio son homogéneas, por lo que no se genera sesgo a partir del establecimiento de los puntos de muestreo.</w:t>
            </w:r>
          </w:p>
        </w:tc>
      </w:tr>
      <w:tr>
        <w:trPr>
          <w:cantSplit w:val="0"/>
          <w:tblHeader w:val="0"/>
        </w:trPr>
        <w:tc>
          <w:tcPr>
            <w:vAlign w:val="center"/>
          </w:tcPr>
          <w:p w:rsidR="00000000" w:rsidDel="00000000" w:rsidP="00000000" w:rsidRDefault="00000000" w:rsidRPr="00000000" w14:paraId="0000019E">
            <w:pPr>
              <w:shd w:fill="fac090" w:val="clear"/>
              <w:spacing w:line="276" w:lineRule="auto"/>
              <w:ind w:left="425" w:firstLine="0"/>
              <w:jc w:val="center"/>
              <w:rPr>
                <w:color w:val="000000"/>
                <w:sz w:val="20"/>
                <w:szCs w:val="20"/>
              </w:rPr>
            </w:pPr>
            <w:r w:rsidDel="00000000" w:rsidR="00000000" w:rsidRPr="00000000">
              <w:rPr>
                <w:color w:val="000000"/>
                <w:sz w:val="20"/>
                <w:szCs w:val="20"/>
                <w:rtl w:val="0"/>
              </w:rPr>
              <w:t xml:space="preserve">Muestreo sistemático</w:t>
            </w:r>
          </w:p>
        </w:tc>
        <w:tc>
          <w:tcPr>
            <w:vAlign w:val="center"/>
          </w:tcPr>
          <w:p w:rsidR="00000000" w:rsidDel="00000000" w:rsidP="00000000" w:rsidRDefault="00000000" w:rsidRPr="00000000" w14:paraId="0000019F">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Consiste en ubicar de forma aleatoria un punto de muestreo, el cual se tomará como referencia para localizar todos los otros puntos a una distancia uniforme. </w:t>
            </w:r>
          </w:p>
          <w:p w:rsidR="00000000" w:rsidDel="00000000" w:rsidP="00000000" w:rsidRDefault="00000000" w:rsidRPr="00000000" w14:paraId="000001A0">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Este procedimiento es de mucha aplicación cuando no se conoce cómo es la distribución espacio-temporal de los contaminantes en el área de estudio (se desconoce si existe homogeneidad o heterogeneidad).</w:t>
            </w:r>
          </w:p>
        </w:tc>
      </w:tr>
      <w:tr>
        <w:trPr>
          <w:cantSplit w:val="0"/>
          <w:tblHeader w:val="0"/>
        </w:trPr>
        <w:tc>
          <w:tcPr>
            <w:vAlign w:val="center"/>
          </w:tcPr>
          <w:p w:rsidR="00000000" w:rsidDel="00000000" w:rsidP="00000000" w:rsidRDefault="00000000" w:rsidRPr="00000000" w14:paraId="000001A1">
            <w:pPr>
              <w:shd w:fill="fac090" w:val="clear"/>
              <w:spacing w:line="276" w:lineRule="auto"/>
              <w:ind w:left="425" w:firstLine="0"/>
              <w:jc w:val="center"/>
              <w:rPr>
                <w:color w:val="000000"/>
                <w:sz w:val="20"/>
                <w:szCs w:val="20"/>
              </w:rPr>
            </w:pPr>
            <w:r w:rsidDel="00000000" w:rsidR="00000000" w:rsidRPr="00000000">
              <w:rPr>
                <w:color w:val="000000"/>
                <w:sz w:val="20"/>
                <w:szCs w:val="20"/>
                <w:rtl w:val="0"/>
              </w:rPr>
              <w:t xml:space="preserve">Muestreo compuesto</w:t>
            </w:r>
          </w:p>
        </w:tc>
        <w:tc>
          <w:tcPr>
            <w:vAlign w:val="center"/>
          </w:tcPr>
          <w:p w:rsidR="00000000" w:rsidDel="00000000" w:rsidP="00000000" w:rsidRDefault="00000000" w:rsidRPr="00000000" w14:paraId="000001A2">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Consiste en la toma y posterior mezcla de varias muestras, para la obtención de una sola, de la cual se determinan los parámetros de las sustancias contaminantes. Para utilizar este tipo de muestreo es necesario garantizar que los sitios presentan una altísima uniformidad en la distribución espacio-temporal de los contaminantes. </w:t>
            </w:r>
          </w:p>
        </w:tc>
      </w:tr>
      <w:tr>
        <w:trPr>
          <w:cantSplit w:val="0"/>
          <w:tblHeader w:val="0"/>
        </w:trPr>
        <w:tc>
          <w:tcPr>
            <w:vAlign w:val="center"/>
          </w:tcPr>
          <w:p w:rsidR="00000000" w:rsidDel="00000000" w:rsidP="00000000" w:rsidRDefault="00000000" w:rsidRPr="00000000" w14:paraId="000001A3">
            <w:pPr>
              <w:shd w:fill="fac090" w:val="clear"/>
              <w:spacing w:line="276" w:lineRule="auto"/>
              <w:ind w:left="425" w:firstLine="0"/>
              <w:jc w:val="center"/>
              <w:rPr>
                <w:color w:val="000000"/>
                <w:sz w:val="20"/>
                <w:szCs w:val="20"/>
              </w:rPr>
            </w:pPr>
            <w:r w:rsidDel="00000000" w:rsidR="00000000" w:rsidRPr="00000000">
              <w:rPr>
                <w:color w:val="000000"/>
                <w:sz w:val="20"/>
                <w:szCs w:val="20"/>
                <w:rtl w:val="0"/>
              </w:rPr>
              <w:t xml:space="preserve">Muestreo estratificado</w:t>
            </w:r>
          </w:p>
        </w:tc>
        <w:tc>
          <w:tcPr>
            <w:vAlign w:val="center"/>
          </w:tcPr>
          <w:p w:rsidR="00000000" w:rsidDel="00000000" w:rsidP="00000000" w:rsidRDefault="00000000" w:rsidRPr="00000000" w14:paraId="000001A4">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Se utiliza cuando las condiciones del componente estudiado son heterogéneas, es decir, que la presencia de contaminantes está en función de otras características del suelo o agua como pendiente, pH, contenido de materia orgánica, profundidad, etc. </w:t>
            </w:r>
          </w:p>
          <w:p w:rsidR="00000000" w:rsidDel="00000000" w:rsidP="00000000" w:rsidRDefault="00000000" w:rsidRPr="00000000" w14:paraId="000001A5">
            <w:pPr>
              <w:shd w:fill="fac090" w:val="clear"/>
              <w:spacing w:line="276" w:lineRule="auto"/>
              <w:ind w:left="425" w:firstLine="0"/>
              <w:jc w:val="both"/>
              <w:rPr>
                <w:color w:val="000000"/>
                <w:sz w:val="20"/>
                <w:szCs w:val="20"/>
              </w:rPr>
            </w:pPr>
            <w:r w:rsidDel="00000000" w:rsidR="00000000" w:rsidRPr="00000000">
              <w:rPr>
                <w:color w:val="000000"/>
                <w:sz w:val="20"/>
                <w:szCs w:val="20"/>
                <w:rtl w:val="0"/>
              </w:rPr>
              <w:t xml:space="preserve">Esas fuentes de variabilidad presentan homogeneidad en su interior, por tal razón son el criterio para formar diferentes subgrupos o estratos. Posteriormente, se determina cuál es la proporción (porcentaje) de cada subgrupo y se reparte el tamaño de muestra con esa misma proporción.</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A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992"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Tamaño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 muestra.</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número de muestras a tomar en un lugar de estudio o el tamaño de esta, es uno de los aspectos más importantes dentro de una toma de muestras, ya que este tamaño debe ser adecuado para la determinación del parámetro de estudio y la precisión o confiabilidad de este; debe considerar varios aspectos como:</w:t>
      </w:r>
    </w:p>
    <w:p w:rsidR="00000000" w:rsidDel="00000000" w:rsidP="00000000" w:rsidRDefault="00000000" w:rsidRPr="00000000" w14:paraId="000001AA">
      <w:pPr>
        <w:keepNext w:val="0"/>
        <w:keepLines w:val="0"/>
        <w:widowControl w:val="1"/>
        <w:numPr>
          <w:ilvl w:val="0"/>
          <w:numId w:val="25"/>
        </w:numPr>
        <w:pBdr>
          <w:top w:space="0" w:sz="0" w:val="nil"/>
          <w:left w:space="0" w:sz="0" w:val="nil"/>
          <w:bottom w:space="0" w:sz="0" w:val="nil"/>
          <w:right w:space="0" w:sz="0" w:val="nil"/>
          <w:between w:space="0" w:sz="0" w:val="nil"/>
        </w:pBdr>
        <w:shd w:fill="fac090" w:val="clear"/>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sesgo.</w:t>
      </w:r>
    </w:p>
    <w:p w:rsidR="00000000" w:rsidDel="00000000" w:rsidP="00000000" w:rsidRDefault="00000000" w:rsidRPr="00000000" w14:paraId="000001AB">
      <w:pPr>
        <w:keepNext w:val="0"/>
        <w:keepLines w:val="0"/>
        <w:widowControl w:val="1"/>
        <w:numPr>
          <w:ilvl w:val="0"/>
          <w:numId w:val="25"/>
        </w:numPr>
        <w:pBdr>
          <w:top w:space="0" w:sz="0" w:val="nil"/>
          <w:left w:space="0" w:sz="0" w:val="nil"/>
          <w:bottom w:space="0" w:sz="0" w:val="nil"/>
          <w:right w:space="0" w:sz="0" w:val="nil"/>
          <w:between w:space="0" w:sz="0" w:val="nil"/>
        </w:pBdr>
        <w:shd w:fill="fac090" w:val="clear"/>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nivel de confianza (α).</w:t>
      </w:r>
    </w:p>
    <w:p w:rsidR="00000000" w:rsidDel="00000000" w:rsidP="00000000" w:rsidRDefault="00000000" w:rsidRPr="00000000" w14:paraId="000001AC">
      <w:pPr>
        <w:keepNext w:val="0"/>
        <w:keepLines w:val="0"/>
        <w:widowControl w:val="1"/>
        <w:numPr>
          <w:ilvl w:val="0"/>
          <w:numId w:val="25"/>
        </w:numPr>
        <w:pBdr>
          <w:top w:space="0" w:sz="0" w:val="nil"/>
          <w:left w:space="0" w:sz="0" w:val="nil"/>
          <w:bottom w:space="0" w:sz="0" w:val="nil"/>
          <w:right w:space="0" w:sz="0" w:val="nil"/>
          <w:between w:space="0" w:sz="0" w:val="nil"/>
        </w:pBdr>
        <w:shd w:fill="fac090" w:val="clear"/>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error muestral (d).</w:t>
      </w:r>
    </w:p>
    <w:p w:rsidR="00000000" w:rsidDel="00000000" w:rsidP="00000000" w:rsidRDefault="00000000" w:rsidRPr="00000000" w14:paraId="000001AD">
      <w:pPr>
        <w:keepNext w:val="0"/>
        <w:keepLines w:val="0"/>
        <w:widowControl w:val="1"/>
        <w:numPr>
          <w:ilvl w:val="0"/>
          <w:numId w:val="25"/>
        </w:numPr>
        <w:pBdr>
          <w:top w:space="0" w:sz="0" w:val="nil"/>
          <w:left w:space="0" w:sz="0" w:val="nil"/>
          <w:bottom w:space="0" w:sz="0" w:val="nil"/>
          <w:right w:space="0" w:sz="0" w:val="nil"/>
          <w:between w:space="0" w:sz="0" w:val="nil"/>
        </w:pBdr>
        <w:shd w:fill="fac090" w:val="clear"/>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varianza poblacional (p*q).</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error muestral y la varianza poblacional se obtienen tras una primera toma de muestras, y a partir de este error se calcula el tamaño de muestra adecuado, el cual permitirá disminuir el error de muestreo; no obstante, en algunos casos no hay posibilidad de realizar ese muestreo previo y debe calcularse el tamaño de muestra a partir de especulaciones, para ello se recomienda adoptar algunos valores en esos parámetros de la siguiente forma:</w:t>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asume la máxima varianza posible, esta se da cuando la probabilidad de que un evento suceda o no es del 50%, y por ende la varianza (p*q)= 0,5*0,5 = 0,25</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143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numPr>
          <w:ilvl w:val="0"/>
          <w:numId w:val="2"/>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que el error muestral (d) se estime por debajo del 10% (0.1).</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fac090" w:val="clear"/>
        <w:jc w:val="both"/>
        <w:rPr>
          <w:color w:val="000000"/>
          <w:sz w:val="20"/>
          <w:szCs w:val="20"/>
        </w:rPr>
      </w:pPr>
      <w:r w:rsidDel="00000000" w:rsidR="00000000" w:rsidRPr="00000000">
        <w:rPr>
          <w:rtl w:val="0"/>
        </w:rPr>
      </w:r>
    </w:p>
    <w:p w:rsidR="00000000" w:rsidDel="00000000" w:rsidP="00000000" w:rsidRDefault="00000000" w:rsidRPr="00000000" w14:paraId="000001B5">
      <w:pPr>
        <w:keepNext w:val="0"/>
        <w:keepLines w:val="0"/>
        <w:widowControl w:val="1"/>
        <w:numPr>
          <w:ilvl w:val="0"/>
          <w:numId w:val="2"/>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trabajar con un nivel de confianza del 90% o 95%; esto significa que el valor de Z</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α</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de 1.64 o 1.96 respectivamente.</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fac090" w:val="clear"/>
        <w:jc w:val="both"/>
        <w:rPr>
          <w:color w:val="000000"/>
          <w:sz w:val="20"/>
          <w:szCs w:val="20"/>
        </w:rPr>
      </w:pPr>
      <w:r w:rsidDel="00000000" w:rsidR="00000000" w:rsidRPr="00000000">
        <w:rPr>
          <w:rtl w:val="0"/>
        </w:rPr>
      </w:r>
    </w:p>
    <w:p w:rsidR="00000000" w:rsidDel="00000000" w:rsidP="00000000" w:rsidRDefault="00000000" w:rsidRPr="00000000" w14:paraId="000001B7">
      <w:pPr>
        <w:keepNext w:val="0"/>
        <w:keepLines w:val="0"/>
        <w:widowControl w:val="1"/>
        <w:numPr>
          <w:ilvl w:val="0"/>
          <w:numId w:val="2"/>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posible que se conozca el tamaño total del conjunto universo (N) y se pueda estimar el tamaño de muestra (n) a partir de este, utilizando la siguiente fórmula:</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n=</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N x </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Z</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a</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bSup>
            <m:r>
              <w:rPr>
                <w:rFonts w:ascii="Cambria Math" w:cs="Cambria Math" w:eastAsia="Cambria Math" w:hAnsi="Cambria Math"/>
                <w:b w:val="0"/>
                <w:i w:val="0"/>
                <w:smallCaps w:val="0"/>
                <w:strike w:val="0"/>
                <w:color w:val="000000"/>
                <w:sz w:val="20"/>
                <w:szCs w:val="20"/>
                <w:u w:val="none"/>
                <w:shd w:fill="auto" w:val="clear"/>
                <w:vertAlign w:val="baseline"/>
              </w:rPr>
              <m:t xml:space="preserve"> x p x q</m:t>
            </m:r>
          </m:num>
          <m:den>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r>
              <w:rPr>
                <w:rFonts w:ascii="Cambria Math" w:cs="Cambria Math" w:eastAsia="Cambria Math" w:hAnsi="Cambria Math"/>
                <w:b w:val="0"/>
                <w:i w:val="0"/>
                <w:smallCaps w:val="0"/>
                <w:strike w:val="0"/>
                <w:color w:val="000000"/>
                <w:sz w:val="20"/>
                <w:szCs w:val="20"/>
                <w:u w:val="none"/>
                <w:shd w:fill="auto" w:val="clear"/>
                <w:vertAlign w:val="baseline"/>
              </w:rPr>
              <m:t xml:space="preserve"> x </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N-1</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Z</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a</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bSup>
            <m:r>
              <w:rPr>
                <w:rFonts w:ascii="Cambria Math" w:cs="Cambria Math" w:eastAsia="Cambria Math" w:hAnsi="Cambria Math"/>
                <w:b w:val="0"/>
                <w:i w:val="0"/>
                <w:smallCaps w:val="0"/>
                <w:strike w:val="0"/>
                <w:color w:val="000000"/>
                <w:sz w:val="20"/>
                <w:szCs w:val="20"/>
                <w:u w:val="none"/>
                <w:shd w:fill="auto" w:val="clear"/>
                <w:vertAlign w:val="baseline"/>
              </w:rPr>
              <m:t xml:space="preserve"> x p x q</m:t>
            </m:r>
          </m:den>
        </m:f>
      </m:oMath>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fac090" w:val="clear"/>
        <w:spacing w:after="0" w:before="0" w:line="276" w:lineRule="auto"/>
        <w:ind w:left="141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Pero también se puede presentar el caso en que se desconozca el tamaño total del universo, en este caso se utiliza la siguiente fórmula:</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fac090"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BE">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n=</m:t>
        </m:r>
        <m:f>
          <m:fPr>
            <m:ctrlPr>
              <w:rPr>
                <w:rFonts w:ascii="Cambria Math" w:cs="Cambria Math" w:eastAsia="Cambria Math" w:hAnsi="Cambria Math"/>
                <w:color w:val="000000"/>
                <w:sz w:val="20"/>
                <w:szCs w:val="20"/>
              </w:rPr>
            </m:ctrlPr>
          </m:fPr>
          <m:num>
            <m:sSubSup>
              <m:sSubSupPr>
                <m:ctrlPr>
                  <w:rPr>
                    <w:rFonts w:ascii="Cambria Math" w:cs="Cambria Math" w:eastAsia="Cambria Math" w:hAnsi="Cambria Math"/>
                    <w:color w:val="000000"/>
                    <w:sz w:val="20"/>
                    <w:szCs w:val="20"/>
                  </w:rPr>
                </m:ctrlPr>
              </m:sSubSupPr>
              <m:e>
                <m:r>
                  <w:rPr>
                    <w:rFonts w:ascii="Cambria Math" w:cs="Cambria Math" w:eastAsia="Cambria Math" w:hAnsi="Cambria Math"/>
                    <w:color w:val="000000"/>
                    <w:sz w:val="20"/>
                    <w:szCs w:val="20"/>
                  </w:rPr>
                  <m:t xml:space="preserve">Z</m:t>
                </m:r>
              </m:e>
              <m:sub>
                <m:r>
                  <w:rPr>
                    <w:rFonts w:ascii="Cambria Math" w:cs="Cambria Math" w:eastAsia="Cambria Math" w:hAnsi="Cambria Math"/>
                    <w:color w:val="000000"/>
                    <w:sz w:val="20"/>
                    <w:szCs w:val="20"/>
                  </w:rPr>
                  <m:t xml:space="preserve">a</m:t>
                </m:r>
              </m:sub>
              <m:sup>
                <m:r>
                  <w:rPr>
                    <w:rFonts w:ascii="Cambria Math" w:cs="Cambria Math" w:eastAsia="Cambria Math" w:hAnsi="Cambria Math"/>
                    <w:color w:val="000000"/>
                    <w:sz w:val="20"/>
                    <w:szCs w:val="20"/>
                  </w:rPr>
                  <m:t xml:space="preserve">2</m:t>
                </m:r>
              </m:sup>
            </m:sSubSup>
            <m:r>
              <w:rPr>
                <w:rFonts w:ascii="Cambria Math" w:cs="Cambria Math" w:eastAsia="Cambria Math" w:hAnsi="Cambria Math"/>
                <w:color w:val="000000"/>
                <w:sz w:val="20"/>
                <w:szCs w:val="20"/>
              </w:rPr>
              <m:t xml:space="preserve"> x p x q</m:t>
            </m:r>
          </m:num>
          <m:den>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d</m:t>
                </m:r>
              </m:e>
              <m:sup>
                <m:r>
                  <w:rPr>
                    <w:rFonts w:ascii="Cambria Math" w:cs="Cambria Math" w:eastAsia="Cambria Math" w:hAnsi="Cambria Math"/>
                    <w:color w:val="000000"/>
                    <w:sz w:val="20"/>
                    <w:szCs w:val="20"/>
                  </w:rPr>
                  <m:t xml:space="preserve">2</m:t>
                </m:r>
              </m:sup>
            </m:sSup>
          </m:den>
        </m:f>
      </m:oMath>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fac090" w:val="clear"/>
        <w:ind w:left="425" w:firstLine="0"/>
        <w:rPr>
          <w:b w:val="1"/>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fac090" w:val="clear"/>
        <w:rPr>
          <w:b w:val="1"/>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1C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992"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Plan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 muestreo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Es el documento que permite planificar y ejecutar de manera adecuada el muestreo, este documento permite trazar toda la ruta desde los objetivos del muestreo, pasando por la forma de obtención de resultados, los análisis a realizar y la posterior aceptación de estos según el cumplimiento de criterios estadísticos establecidos (intervalos de aceptación, pruebas de hipótesis, etc.).</w:t>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La metodología del muestreo debe especificar los siguientes aspectos:</w:t>
      </w:r>
    </w:p>
    <w:p w:rsidR="00000000" w:rsidDel="00000000" w:rsidP="00000000" w:rsidRDefault="00000000" w:rsidRPr="00000000" w14:paraId="000001C7">
      <w:pPr>
        <w:ind w:left="425" w:firstLine="0"/>
        <w:jc w:val="both"/>
        <w:rPr>
          <w:sz w:val="20"/>
          <w:szCs w:val="20"/>
        </w:rPr>
      </w:pPr>
      <w:r w:rsidDel="00000000" w:rsidR="00000000" w:rsidRPr="00000000">
        <w:rPr>
          <w:rtl w:val="0"/>
        </w:rPr>
      </w:r>
    </w:p>
    <w:tbl>
      <w:tblPr>
        <w:tblStyle w:val="Table15"/>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7"/>
        <w:tblGridChange w:id="0">
          <w:tblGrid>
            <w:gridCol w:w="7087"/>
          </w:tblGrid>
        </w:tblGridChange>
      </w:tblGrid>
      <w:tr>
        <w:trPr>
          <w:cantSplit w:val="0"/>
          <w:tblHeader w:val="0"/>
        </w:trPr>
        <w:tc>
          <w:tcPr>
            <w:shd w:fill="fac090" w:val="clear"/>
          </w:tcPr>
          <w:p w:rsidR="00000000" w:rsidDel="00000000" w:rsidP="00000000" w:rsidRDefault="00000000" w:rsidRPr="00000000" w14:paraId="000001C8">
            <w:pPr>
              <w:jc w:val="center"/>
              <w:rPr>
                <w:sz w:val="20"/>
                <w:szCs w:val="20"/>
              </w:rPr>
            </w:pPr>
            <w:sdt>
              <w:sdtPr>
                <w:tag w:val="goog_rdk_27"/>
              </w:sdtPr>
              <w:sdtContent>
                <w:commentRangeStart w:id="27"/>
              </w:sdtContent>
            </w:sdt>
            <w:r w:rsidDel="00000000" w:rsidR="00000000" w:rsidRPr="00000000">
              <w:rPr>
                <w:sz w:val="20"/>
                <w:szCs w:val="20"/>
                <w:rtl w:val="0"/>
              </w:rPr>
              <w:t xml:space="preserve">Infografía</w:t>
            </w:r>
          </w:p>
          <w:p w:rsidR="00000000" w:rsidDel="00000000" w:rsidP="00000000" w:rsidRDefault="00000000" w:rsidRPr="00000000" w14:paraId="000001C9">
            <w:pPr>
              <w:jc w:val="center"/>
              <w:rPr>
                <w:sz w:val="20"/>
                <w:szCs w:val="20"/>
              </w:rPr>
            </w:pPr>
            <w:r w:rsidDel="00000000" w:rsidR="00000000" w:rsidRPr="00000000">
              <w:rPr>
                <w:sz w:val="20"/>
                <w:szCs w:val="20"/>
                <w:rtl w:val="0"/>
              </w:rPr>
              <w:t xml:space="preserve">Anexo: CF001_1.3.3_metodologia muestreo</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CA">
      <w:pPr>
        <w:shd w:fill="ffffff"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C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de biorremediación de suelos y aguas</w:t>
      </w:r>
    </w:p>
    <w:p w:rsidR="00000000" w:rsidDel="00000000" w:rsidP="00000000" w:rsidRDefault="00000000" w:rsidRPr="00000000" w14:paraId="000001CC">
      <w:pPr>
        <w:shd w:fill="ffffff" w:val="clear"/>
        <w:tabs>
          <w:tab w:val="left" w:pos="5448"/>
        </w:tabs>
        <w:ind w:left="425" w:firstLine="0"/>
        <w:jc w:val="both"/>
        <w:rPr>
          <w:sz w:val="20"/>
          <w:szCs w:val="20"/>
        </w:rPr>
      </w:pPr>
      <w:r w:rsidDel="00000000" w:rsidR="00000000" w:rsidRPr="00000000">
        <w:rPr>
          <w:sz w:val="20"/>
          <w:szCs w:val="20"/>
          <w:rtl w:val="0"/>
        </w:rPr>
        <w:tab/>
      </w:r>
    </w:p>
    <w:p w:rsidR="00000000" w:rsidDel="00000000" w:rsidP="00000000" w:rsidRDefault="00000000" w:rsidRPr="00000000" w14:paraId="000001CD">
      <w:pPr>
        <w:shd w:fill="ffffff" w:val="clear"/>
        <w:tabs>
          <w:tab w:val="left" w:pos="5448"/>
        </w:tabs>
        <w:jc w:val="both"/>
        <w:rPr>
          <w:sz w:val="20"/>
          <w:szCs w:val="20"/>
        </w:rPr>
      </w:pPr>
      <w:r w:rsidDel="00000000" w:rsidR="00000000" w:rsidRPr="00000000">
        <w:rPr>
          <w:sz w:val="20"/>
          <w:szCs w:val="20"/>
          <w:rtl w:val="0"/>
        </w:rPr>
        <w:t xml:space="preserve">Los crecientes problemas de contaminación y deterioro ambiental generados de la alta utilización de sustancias químicas y los residuos generados de diferentes actividades, y cuyas características más preocupantes son su baja biodegradabilidad y alta toxicidad han despertado la atención de la comunidad en general, debido a que sus efectos pueden llegar a ser letales no solo para el ser humano, sino para todo el ecosistema como tal.</w:t>
      </w:r>
    </w:p>
    <w:p w:rsidR="00000000" w:rsidDel="00000000" w:rsidP="00000000" w:rsidRDefault="00000000" w:rsidRPr="00000000" w14:paraId="000001CE">
      <w:pPr>
        <w:shd w:fill="fac090" w:val="clear"/>
        <w:ind w:left="428" w:firstLine="0"/>
        <w:jc w:val="both"/>
        <w:rPr>
          <w:color w:val="ff0000"/>
          <w:sz w:val="20"/>
          <w:szCs w:val="20"/>
        </w:rPr>
      </w:pPr>
      <w:r w:rsidDel="00000000" w:rsidR="00000000" w:rsidRPr="00000000">
        <w:rPr>
          <w:rtl w:val="0"/>
        </w:rPr>
      </w:r>
    </w:p>
    <w:tbl>
      <w:tblPr>
        <w:tblStyle w:val="Table16"/>
        <w:tblW w:w="9231.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5"/>
        <w:gridCol w:w="4596"/>
        <w:tblGridChange w:id="0">
          <w:tblGrid>
            <w:gridCol w:w="4635"/>
            <w:gridCol w:w="4596"/>
          </w:tblGrid>
        </w:tblGridChange>
      </w:tblGrid>
      <w:tr>
        <w:trPr>
          <w:cantSplit w:val="0"/>
          <w:tblHeader w:val="0"/>
        </w:trPr>
        <w:tc>
          <w:tcPr>
            <w:shd w:fill="fac090" w:val="clear"/>
          </w:tcPr>
          <w:p w:rsidR="00000000" w:rsidDel="00000000" w:rsidP="00000000" w:rsidRDefault="00000000" w:rsidRPr="00000000" w14:paraId="000001CF">
            <w:pPr>
              <w:shd w:fill="fac090" w:val="clear"/>
              <w:jc w:val="center"/>
              <w:rPr>
                <w:sz w:val="20"/>
                <w:szCs w:val="20"/>
              </w:rPr>
            </w:pPr>
            <w:r w:rsidDel="00000000" w:rsidR="00000000" w:rsidRPr="00000000">
              <w:rPr>
                <w:sz w:val="20"/>
                <w:szCs w:val="20"/>
              </w:rPr>
              <w:drawing>
                <wp:inline distB="0" distT="0" distL="0" distR="0">
                  <wp:extent cx="1889760" cy="1889760"/>
                  <wp:effectExtent b="0" l="0" r="0" t="0"/>
                  <wp:docPr descr="Microscope with set of microorganisms of covid 19 Free Vector" id="209" name="image9.jpg"/>
                  <a:graphic>
                    <a:graphicData uri="http://schemas.openxmlformats.org/drawingml/2006/picture">
                      <pic:pic>
                        <pic:nvPicPr>
                          <pic:cNvPr descr="Microscope with set of microorganisms of covid 19 Free Vector" id="0" name="image9.jpg"/>
                          <pic:cNvPicPr preferRelativeResize="0"/>
                        </pic:nvPicPr>
                        <pic:blipFill>
                          <a:blip r:embed="rId20"/>
                          <a:srcRect b="0" l="0" r="0" t="0"/>
                          <a:stretch>
                            <a:fillRect/>
                          </a:stretch>
                        </pic:blipFill>
                        <pic:spPr>
                          <a:xfrm>
                            <a:off x="0" y="0"/>
                            <a:ext cx="188976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ac090" w:val="clear"/>
              <w:jc w:val="center"/>
              <w:rPr>
                <w:b w:val="1"/>
                <w:sz w:val="20"/>
                <w:szCs w:val="20"/>
              </w:rPr>
            </w:pPr>
            <w:r w:rsidDel="00000000" w:rsidR="00000000" w:rsidRPr="00000000">
              <w:rPr>
                <w:b w:val="1"/>
                <w:sz w:val="20"/>
                <w:szCs w:val="20"/>
                <w:rtl w:val="0"/>
              </w:rPr>
              <w:t xml:space="preserve">¿Cómo empieza a utilizarse el término biorremediación?</w:t>
            </w:r>
          </w:p>
        </w:tc>
        <w:tc>
          <w:tcPr>
            <w:shd w:fill="fac090" w:val="clear"/>
          </w:tcPr>
          <w:p w:rsidR="00000000" w:rsidDel="00000000" w:rsidP="00000000" w:rsidRDefault="00000000" w:rsidRPr="00000000" w14:paraId="000001D1">
            <w:pPr>
              <w:shd w:fill="fac090" w:val="clear"/>
              <w:jc w:val="both"/>
              <w:rPr>
                <w:sz w:val="20"/>
                <w:szCs w:val="20"/>
              </w:rPr>
            </w:pPr>
            <w:r w:rsidDel="00000000" w:rsidR="00000000" w:rsidRPr="00000000">
              <w:rPr>
                <w:rtl w:val="0"/>
              </w:rPr>
            </w:r>
          </w:p>
          <w:p w:rsidR="00000000" w:rsidDel="00000000" w:rsidP="00000000" w:rsidRDefault="00000000" w:rsidRPr="00000000" w14:paraId="000001D2">
            <w:pPr>
              <w:shd w:fill="fac090" w:val="clear"/>
              <w:jc w:val="both"/>
              <w:rPr>
                <w:sz w:val="20"/>
                <w:szCs w:val="20"/>
              </w:rPr>
            </w:pPr>
            <w:r w:rsidDel="00000000" w:rsidR="00000000" w:rsidRPr="00000000">
              <w:rPr>
                <w:sz w:val="20"/>
                <w:szCs w:val="20"/>
                <w:rtl w:val="0"/>
              </w:rPr>
              <w:t xml:space="preserve">Durante muchos años se desarrollaron técnicas físicas y químicas para combatir estos tipos de contaminación, a esto se le denominó remediación; a partir de los años 80 y gracias al rápido crecimiento de la biotecnología se empezó a utilizar el conocimiento que se adquiría sobre el metabolismo de los microorganismos, para experimentar con ellos la degradación natural de algunos compuestos contaminantes.</w:t>
            </w:r>
          </w:p>
        </w:tc>
      </w:tr>
    </w:tbl>
    <w:p w:rsidR="00000000" w:rsidDel="00000000" w:rsidP="00000000" w:rsidRDefault="00000000" w:rsidRPr="00000000" w14:paraId="000001D3">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1D4">
      <w:pPr>
        <w:shd w:fill="ffffff" w:val="clear"/>
        <w:jc w:val="both"/>
        <w:rPr>
          <w:sz w:val="20"/>
          <w:szCs w:val="20"/>
        </w:rPr>
      </w:pPr>
      <w:r w:rsidDel="00000000" w:rsidR="00000000" w:rsidRPr="00000000">
        <w:rPr>
          <w:sz w:val="20"/>
          <w:szCs w:val="20"/>
          <w:rtl w:val="0"/>
        </w:rPr>
        <w:t xml:space="preserve">A medida que avanzó el interés y el desarrollo por esta nueva rama de la biotecnología se empezaron a estudiar los resultados de emplear mezclas de microorganismos, enzimas obtenidas a partir de ellos e incluso, el uso de organismos más complejos como las plantas, y gracias al crecimiento de la ingeniería genética en el desarrollo de organismos genéticamente modificados (OGM) o transgénicos se han incrementado las aplicaciones en la biorremediación, al generar en laboratorio especies con genes de otros organismos que le permiten ser más eficientes en los procesos de descontaminación. </w:t>
      </w:r>
    </w:p>
    <w:p w:rsidR="00000000" w:rsidDel="00000000" w:rsidP="00000000" w:rsidRDefault="00000000" w:rsidRPr="00000000" w14:paraId="000001D5">
      <w:pPr>
        <w:shd w:fill="ffffff" w:val="clear"/>
        <w:jc w:val="both"/>
        <w:rPr>
          <w:sz w:val="20"/>
          <w:szCs w:val="20"/>
        </w:rPr>
      </w:pPr>
      <w:r w:rsidDel="00000000" w:rsidR="00000000" w:rsidRPr="00000000">
        <w:rPr>
          <w:rtl w:val="0"/>
        </w:rPr>
      </w:r>
    </w:p>
    <w:p w:rsidR="00000000" w:rsidDel="00000000" w:rsidP="00000000" w:rsidRDefault="00000000" w:rsidRPr="00000000" w14:paraId="000001D6">
      <w:pPr>
        <w:jc w:val="both"/>
        <w:rPr>
          <w:sz w:val="20"/>
          <w:szCs w:val="20"/>
        </w:rPr>
      </w:pPr>
      <w:bookmarkStart w:colFirst="0" w:colLast="0" w:name="_heading=h.2s8eyo1" w:id="9"/>
      <w:bookmarkEnd w:id="9"/>
      <w:r w:rsidDel="00000000" w:rsidR="00000000" w:rsidRPr="00000000">
        <w:rPr>
          <w:sz w:val="20"/>
          <w:szCs w:val="20"/>
          <w:rtl w:val="0"/>
        </w:rPr>
        <w:t xml:space="preserve">Para complementar estos fundamentos ver el video </w:t>
      </w:r>
      <w:r w:rsidDel="00000000" w:rsidR="00000000" w:rsidRPr="00000000">
        <w:rPr>
          <w:b w:val="1"/>
          <w:sz w:val="20"/>
          <w:szCs w:val="20"/>
          <w:rtl w:val="0"/>
        </w:rPr>
        <w:t xml:space="preserve">“Introducción a la biorremediación”</w:t>
      </w:r>
      <w:r w:rsidDel="00000000" w:rsidR="00000000" w:rsidRPr="00000000">
        <w:rPr>
          <w:sz w:val="20"/>
          <w:szCs w:val="20"/>
          <w:rtl w:val="0"/>
        </w:rPr>
        <w:t xml:space="preserve"> de la Universidad Abierta y a Distancia de México, que se encuentra en el material complementario.</w:t>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jc w:val="both"/>
        <w:rPr>
          <w:b w:val="1"/>
          <w:sz w:val="20"/>
          <w:szCs w:val="20"/>
        </w:rPr>
      </w:pPr>
      <w:r w:rsidDel="00000000" w:rsidR="00000000" w:rsidRPr="00000000">
        <w:rPr>
          <w:b w:val="1"/>
          <w:sz w:val="20"/>
          <w:szCs w:val="20"/>
          <w:rtl w:val="0"/>
        </w:rPr>
        <w:t xml:space="preserve">Tipos de biorremediación</w:t>
      </w:r>
    </w:p>
    <w:p w:rsidR="00000000" w:rsidDel="00000000" w:rsidP="00000000" w:rsidRDefault="00000000" w:rsidRPr="00000000" w14:paraId="000001D9">
      <w:pPr>
        <w:ind w:left="425" w:firstLine="0"/>
        <w:jc w:val="both"/>
        <w:rPr>
          <w:b w:val="1"/>
          <w:sz w:val="20"/>
          <w:szCs w:val="20"/>
        </w:rPr>
      </w:pPr>
      <w:r w:rsidDel="00000000" w:rsidR="00000000" w:rsidRPr="00000000">
        <w:rPr>
          <w:rtl w:val="0"/>
        </w:rPr>
      </w:r>
    </w:p>
    <w:p w:rsidR="00000000" w:rsidDel="00000000" w:rsidP="00000000" w:rsidRDefault="00000000" w:rsidRPr="00000000" w14:paraId="000001DA">
      <w:pPr>
        <w:jc w:val="both"/>
        <w:rPr>
          <w:sz w:val="20"/>
          <w:szCs w:val="20"/>
        </w:rPr>
      </w:pPr>
      <w:r w:rsidDel="00000000" w:rsidR="00000000" w:rsidRPr="00000000">
        <w:rPr>
          <w:sz w:val="20"/>
          <w:szCs w:val="20"/>
          <w:rtl w:val="0"/>
        </w:rPr>
        <w:t xml:space="preserve">Existen tres tipos basados en el organismo o sustancia principal del proceso, de la siguiente forma:</w:t>
      </w:r>
    </w:p>
    <w:p w:rsidR="00000000" w:rsidDel="00000000" w:rsidP="00000000" w:rsidRDefault="00000000" w:rsidRPr="00000000" w14:paraId="000001DB">
      <w:pPr>
        <w:jc w:val="both"/>
        <w:rPr>
          <w:sz w:val="20"/>
          <w:szCs w:val="20"/>
        </w:rPr>
      </w:pPr>
      <w:r w:rsidDel="00000000" w:rsidR="00000000" w:rsidRPr="00000000">
        <w:rPr>
          <w:rtl w:val="0"/>
        </w:rPr>
      </w:r>
    </w:p>
    <w:p w:rsidR="00000000" w:rsidDel="00000000" w:rsidP="00000000" w:rsidRDefault="00000000" w:rsidRPr="00000000" w14:paraId="000001DC">
      <w:pPr>
        <w:shd w:fill="fac090" w:val="clear"/>
        <w:spacing w:after="120" w:lineRule="auto"/>
        <w:jc w:val="both"/>
        <w:rPr>
          <w:b w:val="1"/>
          <w:sz w:val="20"/>
          <w:szCs w:val="20"/>
        </w:rPr>
      </w:pPr>
      <w:sdt>
        <w:sdtPr>
          <w:tag w:val="goog_rdk_28"/>
        </w:sdtPr>
        <w:sdtContent>
          <w:commentRangeStart w:id="28"/>
        </w:sdtContent>
      </w:sdt>
      <w:r w:rsidDel="00000000" w:rsidR="00000000" w:rsidRPr="00000000">
        <w:rPr>
          <w:b w:val="1"/>
          <w:sz w:val="20"/>
          <w:szCs w:val="20"/>
          <w:rtl w:val="0"/>
        </w:rPr>
        <w:t xml:space="preserve">Remediación microbiana</w:t>
      </w:r>
    </w:p>
    <w:p w:rsidR="00000000" w:rsidDel="00000000" w:rsidP="00000000" w:rsidRDefault="00000000" w:rsidRPr="00000000" w14:paraId="000001DD">
      <w:pPr>
        <w:shd w:fill="fac090" w:val="clear"/>
        <w:spacing w:after="120" w:lineRule="auto"/>
        <w:jc w:val="both"/>
        <w:rPr>
          <w:sz w:val="20"/>
          <w:szCs w:val="20"/>
        </w:rPr>
      </w:pPr>
      <w:r w:rsidDel="00000000" w:rsidR="00000000" w:rsidRPr="00000000">
        <w:rPr>
          <w:sz w:val="20"/>
          <w:szCs w:val="20"/>
          <w:rtl w:val="0"/>
        </w:rPr>
        <w:t xml:space="preserve">Consiste en la utilización de microorganismos para combatir la contaminación basados en el metabolismo de estos, lo que les permite transformar moléculas muy complejas e incluso tóxicas en moléculas más pequeñas o con menor grado de toxicidad. Este procedimiento permite utilizar diferentes tipos de microorganismos, ya sean autóctonos (los que naturalmente habitan en la zona o medio contaminado) o introducidos (provienen de otros medios naturales o de laboratorio, pero su metabolismo les permite adaptarse al sitio contaminado y les otorga especificidad para degradar la sustancia que está generando la situación problema).</w:t>
      </w:r>
    </w:p>
    <w:p w:rsidR="00000000" w:rsidDel="00000000" w:rsidP="00000000" w:rsidRDefault="00000000" w:rsidRPr="00000000" w14:paraId="000001DE">
      <w:pPr>
        <w:shd w:fill="fac090" w:val="clear"/>
        <w:jc w:val="both"/>
        <w:rPr>
          <w:sz w:val="20"/>
          <w:szCs w:val="20"/>
        </w:rPr>
      </w:pPr>
      <w:r w:rsidDel="00000000" w:rsidR="00000000" w:rsidRPr="00000000">
        <w:rPr>
          <w:b w:val="1"/>
          <w:sz w:val="20"/>
          <w:szCs w:val="20"/>
          <w:rtl w:val="0"/>
        </w:rPr>
        <w:t xml:space="preserve">Remediación enzimática</w:t>
      </w:r>
      <w:r w:rsidDel="00000000" w:rsidR="00000000" w:rsidRPr="00000000">
        <w:rPr>
          <w:sz w:val="20"/>
          <w:szCs w:val="20"/>
          <w:rtl w:val="0"/>
        </w:rPr>
        <w:t xml:space="preserve"> </w:t>
      </w:r>
    </w:p>
    <w:p w:rsidR="00000000" w:rsidDel="00000000" w:rsidP="00000000" w:rsidRDefault="00000000" w:rsidRPr="00000000" w14:paraId="000001DF">
      <w:pPr>
        <w:shd w:fill="fac090" w:val="clear"/>
        <w:jc w:val="both"/>
        <w:rPr>
          <w:sz w:val="20"/>
          <w:szCs w:val="20"/>
        </w:rPr>
      </w:pPr>
      <w:r w:rsidDel="00000000" w:rsidR="00000000" w:rsidRPr="00000000">
        <w:rPr>
          <w:sz w:val="20"/>
          <w:szCs w:val="20"/>
          <w:rtl w:val="0"/>
        </w:rPr>
        <w:t xml:space="preserve">En este caso no se utilizan directamente los microorganismos, sino las enzimas o complejos enzimáticos de estos, las cuales son actualmente producidas en laboratorios o empresas biotecnológicas a escalas industriales y comercializadas de forma masiva.</w:t>
      </w:r>
    </w:p>
    <w:p w:rsidR="00000000" w:rsidDel="00000000" w:rsidP="00000000" w:rsidRDefault="00000000" w:rsidRPr="00000000" w14:paraId="000001E0">
      <w:pPr>
        <w:shd w:fill="fac090" w:val="clear"/>
        <w:jc w:val="both"/>
        <w:rPr>
          <w:sz w:val="20"/>
          <w:szCs w:val="20"/>
        </w:rPr>
      </w:pPr>
      <w:r w:rsidDel="00000000" w:rsidR="00000000" w:rsidRPr="00000000">
        <w:rPr>
          <w:b w:val="1"/>
          <w:sz w:val="20"/>
          <w:szCs w:val="20"/>
          <w:rtl w:val="0"/>
        </w:rPr>
        <w:t xml:space="preserve">Remediación con plantas</w:t>
      </w:r>
      <w:r w:rsidDel="00000000" w:rsidR="00000000" w:rsidRPr="00000000">
        <w:rPr>
          <w:rtl w:val="0"/>
        </w:rPr>
      </w:r>
    </w:p>
    <w:p w:rsidR="00000000" w:rsidDel="00000000" w:rsidP="00000000" w:rsidRDefault="00000000" w:rsidRPr="00000000" w14:paraId="000001E1">
      <w:pPr>
        <w:shd w:fill="fac090" w:val="clear"/>
        <w:spacing w:after="120" w:lineRule="auto"/>
        <w:jc w:val="both"/>
        <w:rPr>
          <w:sz w:val="20"/>
          <w:szCs w:val="20"/>
        </w:rPr>
      </w:pPr>
      <w:r w:rsidDel="00000000" w:rsidR="00000000" w:rsidRPr="00000000">
        <w:rPr>
          <w:sz w:val="20"/>
          <w:szCs w:val="20"/>
          <w:rtl w:val="0"/>
        </w:rPr>
        <w:t xml:space="preserve">Proceso conocido como fitorremediación y consiste en el uso de plantas para combatir problemas de contaminación, está basada en la capacidad de algunas especies vegetales (muchas de ellas de uso común, como por ejemplo, el girasol) para absorber, translocar, transformar, acumular e incluso utilizar ciertas sustancias contaminantes de diferente naturaleza. La fitorremediación es un campo relativamente nuevo, por lo que aún se encuentra en pleno desarrollo; no obstante, es una alternativa que presenta varias ventajas frente a otros procesos, como por ejemplo, el bajo costo económico de su aplicación o el aporte paisajístico al sitio degradado.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2">
      <w:pPr>
        <w:spacing w:after="120" w:lineRule="auto"/>
        <w:jc w:val="both"/>
        <w:rPr>
          <w:sz w:val="20"/>
          <w:szCs w:val="20"/>
        </w:rPr>
      </w:pPr>
      <w:r w:rsidDel="00000000" w:rsidR="00000000" w:rsidRPr="00000000">
        <w:rPr>
          <w:rtl w:val="0"/>
        </w:rPr>
      </w:r>
    </w:p>
    <w:p w:rsidR="00000000" w:rsidDel="00000000" w:rsidP="00000000" w:rsidRDefault="00000000" w:rsidRPr="00000000" w14:paraId="000001E3">
      <w:pPr>
        <w:spacing w:after="120" w:lineRule="auto"/>
        <w:jc w:val="both"/>
        <w:rPr>
          <w:sz w:val="20"/>
          <w:szCs w:val="20"/>
        </w:rPr>
      </w:pPr>
      <w:r w:rsidDel="00000000" w:rsidR="00000000" w:rsidRPr="00000000">
        <w:rPr>
          <w:sz w:val="20"/>
          <w:szCs w:val="20"/>
          <w:rtl w:val="0"/>
        </w:rPr>
        <w:t xml:space="preserve">Y, dependiendo del mecanismo por el cual las plantas realizan la remediación se le da diversos nombres y tienen sus propios procesos.</w:t>
      </w:r>
    </w:p>
    <w:tbl>
      <w:tblPr>
        <w:tblStyle w:val="Table17"/>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7"/>
        <w:tblGridChange w:id="0">
          <w:tblGrid>
            <w:gridCol w:w="7087"/>
          </w:tblGrid>
        </w:tblGridChange>
      </w:tblGrid>
      <w:tr>
        <w:trPr>
          <w:cantSplit w:val="0"/>
          <w:tblHeader w:val="0"/>
        </w:trPr>
        <w:tc>
          <w:tcPr>
            <w:shd w:fill="fac090" w:val="clear"/>
          </w:tcPr>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Gráfico Interactivo</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E5">
            <w:pPr>
              <w:jc w:val="center"/>
              <w:rPr>
                <w:sz w:val="20"/>
                <w:szCs w:val="20"/>
              </w:rPr>
            </w:pPr>
            <w:r w:rsidDel="00000000" w:rsidR="00000000" w:rsidRPr="00000000">
              <w:rPr>
                <w:sz w:val="20"/>
                <w:szCs w:val="20"/>
                <w:rtl w:val="0"/>
              </w:rPr>
              <w:t xml:space="preserve">Anexo: CF001_1.4_Tipos de Fitorremediacion</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E6">
      <w:pPr>
        <w:shd w:fill="ffffff"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E7">
      <w:pPr>
        <w:shd w:fill="ffffff" w:val="clea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1E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0" w:line="276" w:lineRule="auto"/>
        <w:ind w:left="709" w:right="0" w:hanging="284"/>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Cálculos de masa, volumen, caudales y concentraciones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el momento en que el hombre se establece en el planeta, siempre ha querido conocer y comprender todos los fenómenos que rigen los procesos en el planeta, esto ha llevado a que se interese por comprender todos los aspectos de la naturaleza, y con ello nace la necesidad de medir los parámetros y sustancias que hacen parte y hacen posible todos esos fenómenos: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8"/>
        <w:tblW w:w="7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0"/>
        <w:tblGridChange w:id="0">
          <w:tblGrid>
            <w:gridCol w:w="7370"/>
          </w:tblGrid>
        </w:tblGridChange>
      </w:tblGrid>
      <w:tr>
        <w:trPr>
          <w:cantSplit w:val="0"/>
          <w:tblHeader w:val="0"/>
        </w:trPr>
        <w:tc>
          <w:tcPr>
            <w:shd w:fill="fac090"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0"/>
              </w:sdtPr>
              <w:sdtContent>
                <w:commentRangeStart w:id="3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interactiva</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CF001_2_Calculos_masa_volumen</w:t>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Magnitudes fundamentales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EF">
      <w:pPr>
        <w:spacing w:after="120" w:lineRule="auto"/>
        <w:jc w:val="both"/>
        <w:rPr>
          <w:sz w:val="20"/>
          <w:szCs w:val="20"/>
        </w:rPr>
      </w:pPr>
      <w:r w:rsidDel="00000000" w:rsidR="00000000" w:rsidRPr="00000000">
        <w:rPr>
          <w:sz w:val="20"/>
          <w:szCs w:val="20"/>
          <w:highlight w:val="white"/>
          <w:rtl w:val="0"/>
        </w:rPr>
        <w:t xml:space="preserve">En la medición de una determinada magnitud se debe usar un valor que sirva de referencia y que permita comparar varias mediciones, al cual se le llama unidad de medida</w:t>
      </w:r>
      <w:r w:rsidDel="00000000" w:rsidR="00000000" w:rsidRPr="00000000">
        <w:rPr>
          <w:b w:val="0"/>
          <w:sz w:val="20"/>
          <w:szCs w:val="20"/>
          <w:highlight w:val="white"/>
          <w:rtl w:val="0"/>
        </w:rPr>
        <w:t xml:space="preserve">. </w:t>
      </w:r>
      <w:r w:rsidDel="00000000" w:rsidR="00000000" w:rsidRPr="00000000">
        <w:rPr>
          <w:rtl w:val="0"/>
        </w:rPr>
      </w:r>
    </w:p>
    <w:tbl>
      <w:tblPr>
        <w:tblStyle w:val="Table19"/>
        <w:tblW w:w="7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0"/>
        <w:tblGridChange w:id="0">
          <w:tblGrid>
            <w:gridCol w:w="7370"/>
          </w:tblGrid>
        </w:tblGridChange>
      </w:tblGrid>
      <w:tr>
        <w:trPr>
          <w:cantSplit w:val="0"/>
          <w:trHeight w:val="465" w:hRule="atLeast"/>
          <w:tblHeader w:val="0"/>
        </w:trPr>
        <w:tc>
          <w:tcPr>
            <w:shd w:fill="fac090" w:val="clear"/>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Infografía</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CF001_2.1_Magnitudes</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spacing w:after="80" w:lineRule="auto"/>
        <w:jc w:val="both"/>
        <w:rPr>
          <w:sz w:val="20"/>
          <w:szCs w:val="20"/>
        </w:rPr>
      </w:pPr>
      <w:r w:rsidDel="00000000" w:rsidR="00000000" w:rsidRPr="00000000">
        <w:rPr>
          <w:sz w:val="20"/>
          <w:szCs w:val="20"/>
          <w:rtl w:val="0"/>
        </w:rPr>
        <w:t xml:space="preserve">Para el establecimiento de las unidades de medición existen diferentes referencias denominadas sistemas de unidades y consisten en una batería de varias cantidades adoptadas como patrones, que permiten comparar frente a ellos, los valores o cantidades medidos de una propiedad. </w:t>
      </w:r>
    </w:p>
    <w:p w:rsidR="00000000" w:rsidDel="00000000" w:rsidP="00000000" w:rsidRDefault="00000000" w:rsidRPr="00000000" w14:paraId="000001F4">
      <w:pPr>
        <w:shd w:fill="fac090" w:val="clear"/>
        <w:spacing w:after="80" w:lineRule="auto"/>
        <w:jc w:val="both"/>
        <w:rPr>
          <w:sz w:val="20"/>
          <w:szCs w:val="20"/>
        </w:rPr>
      </w:pPr>
      <w:sdt>
        <w:sdtPr>
          <w:tag w:val="goog_rdk_33"/>
        </w:sdtPr>
        <w:sdtContent>
          <w:commentRangeStart w:id="33"/>
        </w:sdtContent>
      </w:sdt>
      <w:r w:rsidDel="00000000" w:rsidR="00000000" w:rsidRPr="00000000">
        <w:rPr>
          <w:sz w:val="20"/>
          <w:szCs w:val="20"/>
          <w:rtl w:val="0"/>
        </w:rPr>
        <w:t xml:space="preserve">Existen varios sistemas de unidades, los cuales obedecen a determinados criterios en cada caso y tienen equivalencias entre ellos; no obstante, a nivel mundial, partiendo del enfoque científico se ha decidido aceptar el </w:t>
      </w:r>
      <w:r w:rsidDel="00000000" w:rsidR="00000000" w:rsidRPr="00000000">
        <w:rPr>
          <w:b w:val="1"/>
          <w:sz w:val="20"/>
          <w:szCs w:val="20"/>
          <w:rtl w:val="0"/>
        </w:rPr>
        <w:t xml:space="preserve">Sistema Internacional de Unidades</w:t>
      </w:r>
      <w:r w:rsidDel="00000000" w:rsidR="00000000" w:rsidRPr="00000000">
        <w:rPr>
          <w:sz w:val="20"/>
          <w:szCs w:val="20"/>
          <w:rtl w:val="0"/>
        </w:rPr>
        <w:t xml:space="preserve"> como el referente global.</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F5">
      <w:pPr>
        <w:spacing w:after="80" w:lineRule="auto"/>
        <w:ind w:left="425" w:firstLine="0"/>
        <w:jc w:val="both"/>
        <w:rPr>
          <w:sz w:val="20"/>
          <w:szCs w:val="20"/>
        </w:rPr>
      </w:pPr>
      <w:r w:rsidDel="00000000" w:rsidR="00000000" w:rsidRPr="00000000">
        <w:rPr>
          <w:rtl w:val="0"/>
        </w:rPr>
      </w:r>
    </w:p>
    <w:p w:rsidR="00000000" w:rsidDel="00000000" w:rsidP="00000000" w:rsidRDefault="00000000" w:rsidRPr="00000000" w14:paraId="000001F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Conversión de unidades</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varios sistemas de medición de unidades como lo son el Sistema Internacional, Sistema Cegesimal, Sistema Inglés, Sistema Técnico de Unidades, entre otros. </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cada sistema se cuenta con unidades propias para la medición de las magnitudes que se utilizan con frecuencia en diferentes regiones geográficas, pero que representa un inconveniente al momento de estandarizar información o comparar resultados de estudios realizados, entre otros aspectos. </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Aspectos relacionados a los sistemas de unidades de medición:</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7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0"/>
        <w:tblGridChange w:id="0">
          <w:tblGrid>
            <w:gridCol w:w="7370"/>
          </w:tblGrid>
        </w:tblGridChange>
      </w:tblGrid>
      <w:tr>
        <w:trPr>
          <w:cantSplit w:val="0"/>
          <w:tblHeader w:val="0"/>
        </w:trPr>
        <w:tc>
          <w:tcPr>
            <w:shd w:fill="fac090" w:val="clea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34"/>
              </w:sdtPr>
              <w:sdtContent>
                <w:commentRangeStart w:id="3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Slider B</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CF001_2.2._Sistemas_unidades de medicion</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80" w:before="0" w:line="276" w:lineRule="auto"/>
        <w:ind w:left="850" w:right="0" w:hanging="4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Soluciones y concentraciones</w:t>
      </w:r>
    </w:p>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Cuando se mezclan homogéneamente dos o más sustancias se forma una solución. La sustancia a disolver se denomina soluto y en la que se disuelve se llama solvente; generalmente, el soluto se encuentra en pequeñas cantidades con respecto al solvente, en la figura a continuación se representa una solución con sus componentes.</w:t>
      </w:r>
    </w:p>
    <w:p w:rsidR="00000000" w:rsidDel="00000000" w:rsidP="00000000" w:rsidRDefault="00000000" w:rsidRPr="00000000" w14:paraId="00000202">
      <w:pPr>
        <w:ind w:left="425" w:firstLine="0"/>
        <w:jc w:val="both"/>
        <w:rPr>
          <w:sz w:val="20"/>
          <w:szCs w:val="20"/>
        </w:rPr>
      </w:pPr>
      <w:r w:rsidDel="00000000" w:rsidR="00000000" w:rsidRPr="00000000">
        <w:rPr>
          <w:rtl w:val="0"/>
        </w:rPr>
      </w:r>
    </w:p>
    <w:p w:rsidR="00000000" w:rsidDel="00000000" w:rsidP="00000000" w:rsidRDefault="00000000" w:rsidRPr="00000000" w14:paraId="00000203">
      <w:pPr>
        <w:ind w:left="851" w:firstLine="0"/>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204">
      <w:pPr>
        <w:ind w:left="851" w:firstLine="0"/>
        <w:jc w:val="both"/>
        <w:rPr>
          <w:i w:val="1"/>
          <w:sz w:val="20"/>
          <w:szCs w:val="20"/>
        </w:rPr>
      </w:pPr>
      <w:r w:rsidDel="00000000" w:rsidR="00000000" w:rsidRPr="00000000">
        <w:rPr>
          <w:i w:val="1"/>
          <w:sz w:val="20"/>
          <w:szCs w:val="20"/>
          <w:rtl w:val="0"/>
        </w:rPr>
        <w:t xml:space="preserve">Partes de una </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205">
      <w:pPr>
        <w:ind w:left="851" w:firstLine="0"/>
        <w:jc w:val="both"/>
        <w:rPr>
          <w:sz w:val="20"/>
          <w:szCs w:val="20"/>
        </w:rPr>
      </w:pPr>
      <w:r w:rsidDel="00000000" w:rsidR="00000000" w:rsidRPr="00000000">
        <w:rPr>
          <w:i w:val="1"/>
          <w:sz w:val="20"/>
          <w:szCs w:val="20"/>
          <w:rtl w:val="0"/>
        </w:rPr>
        <w:t xml:space="preserve">solución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1457642</wp:posOffset>
            </wp:positionH>
            <wp:positionV relativeFrom="paragraph">
              <wp:posOffset>18203</wp:posOffset>
            </wp:positionV>
            <wp:extent cx="3222625" cy="1743075"/>
            <wp:effectExtent b="0" l="0" r="0" t="0"/>
            <wp:wrapSquare wrapText="bothSides" distB="0" distT="0" distL="114300" distR="114300"/>
            <wp:docPr id="212" name="image4.png"/>
            <a:graphic>
              <a:graphicData uri="http://schemas.openxmlformats.org/drawingml/2006/picture">
                <pic:pic>
                  <pic:nvPicPr>
                    <pic:cNvPr id="0" name="image4.png"/>
                    <pic:cNvPicPr preferRelativeResize="0"/>
                  </pic:nvPicPr>
                  <pic:blipFill>
                    <a:blip r:embed="rId21"/>
                    <a:srcRect b="8695" l="6203" r="0" t="15761"/>
                    <a:stretch>
                      <a:fillRect/>
                    </a:stretch>
                  </pic:blipFill>
                  <pic:spPr>
                    <a:xfrm>
                      <a:off x="0" y="0"/>
                      <a:ext cx="3222625" cy="1743075"/>
                    </a:xfrm>
                    <a:prstGeom prst="rect"/>
                    <a:ln/>
                  </pic:spPr>
                </pic:pic>
              </a:graphicData>
            </a:graphic>
          </wp:anchor>
        </w:drawing>
      </w:r>
    </w:p>
    <w:p w:rsidR="00000000" w:rsidDel="00000000" w:rsidP="00000000" w:rsidRDefault="00000000" w:rsidRPr="00000000" w14:paraId="00000206">
      <w:pPr>
        <w:ind w:left="425" w:firstLine="0"/>
        <w:jc w:val="both"/>
        <w:rPr>
          <w:sz w:val="20"/>
          <w:szCs w:val="20"/>
        </w:rPr>
      </w:pPr>
      <w:r w:rsidDel="00000000" w:rsidR="00000000" w:rsidRPr="00000000">
        <w:rPr>
          <w:rtl w:val="0"/>
        </w:rPr>
      </w:r>
    </w:p>
    <w:p w:rsidR="00000000" w:rsidDel="00000000" w:rsidP="00000000" w:rsidRDefault="00000000" w:rsidRPr="00000000" w14:paraId="00000207">
      <w:pPr>
        <w:ind w:left="425" w:firstLine="0"/>
        <w:jc w:val="both"/>
        <w:rPr>
          <w:sz w:val="20"/>
          <w:szCs w:val="20"/>
        </w:rPr>
      </w:pPr>
      <w:r w:rsidDel="00000000" w:rsidR="00000000" w:rsidRPr="00000000">
        <w:rPr>
          <w:rtl w:val="0"/>
        </w:rPr>
      </w:r>
    </w:p>
    <w:p w:rsidR="00000000" w:rsidDel="00000000" w:rsidP="00000000" w:rsidRDefault="00000000" w:rsidRPr="00000000" w14:paraId="00000208">
      <w:pPr>
        <w:ind w:left="425" w:firstLine="0"/>
        <w:jc w:val="both"/>
        <w:rPr>
          <w:sz w:val="20"/>
          <w:szCs w:val="20"/>
        </w:rPr>
      </w:pPr>
      <w:r w:rsidDel="00000000" w:rsidR="00000000" w:rsidRPr="00000000">
        <w:rPr>
          <w:rtl w:val="0"/>
        </w:rPr>
      </w:r>
    </w:p>
    <w:p w:rsidR="00000000" w:rsidDel="00000000" w:rsidP="00000000" w:rsidRDefault="00000000" w:rsidRPr="00000000" w14:paraId="00000209">
      <w:pPr>
        <w:ind w:left="425" w:firstLine="0"/>
        <w:jc w:val="both"/>
        <w:rPr>
          <w:sz w:val="20"/>
          <w:szCs w:val="20"/>
        </w:rPr>
      </w:pPr>
      <w:r w:rsidDel="00000000" w:rsidR="00000000" w:rsidRPr="00000000">
        <w:rPr>
          <w:rtl w:val="0"/>
        </w:rPr>
      </w:r>
    </w:p>
    <w:p w:rsidR="00000000" w:rsidDel="00000000" w:rsidP="00000000" w:rsidRDefault="00000000" w:rsidRPr="00000000" w14:paraId="0000020A">
      <w:pPr>
        <w:ind w:left="425" w:firstLine="0"/>
        <w:jc w:val="both"/>
        <w:rPr>
          <w:sz w:val="20"/>
          <w:szCs w:val="20"/>
        </w:rPr>
      </w:pPr>
      <w:r w:rsidDel="00000000" w:rsidR="00000000" w:rsidRPr="00000000">
        <w:rPr>
          <w:rtl w:val="0"/>
        </w:rPr>
      </w:r>
    </w:p>
    <w:p w:rsidR="00000000" w:rsidDel="00000000" w:rsidP="00000000" w:rsidRDefault="00000000" w:rsidRPr="00000000" w14:paraId="0000020B">
      <w:pPr>
        <w:ind w:left="425" w:firstLine="0"/>
        <w:jc w:val="both"/>
        <w:rPr>
          <w:sz w:val="20"/>
          <w:szCs w:val="20"/>
        </w:rPr>
      </w:pPr>
      <w:r w:rsidDel="00000000" w:rsidR="00000000" w:rsidRPr="00000000">
        <w:rPr>
          <w:rtl w:val="0"/>
        </w:rPr>
      </w:r>
    </w:p>
    <w:p w:rsidR="00000000" w:rsidDel="00000000" w:rsidP="00000000" w:rsidRDefault="00000000" w:rsidRPr="00000000" w14:paraId="0000020C">
      <w:pPr>
        <w:ind w:left="425" w:firstLine="0"/>
        <w:jc w:val="both"/>
        <w:rPr>
          <w:sz w:val="20"/>
          <w:szCs w:val="20"/>
        </w:rPr>
      </w:pPr>
      <w:r w:rsidDel="00000000" w:rsidR="00000000" w:rsidRPr="00000000">
        <w:rPr>
          <w:rtl w:val="0"/>
        </w:rPr>
      </w:r>
    </w:p>
    <w:p w:rsidR="00000000" w:rsidDel="00000000" w:rsidP="00000000" w:rsidRDefault="00000000" w:rsidRPr="00000000" w14:paraId="0000020D">
      <w:pPr>
        <w:ind w:left="425" w:firstLine="0"/>
        <w:jc w:val="both"/>
        <w:rPr>
          <w:sz w:val="20"/>
          <w:szCs w:val="20"/>
        </w:rPr>
      </w:pPr>
      <w:r w:rsidDel="00000000" w:rsidR="00000000" w:rsidRPr="00000000">
        <w:rPr>
          <w:rtl w:val="0"/>
        </w:rPr>
      </w:r>
    </w:p>
    <w:p w:rsidR="00000000" w:rsidDel="00000000" w:rsidP="00000000" w:rsidRDefault="00000000" w:rsidRPr="00000000" w14:paraId="0000020E">
      <w:pPr>
        <w:ind w:left="425" w:firstLine="0"/>
        <w:jc w:val="both"/>
        <w:rPr>
          <w:sz w:val="20"/>
          <w:szCs w:val="20"/>
        </w:rPr>
      </w:pPr>
      <w:r w:rsidDel="00000000" w:rsidR="00000000" w:rsidRPr="00000000">
        <w:rPr>
          <w:rtl w:val="0"/>
        </w:rPr>
      </w:r>
    </w:p>
    <w:p w:rsidR="00000000" w:rsidDel="00000000" w:rsidP="00000000" w:rsidRDefault="00000000" w:rsidRPr="00000000" w14:paraId="0000020F">
      <w:pPr>
        <w:ind w:left="851" w:firstLine="0"/>
        <w:jc w:val="both"/>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10">
      <w:pPr>
        <w:ind w:left="851" w:firstLine="0"/>
        <w:jc w:val="both"/>
        <w:rPr>
          <w:sz w:val="20"/>
          <w:szCs w:val="20"/>
        </w:rPr>
      </w:pPr>
      <w:r w:rsidDel="00000000" w:rsidR="00000000" w:rsidRPr="00000000">
        <w:rPr>
          <w:sz w:val="20"/>
          <w:szCs w:val="20"/>
          <w:rtl w:val="0"/>
        </w:rPr>
        <w:t xml:space="preserve">Nota. Adaptado de Soluto y Solvente (Bolívar, 2021).</w:t>
      </w:r>
    </w:p>
    <w:p w:rsidR="00000000" w:rsidDel="00000000" w:rsidP="00000000" w:rsidRDefault="00000000" w:rsidRPr="00000000" w14:paraId="00000211">
      <w:pPr>
        <w:ind w:left="851" w:firstLine="0"/>
        <w:jc w:val="both"/>
        <w:rPr>
          <w:sz w:val="20"/>
          <w:szCs w:val="20"/>
        </w:rPr>
      </w:pPr>
      <w:r w:rsidDel="00000000" w:rsidR="00000000" w:rsidRPr="00000000">
        <w:rPr>
          <w:sz w:val="20"/>
          <w:szCs w:val="20"/>
          <w:rtl w:val="0"/>
        </w:rPr>
        <w:t xml:space="preserve"> </w:t>
      </w:r>
      <w:hyperlink r:id="rId22">
        <w:r w:rsidDel="00000000" w:rsidR="00000000" w:rsidRPr="00000000">
          <w:rPr>
            <w:color w:val="0000ff"/>
            <w:sz w:val="20"/>
            <w:szCs w:val="20"/>
            <w:u w:val="single"/>
            <w:rtl w:val="0"/>
          </w:rPr>
          <w:t xml:space="preserve">https://www.lifeder.com/soluto-y-solvente/</w:t>
        </w:r>
      </w:hyperlink>
      <w:r w:rsidDel="00000000" w:rsidR="00000000" w:rsidRPr="00000000">
        <w:rPr>
          <w:sz w:val="20"/>
          <w:szCs w:val="20"/>
          <w:rtl w:val="0"/>
        </w:rPr>
        <w:t xml:space="preserve"> </w:t>
      </w:r>
    </w:p>
    <w:p w:rsidR="00000000" w:rsidDel="00000000" w:rsidP="00000000" w:rsidRDefault="00000000" w:rsidRPr="00000000" w14:paraId="00000212">
      <w:pPr>
        <w:ind w:left="425" w:firstLine="0"/>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La determinación de las relaciones o proporciones que existen entre la cantidad de soluto y solvente es lo que se llama concentración, en la figura 7 se visualiza las diferentes opciones de concentración a medida que se incrementa la cantidad de soluto.</w:t>
      </w:r>
    </w:p>
    <w:p w:rsidR="00000000" w:rsidDel="00000000" w:rsidP="00000000" w:rsidRDefault="00000000" w:rsidRPr="00000000" w14:paraId="00000214">
      <w:pPr>
        <w:ind w:left="425" w:firstLine="0"/>
        <w:jc w:val="both"/>
        <w:rPr>
          <w:sz w:val="20"/>
          <w:szCs w:val="20"/>
        </w:rPr>
      </w:pPr>
      <w:r w:rsidDel="00000000" w:rsidR="00000000" w:rsidRPr="00000000">
        <w:rPr>
          <w:rtl w:val="0"/>
        </w:rPr>
      </w:r>
    </w:p>
    <w:p w:rsidR="00000000" w:rsidDel="00000000" w:rsidP="00000000" w:rsidRDefault="00000000" w:rsidRPr="00000000" w14:paraId="00000215">
      <w:pPr>
        <w:ind w:left="851" w:firstLine="0"/>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16">
      <w:pPr>
        <w:ind w:left="851" w:firstLine="0"/>
        <w:jc w:val="both"/>
        <w:rPr>
          <w:i w:val="1"/>
          <w:sz w:val="20"/>
          <w:szCs w:val="20"/>
        </w:rPr>
      </w:pPr>
      <w:r w:rsidDel="00000000" w:rsidR="00000000" w:rsidRPr="00000000">
        <w:rPr>
          <w:i w:val="1"/>
          <w:sz w:val="20"/>
          <w:szCs w:val="20"/>
          <w:rtl w:val="0"/>
        </w:rPr>
        <w:t xml:space="preserve">Concentración de soluciones</w:t>
      </w:r>
    </w:p>
    <w:p w:rsidR="00000000" w:rsidDel="00000000" w:rsidP="00000000" w:rsidRDefault="00000000" w:rsidRPr="00000000" w14:paraId="00000217">
      <w:pPr>
        <w:ind w:left="425" w:firstLine="0"/>
        <w:jc w:val="both"/>
        <w:rPr>
          <w:sz w:val="20"/>
          <w:szCs w:val="20"/>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218">
      <w:pPr>
        <w:ind w:left="425"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1270000</wp:posOffset>
            </wp:positionH>
            <wp:positionV relativeFrom="paragraph">
              <wp:posOffset>8255</wp:posOffset>
            </wp:positionV>
            <wp:extent cx="3826510" cy="1790700"/>
            <wp:effectExtent b="0" l="0" r="0" t="0"/>
            <wp:wrapSquare wrapText="bothSides" distB="0" distT="0" distL="114300" distR="114300"/>
            <wp:docPr id="20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26510" cy="1790700"/>
                    </a:xfrm>
                    <a:prstGeom prst="rect"/>
                    <a:ln/>
                  </pic:spPr>
                </pic:pic>
              </a:graphicData>
            </a:graphic>
          </wp:anchor>
        </w:drawing>
      </w:r>
    </w:p>
    <w:p w:rsidR="00000000" w:rsidDel="00000000" w:rsidP="00000000" w:rsidRDefault="00000000" w:rsidRPr="00000000" w14:paraId="00000219">
      <w:pPr>
        <w:ind w:left="425" w:firstLine="0"/>
        <w:jc w:val="both"/>
        <w:rPr>
          <w:sz w:val="20"/>
          <w:szCs w:val="20"/>
        </w:rPr>
      </w:pPr>
      <w:r w:rsidDel="00000000" w:rsidR="00000000" w:rsidRPr="00000000">
        <w:rPr>
          <w:rtl w:val="0"/>
        </w:rPr>
      </w:r>
    </w:p>
    <w:p w:rsidR="00000000" w:rsidDel="00000000" w:rsidP="00000000" w:rsidRDefault="00000000" w:rsidRPr="00000000" w14:paraId="0000021A">
      <w:pPr>
        <w:ind w:left="425" w:firstLine="0"/>
        <w:jc w:val="both"/>
        <w:rPr>
          <w:sz w:val="20"/>
          <w:szCs w:val="20"/>
        </w:rPr>
      </w:pPr>
      <w:r w:rsidDel="00000000" w:rsidR="00000000" w:rsidRPr="00000000">
        <w:rPr>
          <w:rtl w:val="0"/>
        </w:rPr>
      </w:r>
    </w:p>
    <w:p w:rsidR="00000000" w:rsidDel="00000000" w:rsidP="00000000" w:rsidRDefault="00000000" w:rsidRPr="00000000" w14:paraId="0000021B">
      <w:pPr>
        <w:ind w:left="425" w:firstLine="0"/>
        <w:jc w:val="both"/>
        <w:rPr>
          <w:sz w:val="20"/>
          <w:szCs w:val="20"/>
        </w:rPr>
      </w:pPr>
      <w:r w:rsidDel="00000000" w:rsidR="00000000" w:rsidRPr="00000000">
        <w:rPr>
          <w:rtl w:val="0"/>
        </w:rPr>
      </w:r>
    </w:p>
    <w:p w:rsidR="00000000" w:rsidDel="00000000" w:rsidP="00000000" w:rsidRDefault="00000000" w:rsidRPr="00000000" w14:paraId="0000021C">
      <w:pPr>
        <w:ind w:left="425" w:firstLine="0"/>
        <w:jc w:val="both"/>
        <w:rPr>
          <w:sz w:val="20"/>
          <w:szCs w:val="20"/>
        </w:rPr>
      </w:pPr>
      <w:r w:rsidDel="00000000" w:rsidR="00000000" w:rsidRPr="00000000">
        <w:rPr>
          <w:rtl w:val="0"/>
        </w:rPr>
      </w:r>
    </w:p>
    <w:p w:rsidR="00000000" w:rsidDel="00000000" w:rsidP="00000000" w:rsidRDefault="00000000" w:rsidRPr="00000000" w14:paraId="0000021D">
      <w:pPr>
        <w:ind w:left="425" w:firstLine="0"/>
        <w:jc w:val="both"/>
        <w:rPr>
          <w:sz w:val="20"/>
          <w:szCs w:val="20"/>
        </w:rPr>
      </w:pPr>
      <w:r w:rsidDel="00000000" w:rsidR="00000000" w:rsidRPr="00000000">
        <w:rPr>
          <w:rtl w:val="0"/>
        </w:rPr>
      </w:r>
    </w:p>
    <w:p w:rsidR="00000000" w:rsidDel="00000000" w:rsidP="00000000" w:rsidRDefault="00000000" w:rsidRPr="00000000" w14:paraId="0000021E">
      <w:pPr>
        <w:ind w:left="425" w:firstLine="0"/>
        <w:jc w:val="both"/>
        <w:rPr>
          <w:sz w:val="20"/>
          <w:szCs w:val="20"/>
        </w:rPr>
      </w:pPr>
      <w:r w:rsidDel="00000000" w:rsidR="00000000" w:rsidRPr="00000000">
        <w:rPr>
          <w:rtl w:val="0"/>
        </w:rPr>
      </w:r>
    </w:p>
    <w:p w:rsidR="00000000" w:rsidDel="00000000" w:rsidP="00000000" w:rsidRDefault="00000000" w:rsidRPr="00000000" w14:paraId="0000021F">
      <w:pPr>
        <w:ind w:left="425" w:firstLine="0"/>
        <w:jc w:val="both"/>
        <w:rPr>
          <w:sz w:val="20"/>
          <w:szCs w:val="20"/>
        </w:rPr>
      </w:pPr>
      <w:r w:rsidDel="00000000" w:rsidR="00000000" w:rsidRPr="00000000">
        <w:rPr>
          <w:rtl w:val="0"/>
        </w:rPr>
      </w:r>
    </w:p>
    <w:p w:rsidR="00000000" w:rsidDel="00000000" w:rsidP="00000000" w:rsidRDefault="00000000" w:rsidRPr="00000000" w14:paraId="00000220">
      <w:pPr>
        <w:ind w:left="425" w:firstLine="0"/>
        <w:jc w:val="both"/>
        <w:rPr>
          <w:sz w:val="20"/>
          <w:szCs w:val="20"/>
        </w:rPr>
      </w:pPr>
      <w:r w:rsidDel="00000000" w:rsidR="00000000" w:rsidRPr="00000000">
        <w:rPr>
          <w:rtl w:val="0"/>
        </w:rPr>
      </w:r>
    </w:p>
    <w:p w:rsidR="00000000" w:rsidDel="00000000" w:rsidP="00000000" w:rsidRDefault="00000000" w:rsidRPr="00000000" w14:paraId="00000221">
      <w:pPr>
        <w:ind w:left="425" w:firstLine="0"/>
        <w:jc w:val="both"/>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22">
      <w:pPr>
        <w:ind w:left="425" w:firstLine="0"/>
        <w:jc w:val="both"/>
        <w:rPr>
          <w:sz w:val="20"/>
          <w:szCs w:val="20"/>
        </w:rPr>
      </w:pPr>
      <w:r w:rsidDel="00000000" w:rsidR="00000000" w:rsidRPr="00000000">
        <w:rPr>
          <w:rtl w:val="0"/>
        </w:rPr>
      </w:r>
    </w:p>
    <w:p w:rsidR="00000000" w:rsidDel="00000000" w:rsidP="00000000" w:rsidRDefault="00000000" w:rsidRPr="00000000" w14:paraId="00000223">
      <w:pPr>
        <w:ind w:left="851" w:firstLine="0"/>
        <w:jc w:val="both"/>
        <w:rPr>
          <w:sz w:val="20"/>
          <w:szCs w:val="20"/>
        </w:rPr>
      </w:pPr>
      <w:r w:rsidDel="00000000" w:rsidR="00000000" w:rsidRPr="00000000">
        <w:rPr>
          <w:sz w:val="20"/>
          <w:szCs w:val="20"/>
          <w:rtl w:val="0"/>
        </w:rPr>
        <w:t xml:space="preserve">Nota. Adaptado de Concentración Cualitativa. Química en el entorno (2014). </w:t>
      </w:r>
      <w:hyperlink r:id="rId24">
        <w:r w:rsidDel="00000000" w:rsidR="00000000" w:rsidRPr="00000000">
          <w:rPr>
            <w:color w:val="0000ff"/>
            <w:sz w:val="20"/>
            <w:szCs w:val="20"/>
            <w:u w:val="single"/>
            <w:rtl w:val="0"/>
          </w:rPr>
          <w:t xml:space="preserve">http://quimicaysuentorno.blogspot.com/2014/10/concentracion-cualitativa.html</w:t>
        </w:r>
      </w:hyperlink>
      <w:r w:rsidDel="00000000" w:rsidR="00000000" w:rsidRPr="00000000">
        <w:rPr>
          <w:sz w:val="20"/>
          <w:szCs w:val="20"/>
          <w:rtl w:val="0"/>
        </w:rPr>
        <w:t xml:space="preserve"> </w:t>
      </w:r>
    </w:p>
    <w:p w:rsidR="00000000" w:rsidDel="00000000" w:rsidP="00000000" w:rsidRDefault="00000000" w:rsidRPr="00000000" w14:paraId="00000224">
      <w:pPr>
        <w:ind w:left="425" w:firstLine="0"/>
        <w:jc w:val="both"/>
        <w:rPr>
          <w:sz w:val="20"/>
          <w:szCs w:val="20"/>
        </w:rPr>
      </w:pPr>
      <w:r w:rsidDel="00000000" w:rsidR="00000000" w:rsidRPr="00000000">
        <w:rPr>
          <w:rtl w:val="0"/>
        </w:rPr>
      </w:r>
    </w:p>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Para expresar la concentración de las soluciones se usan diferentes parámetros, cada uno de los cuales presenta unas características, aplicaciones y unidades particulares que les permiten ser útiles en distintas situaciones. Se suelen utilizar las unidades físicas y químicas para determinar la concentración de una solución, y son las siguientes:</w:t>
      </w:r>
    </w:p>
    <w:p w:rsidR="00000000" w:rsidDel="00000000" w:rsidP="00000000" w:rsidRDefault="00000000" w:rsidRPr="00000000" w14:paraId="00000226">
      <w:pPr>
        <w:ind w:left="425" w:firstLine="0"/>
        <w:jc w:val="both"/>
        <w:rPr>
          <w:sz w:val="20"/>
          <w:szCs w:val="20"/>
        </w:rPr>
      </w:pPr>
      <w:r w:rsidDel="00000000" w:rsidR="00000000" w:rsidRPr="00000000">
        <w:rPr>
          <w:rtl w:val="0"/>
        </w:rPr>
      </w:r>
    </w:p>
    <w:tbl>
      <w:tblPr>
        <w:tblStyle w:val="Table21"/>
        <w:tblW w:w="9231.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6"/>
        <w:gridCol w:w="4615"/>
        <w:tblGridChange w:id="0">
          <w:tblGrid>
            <w:gridCol w:w="4616"/>
            <w:gridCol w:w="4615"/>
          </w:tblGrid>
        </w:tblGridChange>
      </w:tblGrid>
      <w:tr>
        <w:trPr>
          <w:cantSplit w:val="0"/>
          <w:tblHeader w:val="0"/>
        </w:trPr>
        <w:tc>
          <w:tcPr>
            <w:shd w:fill="fac090" w:val="clear"/>
          </w:tcPr>
          <w:p w:rsidR="00000000" w:rsidDel="00000000" w:rsidP="00000000" w:rsidRDefault="00000000" w:rsidRPr="00000000" w14:paraId="00000227">
            <w:pPr>
              <w:ind w:left="425" w:firstLine="0"/>
              <w:jc w:val="center"/>
              <w:rPr>
                <w:b w:val="1"/>
                <w:sz w:val="20"/>
                <w:szCs w:val="20"/>
              </w:rPr>
            </w:pPr>
            <w:sdt>
              <w:sdtPr>
                <w:tag w:val="goog_rdk_37"/>
              </w:sdtPr>
              <w:sdtContent>
                <w:commentRangeStart w:id="37"/>
              </w:sdtContent>
            </w:sdt>
            <w:r w:rsidDel="00000000" w:rsidR="00000000" w:rsidRPr="00000000">
              <w:rPr>
                <w:b w:val="1"/>
                <w:sz w:val="20"/>
                <w:szCs w:val="20"/>
                <w:rtl w:val="0"/>
              </w:rPr>
              <w:t xml:space="preserve">Unidades físicas</w:t>
            </w:r>
          </w:p>
          <w:p w:rsidR="00000000" w:rsidDel="00000000" w:rsidP="00000000" w:rsidRDefault="00000000" w:rsidRPr="00000000" w14:paraId="0000022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masa/masa (% m/m)</w:t>
            </w:r>
          </w:p>
          <w:p w:rsidR="00000000" w:rsidDel="00000000" w:rsidP="00000000" w:rsidRDefault="00000000" w:rsidRPr="00000000" w14:paraId="0000022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masa/volumen (% m/v)</w:t>
            </w:r>
          </w:p>
          <w:p w:rsidR="00000000" w:rsidDel="00000000" w:rsidP="00000000" w:rsidRDefault="00000000" w:rsidRPr="00000000" w14:paraId="000002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volumen/volumen (% v/v)</w:t>
            </w:r>
          </w:p>
          <w:p w:rsidR="00000000" w:rsidDel="00000000" w:rsidP="00000000" w:rsidRDefault="00000000" w:rsidRPr="00000000" w14:paraId="0000022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Partes por millón (ppm)</w:t>
            </w:r>
          </w:p>
          <w:p w:rsidR="00000000" w:rsidDel="00000000" w:rsidP="00000000" w:rsidRDefault="00000000" w:rsidRPr="00000000" w14:paraId="0000022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Partes por billón (ppb)</w:t>
            </w:r>
          </w:p>
          <w:p w:rsidR="00000000" w:rsidDel="00000000" w:rsidP="00000000" w:rsidRDefault="00000000" w:rsidRPr="00000000" w14:paraId="0000022D">
            <w:pPr>
              <w:jc w:val="both"/>
              <w:rPr>
                <w:sz w:val="20"/>
                <w:szCs w:val="20"/>
              </w:rPr>
            </w:pPr>
            <w:r w:rsidDel="00000000" w:rsidR="00000000" w:rsidRPr="00000000">
              <w:rPr>
                <w:rtl w:val="0"/>
              </w:rPr>
            </w:r>
          </w:p>
        </w:tc>
        <w:tc>
          <w:tcPr>
            <w:shd w:fill="fac090" w:val="clear"/>
          </w:tcPr>
          <w:p w:rsidR="00000000" w:rsidDel="00000000" w:rsidP="00000000" w:rsidRDefault="00000000" w:rsidRPr="00000000" w14:paraId="0000022E">
            <w:pPr>
              <w:ind w:left="425" w:firstLine="0"/>
              <w:jc w:val="center"/>
              <w:rPr>
                <w:b w:val="1"/>
                <w:sz w:val="20"/>
                <w:szCs w:val="20"/>
              </w:rPr>
            </w:pPr>
            <w:r w:rsidDel="00000000" w:rsidR="00000000" w:rsidRPr="00000000">
              <w:rPr>
                <w:b w:val="1"/>
                <w:sz w:val="20"/>
                <w:szCs w:val="20"/>
                <w:rtl w:val="0"/>
              </w:rPr>
              <w:t xml:space="preserve">Unidades químicas</w:t>
            </w:r>
          </w:p>
          <w:p w:rsidR="00000000" w:rsidDel="00000000" w:rsidP="00000000" w:rsidRDefault="00000000" w:rsidRPr="00000000" w14:paraId="000002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Fracción molar</w:t>
            </w:r>
          </w:p>
          <w:p w:rsidR="00000000" w:rsidDel="00000000" w:rsidP="00000000" w:rsidRDefault="00000000" w:rsidRPr="00000000" w14:paraId="000002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Molaridad</w:t>
            </w:r>
          </w:p>
          <w:p w:rsidR="00000000" w:rsidDel="00000000" w:rsidP="00000000" w:rsidRDefault="00000000" w:rsidRPr="00000000" w14:paraId="000002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Molalidad</w:t>
            </w:r>
          </w:p>
          <w:p w:rsidR="00000000" w:rsidDel="00000000" w:rsidP="00000000" w:rsidRDefault="00000000" w:rsidRPr="00000000" w14:paraId="000002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Normalidad</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33">
            <w:pPr>
              <w:jc w:val="both"/>
              <w:rPr>
                <w:sz w:val="20"/>
                <w:szCs w:val="20"/>
              </w:rPr>
            </w:pPr>
            <w:r w:rsidDel="00000000" w:rsidR="00000000" w:rsidRPr="00000000">
              <w:rPr>
                <w:rtl w:val="0"/>
              </w:rPr>
            </w:r>
          </w:p>
        </w:tc>
      </w:tr>
    </w:tbl>
    <w:p w:rsidR="00000000" w:rsidDel="00000000" w:rsidP="00000000" w:rsidRDefault="00000000" w:rsidRPr="00000000" w14:paraId="00000234">
      <w:pPr>
        <w:ind w:left="425" w:firstLine="0"/>
        <w:jc w:val="both"/>
        <w:rPr>
          <w:sz w:val="20"/>
          <w:szCs w:val="20"/>
        </w:rPr>
      </w:pPr>
      <w:r w:rsidDel="00000000" w:rsidR="00000000" w:rsidRPr="00000000">
        <w:rPr>
          <w:rtl w:val="0"/>
        </w:rPr>
      </w:r>
    </w:p>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En la siguiente tabla se puede observar en qué consiste cada una de las unidades de concentración, tanto físicas como químicas.</w:t>
      </w:r>
    </w:p>
    <w:p w:rsidR="00000000" w:rsidDel="00000000" w:rsidP="00000000" w:rsidRDefault="00000000" w:rsidRPr="00000000" w14:paraId="00000236">
      <w:pPr>
        <w:ind w:left="425" w:firstLine="0"/>
        <w:jc w:val="both"/>
        <w:rPr>
          <w:sz w:val="20"/>
          <w:szCs w:val="20"/>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5</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Unidades de concentración</w:t>
      </w:r>
    </w:p>
    <w:tbl>
      <w:tblPr>
        <w:tblStyle w:val="Table22"/>
        <w:tblW w:w="83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4"/>
        <w:gridCol w:w="1005"/>
        <w:gridCol w:w="3740"/>
        <w:gridCol w:w="1462"/>
        <w:tblGridChange w:id="0">
          <w:tblGrid>
            <w:gridCol w:w="2114"/>
            <w:gridCol w:w="1005"/>
            <w:gridCol w:w="3740"/>
            <w:gridCol w:w="1462"/>
          </w:tblGrid>
        </w:tblGridChange>
      </w:tblGrid>
      <w:tr>
        <w:trPr>
          <w:cantSplit w:val="0"/>
          <w:tblHeader w:val="0"/>
        </w:trPr>
        <w:tc>
          <w:tcPr>
            <w:shd w:fill="fac090" w:val="clear"/>
            <w:vAlign w:val="center"/>
          </w:tcPr>
          <w:p w:rsidR="00000000" w:rsidDel="00000000" w:rsidP="00000000" w:rsidRDefault="00000000" w:rsidRPr="00000000" w14:paraId="00000239">
            <w:pPr>
              <w:jc w:val="center"/>
              <w:rPr>
                <w:b w:val="1"/>
                <w:sz w:val="20"/>
                <w:szCs w:val="20"/>
              </w:rPr>
            </w:pPr>
            <w:sdt>
              <w:sdtPr>
                <w:tag w:val="goog_rdk_38"/>
              </w:sdtPr>
              <w:sdtContent>
                <w:commentRangeStart w:id="38"/>
              </w:sdtContent>
            </w:sdt>
            <w:r w:rsidDel="00000000" w:rsidR="00000000" w:rsidRPr="00000000">
              <w:rPr>
                <w:b w:val="1"/>
                <w:sz w:val="20"/>
                <w:szCs w:val="20"/>
                <w:rtl w:val="0"/>
              </w:rPr>
              <w:t xml:space="preserve">Unidad de concentración</w:t>
            </w:r>
          </w:p>
        </w:tc>
        <w:tc>
          <w:tcPr>
            <w:shd w:fill="fac090" w:val="clear"/>
            <w:vAlign w:val="center"/>
          </w:tcPr>
          <w:p w:rsidR="00000000" w:rsidDel="00000000" w:rsidP="00000000" w:rsidRDefault="00000000" w:rsidRPr="00000000" w14:paraId="0000023A">
            <w:pPr>
              <w:jc w:val="center"/>
              <w:rPr>
                <w:b w:val="1"/>
                <w:sz w:val="20"/>
                <w:szCs w:val="20"/>
              </w:rPr>
            </w:pPr>
            <w:r w:rsidDel="00000000" w:rsidR="00000000" w:rsidRPr="00000000">
              <w:rPr>
                <w:b w:val="1"/>
                <w:sz w:val="20"/>
                <w:szCs w:val="20"/>
                <w:rtl w:val="0"/>
              </w:rPr>
              <w:t xml:space="preserve">Símbolo</w:t>
            </w:r>
          </w:p>
        </w:tc>
        <w:tc>
          <w:tcPr>
            <w:shd w:fill="fac090" w:val="clear"/>
            <w:vAlign w:val="center"/>
          </w:tcPr>
          <w:p w:rsidR="00000000" w:rsidDel="00000000" w:rsidP="00000000" w:rsidRDefault="00000000" w:rsidRPr="00000000" w14:paraId="0000023B">
            <w:pPr>
              <w:jc w:val="center"/>
              <w:rPr>
                <w:b w:val="1"/>
                <w:sz w:val="20"/>
                <w:szCs w:val="20"/>
              </w:rPr>
            </w:pPr>
            <w:r w:rsidDel="00000000" w:rsidR="00000000" w:rsidRPr="00000000">
              <w:rPr>
                <w:b w:val="1"/>
                <w:sz w:val="20"/>
                <w:szCs w:val="20"/>
                <w:rtl w:val="0"/>
              </w:rPr>
              <w:t xml:space="preserve">Magnitudes relacionadas</w:t>
            </w:r>
          </w:p>
        </w:tc>
        <w:tc>
          <w:tcPr>
            <w:shd w:fill="fac090" w:val="clear"/>
            <w:vAlign w:val="center"/>
          </w:tcPr>
          <w:p w:rsidR="00000000" w:rsidDel="00000000" w:rsidP="00000000" w:rsidRDefault="00000000" w:rsidRPr="00000000" w14:paraId="0000023C">
            <w:pPr>
              <w:jc w:val="center"/>
              <w:rPr>
                <w:b w:val="1"/>
                <w:sz w:val="20"/>
                <w:szCs w:val="20"/>
              </w:rPr>
            </w:pPr>
            <w:r w:rsidDel="00000000" w:rsidR="00000000" w:rsidRPr="00000000">
              <w:rPr>
                <w:b w:val="1"/>
                <w:sz w:val="20"/>
                <w:szCs w:val="20"/>
                <w:rtl w:val="0"/>
              </w:rPr>
              <w:t xml:space="preserve">Unidades</w:t>
            </w:r>
          </w:p>
        </w:tc>
      </w:tr>
      <w:tr>
        <w:trPr>
          <w:cantSplit w:val="0"/>
          <w:tblHeader w:val="0"/>
        </w:trPr>
        <w:tc>
          <w:tcPr>
            <w:shd w:fill="fac090" w:val="clear"/>
            <w:vAlign w:val="center"/>
          </w:tcPr>
          <w:p w:rsidR="00000000" w:rsidDel="00000000" w:rsidP="00000000" w:rsidRDefault="00000000" w:rsidRPr="00000000" w14:paraId="0000023D">
            <w:pPr>
              <w:jc w:val="center"/>
              <w:rPr>
                <w:sz w:val="20"/>
                <w:szCs w:val="20"/>
              </w:rPr>
            </w:pPr>
            <w:r w:rsidDel="00000000" w:rsidR="00000000" w:rsidRPr="00000000">
              <w:rPr>
                <w:sz w:val="20"/>
                <w:szCs w:val="20"/>
                <w:rtl w:val="0"/>
              </w:rPr>
              <w:t xml:space="preserve">% peso/peso</w:t>
            </w:r>
          </w:p>
        </w:tc>
        <w:tc>
          <w:tcPr>
            <w:shd w:fill="fac090" w:val="clear"/>
            <w:vAlign w:val="center"/>
          </w:tcPr>
          <w:p w:rsidR="00000000" w:rsidDel="00000000" w:rsidP="00000000" w:rsidRDefault="00000000" w:rsidRPr="00000000" w14:paraId="0000023E">
            <w:pPr>
              <w:jc w:val="center"/>
              <w:rPr>
                <w:sz w:val="20"/>
                <w:szCs w:val="20"/>
              </w:rPr>
            </w:pPr>
            <w:r w:rsidDel="00000000" w:rsidR="00000000" w:rsidRPr="00000000">
              <w:rPr>
                <w:sz w:val="20"/>
                <w:szCs w:val="20"/>
                <w:rtl w:val="0"/>
              </w:rPr>
              <w:t xml:space="preserve">% p/p</w:t>
            </w:r>
          </w:p>
        </w:tc>
        <w:tc>
          <w:tcPr>
            <w:shd w:fill="fac090" w:val="clear"/>
            <w:vAlign w:val="center"/>
          </w:tcPr>
          <w:p w:rsidR="00000000" w:rsidDel="00000000" w:rsidP="00000000" w:rsidRDefault="00000000" w:rsidRPr="00000000" w14:paraId="0000023F">
            <w:pPr>
              <w:jc w:val="center"/>
              <w:rPr>
                <w:sz w:val="20"/>
                <w:szCs w:val="20"/>
              </w:rPr>
            </w:pPr>
            <w:r w:rsidDel="00000000" w:rsidR="00000000" w:rsidRPr="00000000">
              <w:rPr>
                <w:sz w:val="20"/>
                <w:szCs w:val="20"/>
                <w:rtl w:val="0"/>
              </w:rPr>
              <w:t xml:space="preserve">(masa soluto/masa solución)*100</w:t>
            </w:r>
          </w:p>
        </w:tc>
        <w:tc>
          <w:tcPr>
            <w:shd w:fill="fac090" w:val="clear"/>
            <w:vAlign w:val="center"/>
          </w:tcPr>
          <w:p w:rsidR="00000000" w:rsidDel="00000000" w:rsidP="00000000" w:rsidRDefault="00000000" w:rsidRPr="00000000" w14:paraId="00000240">
            <w:pPr>
              <w:jc w:val="center"/>
              <w:rPr>
                <w:sz w:val="20"/>
                <w:szCs w:val="20"/>
              </w:rPr>
            </w:pPr>
            <w:r w:rsidDel="00000000" w:rsidR="00000000" w:rsidRPr="00000000">
              <w:rPr>
                <w:sz w:val="20"/>
                <w:szCs w:val="20"/>
                <w:rtl w:val="0"/>
              </w:rPr>
              <w:t xml:space="preserve">%</w:t>
            </w:r>
          </w:p>
        </w:tc>
      </w:tr>
      <w:tr>
        <w:trPr>
          <w:cantSplit w:val="0"/>
          <w:tblHeader w:val="0"/>
        </w:trPr>
        <w:tc>
          <w:tcPr>
            <w:shd w:fill="fac090" w:val="clear"/>
            <w:vAlign w:val="center"/>
          </w:tcPr>
          <w:p w:rsidR="00000000" w:rsidDel="00000000" w:rsidP="00000000" w:rsidRDefault="00000000" w:rsidRPr="00000000" w14:paraId="00000241">
            <w:pPr>
              <w:jc w:val="center"/>
              <w:rPr>
                <w:sz w:val="20"/>
                <w:szCs w:val="20"/>
              </w:rPr>
            </w:pPr>
            <w:r w:rsidDel="00000000" w:rsidR="00000000" w:rsidRPr="00000000">
              <w:rPr>
                <w:sz w:val="20"/>
                <w:szCs w:val="20"/>
                <w:rtl w:val="0"/>
              </w:rPr>
              <w:t xml:space="preserve">% Peso/volumen</w:t>
            </w:r>
          </w:p>
        </w:tc>
        <w:tc>
          <w:tcPr>
            <w:shd w:fill="fac090" w:val="clear"/>
            <w:vAlign w:val="center"/>
          </w:tcPr>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 p/v</w:t>
            </w:r>
          </w:p>
        </w:tc>
        <w:tc>
          <w:tcPr>
            <w:shd w:fill="fac090" w:val="clear"/>
            <w:vAlign w:val="center"/>
          </w:tcPr>
          <w:p w:rsidR="00000000" w:rsidDel="00000000" w:rsidP="00000000" w:rsidRDefault="00000000" w:rsidRPr="00000000" w14:paraId="00000243">
            <w:pPr>
              <w:jc w:val="center"/>
              <w:rPr>
                <w:sz w:val="20"/>
                <w:szCs w:val="20"/>
              </w:rPr>
            </w:pPr>
            <w:r w:rsidDel="00000000" w:rsidR="00000000" w:rsidRPr="00000000">
              <w:rPr>
                <w:sz w:val="20"/>
                <w:szCs w:val="20"/>
                <w:rtl w:val="0"/>
              </w:rPr>
              <w:t xml:space="preserve">(masa soluto/masa solución)*100</w:t>
            </w:r>
          </w:p>
        </w:tc>
        <w:tc>
          <w:tcPr>
            <w:shd w:fill="fac090" w:val="clear"/>
            <w:vAlign w:val="center"/>
          </w:tcPr>
          <w:p w:rsidR="00000000" w:rsidDel="00000000" w:rsidP="00000000" w:rsidRDefault="00000000" w:rsidRPr="00000000" w14:paraId="00000244">
            <w:pPr>
              <w:jc w:val="center"/>
              <w:rPr>
                <w:sz w:val="20"/>
                <w:szCs w:val="20"/>
              </w:rPr>
            </w:pPr>
            <w:r w:rsidDel="00000000" w:rsidR="00000000" w:rsidRPr="00000000">
              <w:rPr>
                <w:sz w:val="20"/>
                <w:szCs w:val="20"/>
                <w:rtl w:val="0"/>
              </w:rPr>
              <w:t xml:space="preserve">%</w:t>
            </w:r>
          </w:p>
        </w:tc>
      </w:tr>
      <w:tr>
        <w:trPr>
          <w:cantSplit w:val="0"/>
          <w:tblHeader w:val="0"/>
        </w:trPr>
        <w:tc>
          <w:tcPr>
            <w:shd w:fill="fac090" w:val="clear"/>
            <w:vAlign w:val="center"/>
          </w:tcPr>
          <w:p w:rsidR="00000000" w:rsidDel="00000000" w:rsidP="00000000" w:rsidRDefault="00000000" w:rsidRPr="00000000" w14:paraId="00000245">
            <w:pPr>
              <w:jc w:val="center"/>
              <w:rPr>
                <w:sz w:val="20"/>
                <w:szCs w:val="20"/>
              </w:rPr>
            </w:pPr>
            <w:r w:rsidDel="00000000" w:rsidR="00000000" w:rsidRPr="00000000">
              <w:rPr>
                <w:sz w:val="20"/>
                <w:szCs w:val="20"/>
                <w:rtl w:val="0"/>
              </w:rPr>
              <w:t xml:space="preserve">% volumen/volumen</w:t>
            </w:r>
          </w:p>
        </w:tc>
        <w:tc>
          <w:tcPr>
            <w:shd w:fill="fac090" w:val="clear"/>
            <w:vAlign w:val="center"/>
          </w:tcPr>
          <w:p w:rsidR="00000000" w:rsidDel="00000000" w:rsidP="00000000" w:rsidRDefault="00000000" w:rsidRPr="00000000" w14:paraId="00000246">
            <w:pPr>
              <w:jc w:val="center"/>
              <w:rPr>
                <w:sz w:val="20"/>
                <w:szCs w:val="20"/>
              </w:rPr>
            </w:pPr>
            <w:r w:rsidDel="00000000" w:rsidR="00000000" w:rsidRPr="00000000">
              <w:rPr>
                <w:sz w:val="20"/>
                <w:szCs w:val="20"/>
                <w:rtl w:val="0"/>
              </w:rPr>
              <w:t xml:space="preserve">% v/v</w:t>
            </w:r>
          </w:p>
        </w:tc>
        <w:tc>
          <w:tcPr>
            <w:shd w:fill="fac090" w:val="clear"/>
            <w:vAlign w:val="center"/>
          </w:tcPr>
          <w:p w:rsidR="00000000" w:rsidDel="00000000" w:rsidP="00000000" w:rsidRDefault="00000000" w:rsidRPr="00000000" w14:paraId="00000247">
            <w:pPr>
              <w:jc w:val="center"/>
              <w:rPr>
                <w:sz w:val="20"/>
                <w:szCs w:val="20"/>
              </w:rPr>
            </w:pPr>
            <w:r w:rsidDel="00000000" w:rsidR="00000000" w:rsidRPr="00000000">
              <w:rPr>
                <w:sz w:val="20"/>
                <w:szCs w:val="20"/>
                <w:rtl w:val="0"/>
              </w:rPr>
              <w:t xml:space="preserve">(masa soluto/masa solución)*100</w:t>
            </w:r>
          </w:p>
        </w:tc>
        <w:tc>
          <w:tcPr>
            <w:shd w:fill="fac090" w:val="clear"/>
            <w:vAlign w:val="center"/>
          </w:tcPr>
          <w:p w:rsidR="00000000" w:rsidDel="00000000" w:rsidP="00000000" w:rsidRDefault="00000000" w:rsidRPr="00000000" w14:paraId="00000248">
            <w:pPr>
              <w:jc w:val="center"/>
              <w:rPr>
                <w:sz w:val="20"/>
                <w:szCs w:val="20"/>
              </w:rPr>
            </w:pPr>
            <w:r w:rsidDel="00000000" w:rsidR="00000000" w:rsidRPr="00000000">
              <w:rPr>
                <w:sz w:val="20"/>
                <w:szCs w:val="20"/>
                <w:rtl w:val="0"/>
              </w:rPr>
              <w:t xml:space="preserve">%</w:t>
            </w:r>
          </w:p>
        </w:tc>
      </w:tr>
      <w:tr>
        <w:trPr>
          <w:cantSplit w:val="0"/>
          <w:tblHeader w:val="0"/>
        </w:trPr>
        <w:tc>
          <w:tcPr>
            <w:shd w:fill="fac090" w:val="clear"/>
            <w:vAlign w:val="center"/>
          </w:tcPr>
          <w:p w:rsidR="00000000" w:rsidDel="00000000" w:rsidP="00000000" w:rsidRDefault="00000000" w:rsidRPr="00000000" w14:paraId="00000249">
            <w:pPr>
              <w:jc w:val="center"/>
              <w:rPr>
                <w:sz w:val="20"/>
                <w:szCs w:val="20"/>
              </w:rPr>
            </w:pPr>
            <w:r w:rsidDel="00000000" w:rsidR="00000000" w:rsidRPr="00000000">
              <w:rPr>
                <w:sz w:val="20"/>
                <w:szCs w:val="20"/>
                <w:rtl w:val="0"/>
              </w:rPr>
              <w:t xml:space="preserve">Partes por millón</w:t>
            </w:r>
          </w:p>
        </w:tc>
        <w:tc>
          <w:tcPr>
            <w:shd w:fill="fac090" w:val="clear"/>
            <w:vAlign w:val="center"/>
          </w:tcPr>
          <w:p w:rsidR="00000000" w:rsidDel="00000000" w:rsidP="00000000" w:rsidRDefault="00000000" w:rsidRPr="00000000" w14:paraId="0000024A">
            <w:pPr>
              <w:jc w:val="center"/>
              <w:rPr>
                <w:sz w:val="20"/>
                <w:szCs w:val="20"/>
              </w:rPr>
            </w:pPr>
            <w:r w:rsidDel="00000000" w:rsidR="00000000" w:rsidRPr="00000000">
              <w:rPr>
                <w:sz w:val="20"/>
                <w:szCs w:val="20"/>
                <w:rtl w:val="0"/>
              </w:rPr>
              <w:t xml:space="preserve">ppm</w:t>
            </w:r>
          </w:p>
        </w:tc>
        <w:tc>
          <w:tcPr>
            <w:shd w:fill="fac090" w:val="clear"/>
            <w:vAlign w:val="center"/>
          </w:tcPr>
          <w:p w:rsidR="00000000" w:rsidDel="00000000" w:rsidP="00000000" w:rsidRDefault="00000000" w:rsidRPr="00000000" w14:paraId="0000024B">
            <w:pPr>
              <w:jc w:val="center"/>
              <w:rPr>
                <w:sz w:val="20"/>
                <w:szCs w:val="20"/>
              </w:rPr>
            </w:pPr>
            <w:r w:rsidDel="00000000" w:rsidR="00000000" w:rsidRPr="00000000">
              <w:rPr>
                <w:sz w:val="20"/>
                <w:szCs w:val="20"/>
                <w:rtl w:val="0"/>
              </w:rPr>
              <w:t xml:space="preserve">Masa (mg) soluto /masa (Kg) total</w:t>
            </w:r>
          </w:p>
        </w:tc>
        <w:tc>
          <w:tcPr>
            <w:shd w:fill="fac090" w:val="clear"/>
            <w:vAlign w:val="center"/>
          </w:tcPr>
          <w:p w:rsidR="00000000" w:rsidDel="00000000" w:rsidP="00000000" w:rsidRDefault="00000000" w:rsidRPr="00000000" w14:paraId="0000024C">
            <w:pPr>
              <w:jc w:val="center"/>
              <w:rPr>
                <w:sz w:val="20"/>
                <w:szCs w:val="20"/>
              </w:rPr>
            </w:pPr>
            <w:r w:rsidDel="00000000" w:rsidR="00000000" w:rsidRPr="00000000">
              <w:rPr>
                <w:sz w:val="20"/>
                <w:szCs w:val="20"/>
                <w:rtl w:val="0"/>
              </w:rPr>
              <w:t xml:space="preserve">adimensional</w:t>
            </w:r>
          </w:p>
        </w:tc>
      </w:tr>
      <w:tr>
        <w:trPr>
          <w:cantSplit w:val="0"/>
          <w:tblHeader w:val="0"/>
        </w:trPr>
        <w:tc>
          <w:tcPr>
            <w:shd w:fill="fac090" w:val="clear"/>
            <w:vAlign w:val="center"/>
          </w:tcPr>
          <w:p w:rsidR="00000000" w:rsidDel="00000000" w:rsidP="00000000" w:rsidRDefault="00000000" w:rsidRPr="00000000" w14:paraId="0000024D">
            <w:pPr>
              <w:jc w:val="center"/>
              <w:rPr>
                <w:sz w:val="20"/>
                <w:szCs w:val="20"/>
              </w:rPr>
            </w:pPr>
            <w:r w:rsidDel="00000000" w:rsidR="00000000" w:rsidRPr="00000000">
              <w:rPr>
                <w:sz w:val="20"/>
                <w:szCs w:val="20"/>
                <w:rtl w:val="0"/>
              </w:rPr>
              <w:t xml:space="preserve">Fracción molar</w:t>
            </w:r>
          </w:p>
        </w:tc>
        <w:tc>
          <w:tcPr>
            <w:shd w:fill="fac090" w:val="clear"/>
            <w:vAlign w:val="center"/>
          </w:tcPr>
          <w:p w:rsidR="00000000" w:rsidDel="00000000" w:rsidP="00000000" w:rsidRDefault="00000000" w:rsidRPr="00000000" w14:paraId="0000024E">
            <w:pPr>
              <w:jc w:val="center"/>
              <w:rPr>
                <w:sz w:val="20"/>
                <w:szCs w:val="20"/>
              </w:rPr>
            </w:pPr>
            <w:r w:rsidDel="00000000" w:rsidR="00000000" w:rsidRPr="00000000">
              <w:rPr>
                <w:sz w:val="20"/>
                <w:szCs w:val="20"/>
                <w:rtl w:val="0"/>
              </w:rPr>
              <w:t xml:space="preserve">X</w:t>
            </w:r>
            <w:r w:rsidDel="00000000" w:rsidR="00000000" w:rsidRPr="00000000">
              <w:rPr>
                <w:sz w:val="20"/>
                <w:szCs w:val="20"/>
                <w:vertAlign w:val="subscript"/>
                <w:rtl w:val="0"/>
              </w:rPr>
              <w:t xml:space="preserve">i</w:t>
            </w:r>
            <w:r w:rsidDel="00000000" w:rsidR="00000000" w:rsidRPr="00000000">
              <w:rPr>
                <w:rtl w:val="0"/>
              </w:rPr>
            </w:r>
          </w:p>
        </w:tc>
        <w:tc>
          <w:tcPr>
            <w:shd w:fill="fac090" w:val="clear"/>
            <w:vAlign w:val="center"/>
          </w:tcPr>
          <w:p w:rsidR="00000000" w:rsidDel="00000000" w:rsidP="00000000" w:rsidRDefault="00000000" w:rsidRPr="00000000" w14:paraId="0000024F">
            <w:pPr>
              <w:jc w:val="center"/>
              <w:rPr>
                <w:sz w:val="20"/>
                <w:szCs w:val="20"/>
              </w:rPr>
            </w:pPr>
            <w:r w:rsidDel="00000000" w:rsidR="00000000" w:rsidRPr="00000000">
              <w:rPr>
                <w:sz w:val="20"/>
                <w:szCs w:val="20"/>
                <w:rtl w:val="0"/>
              </w:rPr>
              <w:t xml:space="preserve">Moles soluto/moles totales</w:t>
            </w:r>
          </w:p>
        </w:tc>
        <w:tc>
          <w:tcPr>
            <w:shd w:fill="fac090" w:val="clear"/>
            <w:vAlign w:val="center"/>
          </w:tcPr>
          <w:p w:rsidR="00000000" w:rsidDel="00000000" w:rsidP="00000000" w:rsidRDefault="00000000" w:rsidRPr="00000000" w14:paraId="00000250">
            <w:pPr>
              <w:jc w:val="center"/>
              <w:rPr>
                <w:sz w:val="20"/>
                <w:szCs w:val="20"/>
              </w:rPr>
            </w:pPr>
            <w:r w:rsidDel="00000000" w:rsidR="00000000" w:rsidRPr="00000000">
              <w:rPr>
                <w:sz w:val="20"/>
                <w:szCs w:val="20"/>
                <w:rtl w:val="0"/>
              </w:rPr>
              <w:t xml:space="preserve">adimensional</w:t>
            </w:r>
          </w:p>
        </w:tc>
      </w:tr>
      <w:tr>
        <w:trPr>
          <w:cantSplit w:val="0"/>
          <w:tblHeader w:val="0"/>
        </w:trPr>
        <w:tc>
          <w:tcPr>
            <w:shd w:fill="fac090" w:val="clear"/>
            <w:vAlign w:val="center"/>
          </w:tcPr>
          <w:p w:rsidR="00000000" w:rsidDel="00000000" w:rsidP="00000000" w:rsidRDefault="00000000" w:rsidRPr="00000000" w14:paraId="00000251">
            <w:pPr>
              <w:jc w:val="center"/>
              <w:rPr>
                <w:sz w:val="20"/>
                <w:szCs w:val="20"/>
              </w:rPr>
            </w:pPr>
            <w:r w:rsidDel="00000000" w:rsidR="00000000" w:rsidRPr="00000000">
              <w:rPr>
                <w:sz w:val="20"/>
                <w:szCs w:val="20"/>
                <w:rtl w:val="0"/>
              </w:rPr>
              <w:t xml:space="preserve">Molaridad</w:t>
            </w:r>
          </w:p>
        </w:tc>
        <w:tc>
          <w:tcPr>
            <w:shd w:fill="fac090" w:val="clear"/>
            <w:vAlign w:val="center"/>
          </w:tcPr>
          <w:p w:rsidR="00000000" w:rsidDel="00000000" w:rsidP="00000000" w:rsidRDefault="00000000" w:rsidRPr="00000000" w14:paraId="00000252">
            <w:pPr>
              <w:jc w:val="center"/>
              <w:rPr>
                <w:sz w:val="20"/>
                <w:szCs w:val="20"/>
              </w:rPr>
            </w:pPr>
            <w:r w:rsidDel="00000000" w:rsidR="00000000" w:rsidRPr="00000000">
              <w:rPr>
                <w:sz w:val="20"/>
                <w:szCs w:val="20"/>
                <w:rtl w:val="0"/>
              </w:rPr>
              <w:t xml:space="preserve">M</w:t>
            </w:r>
          </w:p>
        </w:tc>
        <w:tc>
          <w:tcPr>
            <w:shd w:fill="fac090" w:val="clear"/>
            <w:vAlign w:val="center"/>
          </w:tcPr>
          <w:p w:rsidR="00000000" w:rsidDel="00000000" w:rsidP="00000000" w:rsidRDefault="00000000" w:rsidRPr="00000000" w14:paraId="00000253">
            <w:pPr>
              <w:jc w:val="center"/>
              <w:rPr>
                <w:sz w:val="20"/>
                <w:szCs w:val="20"/>
              </w:rPr>
            </w:pPr>
            <w:r w:rsidDel="00000000" w:rsidR="00000000" w:rsidRPr="00000000">
              <w:rPr>
                <w:sz w:val="20"/>
                <w:szCs w:val="20"/>
                <w:rtl w:val="0"/>
              </w:rPr>
              <w:t xml:space="preserve">Moles soluto/volumen solución</w:t>
            </w:r>
          </w:p>
        </w:tc>
        <w:tc>
          <w:tcPr>
            <w:shd w:fill="fac090" w:val="clear"/>
            <w:vAlign w:val="center"/>
          </w:tcPr>
          <w:p w:rsidR="00000000" w:rsidDel="00000000" w:rsidP="00000000" w:rsidRDefault="00000000" w:rsidRPr="00000000" w14:paraId="00000254">
            <w:pPr>
              <w:jc w:val="center"/>
              <w:rPr>
                <w:sz w:val="20"/>
                <w:szCs w:val="20"/>
              </w:rPr>
            </w:pPr>
            <w:r w:rsidDel="00000000" w:rsidR="00000000" w:rsidRPr="00000000">
              <w:rPr>
                <w:sz w:val="20"/>
                <w:szCs w:val="20"/>
                <w:rtl w:val="0"/>
              </w:rPr>
              <w:t xml:space="preserve">Mol/L</w:t>
            </w:r>
          </w:p>
        </w:tc>
      </w:tr>
      <w:tr>
        <w:trPr>
          <w:cantSplit w:val="0"/>
          <w:tblHeader w:val="0"/>
        </w:trPr>
        <w:tc>
          <w:tcPr>
            <w:shd w:fill="fac090" w:val="clear"/>
            <w:vAlign w:val="center"/>
          </w:tcPr>
          <w:p w:rsidR="00000000" w:rsidDel="00000000" w:rsidP="00000000" w:rsidRDefault="00000000" w:rsidRPr="00000000" w14:paraId="00000255">
            <w:pPr>
              <w:jc w:val="center"/>
              <w:rPr>
                <w:sz w:val="20"/>
                <w:szCs w:val="20"/>
              </w:rPr>
            </w:pPr>
            <w:r w:rsidDel="00000000" w:rsidR="00000000" w:rsidRPr="00000000">
              <w:rPr>
                <w:sz w:val="20"/>
                <w:szCs w:val="20"/>
                <w:rtl w:val="0"/>
              </w:rPr>
              <w:t xml:space="preserve">Molalidad</w:t>
            </w:r>
          </w:p>
        </w:tc>
        <w:tc>
          <w:tcPr>
            <w:shd w:fill="fac090" w:val="clear"/>
            <w:vAlign w:val="center"/>
          </w:tcPr>
          <w:p w:rsidR="00000000" w:rsidDel="00000000" w:rsidP="00000000" w:rsidRDefault="00000000" w:rsidRPr="00000000" w14:paraId="00000256">
            <w:pPr>
              <w:jc w:val="center"/>
              <w:rPr>
                <w:sz w:val="20"/>
                <w:szCs w:val="20"/>
              </w:rPr>
            </w:pPr>
            <w:r w:rsidDel="00000000" w:rsidR="00000000" w:rsidRPr="00000000">
              <w:rPr>
                <w:sz w:val="20"/>
                <w:szCs w:val="20"/>
                <w:rtl w:val="0"/>
              </w:rPr>
              <w:t xml:space="preserve">m</w:t>
            </w:r>
          </w:p>
        </w:tc>
        <w:tc>
          <w:tcPr>
            <w:shd w:fill="fac090" w:val="clear"/>
            <w:vAlign w:val="center"/>
          </w:tcPr>
          <w:p w:rsidR="00000000" w:rsidDel="00000000" w:rsidP="00000000" w:rsidRDefault="00000000" w:rsidRPr="00000000" w14:paraId="00000257">
            <w:pPr>
              <w:jc w:val="center"/>
              <w:rPr>
                <w:sz w:val="20"/>
                <w:szCs w:val="20"/>
              </w:rPr>
            </w:pPr>
            <w:r w:rsidDel="00000000" w:rsidR="00000000" w:rsidRPr="00000000">
              <w:rPr>
                <w:sz w:val="20"/>
                <w:szCs w:val="20"/>
                <w:rtl w:val="0"/>
              </w:rPr>
              <w:t xml:space="preserve">Moles soluto/masa solvente</w:t>
            </w:r>
          </w:p>
        </w:tc>
        <w:tc>
          <w:tcPr>
            <w:shd w:fill="fac090" w:val="clear"/>
            <w:vAlign w:val="center"/>
          </w:tcPr>
          <w:p w:rsidR="00000000" w:rsidDel="00000000" w:rsidP="00000000" w:rsidRDefault="00000000" w:rsidRPr="00000000" w14:paraId="00000258">
            <w:pPr>
              <w:jc w:val="center"/>
              <w:rPr>
                <w:sz w:val="20"/>
                <w:szCs w:val="20"/>
              </w:rPr>
            </w:pPr>
            <w:r w:rsidDel="00000000" w:rsidR="00000000" w:rsidRPr="00000000">
              <w:rPr>
                <w:sz w:val="20"/>
                <w:szCs w:val="20"/>
                <w:rtl w:val="0"/>
              </w:rPr>
              <w:t xml:space="preserve">Mol/Kg</w:t>
            </w:r>
          </w:p>
        </w:tc>
      </w:tr>
      <w:tr>
        <w:trPr>
          <w:cantSplit w:val="0"/>
          <w:tblHeader w:val="0"/>
        </w:trPr>
        <w:tc>
          <w:tcPr>
            <w:shd w:fill="fac090" w:val="clear"/>
            <w:vAlign w:val="center"/>
          </w:tcPr>
          <w:p w:rsidR="00000000" w:rsidDel="00000000" w:rsidP="00000000" w:rsidRDefault="00000000" w:rsidRPr="00000000" w14:paraId="00000259">
            <w:pPr>
              <w:jc w:val="center"/>
              <w:rPr>
                <w:sz w:val="20"/>
                <w:szCs w:val="20"/>
              </w:rPr>
            </w:pPr>
            <w:r w:rsidDel="00000000" w:rsidR="00000000" w:rsidRPr="00000000">
              <w:rPr>
                <w:sz w:val="20"/>
                <w:szCs w:val="20"/>
                <w:rtl w:val="0"/>
              </w:rPr>
              <w:t xml:space="preserve">Normalidad</w:t>
            </w:r>
          </w:p>
        </w:tc>
        <w:tc>
          <w:tcPr>
            <w:shd w:fill="fac090" w:val="clear"/>
            <w:vAlign w:val="center"/>
          </w:tcPr>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N</w:t>
            </w:r>
          </w:p>
        </w:tc>
        <w:tc>
          <w:tcPr>
            <w:shd w:fill="fac090" w:val="clear"/>
            <w:vAlign w:val="center"/>
          </w:tcPr>
          <w:p w:rsidR="00000000" w:rsidDel="00000000" w:rsidP="00000000" w:rsidRDefault="00000000" w:rsidRPr="00000000" w14:paraId="0000025B">
            <w:pPr>
              <w:jc w:val="center"/>
              <w:rPr>
                <w:sz w:val="20"/>
                <w:szCs w:val="20"/>
              </w:rPr>
            </w:pPr>
            <w:r w:rsidDel="00000000" w:rsidR="00000000" w:rsidRPr="00000000">
              <w:rPr>
                <w:sz w:val="20"/>
                <w:szCs w:val="20"/>
                <w:rtl w:val="0"/>
              </w:rPr>
              <w:t xml:space="preserve">#Equivalentes soluto/volumen solución</w:t>
            </w:r>
          </w:p>
        </w:tc>
        <w:tc>
          <w:tcPr>
            <w:shd w:fill="fac090" w:val="clear"/>
            <w:vAlign w:val="center"/>
          </w:tcPr>
          <w:p w:rsidR="00000000" w:rsidDel="00000000" w:rsidP="00000000" w:rsidRDefault="00000000" w:rsidRPr="00000000" w14:paraId="0000025C">
            <w:pPr>
              <w:jc w:val="center"/>
              <w:rPr>
                <w:sz w:val="20"/>
                <w:szCs w:val="20"/>
              </w:rPr>
            </w:pPr>
            <w:r w:rsidDel="00000000" w:rsidR="00000000" w:rsidRPr="00000000">
              <w:rPr>
                <w:sz w:val="20"/>
                <w:szCs w:val="20"/>
                <w:rtl w:val="0"/>
              </w:rPr>
              <w:t xml:space="preserve"># Eq./L</w:t>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25D">
      <w:pPr>
        <w:ind w:left="425" w:firstLine="0"/>
        <w:jc w:val="center"/>
        <w:rPr>
          <w:sz w:val="20"/>
          <w:szCs w:val="20"/>
        </w:rPr>
      </w:pPr>
      <w:r w:rsidDel="00000000" w:rsidR="00000000" w:rsidRPr="00000000">
        <w:rPr>
          <w:rtl w:val="0"/>
        </w:rPr>
      </w:r>
    </w:p>
    <w:p w:rsidR="00000000" w:rsidDel="00000000" w:rsidP="00000000" w:rsidRDefault="00000000" w:rsidRPr="00000000" w14:paraId="0000025E">
      <w:pPr>
        <w:shd w:fill="fac090" w:val="clear"/>
        <w:jc w:val="both"/>
        <w:rPr>
          <w:sz w:val="20"/>
          <w:szCs w:val="20"/>
        </w:rPr>
      </w:pPr>
      <w:sdt>
        <w:sdtPr>
          <w:tag w:val="goog_rdk_39"/>
        </w:sdtPr>
        <w:sdtContent>
          <w:commentRangeStart w:id="39"/>
        </w:sdtContent>
      </w:sdt>
      <w:r w:rsidDel="00000000" w:rsidR="00000000" w:rsidRPr="00000000">
        <w:rPr>
          <w:sz w:val="20"/>
          <w:szCs w:val="20"/>
          <w:rtl w:val="0"/>
        </w:rPr>
        <w:t xml:space="preserve">La utilización de una determinada unidad de concentración responde a la necesidad particular que se tenga, es decir, la molaridad se usa mucho, dado la facilidad de medir el volumen de una solución; sin embargo, tiene la desventaja de que el volumen varía en función de la temperatura, por esa razón, algunas veces prefiere trabajarse la concentración en molalidad</w:t>
      </w:r>
      <w:commentRangeEnd w:id="39"/>
      <w:r w:rsidDel="00000000" w:rsidR="00000000" w:rsidRPr="00000000">
        <w:commentReference w:id="39"/>
      </w:r>
      <w:r w:rsidDel="00000000" w:rsidR="00000000" w:rsidRPr="00000000">
        <w:rPr>
          <w:sz w:val="20"/>
          <w:szCs w:val="20"/>
          <w:rtl w:val="0"/>
        </w:rPr>
        <w:t xml:space="preserve">.</w:t>
      </w:r>
    </w:p>
    <w:p w:rsidR="00000000" w:rsidDel="00000000" w:rsidP="00000000" w:rsidRDefault="00000000" w:rsidRPr="00000000" w14:paraId="0000025F">
      <w:pPr>
        <w:pBdr>
          <w:top w:space="0" w:sz="0" w:val="nil"/>
          <w:left w:space="0" w:sz="0" w:val="nil"/>
          <w:bottom w:space="0" w:sz="0" w:val="nil"/>
          <w:right w:space="0" w:sz="0" w:val="nil"/>
          <w:between w:space="0" w:sz="0" w:val="nil"/>
        </w:pBdr>
        <w:ind w:left="425"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119" w:right="3145"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3. Principios de microbiología en suelos y aguas</w:t>
      </w:r>
    </w:p>
    <w:p w:rsidR="00000000" w:rsidDel="00000000" w:rsidP="00000000" w:rsidRDefault="00000000" w:rsidRPr="00000000" w14:paraId="00000261">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Biología es tan amplia que debe dividirse en varias ramas para poder abarcar todo su campo de estudio, y una de estas ramas es la microbiología, la cual se encarga de estudiar las formas de vida más pequeñas del planeta, es decir, que se dedica a la clasificación, distribución y análisis de los diferentes tipos de microorganismos que existen en el ambiente, de manera que se puedan aprovechar los beneficios o combatir los perjuicios que estos organismos traen al ser humano y al ambiente en general.</w:t>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campo ambiental es de vital importancia reconocer la microbiología de los diferentes componentes ambien</w:t>
      </w:r>
      <w:sdt>
        <w:sdtPr>
          <w:tag w:val="goog_rdk_40"/>
        </w:sdtPr>
        <w:sdtContent>
          <w:commentRangeStart w:id="40"/>
        </w:sdtContent>
      </w:sdt>
      <w:r w:rsidDel="00000000" w:rsidR="00000000" w:rsidRPr="00000000">
        <w:rPr>
          <w:color w:val="000000"/>
          <w:sz w:val="20"/>
          <w:szCs w:val="20"/>
          <w:rtl w:val="0"/>
        </w:rPr>
        <w:t xml:space="preserve">tales:</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3"/>
        <w:tblW w:w="7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0"/>
        <w:tblGridChange w:id="0">
          <w:tblGrid>
            <w:gridCol w:w="7370"/>
          </w:tblGrid>
        </w:tblGridChange>
      </w:tblGrid>
      <w:tr>
        <w:trPr>
          <w:cantSplit w:val="0"/>
          <w:tblHeader w:val="0"/>
        </w:trPr>
        <w:tc>
          <w:tcPr>
            <w:shd w:fill="fac090" w:val="clea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41"/>
              </w:sdtPr>
              <w:sdtContent>
                <w:commentRangeStart w:id="4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Motion Graphics</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CF001_3_Microbiologia_aguas y suelos</w:t>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tc>
      </w:tr>
    </w:tbl>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microorganismos </w:t>
      </w:r>
    </w:p>
    <w:p w:rsidR="00000000" w:rsidDel="00000000" w:rsidP="00000000" w:rsidRDefault="00000000" w:rsidRPr="00000000" w14:paraId="0000026A">
      <w:pPr>
        <w:ind w:left="425" w:firstLine="0"/>
        <w:jc w:val="both"/>
        <w:rPr>
          <w:sz w:val="20"/>
          <w:szCs w:val="20"/>
          <w:highlight w:val="white"/>
        </w:rPr>
      </w:pPr>
      <w:r w:rsidDel="00000000" w:rsidR="00000000" w:rsidRPr="00000000">
        <w:rPr>
          <w:rtl w:val="0"/>
        </w:rPr>
      </w:r>
    </w:p>
    <w:p w:rsidR="00000000" w:rsidDel="00000000" w:rsidP="00000000" w:rsidRDefault="00000000" w:rsidRPr="00000000" w14:paraId="0000026B">
      <w:pPr>
        <w:jc w:val="both"/>
        <w:rPr>
          <w:sz w:val="20"/>
          <w:szCs w:val="20"/>
          <w:highlight w:val="white"/>
        </w:rPr>
      </w:pPr>
      <w:r w:rsidDel="00000000" w:rsidR="00000000" w:rsidRPr="00000000">
        <w:rPr>
          <w:sz w:val="20"/>
          <w:szCs w:val="20"/>
          <w:highlight w:val="white"/>
          <w:rtl w:val="0"/>
        </w:rPr>
        <w:t xml:space="preserve">Existe una gran cantidad de seres vivos imperceptibles al ojo humano que desempeñan un importante papel en los procesos naturales y antrópicos, como lo son los microorganismos; estos organismos pueden ser procariotas o eucariotas, pueden constar de células aisladas o asociadas e incluso pueden ser seres acelulares como los virus. Todos estos organismos presentan una serie de características que les permiten dispersarse, reproducirse y establecerse exitosamente en casi cualquier ambiente y ser un eslabón importante para soportar la vida en el planeta.</w:t>
      </w:r>
    </w:p>
    <w:p w:rsidR="00000000" w:rsidDel="00000000" w:rsidP="00000000" w:rsidRDefault="00000000" w:rsidRPr="00000000" w14:paraId="0000026C">
      <w:pPr>
        <w:ind w:left="425" w:firstLine="0"/>
        <w:jc w:val="both"/>
        <w:rPr>
          <w:sz w:val="20"/>
          <w:szCs w:val="20"/>
          <w:highlight w:val="white"/>
        </w:rPr>
      </w:pPr>
      <w:r w:rsidDel="00000000" w:rsidR="00000000" w:rsidRPr="00000000">
        <w:rPr>
          <w:rtl w:val="0"/>
        </w:rPr>
      </w:r>
    </w:p>
    <w:tbl>
      <w:tblPr>
        <w:tblStyle w:val="Table24"/>
        <w:tblW w:w="57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104"/>
        <w:tblGridChange w:id="0">
          <w:tblGrid>
            <w:gridCol w:w="2689"/>
            <w:gridCol w:w="3104"/>
          </w:tblGrid>
        </w:tblGridChange>
      </w:tblGrid>
      <w:tr>
        <w:trPr>
          <w:cantSplit w:val="0"/>
          <w:trHeight w:val="2040" w:hRule="atLeast"/>
          <w:tblHeader w:val="0"/>
        </w:trPr>
        <w:tc>
          <w:tcPr/>
          <w:p w:rsidR="00000000" w:rsidDel="00000000" w:rsidP="00000000" w:rsidRDefault="00000000" w:rsidRPr="00000000" w14:paraId="0000026D">
            <w:pPr>
              <w:shd w:fill="fac090" w:val="clear"/>
              <w:jc w:val="both"/>
              <w:rPr>
                <w:sz w:val="20"/>
                <w:szCs w:val="20"/>
                <w:highlight w:val="white"/>
              </w:rPr>
            </w:pPr>
            <w:sdt>
              <w:sdtPr>
                <w:tag w:val="goog_rdk_42"/>
              </w:sdtPr>
              <w:sdtContent>
                <w:commentRangeStart w:id="42"/>
              </w:sdtContent>
            </w:sdt>
            <w:r w:rsidDel="00000000" w:rsidR="00000000" w:rsidRPr="00000000">
              <w:rPr/>
              <w:drawing>
                <wp:inline distB="0" distT="0" distL="0" distR="0">
                  <wp:extent cx="1325364" cy="1325364"/>
                  <wp:effectExtent b="0" l="0" r="0" t="0"/>
                  <wp:docPr descr="Células bacterianas, microorganismos, virus y gérmenes. Vector Premium " id="211" name="image6.jpg"/>
                  <a:graphic>
                    <a:graphicData uri="http://schemas.openxmlformats.org/drawingml/2006/picture">
                      <pic:pic>
                        <pic:nvPicPr>
                          <pic:cNvPr descr="Células bacterianas, microorganismos, virus y gérmenes. Vector Premium " id="0" name="image6.jpg"/>
                          <pic:cNvPicPr preferRelativeResize="0"/>
                        </pic:nvPicPr>
                        <pic:blipFill>
                          <a:blip r:embed="rId25"/>
                          <a:srcRect b="0" l="0" r="0" t="0"/>
                          <a:stretch>
                            <a:fillRect/>
                          </a:stretch>
                        </pic:blipFill>
                        <pic:spPr>
                          <a:xfrm>
                            <a:off x="0" y="0"/>
                            <a:ext cx="1325364" cy="132536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E">
            <w:pPr>
              <w:shd w:fill="fac090" w:val="clear"/>
              <w:jc w:val="both"/>
              <w:rPr>
                <w:sz w:val="20"/>
                <w:szCs w:val="20"/>
                <w:highlight w:val="white"/>
              </w:rPr>
            </w:pPr>
            <w:r w:rsidDel="00000000" w:rsidR="00000000" w:rsidRPr="00000000">
              <w:rPr>
                <w:sz w:val="20"/>
                <w:szCs w:val="20"/>
                <w:highlight w:val="white"/>
                <w:rtl w:val="0"/>
              </w:rPr>
              <w:t xml:space="preserve">Los microorganismos se clasifican según ciertas características comunes entre grupos de ellos, la ciencia encargada de esta tarea se llama taxonomía, la cual no solo se encarga de la clasificación, sino también de la identificación y nomenclatura de estos.</w:t>
            </w:r>
          </w:p>
        </w:tc>
      </w:tr>
    </w:tbl>
    <w:p w:rsidR="00000000" w:rsidDel="00000000" w:rsidP="00000000" w:rsidRDefault="00000000" w:rsidRPr="00000000" w14:paraId="0000026F">
      <w:pPr>
        <w:shd w:fill="fac090" w:val="clear"/>
        <w:ind w:left="425" w:firstLine="0"/>
        <w:jc w:val="both"/>
        <w:rPr>
          <w:sz w:val="20"/>
          <w:szCs w:val="20"/>
          <w:highlight w:val="white"/>
        </w:rPr>
      </w:pPr>
      <w:r w:rsidDel="00000000" w:rsidR="00000000" w:rsidRPr="00000000">
        <w:rPr>
          <w:rtl w:val="0"/>
        </w:rPr>
      </w:r>
    </w:p>
    <w:tbl>
      <w:tblPr>
        <w:tblStyle w:val="Table25"/>
        <w:tblW w:w="58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3"/>
        <w:gridCol w:w="2693"/>
        <w:tblGridChange w:id="0">
          <w:tblGrid>
            <w:gridCol w:w="3123"/>
            <w:gridCol w:w="2693"/>
          </w:tblGrid>
        </w:tblGridChange>
      </w:tblGrid>
      <w:tr>
        <w:trPr>
          <w:cantSplit w:val="0"/>
          <w:tblHeader w:val="0"/>
        </w:trPr>
        <w:tc>
          <w:tcPr>
            <w:shd w:fill="fac090" w:val="clear"/>
          </w:tcPr>
          <w:p w:rsidR="00000000" w:rsidDel="00000000" w:rsidP="00000000" w:rsidRDefault="00000000" w:rsidRPr="00000000" w14:paraId="00000270">
            <w:pPr>
              <w:shd w:fill="fac090" w:val="clear"/>
              <w:jc w:val="both"/>
              <w:rPr>
                <w:sz w:val="20"/>
                <w:szCs w:val="20"/>
                <w:highlight w:val="white"/>
              </w:rPr>
            </w:pPr>
            <w:r w:rsidDel="00000000" w:rsidR="00000000" w:rsidRPr="00000000">
              <w:rPr>
                <w:sz w:val="20"/>
                <w:szCs w:val="20"/>
                <w:highlight w:val="white"/>
                <w:rtl w:val="0"/>
              </w:rPr>
              <w:t xml:space="preserve">El origen de la taxonomía se le atribuye a </w:t>
            </w:r>
            <w:r w:rsidDel="00000000" w:rsidR="00000000" w:rsidRPr="00000000">
              <w:rPr>
                <w:sz w:val="20"/>
                <w:szCs w:val="20"/>
                <w:rtl w:val="0"/>
              </w:rPr>
              <w:t xml:space="preserve">Carl Von Linneo, quien desarrolló el sistema binomial (nombres científicos formados de dos palabras), el cual aún se encuentra vigente. </w:t>
            </w:r>
            <w:r w:rsidDel="00000000" w:rsidR="00000000" w:rsidRPr="00000000">
              <w:rPr>
                <w:rtl w:val="0"/>
              </w:rPr>
            </w:r>
          </w:p>
        </w:tc>
        <w:tc>
          <w:tcPr/>
          <w:p w:rsidR="00000000" w:rsidDel="00000000" w:rsidP="00000000" w:rsidRDefault="00000000" w:rsidRPr="00000000" w14:paraId="00000271">
            <w:pPr>
              <w:shd w:fill="fac090" w:val="clear"/>
              <w:jc w:val="center"/>
              <w:rPr>
                <w:sz w:val="20"/>
                <w:szCs w:val="20"/>
                <w:highlight w:val="white"/>
              </w:rPr>
            </w:pPr>
            <w:r w:rsidDel="00000000" w:rsidR="00000000" w:rsidRPr="00000000">
              <w:rPr/>
              <w:drawing>
                <wp:inline distB="0" distT="0" distL="0" distR="0">
                  <wp:extent cx="1036199" cy="1252676"/>
                  <wp:effectExtent b="0" l="0" r="0" t="0"/>
                  <wp:docPr descr="Carl von Linné.jpg" id="215" name="image11.jpg"/>
                  <a:graphic>
                    <a:graphicData uri="http://schemas.openxmlformats.org/drawingml/2006/picture">
                      <pic:pic>
                        <pic:nvPicPr>
                          <pic:cNvPr descr="Carl von Linné.jpg" id="0" name="image11.jpg"/>
                          <pic:cNvPicPr preferRelativeResize="0"/>
                        </pic:nvPicPr>
                        <pic:blipFill>
                          <a:blip r:embed="rId26"/>
                          <a:srcRect b="0" l="0" r="0" t="0"/>
                          <a:stretch>
                            <a:fillRect/>
                          </a:stretch>
                        </pic:blipFill>
                        <pic:spPr>
                          <a:xfrm>
                            <a:off x="0" y="0"/>
                            <a:ext cx="1036199" cy="12526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2">
      <w:pPr>
        <w:ind w:left="425" w:firstLine="0"/>
        <w:jc w:val="both"/>
        <w:rPr>
          <w:sz w:val="20"/>
          <w:szCs w:val="20"/>
          <w:highlight w:val="white"/>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Durante muchos años los organismos se clasificaron en solo dos reinos: animal y vegetal; pero con la aparición y el desarrollo de la microbiología se logró establecer la existencia y clasificación de muchos otros seres vivos en otros grupos: protozoos, bacterias y hongos; lo que llevó al establecimiento y clasificación de organismos en cinco reinos: </w:t>
      </w:r>
    </w:p>
    <w:p w:rsidR="00000000" w:rsidDel="00000000" w:rsidP="00000000" w:rsidRDefault="00000000" w:rsidRPr="00000000" w14:paraId="00000274">
      <w:pPr>
        <w:ind w:left="425" w:firstLine="0"/>
        <w:jc w:val="both"/>
        <w:rPr>
          <w:sz w:val="20"/>
          <w:szCs w:val="20"/>
        </w:rPr>
      </w:pPr>
      <w:r w:rsidDel="00000000" w:rsidR="00000000" w:rsidRPr="00000000">
        <w:rPr>
          <w:rtl w:val="0"/>
        </w:rPr>
      </w:r>
    </w:p>
    <w:p w:rsidR="00000000" w:rsidDel="00000000" w:rsidP="00000000" w:rsidRDefault="00000000" w:rsidRPr="00000000" w14:paraId="00000275">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43"/>
        </w:sdtPr>
        <w:sdtContent>
          <w:commentRangeStart w:id="4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Mónera (microorganismos procariotas, es decir, que no presentan un núcleo definido o confinado dentro de una membrana).</w:t>
      </w:r>
    </w:p>
    <w:p w:rsidR="00000000" w:rsidDel="00000000" w:rsidP="00000000" w:rsidRDefault="00000000" w:rsidRPr="00000000" w14:paraId="00000276">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Protista (microorganismos eucariotas, es decir, con núcleo separado por medio de una membrana).</w:t>
      </w:r>
    </w:p>
    <w:p w:rsidR="00000000" w:rsidDel="00000000" w:rsidP="00000000" w:rsidRDefault="00000000" w:rsidRPr="00000000" w14:paraId="00000277">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Fungi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formado por todos los hongos, también llamado reino mycota).</w:t>
      </w:r>
    </w:p>
    <w:p w:rsidR="00000000" w:rsidDel="00000000" w:rsidP="00000000" w:rsidRDefault="00000000" w:rsidRPr="00000000" w14:paraId="00000278">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Plantae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 todos los seres que son autótrofos, es decir, plantas y algas superiores).</w:t>
      </w:r>
    </w:p>
    <w:p w:rsidR="00000000" w:rsidDel="00000000" w:rsidP="00000000" w:rsidRDefault="00000000" w:rsidRPr="00000000" w14:paraId="00000279">
      <w:pPr>
        <w:keepNext w:val="0"/>
        <w:keepLines w:val="0"/>
        <w:widowControl w:val="1"/>
        <w:numPr>
          <w:ilvl w:val="0"/>
          <w:numId w:val="7"/>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Animalia (animales superiores, heterótrofos)</w:t>
      </w:r>
      <w:commentRangeEnd w:id="43"/>
      <w:r w:rsidDel="00000000" w:rsidR="00000000" w:rsidRPr="00000000">
        <w:commentReference w:id="4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A">
      <w:pPr>
        <w:ind w:left="425" w:firstLine="0"/>
        <w:jc w:val="both"/>
        <w:rPr>
          <w:sz w:val="20"/>
          <w:szCs w:val="20"/>
        </w:rPr>
      </w:pPr>
      <w:r w:rsidDel="00000000" w:rsidR="00000000" w:rsidRPr="00000000">
        <w:rPr>
          <w:rtl w:val="0"/>
        </w:rPr>
      </w:r>
    </w:p>
    <w:p w:rsidR="00000000" w:rsidDel="00000000" w:rsidP="00000000" w:rsidRDefault="00000000" w:rsidRPr="00000000" w14:paraId="0000027B">
      <w:pPr>
        <w:ind w:left="425" w:firstLine="0"/>
        <w:jc w:val="both"/>
        <w:rPr>
          <w:sz w:val="20"/>
          <w:szCs w:val="20"/>
        </w:rPr>
      </w:pPr>
      <w:r w:rsidDel="00000000" w:rsidR="00000000" w:rsidRPr="00000000">
        <w:rPr>
          <w:sz w:val="20"/>
          <w:szCs w:val="20"/>
          <w:rtl w:val="0"/>
        </w:rPr>
        <w:t xml:space="preserve">Estos 5 reinos de la naturaleza se describen y se clasifican en la figura que aparece a continuación.</w:t>
      </w:r>
    </w:p>
    <w:p w:rsidR="00000000" w:rsidDel="00000000" w:rsidP="00000000" w:rsidRDefault="00000000" w:rsidRPr="00000000" w14:paraId="0000027C">
      <w:pPr>
        <w:ind w:left="425" w:firstLine="0"/>
        <w:jc w:val="both"/>
        <w:rPr>
          <w:b w:val="1"/>
          <w:sz w:val="20"/>
          <w:szCs w:val="20"/>
        </w:rPr>
      </w:pPr>
      <w:r w:rsidDel="00000000" w:rsidR="00000000" w:rsidRPr="00000000">
        <w:rPr>
          <w:rtl w:val="0"/>
        </w:rPr>
      </w:r>
    </w:p>
    <w:p w:rsidR="00000000" w:rsidDel="00000000" w:rsidP="00000000" w:rsidRDefault="00000000" w:rsidRPr="00000000" w14:paraId="0000027D">
      <w:pPr>
        <w:ind w:left="425" w:firstLine="0"/>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7E">
      <w:pPr>
        <w:shd w:fill="fac090" w:val="clear"/>
        <w:ind w:left="425" w:firstLine="0"/>
        <w:jc w:val="both"/>
        <w:rPr>
          <w:i w:val="1"/>
          <w:sz w:val="20"/>
          <w:szCs w:val="20"/>
        </w:rPr>
      </w:pPr>
      <w:r w:rsidDel="00000000" w:rsidR="00000000" w:rsidRPr="00000000">
        <w:rPr>
          <w:i w:val="1"/>
          <w:sz w:val="20"/>
          <w:szCs w:val="20"/>
          <w:rtl w:val="0"/>
        </w:rPr>
        <w:t xml:space="preserve">Reinos de la naturaleza</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27F">
      <w:pPr>
        <w:shd w:fill="fac090" w:val="clear"/>
        <w:ind w:left="425" w:firstLine="0"/>
        <w:jc w:val="both"/>
        <w:rPr>
          <w:sz w:val="20"/>
          <w:szCs w:val="20"/>
        </w:rPr>
      </w:pPr>
      <w:commentRangeEnd w:id="44"/>
      <w:r w:rsidDel="00000000" w:rsidR="00000000" w:rsidRPr="00000000">
        <w:commentReference w:id="44"/>
      </w:r>
      <w:r w:rsidDel="00000000" w:rsidR="00000000" w:rsidRPr="00000000">
        <w:rPr>
          <w:sz w:val="20"/>
          <w:szCs w:val="20"/>
          <w:rtl w:val="0"/>
        </w:rPr>
        <w:t xml:space="preserve">Nota. Adaptado de “Los reinos de la naturaleza” (Morales, s.f.).</w:t>
      </w:r>
      <w:r w:rsidDel="00000000" w:rsidR="00000000" w:rsidRPr="00000000">
        <w:drawing>
          <wp:anchor allowOverlap="1" behindDoc="0" distB="0" distT="0" distL="114300" distR="114300" hidden="0" layoutInCell="1" locked="0" relativeHeight="0" simplePos="0">
            <wp:simplePos x="0" y="0"/>
            <wp:positionH relativeFrom="column">
              <wp:posOffset>499110</wp:posOffset>
            </wp:positionH>
            <wp:positionV relativeFrom="paragraph">
              <wp:posOffset>50800</wp:posOffset>
            </wp:positionV>
            <wp:extent cx="5257800" cy="3328670"/>
            <wp:effectExtent b="0" l="0" r="0" t="0"/>
            <wp:wrapSquare wrapText="bothSides" distB="0" distT="0" distL="114300" distR="114300"/>
            <wp:docPr descr="https://tomi-digital-resources.storage.googleapis.com/images/classes/resources/rsc-22489-5d9ca7cd8e312.png" id="203" name="image16.png"/>
            <a:graphic>
              <a:graphicData uri="http://schemas.openxmlformats.org/drawingml/2006/picture">
                <pic:pic>
                  <pic:nvPicPr>
                    <pic:cNvPr descr="https://tomi-digital-resources.storage.googleapis.com/images/classes/resources/rsc-22489-5d9ca7cd8e312.png" id="0" name="image16.png"/>
                    <pic:cNvPicPr preferRelativeResize="0"/>
                  </pic:nvPicPr>
                  <pic:blipFill>
                    <a:blip r:embed="rId27"/>
                    <a:srcRect b="6217" l="2709" r="2070" t="14396"/>
                    <a:stretch>
                      <a:fillRect/>
                    </a:stretch>
                  </pic:blipFill>
                  <pic:spPr>
                    <a:xfrm>
                      <a:off x="0" y="0"/>
                      <a:ext cx="5257800" cy="3328670"/>
                    </a:xfrm>
                    <a:prstGeom prst="rect"/>
                    <a:ln/>
                  </pic:spPr>
                </pic:pic>
              </a:graphicData>
            </a:graphic>
          </wp:anchor>
        </w:drawing>
      </w:r>
    </w:p>
    <w:p w:rsidR="00000000" w:rsidDel="00000000" w:rsidP="00000000" w:rsidRDefault="00000000" w:rsidRPr="00000000" w14:paraId="00000280">
      <w:pPr>
        <w:shd w:fill="fac090" w:val="clear"/>
        <w:ind w:left="425" w:firstLine="0"/>
        <w:jc w:val="both"/>
        <w:rPr>
          <w:sz w:val="20"/>
          <w:szCs w:val="20"/>
        </w:rPr>
      </w:pPr>
      <w:r w:rsidDel="00000000" w:rsidR="00000000" w:rsidRPr="00000000">
        <w:rPr>
          <w:sz w:val="20"/>
          <w:szCs w:val="20"/>
          <w:rtl w:val="0"/>
        </w:rPr>
        <w:t xml:space="preserve"> </w:t>
      </w:r>
      <w:hyperlink r:id="rId28">
        <w:r w:rsidDel="00000000" w:rsidR="00000000" w:rsidRPr="00000000">
          <w:rPr>
            <w:color w:val="0000ff"/>
            <w:sz w:val="20"/>
            <w:szCs w:val="20"/>
            <w:u w:val="single"/>
            <w:rtl w:val="0"/>
          </w:rPr>
          <w:t xml:space="preserve">https://tomi.digital/es/10865/los-reinos-de-la-naturaleza?utm_source=google&amp;utm_medium=seo</w:t>
        </w:r>
      </w:hyperlink>
      <w:r w:rsidDel="00000000" w:rsidR="00000000" w:rsidRPr="00000000">
        <w:rPr>
          <w:rtl w:val="0"/>
        </w:rPr>
      </w:r>
    </w:p>
    <w:p w:rsidR="00000000" w:rsidDel="00000000" w:rsidP="00000000" w:rsidRDefault="00000000" w:rsidRPr="00000000" w14:paraId="00000281">
      <w:pPr>
        <w:ind w:left="425" w:firstLine="0"/>
        <w:jc w:val="both"/>
        <w:rPr>
          <w:sz w:val="20"/>
          <w:szCs w:val="20"/>
        </w:rPr>
      </w:pPr>
      <w:r w:rsidDel="00000000" w:rsidR="00000000" w:rsidRPr="00000000">
        <w:rPr>
          <w:rtl w:val="0"/>
        </w:rPr>
      </w:r>
    </w:p>
    <w:p w:rsidR="00000000" w:rsidDel="00000000" w:rsidP="00000000" w:rsidRDefault="00000000" w:rsidRPr="00000000" w14:paraId="00000282">
      <w:pPr>
        <w:spacing w:after="80" w:lineRule="auto"/>
        <w:jc w:val="both"/>
        <w:rPr>
          <w:sz w:val="20"/>
          <w:szCs w:val="20"/>
        </w:rPr>
      </w:pPr>
      <w:r w:rsidDel="00000000" w:rsidR="00000000" w:rsidRPr="00000000">
        <w:rPr>
          <w:sz w:val="20"/>
          <w:szCs w:val="20"/>
          <w:rtl w:val="0"/>
        </w:rPr>
        <w:t xml:space="preserve">Con el avance de las técnicas moleculares y el detallado estudio del ARN se estableció la existencia de similitudes entre los seres vivos a nivel molecular, esto permitió establecer tres grandes grupos llamados dominios, que permitieron reestructurar la forma de clasificar los seres vivos y que se consideran superiores a los reinos: </w:t>
      </w:r>
    </w:p>
    <w:tbl>
      <w:tblPr>
        <w:tblStyle w:val="Table26"/>
        <w:tblW w:w="69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5"/>
        <w:tblGridChange w:id="0">
          <w:tblGrid>
            <w:gridCol w:w="6945"/>
          </w:tblGrid>
        </w:tblGridChange>
      </w:tblGrid>
      <w:tr>
        <w:trPr>
          <w:cantSplit w:val="0"/>
          <w:tblHeader w:val="0"/>
        </w:trPr>
        <w:tc>
          <w:tcPr>
            <w:shd w:fill="fac090" w:val="clear"/>
          </w:tcPr>
          <w:p w:rsidR="00000000" w:rsidDel="00000000" w:rsidP="00000000" w:rsidRDefault="00000000" w:rsidRPr="00000000" w14:paraId="00000283">
            <w:pPr>
              <w:spacing w:after="80" w:lineRule="auto"/>
              <w:jc w:val="center"/>
              <w:rPr>
                <w:sz w:val="20"/>
                <w:szCs w:val="20"/>
              </w:rPr>
            </w:pPr>
            <w:sdt>
              <w:sdtPr>
                <w:tag w:val="goog_rdk_45"/>
              </w:sdtPr>
              <w:sdtContent>
                <w:commentRangeStart w:id="45"/>
              </w:sdtContent>
            </w:sdt>
            <w:r w:rsidDel="00000000" w:rsidR="00000000" w:rsidRPr="00000000">
              <w:rPr>
                <w:sz w:val="20"/>
                <w:szCs w:val="20"/>
                <w:rtl w:val="0"/>
              </w:rPr>
              <w:t xml:space="preserve">Gráfico interactivo</w:t>
            </w:r>
          </w:p>
          <w:p w:rsidR="00000000" w:rsidDel="00000000" w:rsidP="00000000" w:rsidRDefault="00000000" w:rsidRPr="00000000" w14:paraId="00000284">
            <w:pPr>
              <w:spacing w:after="80" w:lineRule="auto"/>
              <w:jc w:val="center"/>
              <w:rPr>
                <w:sz w:val="20"/>
                <w:szCs w:val="20"/>
              </w:rPr>
            </w:pPr>
            <w:r w:rsidDel="00000000" w:rsidR="00000000" w:rsidRPr="00000000">
              <w:rPr>
                <w:sz w:val="20"/>
                <w:szCs w:val="20"/>
                <w:rtl w:val="0"/>
              </w:rPr>
              <w:t xml:space="preserve">Anexo: CF001_3.1_Dominio seres vivos</w:t>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jc w:val="both"/>
        <w:rPr>
          <w:sz w:val="20"/>
          <w:szCs w:val="20"/>
        </w:rPr>
      </w:pPr>
      <w:r w:rsidDel="00000000" w:rsidR="00000000" w:rsidRPr="00000000">
        <w:rPr>
          <w:sz w:val="20"/>
          <w:szCs w:val="20"/>
          <w:rtl w:val="0"/>
        </w:rPr>
        <w:tab/>
        <w:t xml:space="preserve">Para poder clasificar y nombrar microorganismos se deben realizar los respectivos procesos de identificación, los cuales se realizan siguiendo métodos ya establecidos, dentro de los cuales se destacan: </w:t>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keepNext w:val="0"/>
        <w:keepLines w:val="0"/>
        <w:widowControl w:val="1"/>
        <w:numPr>
          <w:ilvl w:val="0"/>
          <w:numId w:val="18"/>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46"/>
        </w:sdtPr>
        <w:sdtContent>
          <w:commentRangeStart w:id="4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claves dicotómicas: consisten en una serie de preguntas sucesivas con dos posibles respuestas, que van conduciendo a una nueva pregunta hasta que se logra la identificación del microorganismo. </w:t>
      </w:r>
    </w:p>
    <w:p w:rsidR="00000000" w:rsidDel="00000000" w:rsidP="00000000" w:rsidRDefault="00000000" w:rsidRPr="00000000" w14:paraId="00000289">
      <w:pPr>
        <w:keepNext w:val="0"/>
        <w:keepLines w:val="0"/>
        <w:widowControl w:val="1"/>
        <w:numPr>
          <w:ilvl w:val="0"/>
          <w:numId w:val="18"/>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cladogramas: metodología basada en las relaciones filogenéticas entre organismos.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8A">
      <w:pPr>
        <w:spacing w:after="100" w:lineRule="auto"/>
        <w:jc w:val="both"/>
        <w:rPr>
          <w:sz w:val="20"/>
          <w:szCs w:val="20"/>
        </w:rPr>
      </w:pPr>
      <w:r w:rsidDel="00000000" w:rsidR="00000000" w:rsidRPr="00000000">
        <w:rPr>
          <w:rtl w:val="0"/>
        </w:rPr>
      </w:r>
    </w:p>
    <w:p w:rsidR="00000000" w:rsidDel="00000000" w:rsidP="00000000" w:rsidRDefault="00000000" w:rsidRPr="00000000" w14:paraId="0000028B">
      <w:pPr>
        <w:shd w:fill="fac090" w:val="clear"/>
        <w:spacing w:after="100" w:lineRule="auto"/>
        <w:jc w:val="both"/>
        <w:rPr>
          <w:sz w:val="20"/>
          <w:szCs w:val="20"/>
        </w:rPr>
      </w:pPr>
      <w:sdt>
        <w:sdtPr>
          <w:tag w:val="goog_rdk_47"/>
        </w:sdtPr>
        <w:sdtContent>
          <w:commentRangeStart w:id="47"/>
        </w:sdtContent>
      </w:sdt>
      <w:r w:rsidDel="00000000" w:rsidR="00000000" w:rsidRPr="00000000">
        <w:rPr>
          <w:sz w:val="20"/>
          <w:szCs w:val="20"/>
          <w:rtl w:val="0"/>
        </w:rPr>
        <w:t xml:space="preserve">La nomenclatura para microorganismos se basa en las reglas establecidas en un Código Internacional de Nomenclatura, el cual utiliza el sistema binomial, es decir, nombres compuestos por dos palabras en latín, la primera indica el género y debe escribirse con la primera letra en mayúscula, y la segunda, se escribe en letras minúsculas e indica la especie. Además, estos nombres deben ser escritos en letra cursiva o subrayada. </w:t>
      </w:r>
    </w:p>
    <w:p w:rsidR="00000000" w:rsidDel="00000000" w:rsidP="00000000" w:rsidRDefault="00000000" w:rsidRPr="00000000" w14:paraId="0000028C">
      <w:pPr>
        <w:shd w:fill="fac090" w:val="clear"/>
        <w:jc w:val="both"/>
        <w:rPr>
          <w:sz w:val="20"/>
          <w:szCs w:val="20"/>
        </w:rPr>
      </w:pPr>
      <w:r w:rsidDel="00000000" w:rsidR="00000000" w:rsidRPr="00000000">
        <w:rPr>
          <w:sz w:val="20"/>
          <w:szCs w:val="20"/>
          <w:highlight w:val="white"/>
          <w:rtl w:val="0"/>
        </w:rPr>
        <w:t xml:space="preserve">En los procesos de biorremediación se utilizan principalmente microorganismos o sus enzimas para mitigar y en algunos casos eliminar los contaminantes del ambiente, aunque en los últimos años ha sido creciente el uso de plantas. </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ffffff" w:val="clear"/>
        <w:rPr>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sz w:val="20"/>
          <w:szCs w:val="20"/>
        </w:rPr>
      </w:pPr>
      <w:bookmarkStart w:colFirst="0" w:colLast="0" w:name="_heading=h.3rdcrjn" w:id="11"/>
      <w:bookmarkEnd w:id="11"/>
      <w:r w:rsidDel="00000000" w:rsidR="00000000" w:rsidRPr="00000000">
        <w:rPr>
          <w:sz w:val="20"/>
          <w:szCs w:val="20"/>
          <w:rtl w:val="0"/>
        </w:rPr>
        <w:t xml:space="preserve">Para conocer un poco más sobre la importancia de estos seres en los procesos ambientales de descontaminación ver el video sobre </w:t>
      </w:r>
      <w:r w:rsidDel="00000000" w:rsidR="00000000" w:rsidRPr="00000000">
        <w:rPr>
          <w:b w:val="1"/>
          <w:sz w:val="20"/>
          <w:szCs w:val="20"/>
          <w:rtl w:val="0"/>
        </w:rPr>
        <w:t xml:space="preserve">“Microorganismos implicados en procesos de biorremediación”</w:t>
      </w:r>
      <w:r w:rsidDel="00000000" w:rsidR="00000000" w:rsidRPr="00000000">
        <w:rPr>
          <w:sz w:val="20"/>
          <w:szCs w:val="20"/>
          <w:rtl w:val="0"/>
        </w:rPr>
        <w:t xml:space="preserve"> de la Universidad Abierta y a Distancia de México, que se encuentra en el material complementario.</w:t>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290">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metabolismo microbiano y rutas degradativas </w:t>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00" w:lineRule="auto"/>
        <w:jc w:val="both"/>
        <w:rPr>
          <w:color w:val="000000"/>
          <w:sz w:val="20"/>
          <w:szCs w:val="20"/>
        </w:rPr>
      </w:pPr>
      <w:r w:rsidDel="00000000" w:rsidR="00000000" w:rsidRPr="00000000">
        <w:rPr>
          <w:color w:val="000000"/>
          <w:sz w:val="20"/>
          <w:szCs w:val="20"/>
          <w:rtl w:val="0"/>
        </w:rPr>
        <w:t xml:space="preserve">Los flujos de energía y circulación de la materia son los procesos que permiten que las células puedan desarrollar sus procesos vitales, tales como la producción o consumo de energía (a partir de las moléculas provenientes de los alimentos que se consumen) y la generación de nuevos productos que permitan el normal funcionamiento fisiológico de los organismos; para ello existe una gran cantidad de procesos bioquímicos al interior de las células, que se encargan de mantener ese equilibrio entre la circulación de materia y el flujo de energía, a esta serie de procesos se les denomina metabolismo.</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fac090" w:val="clear"/>
        <w:spacing w:after="100" w:lineRule="auto"/>
        <w:ind w:left="425" w:firstLine="0"/>
        <w:jc w:val="both"/>
        <w:rPr>
          <w:color w:val="000000"/>
          <w:sz w:val="20"/>
          <w:szCs w:val="20"/>
        </w:rPr>
      </w:pPr>
      <w:r w:rsidDel="00000000" w:rsidR="00000000" w:rsidRPr="00000000">
        <w:rPr>
          <w:rtl w:val="0"/>
        </w:rPr>
      </w:r>
    </w:p>
    <w:tbl>
      <w:tblPr>
        <w:tblStyle w:val="Table27"/>
        <w:tblW w:w="7367.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01"/>
        <w:gridCol w:w="3366"/>
        <w:tblGridChange w:id="0">
          <w:tblGrid>
            <w:gridCol w:w="4001"/>
            <w:gridCol w:w="3366"/>
          </w:tblGrid>
        </w:tblGridChange>
      </w:tblGrid>
      <w:tr>
        <w:trPr>
          <w:cantSplit w:val="0"/>
          <w:trHeight w:val="3063" w:hRule="atLeast"/>
          <w:tblHeader w:val="0"/>
        </w:trPr>
        <w:tc>
          <w:tcPr/>
          <w:p w:rsidR="00000000" w:rsidDel="00000000" w:rsidP="00000000" w:rsidRDefault="00000000" w:rsidRPr="00000000" w14:paraId="00000294">
            <w:pPr>
              <w:shd w:fill="fac090" w:val="clear"/>
              <w:spacing w:after="100" w:lineRule="auto"/>
              <w:jc w:val="center"/>
              <w:rPr/>
            </w:pPr>
            <w:sdt>
              <w:sdtPr>
                <w:tag w:val="goog_rdk_48"/>
              </w:sdtPr>
              <w:sdtContent>
                <w:commentRangeStart w:id="48"/>
              </w:sdtContent>
            </w:sdt>
            <w:r w:rsidDel="00000000" w:rsidR="00000000" w:rsidRPr="00000000">
              <w:rPr/>
              <w:drawing>
                <wp:inline distB="0" distT="0" distL="0" distR="0">
                  <wp:extent cx="1732428" cy="1732428"/>
                  <wp:effectExtent b="0" l="0" r="0" t="0"/>
                  <wp:docPr descr="Varias cadenas de átomos de colores conjunto aislado con sombras y esquinas rosadas 3d vector gratuito" id="214" name="image10.jpg"/>
                  <a:graphic>
                    <a:graphicData uri="http://schemas.openxmlformats.org/drawingml/2006/picture">
                      <pic:pic>
                        <pic:nvPicPr>
                          <pic:cNvPr descr="Varias cadenas de átomos de colores conjunto aislado con sombras y esquinas rosadas 3d vector gratuito" id="0" name="image10.jpg"/>
                          <pic:cNvPicPr preferRelativeResize="0"/>
                        </pic:nvPicPr>
                        <pic:blipFill>
                          <a:blip r:embed="rId29"/>
                          <a:srcRect b="0" l="0" r="0" t="0"/>
                          <a:stretch>
                            <a:fillRect/>
                          </a:stretch>
                        </pic:blipFill>
                        <pic:spPr>
                          <a:xfrm>
                            <a:off x="0" y="0"/>
                            <a:ext cx="1732428" cy="173242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hd w:fill="fac090" w:val="clear"/>
              <w:spacing w:after="100" w:lineRule="auto"/>
              <w:jc w:val="center"/>
              <w:rPr>
                <w:b w:val="1"/>
                <w:color w:val="000000"/>
                <w:sz w:val="20"/>
                <w:szCs w:val="20"/>
              </w:rPr>
            </w:pPr>
            <w:r w:rsidDel="00000000" w:rsidR="00000000" w:rsidRPr="00000000">
              <w:rPr>
                <w:b w:val="1"/>
                <w:rtl w:val="0"/>
              </w:rPr>
              <w:t xml:space="preserve">Ruta metabólica</w:t>
            </w:r>
            <w:r w:rsidDel="00000000" w:rsidR="00000000" w:rsidRPr="00000000">
              <w:rPr>
                <w:rtl w:val="0"/>
              </w:rPr>
            </w:r>
          </w:p>
        </w:tc>
        <w:tc>
          <w:tcPr>
            <w:shd w:fill="auto" w:val="clear"/>
          </w:tcPr>
          <w:p w:rsidR="00000000" w:rsidDel="00000000" w:rsidP="00000000" w:rsidRDefault="00000000" w:rsidRPr="00000000" w14:paraId="00000296">
            <w:pPr>
              <w:shd w:fill="fac090" w:val="clear"/>
              <w:spacing w:after="100" w:lineRule="auto"/>
              <w:jc w:val="both"/>
              <w:rPr>
                <w:color w:val="000000"/>
                <w:sz w:val="20"/>
                <w:szCs w:val="20"/>
              </w:rPr>
            </w:pPr>
            <w:r w:rsidDel="00000000" w:rsidR="00000000" w:rsidRPr="00000000">
              <w:rPr>
                <w:color w:val="000000"/>
                <w:sz w:val="20"/>
                <w:szCs w:val="20"/>
                <w:rtl w:val="0"/>
              </w:rPr>
              <w:t xml:space="preserve">Son los procesos para la obtención y consumo de energía al interior de las células, que se dan a través de reacciones químicas que permiten transformar con ayuda de las enzimas, sustancias complejas en otras más sencillas (obtención de energía) o moléculas sencillas en otras más complejas (gasto de energía).</w:t>
            </w:r>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297">
      <w:pPr>
        <w:pBdr>
          <w:top w:space="0" w:sz="0" w:val="nil"/>
          <w:left w:space="0" w:sz="0" w:val="nil"/>
          <w:bottom w:space="0" w:sz="0" w:val="nil"/>
          <w:right w:space="0" w:sz="0" w:val="nil"/>
          <w:between w:space="0" w:sz="0" w:val="nil"/>
        </w:pBdr>
        <w:shd w:fill="fac090" w:val="clear"/>
        <w:spacing w:after="100" w:lineRule="auto"/>
        <w:ind w:left="425" w:firstLine="0"/>
        <w:jc w:val="both"/>
        <w:rPr>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00" w:lineRule="auto"/>
        <w:ind w:left="425" w:firstLine="0"/>
        <w:jc w:val="both"/>
        <w:rPr>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00" w:lineRule="auto"/>
        <w:jc w:val="both"/>
        <w:rPr>
          <w:sz w:val="20"/>
          <w:szCs w:val="20"/>
        </w:rPr>
      </w:pPr>
      <w:r w:rsidDel="00000000" w:rsidR="00000000" w:rsidRPr="00000000">
        <w:rPr>
          <w:sz w:val="20"/>
          <w:szCs w:val="20"/>
          <w:rtl w:val="0"/>
        </w:rPr>
        <w:t xml:space="preserve">Las enzimas son moléculas cuya función es acelerar las reacciones químicas y en algunos casos son indispensables para que la reacción pueda llevarse a cabo. En el transcurso de una ruta metabólica se producen diferentes sustancias, a las cuales se les da el nombre de metabolitos, estas sustancias pueden ser el producto final de la reacción o pueden ser productos intermedios, en cualquier caso, su aparición es debida a la acción de las enzimas y la importancia es alta, ya que pueden representar conexión con otras rutas metabólicas o pueden ser de interés antrópico.</w:t>
      </w:r>
    </w:p>
    <w:p w:rsidR="00000000" w:rsidDel="00000000" w:rsidP="00000000" w:rsidRDefault="00000000" w:rsidRPr="00000000" w14:paraId="0000029A">
      <w:pPr>
        <w:shd w:fill="ffffff" w:val="clear"/>
        <w:jc w:val="both"/>
        <w:rPr>
          <w:sz w:val="20"/>
          <w:szCs w:val="20"/>
        </w:rPr>
      </w:pPr>
      <w:r w:rsidDel="00000000" w:rsidR="00000000" w:rsidRPr="00000000">
        <w:rPr>
          <w:sz w:val="20"/>
          <w:szCs w:val="20"/>
          <w:rtl w:val="0"/>
        </w:rPr>
        <w:t xml:space="preserve">Las rutas metabólicas se pueden clasificar según si su función es el consumo o producción energética de la siguiente forma:</w:t>
      </w:r>
    </w:p>
    <w:p w:rsidR="00000000" w:rsidDel="00000000" w:rsidP="00000000" w:rsidRDefault="00000000" w:rsidRPr="00000000" w14:paraId="0000029B">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9C">
      <w:pPr>
        <w:shd w:fill="fac090" w:val="clear"/>
        <w:jc w:val="both"/>
        <w:rPr>
          <w:sz w:val="20"/>
          <w:szCs w:val="20"/>
        </w:rPr>
      </w:pPr>
      <w:sdt>
        <w:sdtPr>
          <w:tag w:val="goog_rdk_49"/>
        </w:sdtPr>
        <w:sdtContent>
          <w:commentRangeStart w:id="49"/>
        </w:sdtContent>
      </w:sdt>
      <w:r w:rsidDel="00000000" w:rsidR="00000000" w:rsidRPr="00000000">
        <w:rPr>
          <w:b w:val="1"/>
          <w:sz w:val="20"/>
          <w:szCs w:val="20"/>
          <w:rtl w:val="0"/>
        </w:rPr>
        <w:t xml:space="preserve">Rutas catabólicas</w:t>
      </w:r>
      <w:r w:rsidDel="00000000" w:rsidR="00000000" w:rsidRPr="00000000">
        <w:rPr>
          <w:rtl w:val="0"/>
        </w:rPr>
      </w:r>
    </w:p>
    <w:p w:rsidR="00000000" w:rsidDel="00000000" w:rsidP="00000000" w:rsidRDefault="00000000" w:rsidRPr="00000000" w14:paraId="0000029D">
      <w:pPr>
        <w:shd w:fill="fac090" w:val="clear"/>
        <w:jc w:val="both"/>
        <w:rPr>
          <w:sz w:val="20"/>
          <w:szCs w:val="20"/>
        </w:rPr>
      </w:pPr>
      <w:r w:rsidDel="00000000" w:rsidR="00000000" w:rsidRPr="00000000">
        <w:rPr>
          <w:sz w:val="20"/>
          <w:szCs w:val="20"/>
          <w:rtl w:val="0"/>
        </w:rPr>
        <w:t xml:space="preserve">Rutas de obtención de energía, donde se obtienen nuevos productos más sencillos que el inicial, son conocidas como rutas degradativas y son de muchísima importancia en los procesos de biodegradación y biorremediación, el ejemplo más común es la glucólisis, dependiendo de la célula donde se dé la reacción, la energía permitirá que se desarrolle una función fisiológica específica.</w:t>
      </w:r>
    </w:p>
    <w:p w:rsidR="00000000" w:rsidDel="00000000" w:rsidP="00000000" w:rsidRDefault="00000000" w:rsidRPr="00000000" w14:paraId="0000029E">
      <w:pPr>
        <w:shd w:fill="fac090" w:val="clear"/>
        <w:jc w:val="both"/>
        <w:rPr>
          <w:sz w:val="20"/>
          <w:szCs w:val="20"/>
        </w:rPr>
      </w:pPr>
      <w:r w:rsidDel="00000000" w:rsidR="00000000" w:rsidRPr="00000000">
        <w:rPr>
          <w:rtl w:val="0"/>
        </w:rPr>
      </w:r>
    </w:p>
    <w:p w:rsidR="00000000" w:rsidDel="00000000" w:rsidP="00000000" w:rsidRDefault="00000000" w:rsidRPr="00000000" w14:paraId="0000029F">
      <w:pPr>
        <w:shd w:fill="fac090" w:val="clear"/>
        <w:jc w:val="both"/>
        <w:rPr>
          <w:sz w:val="20"/>
          <w:szCs w:val="20"/>
        </w:rPr>
      </w:pPr>
      <w:r w:rsidDel="00000000" w:rsidR="00000000" w:rsidRPr="00000000">
        <w:rPr>
          <w:b w:val="1"/>
          <w:sz w:val="20"/>
          <w:szCs w:val="20"/>
          <w:rtl w:val="0"/>
        </w:rPr>
        <w:t xml:space="preserve">Rutas anabólicas</w:t>
      </w:r>
      <w:r w:rsidDel="00000000" w:rsidR="00000000" w:rsidRPr="00000000">
        <w:rPr>
          <w:rtl w:val="0"/>
        </w:rPr>
      </w:r>
    </w:p>
    <w:p w:rsidR="00000000" w:rsidDel="00000000" w:rsidP="00000000" w:rsidRDefault="00000000" w:rsidRPr="00000000" w14:paraId="000002A0">
      <w:pPr>
        <w:shd w:fill="fac090" w:val="clear"/>
        <w:jc w:val="both"/>
        <w:rPr>
          <w:sz w:val="20"/>
          <w:szCs w:val="20"/>
        </w:rPr>
      </w:pPr>
      <w:r w:rsidDel="00000000" w:rsidR="00000000" w:rsidRPr="00000000">
        <w:rPr>
          <w:sz w:val="20"/>
          <w:szCs w:val="20"/>
          <w:rtl w:val="0"/>
        </w:rPr>
        <w:t xml:space="preserve">Rutas de consumo energético, aquí se generan nuevos productos más complejos que el inicial (biosíntesis), como ejemplo se tiene la gluconeogénesis y el ciclo de Calvin.</w:t>
      </w:r>
    </w:p>
    <w:p w:rsidR="00000000" w:rsidDel="00000000" w:rsidP="00000000" w:rsidRDefault="00000000" w:rsidRPr="00000000" w14:paraId="000002A1">
      <w:pPr>
        <w:shd w:fill="fac090" w:val="clear"/>
        <w:jc w:val="both"/>
        <w:rPr>
          <w:sz w:val="20"/>
          <w:szCs w:val="20"/>
        </w:rPr>
      </w:pPr>
      <w:r w:rsidDel="00000000" w:rsidR="00000000" w:rsidRPr="00000000">
        <w:rPr>
          <w:rtl w:val="0"/>
        </w:rPr>
      </w:r>
    </w:p>
    <w:p w:rsidR="00000000" w:rsidDel="00000000" w:rsidP="00000000" w:rsidRDefault="00000000" w:rsidRPr="00000000" w14:paraId="000002A2">
      <w:pPr>
        <w:shd w:fill="fac090" w:val="clear"/>
        <w:jc w:val="both"/>
        <w:rPr>
          <w:sz w:val="20"/>
          <w:szCs w:val="20"/>
        </w:rPr>
      </w:pPr>
      <w:r w:rsidDel="00000000" w:rsidR="00000000" w:rsidRPr="00000000">
        <w:rPr>
          <w:b w:val="1"/>
          <w:sz w:val="20"/>
          <w:szCs w:val="20"/>
          <w:rtl w:val="0"/>
        </w:rPr>
        <w:t xml:space="preserve">Rutas anfibólicas</w:t>
      </w:r>
      <w:r w:rsidDel="00000000" w:rsidR="00000000" w:rsidRPr="00000000">
        <w:rPr>
          <w:rtl w:val="0"/>
        </w:rPr>
      </w:r>
    </w:p>
    <w:p w:rsidR="00000000" w:rsidDel="00000000" w:rsidP="00000000" w:rsidRDefault="00000000" w:rsidRPr="00000000" w14:paraId="000002A3">
      <w:pPr>
        <w:shd w:fill="fac090" w:val="clear"/>
        <w:jc w:val="both"/>
        <w:rPr>
          <w:sz w:val="20"/>
          <w:szCs w:val="20"/>
        </w:rPr>
      </w:pPr>
      <w:r w:rsidDel="00000000" w:rsidR="00000000" w:rsidRPr="00000000">
        <w:rPr>
          <w:sz w:val="20"/>
          <w:szCs w:val="20"/>
          <w:rtl w:val="0"/>
        </w:rPr>
        <w:t xml:space="preserve">Son rutas mixtas catabólicas y anabólicas, el ejemplo más común es el ciclo de Krebs.</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A4">
      <w:pPr>
        <w:ind w:left="425" w:firstLine="0"/>
        <w:jc w:val="both"/>
        <w:rPr>
          <w:b w:val="1"/>
          <w:sz w:val="20"/>
          <w:szCs w:val="20"/>
        </w:rPr>
      </w:pPr>
      <w:r w:rsidDel="00000000" w:rsidR="00000000" w:rsidRPr="00000000">
        <w:rPr>
          <w:rtl w:val="0"/>
        </w:rPr>
      </w:r>
    </w:p>
    <w:bookmarkStart w:colFirst="0" w:colLast="0" w:name="bookmark=id.26in1rg" w:id="12"/>
    <w:bookmarkEnd w:id="12"/>
    <w:bookmarkStart w:colFirst="0" w:colLast="0" w:name="bookmark=id.1ksv4uv" w:id="13"/>
    <w:bookmarkEnd w:id="13"/>
    <w:bookmarkStart w:colFirst="0" w:colLast="0" w:name="bookmark=id.35nkun2" w:id="14"/>
    <w:bookmarkEnd w:id="14"/>
    <w:bookmarkStart w:colFirst="0" w:colLast="0" w:name="bookmark=id.lnxbz9" w:id="15"/>
    <w:bookmarkEnd w:id="15"/>
    <w:p w:rsidR="00000000" w:rsidDel="00000000" w:rsidP="00000000" w:rsidRDefault="00000000" w:rsidRPr="00000000" w14:paraId="000002A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Ciclos biogeoquímicos</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procesos de circulación de materia y flujos de energía característicos del metabolismo microbiano se dan también entre los diferentes elementos de los ecosistemas del planeta, formando una serie de interacciones entre estos elementos y los seres vivos, conocidos como </w:t>
      </w:r>
      <w:r w:rsidDel="00000000" w:rsidR="00000000" w:rsidRPr="00000000">
        <w:rPr>
          <w:b w:val="1"/>
          <w:sz w:val="20"/>
          <w:szCs w:val="20"/>
          <w:rtl w:val="0"/>
        </w:rPr>
        <w:t xml:space="preserve">ciclos biogeoquímicos</w:t>
      </w:r>
      <w:bookmarkStart w:colFirst="0" w:colLast="0" w:name="bookmark=id.2jxsxqh" w:id="16"/>
      <w:bookmarkEnd w:id="16"/>
      <w:bookmarkStart w:colFirst="0" w:colLast="0" w:name="bookmark=id.44sinio" w:id="17"/>
      <w:bookmarkEnd w:id="17"/>
      <w:r w:rsidDel="00000000" w:rsidR="00000000" w:rsidRPr="00000000">
        <w:rPr>
          <w:sz w:val="20"/>
          <w:szCs w:val="20"/>
          <w:rtl w:val="0"/>
        </w:rPr>
        <w:t xml:space="preserve"> y se refieren a la circulación de elementos (</w:t>
      </w:r>
      <w:r w:rsidDel="00000000" w:rsidR="00000000" w:rsidRPr="00000000">
        <w:rPr>
          <w:b w:val="0"/>
          <w:sz w:val="20"/>
          <w:szCs w:val="20"/>
          <w:rtl w:val="0"/>
        </w:rPr>
        <w:t xml:space="preserve">azufre, calcio, carbono, fósforo, nitrógeno, oxígeno, hierro)</w:t>
      </w:r>
      <w:r w:rsidDel="00000000" w:rsidR="00000000" w:rsidRPr="00000000">
        <w:rPr>
          <w:sz w:val="20"/>
          <w:szCs w:val="20"/>
          <w:rtl w:val="0"/>
        </w:rPr>
        <w:t xml:space="preserve"> o sustancias (como el agua) indispensables para todas las formas de vida, que pueden ser utilizados una y otra vez , que permiten la circulación de materia entre organismos y otros factores, en forma de nutrientes. </w:t>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nutrientes disponibles para los procesos vitales en el planeta se pueden clasificar en: </w:t>
      </w:r>
    </w:p>
    <w:p w:rsidR="00000000" w:rsidDel="00000000" w:rsidP="00000000" w:rsidRDefault="00000000" w:rsidRPr="00000000" w14:paraId="000002A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Macronutrientes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son los nutrientes que componen mayoritariamente los seres.</w:t>
      </w:r>
    </w:p>
    <w:p w:rsidR="00000000" w:rsidDel="00000000" w:rsidP="00000000" w:rsidRDefault="00000000" w:rsidRPr="00000000" w14:paraId="000002A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Micronutrientes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encuentran en poca cantidad, a pesar de que son indispensables para el metabolismo.</w:t>
      </w:r>
    </w:p>
    <w:p w:rsidR="00000000" w:rsidDel="00000000" w:rsidP="00000000" w:rsidRDefault="00000000" w:rsidRPr="00000000" w14:paraId="000002AC">
      <w:pPr>
        <w:ind w:left="425" w:firstLine="0"/>
        <w:jc w:val="both"/>
        <w:rPr>
          <w:sz w:val="20"/>
          <w:szCs w:val="20"/>
        </w:rPr>
      </w:pPr>
      <w:r w:rsidDel="00000000" w:rsidR="00000000" w:rsidRPr="00000000">
        <w:rPr>
          <w:rtl w:val="0"/>
        </w:rPr>
      </w:r>
    </w:p>
    <w:p w:rsidR="00000000" w:rsidDel="00000000" w:rsidP="00000000" w:rsidRDefault="00000000" w:rsidRPr="00000000" w14:paraId="000002AD">
      <w:pPr>
        <w:jc w:val="both"/>
        <w:rPr>
          <w:sz w:val="20"/>
          <w:szCs w:val="20"/>
        </w:rPr>
      </w:pPr>
      <w:sdt>
        <w:sdtPr>
          <w:tag w:val="goog_rdk_50"/>
        </w:sdtPr>
        <w:sdtContent>
          <w:commentRangeStart w:id="50"/>
        </w:sdtContent>
      </w:sdt>
      <w:r w:rsidDel="00000000" w:rsidR="00000000" w:rsidRPr="00000000">
        <w:rPr>
          <w:sz w:val="20"/>
          <w:szCs w:val="20"/>
          <w:rtl w:val="0"/>
        </w:rPr>
        <w:t xml:space="preserve">Algunos ciclos biogeoquímicos son:</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AE">
      <w:pPr>
        <w:ind w:left="425" w:firstLine="0"/>
        <w:jc w:val="both"/>
        <w:rPr>
          <w:sz w:val="20"/>
          <w:szCs w:val="20"/>
        </w:rPr>
      </w:pPr>
      <w:r w:rsidDel="00000000" w:rsidR="00000000" w:rsidRPr="00000000">
        <w:rPr>
          <w:rtl w:val="0"/>
        </w:rPr>
      </w:r>
    </w:p>
    <w:tbl>
      <w:tblPr>
        <w:tblStyle w:val="Table28"/>
        <w:tblW w:w="7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0"/>
        <w:tblGridChange w:id="0">
          <w:tblGrid>
            <w:gridCol w:w="7370"/>
          </w:tblGrid>
        </w:tblGridChange>
      </w:tblGrid>
      <w:tr>
        <w:trPr>
          <w:cantSplit w:val="0"/>
          <w:tblHeader w:val="0"/>
        </w:trPr>
        <w:tc>
          <w:tcPr>
            <w:shd w:fill="fac090" w:val="clear"/>
          </w:tcPr>
          <w:p w:rsidR="00000000" w:rsidDel="00000000" w:rsidP="00000000" w:rsidRDefault="00000000" w:rsidRPr="00000000" w14:paraId="000002AF">
            <w:pPr>
              <w:jc w:val="center"/>
              <w:rPr>
                <w:sz w:val="20"/>
                <w:szCs w:val="20"/>
              </w:rPr>
            </w:pPr>
            <w:sdt>
              <w:sdtPr>
                <w:tag w:val="goog_rdk_51"/>
              </w:sdtPr>
              <w:sdtContent>
                <w:commentRangeStart w:id="51"/>
              </w:sdtContent>
            </w:sdt>
            <w:r w:rsidDel="00000000" w:rsidR="00000000" w:rsidRPr="00000000">
              <w:rPr>
                <w:sz w:val="20"/>
                <w:szCs w:val="20"/>
                <w:rtl w:val="0"/>
              </w:rPr>
              <w:t xml:space="preserve">Slider A tipo A</w:t>
            </w:r>
          </w:p>
          <w:p w:rsidR="00000000" w:rsidDel="00000000" w:rsidP="00000000" w:rsidRDefault="00000000" w:rsidRPr="00000000" w14:paraId="000002B0">
            <w:pPr>
              <w:jc w:val="center"/>
              <w:rPr>
                <w:sz w:val="20"/>
                <w:szCs w:val="20"/>
              </w:rPr>
            </w:pPr>
            <w:r w:rsidDel="00000000" w:rsidR="00000000" w:rsidRPr="00000000">
              <w:rPr>
                <w:sz w:val="20"/>
                <w:szCs w:val="20"/>
                <w:rtl w:val="0"/>
              </w:rPr>
              <w:t xml:space="preserve">Anexo: CF001_3.3_ciclos biogeoquímicos</w:t>
            </w:r>
            <w:commentRangeEnd w:id="51"/>
            <w:r w:rsidDel="00000000" w:rsidR="00000000" w:rsidRPr="00000000">
              <w:commentReference w:id="51"/>
            </w:r>
            <w:r w:rsidDel="00000000" w:rsidR="00000000" w:rsidRPr="00000000">
              <w:rPr>
                <w:rtl w:val="0"/>
              </w:rPr>
            </w:r>
          </w:p>
        </w:tc>
      </w:tr>
    </w:tbl>
    <w:p w:rsidR="00000000" w:rsidDel="00000000" w:rsidP="00000000" w:rsidRDefault="00000000" w:rsidRPr="00000000" w14:paraId="000002B1">
      <w:pPr>
        <w:ind w:left="1134" w:firstLine="0"/>
        <w:rPr>
          <w:sz w:val="20"/>
          <w:szCs w:val="20"/>
        </w:rPr>
      </w:pPr>
      <w:r w:rsidDel="00000000" w:rsidR="00000000" w:rsidRPr="00000000">
        <w:rPr>
          <w:rtl w:val="0"/>
        </w:rPr>
      </w:r>
    </w:p>
    <w:p w:rsidR="00000000" w:rsidDel="00000000" w:rsidP="00000000" w:rsidRDefault="00000000" w:rsidRPr="00000000" w14:paraId="000002B2">
      <w:pPr>
        <w:ind w:left="1134" w:firstLine="0"/>
        <w:jc w:val="center"/>
        <w:rPr>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jc w:val="center"/>
        <w:rPr>
          <w:b w:val="1"/>
          <w:color w:val="000000"/>
          <w:sz w:val="20"/>
          <w:szCs w:val="20"/>
        </w:rPr>
      </w:pPr>
      <w:bookmarkStart w:colFirst="0" w:colLast="0" w:name="_heading=h.z337ya" w:id="18"/>
      <w:bookmarkEnd w:id="18"/>
      <w:r w:rsidDel="00000000" w:rsidR="00000000" w:rsidRPr="00000000">
        <w:rPr>
          <w:b w:val="1"/>
          <w:color w:val="000000"/>
          <w:sz w:val="20"/>
          <w:szCs w:val="20"/>
          <w:rtl w:val="0"/>
        </w:rPr>
        <w:t xml:space="preserve">4. Conceptos de </w:t>
      </w:r>
      <w:sdt>
        <w:sdtPr>
          <w:tag w:val="goog_rdk_52"/>
        </w:sdtPr>
        <w:sdtContent>
          <w:commentRangeStart w:id="52"/>
        </w:sdtContent>
      </w:sdt>
      <w:r w:rsidDel="00000000" w:rsidR="00000000" w:rsidRPr="00000000">
        <w:rPr>
          <w:b w:val="1"/>
          <w:color w:val="000000"/>
          <w:sz w:val="20"/>
          <w:szCs w:val="20"/>
          <w:rtl w:val="0"/>
        </w:rPr>
        <w:t xml:space="preserve">seguridad y salud en el trabajo</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425" w:firstLine="0"/>
        <w:rPr>
          <w:b w:val="1"/>
          <w:color w:val="000000"/>
          <w:sz w:val="20"/>
          <w:szCs w:val="20"/>
        </w:rPr>
      </w:pPr>
      <w:r w:rsidDel="00000000" w:rsidR="00000000" w:rsidRPr="00000000">
        <w:rPr>
          <w:rtl w:val="0"/>
        </w:rPr>
      </w:r>
    </w:p>
    <w:p w:rsidR="00000000" w:rsidDel="00000000" w:rsidP="00000000" w:rsidRDefault="00000000" w:rsidRPr="00000000" w14:paraId="000002B5">
      <w:pPr>
        <w:shd w:fill="ffffff" w:val="clear"/>
        <w:jc w:val="both"/>
        <w:rPr>
          <w:sz w:val="20"/>
          <w:szCs w:val="20"/>
        </w:rPr>
      </w:pPr>
      <w:r w:rsidDel="00000000" w:rsidR="00000000" w:rsidRPr="00000000">
        <w:rPr>
          <w:sz w:val="20"/>
          <w:szCs w:val="20"/>
          <w:rtl w:val="0"/>
        </w:rPr>
        <w:t xml:space="preserve">Es la disciplina encargada de promocionar la salud de los trabajadores, así como la aplicación de técnicas para prevenir y disminuir los accidentes y enfermedades causadas por las condiciones de trabajo. Para garantizar este principio, las organizaciones de todo tipo deben implementar un Sistema de Gestión de Seguridad y Salud en el Trabajo (SG-SST).</w:t>
      </w:r>
    </w:p>
    <w:p w:rsidR="00000000" w:rsidDel="00000000" w:rsidP="00000000" w:rsidRDefault="00000000" w:rsidRPr="00000000" w14:paraId="000002B6">
      <w:pPr>
        <w:shd w:fill="ffffff" w:val="clear"/>
        <w:jc w:val="both"/>
        <w:rPr>
          <w:sz w:val="20"/>
          <w:szCs w:val="20"/>
        </w:rPr>
      </w:pPr>
      <w:r w:rsidDel="00000000" w:rsidR="00000000" w:rsidRPr="00000000">
        <w:rPr>
          <w:rtl w:val="0"/>
        </w:rPr>
      </w:r>
    </w:p>
    <w:p w:rsidR="00000000" w:rsidDel="00000000" w:rsidP="00000000" w:rsidRDefault="00000000" w:rsidRPr="00000000" w14:paraId="000002B7">
      <w:pPr>
        <w:shd w:fill="ffffff" w:val="clear"/>
        <w:jc w:val="both"/>
        <w:rPr>
          <w:sz w:val="20"/>
          <w:szCs w:val="20"/>
        </w:rPr>
      </w:pPr>
      <w:r w:rsidDel="00000000" w:rsidR="00000000" w:rsidRPr="00000000">
        <w:rPr>
          <w:sz w:val="20"/>
          <w:szCs w:val="20"/>
          <w:rtl w:val="0"/>
        </w:rPr>
        <w:t xml:space="preserve">El SG-SST consiste en una herramienta de planificación y administración, basada en el ciclo de Deming (ciclo PHVA y de mejora continua), lo cual incluye el establecimiento de una política, definición de objetivos y metas, identificación y evaluación de riesgos, formulación y aplicación de programas, evaluación y seguimiento, auditorías y acciones de mejora que permitan el reconocimiento, evaluación y control de los riesgos que puedan afectar la seguridad y la salud en los espacios laborales.</w:t>
      </w:r>
    </w:p>
    <w:p w:rsidR="00000000" w:rsidDel="00000000" w:rsidP="00000000" w:rsidRDefault="00000000" w:rsidRPr="00000000" w14:paraId="000002B8">
      <w:pPr>
        <w:shd w:fill="ffffff" w:val="clear"/>
        <w:ind w:left="425" w:firstLine="0"/>
        <w:jc w:val="both"/>
        <w:rPr>
          <w:sz w:val="20"/>
          <w:szCs w:val="20"/>
        </w:rPr>
      </w:pPr>
      <w:r w:rsidDel="00000000" w:rsidR="00000000" w:rsidRPr="00000000">
        <w:rPr>
          <w:rtl w:val="0"/>
        </w:rPr>
      </w:r>
    </w:p>
    <w:p w:rsidR="00000000" w:rsidDel="00000000" w:rsidP="00000000" w:rsidRDefault="00000000" w:rsidRPr="00000000" w14:paraId="000002B9">
      <w:pPr>
        <w:shd w:fill="ffffff" w:val="clear"/>
        <w:ind w:left="425" w:firstLine="0"/>
        <w:jc w:val="both"/>
        <w:rPr>
          <w:b w:val="1"/>
          <w:sz w:val="20"/>
          <w:szCs w:val="20"/>
        </w:rPr>
      </w:pPr>
      <w:r w:rsidDel="00000000" w:rsidR="00000000" w:rsidRPr="00000000">
        <w:rPr>
          <w:b w:val="1"/>
          <w:sz w:val="20"/>
          <w:szCs w:val="20"/>
          <w:rtl w:val="0"/>
        </w:rPr>
        <w:t xml:space="preserve">El Decreto 1072 de 2015 en el Libro 2, parte 2, Título 4, Capítulo 6 dicta:</w:t>
      </w:r>
    </w:p>
    <w:p w:rsidR="00000000" w:rsidDel="00000000" w:rsidP="00000000" w:rsidRDefault="00000000" w:rsidRPr="00000000" w14:paraId="000002BA">
      <w:pPr>
        <w:shd w:fill="fac090" w:val="clear"/>
        <w:spacing w:after="120" w:before="120" w:lineRule="auto"/>
        <w:ind w:left="720" w:firstLine="0"/>
        <w:jc w:val="both"/>
        <w:rPr>
          <w:sz w:val="20"/>
          <w:szCs w:val="20"/>
        </w:rPr>
      </w:pPr>
      <w:sdt>
        <w:sdtPr>
          <w:tag w:val="goog_rdk_53"/>
        </w:sdtPr>
        <w:sdtContent>
          <w:commentRangeStart w:id="53"/>
        </w:sdtContent>
      </w:sdt>
      <w:r w:rsidDel="00000000" w:rsidR="00000000" w:rsidRPr="00000000">
        <w:rPr>
          <w:sz w:val="20"/>
          <w:szCs w:val="20"/>
          <w:rtl w:val="0"/>
        </w:rPr>
        <w:t xml:space="preserve">“El sistema de gestión aplica a todos los empleadores públicos y privados, los trabajadores dependientes e independientes, los trabajadores cooperados, los trabajadores en misión, los contratantes de personal bajo modalidad de contrato civil, comercial o administrativo, las organizaciones de economía solidaria y del sector cooperativo, las empresas de servicios temporales, las agremiaciones u asociaciones que afilian trabajadores independientes al Sistema de Seguridad Social Integral; las administradoras de riesgos laborales; la Policía Nacional en lo que corresponde a su personal no uniformado y al personal civil de las Fuerzas Militares”.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BB">
      <w:pPr>
        <w:shd w:fill="ffffff" w:val="clear"/>
        <w:spacing w:after="120" w:lineRule="auto"/>
        <w:ind w:left="425" w:firstLine="0"/>
        <w:jc w:val="both"/>
        <w:rPr>
          <w:sz w:val="20"/>
          <w:szCs w:val="20"/>
        </w:rPr>
      </w:pPr>
      <w:r w:rsidDel="00000000" w:rsidR="00000000" w:rsidRPr="00000000">
        <w:rPr>
          <w:rtl w:val="0"/>
        </w:rPr>
      </w:r>
    </w:p>
    <w:p w:rsidR="00000000" w:rsidDel="00000000" w:rsidP="00000000" w:rsidRDefault="00000000" w:rsidRPr="00000000" w14:paraId="000002BC">
      <w:pPr>
        <w:spacing w:after="120" w:lineRule="auto"/>
        <w:jc w:val="both"/>
        <w:rPr>
          <w:sz w:val="18"/>
          <w:szCs w:val="18"/>
        </w:rPr>
      </w:pPr>
      <w:bookmarkStart w:colFirst="0" w:colLast="0" w:name="_heading=h.3j2qqm3" w:id="19"/>
      <w:bookmarkEnd w:id="19"/>
      <w:r w:rsidDel="00000000" w:rsidR="00000000" w:rsidRPr="00000000">
        <w:rPr>
          <w:sz w:val="20"/>
          <w:szCs w:val="20"/>
          <w:rtl w:val="0"/>
        </w:rPr>
        <w:t xml:space="preserve">Para ampliar el tema con relación a las implicaciones de los problemas de la contaminación ambiental sobre la salud humana lea el artículo </w:t>
      </w:r>
      <w:r w:rsidDel="00000000" w:rsidR="00000000" w:rsidRPr="00000000">
        <w:rPr>
          <w:b w:val="1"/>
          <w:sz w:val="20"/>
          <w:szCs w:val="20"/>
          <w:rtl w:val="0"/>
        </w:rPr>
        <w:t xml:space="preserve">“La contaminación ambiental como factor determinante de la salud” </w:t>
      </w:r>
      <w:r w:rsidDel="00000000" w:rsidR="00000000" w:rsidRPr="00000000">
        <w:rPr>
          <w:sz w:val="20"/>
          <w:szCs w:val="20"/>
          <w:rtl w:val="0"/>
        </w:rPr>
        <w:t xml:space="preserve">de la Revista Española de Salud Pública que se encuentra en el material complementario</w:t>
      </w:r>
      <w:r w:rsidDel="00000000" w:rsidR="00000000" w:rsidRPr="00000000">
        <w:rPr>
          <w:sz w:val="18"/>
          <w:szCs w:val="18"/>
          <w:rtl w:val="0"/>
        </w:rPr>
        <w:t xml:space="preserve">.</w:t>
      </w:r>
    </w:p>
    <w:p w:rsidR="00000000" w:rsidDel="00000000" w:rsidP="00000000" w:rsidRDefault="00000000" w:rsidRPr="00000000" w14:paraId="000002BD">
      <w:pPr>
        <w:shd w:fill="ffffff" w:val="clear"/>
        <w:spacing w:after="120" w:lineRule="auto"/>
        <w:ind w:left="425" w:firstLine="0"/>
        <w:jc w:val="both"/>
        <w:rPr>
          <w:sz w:val="20"/>
          <w:szCs w:val="20"/>
        </w:rPr>
      </w:pPr>
      <w:r w:rsidDel="00000000" w:rsidR="00000000" w:rsidRPr="00000000">
        <w:rPr>
          <w:rtl w:val="0"/>
        </w:rPr>
      </w:r>
    </w:p>
    <w:p w:rsidR="00000000" w:rsidDel="00000000" w:rsidP="00000000" w:rsidRDefault="00000000" w:rsidRPr="00000000" w14:paraId="000002B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riesgos </w:t>
      </w:r>
    </w:p>
    <w:p w:rsidR="00000000" w:rsidDel="00000000" w:rsidP="00000000" w:rsidRDefault="00000000" w:rsidRPr="00000000" w14:paraId="000002BF">
      <w:pPr>
        <w:spacing w:before="120" w:lineRule="auto"/>
        <w:jc w:val="both"/>
        <w:rPr>
          <w:sz w:val="20"/>
          <w:szCs w:val="20"/>
        </w:rPr>
      </w:pPr>
      <w:r w:rsidDel="00000000" w:rsidR="00000000" w:rsidRPr="00000000">
        <w:rPr>
          <w:sz w:val="20"/>
          <w:szCs w:val="20"/>
          <w:rtl w:val="0"/>
        </w:rPr>
        <w:t xml:space="preserve">Es importante tener claro que técnicamente riesgo es diferente a peligro, desde el punto de vista que el riesgo denota la probabilidad de que ocurra un evento desafortunado, mientras que peligro es la inminencia de ocurrencia, es decir, que un riesgo al que no se le preste la debida atención se convierte en un peligro. Estos riesgos pueden incrementarse o minimizarse, dependiendo de las medidas de intervención que se tomen sobre el factor de riesgo (equipo, herramienta, persona o sustancia generadora del riesgo) o del comportamiento del trabajador frente a ese factor de riesgo.</w:t>
      </w:r>
    </w:p>
    <w:p w:rsidR="00000000" w:rsidDel="00000000" w:rsidP="00000000" w:rsidRDefault="00000000" w:rsidRPr="00000000" w14:paraId="000002C0">
      <w:pPr>
        <w:spacing w:after="120" w:lineRule="auto"/>
        <w:jc w:val="both"/>
        <w:rPr>
          <w:sz w:val="20"/>
          <w:szCs w:val="20"/>
        </w:rPr>
      </w:pPr>
      <w:r w:rsidDel="00000000" w:rsidR="00000000" w:rsidRPr="00000000">
        <w:rPr>
          <w:rtl w:val="0"/>
        </w:rPr>
      </w:r>
    </w:p>
    <w:p w:rsidR="00000000" w:rsidDel="00000000" w:rsidP="00000000" w:rsidRDefault="00000000" w:rsidRPr="00000000" w14:paraId="000002C1">
      <w:pPr>
        <w:spacing w:after="120" w:lineRule="auto"/>
        <w:jc w:val="both"/>
        <w:rPr>
          <w:sz w:val="20"/>
          <w:szCs w:val="20"/>
        </w:rPr>
      </w:pPr>
      <w:r w:rsidDel="00000000" w:rsidR="00000000" w:rsidRPr="00000000">
        <w:rPr>
          <w:sz w:val="20"/>
          <w:szCs w:val="20"/>
          <w:rtl w:val="0"/>
        </w:rPr>
        <w:t xml:space="preserve">Dependiendo de la actividad económica y del tipo de labor que se desempeñe dentro de una organización o en la ejecución de las actividades propias de una profesión, el riesgo según su magnitud se puede clasificar de la siguiente forma: </w:t>
      </w:r>
    </w:p>
    <w:p w:rsidR="00000000" w:rsidDel="00000000" w:rsidP="00000000" w:rsidRDefault="00000000" w:rsidRPr="00000000" w14:paraId="000002C2">
      <w:pPr>
        <w:keepNext w:val="0"/>
        <w:keepLines w:val="0"/>
        <w:widowControl w:val="1"/>
        <w:numPr>
          <w:ilvl w:val="0"/>
          <w:numId w:val="2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54"/>
        </w:sdtPr>
        <w:sdtContent>
          <w:commentRangeStart w:id="5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 máximo (Clase V).</w:t>
      </w:r>
    </w:p>
    <w:p w:rsidR="00000000" w:rsidDel="00000000" w:rsidP="00000000" w:rsidRDefault="00000000" w:rsidRPr="00000000" w14:paraId="000002C3">
      <w:pPr>
        <w:keepNext w:val="0"/>
        <w:keepLines w:val="0"/>
        <w:widowControl w:val="1"/>
        <w:numPr>
          <w:ilvl w:val="0"/>
          <w:numId w:val="2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 alto (Clase IV).</w:t>
      </w:r>
    </w:p>
    <w:p w:rsidR="00000000" w:rsidDel="00000000" w:rsidP="00000000" w:rsidRDefault="00000000" w:rsidRPr="00000000" w14:paraId="000002C4">
      <w:pPr>
        <w:keepNext w:val="0"/>
        <w:keepLines w:val="0"/>
        <w:widowControl w:val="1"/>
        <w:numPr>
          <w:ilvl w:val="0"/>
          <w:numId w:val="2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 medio (Clase III).</w:t>
      </w:r>
    </w:p>
    <w:p w:rsidR="00000000" w:rsidDel="00000000" w:rsidP="00000000" w:rsidRDefault="00000000" w:rsidRPr="00000000" w14:paraId="000002C5">
      <w:pPr>
        <w:keepNext w:val="0"/>
        <w:keepLines w:val="0"/>
        <w:widowControl w:val="1"/>
        <w:numPr>
          <w:ilvl w:val="0"/>
          <w:numId w:val="21"/>
        </w:numPr>
        <w:pBdr>
          <w:top w:space="0" w:sz="0" w:val="nil"/>
          <w:left w:space="0" w:sz="0" w:val="nil"/>
          <w:bottom w:space="0" w:sz="0" w:val="nil"/>
          <w:right w:space="0" w:sz="0" w:val="nil"/>
          <w:between w:space="0" w:sz="0" w:val="nil"/>
        </w:pBdr>
        <w:shd w:fill="fac090" w:val="clear"/>
        <w:spacing w:after="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 bajo (Clase II</w:t>
        <w:tab/>
        <w:t xml:space="preserve">).</w:t>
      </w:r>
    </w:p>
    <w:p w:rsidR="00000000" w:rsidDel="00000000" w:rsidP="00000000" w:rsidRDefault="00000000" w:rsidRPr="00000000" w14:paraId="000002C6">
      <w:pPr>
        <w:keepNext w:val="0"/>
        <w:keepLines w:val="0"/>
        <w:widowControl w:val="1"/>
        <w:numPr>
          <w:ilvl w:val="0"/>
          <w:numId w:val="21"/>
        </w:numPr>
        <w:pBdr>
          <w:top w:space="0" w:sz="0" w:val="nil"/>
          <w:left w:space="0" w:sz="0" w:val="nil"/>
          <w:bottom w:space="0" w:sz="0" w:val="nil"/>
          <w:right w:space="0" w:sz="0" w:val="nil"/>
          <w:between w:space="0" w:sz="0" w:val="nil"/>
        </w:pBdr>
        <w:shd w:fill="fac090" w:val="clear"/>
        <w:spacing w:after="120" w:before="0" w:line="276" w:lineRule="auto"/>
        <w:ind w:left="143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Riesgo mínimo (Clase I)</w:t>
      </w:r>
      <w:commentRangeEnd w:id="54"/>
      <w:r w:rsidDel="00000000" w:rsidR="00000000" w:rsidRPr="00000000">
        <w:commentReference w:id="5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7">
      <w:pPr>
        <w:ind w:left="425" w:firstLine="0"/>
        <w:jc w:val="both"/>
        <w:rPr>
          <w:sz w:val="20"/>
          <w:szCs w:val="20"/>
        </w:rPr>
      </w:pPr>
      <w:r w:rsidDel="00000000" w:rsidR="00000000" w:rsidRPr="00000000">
        <w:rPr>
          <w:rtl w:val="0"/>
        </w:rPr>
      </w:r>
    </w:p>
    <w:p w:rsidR="00000000" w:rsidDel="00000000" w:rsidP="00000000" w:rsidRDefault="00000000" w:rsidRPr="00000000" w14:paraId="000002C8">
      <w:pPr>
        <w:jc w:val="both"/>
        <w:rPr>
          <w:sz w:val="20"/>
          <w:szCs w:val="20"/>
        </w:rPr>
      </w:pPr>
      <w:r w:rsidDel="00000000" w:rsidR="00000000" w:rsidRPr="00000000">
        <w:rPr>
          <w:sz w:val="20"/>
          <w:szCs w:val="20"/>
          <w:rtl w:val="0"/>
        </w:rPr>
        <w:t xml:space="preserve">De esta clasificación dependen diferentes elementos como el valor de cotización pagado por los empleadores a las administradoras de riesgos laborales por ejemplo. Los factores de riesgo a su vez se clasifican según la naturaleza del riesgo que portan o representan, y se pueden clasificar en los grupos que se visualizan en la siguiente figura.</w:t>
      </w:r>
    </w:p>
    <w:p w:rsidR="00000000" w:rsidDel="00000000" w:rsidP="00000000" w:rsidRDefault="00000000" w:rsidRPr="00000000" w14:paraId="000002C9">
      <w:pPr>
        <w:ind w:left="425" w:firstLine="0"/>
        <w:jc w:val="both"/>
        <w:rPr>
          <w:sz w:val="20"/>
          <w:szCs w:val="20"/>
        </w:rPr>
      </w:pPr>
      <w:r w:rsidDel="00000000" w:rsidR="00000000" w:rsidRPr="00000000">
        <w:rPr>
          <w:rtl w:val="0"/>
        </w:rPr>
      </w:r>
    </w:p>
    <w:p w:rsidR="00000000" w:rsidDel="00000000" w:rsidP="00000000" w:rsidRDefault="00000000" w:rsidRPr="00000000" w14:paraId="000002CA">
      <w:pPr>
        <w:ind w:left="849" w:firstLine="0"/>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2CB">
      <w:pPr>
        <w:tabs>
          <w:tab w:val="left" w:pos="557"/>
        </w:tabs>
        <w:ind w:left="849" w:firstLine="0"/>
        <w:rPr>
          <w:sz w:val="20"/>
          <w:szCs w:val="20"/>
        </w:rPr>
      </w:pPr>
      <w:r w:rsidDel="00000000" w:rsidR="00000000" w:rsidRPr="00000000">
        <w:rPr>
          <w:i w:val="1"/>
          <w:sz w:val="20"/>
          <w:szCs w:val="20"/>
          <w:rtl w:val="0"/>
        </w:rPr>
        <w:t xml:space="preserve">Clasificación de factores de riesgo</w:t>
      </w:r>
      <w:sdt>
        <w:sdtPr>
          <w:tag w:val="goog_rdk_55"/>
        </w:sdtPr>
        <w:sdtContent>
          <w:commentRangeStart w:id="55"/>
        </w:sdtContent>
      </w:sdt>
      <w:r w:rsidDel="00000000" w:rsidR="00000000" w:rsidRPr="00000000">
        <w:rPr>
          <w:rtl w:val="0"/>
        </w:rPr>
      </w:r>
    </w:p>
    <w:p w:rsidR="00000000" w:rsidDel="00000000" w:rsidP="00000000" w:rsidRDefault="00000000" w:rsidRPr="00000000" w14:paraId="000002CC">
      <w:pPr>
        <w:tabs>
          <w:tab w:val="left" w:pos="557"/>
        </w:tabs>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889000</wp:posOffset>
            </wp:positionH>
            <wp:positionV relativeFrom="paragraph">
              <wp:posOffset>3810</wp:posOffset>
            </wp:positionV>
            <wp:extent cx="4500880" cy="2632710"/>
            <wp:effectExtent b="0" l="0" r="0" t="0"/>
            <wp:wrapSquare wrapText="bothSides" distB="0" distT="0" distL="114300" distR="114300"/>
            <wp:docPr id="206" name="image18.jpg"/>
            <a:graphic>
              <a:graphicData uri="http://schemas.openxmlformats.org/drawingml/2006/picture">
                <pic:pic>
                  <pic:nvPicPr>
                    <pic:cNvPr id="0" name="image18.jpg"/>
                    <pic:cNvPicPr preferRelativeResize="0"/>
                  </pic:nvPicPr>
                  <pic:blipFill>
                    <a:blip r:embed="rId30"/>
                    <a:srcRect b="1612" l="0" r="0" t="1376"/>
                    <a:stretch>
                      <a:fillRect/>
                    </a:stretch>
                  </pic:blipFill>
                  <pic:spPr>
                    <a:xfrm>
                      <a:off x="0" y="0"/>
                      <a:ext cx="4500880" cy="2632710"/>
                    </a:xfrm>
                    <a:prstGeom prst="rect"/>
                    <a:ln/>
                  </pic:spPr>
                </pic:pic>
              </a:graphicData>
            </a:graphic>
          </wp:anchor>
        </w:drawing>
      </w:r>
    </w:p>
    <w:p w:rsidR="00000000" w:rsidDel="00000000" w:rsidP="00000000" w:rsidRDefault="00000000" w:rsidRPr="00000000" w14:paraId="000002CD">
      <w:pPr>
        <w:tabs>
          <w:tab w:val="left" w:pos="557"/>
        </w:tabs>
        <w:rPr>
          <w:sz w:val="20"/>
          <w:szCs w:val="20"/>
        </w:rPr>
      </w:pPr>
      <w:r w:rsidDel="00000000" w:rsidR="00000000" w:rsidRPr="00000000">
        <w:rPr>
          <w:rtl w:val="0"/>
        </w:rPr>
      </w:r>
    </w:p>
    <w:p w:rsidR="00000000" w:rsidDel="00000000" w:rsidP="00000000" w:rsidRDefault="00000000" w:rsidRPr="00000000" w14:paraId="000002CE">
      <w:pPr>
        <w:ind w:left="425" w:firstLine="0"/>
        <w:jc w:val="both"/>
        <w:rPr>
          <w:sz w:val="20"/>
          <w:szCs w:val="20"/>
        </w:rPr>
      </w:pPr>
      <w:r w:rsidDel="00000000" w:rsidR="00000000" w:rsidRPr="00000000">
        <w:rPr>
          <w:rtl w:val="0"/>
        </w:rPr>
      </w:r>
    </w:p>
    <w:p w:rsidR="00000000" w:rsidDel="00000000" w:rsidP="00000000" w:rsidRDefault="00000000" w:rsidRPr="00000000" w14:paraId="000002CF">
      <w:pPr>
        <w:ind w:left="425" w:firstLine="0"/>
        <w:jc w:val="both"/>
        <w:rPr>
          <w:sz w:val="20"/>
          <w:szCs w:val="20"/>
        </w:rPr>
      </w:pPr>
      <w:r w:rsidDel="00000000" w:rsidR="00000000" w:rsidRPr="00000000">
        <w:rPr>
          <w:rtl w:val="0"/>
        </w:rPr>
      </w:r>
    </w:p>
    <w:p w:rsidR="00000000" w:rsidDel="00000000" w:rsidP="00000000" w:rsidRDefault="00000000" w:rsidRPr="00000000" w14:paraId="000002D0">
      <w:pPr>
        <w:ind w:left="425" w:firstLine="0"/>
        <w:jc w:val="both"/>
        <w:rPr>
          <w:sz w:val="20"/>
          <w:szCs w:val="20"/>
        </w:rPr>
      </w:pPr>
      <w:r w:rsidDel="00000000" w:rsidR="00000000" w:rsidRPr="00000000">
        <w:rPr>
          <w:rtl w:val="0"/>
        </w:rPr>
      </w:r>
    </w:p>
    <w:p w:rsidR="00000000" w:rsidDel="00000000" w:rsidP="00000000" w:rsidRDefault="00000000" w:rsidRPr="00000000" w14:paraId="000002D1">
      <w:pPr>
        <w:ind w:left="425" w:firstLine="0"/>
        <w:jc w:val="both"/>
        <w:rPr>
          <w:sz w:val="20"/>
          <w:szCs w:val="20"/>
        </w:rPr>
      </w:pPr>
      <w:r w:rsidDel="00000000" w:rsidR="00000000" w:rsidRPr="00000000">
        <w:rPr>
          <w:rtl w:val="0"/>
        </w:rPr>
      </w:r>
    </w:p>
    <w:p w:rsidR="00000000" w:rsidDel="00000000" w:rsidP="00000000" w:rsidRDefault="00000000" w:rsidRPr="00000000" w14:paraId="000002D2">
      <w:pPr>
        <w:ind w:left="425" w:firstLine="0"/>
        <w:jc w:val="both"/>
        <w:rPr>
          <w:sz w:val="20"/>
          <w:szCs w:val="20"/>
        </w:rPr>
      </w:pPr>
      <w:r w:rsidDel="00000000" w:rsidR="00000000" w:rsidRPr="00000000">
        <w:rPr>
          <w:rtl w:val="0"/>
        </w:rPr>
      </w:r>
    </w:p>
    <w:p w:rsidR="00000000" w:rsidDel="00000000" w:rsidP="00000000" w:rsidRDefault="00000000" w:rsidRPr="00000000" w14:paraId="000002D3">
      <w:pPr>
        <w:ind w:left="425" w:firstLine="0"/>
        <w:jc w:val="both"/>
        <w:rPr>
          <w:sz w:val="20"/>
          <w:szCs w:val="20"/>
        </w:rPr>
      </w:pPr>
      <w:r w:rsidDel="00000000" w:rsidR="00000000" w:rsidRPr="00000000">
        <w:rPr>
          <w:rtl w:val="0"/>
        </w:rPr>
      </w:r>
    </w:p>
    <w:p w:rsidR="00000000" w:rsidDel="00000000" w:rsidP="00000000" w:rsidRDefault="00000000" w:rsidRPr="00000000" w14:paraId="000002D4">
      <w:pPr>
        <w:ind w:left="425" w:firstLine="0"/>
        <w:jc w:val="both"/>
        <w:rPr>
          <w:sz w:val="20"/>
          <w:szCs w:val="20"/>
        </w:rPr>
      </w:pPr>
      <w:r w:rsidDel="00000000" w:rsidR="00000000" w:rsidRPr="00000000">
        <w:rPr>
          <w:rtl w:val="0"/>
        </w:rPr>
      </w:r>
    </w:p>
    <w:p w:rsidR="00000000" w:rsidDel="00000000" w:rsidP="00000000" w:rsidRDefault="00000000" w:rsidRPr="00000000" w14:paraId="000002D5">
      <w:pPr>
        <w:ind w:left="425" w:firstLine="0"/>
        <w:jc w:val="both"/>
        <w:rPr>
          <w:sz w:val="20"/>
          <w:szCs w:val="20"/>
        </w:rPr>
      </w:pPr>
      <w:r w:rsidDel="00000000" w:rsidR="00000000" w:rsidRPr="00000000">
        <w:rPr>
          <w:rtl w:val="0"/>
        </w:rPr>
      </w:r>
    </w:p>
    <w:p w:rsidR="00000000" w:rsidDel="00000000" w:rsidP="00000000" w:rsidRDefault="00000000" w:rsidRPr="00000000" w14:paraId="000002D6">
      <w:pPr>
        <w:ind w:left="425" w:firstLine="0"/>
        <w:jc w:val="both"/>
        <w:rPr>
          <w:sz w:val="20"/>
          <w:szCs w:val="20"/>
        </w:rPr>
      </w:pPr>
      <w:r w:rsidDel="00000000" w:rsidR="00000000" w:rsidRPr="00000000">
        <w:rPr>
          <w:rtl w:val="0"/>
        </w:rPr>
      </w:r>
    </w:p>
    <w:p w:rsidR="00000000" w:rsidDel="00000000" w:rsidP="00000000" w:rsidRDefault="00000000" w:rsidRPr="00000000" w14:paraId="000002D7">
      <w:pPr>
        <w:ind w:left="425"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D8">
      <w:pPr>
        <w:ind w:left="425" w:firstLine="0"/>
        <w:jc w:val="both"/>
        <w:rPr>
          <w:sz w:val="20"/>
          <w:szCs w:val="20"/>
        </w:rPr>
      </w:pPr>
      <w:r w:rsidDel="00000000" w:rsidR="00000000" w:rsidRPr="00000000">
        <w:rPr>
          <w:rtl w:val="0"/>
        </w:rPr>
      </w:r>
    </w:p>
    <w:p w:rsidR="00000000" w:rsidDel="00000000" w:rsidP="00000000" w:rsidRDefault="00000000" w:rsidRPr="00000000" w14:paraId="000002D9">
      <w:pPr>
        <w:ind w:left="425" w:firstLine="0"/>
        <w:jc w:val="both"/>
        <w:rPr>
          <w:sz w:val="20"/>
          <w:szCs w:val="20"/>
        </w:rPr>
      </w:pPr>
      <w:r w:rsidDel="00000000" w:rsidR="00000000" w:rsidRPr="00000000">
        <w:rPr>
          <w:rtl w:val="0"/>
        </w:rPr>
      </w:r>
    </w:p>
    <w:p w:rsidR="00000000" w:rsidDel="00000000" w:rsidP="00000000" w:rsidRDefault="00000000" w:rsidRPr="00000000" w14:paraId="000002DA">
      <w:pPr>
        <w:ind w:left="425" w:firstLine="0"/>
        <w:jc w:val="both"/>
        <w:rPr>
          <w:sz w:val="20"/>
          <w:szCs w:val="20"/>
        </w:rPr>
      </w:pPr>
      <w:r w:rsidDel="00000000" w:rsidR="00000000" w:rsidRPr="00000000">
        <w:rPr>
          <w:rtl w:val="0"/>
        </w:rPr>
      </w:r>
    </w:p>
    <w:p w:rsidR="00000000" w:rsidDel="00000000" w:rsidP="00000000" w:rsidRDefault="00000000" w:rsidRPr="00000000" w14:paraId="000002DB">
      <w:pPr>
        <w:ind w:left="851" w:firstLine="0"/>
        <w:jc w:val="both"/>
        <w:rPr>
          <w:sz w:val="20"/>
          <w:szCs w:val="20"/>
        </w:rPr>
      </w:pP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DC">
      <w:pPr>
        <w:ind w:left="851" w:firstLine="0"/>
        <w:jc w:val="both"/>
        <w:rPr>
          <w:sz w:val="20"/>
          <w:szCs w:val="20"/>
        </w:rPr>
      </w:pPr>
      <w:r w:rsidDel="00000000" w:rsidR="00000000" w:rsidRPr="00000000">
        <w:rPr>
          <w:rtl w:val="0"/>
        </w:rPr>
      </w:r>
    </w:p>
    <w:p w:rsidR="00000000" w:rsidDel="00000000" w:rsidP="00000000" w:rsidRDefault="00000000" w:rsidRPr="00000000" w14:paraId="000002DD">
      <w:pPr>
        <w:ind w:left="851" w:firstLine="0"/>
        <w:jc w:val="both"/>
        <w:rPr>
          <w:sz w:val="20"/>
          <w:szCs w:val="20"/>
        </w:rPr>
      </w:pPr>
      <w:r w:rsidDel="00000000" w:rsidR="00000000" w:rsidRPr="00000000">
        <w:rPr>
          <w:sz w:val="20"/>
          <w:szCs w:val="20"/>
          <w:rtl w:val="0"/>
        </w:rPr>
        <w:t xml:space="preserve">Nota. Adaptado de Clasificación de los factores de riesgo. Salud ocupacional (s.f). </w:t>
      </w:r>
      <w:hyperlink r:id="rId31">
        <w:r w:rsidDel="00000000" w:rsidR="00000000" w:rsidRPr="00000000">
          <w:rPr>
            <w:color w:val="0000ff"/>
            <w:sz w:val="20"/>
            <w:szCs w:val="20"/>
            <w:u w:val="single"/>
            <w:rtl w:val="0"/>
          </w:rPr>
          <w:t xml:space="preserve">http://saludocupacionalxd.blogspot.com/2015/04/clasificacion-de-los-factores-de-riesgos.html</w:t>
        </w:r>
      </w:hyperlink>
      <w:r w:rsidDel="00000000" w:rsidR="00000000" w:rsidRPr="00000000">
        <w:rPr>
          <w:rtl w:val="0"/>
        </w:rPr>
      </w:r>
    </w:p>
    <w:p w:rsidR="00000000" w:rsidDel="00000000" w:rsidP="00000000" w:rsidRDefault="00000000" w:rsidRPr="00000000" w14:paraId="000002DE">
      <w:pPr>
        <w:jc w:val="both"/>
        <w:rPr>
          <w:sz w:val="20"/>
          <w:szCs w:val="20"/>
        </w:rPr>
      </w:pPr>
      <w:r w:rsidDel="00000000" w:rsidR="00000000" w:rsidRPr="00000000">
        <w:rPr>
          <w:rtl w:val="0"/>
        </w:rPr>
      </w:r>
    </w:p>
    <w:p w:rsidR="00000000" w:rsidDel="00000000" w:rsidP="00000000" w:rsidRDefault="00000000" w:rsidRPr="00000000" w14:paraId="000002DF">
      <w:pPr>
        <w:jc w:val="both"/>
        <w:rPr>
          <w:sz w:val="20"/>
          <w:szCs w:val="20"/>
        </w:rPr>
      </w:pPr>
      <w:r w:rsidDel="00000000" w:rsidR="00000000" w:rsidRPr="00000000">
        <w:rPr>
          <w:sz w:val="20"/>
          <w:szCs w:val="20"/>
          <w:rtl w:val="0"/>
        </w:rPr>
        <w:t xml:space="preserve">Para el caso de las actividades desarrolladas en los procesos de biorremediación, toman mayor relevancia los factores de riesgo pertenecientes al grupo denominado contaminantes del ambiente, al que pertenecen los generadores de riesgo físico, químico y biológico.</w:t>
      </w:r>
    </w:p>
    <w:tbl>
      <w:tblPr>
        <w:tblStyle w:val="Table29"/>
        <w:tblW w:w="70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1"/>
        <w:tblGridChange w:id="0">
          <w:tblGrid>
            <w:gridCol w:w="7091"/>
          </w:tblGrid>
        </w:tblGridChange>
      </w:tblGrid>
      <w:tr>
        <w:trPr>
          <w:cantSplit w:val="0"/>
          <w:tblHeader w:val="0"/>
        </w:trPr>
        <w:tc>
          <w:tcPr>
            <w:shd w:fill="fac090" w:val="clear"/>
          </w:tcPr>
          <w:p w:rsidR="00000000" w:rsidDel="00000000" w:rsidP="00000000" w:rsidRDefault="00000000" w:rsidRPr="00000000" w14:paraId="000002E0">
            <w:pPr>
              <w:jc w:val="center"/>
              <w:rPr>
                <w:sz w:val="20"/>
                <w:szCs w:val="20"/>
              </w:rPr>
            </w:pPr>
            <w:sdt>
              <w:sdtPr>
                <w:tag w:val="goog_rdk_56"/>
              </w:sdtPr>
              <w:sdtContent>
                <w:commentRangeStart w:id="56"/>
              </w:sdtContent>
            </w:sdt>
            <w:r w:rsidDel="00000000" w:rsidR="00000000" w:rsidRPr="00000000">
              <w:rPr>
                <w:sz w:val="20"/>
                <w:szCs w:val="20"/>
                <w:rtl w:val="0"/>
              </w:rPr>
              <w:t xml:space="preserve">Mapa Conceptual</w:t>
            </w:r>
          </w:p>
          <w:p w:rsidR="00000000" w:rsidDel="00000000" w:rsidP="00000000" w:rsidRDefault="00000000" w:rsidRPr="00000000" w14:paraId="000002E1">
            <w:pPr>
              <w:jc w:val="center"/>
              <w:rPr>
                <w:sz w:val="20"/>
                <w:szCs w:val="20"/>
              </w:rPr>
            </w:pPr>
            <w:r w:rsidDel="00000000" w:rsidR="00000000" w:rsidRPr="00000000">
              <w:rPr>
                <w:sz w:val="20"/>
                <w:szCs w:val="20"/>
                <w:rtl w:val="0"/>
              </w:rPr>
              <w:t xml:space="preserve">Anexo: CF001_4.1_Factores riesgo biorremediacion</w:t>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2E2">
      <w:pPr>
        <w:ind w:left="426" w:firstLine="0"/>
        <w:jc w:val="both"/>
        <w:rPr>
          <w:sz w:val="20"/>
          <w:szCs w:val="20"/>
        </w:rPr>
      </w:pPr>
      <w:r w:rsidDel="00000000" w:rsidR="00000000" w:rsidRPr="00000000">
        <w:rPr>
          <w:rtl w:val="0"/>
        </w:rPr>
      </w:r>
    </w:p>
    <w:p w:rsidR="00000000" w:rsidDel="00000000" w:rsidP="00000000" w:rsidRDefault="00000000" w:rsidRPr="00000000" w14:paraId="000002E3">
      <w:pPr>
        <w:ind w:left="426" w:firstLine="0"/>
        <w:jc w:val="both"/>
        <w:rPr>
          <w:sz w:val="20"/>
          <w:szCs w:val="20"/>
        </w:rPr>
      </w:pPr>
      <w:r w:rsidDel="00000000" w:rsidR="00000000" w:rsidRPr="00000000">
        <w:rPr>
          <w:rtl w:val="0"/>
        </w:rPr>
      </w:r>
    </w:p>
    <w:p w:rsidR="00000000" w:rsidDel="00000000" w:rsidP="00000000" w:rsidRDefault="00000000" w:rsidRPr="00000000" w14:paraId="000002E4">
      <w:pPr>
        <w:ind w:left="426" w:firstLine="0"/>
        <w:jc w:val="both"/>
        <w:rPr>
          <w:sz w:val="20"/>
          <w:szCs w:val="20"/>
        </w:rPr>
      </w:pPr>
      <w:r w:rsidDel="00000000" w:rsidR="00000000" w:rsidRPr="00000000">
        <w:rPr>
          <w:rtl w:val="0"/>
        </w:rPr>
      </w:r>
    </w:p>
    <w:p w:rsidR="00000000" w:rsidDel="00000000" w:rsidP="00000000" w:rsidRDefault="00000000" w:rsidRPr="00000000" w14:paraId="000002E5">
      <w:pPr>
        <w:ind w:left="426" w:firstLine="0"/>
        <w:jc w:val="both"/>
        <w:rPr>
          <w:sz w:val="20"/>
          <w:szCs w:val="20"/>
        </w:rPr>
      </w:pPr>
      <w:r w:rsidDel="00000000" w:rsidR="00000000" w:rsidRPr="00000000">
        <w:rPr>
          <w:rtl w:val="0"/>
        </w:rPr>
      </w:r>
    </w:p>
    <w:p w:rsidR="00000000" w:rsidDel="00000000" w:rsidP="00000000" w:rsidRDefault="00000000" w:rsidRPr="00000000" w14:paraId="000002E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850"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Medidas de manejo y control de riesgos </w:t>
      </w:r>
    </w:p>
    <w:p w:rsidR="00000000" w:rsidDel="00000000" w:rsidP="00000000" w:rsidRDefault="00000000" w:rsidRPr="00000000" w14:paraId="000002E7">
      <w:pPr>
        <w:ind w:left="425" w:firstLine="0"/>
        <w:jc w:val="both"/>
        <w:rPr>
          <w:sz w:val="20"/>
          <w:szCs w:val="20"/>
        </w:rPr>
      </w:pPr>
      <w:r w:rsidDel="00000000" w:rsidR="00000000" w:rsidRPr="00000000">
        <w:rPr>
          <w:rtl w:val="0"/>
        </w:rPr>
      </w:r>
    </w:p>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La gestión de la seguridad y la salud en una actividad o en una organización parte de la identificación de riesgos y peligros y su posterior control en los sitios de trabajo, este procedimiento es conocido como evaluación de los riesgos y consiste en identificar e implementar medidas para el manejo y control de las situaciones, equipos o sustancias que pueden generar accidentes o enfermedades a los trabajadores.</w:t>
      </w:r>
    </w:p>
    <w:p w:rsidR="00000000" w:rsidDel="00000000" w:rsidP="00000000" w:rsidRDefault="00000000" w:rsidRPr="00000000" w14:paraId="000002E9">
      <w:pPr>
        <w:ind w:left="425" w:firstLine="0"/>
        <w:jc w:val="both"/>
        <w:rPr>
          <w:sz w:val="20"/>
          <w:szCs w:val="20"/>
        </w:rPr>
      </w:pPr>
      <w:r w:rsidDel="00000000" w:rsidR="00000000" w:rsidRPr="00000000">
        <w:rPr>
          <w:rtl w:val="0"/>
        </w:rPr>
      </w:r>
    </w:p>
    <w:tbl>
      <w:tblPr>
        <w:tblStyle w:val="Table30"/>
        <w:tblW w:w="9231.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7"/>
        <w:gridCol w:w="4614"/>
        <w:tblGridChange w:id="0">
          <w:tblGrid>
            <w:gridCol w:w="4617"/>
            <w:gridCol w:w="4614"/>
          </w:tblGrid>
        </w:tblGridChange>
      </w:tblGrid>
      <w:tr>
        <w:trPr>
          <w:cantSplit w:val="0"/>
          <w:tblHeader w:val="0"/>
        </w:trPr>
        <w:tc>
          <w:tcPr>
            <w:shd w:fill="fac090" w:val="clear"/>
          </w:tcPr>
          <w:p w:rsidR="00000000" w:rsidDel="00000000" w:rsidP="00000000" w:rsidRDefault="00000000" w:rsidRPr="00000000" w14:paraId="000002EA">
            <w:pPr>
              <w:jc w:val="both"/>
              <w:rPr>
                <w:b w:val="1"/>
                <w:color w:val="000000"/>
                <w:sz w:val="20"/>
                <w:szCs w:val="20"/>
              </w:rPr>
            </w:pPr>
            <w:sdt>
              <w:sdtPr>
                <w:tag w:val="goog_rdk_57"/>
              </w:sdtPr>
              <w:sdtContent>
                <w:commentRangeStart w:id="57"/>
              </w:sdtContent>
            </w:sdt>
            <w:r w:rsidDel="00000000" w:rsidR="00000000" w:rsidRPr="00000000">
              <w:rPr>
                <w:b w:val="1"/>
                <w:color w:val="000000"/>
                <w:sz w:val="20"/>
                <w:szCs w:val="20"/>
                <w:rtl w:val="0"/>
              </w:rPr>
              <w:t xml:space="preserve">En el caso de la biorremediación se debe considerar el conocimiento de las fichas técnicas, hojas de seguridad y tarjetas de emergencia de los productos químicos, insumos biológicos y los equipos utilizados.</w:t>
            </w:r>
          </w:p>
        </w:tc>
        <w:tc>
          <w:tcPr>
            <w:shd w:fill="fac090" w:val="clear"/>
          </w:tcPr>
          <w:p w:rsidR="00000000" w:rsidDel="00000000" w:rsidP="00000000" w:rsidRDefault="00000000" w:rsidRPr="00000000" w14:paraId="000002EB">
            <w:pPr>
              <w:jc w:val="both"/>
              <w:rPr>
                <w:color w:val="000000"/>
                <w:sz w:val="20"/>
                <w:szCs w:val="20"/>
              </w:rPr>
            </w:pPr>
            <w:r w:rsidDel="00000000" w:rsidR="00000000" w:rsidRPr="00000000">
              <w:rPr>
                <w:sz w:val="20"/>
                <w:szCs w:val="20"/>
                <w:rtl w:val="0"/>
              </w:rPr>
              <w:t xml:space="preserve">Lo que permite conocer los peligros derivados de su uso y el e</w:t>
            </w:r>
            <w:r w:rsidDel="00000000" w:rsidR="00000000" w:rsidRPr="00000000">
              <w:rPr>
                <w:b w:val="0"/>
                <w:sz w:val="20"/>
                <w:szCs w:val="20"/>
                <w:rtl w:val="0"/>
              </w:rPr>
              <w:t xml:space="preserve">studio de las estadísticas de reportes históricos de accidentes, enfermedades e incidentes, ya que esto permite reconocer todos los riesgos y tomar medidas de manejo y control más eficientes.</w:t>
            </w:r>
            <w:commentRangeEnd w:id="57"/>
            <w:r w:rsidDel="00000000" w:rsidR="00000000" w:rsidRPr="00000000">
              <w:commentReference w:id="57"/>
            </w:r>
            <w:r w:rsidDel="00000000" w:rsidR="00000000" w:rsidRPr="00000000">
              <w:rPr>
                <w:rtl w:val="0"/>
              </w:rPr>
            </w:r>
          </w:p>
        </w:tc>
      </w:tr>
    </w:tbl>
    <w:p w:rsidR="00000000" w:rsidDel="00000000" w:rsidP="00000000" w:rsidRDefault="00000000" w:rsidRPr="00000000" w14:paraId="000002EC">
      <w:pPr>
        <w:jc w:val="both"/>
        <w:rPr>
          <w:b w:val="1"/>
          <w:sz w:val="20"/>
          <w:szCs w:val="20"/>
        </w:rPr>
      </w:pPr>
      <w:r w:rsidDel="00000000" w:rsidR="00000000" w:rsidRPr="00000000">
        <w:rPr>
          <w:rtl w:val="0"/>
        </w:rPr>
      </w:r>
    </w:p>
    <w:p w:rsidR="00000000" w:rsidDel="00000000" w:rsidP="00000000" w:rsidRDefault="00000000" w:rsidRPr="00000000" w14:paraId="000002ED">
      <w:pPr>
        <w:jc w:val="both"/>
        <w:rPr>
          <w:sz w:val="20"/>
          <w:szCs w:val="20"/>
        </w:rPr>
      </w:pPr>
      <w:r w:rsidDel="00000000" w:rsidR="00000000" w:rsidRPr="00000000">
        <w:rPr>
          <w:sz w:val="20"/>
          <w:szCs w:val="20"/>
          <w:rtl w:val="0"/>
        </w:rPr>
        <w:t xml:space="preserve">Una vez identificados los riesgos se debe proceder a su valoración y adopción de medidas de prevención, mitigación y control. Dentro de las medidas de bioseguridad se destacan el uso de elementos de protección personal (EPP), medidas de orden, aseo y limpieza de los puestos de trabajo, manejo adecuado de residuos y los respectivos planes de emergencia y contingencia.</w:t>
      </w:r>
    </w:p>
    <w:p w:rsidR="00000000" w:rsidDel="00000000" w:rsidP="00000000" w:rsidRDefault="00000000" w:rsidRPr="00000000" w14:paraId="000002EE">
      <w:pPr>
        <w:ind w:left="425" w:firstLine="0"/>
        <w:jc w:val="both"/>
        <w:rPr>
          <w:sz w:val="20"/>
          <w:szCs w:val="20"/>
        </w:rPr>
      </w:pPr>
      <w:r w:rsidDel="00000000" w:rsidR="00000000" w:rsidRPr="00000000">
        <w:rPr>
          <w:rtl w:val="0"/>
        </w:rPr>
      </w:r>
    </w:p>
    <w:p w:rsidR="00000000" w:rsidDel="00000000" w:rsidP="00000000" w:rsidRDefault="00000000" w:rsidRPr="00000000" w14:paraId="000002EF">
      <w:pPr>
        <w:numPr>
          <w:ilvl w:val="2"/>
          <w:numId w:val="15"/>
        </w:numPr>
        <w:pBdr>
          <w:top w:space="0" w:sz="0" w:val="nil"/>
          <w:left w:space="0" w:sz="0" w:val="nil"/>
          <w:bottom w:space="0" w:sz="0" w:val="nil"/>
          <w:right w:space="0" w:sz="0" w:val="nil"/>
          <w:between w:space="0" w:sz="0" w:val="nil"/>
        </w:pBdr>
        <w:ind w:left="992" w:hanging="567"/>
        <w:rPr>
          <w:b w:val="1"/>
          <w:color w:val="000000"/>
          <w:sz w:val="20"/>
          <w:szCs w:val="20"/>
        </w:rPr>
      </w:pPr>
      <w:r w:rsidDel="00000000" w:rsidR="00000000" w:rsidRPr="00000000">
        <w:rPr>
          <w:b w:val="1"/>
          <w:i w:val="1"/>
          <w:color w:val="000000"/>
          <w:sz w:val="20"/>
          <w:szCs w:val="20"/>
          <w:rtl w:val="0"/>
        </w:rPr>
        <w:t xml:space="preserve">Uso</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de elementos de protección y bioseguridad.</w:t>
      </w:r>
      <w:r w:rsidDel="00000000" w:rsidR="00000000" w:rsidRPr="00000000">
        <w:rPr>
          <w:b w:val="1"/>
          <w:color w:val="000000"/>
          <w:sz w:val="20"/>
          <w:szCs w:val="20"/>
          <w:rtl w:val="0"/>
        </w:rPr>
        <w:t xml:space="preserve"> </w:t>
      </w:r>
    </w:p>
    <w:p w:rsidR="00000000" w:rsidDel="00000000" w:rsidP="00000000" w:rsidRDefault="00000000" w:rsidRPr="00000000" w14:paraId="000002F0">
      <w:pPr>
        <w:ind w:left="425" w:firstLine="0"/>
        <w:jc w:val="both"/>
        <w:rPr>
          <w:sz w:val="20"/>
          <w:szCs w:val="20"/>
        </w:rPr>
      </w:pPr>
      <w:r w:rsidDel="00000000" w:rsidR="00000000" w:rsidRPr="00000000">
        <w:rPr>
          <w:rtl w:val="0"/>
        </w:rPr>
      </w:r>
    </w:p>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Todo dispositivo diseñado para la prevención total o parcial de los efectos negativos sobre la salud del trabajador se denomina Elemento de Protección Personal (EPP), estos EPP son diseñados para su uso en diferentes partes del cuerpo y con diferentes grados de eficiencia, como se observa en la figura 10.</w:t>
      </w:r>
    </w:p>
    <w:p w:rsidR="00000000" w:rsidDel="00000000" w:rsidP="00000000" w:rsidRDefault="00000000" w:rsidRPr="00000000" w14:paraId="000002F2">
      <w:pPr>
        <w:ind w:left="425" w:firstLine="0"/>
        <w:jc w:val="both"/>
        <w:rPr>
          <w:sz w:val="20"/>
          <w:szCs w:val="20"/>
        </w:rPr>
      </w:pPr>
      <w:r w:rsidDel="00000000" w:rsidR="00000000" w:rsidRPr="00000000">
        <w:rPr>
          <w:rtl w:val="0"/>
        </w:rPr>
      </w:r>
    </w:p>
    <w:tbl>
      <w:tblPr>
        <w:tblStyle w:val="Table31"/>
        <w:tblW w:w="9110.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7"/>
        <w:gridCol w:w="5063"/>
        <w:tblGridChange w:id="0">
          <w:tblGrid>
            <w:gridCol w:w="4047"/>
            <w:gridCol w:w="5063"/>
          </w:tblGrid>
        </w:tblGridChange>
      </w:tblGrid>
      <w:tr>
        <w:trPr>
          <w:cantSplit w:val="0"/>
          <w:trHeight w:val="2263" w:hRule="atLeast"/>
          <w:tblHeader w:val="0"/>
        </w:trPr>
        <w:tc>
          <w:tcPr>
            <w:shd w:fill="fac090" w:val="clear"/>
          </w:tcPr>
          <w:p w:rsidR="00000000" w:rsidDel="00000000" w:rsidP="00000000" w:rsidRDefault="00000000" w:rsidRPr="00000000" w14:paraId="000002F3">
            <w:pPr>
              <w:jc w:val="both"/>
              <w:rPr>
                <w:b w:val="1"/>
                <w:sz w:val="20"/>
                <w:szCs w:val="20"/>
              </w:rPr>
            </w:pPr>
            <w:sdt>
              <w:sdtPr>
                <w:tag w:val="goog_rdk_58"/>
              </w:sdtPr>
              <w:sdtContent>
                <w:commentRangeStart w:id="58"/>
              </w:sdtContent>
            </w:sdt>
            <w:r w:rsidDel="00000000" w:rsidR="00000000" w:rsidRPr="00000000">
              <w:rPr>
                <w:b w:val="1"/>
                <w:sz w:val="20"/>
                <w:szCs w:val="20"/>
                <w:rtl w:val="0"/>
              </w:rPr>
              <w:t xml:space="preserve">En el caso de las actividades propias de la biorremediación, donde gran parte del trabajo se realiza manipulando sustancias peligrosas, es importante acatar las medidas y recomendaciones para el manejo de estas sustancias y la utilización de los EPP necesarios.</w:t>
            </w:r>
          </w:p>
        </w:tc>
        <w:tc>
          <w:tcPr>
            <w:shd w:fill="fac090" w:val="clear"/>
          </w:tcPr>
          <w:p w:rsidR="00000000" w:rsidDel="00000000" w:rsidP="00000000" w:rsidRDefault="00000000" w:rsidRPr="00000000" w14:paraId="000002F4">
            <w:pPr>
              <w:tabs>
                <w:tab w:val="left" w:pos="1000"/>
              </w:tabs>
              <w:jc w:val="both"/>
              <w:rPr>
                <w:sz w:val="20"/>
                <w:szCs w:val="20"/>
              </w:rPr>
            </w:pPr>
            <w:r w:rsidDel="00000000" w:rsidR="00000000" w:rsidRPr="00000000">
              <w:rPr>
                <w:sz w:val="20"/>
                <w:szCs w:val="20"/>
                <w:rtl w:val="0"/>
              </w:rPr>
              <w:t xml:space="preserve">Con el fin disminuir principalmente riesgos biológicos y químicos (infecciones, agentes tóxicos, cancerígenos, mutagénicos, teratogénicos, explosivos, inflamables, oxidantes, etc., por contacto con insumos o sustratos contaminados) generados en las labores de trabajo de campo y laboratorio; por lo que es indispensable el uso de guantes, mascarillas, cofia, gafas, botas, batas de aislamiento de manga larga</w:t>
            </w:r>
            <w:commentRangeEnd w:id="58"/>
            <w:r w:rsidDel="00000000" w:rsidR="00000000" w:rsidRPr="00000000">
              <w:commentReference w:id="58"/>
            </w:r>
            <w:r w:rsidDel="00000000" w:rsidR="00000000" w:rsidRPr="00000000">
              <w:rPr>
                <w:sz w:val="20"/>
                <w:szCs w:val="20"/>
                <w:rtl w:val="0"/>
              </w:rPr>
              <w:t xml:space="preserve">.</w:t>
            </w:r>
          </w:p>
          <w:p w:rsidR="00000000" w:rsidDel="00000000" w:rsidP="00000000" w:rsidRDefault="00000000" w:rsidRPr="00000000" w14:paraId="000002F5">
            <w:pPr>
              <w:tabs>
                <w:tab w:val="left" w:pos="1000"/>
              </w:tabs>
              <w:jc w:val="both"/>
              <w:rPr>
                <w:sz w:val="20"/>
                <w:szCs w:val="20"/>
              </w:rPr>
            </w:pPr>
            <w:r w:rsidDel="00000000" w:rsidR="00000000" w:rsidRPr="00000000">
              <w:rPr>
                <w:rtl w:val="0"/>
              </w:rPr>
            </w:r>
          </w:p>
          <w:p w:rsidR="00000000" w:rsidDel="00000000" w:rsidP="00000000" w:rsidRDefault="00000000" w:rsidRPr="00000000" w14:paraId="000002F6">
            <w:pPr>
              <w:tabs>
                <w:tab w:val="left" w:pos="1000"/>
              </w:tabs>
              <w:jc w:val="both"/>
              <w:rPr>
                <w:sz w:val="20"/>
                <w:szCs w:val="20"/>
              </w:rPr>
            </w:pPr>
            <w:r w:rsidDel="00000000" w:rsidR="00000000" w:rsidRPr="00000000">
              <w:rPr>
                <w:rtl w:val="0"/>
              </w:rPr>
            </w:r>
          </w:p>
        </w:tc>
      </w:tr>
    </w:tbl>
    <w:p w:rsidR="00000000" w:rsidDel="00000000" w:rsidP="00000000" w:rsidRDefault="00000000" w:rsidRPr="00000000" w14:paraId="000002F7">
      <w:pPr>
        <w:ind w:left="425" w:firstLine="0"/>
        <w:jc w:val="both"/>
        <w:rPr>
          <w:sz w:val="20"/>
          <w:szCs w:val="20"/>
        </w:rPr>
      </w:pPr>
      <w:r w:rsidDel="00000000" w:rsidR="00000000" w:rsidRPr="00000000">
        <w:rPr>
          <w:rtl w:val="0"/>
        </w:rPr>
      </w:r>
    </w:p>
    <w:p w:rsidR="00000000" w:rsidDel="00000000" w:rsidP="00000000" w:rsidRDefault="00000000" w:rsidRPr="00000000" w14:paraId="000002F8">
      <w:pPr>
        <w:ind w:left="851" w:firstLine="0"/>
        <w:jc w:val="both"/>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2F9">
      <w:pPr>
        <w:ind w:left="851" w:firstLine="0"/>
        <w:jc w:val="both"/>
        <w:rPr>
          <w:i w:val="1"/>
          <w:sz w:val="20"/>
          <w:szCs w:val="20"/>
        </w:rPr>
      </w:pPr>
      <w:r w:rsidDel="00000000" w:rsidR="00000000" w:rsidRPr="00000000">
        <w:rPr>
          <w:i w:val="1"/>
          <w:sz w:val="20"/>
          <w:szCs w:val="20"/>
          <w:rtl w:val="0"/>
        </w:rPr>
        <w:t xml:space="preserve">EPP en labores de laboratorio</w:t>
      </w:r>
      <w:sdt>
        <w:sdtPr>
          <w:tag w:val="goog_rdk_59"/>
        </w:sdtPr>
        <w:sdtContent>
          <w:commentRangeStart w:id="59"/>
        </w:sdtContent>
      </w:sdt>
      <w:r w:rsidDel="00000000" w:rsidR="00000000" w:rsidRPr="00000000">
        <w:rPr>
          <w:rtl w:val="0"/>
        </w:rPr>
      </w:r>
    </w:p>
    <w:p w:rsidR="00000000" w:rsidDel="00000000" w:rsidP="00000000" w:rsidRDefault="00000000" w:rsidRPr="00000000" w14:paraId="000002FA">
      <w:pPr>
        <w:ind w:left="425" w:firstLine="0"/>
        <w:jc w:val="both"/>
        <w:rPr>
          <w:sz w:val="20"/>
          <w:szCs w:val="20"/>
        </w:rPr>
      </w:pPr>
      <w:r w:rsidDel="00000000" w:rsidR="00000000" w:rsidRPr="00000000">
        <w:rPr>
          <w:rtl w:val="0"/>
        </w:rPr>
      </w:r>
    </w:p>
    <w:p w:rsidR="00000000" w:rsidDel="00000000" w:rsidP="00000000" w:rsidRDefault="00000000" w:rsidRPr="00000000" w14:paraId="000002FB">
      <w:pPr>
        <w:ind w:left="425"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654474</wp:posOffset>
            </wp:positionH>
            <wp:positionV relativeFrom="paragraph">
              <wp:posOffset>49742</wp:posOffset>
            </wp:positionV>
            <wp:extent cx="4157980" cy="4001135"/>
            <wp:effectExtent b="0" l="0" r="0" t="0"/>
            <wp:wrapSquare wrapText="bothSides" distB="0" distT="0" distL="114300" distR="114300"/>
            <wp:docPr id="205" name="image13.jpg"/>
            <a:graphic>
              <a:graphicData uri="http://schemas.openxmlformats.org/drawingml/2006/picture">
                <pic:pic>
                  <pic:nvPicPr>
                    <pic:cNvPr id="0" name="image13.jpg"/>
                    <pic:cNvPicPr preferRelativeResize="0"/>
                  </pic:nvPicPr>
                  <pic:blipFill>
                    <a:blip r:embed="rId32"/>
                    <a:srcRect b="10635" l="1560" r="810" t="18917"/>
                    <a:stretch>
                      <a:fillRect/>
                    </a:stretch>
                  </pic:blipFill>
                  <pic:spPr>
                    <a:xfrm>
                      <a:off x="0" y="0"/>
                      <a:ext cx="4157980" cy="4001135"/>
                    </a:xfrm>
                    <a:prstGeom prst="rect"/>
                    <a:ln/>
                  </pic:spPr>
                </pic:pic>
              </a:graphicData>
            </a:graphic>
          </wp:anchor>
        </w:drawing>
      </w:r>
    </w:p>
    <w:p w:rsidR="00000000" w:rsidDel="00000000" w:rsidP="00000000" w:rsidRDefault="00000000" w:rsidRPr="00000000" w14:paraId="000002FC">
      <w:pPr>
        <w:ind w:left="425" w:firstLine="0"/>
        <w:jc w:val="both"/>
        <w:rPr>
          <w:sz w:val="20"/>
          <w:szCs w:val="20"/>
        </w:rPr>
      </w:pPr>
      <w:r w:rsidDel="00000000" w:rsidR="00000000" w:rsidRPr="00000000">
        <w:rPr>
          <w:rtl w:val="0"/>
        </w:rPr>
      </w:r>
    </w:p>
    <w:p w:rsidR="00000000" w:rsidDel="00000000" w:rsidP="00000000" w:rsidRDefault="00000000" w:rsidRPr="00000000" w14:paraId="000002FD">
      <w:pPr>
        <w:ind w:left="425" w:firstLine="0"/>
        <w:jc w:val="both"/>
        <w:rPr>
          <w:sz w:val="20"/>
          <w:szCs w:val="20"/>
        </w:rPr>
      </w:pPr>
      <w:r w:rsidDel="00000000" w:rsidR="00000000" w:rsidRPr="00000000">
        <w:rPr>
          <w:rtl w:val="0"/>
        </w:rPr>
      </w:r>
    </w:p>
    <w:p w:rsidR="00000000" w:rsidDel="00000000" w:rsidP="00000000" w:rsidRDefault="00000000" w:rsidRPr="00000000" w14:paraId="000002FE">
      <w:pPr>
        <w:ind w:left="425" w:firstLine="0"/>
        <w:jc w:val="both"/>
        <w:rPr>
          <w:sz w:val="20"/>
          <w:szCs w:val="20"/>
        </w:rPr>
      </w:pPr>
      <w:r w:rsidDel="00000000" w:rsidR="00000000" w:rsidRPr="00000000">
        <w:rPr>
          <w:rtl w:val="0"/>
        </w:rPr>
      </w:r>
    </w:p>
    <w:p w:rsidR="00000000" w:rsidDel="00000000" w:rsidP="00000000" w:rsidRDefault="00000000" w:rsidRPr="00000000" w14:paraId="000002FF">
      <w:pPr>
        <w:ind w:left="425" w:firstLine="0"/>
        <w:jc w:val="both"/>
        <w:rPr>
          <w:sz w:val="20"/>
          <w:szCs w:val="20"/>
        </w:rPr>
      </w:pPr>
      <w:r w:rsidDel="00000000" w:rsidR="00000000" w:rsidRPr="00000000">
        <w:rPr>
          <w:rtl w:val="0"/>
        </w:rPr>
      </w:r>
    </w:p>
    <w:p w:rsidR="00000000" w:rsidDel="00000000" w:rsidP="00000000" w:rsidRDefault="00000000" w:rsidRPr="00000000" w14:paraId="00000300">
      <w:pPr>
        <w:ind w:left="425" w:firstLine="0"/>
        <w:jc w:val="both"/>
        <w:rPr>
          <w:sz w:val="20"/>
          <w:szCs w:val="20"/>
        </w:rPr>
      </w:pPr>
      <w:r w:rsidDel="00000000" w:rsidR="00000000" w:rsidRPr="00000000">
        <w:rPr>
          <w:rtl w:val="0"/>
        </w:rPr>
      </w:r>
    </w:p>
    <w:p w:rsidR="00000000" w:rsidDel="00000000" w:rsidP="00000000" w:rsidRDefault="00000000" w:rsidRPr="00000000" w14:paraId="00000301">
      <w:pPr>
        <w:ind w:left="425" w:firstLine="0"/>
        <w:jc w:val="both"/>
        <w:rPr>
          <w:sz w:val="20"/>
          <w:szCs w:val="20"/>
        </w:rPr>
      </w:pPr>
      <w:r w:rsidDel="00000000" w:rsidR="00000000" w:rsidRPr="00000000">
        <w:rPr>
          <w:rtl w:val="0"/>
        </w:rPr>
      </w:r>
    </w:p>
    <w:p w:rsidR="00000000" w:rsidDel="00000000" w:rsidP="00000000" w:rsidRDefault="00000000" w:rsidRPr="00000000" w14:paraId="00000302">
      <w:pPr>
        <w:ind w:left="425" w:firstLine="0"/>
        <w:jc w:val="both"/>
        <w:rPr>
          <w:sz w:val="20"/>
          <w:szCs w:val="20"/>
        </w:rPr>
      </w:pPr>
      <w:r w:rsidDel="00000000" w:rsidR="00000000" w:rsidRPr="00000000">
        <w:rPr>
          <w:rtl w:val="0"/>
        </w:rPr>
      </w:r>
    </w:p>
    <w:p w:rsidR="00000000" w:rsidDel="00000000" w:rsidP="00000000" w:rsidRDefault="00000000" w:rsidRPr="00000000" w14:paraId="00000303">
      <w:pPr>
        <w:ind w:left="425" w:firstLine="0"/>
        <w:jc w:val="both"/>
        <w:rPr>
          <w:sz w:val="20"/>
          <w:szCs w:val="20"/>
        </w:rPr>
      </w:pPr>
      <w:r w:rsidDel="00000000" w:rsidR="00000000" w:rsidRPr="00000000">
        <w:rPr>
          <w:rtl w:val="0"/>
        </w:rPr>
      </w:r>
    </w:p>
    <w:p w:rsidR="00000000" w:rsidDel="00000000" w:rsidP="00000000" w:rsidRDefault="00000000" w:rsidRPr="00000000" w14:paraId="00000304">
      <w:pPr>
        <w:ind w:left="425" w:firstLine="0"/>
        <w:jc w:val="both"/>
        <w:rPr>
          <w:sz w:val="20"/>
          <w:szCs w:val="20"/>
        </w:rPr>
      </w:pPr>
      <w:r w:rsidDel="00000000" w:rsidR="00000000" w:rsidRPr="00000000">
        <w:rPr>
          <w:rtl w:val="0"/>
        </w:rPr>
      </w:r>
    </w:p>
    <w:p w:rsidR="00000000" w:rsidDel="00000000" w:rsidP="00000000" w:rsidRDefault="00000000" w:rsidRPr="00000000" w14:paraId="00000305">
      <w:pPr>
        <w:ind w:left="425" w:firstLine="0"/>
        <w:jc w:val="both"/>
        <w:rPr>
          <w:sz w:val="20"/>
          <w:szCs w:val="20"/>
        </w:rPr>
      </w:pPr>
      <w:r w:rsidDel="00000000" w:rsidR="00000000" w:rsidRPr="00000000">
        <w:rPr>
          <w:rtl w:val="0"/>
        </w:rPr>
      </w:r>
    </w:p>
    <w:p w:rsidR="00000000" w:rsidDel="00000000" w:rsidP="00000000" w:rsidRDefault="00000000" w:rsidRPr="00000000" w14:paraId="00000306">
      <w:pPr>
        <w:ind w:left="425" w:firstLine="0"/>
        <w:jc w:val="both"/>
        <w:rPr>
          <w:sz w:val="20"/>
          <w:szCs w:val="20"/>
        </w:rPr>
      </w:pPr>
      <w:r w:rsidDel="00000000" w:rsidR="00000000" w:rsidRPr="00000000">
        <w:rPr>
          <w:rtl w:val="0"/>
        </w:rPr>
      </w:r>
    </w:p>
    <w:p w:rsidR="00000000" w:rsidDel="00000000" w:rsidP="00000000" w:rsidRDefault="00000000" w:rsidRPr="00000000" w14:paraId="00000307">
      <w:pPr>
        <w:ind w:left="425" w:firstLine="0"/>
        <w:jc w:val="both"/>
        <w:rPr>
          <w:sz w:val="20"/>
          <w:szCs w:val="20"/>
        </w:rPr>
      </w:pPr>
      <w:r w:rsidDel="00000000" w:rsidR="00000000" w:rsidRPr="00000000">
        <w:rPr>
          <w:rtl w:val="0"/>
        </w:rPr>
      </w:r>
    </w:p>
    <w:p w:rsidR="00000000" w:rsidDel="00000000" w:rsidP="00000000" w:rsidRDefault="00000000" w:rsidRPr="00000000" w14:paraId="00000308">
      <w:pPr>
        <w:ind w:left="425" w:firstLine="0"/>
        <w:jc w:val="both"/>
        <w:rPr>
          <w:sz w:val="20"/>
          <w:szCs w:val="20"/>
        </w:rPr>
      </w:pPr>
      <w:r w:rsidDel="00000000" w:rsidR="00000000" w:rsidRPr="00000000">
        <w:rPr>
          <w:rtl w:val="0"/>
        </w:rPr>
      </w:r>
    </w:p>
    <w:p w:rsidR="00000000" w:rsidDel="00000000" w:rsidP="00000000" w:rsidRDefault="00000000" w:rsidRPr="00000000" w14:paraId="00000309">
      <w:pPr>
        <w:ind w:left="425" w:firstLine="0"/>
        <w:jc w:val="both"/>
        <w:rPr>
          <w:sz w:val="20"/>
          <w:szCs w:val="20"/>
        </w:rPr>
      </w:pPr>
      <w:r w:rsidDel="00000000" w:rsidR="00000000" w:rsidRPr="00000000">
        <w:rPr>
          <w:rtl w:val="0"/>
        </w:rPr>
      </w:r>
    </w:p>
    <w:p w:rsidR="00000000" w:rsidDel="00000000" w:rsidP="00000000" w:rsidRDefault="00000000" w:rsidRPr="00000000" w14:paraId="0000030A">
      <w:pPr>
        <w:ind w:left="425" w:firstLine="0"/>
        <w:jc w:val="both"/>
        <w:rPr>
          <w:sz w:val="20"/>
          <w:szCs w:val="20"/>
        </w:rPr>
      </w:pPr>
      <w:r w:rsidDel="00000000" w:rsidR="00000000" w:rsidRPr="00000000">
        <w:rPr>
          <w:rtl w:val="0"/>
        </w:rPr>
      </w:r>
    </w:p>
    <w:p w:rsidR="00000000" w:rsidDel="00000000" w:rsidP="00000000" w:rsidRDefault="00000000" w:rsidRPr="00000000" w14:paraId="0000030B">
      <w:pPr>
        <w:ind w:left="425" w:firstLine="0"/>
        <w:jc w:val="both"/>
        <w:rPr>
          <w:sz w:val="20"/>
          <w:szCs w:val="20"/>
        </w:rPr>
      </w:pPr>
      <w:r w:rsidDel="00000000" w:rsidR="00000000" w:rsidRPr="00000000">
        <w:rPr>
          <w:rtl w:val="0"/>
        </w:rPr>
      </w:r>
    </w:p>
    <w:p w:rsidR="00000000" w:rsidDel="00000000" w:rsidP="00000000" w:rsidRDefault="00000000" w:rsidRPr="00000000" w14:paraId="0000030C">
      <w:pPr>
        <w:ind w:left="425" w:firstLine="0"/>
        <w:jc w:val="both"/>
        <w:rPr>
          <w:sz w:val="20"/>
          <w:szCs w:val="20"/>
        </w:rPr>
      </w:pPr>
      <w:r w:rsidDel="00000000" w:rsidR="00000000" w:rsidRPr="00000000">
        <w:rPr>
          <w:rtl w:val="0"/>
        </w:rPr>
      </w:r>
    </w:p>
    <w:p w:rsidR="00000000" w:rsidDel="00000000" w:rsidP="00000000" w:rsidRDefault="00000000" w:rsidRPr="00000000" w14:paraId="0000030D">
      <w:pPr>
        <w:ind w:left="425" w:firstLine="0"/>
        <w:jc w:val="both"/>
        <w:rPr>
          <w:sz w:val="20"/>
          <w:szCs w:val="20"/>
        </w:rPr>
      </w:pPr>
      <w:r w:rsidDel="00000000" w:rsidR="00000000" w:rsidRPr="00000000">
        <w:rPr>
          <w:rtl w:val="0"/>
        </w:rPr>
      </w:r>
    </w:p>
    <w:p w:rsidR="00000000" w:rsidDel="00000000" w:rsidP="00000000" w:rsidRDefault="00000000" w:rsidRPr="00000000" w14:paraId="0000030E">
      <w:pPr>
        <w:ind w:left="425" w:firstLine="0"/>
        <w:jc w:val="both"/>
        <w:rPr>
          <w:sz w:val="20"/>
          <w:szCs w:val="20"/>
        </w:rPr>
      </w:pPr>
      <w:r w:rsidDel="00000000" w:rsidR="00000000" w:rsidRPr="00000000">
        <w:rPr>
          <w:rtl w:val="0"/>
        </w:rPr>
      </w:r>
    </w:p>
    <w:p w:rsidR="00000000" w:rsidDel="00000000" w:rsidP="00000000" w:rsidRDefault="00000000" w:rsidRPr="00000000" w14:paraId="0000030F">
      <w:pPr>
        <w:ind w:left="425" w:firstLine="0"/>
        <w:jc w:val="both"/>
        <w:rPr>
          <w:sz w:val="20"/>
          <w:szCs w:val="20"/>
        </w:rPr>
      </w:pPr>
      <w:r w:rsidDel="00000000" w:rsidR="00000000" w:rsidRPr="00000000">
        <w:rPr>
          <w:rtl w:val="0"/>
        </w:rPr>
      </w:r>
    </w:p>
    <w:p w:rsidR="00000000" w:rsidDel="00000000" w:rsidP="00000000" w:rsidRDefault="00000000" w:rsidRPr="00000000" w14:paraId="00000310">
      <w:pPr>
        <w:ind w:left="425" w:firstLine="0"/>
        <w:jc w:val="both"/>
        <w:rPr>
          <w:sz w:val="20"/>
          <w:szCs w:val="20"/>
        </w:rPr>
      </w:pPr>
      <w:r w:rsidDel="00000000" w:rsidR="00000000" w:rsidRPr="00000000">
        <w:rPr>
          <w:rtl w:val="0"/>
        </w:rPr>
      </w:r>
    </w:p>
    <w:p w:rsidR="00000000" w:rsidDel="00000000" w:rsidP="00000000" w:rsidRDefault="00000000" w:rsidRPr="00000000" w14:paraId="00000311">
      <w:pPr>
        <w:ind w:left="425" w:firstLine="0"/>
        <w:jc w:val="both"/>
        <w:rPr>
          <w:sz w:val="20"/>
          <w:szCs w:val="20"/>
        </w:rPr>
      </w:pPr>
      <w:r w:rsidDel="00000000" w:rsidR="00000000" w:rsidRPr="00000000">
        <w:rPr>
          <w:rtl w:val="0"/>
        </w:rPr>
      </w:r>
    </w:p>
    <w:p w:rsidR="00000000" w:rsidDel="00000000" w:rsidP="00000000" w:rsidRDefault="00000000" w:rsidRPr="00000000" w14:paraId="00000312">
      <w:pPr>
        <w:ind w:left="425" w:firstLine="0"/>
        <w:jc w:val="both"/>
        <w:rPr>
          <w:sz w:val="20"/>
          <w:szCs w:val="20"/>
        </w:rPr>
      </w:pP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13">
      <w:pPr>
        <w:ind w:left="425" w:firstLine="0"/>
        <w:jc w:val="both"/>
        <w:rPr>
          <w:sz w:val="20"/>
          <w:szCs w:val="20"/>
        </w:rPr>
      </w:pPr>
      <w:r w:rsidDel="00000000" w:rsidR="00000000" w:rsidRPr="00000000">
        <w:rPr>
          <w:rtl w:val="0"/>
        </w:rPr>
      </w:r>
    </w:p>
    <w:p w:rsidR="00000000" w:rsidDel="00000000" w:rsidP="00000000" w:rsidRDefault="00000000" w:rsidRPr="00000000" w14:paraId="00000314">
      <w:pPr>
        <w:ind w:left="425" w:firstLine="0"/>
        <w:jc w:val="both"/>
        <w:rPr>
          <w:sz w:val="20"/>
          <w:szCs w:val="20"/>
        </w:rPr>
      </w:pPr>
      <w:r w:rsidDel="00000000" w:rsidR="00000000" w:rsidRPr="00000000">
        <w:rPr>
          <w:sz w:val="20"/>
          <w:szCs w:val="20"/>
          <w:rtl w:val="0"/>
        </w:rPr>
        <w:t xml:space="preserve">Nota. Adaptado de Instituto Nacional de capacitación y consultoría CNV (s.f.).</w:t>
      </w:r>
    </w:p>
    <w:p w:rsidR="00000000" w:rsidDel="00000000" w:rsidP="00000000" w:rsidRDefault="00000000" w:rsidRPr="00000000" w14:paraId="00000315">
      <w:pPr>
        <w:ind w:left="425" w:firstLine="0"/>
        <w:jc w:val="both"/>
        <w:rPr>
          <w:sz w:val="20"/>
          <w:szCs w:val="20"/>
        </w:rPr>
      </w:pPr>
      <w:r w:rsidDel="00000000" w:rsidR="00000000" w:rsidRPr="00000000">
        <w:rPr>
          <w:rtl w:val="0"/>
        </w:rPr>
      </w:r>
    </w:p>
    <w:p w:rsidR="00000000" w:rsidDel="00000000" w:rsidP="00000000" w:rsidRDefault="00000000" w:rsidRPr="00000000" w14:paraId="00000316">
      <w:pPr>
        <w:tabs>
          <w:tab w:val="left" w:pos="7938"/>
        </w:tabs>
        <w:jc w:val="both"/>
        <w:rPr>
          <w:sz w:val="20"/>
          <w:szCs w:val="20"/>
        </w:rPr>
      </w:pPr>
      <w:r w:rsidDel="00000000" w:rsidR="00000000" w:rsidRPr="00000000">
        <w:rPr>
          <w:sz w:val="20"/>
          <w:szCs w:val="20"/>
          <w:rtl w:val="0"/>
        </w:rPr>
        <w:t xml:space="preserve">Las medidas de prevención y control específicas para el riesgo de tipo biológico se conocen como medidas de bioseguridad y su principal objetivo es evitar la dispersión de los agentes biológicos contaminantes en el lugar de trabajo y fuera de este, disminuyendo el factor de riesgo al trabajador, a la población y al ecosistema. Incluye medidas como:</w:t>
      </w:r>
    </w:p>
    <w:p w:rsidR="00000000" w:rsidDel="00000000" w:rsidP="00000000" w:rsidRDefault="00000000" w:rsidRPr="00000000" w14:paraId="00000317">
      <w:pPr>
        <w:tabs>
          <w:tab w:val="left" w:pos="7938"/>
        </w:tabs>
        <w:jc w:val="both"/>
        <w:rPr>
          <w:sz w:val="20"/>
          <w:szCs w:val="20"/>
        </w:rPr>
      </w:pPr>
      <w:r w:rsidDel="00000000" w:rsidR="00000000" w:rsidRPr="00000000">
        <w:rPr>
          <w:rtl w:val="0"/>
        </w:rPr>
      </w:r>
    </w:p>
    <w:p w:rsidR="00000000" w:rsidDel="00000000" w:rsidP="00000000" w:rsidRDefault="00000000" w:rsidRPr="00000000" w14:paraId="00000318">
      <w:pPr>
        <w:keepNext w:val="0"/>
        <w:keepLines w:val="0"/>
        <w:widowControl w:val="1"/>
        <w:numPr>
          <w:ilvl w:val="0"/>
          <w:numId w:val="16"/>
        </w:numPr>
        <w:pBdr>
          <w:top w:space="0" w:sz="0" w:val="nil"/>
          <w:left w:space="0" w:sz="0" w:val="nil"/>
          <w:bottom w:space="0" w:sz="0" w:val="nil"/>
          <w:right w:space="0" w:sz="0" w:val="nil"/>
          <w:between w:space="0" w:sz="0" w:val="nil"/>
        </w:pBdr>
        <w:shd w:fill="fac090" w:val="clear"/>
        <w:tabs>
          <w:tab w:val="left" w:pos="7938"/>
        </w:tabs>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0"/>
        </w:sdtPr>
        <w:sdtContent>
          <w:commentRangeStart w:id="6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contención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evitar la salida de agentes infecciosos de su lugar de origen.</w:t>
      </w:r>
    </w:p>
    <w:p w:rsidR="00000000" w:rsidDel="00000000" w:rsidP="00000000" w:rsidRDefault="00000000" w:rsidRPr="00000000" w14:paraId="00000319">
      <w:pPr>
        <w:keepNext w:val="0"/>
        <w:keepLines w:val="0"/>
        <w:widowControl w:val="1"/>
        <w:numPr>
          <w:ilvl w:val="0"/>
          <w:numId w:val="16"/>
        </w:numPr>
        <w:pBdr>
          <w:top w:space="0" w:sz="0" w:val="nil"/>
          <w:left w:space="0" w:sz="0" w:val="nil"/>
          <w:bottom w:space="0" w:sz="0" w:val="nil"/>
          <w:right w:space="0" w:sz="0" w:val="nil"/>
          <w:between w:space="0" w:sz="0" w:val="nil"/>
        </w:pBdr>
        <w:shd w:fill="fac090" w:val="clear"/>
        <w:tabs>
          <w:tab w:val="left" w:pos="7938"/>
        </w:tabs>
        <w:spacing w:after="0" w:before="0" w:line="276" w:lineRule="auto"/>
        <w:ind w:left="114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bioprotección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relacionada con la custodia y manejo de agentes patógenos y toxinas.</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1A">
      <w:pPr>
        <w:ind w:left="425" w:firstLine="0"/>
        <w:jc w:val="both"/>
        <w:rPr>
          <w:sz w:val="20"/>
          <w:szCs w:val="20"/>
        </w:rPr>
      </w:pPr>
      <w:r w:rsidDel="00000000" w:rsidR="00000000" w:rsidRPr="00000000">
        <w:rPr>
          <w:rtl w:val="0"/>
        </w:rPr>
      </w:r>
    </w:p>
    <w:p w:rsidR="00000000" w:rsidDel="00000000" w:rsidP="00000000" w:rsidRDefault="00000000" w:rsidRPr="00000000" w14:paraId="0000031B">
      <w:pPr>
        <w:numPr>
          <w:ilvl w:val="2"/>
          <w:numId w:val="15"/>
        </w:numPr>
        <w:pBdr>
          <w:top w:space="0" w:sz="0" w:val="nil"/>
          <w:left w:space="0" w:sz="0" w:val="nil"/>
          <w:bottom w:space="0" w:sz="0" w:val="nil"/>
          <w:right w:space="0" w:sz="0" w:val="nil"/>
          <w:between w:space="0" w:sz="0" w:val="nil"/>
        </w:pBdr>
        <w:ind w:left="992" w:hanging="567"/>
        <w:rPr>
          <w:b w:val="1"/>
          <w:color w:val="000000"/>
          <w:sz w:val="20"/>
          <w:szCs w:val="20"/>
        </w:rPr>
      </w:pPr>
      <w:r w:rsidDel="00000000" w:rsidR="00000000" w:rsidRPr="00000000">
        <w:rPr>
          <w:b w:val="1"/>
          <w:i w:val="1"/>
          <w:color w:val="000000"/>
          <w:sz w:val="20"/>
          <w:szCs w:val="20"/>
          <w:rtl w:val="0"/>
        </w:rPr>
        <w:t xml:space="preserve">Medidas de orden, aseo y limpieza.</w:t>
      </w:r>
      <w:r w:rsidDel="00000000" w:rsidR="00000000" w:rsidRPr="00000000">
        <w:rPr>
          <w:rtl w:val="0"/>
        </w:rPr>
      </w:r>
    </w:p>
    <w:p w:rsidR="00000000" w:rsidDel="00000000" w:rsidP="00000000" w:rsidRDefault="00000000" w:rsidRPr="00000000" w14:paraId="0000031C">
      <w:pPr>
        <w:ind w:left="425" w:firstLine="0"/>
        <w:jc w:val="both"/>
        <w:rPr>
          <w:sz w:val="20"/>
          <w:szCs w:val="20"/>
        </w:rPr>
      </w:pPr>
      <w:r w:rsidDel="00000000" w:rsidR="00000000" w:rsidRPr="00000000">
        <w:rPr>
          <w:rtl w:val="0"/>
        </w:rPr>
      </w:r>
    </w:p>
    <w:p w:rsidR="00000000" w:rsidDel="00000000" w:rsidP="00000000" w:rsidRDefault="00000000" w:rsidRPr="00000000" w14:paraId="0000031D">
      <w:pPr>
        <w:jc w:val="both"/>
        <w:rPr>
          <w:sz w:val="20"/>
          <w:szCs w:val="20"/>
        </w:rPr>
      </w:pPr>
      <w:r w:rsidDel="00000000" w:rsidR="00000000" w:rsidRPr="00000000">
        <w:rPr>
          <w:sz w:val="20"/>
          <w:szCs w:val="20"/>
          <w:rtl w:val="0"/>
        </w:rPr>
        <w:t xml:space="preserve">Permiten mantener solo lo necesario en los puestos de trabajo, eliminando lo innecesario, clasificando y ubicando apropiadamente los elementos de trabajo y disponiendo oportuna y adecuadamente los residuos originados en la ejecución de las funciones propias de un puesto de trabajo, lo que permite tener mejores condiciones de seguridad, incrementar la calidad y la eficiencia en los procesos inherentes al trabajo realizado. Estas medidas incluyen también la optimización en etapas de almacenamiento y transporte.</w:t>
      </w:r>
    </w:p>
    <w:p w:rsidR="00000000" w:rsidDel="00000000" w:rsidP="00000000" w:rsidRDefault="00000000" w:rsidRPr="00000000" w14:paraId="0000031E">
      <w:pPr>
        <w:jc w:val="both"/>
        <w:rPr>
          <w:sz w:val="20"/>
          <w:szCs w:val="20"/>
        </w:rPr>
      </w:pPr>
      <w:r w:rsidDel="00000000" w:rsidR="00000000" w:rsidRPr="00000000">
        <w:rPr>
          <w:rtl w:val="0"/>
        </w:rPr>
      </w:r>
    </w:p>
    <w:p w:rsidR="00000000" w:rsidDel="00000000" w:rsidP="00000000" w:rsidRDefault="00000000" w:rsidRPr="00000000" w14:paraId="0000031F">
      <w:pPr>
        <w:shd w:fill="fac090" w:val="clear"/>
        <w:jc w:val="both"/>
        <w:rPr>
          <w:sz w:val="20"/>
          <w:szCs w:val="20"/>
        </w:rPr>
      </w:pPr>
      <w:sdt>
        <w:sdtPr>
          <w:tag w:val="goog_rdk_61"/>
        </w:sdtPr>
        <w:sdtContent>
          <w:commentRangeStart w:id="61"/>
        </w:sdtContent>
      </w:sdt>
      <w:r w:rsidDel="00000000" w:rsidR="00000000" w:rsidRPr="00000000">
        <w:rPr>
          <w:sz w:val="20"/>
          <w:szCs w:val="20"/>
          <w:rtl w:val="0"/>
        </w:rPr>
        <w:t xml:space="preserve">En el caso de los procesos de biorremediación en laboratorio se debe realizar un adecuado alistamiento de los instrumentos y materiales a utilizar, así como el correcto y oportuno proceso de limpieza de estos una vez usados, también ser muy correctos con la gestión de los residuos generados y conocer el protocolo para procesos de limpieza en caso de derrames de los sustratos o insumos utilizados en los procesos.</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20">
      <w:pPr>
        <w:ind w:left="425" w:firstLine="0"/>
        <w:jc w:val="both"/>
        <w:rPr>
          <w:sz w:val="20"/>
          <w:szCs w:val="20"/>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 los programas de orden, aseo y limpieza más comunes, destaca el llamado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cual fue clave para la recuperación de la productividad en las organizaciones japonesas en la etapa posguerra, su denominación deriva de las palabras que representan los cinco pasos o etapas a desarrollar:</w:t>
      </w:r>
    </w:p>
    <w:p w:rsidR="00000000" w:rsidDel="00000000" w:rsidP="00000000" w:rsidRDefault="00000000" w:rsidRPr="00000000" w14:paraId="00000322">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tbl>
      <w:tblPr>
        <w:tblStyle w:val="Table32"/>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7"/>
        <w:tblGridChange w:id="0">
          <w:tblGrid>
            <w:gridCol w:w="7087"/>
          </w:tblGrid>
        </w:tblGridChange>
      </w:tblGrid>
      <w:tr>
        <w:trPr>
          <w:cantSplit w:val="0"/>
          <w:tblHeader w:val="0"/>
        </w:trPr>
        <w:tc>
          <w:tcPr>
            <w:shd w:fill="fac090" w:val="clear"/>
          </w:tcPr>
          <w:p w:rsidR="00000000" w:rsidDel="00000000" w:rsidP="00000000" w:rsidRDefault="00000000" w:rsidRPr="00000000" w14:paraId="00000323">
            <w:pPr>
              <w:jc w:val="center"/>
              <w:rPr>
                <w:color w:val="000000"/>
                <w:sz w:val="20"/>
                <w:szCs w:val="20"/>
              </w:rPr>
            </w:pPr>
            <w:r w:rsidDel="00000000" w:rsidR="00000000" w:rsidRPr="00000000">
              <w:rPr>
                <w:color w:val="000000"/>
                <w:sz w:val="20"/>
                <w:szCs w:val="20"/>
                <w:rtl w:val="0"/>
              </w:rPr>
              <w:t xml:space="preserve">Infografía interactiva</w:t>
            </w:r>
            <w:sdt>
              <w:sdtPr>
                <w:tag w:val="goog_rdk_62"/>
              </w:sdtPr>
              <w:sdtContent>
                <w:commentRangeStart w:id="62"/>
              </w:sdtContent>
            </w:sdt>
            <w:r w:rsidDel="00000000" w:rsidR="00000000" w:rsidRPr="00000000">
              <w:rPr>
                <w:rtl w:val="0"/>
              </w:rPr>
            </w:r>
          </w:p>
          <w:p w:rsidR="00000000" w:rsidDel="00000000" w:rsidP="00000000" w:rsidRDefault="00000000" w:rsidRPr="00000000" w14:paraId="00000324">
            <w:pPr>
              <w:jc w:val="center"/>
              <w:rPr>
                <w:color w:val="000000"/>
                <w:sz w:val="20"/>
                <w:szCs w:val="20"/>
              </w:rPr>
            </w:pPr>
            <w:r w:rsidDel="00000000" w:rsidR="00000000" w:rsidRPr="00000000">
              <w:rPr>
                <w:color w:val="000000"/>
                <w:sz w:val="20"/>
                <w:szCs w:val="20"/>
                <w:rtl w:val="0"/>
              </w:rPr>
              <w:t xml:space="preserve">Anexo: CF001_4.2.2_Cinco S</w:t>
            </w:r>
            <w:commentRangeEnd w:id="62"/>
            <w:r w:rsidDel="00000000" w:rsidR="00000000" w:rsidRPr="00000000">
              <w:commentReference w:id="62"/>
            </w:r>
            <w:r w:rsidDel="00000000" w:rsidR="00000000" w:rsidRPr="00000000">
              <w:rPr>
                <w:rtl w:val="0"/>
              </w:rPr>
            </w:r>
          </w:p>
        </w:tc>
      </w:tr>
    </w:tbl>
    <w:p w:rsidR="00000000" w:rsidDel="00000000" w:rsidP="00000000" w:rsidRDefault="00000000" w:rsidRPr="00000000" w14:paraId="00000325">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326">
      <w:pPr>
        <w:numPr>
          <w:ilvl w:val="2"/>
          <w:numId w:val="15"/>
        </w:numPr>
        <w:pBdr>
          <w:top w:space="0" w:sz="0" w:val="nil"/>
          <w:left w:space="0" w:sz="0" w:val="nil"/>
          <w:bottom w:space="0" w:sz="0" w:val="nil"/>
          <w:right w:space="0" w:sz="0" w:val="nil"/>
          <w:between w:space="0" w:sz="0" w:val="nil"/>
        </w:pBdr>
        <w:ind w:left="992" w:hanging="567"/>
        <w:rPr>
          <w:b w:val="1"/>
          <w:color w:val="000000"/>
          <w:sz w:val="20"/>
          <w:szCs w:val="20"/>
        </w:rPr>
      </w:pPr>
      <w:r w:rsidDel="00000000" w:rsidR="00000000" w:rsidRPr="00000000">
        <w:rPr>
          <w:b w:val="1"/>
          <w:i w:val="1"/>
          <w:color w:val="000000"/>
          <w:sz w:val="20"/>
          <w:szCs w:val="20"/>
          <w:rtl w:val="0"/>
        </w:rPr>
        <w:t xml:space="preserve">Manejo</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de residuos.</w:t>
      </w:r>
      <w:r w:rsidDel="00000000" w:rsidR="00000000" w:rsidRPr="00000000">
        <w:rPr>
          <w:b w:val="1"/>
          <w:color w:val="000000"/>
          <w:sz w:val="20"/>
          <w:szCs w:val="20"/>
          <w:rtl w:val="0"/>
        </w:rPr>
        <w:t xml:space="preserve"> </w:t>
      </w:r>
    </w:p>
    <w:p w:rsidR="00000000" w:rsidDel="00000000" w:rsidP="00000000" w:rsidRDefault="00000000" w:rsidRPr="00000000" w14:paraId="00000327">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Un residuo es considerado como toda aquella sustancia o material, independiente de su estado, sobrante de cualquier tipo de actividad y que puede tomar cualquier rumbo después de haber cumplido su vida útil. </w:t>
      </w:r>
      <w:r w:rsidDel="00000000" w:rsidR="00000000" w:rsidRPr="00000000">
        <w:rPr>
          <w:sz w:val="20"/>
          <w:szCs w:val="20"/>
          <w:rtl w:val="0"/>
        </w:rPr>
        <w:t xml:space="preserve">Los residuos peligrosos por su parte se definen como:</w:t>
      </w:r>
    </w:p>
    <w:p w:rsidR="00000000" w:rsidDel="00000000" w:rsidP="00000000" w:rsidRDefault="00000000" w:rsidRPr="00000000" w14:paraId="00000329">
      <w:pPr>
        <w:pBdr>
          <w:top w:space="0" w:sz="0" w:val="nil"/>
          <w:left w:space="0" w:sz="0" w:val="nil"/>
          <w:bottom w:space="0" w:sz="0" w:val="nil"/>
          <w:right w:space="0" w:sz="0" w:val="nil"/>
          <w:between w:space="0" w:sz="0" w:val="nil"/>
        </w:pBdr>
        <w:ind w:left="425" w:firstLine="0"/>
        <w:jc w:val="both"/>
        <w:rPr>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fac090" w:val="clear"/>
        <w:ind w:left="720" w:firstLine="0"/>
        <w:jc w:val="both"/>
        <w:rPr>
          <w:color w:val="000000"/>
          <w:sz w:val="20"/>
          <w:szCs w:val="20"/>
        </w:rPr>
      </w:pPr>
      <w:sdt>
        <w:sdtPr>
          <w:tag w:val="goog_rdk_63"/>
        </w:sdtPr>
        <w:sdtContent>
          <w:commentRangeStart w:id="63"/>
        </w:sdtContent>
      </w:sdt>
      <w:r w:rsidDel="00000000" w:rsidR="00000000" w:rsidRPr="00000000">
        <w:rPr>
          <w:sz w:val="20"/>
          <w:szCs w:val="20"/>
          <w:rtl w:val="0"/>
        </w:rPr>
        <w:t xml:space="preserve">“Aquellos que por sus características (corrosivas, reactivas, explosivas, tóxicas, inflamables, infecciosas o radiactivas) pueden causar riesgo o daño para la salud humana y el ambiente. Asimismo, se considera residuo o desecho peligroso los envases, empaques y embalajes que hayan estado en contacto con ellos” (Decreto 4741 de 2005).</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toda actividad se generan residuos de todo tipo, las actividades ambientales y específicamente la biorremediación, no es la excepción, con la particularidad que la mayoría de los residuos generados en estos procesos son de tipo peligroso (</w:t>
      </w:r>
      <w:r w:rsidDel="00000000" w:rsidR="00000000" w:rsidRPr="00000000">
        <w:rPr>
          <w:i w:val="1"/>
          <w:color w:val="000000"/>
          <w:sz w:val="20"/>
          <w:szCs w:val="20"/>
          <w:rtl w:val="0"/>
        </w:rPr>
        <w:t xml:space="preserve">respel)</w:t>
      </w:r>
      <w:r w:rsidDel="00000000" w:rsidR="00000000" w:rsidRPr="00000000">
        <w:rPr>
          <w:color w:val="000000"/>
          <w:sz w:val="20"/>
          <w:szCs w:val="20"/>
          <w:rtl w:val="0"/>
        </w:rPr>
        <w:t xml:space="preserve">, lo que les confiere particularidades en su manejo:</w:t>
      </w:r>
    </w:p>
    <w:p w:rsidR="00000000" w:rsidDel="00000000" w:rsidP="00000000" w:rsidRDefault="00000000" w:rsidRPr="00000000" w14:paraId="0000032D">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tbl>
      <w:tblPr>
        <w:tblStyle w:val="Table33"/>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7"/>
        <w:tblGridChange w:id="0">
          <w:tblGrid>
            <w:gridCol w:w="7087"/>
          </w:tblGrid>
        </w:tblGridChange>
      </w:tblGrid>
      <w:tr>
        <w:trPr>
          <w:cantSplit w:val="0"/>
          <w:tblHeader w:val="0"/>
        </w:trPr>
        <w:tc>
          <w:tcPr>
            <w:shd w:fill="fac090" w:val="clear"/>
          </w:tcPr>
          <w:p w:rsidR="00000000" w:rsidDel="00000000" w:rsidP="00000000" w:rsidRDefault="00000000" w:rsidRPr="00000000" w14:paraId="0000032E">
            <w:pPr>
              <w:jc w:val="center"/>
              <w:rPr>
                <w:color w:val="000000"/>
                <w:sz w:val="20"/>
                <w:szCs w:val="20"/>
              </w:rPr>
            </w:pPr>
            <w:r w:rsidDel="00000000" w:rsidR="00000000" w:rsidRPr="00000000">
              <w:rPr>
                <w:color w:val="000000"/>
                <w:sz w:val="20"/>
                <w:szCs w:val="20"/>
                <w:rtl w:val="0"/>
              </w:rPr>
              <w:t xml:space="preserve">Slider a tipo</w:t>
            </w:r>
            <w:sdt>
              <w:sdtPr>
                <w:tag w:val="goog_rdk_64"/>
              </w:sdtPr>
              <w:sdtContent>
                <w:commentRangeStart w:id="64"/>
              </w:sdtContent>
            </w:sdt>
            <w:r w:rsidDel="00000000" w:rsidR="00000000" w:rsidRPr="00000000">
              <w:rPr>
                <w:color w:val="000000"/>
                <w:sz w:val="20"/>
                <w:szCs w:val="20"/>
                <w:rtl w:val="0"/>
              </w:rPr>
              <w:t xml:space="preserve"> A</w:t>
            </w:r>
          </w:p>
          <w:p w:rsidR="00000000" w:rsidDel="00000000" w:rsidP="00000000" w:rsidRDefault="00000000" w:rsidRPr="00000000" w14:paraId="0000032F">
            <w:pPr>
              <w:jc w:val="center"/>
              <w:rPr>
                <w:color w:val="000000"/>
                <w:sz w:val="20"/>
                <w:szCs w:val="20"/>
              </w:rPr>
            </w:pPr>
            <w:r w:rsidDel="00000000" w:rsidR="00000000" w:rsidRPr="00000000">
              <w:rPr>
                <w:color w:val="000000"/>
                <w:sz w:val="20"/>
                <w:szCs w:val="20"/>
                <w:rtl w:val="0"/>
              </w:rPr>
              <w:t xml:space="preserve">Anexo: CF001_4.2.3_manejo de residuos</w:t>
            </w:r>
            <w:commentRangeEnd w:id="64"/>
            <w:r w:rsidDel="00000000" w:rsidR="00000000" w:rsidRPr="00000000">
              <w:commentReference w:id="64"/>
            </w:r>
            <w:r w:rsidDel="00000000" w:rsidR="00000000" w:rsidRPr="00000000">
              <w:rPr>
                <w:rtl w:val="0"/>
              </w:rPr>
            </w:r>
          </w:p>
        </w:tc>
      </w:tr>
    </w:tbl>
    <w:p w:rsidR="00000000" w:rsidDel="00000000" w:rsidP="00000000" w:rsidRDefault="00000000" w:rsidRPr="00000000" w14:paraId="00000330">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ind w:left="425" w:firstLine="0"/>
        <w:jc w:val="both"/>
        <w:rPr>
          <w:color w:val="000000"/>
          <w:sz w:val="20"/>
          <w:szCs w:val="20"/>
        </w:rPr>
      </w:pPr>
      <w:r w:rsidDel="00000000" w:rsidR="00000000" w:rsidRPr="00000000">
        <w:rPr>
          <w:rtl w:val="0"/>
        </w:rPr>
      </w:r>
    </w:p>
    <w:p w:rsidR="00000000" w:rsidDel="00000000" w:rsidP="00000000" w:rsidRDefault="00000000" w:rsidRPr="00000000" w14:paraId="00000332">
      <w:pPr>
        <w:numPr>
          <w:ilvl w:val="2"/>
          <w:numId w:val="15"/>
        </w:numPr>
        <w:pBdr>
          <w:top w:space="0" w:sz="0" w:val="nil"/>
          <w:left w:space="0" w:sz="0" w:val="nil"/>
          <w:bottom w:space="0" w:sz="0" w:val="nil"/>
          <w:right w:space="0" w:sz="0" w:val="nil"/>
          <w:between w:space="0" w:sz="0" w:val="nil"/>
        </w:pBdr>
        <w:ind w:left="992" w:hanging="567"/>
        <w:rPr>
          <w:b w:val="1"/>
          <w:color w:val="000000"/>
          <w:sz w:val="20"/>
          <w:szCs w:val="20"/>
        </w:rPr>
      </w:pPr>
      <w:r w:rsidDel="00000000" w:rsidR="00000000" w:rsidRPr="00000000">
        <w:rPr>
          <w:b w:val="1"/>
          <w:i w:val="1"/>
          <w:color w:val="000000"/>
          <w:sz w:val="20"/>
          <w:szCs w:val="20"/>
          <w:rtl w:val="0"/>
        </w:rPr>
        <w:t xml:space="preserve">Planes</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de emergencia.</w:t>
      </w: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before="120" w:lineRule="auto"/>
        <w:jc w:val="both"/>
        <w:rPr>
          <w:sz w:val="20"/>
          <w:szCs w:val="20"/>
          <w:highlight w:val="white"/>
        </w:rPr>
      </w:pPr>
      <w:r w:rsidDel="00000000" w:rsidR="00000000" w:rsidRPr="00000000">
        <w:rPr>
          <w:sz w:val="20"/>
          <w:szCs w:val="20"/>
          <w:highlight w:val="white"/>
          <w:rtl w:val="0"/>
        </w:rPr>
        <w:t xml:space="preserve">Es el conjunto de procedimientos necesarios para evitar y atender daños materiales y humanos ante una situación que se considere como emergencia, para ello es necesario que las personas respondan rápida y efectivamente ante tal situación.</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120" w:lineRule="auto"/>
        <w:jc w:val="both"/>
        <w:rPr>
          <w:sz w:val="20"/>
          <w:szCs w:val="20"/>
          <w:highlight w:val="white"/>
        </w:rPr>
      </w:pPr>
      <w:r w:rsidDel="00000000" w:rsidR="00000000" w:rsidRPr="00000000">
        <w:rPr>
          <w:rtl w:val="0"/>
        </w:rPr>
      </w:r>
    </w:p>
    <w:p w:rsidR="00000000" w:rsidDel="00000000" w:rsidP="00000000" w:rsidRDefault="00000000" w:rsidRPr="00000000" w14:paraId="00000335">
      <w:pPr>
        <w:shd w:fill="fac090" w:val="clear"/>
        <w:ind w:left="425" w:firstLine="0"/>
        <w:jc w:val="both"/>
        <w:rPr>
          <w:color w:val="ff0000"/>
          <w:sz w:val="20"/>
          <w:szCs w:val="20"/>
        </w:rPr>
      </w:pPr>
      <w:r w:rsidDel="00000000" w:rsidR="00000000" w:rsidRPr="00000000">
        <w:rPr>
          <w:color w:val="ff0000"/>
          <w:sz w:val="20"/>
          <w:szCs w:val="20"/>
          <w:rtl w:val="0"/>
        </w:rPr>
        <w:t xml:space="preserve">Slide1     Slide 2</w:t>
      </w:r>
    </w:p>
    <w:tbl>
      <w:tblPr>
        <w:tblStyle w:val="Table34"/>
        <w:tblW w:w="8925.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4819"/>
        <w:tblGridChange w:id="0">
          <w:tblGrid>
            <w:gridCol w:w="4106"/>
            <w:gridCol w:w="4819"/>
          </w:tblGrid>
        </w:tblGridChange>
      </w:tblGrid>
      <w:tr>
        <w:trPr>
          <w:cantSplit w:val="0"/>
          <w:tblHeader w:val="0"/>
        </w:trPr>
        <w:tc>
          <w:tcPr/>
          <w:p w:rsidR="00000000" w:rsidDel="00000000" w:rsidP="00000000" w:rsidRDefault="00000000" w:rsidRPr="00000000" w14:paraId="00000336">
            <w:pPr>
              <w:jc w:val="both"/>
              <w:rPr>
                <w:b w:val="1"/>
                <w:sz w:val="20"/>
                <w:szCs w:val="20"/>
              </w:rPr>
            </w:pPr>
            <w:r w:rsidDel="00000000" w:rsidR="00000000" w:rsidRPr="00000000">
              <w:rPr/>
              <w:drawing>
                <wp:inline distB="0" distT="0" distL="0" distR="0">
                  <wp:extent cx="2272079" cy="1589309"/>
                  <wp:effectExtent b="0" l="0" r="0" t="0"/>
                  <wp:docPr descr="plan de emergencias" id="217" name="image7.jpg"/>
                  <a:graphic>
                    <a:graphicData uri="http://schemas.openxmlformats.org/drawingml/2006/picture">
                      <pic:pic>
                        <pic:nvPicPr>
                          <pic:cNvPr descr="plan de emergencias" id="0" name="image7.jpg"/>
                          <pic:cNvPicPr preferRelativeResize="0"/>
                        </pic:nvPicPr>
                        <pic:blipFill>
                          <a:blip r:embed="rId33"/>
                          <a:srcRect b="0" l="0" r="0" t="0"/>
                          <a:stretch>
                            <a:fillRect/>
                          </a:stretch>
                        </pic:blipFill>
                        <pic:spPr>
                          <a:xfrm>
                            <a:off x="0" y="0"/>
                            <a:ext cx="2272079" cy="1589309"/>
                          </a:xfrm>
                          <a:prstGeom prst="rect"/>
                          <a:ln/>
                        </pic:spPr>
                      </pic:pic>
                    </a:graphicData>
                  </a:graphic>
                </wp:inline>
              </w:drawing>
            </w:r>
            <w:sdt>
              <w:sdtPr>
                <w:tag w:val="goog_rdk_65"/>
              </w:sdtPr>
              <w:sdtContent>
                <w:commentRangeStart w:id="65"/>
              </w:sdtContent>
            </w:sdt>
            <w:r w:rsidDel="00000000" w:rsidR="00000000" w:rsidRPr="00000000">
              <w:rPr>
                <w:rtl w:val="0"/>
              </w:rPr>
            </w:r>
          </w:p>
        </w:tc>
        <w:tc>
          <w:tcPr/>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Es un documento de uso interno de las organizaciones, donde se plasman los procedimientos definidos para prevenir accidentes de cualquier tipo en situaciones extremas y atípicas de condiciones de seguridad y salud en el trabajo. </w:t>
            </w:r>
          </w:p>
          <w:p w:rsidR="00000000" w:rsidDel="00000000" w:rsidP="00000000" w:rsidRDefault="00000000" w:rsidRPr="00000000" w14:paraId="00000338">
            <w:pPr>
              <w:jc w:val="both"/>
              <w:rPr>
                <w:sz w:val="20"/>
                <w:szCs w:val="20"/>
              </w:rPr>
            </w:pPr>
            <w:r w:rsidDel="00000000" w:rsidR="00000000" w:rsidRPr="00000000">
              <w:rPr>
                <w:rtl w:val="0"/>
              </w:rPr>
            </w:r>
          </w:p>
          <w:p w:rsidR="00000000" w:rsidDel="00000000" w:rsidP="00000000" w:rsidRDefault="00000000" w:rsidRPr="00000000" w14:paraId="00000339">
            <w:pPr>
              <w:jc w:val="both"/>
              <w:rPr>
                <w:sz w:val="20"/>
                <w:szCs w:val="20"/>
              </w:rPr>
            </w:pPr>
            <w:r w:rsidDel="00000000" w:rsidR="00000000" w:rsidRPr="00000000">
              <w:rPr>
                <w:sz w:val="20"/>
                <w:szCs w:val="20"/>
                <w:rtl w:val="0"/>
              </w:rPr>
              <w:t xml:space="preserve">Los procedimientos establecidos en este documento deben dar respuesta al ¿qué? ¿quién? ¿cómo? ¿cuándo? y ¿dónde? de las medidas adoptadas para la prevención y control de las potenciales emergencias que se pueden presentar en un momento dado. (Incendios, riesgos de orden público, exposición a contaminantes químicos o biológicos, explosiones, terremotos, etc.).</w:t>
            </w:r>
            <w:commentRangeEnd w:id="65"/>
            <w:r w:rsidDel="00000000" w:rsidR="00000000" w:rsidRPr="00000000">
              <w:commentReference w:id="65"/>
            </w:r>
            <w:r w:rsidDel="00000000" w:rsidR="00000000" w:rsidRPr="00000000">
              <w:rPr>
                <w:rtl w:val="0"/>
              </w:rPr>
            </w:r>
          </w:p>
        </w:tc>
      </w:tr>
    </w:tbl>
    <w:p w:rsidR="00000000" w:rsidDel="00000000" w:rsidP="00000000" w:rsidRDefault="00000000" w:rsidRPr="00000000" w14:paraId="0000033A">
      <w:pPr>
        <w:shd w:fill="fac090" w:val="clear"/>
        <w:ind w:left="425" w:firstLine="0"/>
        <w:jc w:val="both"/>
        <w:rPr>
          <w:sz w:val="20"/>
          <w:szCs w:val="20"/>
        </w:rPr>
      </w:pPr>
      <w:r w:rsidDel="00000000" w:rsidR="00000000" w:rsidRPr="00000000">
        <w:rPr>
          <w:rtl w:val="0"/>
        </w:rPr>
      </w:r>
    </w:p>
    <w:p w:rsidR="00000000" w:rsidDel="00000000" w:rsidP="00000000" w:rsidRDefault="00000000" w:rsidRPr="00000000" w14:paraId="0000033B">
      <w:pPr>
        <w:ind w:left="425" w:firstLine="0"/>
        <w:jc w:val="both"/>
        <w:rPr>
          <w:sz w:val="20"/>
          <w:szCs w:val="20"/>
        </w:rPr>
      </w:pPr>
      <w:r w:rsidDel="00000000" w:rsidR="00000000" w:rsidRPr="00000000">
        <w:rPr>
          <w:rtl w:val="0"/>
        </w:rPr>
      </w:r>
    </w:p>
    <w:p w:rsidR="00000000" w:rsidDel="00000000" w:rsidP="00000000" w:rsidRDefault="00000000" w:rsidRPr="00000000" w14:paraId="0000033C">
      <w:pPr>
        <w:spacing w:after="120" w:lineRule="auto"/>
        <w:jc w:val="both"/>
        <w:rPr>
          <w:sz w:val="20"/>
          <w:szCs w:val="20"/>
        </w:rPr>
      </w:pPr>
      <w:r w:rsidDel="00000000" w:rsidR="00000000" w:rsidRPr="00000000">
        <w:rPr>
          <w:sz w:val="20"/>
          <w:szCs w:val="20"/>
          <w:rtl w:val="0"/>
        </w:rPr>
        <w:t xml:space="preserve">Dentro de las actividades de implementación más relevantes están las capacitaciones y los simulacros periódicos, los cuales deben arrojar datos cuantificables de tiempo de respuesta, porcentaje de evacuación, cantidad de personas evacuadas en una intervención, etc.</w:t>
      </w:r>
      <w:bookmarkStart w:colFirst="0" w:colLast="0" w:name="bookmark=id.1y810tw" w:id="20"/>
      <w:bookmarkEnd w:id="20"/>
      <w:bookmarkStart w:colFirst="0" w:colLast="0" w:name="bookmark=id.2xcytpi" w:id="21"/>
      <w:bookmarkEnd w:id="21"/>
      <w:bookmarkStart w:colFirst="0" w:colLast="0" w:name="bookmark=id.qsh70q" w:id="22"/>
      <w:bookmarkEnd w:id="22"/>
      <w:bookmarkStart w:colFirst="0" w:colLast="0" w:name="bookmark=id.2bn6wsx" w:id="23"/>
      <w:bookmarkEnd w:id="23"/>
      <w:bookmarkStart w:colFirst="0" w:colLast="0" w:name="bookmark=id.1ci93xb" w:id="24"/>
      <w:bookmarkEnd w:id="24"/>
      <w:bookmarkStart w:colFirst="0" w:colLast="0" w:name="bookmark=id.4i7ojhp" w:id="25"/>
      <w:bookmarkEnd w:id="25"/>
      <w:bookmarkStart w:colFirst="0" w:colLast="0" w:name="bookmark=id.3whwml4" w:id="26"/>
      <w:bookmarkEnd w:id="26"/>
      <w:r w:rsidDel="00000000" w:rsidR="00000000" w:rsidRPr="00000000">
        <w:rPr>
          <w:sz w:val="20"/>
          <w:szCs w:val="20"/>
          <w:rtl w:val="0"/>
        </w:rPr>
        <w:t xml:space="preserve"> </w:t>
      </w:r>
    </w:p>
    <w:p w:rsidR="00000000" w:rsidDel="00000000" w:rsidP="00000000" w:rsidRDefault="00000000" w:rsidRPr="00000000" w14:paraId="0000033D">
      <w:pPr>
        <w:spacing w:after="120" w:lineRule="auto"/>
        <w:jc w:val="both"/>
        <w:rPr>
          <w:sz w:val="20"/>
          <w:szCs w:val="20"/>
        </w:rPr>
      </w:pPr>
      <w:r w:rsidDel="00000000" w:rsidR="00000000" w:rsidRPr="00000000">
        <w:rPr>
          <w:sz w:val="20"/>
          <w:szCs w:val="20"/>
          <w:rtl w:val="0"/>
        </w:rPr>
        <w:t xml:space="preserve">En los planes de emergencia también deben quedar especificadas las funciones y los responsables de cada uno de los diferentes equipos que intervendrán en una emergencia, así como el procedimiento para capacitación de trabajadores propios, contratistas y visitantes.</w:t>
      </w:r>
    </w:p>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3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 un mapa conceptual que muestra una síntesis de la temática estudiada en el componente formativo.</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11</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Mapa conceptual</w:t>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395085" cy="3682365"/>
            <wp:effectExtent b="0" l="0" r="0" t="0"/>
            <wp:docPr id="2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395085" cy="36823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ind w:left="1134" w:firstLine="0"/>
        <w:jc w:val="both"/>
        <w:rPr>
          <w:color w:val="000000"/>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ind w:left="1134" w:firstLine="0"/>
        <w:jc w:val="both"/>
        <w:rPr>
          <w:i w:val="1"/>
          <w:color w:val="000000"/>
          <w:sz w:val="20"/>
          <w:szCs w:val="20"/>
        </w:rPr>
      </w:pPr>
      <w:r w:rsidDel="00000000" w:rsidR="00000000" w:rsidRPr="00000000">
        <w:rPr>
          <w:color w:val="000000"/>
          <w:sz w:val="20"/>
          <w:szCs w:val="20"/>
          <w:rtl w:val="0"/>
        </w:rPr>
        <w:t xml:space="preserve">Nota. Adaptado de </w:t>
      </w:r>
      <w:r w:rsidDel="00000000" w:rsidR="00000000" w:rsidRPr="00000000">
        <w:rPr>
          <w:sz w:val="20"/>
          <w:szCs w:val="20"/>
          <w:rtl w:val="0"/>
        </w:rPr>
        <w:t xml:space="preserve">Principios generales de la biorremediación y microbiología (s.f.).</w:t>
      </w: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1134" w:firstLine="0"/>
        <w:jc w:val="both"/>
        <w:rPr>
          <w:i w:val="1"/>
          <w:color w:val="000000"/>
          <w:sz w:val="20"/>
          <w:szCs w:val="20"/>
        </w:rPr>
      </w:pPr>
      <w:r w:rsidDel="00000000" w:rsidR="00000000" w:rsidRPr="00000000">
        <w:rPr>
          <w:rtl w:val="0"/>
        </w:rPr>
      </w:r>
    </w:p>
    <w:p w:rsidR="00000000" w:rsidDel="00000000" w:rsidP="00000000" w:rsidRDefault="00000000" w:rsidRPr="00000000" w14:paraId="0000034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p>
    <w:p w:rsidR="00000000" w:rsidDel="00000000" w:rsidP="00000000" w:rsidRDefault="00000000" w:rsidRPr="00000000" w14:paraId="0000034A">
      <w:pPr>
        <w:jc w:val="both"/>
        <w:rPr>
          <w:b w:val="1"/>
          <w:color w:val="7f7f7f"/>
          <w:sz w:val="20"/>
          <w:szCs w:val="20"/>
        </w:rPr>
      </w:pPr>
      <w:r w:rsidDel="00000000" w:rsidR="00000000" w:rsidRPr="00000000">
        <w:rPr>
          <w:rtl w:val="0"/>
        </w:rPr>
      </w:r>
    </w:p>
    <w:tbl>
      <w:tblPr>
        <w:tblStyle w:val="Table3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4B">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4D">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4E">
            <w:pPr>
              <w:rPr>
                <w:b w:val="0"/>
                <w:color w:val="000000"/>
                <w:sz w:val="20"/>
                <w:szCs w:val="20"/>
              </w:rPr>
            </w:pPr>
            <w:r w:rsidDel="00000000" w:rsidR="00000000" w:rsidRPr="00000000">
              <w:rPr>
                <w:b w:val="0"/>
                <w:sz w:val="20"/>
                <w:szCs w:val="20"/>
                <w:highlight w:val="white"/>
                <w:rtl w:val="0"/>
              </w:rPr>
              <w:t xml:space="preserve">Reconocimiento de conceptos básicos de biorremediación</w:t>
            </w:r>
            <w:r w:rsidDel="00000000" w:rsidR="00000000" w:rsidRPr="00000000">
              <w:rPr>
                <w:b w:val="0"/>
                <w:sz w:val="20"/>
                <w:szCs w:val="20"/>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4F">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50">
            <w:pPr>
              <w:rPr>
                <w:b w:val="0"/>
                <w:color w:val="000000"/>
                <w:sz w:val="20"/>
                <w:szCs w:val="20"/>
              </w:rPr>
            </w:pPr>
            <w:r w:rsidDel="00000000" w:rsidR="00000000" w:rsidRPr="00000000">
              <w:rPr>
                <w:b w:val="0"/>
                <w:color w:val="000000"/>
                <w:sz w:val="20"/>
                <w:szCs w:val="20"/>
                <w:rtl w:val="0"/>
              </w:rPr>
              <w:t xml:space="preserve">Reconocer los conocimientos básicos adquiridos en el estudio del presente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351">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52">
            <w:pPr>
              <w:rPr>
                <w:color w:val="000000"/>
                <w:sz w:val="20"/>
                <w:szCs w:val="20"/>
              </w:rPr>
            </w:pPr>
            <w:r w:rsidDel="00000000" w:rsidR="00000000" w:rsidRPr="00000000">
              <w:rPr>
                <w:sz w:val="20"/>
                <w:szCs w:val="20"/>
              </w:rPr>
              <w:drawing>
                <wp:inline distB="0" distT="0" distL="0" distR="0">
                  <wp:extent cx="4169410" cy="2410460"/>
                  <wp:effectExtent b="0" l="0" r="0" t="0"/>
                  <wp:docPr id="2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-38099</wp:posOffset>
                      </wp:positionV>
                      <wp:extent cx="1114425" cy="952500"/>
                      <wp:effectExtent b="0" l="0" r="0" t="0"/>
                      <wp:wrapNone/>
                      <wp:docPr id="200" name=""/>
                      <a:graphic>
                        <a:graphicData uri="http://schemas.microsoft.com/office/word/2010/wordprocessingShape">
                          <wps:wsp>
                            <wps:cNvSpPr/>
                            <wps:cNvPr id="2" name="Shape 2"/>
                            <wps:spPr>
                              <a:xfrm>
                                <a:off x="4826888" y="3341850"/>
                                <a:ext cx="1038225" cy="876300"/>
                              </a:xfrm>
                              <a:prstGeom prst="ellipse">
                                <a:avLst/>
                              </a:prstGeom>
                              <a:noFill/>
                              <a:ln cap="flat" cmpd="sng" w="3810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-38099</wp:posOffset>
                      </wp:positionV>
                      <wp:extent cx="1114425" cy="952500"/>
                      <wp:effectExtent b="0" l="0" r="0" t="0"/>
                      <wp:wrapNone/>
                      <wp:docPr id="200"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1114425" cy="95250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53">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54">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55">
            <w:pPr>
              <w:rPr>
                <w:b w:val="0"/>
                <w:color w:val="000000"/>
                <w:sz w:val="20"/>
                <w:szCs w:val="20"/>
              </w:rPr>
            </w:pPr>
            <w:r w:rsidDel="00000000" w:rsidR="00000000" w:rsidRPr="00000000">
              <w:rPr>
                <w:b w:val="0"/>
                <w:color w:val="000000"/>
                <w:sz w:val="20"/>
                <w:szCs w:val="20"/>
                <w:rtl w:val="0"/>
              </w:rPr>
              <w:t xml:space="preserve">Anexo: CF001_Actividad 1_Conceptos básicos_Biorremediación</w:t>
            </w:r>
          </w:p>
        </w:tc>
      </w:tr>
    </w:tbl>
    <w:p w:rsidR="00000000" w:rsidDel="00000000" w:rsidP="00000000" w:rsidRDefault="00000000" w:rsidRPr="00000000" w14:paraId="0000035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57">
      <w:pPr>
        <w:numPr>
          <w:ilvl w:val="0"/>
          <w:numId w:val="1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358">
      <w:pPr>
        <w:rPr>
          <w:sz w:val="20"/>
          <w:szCs w:val="20"/>
        </w:rPr>
      </w:pPr>
      <w:r w:rsidDel="00000000" w:rsidR="00000000" w:rsidRPr="00000000">
        <w:rPr>
          <w:rtl w:val="0"/>
        </w:rPr>
      </w:r>
    </w:p>
    <w:tbl>
      <w:tblPr>
        <w:tblStyle w:val="Table36"/>
        <w:tblW w:w="96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262"/>
        <w:gridCol w:w="2126"/>
        <w:gridCol w:w="2572"/>
        <w:tblGridChange w:id="0">
          <w:tblGrid>
            <w:gridCol w:w="1696"/>
            <w:gridCol w:w="3262"/>
            <w:gridCol w:w="2126"/>
            <w:gridCol w:w="2572"/>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59">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5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5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5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5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5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5F">
            <w:pPr>
              <w:rPr>
                <w:sz w:val="20"/>
                <w:szCs w:val="20"/>
              </w:rPr>
            </w:pPr>
            <w:r w:rsidDel="00000000" w:rsidR="00000000" w:rsidRPr="00000000">
              <w:rPr>
                <w:b w:val="0"/>
                <w:sz w:val="20"/>
                <w:szCs w:val="20"/>
                <w:rtl w:val="0"/>
              </w:rPr>
              <w:t xml:space="preserve">Concepto de Seguridad y Salud en el Trabajo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0">
            <w:pPr>
              <w:jc w:val="both"/>
              <w:rPr>
                <w:sz w:val="20"/>
                <w:szCs w:val="20"/>
              </w:rPr>
            </w:pPr>
            <w:r w:rsidDel="00000000" w:rsidR="00000000" w:rsidRPr="00000000">
              <w:rPr>
                <w:b w:val="0"/>
                <w:color w:val="000000"/>
                <w:sz w:val="20"/>
                <w:szCs w:val="20"/>
                <w:rtl w:val="0"/>
              </w:rPr>
              <w:t xml:space="preserve">Vargas, F. (2005). La contaminación ambiental como factor determinante de la salud. </w:t>
            </w:r>
            <w:r w:rsidDel="00000000" w:rsidR="00000000" w:rsidRPr="00000000">
              <w:rPr>
                <w:b w:val="0"/>
                <w:i w:val="1"/>
                <w:color w:val="000000"/>
                <w:sz w:val="20"/>
                <w:szCs w:val="20"/>
                <w:rtl w:val="0"/>
              </w:rPr>
              <w:t xml:space="preserve">Revista Española de Salud Pública,</w:t>
            </w:r>
            <w:r w:rsidDel="00000000" w:rsidR="00000000" w:rsidRPr="00000000">
              <w:rPr>
                <w:b w:val="0"/>
                <w:color w:val="000000"/>
                <w:sz w:val="20"/>
                <w:szCs w:val="20"/>
                <w:rtl w:val="0"/>
              </w:rPr>
              <w:t xml:space="preserve"> 79(2), p. 117-127. </w:t>
            </w:r>
            <w:hyperlink r:id="rId37">
              <w:r w:rsidDel="00000000" w:rsidR="00000000" w:rsidRPr="00000000">
                <w:rPr>
                  <w:color w:val="0000ff"/>
                  <w:sz w:val="20"/>
                  <w:szCs w:val="20"/>
                  <w:u w:val="single"/>
                  <w:rtl w:val="0"/>
                </w:rPr>
                <w:t xml:space="preserve">https://www.redalyc.org/articulo.oa?id=17079201</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1">
            <w:pPr>
              <w:jc w:val="center"/>
              <w:rPr>
                <w:sz w:val="20"/>
                <w:szCs w:val="20"/>
              </w:rPr>
            </w:pPr>
            <w:r w:rsidDel="00000000" w:rsidR="00000000" w:rsidRPr="00000000">
              <w:rPr>
                <w:b w:val="0"/>
                <w:sz w:val="20"/>
                <w:szCs w:val="20"/>
                <w:rtl w:val="0"/>
              </w:rPr>
              <w:t xml:space="preserve">Artículo 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2">
            <w:pPr>
              <w:spacing w:line="276" w:lineRule="auto"/>
              <w:jc w:val="both"/>
              <w:rPr>
                <w:b w:val="0"/>
                <w:color w:val="000000"/>
                <w:sz w:val="20"/>
                <w:szCs w:val="20"/>
              </w:rPr>
            </w:pPr>
            <w:hyperlink r:id="rId38">
              <w:r w:rsidDel="00000000" w:rsidR="00000000" w:rsidRPr="00000000">
                <w:rPr>
                  <w:b w:val="0"/>
                  <w:color w:val="0000ff"/>
                  <w:sz w:val="20"/>
                  <w:szCs w:val="20"/>
                  <w:u w:val="single"/>
                  <w:rtl w:val="0"/>
                </w:rPr>
                <w:t xml:space="preserve">https://www.redalyc.org/articulo.oa?id=17079201</w:t>
              </w:r>
            </w:hyperlink>
            <w:r w:rsidDel="00000000" w:rsidR="00000000" w:rsidRPr="00000000">
              <w:rPr>
                <w:rtl w:val="0"/>
              </w:rPr>
            </w:r>
          </w:p>
          <w:p w:rsidR="00000000" w:rsidDel="00000000" w:rsidP="00000000" w:rsidRDefault="00000000" w:rsidRPr="00000000" w14:paraId="00000363">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364">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365">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7">
            <w:pPr>
              <w:rPr>
                <w:sz w:val="20"/>
                <w:szCs w:val="20"/>
              </w:rPr>
            </w:pPr>
            <w:r w:rsidDel="00000000" w:rsidR="00000000" w:rsidRPr="00000000">
              <w:rPr>
                <w:b w:val="0"/>
                <w:sz w:val="20"/>
                <w:szCs w:val="20"/>
                <w:rtl w:val="0"/>
              </w:rPr>
              <w:t xml:space="preserve">Fundamentos de biorremediación de suelos y aguas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8">
            <w:pPr>
              <w:jc w:val="both"/>
              <w:rPr>
                <w:color w:val="000000"/>
                <w:sz w:val="20"/>
                <w:szCs w:val="20"/>
              </w:rPr>
            </w:pPr>
            <w:r w:rsidDel="00000000" w:rsidR="00000000" w:rsidRPr="00000000">
              <w:rPr>
                <w:b w:val="0"/>
                <w:color w:val="030303"/>
                <w:sz w:val="20"/>
                <w:szCs w:val="20"/>
                <w:rtl w:val="0"/>
              </w:rPr>
              <w:t xml:space="preserve">Universidad Abierta y a Distancia de México. (2014). </w:t>
            </w:r>
            <w:r w:rsidDel="00000000" w:rsidR="00000000" w:rsidRPr="00000000">
              <w:rPr>
                <w:b w:val="0"/>
                <w:i w:val="1"/>
                <w:color w:val="030303"/>
                <w:sz w:val="20"/>
                <w:szCs w:val="20"/>
                <w:rtl w:val="0"/>
              </w:rPr>
              <w:t xml:space="preserve">Introducción a la biorremediación</w:t>
            </w:r>
            <w:r w:rsidDel="00000000" w:rsidR="00000000" w:rsidRPr="00000000">
              <w:rPr>
                <w:b w:val="0"/>
                <w:color w:val="030303"/>
                <w:sz w:val="20"/>
                <w:szCs w:val="20"/>
                <w:rtl w:val="0"/>
              </w:rPr>
              <w:t xml:space="preserve"> </w:t>
            </w:r>
            <w:r w:rsidDel="00000000" w:rsidR="00000000" w:rsidRPr="00000000">
              <w:rPr>
                <w:b w:val="0"/>
                <w:sz w:val="20"/>
                <w:szCs w:val="20"/>
                <w:rtl w:val="0"/>
              </w:rPr>
              <w:t xml:space="preserve">[video]. YouTube. </w:t>
            </w:r>
            <w:hyperlink r:id="rId39">
              <w:r w:rsidDel="00000000" w:rsidR="00000000" w:rsidRPr="00000000">
                <w:rPr>
                  <w:color w:val="0000ff"/>
                  <w:sz w:val="20"/>
                  <w:szCs w:val="20"/>
                  <w:u w:val="single"/>
                  <w:rtl w:val="0"/>
                </w:rPr>
                <w:t xml:space="preserve">https://www.youtube.com/watch?v=FHKDr57rT2s</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9">
            <w:pPr>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A">
            <w:pPr>
              <w:jc w:val="both"/>
              <w:rPr/>
            </w:pPr>
            <w:hyperlink r:id="rId40">
              <w:r w:rsidDel="00000000" w:rsidR="00000000" w:rsidRPr="00000000">
                <w:rPr>
                  <w:b w:val="0"/>
                  <w:color w:val="0000ff"/>
                  <w:sz w:val="20"/>
                  <w:szCs w:val="20"/>
                  <w:u w:val="single"/>
                  <w:rtl w:val="0"/>
                </w:rPr>
                <w:t xml:space="preserve">https://www.youtube.com/watch?v=FHKDr57rT2s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B">
            <w:pPr>
              <w:spacing w:line="276" w:lineRule="auto"/>
              <w:rPr>
                <w:b w:val="0"/>
                <w:sz w:val="20"/>
                <w:szCs w:val="20"/>
              </w:rPr>
            </w:pPr>
            <w:r w:rsidDel="00000000" w:rsidR="00000000" w:rsidRPr="00000000">
              <w:rPr>
                <w:b w:val="0"/>
                <w:sz w:val="20"/>
                <w:szCs w:val="20"/>
                <w:rtl w:val="0"/>
              </w:rPr>
              <w:t xml:space="preserve">Tipos de contaminantes del suelo y agua</w:t>
            </w:r>
          </w:p>
        </w:tc>
        <w:tc>
          <w:tcPr>
            <w:tcMar>
              <w:top w:w="100.0" w:type="dxa"/>
              <w:left w:w="100.0" w:type="dxa"/>
              <w:bottom w:w="100.0" w:type="dxa"/>
              <w:right w:w="100.0" w:type="dxa"/>
            </w:tcMar>
          </w:tcPr>
          <w:p w:rsidR="00000000" w:rsidDel="00000000" w:rsidP="00000000" w:rsidRDefault="00000000" w:rsidRPr="00000000" w14:paraId="0000036C">
            <w:pPr>
              <w:spacing w:line="276" w:lineRule="auto"/>
              <w:jc w:val="both"/>
              <w:rPr>
                <w:b w:val="0"/>
                <w:sz w:val="20"/>
                <w:szCs w:val="20"/>
              </w:rPr>
            </w:pPr>
            <w:r w:rsidDel="00000000" w:rsidR="00000000" w:rsidRPr="00000000">
              <w:rPr>
                <w:b w:val="0"/>
                <w:sz w:val="20"/>
                <w:szCs w:val="20"/>
                <w:rtl w:val="0"/>
              </w:rPr>
              <w:t xml:space="preserve">Instituto de Ingeniería de la Universidad Nacional Autónoma de México. (2018). </w:t>
            </w:r>
            <w:r w:rsidDel="00000000" w:rsidR="00000000" w:rsidRPr="00000000">
              <w:rPr>
                <w:b w:val="0"/>
                <w:i w:val="1"/>
                <w:sz w:val="20"/>
                <w:szCs w:val="20"/>
                <w:rtl w:val="0"/>
              </w:rPr>
              <w:t xml:space="preserve">Remediación de suelos</w:t>
            </w:r>
            <w:r w:rsidDel="00000000" w:rsidR="00000000" w:rsidRPr="00000000">
              <w:rPr>
                <w:b w:val="0"/>
                <w:sz w:val="20"/>
                <w:szCs w:val="20"/>
                <w:rtl w:val="0"/>
              </w:rPr>
              <w:t xml:space="preserve"> [video]. YouTube.</w:t>
            </w:r>
            <w:r w:rsidDel="00000000" w:rsidR="00000000" w:rsidRPr="00000000">
              <w:rPr>
                <w:sz w:val="20"/>
                <w:szCs w:val="20"/>
                <w:rtl w:val="0"/>
              </w:rPr>
              <w:t xml:space="preserve"> </w:t>
            </w:r>
            <w:hyperlink r:id="rId41">
              <w:r w:rsidDel="00000000" w:rsidR="00000000" w:rsidRPr="00000000">
                <w:rPr>
                  <w:color w:val="0000ff"/>
                  <w:sz w:val="20"/>
                  <w:szCs w:val="20"/>
                  <w:u w:val="single"/>
                  <w:rtl w:val="0"/>
                </w:rPr>
                <w:t xml:space="preserve">https://www.youtube.com/watch?v=uRzS_12EMKI</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36D">
            <w:pPr>
              <w:spacing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6E">
            <w:pPr>
              <w:spacing w:line="276" w:lineRule="auto"/>
              <w:jc w:val="both"/>
              <w:rPr>
                <w:b w:val="0"/>
                <w:sz w:val="20"/>
                <w:szCs w:val="20"/>
              </w:rPr>
            </w:pPr>
            <w:hyperlink r:id="rId42">
              <w:r w:rsidDel="00000000" w:rsidR="00000000" w:rsidRPr="00000000">
                <w:rPr>
                  <w:b w:val="0"/>
                  <w:color w:val="0000ff"/>
                  <w:sz w:val="20"/>
                  <w:szCs w:val="20"/>
                  <w:u w:val="single"/>
                  <w:rtl w:val="0"/>
                </w:rPr>
                <w:t xml:space="preserve">https://www.youtube.com/watch?v=uRzS_12EMKI</w:t>
              </w:r>
            </w:hyperlink>
            <w:r w:rsidDel="00000000" w:rsidR="00000000" w:rsidRPr="00000000">
              <w:rPr>
                <w:rtl w:val="0"/>
              </w:rPr>
            </w:r>
          </w:p>
          <w:p w:rsidR="00000000" w:rsidDel="00000000" w:rsidP="00000000" w:rsidRDefault="00000000" w:rsidRPr="00000000" w14:paraId="0000036F">
            <w:pPr>
              <w:spacing w:line="276" w:lineRule="auto"/>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0">
            <w:pPr>
              <w:rPr>
                <w:sz w:val="20"/>
                <w:szCs w:val="20"/>
              </w:rPr>
            </w:pPr>
            <w:r w:rsidDel="00000000" w:rsidR="00000000" w:rsidRPr="00000000">
              <w:rPr>
                <w:b w:val="0"/>
                <w:sz w:val="20"/>
                <w:szCs w:val="20"/>
                <w:rtl w:val="0"/>
              </w:rPr>
              <w:t xml:space="preserve">Tipos de microorganismos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1">
            <w:pPr>
              <w:jc w:val="both"/>
              <w:rPr>
                <w:sz w:val="20"/>
                <w:szCs w:val="20"/>
              </w:rPr>
            </w:pPr>
            <w:r w:rsidDel="00000000" w:rsidR="00000000" w:rsidRPr="00000000">
              <w:rPr>
                <w:b w:val="0"/>
                <w:color w:val="030303"/>
                <w:sz w:val="20"/>
                <w:szCs w:val="20"/>
                <w:rtl w:val="0"/>
              </w:rPr>
              <w:t xml:space="preserve">Universidad Abierta y a Distancia de México. (2014). </w:t>
            </w:r>
            <w:r w:rsidDel="00000000" w:rsidR="00000000" w:rsidRPr="00000000">
              <w:rPr>
                <w:b w:val="0"/>
                <w:i w:val="1"/>
                <w:color w:val="030303"/>
                <w:sz w:val="20"/>
                <w:szCs w:val="20"/>
                <w:rtl w:val="0"/>
              </w:rPr>
              <w:t xml:space="preserve">Biorremediación y las bacterias</w:t>
            </w:r>
            <w:r w:rsidDel="00000000" w:rsidR="00000000" w:rsidRPr="00000000">
              <w:rPr>
                <w:b w:val="0"/>
                <w:color w:val="030303"/>
                <w:sz w:val="20"/>
                <w:szCs w:val="20"/>
                <w:rtl w:val="0"/>
              </w:rPr>
              <w:t xml:space="preserve"> </w:t>
            </w:r>
            <w:r w:rsidDel="00000000" w:rsidR="00000000" w:rsidRPr="00000000">
              <w:rPr>
                <w:b w:val="0"/>
                <w:sz w:val="20"/>
                <w:szCs w:val="20"/>
                <w:rtl w:val="0"/>
              </w:rPr>
              <w:t xml:space="preserve">[video]. YouTube. </w:t>
            </w:r>
            <w:hyperlink r:id="rId43">
              <w:r w:rsidDel="00000000" w:rsidR="00000000" w:rsidRPr="00000000">
                <w:rPr>
                  <w:color w:val="0000ff"/>
                  <w:sz w:val="20"/>
                  <w:szCs w:val="20"/>
                  <w:u w:val="single"/>
                  <w:rtl w:val="0"/>
                </w:rPr>
                <w:t xml:space="preserve">https://www.youtube.com/watch?v=uduG86qIhvk</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72">
            <w:pPr>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3">
            <w:pPr>
              <w:spacing w:line="276" w:lineRule="auto"/>
              <w:jc w:val="both"/>
              <w:rPr>
                <w:b w:val="0"/>
                <w:sz w:val="20"/>
                <w:szCs w:val="20"/>
              </w:rPr>
            </w:pPr>
            <w:hyperlink r:id="rId44">
              <w:r w:rsidDel="00000000" w:rsidR="00000000" w:rsidRPr="00000000">
                <w:rPr>
                  <w:b w:val="0"/>
                  <w:color w:val="0000ff"/>
                  <w:sz w:val="20"/>
                  <w:szCs w:val="20"/>
                  <w:u w:val="single"/>
                  <w:rtl w:val="0"/>
                </w:rPr>
                <w:t xml:space="preserve">https://www.youtube.com/watch?v=uduG86qIhvk</w:t>
              </w:r>
            </w:hyperlink>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5">
            <w:pPr>
              <w:spacing w:line="276" w:lineRule="auto"/>
              <w:jc w:val="both"/>
              <w:rPr>
                <w:b w:val="0"/>
                <w:sz w:val="20"/>
                <w:szCs w:val="20"/>
              </w:rPr>
            </w:pPr>
            <w:r w:rsidDel="00000000" w:rsidR="00000000" w:rsidRPr="00000000">
              <w:rPr>
                <w:b w:val="0"/>
                <w:sz w:val="20"/>
                <w:szCs w:val="20"/>
                <w:rtl w:val="0"/>
              </w:rPr>
              <w:t xml:space="preserve">Toma de muestras</w:t>
            </w:r>
          </w:p>
        </w:tc>
        <w:tc>
          <w:tcPr>
            <w:tcMar>
              <w:top w:w="100.0" w:type="dxa"/>
              <w:left w:w="100.0" w:type="dxa"/>
              <w:bottom w:w="100.0" w:type="dxa"/>
              <w:right w:w="100.0" w:type="dxa"/>
            </w:tcMar>
          </w:tcPr>
          <w:p w:rsidR="00000000" w:rsidDel="00000000" w:rsidP="00000000" w:rsidRDefault="00000000" w:rsidRPr="00000000" w14:paraId="00000376">
            <w:pPr>
              <w:spacing w:line="276" w:lineRule="auto"/>
              <w:jc w:val="both"/>
              <w:rPr>
                <w:b w:val="0"/>
                <w:sz w:val="20"/>
                <w:szCs w:val="20"/>
              </w:rPr>
            </w:pPr>
            <w:r w:rsidDel="00000000" w:rsidR="00000000" w:rsidRPr="00000000">
              <w:rPr>
                <w:b w:val="0"/>
                <w:sz w:val="20"/>
                <w:szCs w:val="20"/>
                <w:rtl w:val="0"/>
              </w:rPr>
              <w:t xml:space="preserve">Arias, J., Villasís, M., &amp; Miranda, M. (2016). El protocolo de investigación III: la población de estudio. </w:t>
            </w:r>
            <w:r w:rsidDel="00000000" w:rsidR="00000000" w:rsidRPr="00000000">
              <w:rPr>
                <w:b w:val="0"/>
                <w:i w:val="1"/>
                <w:sz w:val="20"/>
                <w:szCs w:val="20"/>
                <w:rtl w:val="0"/>
              </w:rPr>
              <w:t xml:space="preserve">Revista Alergia México,</w:t>
            </w:r>
            <w:r w:rsidDel="00000000" w:rsidR="00000000" w:rsidRPr="00000000">
              <w:rPr>
                <w:b w:val="0"/>
                <w:sz w:val="20"/>
                <w:szCs w:val="20"/>
                <w:rtl w:val="0"/>
              </w:rPr>
              <w:t xml:space="preserve"> 63(2), p. 201-206. </w:t>
            </w:r>
            <w:hyperlink r:id="rId45">
              <w:r w:rsidDel="00000000" w:rsidR="00000000" w:rsidRPr="00000000">
                <w:rPr>
                  <w:color w:val="0000ff"/>
                  <w:sz w:val="20"/>
                  <w:szCs w:val="20"/>
                  <w:u w:val="single"/>
                  <w:rtl w:val="0"/>
                </w:rPr>
                <w:t xml:space="preserve">https://www.redalyc.org/articulo.oa?id=486755023011</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377">
            <w:pPr>
              <w:spacing w:line="276" w:lineRule="auto"/>
              <w:jc w:val="center"/>
              <w:rPr>
                <w:b w:val="0"/>
                <w:sz w:val="20"/>
                <w:szCs w:val="20"/>
              </w:rPr>
            </w:pPr>
            <w:r w:rsidDel="00000000" w:rsidR="00000000" w:rsidRPr="00000000">
              <w:rPr>
                <w:b w:val="0"/>
                <w:sz w:val="20"/>
                <w:szCs w:val="20"/>
                <w:rtl w:val="0"/>
              </w:rPr>
              <w:t xml:space="preserve">Artículo PDF</w:t>
            </w:r>
          </w:p>
        </w:tc>
        <w:tc>
          <w:tcPr>
            <w:tcMar>
              <w:top w:w="100.0" w:type="dxa"/>
              <w:left w:w="100.0" w:type="dxa"/>
              <w:bottom w:w="100.0" w:type="dxa"/>
              <w:right w:w="100.0" w:type="dxa"/>
            </w:tcMar>
          </w:tcPr>
          <w:p w:rsidR="00000000" w:rsidDel="00000000" w:rsidP="00000000" w:rsidRDefault="00000000" w:rsidRPr="00000000" w14:paraId="00000378">
            <w:pPr>
              <w:spacing w:line="276" w:lineRule="auto"/>
              <w:jc w:val="both"/>
              <w:rPr>
                <w:b w:val="0"/>
                <w:sz w:val="20"/>
                <w:szCs w:val="20"/>
              </w:rPr>
            </w:pPr>
            <w:hyperlink r:id="rId46">
              <w:r w:rsidDel="00000000" w:rsidR="00000000" w:rsidRPr="00000000">
                <w:rPr>
                  <w:b w:val="0"/>
                  <w:color w:val="0000ff"/>
                  <w:sz w:val="20"/>
                  <w:szCs w:val="20"/>
                  <w:u w:val="single"/>
                  <w:rtl w:val="0"/>
                </w:rPr>
                <w:t xml:space="preserve">https://www.redalyc.org/articulo.oa?id=486755023011</w:t>
              </w:r>
            </w:hyperlink>
            <w:r w:rsidDel="00000000" w:rsidR="00000000" w:rsidRPr="00000000">
              <w:rPr>
                <w:rtl w:val="0"/>
              </w:rPr>
            </w:r>
          </w:p>
          <w:p w:rsidR="00000000" w:rsidDel="00000000" w:rsidP="00000000" w:rsidRDefault="00000000" w:rsidRPr="00000000" w14:paraId="0000037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7A">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7B">
            <w:pPr>
              <w:spacing w:line="276" w:lineRule="auto"/>
              <w:jc w:val="both"/>
              <w:rPr>
                <w:b w:val="0"/>
                <w:sz w:val="20"/>
                <w:szCs w:val="20"/>
              </w:rPr>
            </w:pPr>
            <w:r w:rsidDel="00000000" w:rsidR="00000000" w:rsidRPr="00000000">
              <w:rPr>
                <w:rtl w:val="0"/>
              </w:rPr>
            </w:r>
          </w:p>
        </w:tc>
      </w:tr>
    </w:tbl>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1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7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8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1">
            <w:pPr>
              <w:rPr>
                <w:sz w:val="20"/>
                <w:szCs w:val="20"/>
              </w:rPr>
            </w:pPr>
            <w:r w:rsidDel="00000000" w:rsidR="00000000" w:rsidRPr="00000000">
              <w:rPr>
                <w:sz w:val="20"/>
                <w:szCs w:val="20"/>
                <w:rtl w:val="0"/>
              </w:rPr>
              <w:t xml:space="preserve">Bioacumulación</w:t>
            </w:r>
          </w:p>
        </w:tc>
        <w:tc>
          <w:tcPr>
            <w:tcMar>
              <w:top w:w="100.0" w:type="dxa"/>
              <w:left w:w="100.0" w:type="dxa"/>
              <w:bottom w:w="100.0" w:type="dxa"/>
              <w:right w:w="100.0" w:type="dxa"/>
            </w:tcMar>
          </w:tcPr>
          <w:p w:rsidR="00000000" w:rsidDel="00000000" w:rsidP="00000000" w:rsidRDefault="00000000" w:rsidRPr="00000000" w14:paraId="00000382">
            <w:pPr>
              <w:spacing w:line="276" w:lineRule="auto"/>
              <w:jc w:val="both"/>
              <w:rPr>
                <w:b w:val="0"/>
                <w:sz w:val="20"/>
                <w:szCs w:val="20"/>
              </w:rPr>
            </w:pPr>
            <w:r w:rsidDel="00000000" w:rsidR="00000000" w:rsidRPr="00000000">
              <w:rPr>
                <w:b w:val="0"/>
                <w:color w:val="111111"/>
                <w:sz w:val="20"/>
                <w:szCs w:val="20"/>
                <w:rtl w:val="0"/>
              </w:rPr>
              <w:t xml:space="preserve">Para GreenFacts es la acumulación total de sustancias contaminantes en un organismo a través del tiempo, partiendo de fuentes tanto bióticas (otros organismos) como abióticas (suelo, aire y agua).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3">
            <w:pPr>
              <w:rPr>
                <w:sz w:val="20"/>
                <w:szCs w:val="20"/>
              </w:rPr>
            </w:pPr>
            <w:r w:rsidDel="00000000" w:rsidR="00000000" w:rsidRPr="00000000">
              <w:rPr>
                <w:sz w:val="20"/>
                <w:szCs w:val="20"/>
                <w:rtl w:val="0"/>
              </w:rPr>
              <w:t xml:space="preserve">Biodegradabilidad</w:t>
            </w:r>
          </w:p>
        </w:tc>
        <w:tc>
          <w:tcPr>
            <w:tcMar>
              <w:top w:w="100.0" w:type="dxa"/>
              <w:left w:w="100.0" w:type="dxa"/>
              <w:bottom w:w="100.0" w:type="dxa"/>
              <w:right w:w="100.0" w:type="dxa"/>
            </w:tcMar>
          </w:tcPr>
          <w:p w:rsidR="00000000" w:rsidDel="00000000" w:rsidP="00000000" w:rsidRDefault="00000000" w:rsidRPr="00000000" w14:paraId="00000384">
            <w:pPr>
              <w:spacing w:line="276" w:lineRule="auto"/>
              <w:jc w:val="both"/>
              <w:rPr>
                <w:sz w:val="20"/>
                <w:szCs w:val="20"/>
              </w:rPr>
            </w:pPr>
            <w:r w:rsidDel="00000000" w:rsidR="00000000" w:rsidRPr="00000000">
              <w:rPr>
                <w:b w:val="1"/>
                <w:sz w:val="20"/>
                <w:szCs w:val="20"/>
                <w:rtl w:val="0"/>
              </w:rPr>
              <w:t xml:space="preserve">Ecozema la define como la capacidad de descomposición debido a la actividad enzimática que presentan las sustancias o materiales orgánicos, convirtiéndose en sustancias más sencillas</w:t>
            </w:r>
            <w:r w:rsidDel="00000000" w:rsidR="00000000" w:rsidRPr="00000000">
              <w:rPr>
                <w:sz w:val="20"/>
                <w:szCs w:val="20"/>
                <w:rtl w:val="0"/>
              </w:rPr>
              <w:t xml:space="preserve"> </w:t>
            </w:r>
            <w:r w:rsidDel="00000000" w:rsidR="00000000" w:rsidRPr="00000000">
              <w:rPr>
                <w:b w:val="0"/>
                <w:sz w:val="20"/>
                <w:szCs w:val="20"/>
                <w:rtl w:val="0"/>
              </w:rPr>
              <w:t xml:space="preserve">e incluso llegar a</w:t>
            </w:r>
            <w:r w:rsidDel="00000000" w:rsidR="00000000" w:rsidRPr="00000000">
              <w:rPr>
                <w:sz w:val="20"/>
                <w:szCs w:val="20"/>
                <w:rtl w:val="0"/>
              </w:rPr>
              <w:t xml:space="preserve"> </w:t>
            </w:r>
            <w:r w:rsidDel="00000000" w:rsidR="00000000" w:rsidRPr="00000000">
              <w:rPr>
                <w:b w:val="0"/>
                <w:sz w:val="20"/>
                <w:szCs w:val="20"/>
                <w:rtl w:val="0"/>
              </w:rPr>
              <w:t xml:space="preserve">moléculas inorgánicas simples como agua, dióxido de carbono y metano.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5">
            <w:pPr>
              <w:rPr>
                <w:sz w:val="20"/>
                <w:szCs w:val="20"/>
              </w:rPr>
            </w:pPr>
            <w:r w:rsidDel="00000000" w:rsidR="00000000" w:rsidRPr="00000000">
              <w:rPr>
                <w:sz w:val="20"/>
                <w:szCs w:val="20"/>
                <w:rtl w:val="0"/>
              </w:rPr>
              <w:t xml:space="preserve">Biodisponibilidad</w:t>
            </w:r>
          </w:p>
        </w:tc>
        <w:tc>
          <w:tcPr>
            <w:tcMar>
              <w:top w:w="100.0" w:type="dxa"/>
              <w:left w:w="100.0" w:type="dxa"/>
              <w:bottom w:w="100.0" w:type="dxa"/>
              <w:right w:w="100.0" w:type="dxa"/>
            </w:tcMar>
          </w:tcPr>
          <w:p w:rsidR="00000000" w:rsidDel="00000000" w:rsidP="00000000" w:rsidRDefault="00000000" w:rsidRPr="00000000" w14:paraId="00000386">
            <w:pPr>
              <w:spacing w:line="276" w:lineRule="auto"/>
              <w:jc w:val="both"/>
              <w:rPr>
                <w:b w:val="0"/>
                <w:sz w:val="20"/>
                <w:szCs w:val="20"/>
              </w:rPr>
            </w:pPr>
            <w:r w:rsidDel="00000000" w:rsidR="00000000" w:rsidRPr="00000000">
              <w:rPr>
                <w:b w:val="0"/>
                <w:sz w:val="20"/>
                <w:szCs w:val="20"/>
                <w:rtl w:val="0"/>
              </w:rPr>
              <w:t xml:space="preserve">Es la característica de las sustancias tóxicas que les permite incorporarse a los seres vivos mediante procesos como la inhalación, ingesta o absorción (Ministerio de Ambiente de Perú,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7">
            <w:pPr>
              <w:rPr>
                <w:sz w:val="20"/>
                <w:szCs w:val="20"/>
              </w:rPr>
            </w:pPr>
            <w:r w:rsidDel="00000000" w:rsidR="00000000" w:rsidRPr="00000000">
              <w:rPr>
                <w:sz w:val="20"/>
                <w:szCs w:val="20"/>
                <w:rtl w:val="0"/>
              </w:rPr>
              <w:t xml:space="preserve">Bioestructura</w:t>
            </w:r>
          </w:p>
        </w:tc>
        <w:tc>
          <w:tcPr>
            <w:tcMar>
              <w:top w:w="100.0" w:type="dxa"/>
              <w:left w:w="100.0" w:type="dxa"/>
              <w:bottom w:w="100.0" w:type="dxa"/>
              <w:right w:w="100.0" w:type="dxa"/>
            </w:tcMar>
          </w:tcPr>
          <w:p w:rsidR="00000000" w:rsidDel="00000000" w:rsidP="00000000" w:rsidRDefault="00000000" w:rsidRPr="00000000" w14:paraId="00000388">
            <w:pPr>
              <w:spacing w:line="276" w:lineRule="auto"/>
              <w:jc w:val="both"/>
              <w:rPr>
                <w:b w:val="0"/>
                <w:sz w:val="20"/>
                <w:szCs w:val="20"/>
              </w:rPr>
            </w:pPr>
            <w:r w:rsidDel="00000000" w:rsidR="00000000" w:rsidRPr="00000000">
              <w:rPr>
                <w:b w:val="0"/>
                <w:sz w:val="20"/>
                <w:szCs w:val="20"/>
                <w:rtl w:val="0"/>
              </w:rPr>
              <w:t xml:space="preserve">La </w:t>
            </w:r>
            <w:r w:rsidDel="00000000" w:rsidR="00000000" w:rsidRPr="00000000">
              <w:rPr>
                <w:b w:val="0"/>
                <w:i w:val="1"/>
                <w:sz w:val="20"/>
                <w:szCs w:val="20"/>
                <w:rtl w:val="0"/>
              </w:rPr>
              <w:t xml:space="preserve">Agroforesttery science web information</w:t>
            </w:r>
            <w:r w:rsidDel="00000000" w:rsidR="00000000" w:rsidRPr="00000000">
              <w:rPr>
                <w:b w:val="0"/>
                <w:sz w:val="20"/>
                <w:szCs w:val="20"/>
                <w:rtl w:val="0"/>
              </w:rPr>
              <w:t xml:space="preserve"> la define como la forma grumosa del suelo, que es estable al agua y que depende de coloides generados a partir de bacterias, algas e hifas de hongos. Estos grumos se llaman agregados y son aglomerados de partículas de suelo menores a 5 mm de diámetro, que pueden ser de origen químico (agregados primarios) o generados por los microorganismos del suelo (agregados secundarios).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9">
            <w:pPr>
              <w:rPr>
                <w:sz w:val="20"/>
                <w:szCs w:val="20"/>
              </w:rPr>
            </w:pPr>
            <w:r w:rsidDel="00000000" w:rsidR="00000000" w:rsidRPr="00000000">
              <w:rPr>
                <w:sz w:val="20"/>
                <w:szCs w:val="20"/>
                <w:rtl w:val="0"/>
              </w:rPr>
              <w:t xml:space="preserve">Biomagnificación</w:t>
            </w:r>
          </w:p>
        </w:tc>
        <w:tc>
          <w:tcPr>
            <w:tcMar>
              <w:top w:w="100.0" w:type="dxa"/>
              <w:left w:w="100.0" w:type="dxa"/>
              <w:bottom w:w="100.0" w:type="dxa"/>
              <w:right w:w="100.0" w:type="dxa"/>
            </w:tcMar>
          </w:tcPr>
          <w:p w:rsidR="00000000" w:rsidDel="00000000" w:rsidP="00000000" w:rsidRDefault="00000000" w:rsidRPr="00000000" w14:paraId="0000038A">
            <w:pPr>
              <w:spacing w:line="276" w:lineRule="auto"/>
              <w:jc w:val="both"/>
              <w:rPr>
                <w:b w:val="0"/>
                <w:sz w:val="20"/>
                <w:szCs w:val="20"/>
              </w:rPr>
            </w:pPr>
            <w:r w:rsidDel="00000000" w:rsidR="00000000" w:rsidRPr="00000000">
              <w:rPr>
                <w:b w:val="0"/>
                <w:sz w:val="20"/>
                <w:szCs w:val="20"/>
                <w:rtl w:val="0"/>
              </w:rPr>
              <w:t xml:space="preserve">Según GreenFacts es la capacidad de algunas sustancias químicas para acumularse en los organismos a lo largo de la cadena trófica, en la cual a medida que sube el nivel trófico, aumenta la concentración.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B">
            <w:pPr>
              <w:rPr>
                <w:sz w:val="20"/>
                <w:szCs w:val="20"/>
              </w:rPr>
            </w:pPr>
            <w:r w:rsidDel="00000000" w:rsidR="00000000" w:rsidRPr="00000000">
              <w:rPr>
                <w:sz w:val="20"/>
                <w:szCs w:val="20"/>
                <w:rtl w:val="0"/>
              </w:rPr>
              <w:t xml:space="preserve">Biorremediación</w:t>
            </w:r>
          </w:p>
        </w:tc>
        <w:tc>
          <w:tcPr>
            <w:tcMar>
              <w:top w:w="100.0" w:type="dxa"/>
              <w:left w:w="100.0" w:type="dxa"/>
              <w:bottom w:w="100.0" w:type="dxa"/>
              <w:right w:w="100.0" w:type="dxa"/>
            </w:tcMar>
          </w:tcPr>
          <w:p w:rsidR="00000000" w:rsidDel="00000000" w:rsidP="00000000" w:rsidRDefault="00000000" w:rsidRPr="00000000" w14:paraId="0000038C">
            <w:pPr>
              <w:spacing w:line="276" w:lineRule="auto"/>
              <w:jc w:val="both"/>
              <w:rPr>
                <w:b w:val="0"/>
                <w:sz w:val="20"/>
                <w:szCs w:val="20"/>
              </w:rPr>
            </w:pPr>
            <w:r w:rsidDel="00000000" w:rsidR="00000000" w:rsidRPr="00000000">
              <w:rPr>
                <w:b w:val="0"/>
                <w:sz w:val="20"/>
                <w:szCs w:val="20"/>
                <w:rtl w:val="0"/>
              </w:rPr>
              <w:t xml:space="preserve">Aplicación de microorganismos, plantas o las enzimas derivadas de ellos para la restauración del ambiente; es considerada como un tratamiento efectivo, económico y amigable con el ambiente (Unilibre,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D">
            <w:pPr>
              <w:rPr>
                <w:sz w:val="20"/>
                <w:szCs w:val="20"/>
              </w:rPr>
            </w:pPr>
            <w:r w:rsidDel="00000000" w:rsidR="00000000" w:rsidRPr="00000000">
              <w:rPr>
                <w:sz w:val="20"/>
                <w:szCs w:val="20"/>
                <w:rtl w:val="0"/>
              </w:rPr>
              <w:t xml:space="preserve">Capacidad de intercambio catiónico</w:t>
            </w:r>
          </w:p>
        </w:tc>
        <w:tc>
          <w:tcPr>
            <w:tcMar>
              <w:top w:w="100.0" w:type="dxa"/>
              <w:left w:w="100.0" w:type="dxa"/>
              <w:bottom w:w="100.0" w:type="dxa"/>
              <w:right w:w="100.0" w:type="dxa"/>
            </w:tcMar>
          </w:tcPr>
          <w:p w:rsidR="00000000" w:rsidDel="00000000" w:rsidP="00000000" w:rsidRDefault="00000000" w:rsidRPr="00000000" w14:paraId="0000038E">
            <w:pPr>
              <w:spacing w:line="276" w:lineRule="auto"/>
              <w:jc w:val="both"/>
              <w:rPr>
                <w:b w:val="0"/>
                <w:sz w:val="20"/>
                <w:szCs w:val="20"/>
              </w:rPr>
            </w:pPr>
            <w:r w:rsidDel="00000000" w:rsidR="00000000" w:rsidRPr="00000000">
              <w:rPr>
                <w:b w:val="0"/>
                <w:sz w:val="20"/>
                <w:szCs w:val="20"/>
                <w:rtl w:val="0"/>
              </w:rPr>
              <w:t xml:space="preserve">Propiedad que expresa la medida de la cantidad de cationes (cargas negativas) presentes en las superficies de sustancias como los minerales y componentes orgánicos del suelo (arcilla, materia orgánica o sustancias húmicas) que pueden ser intercambiados por otros cationes o por iones de hidrógeno presentes en la solución del suelo y generalmente liberados por las raíces de las plantas.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8F">
            <w:pPr>
              <w:rPr>
                <w:sz w:val="20"/>
                <w:szCs w:val="20"/>
              </w:rPr>
            </w:pPr>
            <w:r w:rsidDel="00000000" w:rsidR="00000000" w:rsidRPr="00000000">
              <w:rPr>
                <w:sz w:val="20"/>
                <w:szCs w:val="20"/>
                <w:rtl w:val="0"/>
              </w:rPr>
              <w:t xml:space="preserve">Compuestos orgánicos persistentes</w:t>
            </w:r>
          </w:p>
        </w:tc>
        <w:tc>
          <w:tcPr>
            <w:tcMar>
              <w:top w:w="100.0" w:type="dxa"/>
              <w:left w:w="100.0" w:type="dxa"/>
              <w:bottom w:w="100.0" w:type="dxa"/>
              <w:right w:w="100.0" w:type="dxa"/>
            </w:tcMar>
          </w:tcPr>
          <w:p w:rsidR="00000000" w:rsidDel="00000000" w:rsidP="00000000" w:rsidRDefault="00000000" w:rsidRPr="00000000" w14:paraId="00000390">
            <w:pPr>
              <w:spacing w:line="276" w:lineRule="auto"/>
              <w:jc w:val="both"/>
              <w:rPr>
                <w:b w:val="0"/>
                <w:sz w:val="20"/>
                <w:szCs w:val="20"/>
              </w:rPr>
            </w:pPr>
            <w:r w:rsidDel="00000000" w:rsidR="00000000" w:rsidRPr="00000000">
              <w:rPr>
                <w:b w:val="0"/>
                <w:sz w:val="20"/>
                <w:szCs w:val="20"/>
                <w:rtl w:val="0"/>
              </w:rPr>
              <w:t xml:space="preserve">Sustancias químicas que persisten en el medio ambiente, se bioacumulan en la cadena alimentaria y suponen un riesgo de causar efectos adversos a la salud humana y al medio ambiente. En este grupo se encuentran los plaguicidas, bifenilos policlorados (PCB), las dioxinas y los furanos. La particularidad de este tipo de contaminantes es que pueden ser transportados hasta regiones donde nunca se han utilizado o producido (Dirección General de Medioambiente de la Comisión Europea, traducido por GreenFacts,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1">
            <w:pPr>
              <w:rPr>
                <w:sz w:val="20"/>
                <w:szCs w:val="20"/>
              </w:rPr>
            </w:pPr>
            <w:r w:rsidDel="00000000" w:rsidR="00000000" w:rsidRPr="00000000">
              <w:rPr>
                <w:sz w:val="20"/>
                <w:szCs w:val="20"/>
                <w:rtl w:val="0"/>
              </w:rPr>
              <w:t xml:space="preserve">Dioxinas</w:t>
            </w:r>
          </w:p>
        </w:tc>
        <w:tc>
          <w:tcPr>
            <w:tcMar>
              <w:top w:w="100.0" w:type="dxa"/>
              <w:left w:w="100.0" w:type="dxa"/>
              <w:bottom w:w="100.0" w:type="dxa"/>
              <w:right w:w="100.0" w:type="dxa"/>
            </w:tcMar>
          </w:tcPr>
          <w:p w:rsidR="00000000" w:rsidDel="00000000" w:rsidP="00000000" w:rsidRDefault="00000000" w:rsidRPr="00000000" w14:paraId="00000392">
            <w:pPr>
              <w:spacing w:line="276" w:lineRule="auto"/>
              <w:jc w:val="both"/>
              <w:rPr>
                <w:b w:val="0"/>
                <w:sz w:val="20"/>
                <w:szCs w:val="20"/>
              </w:rPr>
            </w:pPr>
            <w:r w:rsidDel="00000000" w:rsidR="00000000" w:rsidRPr="00000000">
              <w:rPr>
                <w:b w:val="0"/>
                <w:sz w:val="20"/>
                <w:szCs w:val="20"/>
                <w:rtl w:val="0"/>
              </w:rPr>
              <w:t xml:space="preserve">Es un grupo de sustancias químicas cloradas, de carácter orgánico, que presentan propiedades tóxicas, dependiendo del número y la posición de los átomos de cloro presentes en su estructura. Una de las dioxinas más dañinas es la conocida como TCDD (GreenFacts,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3">
            <w:pPr>
              <w:rPr>
                <w:sz w:val="20"/>
                <w:szCs w:val="20"/>
              </w:rPr>
            </w:pPr>
            <w:r w:rsidDel="00000000" w:rsidR="00000000" w:rsidRPr="00000000">
              <w:rPr>
                <w:sz w:val="20"/>
                <w:szCs w:val="20"/>
                <w:rtl w:val="0"/>
              </w:rPr>
              <w:t xml:space="preserve">Dosis letal media</w:t>
            </w:r>
          </w:p>
        </w:tc>
        <w:tc>
          <w:tcPr>
            <w:tcMar>
              <w:top w:w="100.0" w:type="dxa"/>
              <w:left w:w="100.0" w:type="dxa"/>
              <w:bottom w:w="100.0" w:type="dxa"/>
              <w:right w:w="100.0" w:type="dxa"/>
            </w:tcMar>
          </w:tcPr>
          <w:p w:rsidR="00000000" w:rsidDel="00000000" w:rsidP="00000000" w:rsidRDefault="00000000" w:rsidRPr="00000000" w14:paraId="00000394">
            <w:pPr>
              <w:spacing w:line="276" w:lineRule="auto"/>
              <w:jc w:val="both"/>
              <w:rPr>
                <w:b w:val="0"/>
                <w:sz w:val="20"/>
                <w:szCs w:val="20"/>
              </w:rPr>
            </w:pPr>
            <w:r w:rsidDel="00000000" w:rsidR="00000000" w:rsidRPr="00000000">
              <w:rPr>
                <w:b w:val="0"/>
                <w:sz w:val="20"/>
                <w:szCs w:val="20"/>
                <w:rtl w:val="0"/>
              </w:rPr>
              <w:t xml:space="preserve">Denotada cómo DL50 es la dosis de una sustancia que resulta mortal para la mitad de un conjunto de animales de prueba. Este valor se utiliza para expresar la toxicidad aguda de una sustancia, se suele expresar como los miligramos (mg) de sustancia tóxica por kilogramo (kg) de peso del organismo (Química.es,s.f.).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5">
            <w:pPr>
              <w:rPr>
                <w:sz w:val="20"/>
                <w:szCs w:val="20"/>
              </w:rPr>
            </w:pPr>
            <w:r w:rsidDel="00000000" w:rsidR="00000000" w:rsidRPr="00000000">
              <w:rPr>
                <w:sz w:val="20"/>
                <w:szCs w:val="20"/>
                <w:rtl w:val="0"/>
              </w:rPr>
              <w:t xml:space="preserve">Furanos</w:t>
            </w:r>
          </w:p>
        </w:tc>
        <w:tc>
          <w:tcPr>
            <w:tcMar>
              <w:top w:w="100.0" w:type="dxa"/>
              <w:left w:w="100.0" w:type="dxa"/>
              <w:bottom w:w="100.0" w:type="dxa"/>
              <w:right w:w="100.0" w:type="dxa"/>
            </w:tcMar>
          </w:tcPr>
          <w:p w:rsidR="00000000" w:rsidDel="00000000" w:rsidP="00000000" w:rsidRDefault="00000000" w:rsidRPr="00000000" w14:paraId="00000396">
            <w:pPr>
              <w:spacing w:after="158" w:line="276" w:lineRule="auto"/>
              <w:jc w:val="both"/>
              <w:rPr>
                <w:sz w:val="20"/>
                <w:szCs w:val="20"/>
              </w:rPr>
            </w:pPr>
            <w:r w:rsidDel="00000000" w:rsidR="00000000" w:rsidRPr="00000000">
              <w:rPr>
                <w:b w:val="0"/>
                <w:sz w:val="20"/>
                <w:szCs w:val="20"/>
                <w:rtl w:val="0"/>
              </w:rPr>
              <w:t xml:space="preserve">Son compuestos orgánicos formados en los tratamientos térmicos. Son estables y muy resistentes a procesos de degradación química y biológica, lo que los hace muy persistentes, manteniéndose presentes en la naturaleza durante décadas. Se acumulan con facilidad en los componentes ambientales y de ahí pasan a la cadena trófica.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7">
            <w:pPr>
              <w:rPr>
                <w:sz w:val="20"/>
                <w:szCs w:val="20"/>
              </w:rPr>
            </w:pPr>
            <w:r w:rsidDel="00000000" w:rsidR="00000000" w:rsidRPr="00000000">
              <w:rPr>
                <w:sz w:val="20"/>
                <w:szCs w:val="20"/>
                <w:rtl w:val="0"/>
              </w:rPr>
              <w:t xml:space="preserve">Metales pesados</w:t>
            </w:r>
          </w:p>
        </w:tc>
        <w:tc>
          <w:tcPr>
            <w:tcMar>
              <w:top w:w="100.0" w:type="dxa"/>
              <w:left w:w="100.0" w:type="dxa"/>
              <w:bottom w:w="100.0" w:type="dxa"/>
              <w:right w:w="100.0" w:type="dxa"/>
            </w:tcMar>
          </w:tcPr>
          <w:p w:rsidR="00000000" w:rsidDel="00000000" w:rsidP="00000000" w:rsidRDefault="00000000" w:rsidRPr="00000000" w14:paraId="00000398">
            <w:pPr>
              <w:spacing w:line="276" w:lineRule="auto"/>
              <w:jc w:val="both"/>
              <w:rPr>
                <w:b w:val="0"/>
                <w:sz w:val="20"/>
                <w:szCs w:val="20"/>
              </w:rPr>
            </w:pPr>
            <w:r w:rsidDel="00000000" w:rsidR="00000000" w:rsidRPr="00000000">
              <w:rPr>
                <w:b w:val="0"/>
                <w:sz w:val="20"/>
                <w:szCs w:val="20"/>
                <w:rtl w:val="0"/>
              </w:rPr>
              <w:t xml:space="preserve">El Viceministerio para la Transición Ecológica de España los define como todo elemento químico metálico de densidad entre 4 y 7 g/cm³. En ocasiones se incluyen otros elementos tóxicos ligeros como el berilio (Be) o el aluminio (Al), o algún semimetal como el arsénico (As). La peligrosidad de los metales pesados reside en que no pueden ser degradados (ni química, ni biológicamente) y además, tienden a bioacumularse y a biomagnificarse, provocando efectos tóxicos de muy diverso carácter.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9">
            <w:pPr>
              <w:rPr>
                <w:sz w:val="20"/>
                <w:szCs w:val="20"/>
              </w:rPr>
            </w:pPr>
            <w:r w:rsidDel="00000000" w:rsidR="00000000" w:rsidRPr="00000000">
              <w:rPr>
                <w:sz w:val="20"/>
                <w:szCs w:val="20"/>
                <w:rtl w:val="0"/>
              </w:rPr>
              <w:t xml:space="preserve">Potencial redox</w:t>
            </w:r>
          </w:p>
        </w:tc>
        <w:tc>
          <w:tcPr>
            <w:tcMar>
              <w:top w:w="100.0" w:type="dxa"/>
              <w:left w:w="100.0" w:type="dxa"/>
              <w:bottom w:w="100.0" w:type="dxa"/>
              <w:right w:w="100.0" w:type="dxa"/>
            </w:tcMa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 que expresa la actividad de los electrones en una reacción química. En estas, se dan fenómenos de transferencia de electrones, lo que significa que hay unas sustancias químicas que actúan como donadores de electrones (agentes reductores) y otras que los atrapan (agentes oxidantes), tiene mucha relación con la energía eléctrica, pues son estos electrones y el modo en el que fluyen por una disolución lo que determina en qué estado se encuentra la electricidad, y se expresa en milivoltios (Acqua tecnología,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B">
            <w:pPr>
              <w:rPr>
                <w:sz w:val="20"/>
                <w:szCs w:val="20"/>
              </w:rPr>
            </w:pPr>
            <w:r w:rsidDel="00000000" w:rsidR="00000000" w:rsidRPr="00000000">
              <w:rPr>
                <w:sz w:val="20"/>
                <w:szCs w:val="20"/>
                <w:rtl w:val="0"/>
              </w:rPr>
              <w:t xml:space="preserve">Red trófica</w:t>
            </w:r>
          </w:p>
        </w:tc>
        <w:tc>
          <w:tcPr>
            <w:tcMar>
              <w:top w:w="100.0" w:type="dxa"/>
              <w:left w:w="100.0" w:type="dxa"/>
              <w:bottom w:w="100.0" w:type="dxa"/>
              <w:right w:w="100.0" w:type="dxa"/>
            </w:tcMar>
          </w:tcPr>
          <w:p w:rsidR="00000000" w:rsidDel="00000000" w:rsidP="00000000" w:rsidRDefault="00000000" w:rsidRPr="00000000" w14:paraId="0000039C">
            <w:pPr>
              <w:jc w:val="both"/>
              <w:rPr>
                <w:b w:val="0"/>
                <w:sz w:val="20"/>
                <w:szCs w:val="20"/>
              </w:rPr>
            </w:pPr>
            <w:r w:rsidDel="00000000" w:rsidR="00000000" w:rsidRPr="00000000">
              <w:rPr>
                <w:b w:val="0"/>
                <w:sz w:val="20"/>
                <w:szCs w:val="20"/>
                <w:rtl w:val="0"/>
              </w:rPr>
              <w:t xml:space="preserve">GreenFacts las define como el conjunto interconectado de cadenas alimenticias de un ecosistema. Todos los organismos forman parte de la red trófica.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9D">
            <w:pPr>
              <w:rPr>
                <w:sz w:val="20"/>
                <w:szCs w:val="20"/>
              </w:rPr>
            </w:pPr>
            <w:r w:rsidDel="00000000" w:rsidR="00000000" w:rsidRPr="00000000">
              <w:rPr>
                <w:sz w:val="20"/>
                <w:szCs w:val="20"/>
                <w:rtl w:val="0"/>
              </w:rPr>
              <w:t xml:space="preserve">Xenobiótico</w:t>
            </w:r>
          </w:p>
        </w:tc>
        <w:tc>
          <w:tcPr>
            <w:tcMar>
              <w:top w:w="100.0" w:type="dxa"/>
              <w:left w:w="100.0" w:type="dxa"/>
              <w:bottom w:w="100.0" w:type="dxa"/>
              <w:right w:w="100.0" w:type="dxa"/>
            </w:tcMar>
          </w:tcPr>
          <w:p w:rsidR="00000000" w:rsidDel="00000000" w:rsidP="00000000" w:rsidRDefault="00000000" w:rsidRPr="00000000" w14:paraId="0000039E">
            <w:pPr>
              <w:spacing w:line="276" w:lineRule="auto"/>
              <w:jc w:val="both"/>
              <w:rPr>
                <w:b w:val="0"/>
                <w:sz w:val="20"/>
                <w:szCs w:val="20"/>
              </w:rPr>
            </w:pPr>
            <w:r w:rsidDel="00000000" w:rsidR="00000000" w:rsidRPr="00000000">
              <w:rPr>
                <w:b w:val="0"/>
                <w:sz w:val="20"/>
                <w:szCs w:val="20"/>
                <w:rtl w:val="0"/>
              </w:rPr>
              <w:t xml:space="preserve">Sustancia extraña al individuo, la cual lleva procesos de absorción, distribución metabolismo y excreción; en cada uno de estos pasos experimenta numerosas transformaciones bioquímicas (CONACYT, s.f.).</w:t>
            </w:r>
          </w:p>
        </w:tc>
      </w:tr>
    </w:tbl>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numPr>
          <w:ilvl w:val="0"/>
          <w:numId w:val="1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A1">
      <w:pPr>
        <w:jc w:val="both"/>
        <w:rPr>
          <w:sz w:val="20"/>
          <w:szCs w:val="20"/>
        </w:rPr>
      </w:pPr>
      <w:r w:rsidDel="00000000" w:rsidR="00000000" w:rsidRPr="00000000">
        <w:rPr>
          <w:rtl w:val="0"/>
        </w:rPr>
      </w:r>
    </w:p>
    <w:p w:rsidR="00000000" w:rsidDel="00000000" w:rsidP="00000000" w:rsidRDefault="00000000" w:rsidRPr="00000000" w14:paraId="000003A2">
      <w:pPr>
        <w:jc w:val="both"/>
        <w:rPr>
          <w:sz w:val="20"/>
          <w:szCs w:val="20"/>
        </w:rPr>
      </w:pPr>
      <w:r w:rsidDel="00000000" w:rsidR="00000000" w:rsidRPr="00000000">
        <w:rPr>
          <w:sz w:val="20"/>
          <w:szCs w:val="20"/>
          <w:rtl w:val="0"/>
        </w:rPr>
        <w:t xml:space="preserve">Barois, I., Contreras, B. Hernández, M., De los Santos, F. (2018). El suelo y el petróleo. Estudio de caso de Biorremediación en pasivo ambiental de Papantla. Instituto de Ecología.</w:t>
      </w:r>
    </w:p>
    <w:p w:rsidR="00000000" w:rsidDel="00000000" w:rsidP="00000000" w:rsidRDefault="00000000" w:rsidRPr="00000000" w14:paraId="000003A3">
      <w:pPr>
        <w:spacing w:line="240" w:lineRule="auto"/>
        <w:rPr>
          <w:sz w:val="20"/>
          <w:szCs w:val="20"/>
        </w:rPr>
      </w:pPr>
      <w:r w:rsidDel="00000000" w:rsidR="00000000" w:rsidRPr="00000000">
        <w:rPr>
          <w:rtl w:val="0"/>
        </w:rPr>
      </w:r>
    </w:p>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Decreto 1072 de 2015. </w:t>
      </w:r>
      <w:r w:rsidDel="00000000" w:rsidR="00000000" w:rsidRPr="00000000">
        <w:rPr>
          <w:color w:val="1d1d1b"/>
          <w:sz w:val="20"/>
          <w:szCs w:val="20"/>
          <w:rtl w:val="0"/>
        </w:rPr>
        <w:t xml:space="preserve">[Ministerio del Trabajo]. Por la cual se reglamenta el decreto único reglamentario del sector trabajo. Mayo 26 de 2015.</w:t>
      </w:r>
      <w:r w:rsidDel="00000000" w:rsidR="00000000" w:rsidRPr="00000000">
        <w:rPr>
          <w:rtl w:val="0"/>
        </w:rPr>
      </w:r>
    </w:p>
    <w:p w:rsidR="00000000" w:rsidDel="00000000" w:rsidP="00000000" w:rsidRDefault="00000000" w:rsidRPr="00000000" w14:paraId="000003A5">
      <w:pPr>
        <w:jc w:val="both"/>
        <w:rPr>
          <w:sz w:val="20"/>
          <w:szCs w:val="20"/>
        </w:rPr>
      </w:pPr>
      <w:r w:rsidDel="00000000" w:rsidR="00000000" w:rsidRPr="00000000">
        <w:rPr>
          <w:rtl w:val="0"/>
        </w:rPr>
      </w:r>
    </w:p>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Decreto 4741 de 2005. </w:t>
      </w:r>
      <w:r w:rsidDel="00000000" w:rsidR="00000000" w:rsidRPr="00000000">
        <w:rPr>
          <w:color w:val="1d1d1b"/>
          <w:sz w:val="20"/>
          <w:szCs w:val="20"/>
          <w:rtl w:val="0"/>
        </w:rPr>
        <w:t xml:space="preserve">[Ministerio del Ambiente, Vivienda y Desarrollo Territorial]. Por el cual se reglamenta parcialmente la prevención y manejó de los residuos o desechos peligrosos generados en el marco de la gestión integral. Diciembre 30 de 2005.</w:t>
      </w:r>
      <w:r w:rsidDel="00000000" w:rsidR="00000000" w:rsidRPr="00000000">
        <w:rPr>
          <w:rtl w:val="0"/>
        </w:rPr>
      </w:r>
    </w:p>
    <w:p w:rsidR="00000000" w:rsidDel="00000000" w:rsidP="00000000" w:rsidRDefault="00000000" w:rsidRPr="00000000" w14:paraId="000003A7">
      <w:pPr>
        <w:jc w:val="both"/>
        <w:rPr>
          <w:sz w:val="20"/>
          <w:szCs w:val="20"/>
        </w:rPr>
      </w:pPr>
      <w:r w:rsidDel="00000000" w:rsidR="00000000" w:rsidRPr="00000000">
        <w:rPr>
          <w:rtl w:val="0"/>
        </w:rPr>
      </w:r>
    </w:p>
    <w:p w:rsidR="00000000" w:rsidDel="00000000" w:rsidP="00000000" w:rsidRDefault="00000000" w:rsidRPr="00000000" w14:paraId="000003A8">
      <w:pPr>
        <w:jc w:val="both"/>
        <w:rPr>
          <w:color w:val="000000"/>
          <w:sz w:val="20"/>
          <w:szCs w:val="20"/>
        </w:rPr>
      </w:pPr>
      <w:r w:rsidDel="00000000" w:rsidR="00000000" w:rsidRPr="00000000">
        <w:rPr>
          <w:color w:val="000000"/>
          <w:sz w:val="20"/>
          <w:szCs w:val="20"/>
          <w:rtl w:val="0"/>
        </w:rPr>
        <w:t xml:space="preserve">Del Puerto Rodríguez, A., Suárez, S. &amp; Palacio, D. (2014). Efectos de los plaguicidas sobre el ambiente y la salud. </w:t>
      </w:r>
      <w:r w:rsidDel="00000000" w:rsidR="00000000" w:rsidRPr="00000000">
        <w:rPr>
          <w:i w:val="1"/>
          <w:color w:val="000000"/>
          <w:sz w:val="20"/>
          <w:szCs w:val="20"/>
          <w:rtl w:val="0"/>
        </w:rPr>
        <w:t xml:space="preserve">Revista Cubana de Higiene y Epidemiología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52</w:t>
      </w:r>
      <w:r w:rsidDel="00000000" w:rsidR="00000000" w:rsidRPr="00000000">
        <w:rPr>
          <w:color w:val="000000"/>
          <w:sz w:val="20"/>
          <w:szCs w:val="20"/>
          <w:rtl w:val="0"/>
        </w:rPr>
        <w:t xml:space="preserve">(3), p. 372-387. </w:t>
      </w:r>
    </w:p>
    <w:p w:rsidR="00000000" w:rsidDel="00000000" w:rsidP="00000000" w:rsidRDefault="00000000" w:rsidRPr="00000000" w14:paraId="000003A9">
      <w:pPr>
        <w:spacing w:line="240" w:lineRule="auto"/>
        <w:rPr>
          <w:sz w:val="20"/>
          <w:szCs w:val="20"/>
        </w:rPr>
      </w:pPr>
      <w:r w:rsidDel="00000000" w:rsidR="00000000" w:rsidRPr="00000000">
        <w:rPr>
          <w:rtl w:val="0"/>
        </w:rPr>
      </w:r>
    </w:p>
    <w:p w:rsidR="00000000" w:rsidDel="00000000" w:rsidP="00000000" w:rsidRDefault="00000000" w:rsidRPr="00000000" w14:paraId="000003AA">
      <w:pPr>
        <w:jc w:val="both"/>
        <w:rPr>
          <w:sz w:val="20"/>
          <w:szCs w:val="20"/>
        </w:rPr>
      </w:pPr>
      <w:r w:rsidDel="00000000" w:rsidR="00000000" w:rsidRPr="00000000">
        <w:rPr>
          <w:sz w:val="20"/>
          <w:szCs w:val="20"/>
          <w:rtl w:val="0"/>
        </w:rPr>
        <w:t xml:space="preserve">Reyes, Y., Vergara, I., Torres, O., Díaz, M. &amp; González, E. (2016). Contaminación por metales pesados: implicaciones en salud, ambiente y seguridad alimentaria. </w:t>
      </w:r>
      <w:r w:rsidDel="00000000" w:rsidR="00000000" w:rsidRPr="00000000">
        <w:rPr>
          <w:i w:val="1"/>
          <w:sz w:val="20"/>
          <w:szCs w:val="20"/>
          <w:rtl w:val="0"/>
        </w:rPr>
        <w:t xml:space="preserve">Revista Ingeniería, Investigación y Desarrollo</w:t>
      </w:r>
      <w:r w:rsidDel="00000000" w:rsidR="00000000" w:rsidRPr="00000000">
        <w:rPr>
          <w:sz w:val="20"/>
          <w:szCs w:val="20"/>
          <w:rtl w:val="0"/>
        </w:rPr>
        <w:t xml:space="preserve">, 16 (2), p. 66-77.</w:t>
      </w:r>
    </w:p>
    <w:p w:rsidR="00000000" w:rsidDel="00000000" w:rsidP="00000000" w:rsidRDefault="00000000" w:rsidRPr="00000000" w14:paraId="000003AB">
      <w:pPr>
        <w:spacing w:line="240" w:lineRule="auto"/>
        <w:rPr>
          <w:sz w:val="20"/>
          <w:szCs w:val="20"/>
        </w:rPr>
      </w:pPr>
      <w:r w:rsidDel="00000000" w:rsidR="00000000" w:rsidRPr="00000000">
        <w:rPr>
          <w:rtl w:val="0"/>
        </w:rPr>
      </w:r>
    </w:p>
    <w:p w:rsidR="00000000" w:rsidDel="00000000" w:rsidP="00000000" w:rsidRDefault="00000000" w:rsidRPr="00000000" w14:paraId="000003AC">
      <w:pPr>
        <w:jc w:val="both"/>
        <w:rPr>
          <w:sz w:val="20"/>
          <w:szCs w:val="20"/>
        </w:rPr>
      </w:pPr>
      <w:r w:rsidDel="00000000" w:rsidR="00000000" w:rsidRPr="00000000">
        <w:rPr>
          <w:sz w:val="20"/>
          <w:szCs w:val="20"/>
          <w:rtl w:val="0"/>
        </w:rPr>
        <w:t xml:space="preserve">Rodríguez, H. (2005). Contaminación de sedimentos del Río Anoia por metales pesados (Barcelona - España). </w:t>
      </w:r>
      <w:r w:rsidDel="00000000" w:rsidR="00000000" w:rsidRPr="00000000">
        <w:rPr>
          <w:i w:val="1"/>
          <w:sz w:val="20"/>
          <w:szCs w:val="20"/>
          <w:rtl w:val="0"/>
        </w:rPr>
        <w:t xml:space="preserve">Investigación &amp; desarrollo</w:t>
      </w:r>
      <w:r w:rsidDel="00000000" w:rsidR="00000000" w:rsidRPr="00000000">
        <w:rPr>
          <w:sz w:val="20"/>
          <w:szCs w:val="20"/>
          <w:rtl w:val="0"/>
        </w:rPr>
        <w:t xml:space="preserve">. 5, p. 103-116. </w:t>
      </w:r>
    </w:p>
    <w:p w:rsidR="00000000" w:rsidDel="00000000" w:rsidP="00000000" w:rsidRDefault="00000000" w:rsidRPr="00000000" w14:paraId="000003AD">
      <w:pPr>
        <w:jc w:val="both"/>
        <w:rPr>
          <w:sz w:val="20"/>
          <w:szCs w:val="20"/>
        </w:rPr>
      </w:pPr>
      <w:r w:rsidDel="00000000" w:rsidR="00000000" w:rsidRPr="00000000">
        <w:rPr>
          <w:rtl w:val="0"/>
        </w:rPr>
      </w:r>
    </w:p>
    <w:p w:rsidR="00000000" w:rsidDel="00000000" w:rsidP="00000000" w:rsidRDefault="00000000" w:rsidRPr="00000000" w14:paraId="000003AE">
      <w:pPr>
        <w:jc w:val="both"/>
        <w:rPr>
          <w:sz w:val="20"/>
          <w:szCs w:val="20"/>
        </w:rPr>
      </w:pPr>
      <w:r w:rsidDel="00000000" w:rsidR="00000000" w:rsidRPr="00000000">
        <w:rPr>
          <w:sz w:val="20"/>
          <w:szCs w:val="20"/>
          <w:rtl w:val="0"/>
        </w:rPr>
        <w:t xml:space="preserve">Zamora, A., Ramos, J. &amp; Arias, M. (2012). Efecto de la contaminación por hidrocarburos sobre algunas propiedades químicas y microbiológicas de un suelo de sabana. </w:t>
      </w:r>
      <w:r w:rsidDel="00000000" w:rsidR="00000000" w:rsidRPr="00000000">
        <w:rPr>
          <w:i w:val="1"/>
          <w:sz w:val="20"/>
          <w:szCs w:val="20"/>
          <w:rtl w:val="0"/>
        </w:rPr>
        <w:t xml:space="preserve">Bioagro</w:t>
      </w:r>
      <w:r w:rsidDel="00000000" w:rsidR="00000000" w:rsidRPr="00000000">
        <w:rPr>
          <w:sz w:val="20"/>
          <w:szCs w:val="20"/>
          <w:rtl w:val="0"/>
        </w:rPr>
        <w:t xml:space="preserve">, 24(1), p. 5-12. </w:t>
      </w:r>
      <w:hyperlink r:id="rId47">
        <w:r w:rsidDel="00000000" w:rsidR="00000000" w:rsidRPr="00000000">
          <w:rPr>
            <w:color w:val="0000ff"/>
            <w:sz w:val="20"/>
            <w:szCs w:val="20"/>
            <w:u w:val="single"/>
            <w:rtl w:val="0"/>
          </w:rPr>
          <w:t xml:space="preserve">https://www.redalyc.org/articulo.oa?id=85723518002</w:t>
        </w:r>
      </w:hyperlink>
      <w:r w:rsidDel="00000000" w:rsidR="00000000" w:rsidRPr="00000000">
        <w:rPr>
          <w:rtl w:val="0"/>
        </w:rPr>
      </w:r>
    </w:p>
    <w:p w:rsidR="00000000" w:rsidDel="00000000" w:rsidP="00000000" w:rsidRDefault="00000000" w:rsidRPr="00000000" w14:paraId="000003AF">
      <w:pPr>
        <w:rPr>
          <w:sz w:val="20"/>
          <w:szCs w:val="20"/>
        </w:rPr>
      </w:pPr>
      <w:r w:rsidDel="00000000" w:rsidR="00000000" w:rsidRPr="00000000">
        <w:rPr>
          <w:rtl w:val="0"/>
        </w:rPr>
      </w:r>
    </w:p>
    <w:p w:rsidR="00000000" w:rsidDel="00000000" w:rsidP="00000000" w:rsidRDefault="00000000" w:rsidRPr="00000000" w14:paraId="000003B0">
      <w:pPr>
        <w:numPr>
          <w:ilvl w:val="0"/>
          <w:numId w:val="1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B1">
      <w:pPr>
        <w:jc w:val="both"/>
        <w:rPr>
          <w:b w:val="1"/>
          <w:sz w:val="20"/>
          <w:szCs w:val="20"/>
        </w:rPr>
      </w:pPr>
      <w:r w:rsidDel="00000000" w:rsidR="00000000" w:rsidRPr="00000000">
        <w:rPr>
          <w:rtl w:val="0"/>
        </w:rPr>
      </w:r>
    </w:p>
    <w:tbl>
      <w:tblPr>
        <w:tblStyle w:val="Table3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B2">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3">
            <w:pPr>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3B4">
            <w:pPr>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3B5">
            <w:pPr>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3B6">
            <w:pPr>
              <w:jc w:val="center"/>
              <w:rPr>
                <w:sz w:val="20"/>
                <w:szCs w:val="20"/>
              </w:rPr>
            </w:pPr>
            <w:r w:rsidDel="00000000" w:rsidR="00000000" w:rsidRPr="00000000">
              <w:rPr>
                <w:sz w:val="20"/>
                <w:szCs w:val="20"/>
                <w:rtl w:val="0"/>
              </w:rPr>
              <w:t xml:space="preserve">Fecha</w:t>
            </w:r>
          </w:p>
        </w:tc>
      </w:tr>
      <w:tr>
        <w:trPr>
          <w:cantSplit w:val="0"/>
          <w:trHeight w:val="585" w:hRule="atLeast"/>
          <w:tblHeader w:val="0"/>
        </w:trPr>
        <w:tc>
          <w:tcPr>
            <w:vMerge w:val="restart"/>
            <w:shd w:fill="auto" w:val="clear"/>
            <w:vAlign w:val="center"/>
          </w:tcPr>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sz w:val="20"/>
                <w:szCs w:val="20"/>
                <w:rtl w:val="0"/>
              </w:rPr>
              <w:t xml:space="preserve">Autor(es)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8">
            <w:pPr>
              <w:widowControl w:val="0"/>
              <w:rPr>
                <w:b w:val="0"/>
                <w:sz w:val="20"/>
                <w:szCs w:val="20"/>
              </w:rPr>
            </w:pPr>
            <w:r w:rsidDel="00000000" w:rsidR="00000000" w:rsidRPr="00000000">
              <w:rPr>
                <w:b w:val="0"/>
                <w:sz w:val="20"/>
                <w:szCs w:val="20"/>
                <w:rtl w:val="0"/>
              </w:rPr>
              <w:t xml:space="preserve">Giovanny Adolfo Lugo Barrera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9">
            <w:pPr>
              <w:widowControl w:val="0"/>
              <w:rPr>
                <w:b w:val="0"/>
                <w:sz w:val="20"/>
                <w:szCs w:val="20"/>
              </w:rPr>
            </w:pPr>
            <w:r w:rsidDel="00000000" w:rsidR="00000000" w:rsidRPr="00000000">
              <w:rPr>
                <w:b w:val="0"/>
                <w:sz w:val="20"/>
                <w:szCs w:val="20"/>
                <w:rtl w:val="0"/>
              </w:rPr>
              <w:t xml:space="preserve">Experto temático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A">
            <w:pPr>
              <w:widowControl w:val="0"/>
              <w:rPr>
                <w:b w:val="0"/>
                <w:sz w:val="20"/>
                <w:szCs w:val="20"/>
              </w:rPr>
            </w:pPr>
            <w:r w:rsidDel="00000000" w:rsidR="00000000" w:rsidRPr="00000000">
              <w:rPr>
                <w:b w:val="0"/>
                <w:sz w:val="20"/>
                <w:szCs w:val="20"/>
                <w:rtl w:val="0"/>
              </w:rPr>
              <w:t xml:space="preserve">Regional Valle / Centro de Diseño Tecnológico Industrial</w:t>
            </w:r>
          </w:p>
        </w:tc>
        <w:tc>
          <w:tcPr>
            <w:shd w:fill="auto" w:val="clear"/>
            <w:vAlign w:val="center"/>
          </w:tcPr>
          <w:p w:rsidR="00000000" w:rsidDel="00000000" w:rsidP="00000000" w:rsidRDefault="00000000" w:rsidRPr="00000000" w14:paraId="000003BB">
            <w:pPr>
              <w:rPr>
                <w:b w:val="0"/>
                <w:sz w:val="20"/>
                <w:szCs w:val="20"/>
              </w:rPr>
            </w:pPr>
            <w:r w:rsidDel="00000000" w:rsidR="00000000" w:rsidRPr="00000000">
              <w:rPr>
                <w:b w:val="0"/>
                <w:sz w:val="20"/>
                <w:szCs w:val="20"/>
                <w:rtl w:val="0"/>
              </w:rPr>
              <w:t xml:space="preserve">Octubre 2021</w:t>
            </w:r>
          </w:p>
        </w:tc>
      </w:tr>
      <w:tr>
        <w:trPr>
          <w:cantSplit w:val="0"/>
          <w:trHeight w:val="660" w:hRule="atLeast"/>
          <w:tblHeader w:val="0"/>
        </w:trPr>
        <w:tc>
          <w:tcPr>
            <w:vMerge w:val="continue"/>
            <w:shd w:fill="auto" w:val="clear"/>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BD">
            <w:pPr>
              <w:rPr>
                <w:b w:val="0"/>
                <w:sz w:val="20"/>
                <w:szCs w:val="20"/>
              </w:rPr>
            </w:pPr>
            <w:r w:rsidDel="00000000" w:rsidR="00000000" w:rsidRPr="00000000">
              <w:rPr>
                <w:b w:val="0"/>
                <w:sz w:val="20"/>
                <w:szCs w:val="20"/>
                <w:rtl w:val="0"/>
              </w:rPr>
              <w:t xml:space="preserve">Luz Aída Quintero Velásquez</w:t>
            </w:r>
          </w:p>
        </w:tc>
        <w:tc>
          <w:tcPr>
            <w:shd w:fill="auto" w:val="clear"/>
            <w:vAlign w:val="center"/>
          </w:tcPr>
          <w:p w:rsidR="00000000" w:rsidDel="00000000" w:rsidP="00000000" w:rsidRDefault="00000000" w:rsidRPr="00000000" w14:paraId="000003BE">
            <w:pPr>
              <w:rPr>
                <w:b w:val="0"/>
                <w:sz w:val="20"/>
                <w:szCs w:val="20"/>
              </w:rPr>
            </w:pPr>
            <w:r w:rsidDel="00000000" w:rsidR="00000000" w:rsidRPr="00000000">
              <w:rPr>
                <w:b w:val="0"/>
                <w:sz w:val="20"/>
                <w:szCs w:val="20"/>
                <w:rtl w:val="0"/>
              </w:rPr>
              <w:t xml:space="preserve">Diseñadora instruccional</w:t>
            </w:r>
          </w:p>
        </w:tc>
        <w:tc>
          <w:tcPr>
            <w:shd w:fill="auto" w:val="clear"/>
            <w:vAlign w:val="center"/>
          </w:tcPr>
          <w:p w:rsidR="00000000" w:rsidDel="00000000" w:rsidP="00000000" w:rsidRDefault="00000000" w:rsidRPr="00000000" w14:paraId="000003BF">
            <w:pPr>
              <w:rPr>
                <w:b w:val="0"/>
                <w:sz w:val="20"/>
                <w:szCs w:val="20"/>
              </w:rPr>
            </w:pPr>
            <w:r w:rsidDel="00000000" w:rsidR="00000000" w:rsidRPr="00000000">
              <w:rPr>
                <w:b w:val="0"/>
                <w:sz w:val="20"/>
                <w:szCs w:val="20"/>
                <w:rtl w:val="0"/>
              </w:rPr>
              <w:t xml:space="preserve">Regional Distrito Capital - Centro de Gestión Industrial</w:t>
            </w:r>
          </w:p>
        </w:tc>
        <w:tc>
          <w:tcPr>
            <w:shd w:fill="auto" w:val="clear"/>
            <w:vAlign w:val="center"/>
          </w:tcPr>
          <w:p w:rsidR="00000000" w:rsidDel="00000000" w:rsidP="00000000" w:rsidRDefault="00000000" w:rsidRPr="00000000" w14:paraId="000003C0">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2">
            <w:pPr>
              <w:widowControl w:val="0"/>
              <w:rPr>
                <w:b w:val="0"/>
                <w:sz w:val="20"/>
                <w:szCs w:val="20"/>
              </w:rPr>
            </w:pPr>
            <w:r w:rsidDel="00000000" w:rsidR="00000000" w:rsidRPr="00000000">
              <w:rPr>
                <w:b w:val="0"/>
                <w:sz w:val="20"/>
                <w:szCs w:val="20"/>
                <w:rtl w:val="0"/>
              </w:rPr>
              <w:t xml:space="preserve">Ana Catalina Córdoba Sus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3">
            <w:pPr>
              <w:widowControl w:val="0"/>
              <w:rPr>
                <w:b w:val="0"/>
                <w:sz w:val="20"/>
                <w:szCs w:val="20"/>
              </w:rPr>
            </w:pPr>
            <w:r w:rsidDel="00000000" w:rsidR="00000000" w:rsidRPr="00000000">
              <w:rPr>
                <w:b w:val="0"/>
                <w:sz w:val="20"/>
                <w:szCs w:val="20"/>
                <w:rtl w:val="0"/>
              </w:rPr>
              <w:t xml:space="preserve">Revisora metodológica y pedagógica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4">
            <w:pPr>
              <w:widowControl w:val="0"/>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3C5">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7">
            <w:pPr>
              <w:widowControl w:val="0"/>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8">
            <w:pPr>
              <w:widowControl w:val="0"/>
              <w:rPr>
                <w:sz w:val="20"/>
                <w:szCs w:val="20"/>
              </w:rPr>
            </w:pPr>
            <w:r w:rsidDel="00000000" w:rsidR="00000000" w:rsidRPr="00000000">
              <w:rPr>
                <w:b w:val="0"/>
                <w:sz w:val="20"/>
                <w:szCs w:val="20"/>
                <w:rtl w:val="0"/>
              </w:rPr>
              <w:t xml:space="preserve">Asesor pedagógico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9">
            <w:pPr>
              <w:widowControl w:val="0"/>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3CA">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C">
            <w:pPr>
              <w:widowControl w:val="0"/>
              <w:rPr>
                <w:b w:val="0"/>
                <w:sz w:val="20"/>
                <w:szCs w:val="20"/>
              </w:rPr>
            </w:pPr>
            <w:r w:rsidDel="00000000" w:rsidR="00000000" w:rsidRPr="00000000">
              <w:rPr>
                <w:b w:val="0"/>
                <w:sz w:val="20"/>
                <w:szCs w:val="20"/>
                <w:rtl w:val="0"/>
              </w:rPr>
              <w:t xml:space="preserve">Julia Isabel Roberto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D">
            <w:pPr>
              <w:widowControl w:val="0"/>
              <w:rPr>
                <w:b w:val="0"/>
                <w:sz w:val="20"/>
                <w:szCs w:val="20"/>
              </w:rPr>
            </w:pPr>
            <w:r w:rsidDel="00000000" w:rsidR="00000000" w:rsidRPr="00000000">
              <w:rPr>
                <w:b w:val="0"/>
                <w:sz w:val="20"/>
                <w:szCs w:val="20"/>
                <w:rtl w:val="0"/>
              </w:rPr>
              <w:t xml:space="preserve">Diseñadora y evaluadora instruccional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E">
            <w:pPr>
              <w:widowControl w:val="0"/>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3CF">
            <w:pPr>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3D0">
      <w:pPr>
        <w:rPr>
          <w:sz w:val="20"/>
          <w:szCs w:val="20"/>
        </w:rPr>
      </w:pPr>
      <w:r w:rsidDel="00000000" w:rsidR="00000000" w:rsidRPr="00000000">
        <w:rPr>
          <w:rtl w:val="0"/>
        </w:rPr>
      </w:r>
    </w:p>
    <w:p w:rsidR="00000000" w:rsidDel="00000000" w:rsidP="00000000" w:rsidRDefault="00000000" w:rsidRPr="00000000" w14:paraId="000003D1">
      <w:pPr>
        <w:rPr>
          <w:sz w:val="20"/>
          <w:szCs w:val="20"/>
        </w:rPr>
      </w:pPr>
      <w:r w:rsidDel="00000000" w:rsidR="00000000" w:rsidRPr="00000000">
        <w:rPr>
          <w:rtl w:val="0"/>
        </w:rPr>
      </w:r>
    </w:p>
    <w:p w:rsidR="00000000" w:rsidDel="00000000" w:rsidP="00000000" w:rsidRDefault="00000000" w:rsidRPr="00000000" w14:paraId="000003D2">
      <w:pPr>
        <w:rPr>
          <w:sz w:val="20"/>
          <w:szCs w:val="20"/>
        </w:rPr>
      </w:pPr>
      <w:r w:rsidDel="00000000" w:rsidR="00000000" w:rsidRPr="00000000">
        <w:rPr>
          <w:rtl w:val="0"/>
        </w:rPr>
      </w:r>
    </w:p>
    <w:p w:rsidR="00000000" w:rsidDel="00000000" w:rsidP="00000000" w:rsidRDefault="00000000" w:rsidRPr="00000000" w14:paraId="000003D3">
      <w:pPr>
        <w:numPr>
          <w:ilvl w:val="0"/>
          <w:numId w:val="1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D5">
      <w:pPr>
        <w:rPr>
          <w:sz w:val="20"/>
          <w:szCs w:val="20"/>
        </w:rPr>
      </w:pPr>
      <w:r w:rsidDel="00000000" w:rsidR="00000000" w:rsidRPr="00000000">
        <w:rPr>
          <w:rtl w:val="0"/>
        </w:rPr>
      </w:r>
    </w:p>
    <w:tbl>
      <w:tblPr>
        <w:tblStyle w:val="Table3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D6">
            <w:pPr>
              <w:jc w:val="both"/>
              <w:rPr>
                <w:sz w:val="20"/>
                <w:szCs w:val="20"/>
              </w:rPr>
            </w:pPr>
            <w:r w:rsidDel="00000000" w:rsidR="00000000" w:rsidRPr="00000000">
              <w:rPr>
                <w:rtl w:val="0"/>
              </w:rPr>
            </w:r>
          </w:p>
        </w:tc>
        <w:tc>
          <w:tcPr/>
          <w:p w:rsidR="00000000" w:rsidDel="00000000" w:rsidP="00000000" w:rsidRDefault="00000000" w:rsidRPr="00000000" w14:paraId="000003D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D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D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D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D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DD">
            <w:pPr>
              <w:jc w:val="both"/>
              <w:rPr>
                <w:sz w:val="20"/>
                <w:szCs w:val="20"/>
              </w:rPr>
            </w:pPr>
            <w:r w:rsidDel="00000000" w:rsidR="00000000" w:rsidRPr="00000000">
              <w:rPr>
                <w:rtl w:val="0"/>
              </w:rPr>
            </w:r>
          </w:p>
        </w:tc>
        <w:tc>
          <w:tcPr/>
          <w:p w:rsidR="00000000" w:rsidDel="00000000" w:rsidP="00000000" w:rsidRDefault="00000000" w:rsidRPr="00000000" w14:paraId="000003DE">
            <w:pPr>
              <w:jc w:val="both"/>
              <w:rPr>
                <w:sz w:val="20"/>
                <w:szCs w:val="20"/>
              </w:rPr>
            </w:pPr>
            <w:r w:rsidDel="00000000" w:rsidR="00000000" w:rsidRPr="00000000">
              <w:rPr>
                <w:rtl w:val="0"/>
              </w:rPr>
            </w:r>
          </w:p>
        </w:tc>
        <w:tc>
          <w:tcPr/>
          <w:p w:rsidR="00000000" w:rsidDel="00000000" w:rsidP="00000000" w:rsidRDefault="00000000" w:rsidRPr="00000000" w14:paraId="000003DF">
            <w:pPr>
              <w:jc w:val="both"/>
              <w:rPr>
                <w:sz w:val="20"/>
                <w:szCs w:val="20"/>
              </w:rPr>
            </w:pPr>
            <w:r w:rsidDel="00000000" w:rsidR="00000000" w:rsidRPr="00000000">
              <w:rPr>
                <w:rtl w:val="0"/>
              </w:rPr>
            </w:r>
          </w:p>
        </w:tc>
        <w:tc>
          <w:tcPr/>
          <w:p w:rsidR="00000000" w:rsidDel="00000000" w:rsidP="00000000" w:rsidRDefault="00000000" w:rsidRPr="00000000" w14:paraId="000003E0">
            <w:pPr>
              <w:jc w:val="both"/>
              <w:rPr>
                <w:sz w:val="20"/>
                <w:szCs w:val="20"/>
              </w:rPr>
            </w:pPr>
            <w:r w:rsidDel="00000000" w:rsidR="00000000" w:rsidRPr="00000000">
              <w:rPr>
                <w:rtl w:val="0"/>
              </w:rPr>
            </w:r>
          </w:p>
        </w:tc>
        <w:tc>
          <w:tcPr/>
          <w:p w:rsidR="00000000" w:rsidDel="00000000" w:rsidP="00000000" w:rsidRDefault="00000000" w:rsidRPr="00000000" w14:paraId="000003E1">
            <w:pPr>
              <w:jc w:val="both"/>
              <w:rPr>
                <w:sz w:val="20"/>
                <w:szCs w:val="20"/>
              </w:rPr>
            </w:pPr>
            <w:r w:rsidDel="00000000" w:rsidR="00000000" w:rsidRPr="00000000">
              <w:rPr>
                <w:rtl w:val="0"/>
              </w:rPr>
            </w:r>
          </w:p>
        </w:tc>
      </w:tr>
    </w:tbl>
    <w:p w:rsidR="00000000" w:rsidDel="00000000" w:rsidP="00000000" w:rsidRDefault="00000000" w:rsidRPr="00000000" w14:paraId="000003E2">
      <w:pPr>
        <w:rPr>
          <w:color w:val="000000"/>
          <w:sz w:val="20"/>
          <w:szCs w:val="20"/>
        </w:rPr>
      </w:pPr>
      <w:r w:rsidDel="00000000" w:rsidR="00000000" w:rsidRPr="00000000">
        <w:rPr>
          <w:rtl w:val="0"/>
        </w:rPr>
      </w:r>
    </w:p>
    <w:p w:rsidR="00000000" w:rsidDel="00000000" w:rsidP="00000000" w:rsidRDefault="00000000" w:rsidRPr="00000000" w14:paraId="000003E3">
      <w:pPr>
        <w:rPr>
          <w:sz w:val="20"/>
          <w:szCs w:val="20"/>
        </w:rPr>
      </w:pPr>
      <w:r w:rsidDel="00000000" w:rsidR="00000000" w:rsidRPr="00000000">
        <w:rPr>
          <w:rtl w:val="0"/>
        </w:rPr>
      </w:r>
    </w:p>
    <w:sectPr>
      <w:headerReference r:id="rId48" w:type="default"/>
      <w:footerReference r:id="rId49" w:type="default"/>
      <w:pgSz w:h="15840" w:w="12240" w:orient="portrait"/>
      <w:pgMar w:bottom="1134" w:top="1701" w:left="1440"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34" w:date="2021-11-10T20:22: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Slider N según el anexo:</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CF001_2.2._Sistemas de unidades de medicion</w:t>
      </w:r>
    </w:p>
  </w:comment>
  <w:comment w:author="Cuenta Microsoft" w:id="4" w:date="2021-11-08T19:50: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presentación interactiva según anexo: CF001_1_contaminacion_aguas y suelos</w:t>
      </w:r>
    </w:p>
  </w:comment>
  <w:comment w:author="Cuenta Microsoft" w:id="55" w:date="2021-11-18T18:43: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9_Factores de riesgo</w:t>
      </w:r>
    </w:p>
  </w:comment>
  <w:comment w:author="Cuenta Microsoft" w:id="28" w:date="2021-11-10T14:25: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w:t>
      </w:r>
    </w:p>
  </w:comment>
  <w:comment w:author="Cuenta Microsoft" w:id="30" w:date="2021-11-10T16:3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presentación interactiva según anexo:</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CF001_2_Calculos_masa_volumen</w:t>
      </w:r>
    </w:p>
  </w:comment>
  <w:comment w:author="Cuenta Microsoft" w:id="60" w:date="2021-11-11T14:46: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33" w:date="2021-11-10T17:36: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cajón de texto color</w:t>
      </w:r>
    </w:p>
  </w:comment>
  <w:comment w:author="Cuenta Microsoft" w:id="5" w:date="2021-11-18T16:46: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al anexo en imágenes: Figura 1_ Distribución de agua</w:t>
      </w:r>
    </w:p>
  </w:comment>
  <w:comment w:author="Cuenta Microsoft" w:id="49" w:date="2021-11-11T09:45: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Cuenta Microsoft" w:id="43" w:date="2021-11-10T23:25: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62" w:date="2021-11-11T15:18: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interactiva según anexo:</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CF001_4.2.2_Cinco S</w:t>
      </w:r>
    </w:p>
  </w:comment>
  <w:comment w:author="Cuenta Microsoft" w:id="48" w:date="2021-11-11T10:12: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Slider F</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https://www.freepik.es/vector-gratis/varias-cadenas-atomos-colores-conjunto-aislado-sombras-esquinas-rosadas-3d_11408049.htm#page=1&amp;query=Mol%C3%A9cula&amp;position=3&amp;from_view=search</w:t>
      </w:r>
    </w:p>
  </w:comment>
  <w:comment w:author="Cuenta Microsoft" w:id="13" w:date="2021-11-09T21:44: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G</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 https://www.freepik.es/vector-gratis/ilustracion-concepto-abstracto-contaminacion-quimica-productos-desecho-peligrosos-contaminacion-quimica-vertederos-problema-contaminacion-industrial-basura-peligrosa-toxica_10782606.htm?query=contaminantes%20organicos</w:t>
      </w:r>
    </w:p>
  </w:comment>
  <w:comment w:author="Cuenta Microsoft" w:id="37" w:date="2021-11-10T20:56: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diseño de tarjetas conectadas</w:t>
      </w:r>
    </w:p>
  </w:comment>
  <w:comment w:author="ZULEIDY MARIA RUIZ TORRES" w:id="31" w:date="2021-12-09T10:57:11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https://youtu.be/09_Vykpi8nU</w:t>
      </w:r>
    </w:p>
  </w:comment>
  <w:comment w:author="Cuenta Microsoft" w:id="25" w:date="2021-11-10T11:02: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w:t>
      </w:r>
    </w:p>
  </w:comment>
  <w:comment w:author="Cuenta Microsoft" w:id="2" w:date="2021-11-08T16:38:00Z">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como referencia, relacionado al video de introducción del experto temático</w:t>
      </w:r>
    </w:p>
  </w:comment>
  <w:comment w:author="Cuenta Microsoft" w:id="56" w:date="2021-11-11T14:02: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mapa conceptual según anexo: CF001_4.1_Factores riesgo biorremediacion</w:t>
      </w:r>
    </w:p>
  </w:comment>
  <w:comment w:author="Cuenta Microsoft" w:id="64" w:date="2021-11-11T15:18: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Slider A tipo Asegún anexo:</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CF001_4.2.3_manejo de residuos</w:t>
      </w:r>
    </w:p>
  </w:comment>
  <w:comment w:author="Cuenta Microsoft" w:id="51" w:date="2021-11-11T10:50: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Slider a tipo A según anexo:</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CF001_3.3_ciclos biogeoquímicos</w:t>
      </w:r>
    </w:p>
  </w:comment>
  <w:comment w:author="Cuenta Microsoft" w:id="46" w:date="2021-11-11T08:51:00Z">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50" w:date="2021-11-11T14:03: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tercer nivel</w:t>
      </w:r>
    </w:p>
  </w:comment>
  <w:comment w:author="Cuenta Microsoft" w:id="41" w:date="2021-11-18T18:01: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Video Motion Graphics acuerdo al anexo: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CF001_3_Microbiologia_aguas y suelos</w:t>
      </w:r>
    </w:p>
  </w:comment>
  <w:comment w:author="Cuenta Microsoft" w:id="32" w:date="2021-11-10T17:35: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según anexo:</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CF001_2.1_Magnitudes</w:t>
      </w:r>
    </w:p>
  </w:comment>
  <w:comment w:author="Cuenta Microsoft" w:id="63" w:date="2021-11-11T16:16: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Cajon de texto color B</w:t>
      </w:r>
    </w:p>
  </w:comment>
  <w:comment w:author="Cuenta Microsoft" w:id="15" w:date="2021-11-09T14:50: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4_procesos y productos del petróleo</w:t>
      </w:r>
    </w:p>
  </w:comment>
  <w:comment w:author="Cuenta Microsoft" w:id="45" w:date="2021-11-11T08:49: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gráfico interactivo de acuerdo al anexo: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CF001_3.1_Dominio seres vivos</w:t>
      </w:r>
    </w:p>
  </w:comment>
  <w:comment w:author="Cuenta Microsoft" w:id="35" w:date="2021-11-18T18:41: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 Figura 6_partes de una solucion</w:t>
      </w:r>
    </w:p>
  </w:comment>
  <w:comment w:author="Cuenta Microsoft" w:id="20" w:date="2021-11-10T12:09: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grafico según anexo en imágenes: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5_vias ingreso plaguicidas</w:t>
      </w:r>
    </w:p>
  </w:comment>
  <w:comment w:author="Cuenta Microsoft" w:id="17" w:date="2021-11-09T21:55: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59" w:date="2021-11-18T19:15: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10_EPP</w:t>
      </w:r>
    </w:p>
  </w:comment>
  <w:comment w:author="Cuenta Microsoft" w:id="6" w:date="2021-11-18T17:02: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al anexo en imágenes: Figura 2_ Disponibilidad de agua</w:t>
      </w:r>
    </w:p>
  </w:comment>
  <w:comment w:author="Cuenta Microsoft" w:id="3" w:date="2021-11-08T16:45: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+separadores</w:t>
      </w:r>
    </w:p>
  </w:comment>
  <w:comment w:author="Cuenta Microsoft" w:id="58" w:date="2021-11-11T14:41: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a</w:t>
      </w:r>
    </w:p>
  </w:comment>
  <w:comment w:author="Cuenta Microsoft" w:id="65" w:date="2021-11-11T16:30: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F</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tomada de: https://colombiafacil.com.co/plan-de-emergencia/</w:t>
      </w:r>
    </w:p>
  </w:comment>
  <w:comment w:author="Cuenta Microsoft" w:id="36" w:date="2021-11-10T20:36: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según anexo en imágenes:</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7_concentracion_soluciones</w:t>
      </w:r>
    </w:p>
  </w:comment>
  <w:comment w:author="ZULEIDY MARIA RUIZ TORRES" w:id="52" w:date="2021-12-09T11:05:05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video:https://youtu.be/Kd1y2umYOyQ</w:t>
      </w:r>
    </w:p>
  </w:comment>
  <w:comment w:author="Cuenta Microsoft" w:id="9" w:date="2021-11-09T11:35: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pasos A tipo I</w:t>
      </w:r>
    </w:p>
  </w:comment>
  <w:comment w:author="Cuenta Microsoft" w:id="14" w:date="2021-11-09T21:46: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12" w:date="2021-11-09T12:22: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3_dinamica_metales</w:t>
      </w:r>
    </w:p>
  </w:comment>
  <w:comment w:author="Cuenta Microsoft" w:id="16" w:date="2021-11-09T21:53: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básico</w:t>
      </w:r>
    </w:p>
  </w:comment>
  <w:comment w:author="ZULEIDY MARIA RUIZ TORRES" w:id="40" w:date="2021-12-09T11:02:41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stoyrboard</w:t>
      </w:r>
    </w:p>
  </w:comment>
  <w:comment w:author="Cuenta Microsoft" w:id="27" w:date="2021-11-10T09:43: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según anexo: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CF001_1.3.3_metodologia muestreo</w:t>
      </w:r>
    </w:p>
  </w:comment>
  <w:comment w:author="Cuenta Microsoft" w:id="11" w:date="2021-11-09T11:55: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Cuenta Microsoft" w:id="47" w:date="2021-11-11T08:55: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uenta Microsoft" w:id="8" w:date="2021-11-08T19:52: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29" w:date="2021-11-10T09:43: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Grafico interactivo según anexo: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CF001_1.4_Tipos de Fitorremediacion</w:t>
      </w:r>
    </w:p>
  </w:comment>
  <w:comment w:author="Cuenta Microsoft" w:id="7" w:date="2021-11-08T19:56: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42" w:date="2021-11-10T23:25: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tarjetas Flip. Ver imágenes en:</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Microroganismos</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https://www.freepik.es/vector-premium/celulas-bacterianas-microorganismos-virus-germenes_5323171.htm#page=1&amp;query=microorganismos&amp;position=45&amp;from_view=search</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 Von Llinneo https://es.wikipedia.org/wiki/Carlos_Linneo#/media/Archivo:Carl_von_Linn%C3%A9.jpg</w:t>
      </w:r>
    </w:p>
  </w:comment>
  <w:comment w:author="ZULEIDY MARIA RUIZ TORRES" w:id="0" w:date="2021-12-09T10:53:02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uenta Microsoft" w:id="54" w:date="2021-11-11T11:45: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ordenada color</w:t>
      </w:r>
    </w:p>
  </w:comment>
  <w:comment w:author="Cuenta Microsoft" w:id="39" w:date="2021-11-10T21:04: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D</w:t>
      </w:r>
    </w:p>
  </w:comment>
  <w:comment w:author="ZULEIDY MARIA RUIZ TORRES" w:id="21" w:date="2021-12-09T10:56:11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formatos DI se establece como ppt interactiva</w:t>
      </w:r>
    </w:p>
  </w:comment>
  <w:comment w:author="Cuenta Microsoft" w:id="24" w:date="2021-11-09T21:56: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10" w:date="2021-11-09T11:44: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61" w:date="2021-11-11T14:53: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cajon de texto color D</w:t>
      </w:r>
    </w:p>
  </w:comment>
  <w:comment w:author="Cuenta Microsoft" w:id="18" w:date="2021-11-10T08:04: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texto destacado</w:t>
      </w:r>
    </w:p>
  </w:comment>
  <w:comment w:author="Cuenta Microsoft" w:id="53" w:date="2021-11-11T11:13: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57" w:date="2021-11-11T14:33: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a</w:t>
      </w:r>
    </w:p>
  </w:comment>
  <w:comment w:author="Cuenta Microsoft" w:id="26" w:date="2021-11-10T11:05: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1" w:date="2021-11-08T16:31: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video en anexos: CF001_Introduccion_Biorremediación.</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Editar video y sonidos de fondo, así como poner los créditos respectivos del SENA y del experto autor del video:</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Giovanny Adolfo Lugo Barrera</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Ingeniero Ambiental M.Sc.</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Experto temático SENA</w:t>
      </w:r>
    </w:p>
  </w:comment>
  <w:comment w:author="Cuenta Microsoft" w:id="23" w:date="2021-11-10T10:42: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comment>
  <w:comment w:author="Cuenta Microsoft" w:id="19" w:date="2021-11-10T12:09: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w:t>
      </w:r>
    </w:p>
  </w:comment>
  <w:comment w:author="Cuenta Microsoft" w:id="44" w:date="2021-11-11T00:11: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 de acuerdo al anexo en imágenes: Figura 8_cinco reinos</w:t>
      </w:r>
    </w:p>
  </w:comment>
  <w:comment w:author="Cuenta Microsoft" w:id="38" w:date="2021-11-10T21:01: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22" w:date="2021-11-10T09:43: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infografía animada según anexo: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CF001_1.3_Toma de muestras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EC" w15:done="0"/>
  <w15:commentEx w15:paraId="000003ED" w15:done="0"/>
  <w15:commentEx w15:paraId="000003EE" w15:done="0"/>
  <w15:commentEx w15:paraId="000003EF" w15:done="0"/>
  <w15:commentEx w15:paraId="000003F1" w15:done="0"/>
  <w15:commentEx w15:paraId="000003F2" w15:done="0"/>
  <w15:commentEx w15:paraId="000003F3" w15:done="0"/>
  <w15:commentEx w15:paraId="000003F4" w15:done="0"/>
  <w15:commentEx w15:paraId="000003F5" w15:done="0"/>
  <w15:commentEx w15:paraId="000003F6" w15:done="0"/>
  <w15:commentEx w15:paraId="000003F8" w15:done="0"/>
  <w15:commentEx w15:paraId="000003FC" w15:done="0"/>
  <w15:commentEx w15:paraId="000003FE" w15:done="0"/>
  <w15:commentEx w15:paraId="000003FF" w15:done="0"/>
  <w15:commentEx w15:paraId="00000400" w15:done="0"/>
  <w15:commentEx w15:paraId="00000401" w15:done="0"/>
  <w15:commentEx w15:paraId="00000402" w15:done="0"/>
  <w15:commentEx w15:paraId="00000403" w15:done="0"/>
  <w15:commentEx w15:paraId="00000405" w15:done="0"/>
  <w15:commentEx w15:paraId="00000407" w15:done="0"/>
  <w15:commentEx w15:paraId="00000408" w15:done="0"/>
  <w15:commentEx w15:paraId="00000409" w15:done="0"/>
  <w15:commentEx w15:paraId="0000040B" w15:done="0"/>
  <w15:commentEx w15:paraId="0000040D" w15:done="0"/>
  <w15:commentEx w15:paraId="0000040E" w15:done="0"/>
  <w15:commentEx w15:paraId="00000410" w15:done="0"/>
  <w15:commentEx w15:paraId="00000412" w15:done="0"/>
  <w15:commentEx w15:paraId="00000413" w15:done="0"/>
  <w15:commentEx w15:paraId="00000415" w15:done="0"/>
  <w15:commentEx w15:paraId="00000416" w15:done="0"/>
  <w15:commentEx w15:paraId="00000417" w15:done="0"/>
  <w15:commentEx w15:paraId="00000418" w15:done="0"/>
  <w15:commentEx w15:paraId="00000419" w15:done="0"/>
  <w15:commentEx w15:paraId="0000041A" w15:done="0"/>
  <w15:commentEx w15:paraId="0000041C" w15:done="0"/>
  <w15:commentEx w15:paraId="0000041E" w15:done="0"/>
  <w15:commentEx w15:paraId="0000041F" w15:done="0"/>
  <w15:commentEx w15:paraId="00000420" w15:done="0"/>
  <w15:commentEx w15:paraId="00000421" w15:done="0"/>
  <w15:commentEx w15:paraId="00000422" w15:done="0"/>
  <w15:commentEx w15:paraId="00000423" w15:done="0"/>
  <w15:commentEx w15:paraId="00000424" w15:done="0"/>
  <w15:commentEx w15:paraId="00000426" w15:done="0"/>
  <w15:commentEx w15:paraId="00000427" w15:done="0"/>
  <w15:commentEx w15:paraId="00000428" w15:done="0"/>
  <w15:commentEx w15:paraId="00000429" w15:done="0"/>
  <w15:commentEx w15:paraId="0000042B" w15:done="0"/>
  <w15:commentEx w15:paraId="0000042C" w15:done="0"/>
  <w15:commentEx w15:paraId="00000430" w15:done="0"/>
  <w15:commentEx w15:paraId="00000431" w15:done="0"/>
  <w15:commentEx w15:paraId="00000432" w15:done="0"/>
  <w15:commentEx w15:paraId="00000433" w15:done="0"/>
  <w15:commentEx w15:paraId="00000434" w15:done="0"/>
  <w15:commentEx w15:paraId="00000435" w15:done="0"/>
  <w15:commentEx w15:paraId="00000436" w15:done="0"/>
  <w15:commentEx w15:paraId="00000437" w15:done="0"/>
  <w15:commentEx w15:paraId="00000438" w15:done="0"/>
  <w15:commentEx w15:paraId="00000439" w15:done="0"/>
  <w15:commentEx w15:paraId="0000043A" w15:done="0"/>
  <w15:commentEx w15:paraId="0000043B" w15:done="0"/>
  <w15:commentEx w15:paraId="00000440" w15:done="0"/>
  <w15:commentEx w15:paraId="00000441" w15:done="0"/>
  <w15:commentEx w15:paraId="00000442" w15:done="0"/>
  <w15:commentEx w15:paraId="00000443" w15:done="0"/>
  <w15:commentEx w15:paraId="00000444" w15:done="0"/>
  <w15:commentEx w15:paraId="0000044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E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4"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1353" w:hanging="359.9999999999998"/>
      </w:pPr>
      <w:rPr/>
    </w:lvl>
    <w:lvl w:ilvl="2">
      <w:start w:val="1"/>
      <w:numFmt w:val="decimal"/>
      <w:lvlText w:val="●.%2.%3"/>
      <w:lvlJc w:val="left"/>
      <w:pPr>
        <w:ind w:left="2706" w:hanging="719.9999999999995"/>
      </w:pPr>
      <w:rPr/>
    </w:lvl>
    <w:lvl w:ilvl="3">
      <w:start w:val="1"/>
      <w:numFmt w:val="decimal"/>
      <w:lvlText w:val="●.%2.%3.%4"/>
      <w:lvlJc w:val="left"/>
      <w:pPr>
        <w:ind w:left="3699" w:hanging="720"/>
      </w:pPr>
      <w:rPr/>
    </w:lvl>
    <w:lvl w:ilvl="4">
      <w:start w:val="1"/>
      <w:numFmt w:val="decimal"/>
      <w:lvlText w:val="●.%2.%3.%4.%5"/>
      <w:lvlJc w:val="left"/>
      <w:pPr>
        <w:ind w:left="5052" w:hanging="1080"/>
      </w:pPr>
      <w:rPr/>
    </w:lvl>
    <w:lvl w:ilvl="5">
      <w:start w:val="1"/>
      <w:numFmt w:val="decimal"/>
      <w:lvlText w:val="●.%2.%3.%4.%5.%6"/>
      <w:lvlJc w:val="left"/>
      <w:pPr>
        <w:ind w:left="6045" w:hanging="1080"/>
      </w:pPr>
      <w:rPr/>
    </w:lvl>
    <w:lvl w:ilvl="6">
      <w:start w:val="1"/>
      <w:numFmt w:val="decimal"/>
      <w:lvlText w:val="●.%2.%3.%4.%5.%6.%7"/>
      <w:lvlJc w:val="left"/>
      <w:pPr>
        <w:ind w:left="7398" w:hanging="1440"/>
      </w:pPr>
      <w:rPr/>
    </w:lvl>
    <w:lvl w:ilvl="7">
      <w:start w:val="1"/>
      <w:numFmt w:val="decimal"/>
      <w:lvlText w:val="●.%2.%3.%4.%5.%6.%7.%8"/>
      <w:lvlJc w:val="left"/>
      <w:pPr>
        <w:ind w:left="8391" w:hanging="1440"/>
      </w:pPr>
      <w:rPr/>
    </w:lvl>
    <w:lvl w:ilvl="8">
      <w:start w:val="1"/>
      <w:numFmt w:val="decimal"/>
      <w:lvlText w:val="●.%2.%3.%4.%5.%6.%7.%8.%9"/>
      <w:lvlJc w:val="left"/>
      <w:pPr>
        <w:ind w:left="9744" w:hanging="1800"/>
      </w:pPr>
      <w:rPr/>
    </w:lvl>
  </w:abstractNum>
  <w:abstractNum w:abstractNumId="3">
    <w:lvl w:ilvl="0">
      <w:start w:val="1"/>
      <w:numFmt w:val="decimal"/>
      <w:lvlText w:val="%1"/>
      <w:lvlJc w:val="left"/>
      <w:pPr>
        <w:ind w:left="360" w:hanging="360"/>
      </w:pPr>
      <w:rPr/>
    </w:lvl>
    <w:lvl w:ilvl="1">
      <w:start w:val="1"/>
      <w:numFmt w:val="decimal"/>
      <w:lvlText w:val="%1.%2"/>
      <w:lvlJc w:val="left"/>
      <w:pPr>
        <w:ind w:left="785" w:hanging="360"/>
      </w:pPr>
      <w:rPr/>
    </w:lvl>
    <w:lvl w:ilvl="2">
      <w:start w:val="1"/>
      <w:numFmt w:val="decimal"/>
      <w:lvlText w:val="%1.%2.%3"/>
      <w:lvlJc w:val="left"/>
      <w:pPr>
        <w:ind w:left="1429" w:hanging="720"/>
      </w:pPr>
      <w:rPr>
        <w:i w:val="1"/>
      </w:rPr>
    </w:lvl>
    <w:lvl w:ilvl="3">
      <w:start w:val="1"/>
      <w:numFmt w:val="decimal"/>
      <w:lvlText w:val="%1.%2.%3.%4"/>
      <w:lvlJc w:val="left"/>
      <w:pPr>
        <w:ind w:left="1995" w:hanging="720"/>
      </w:pPr>
      <w:rPr/>
    </w:lvl>
    <w:lvl w:ilvl="4">
      <w:start w:val="1"/>
      <w:numFmt w:val="decimal"/>
      <w:lvlText w:val="%1.%2.%3.%4.%5"/>
      <w:lvlJc w:val="left"/>
      <w:pPr>
        <w:ind w:left="2780" w:hanging="1080"/>
      </w:pPr>
      <w:rPr/>
    </w:lvl>
    <w:lvl w:ilvl="5">
      <w:start w:val="1"/>
      <w:numFmt w:val="decimal"/>
      <w:lvlText w:val="%1.%2.%3.%4.%5.%6"/>
      <w:lvlJc w:val="left"/>
      <w:pPr>
        <w:ind w:left="3205" w:hanging="1080"/>
      </w:pPr>
      <w:rPr/>
    </w:lvl>
    <w:lvl w:ilvl="6">
      <w:start w:val="1"/>
      <w:numFmt w:val="decimal"/>
      <w:lvlText w:val="%1.%2.%3.%4.%5.%6.%7"/>
      <w:lvlJc w:val="left"/>
      <w:pPr>
        <w:ind w:left="3990" w:hanging="1440"/>
      </w:pPr>
      <w:rPr/>
    </w:lvl>
    <w:lvl w:ilvl="7">
      <w:start w:val="1"/>
      <w:numFmt w:val="decimal"/>
      <w:lvlText w:val="%1.%2.%3.%4.%5.%6.%7.%8"/>
      <w:lvlJc w:val="left"/>
      <w:pPr>
        <w:ind w:left="4415" w:hanging="1440"/>
      </w:pPr>
      <w:rPr/>
    </w:lvl>
    <w:lvl w:ilvl="8">
      <w:start w:val="1"/>
      <w:numFmt w:val="decimal"/>
      <w:lvlText w:val="%1.%2.%3.%4.%5.%6.%7.%8.%9"/>
      <w:lvlJc w:val="left"/>
      <w:pPr>
        <w:ind w:left="52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11">
    <w:lvl w:ilvl="0">
      <w:start w:val="1"/>
      <w:numFmt w:val="decimal"/>
      <w:lvlText w:val="%1"/>
      <w:lvlJc w:val="left"/>
      <w:pPr>
        <w:ind w:left="360" w:hanging="360"/>
      </w:pPr>
      <w:rPr/>
    </w:lvl>
    <w:lvl w:ilvl="1">
      <w:start w:val="1"/>
      <w:numFmt w:val="decimal"/>
      <w:lvlText w:val="%1.%2"/>
      <w:lvlJc w:val="left"/>
      <w:pPr>
        <w:ind w:left="1353" w:hanging="359.9999999999998"/>
      </w:pPr>
      <w:rPr/>
    </w:lvl>
    <w:lvl w:ilvl="2">
      <w:start w:val="1"/>
      <w:numFmt w:val="decimal"/>
      <w:lvlText w:val="%1.%2.%3"/>
      <w:lvlJc w:val="left"/>
      <w:pPr>
        <w:ind w:left="2706" w:hanging="719.9999999999995"/>
      </w:pPr>
      <w:rPr/>
    </w:lvl>
    <w:lvl w:ilvl="3">
      <w:start w:val="1"/>
      <w:numFmt w:val="decimal"/>
      <w:lvlText w:val="%1.%2.%3.%4"/>
      <w:lvlJc w:val="left"/>
      <w:pPr>
        <w:ind w:left="3699" w:hanging="720"/>
      </w:pPr>
      <w:rPr/>
    </w:lvl>
    <w:lvl w:ilvl="4">
      <w:start w:val="1"/>
      <w:numFmt w:val="decimal"/>
      <w:lvlText w:val="%1.%2.%3.%4.%5"/>
      <w:lvlJc w:val="left"/>
      <w:pPr>
        <w:ind w:left="5052" w:hanging="1080"/>
      </w:pPr>
      <w:rPr/>
    </w:lvl>
    <w:lvl w:ilvl="5">
      <w:start w:val="1"/>
      <w:numFmt w:val="decimal"/>
      <w:lvlText w:val="%1.%2.%3.%4.%5.%6"/>
      <w:lvlJc w:val="left"/>
      <w:pPr>
        <w:ind w:left="6045" w:hanging="1080"/>
      </w:pPr>
      <w:rPr/>
    </w:lvl>
    <w:lvl w:ilvl="6">
      <w:start w:val="1"/>
      <w:numFmt w:val="decimal"/>
      <w:lvlText w:val="%1.%2.%3.%4.%5.%6.%7"/>
      <w:lvlJc w:val="left"/>
      <w:pPr>
        <w:ind w:left="7398" w:hanging="1440"/>
      </w:pPr>
      <w:rPr/>
    </w:lvl>
    <w:lvl w:ilvl="7">
      <w:start w:val="1"/>
      <w:numFmt w:val="decimal"/>
      <w:lvlText w:val="%1.%2.%3.%4.%5.%6.%7.%8"/>
      <w:lvlJc w:val="left"/>
      <w:pPr>
        <w:ind w:left="8391" w:hanging="1440"/>
      </w:pPr>
      <w:rPr/>
    </w:lvl>
    <w:lvl w:ilvl="8">
      <w:start w:val="1"/>
      <w:numFmt w:val="decimal"/>
      <w:lvlText w:val="%1.%2.%3.%4.%5.%6.%7.%8.%9"/>
      <w:lvlJc w:val="left"/>
      <w:pPr>
        <w:ind w:left="9744" w:hanging="1800"/>
      </w:pPr>
      <w:rPr/>
    </w:lvl>
  </w:abstractNum>
  <w:abstractNum w:abstractNumId="1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4"/>
      <w:numFmt w:val="decimal"/>
      <w:lvlText w:val="%1"/>
      <w:lvlJc w:val="left"/>
      <w:pPr>
        <w:ind w:left="360" w:hanging="360"/>
      </w:pPr>
      <w:rPr/>
    </w:lvl>
    <w:lvl w:ilvl="1">
      <w:start w:val="1"/>
      <w:numFmt w:val="decimal"/>
      <w:lvlText w:val="%1.%2"/>
      <w:lvlJc w:val="left"/>
      <w:pPr>
        <w:ind w:left="786" w:hanging="360.0000000000001"/>
      </w:pPr>
      <w:rPr/>
    </w:lvl>
    <w:lvl w:ilvl="2">
      <w:start w:val="1"/>
      <w:numFmt w:val="decimal"/>
      <w:lvlText w:val="%1.%2.%3"/>
      <w:lvlJc w:val="left"/>
      <w:pPr>
        <w:ind w:left="1571" w:hanging="720"/>
      </w:pPr>
      <w:rPr>
        <w:i w:val="1"/>
      </w:rPr>
    </w:lvl>
    <w:lvl w:ilvl="3">
      <w:start w:val="1"/>
      <w:numFmt w:val="decimal"/>
      <w:lvlText w:val="%1.%2.%3.%4"/>
      <w:lvlJc w:val="left"/>
      <w:pPr>
        <w:ind w:left="1995" w:hanging="720"/>
      </w:pPr>
      <w:rPr/>
    </w:lvl>
    <w:lvl w:ilvl="4">
      <w:start w:val="1"/>
      <w:numFmt w:val="decimal"/>
      <w:lvlText w:val="%1.%2.%3.%4.%5"/>
      <w:lvlJc w:val="left"/>
      <w:pPr>
        <w:ind w:left="2780" w:hanging="1080"/>
      </w:pPr>
      <w:rPr/>
    </w:lvl>
    <w:lvl w:ilvl="5">
      <w:start w:val="1"/>
      <w:numFmt w:val="decimal"/>
      <w:lvlText w:val="%1.%2.%3.%4.%5.%6"/>
      <w:lvlJc w:val="left"/>
      <w:pPr>
        <w:ind w:left="3205" w:hanging="1080"/>
      </w:pPr>
      <w:rPr/>
    </w:lvl>
    <w:lvl w:ilvl="6">
      <w:start w:val="1"/>
      <w:numFmt w:val="decimal"/>
      <w:lvlText w:val="%1.%2.%3.%4.%5.%6.%7"/>
      <w:lvlJc w:val="left"/>
      <w:pPr>
        <w:ind w:left="3990" w:hanging="1440"/>
      </w:pPr>
      <w:rPr/>
    </w:lvl>
    <w:lvl w:ilvl="7">
      <w:start w:val="1"/>
      <w:numFmt w:val="decimal"/>
      <w:lvlText w:val="%1.%2.%3.%4.%5.%6.%7.%8"/>
      <w:lvlJc w:val="left"/>
      <w:pPr>
        <w:ind w:left="4415" w:hanging="1440"/>
      </w:pPr>
      <w:rPr/>
    </w:lvl>
    <w:lvl w:ilvl="8">
      <w:start w:val="1"/>
      <w:numFmt w:val="decimal"/>
      <w:lvlText w:val="%1.%2.%3.%4.%5.%6.%7.%8.%9"/>
      <w:lvlJc w:val="left"/>
      <w:pPr>
        <w:ind w:left="5200" w:hanging="1800"/>
      </w:pPr>
      <w:rPr/>
    </w:lvl>
  </w:abstractNum>
  <w:abstractNum w:abstractNumId="16">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19">
    <w:lvl w:ilvl="0">
      <w:start w:val="3"/>
      <w:numFmt w:val="decimal"/>
      <w:lvlText w:val="%1"/>
      <w:lvlJc w:val="left"/>
      <w:pPr>
        <w:ind w:left="360" w:hanging="360"/>
      </w:pPr>
      <w:rPr>
        <w:b w:val="1"/>
        <w:color w:val="000000"/>
        <w:sz w:val="22"/>
        <w:szCs w:val="22"/>
      </w:rPr>
    </w:lvl>
    <w:lvl w:ilvl="1">
      <w:start w:val="3"/>
      <w:numFmt w:val="decimal"/>
      <w:lvlText w:val="%1.%2"/>
      <w:lvlJc w:val="left"/>
      <w:pPr>
        <w:ind w:left="360" w:hanging="360"/>
      </w:pPr>
      <w:rPr>
        <w:b w:val="1"/>
        <w:color w:val="000000"/>
        <w:sz w:val="22"/>
        <w:szCs w:val="22"/>
      </w:rPr>
    </w:lvl>
    <w:lvl w:ilvl="2">
      <w:start w:val="1"/>
      <w:numFmt w:val="decimal"/>
      <w:lvlText w:val="%1.%2.%3"/>
      <w:lvlJc w:val="left"/>
      <w:pPr>
        <w:ind w:left="720" w:hanging="720"/>
      </w:pPr>
      <w:rPr>
        <w:b w:val="1"/>
        <w:color w:val="000000"/>
        <w:sz w:val="22"/>
        <w:szCs w:val="22"/>
      </w:rPr>
    </w:lvl>
    <w:lvl w:ilvl="3">
      <w:start w:val="1"/>
      <w:numFmt w:val="decimal"/>
      <w:lvlText w:val="%1.%2.%3.%4"/>
      <w:lvlJc w:val="left"/>
      <w:pPr>
        <w:ind w:left="720" w:hanging="720"/>
      </w:pPr>
      <w:rPr>
        <w:b w:val="1"/>
        <w:color w:val="000000"/>
        <w:sz w:val="22"/>
        <w:szCs w:val="22"/>
      </w:rPr>
    </w:lvl>
    <w:lvl w:ilvl="4">
      <w:start w:val="1"/>
      <w:numFmt w:val="decimal"/>
      <w:lvlText w:val="%1.%2.%3.%4.%5"/>
      <w:lvlJc w:val="left"/>
      <w:pPr>
        <w:ind w:left="1080" w:hanging="1080"/>
      </w:pPr>
      <w:rPr>
        <w:b w:val="1"/>
        <w:color w:val="000000"/>
        <w:sz w:val="22"/>
        <w:szCs w:val="22"/>
      </w:rPr>
    </w:lvl>
    <w:lvl w:ilvl="5">
      <w:start w:val="1"/>
      <w:numFmt w:val="decimal"/>
      <w:lvlText w:val="%1.%2.%3.%4.%5.%6"/>
      <w:lvlJc w:val="left"/>
      <w:pPr>
        <w:ind w:left="1080" w:hanging="1080"/>
      </w:pPr>
      <w:rPr>
        <w:b w:val="1"/>
        <w:color w:val="000000"/>
        <w:sz w:val="22"/>
        <w:szCs w:val="22"/>
      </w:rPr>
    </w:lvl>
    <w:lvl w:ilvl="6">
      <w:start w:val="1"/>
      <w:numFmt w:val="decimal"/>
      <w:lvlText w:val="%1.%2.%3.%4.%5.%6.%7"/>
      <w:lvlJc w:val="left"/>
      <w:pPr>
        <w:ind w:left="1440" w:hanging="1440"/>
      </w:pPr>
      <w:rPr>
        <w:b w:val="1"/>
        <w:color w:val="000000"/>
        <w:sz w:val="22"/>
        <w:szCs w:val="22"/>
      </w:rPr>
    </w:lvl>
    <w:lvl w:ilvl="7">
      <w:start w:val="1"/>
      <w:numFmt w:val="decimal"/>
      <w:lvlText w:val="%1.%2.%3.%4.%5.%6.%7.%8"/>
      <w:lvlJc w:val="left"/>
      <w:pPr>
        <w:ind w:left="1440" w:hanging="1440"/>
      </w:pPr>
      <w:rPr>
        <w:b w:val="1"/>
        <w:color w:val="000000"/>
        <w:sz w:val="22"/>
        <w:szCs w:val="22"/>
      </w:rPr>
    </w:lvl>
    <w:lvl w:ilvl="8">
      <w:start w:val="1"/>
      <w:numFmt w:val="decimal"/>
      <w:lvlText w:val="%1.%2.%3.%4.%5.%6.%7.%8.%9"/>
      <w:lvlJc w:val="left"/>
      <w:pPr>
        <w:ind w:left="1800" w:hanging="1800"/>
      </w:pPr>
      <w:rPr>
        <w:b w:val="1"/>
        <w:color w:val="000000"/>
        <w:sz w:val="22"/>
        <w:szCs w:val="22"/>
      </w:rPr>
    </w:lvl>
  </w:abstractNum>
  <w:abstractNum w:abstractNumId="20">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6316" w:hanging="504"/>
      </w:pPr>
      <w:rPr>
        <w:i w:val="0"/>
      </w:rPr>
    </w:lvl>
    <w:lvl w:ilvl="1">
      <w:start w:val="2"/>
      <w:numFmt w:val="decimal"/>
      <w:lvlText w:val="%1.%2."/>
      <w:lvlJc w:val="left"/>
      <w:pPr>
        <w:ind w:left="504" w:hanging="504"/>
      </w:pPr>
      <w:rPr>
        <w:i w:val="1"/>
      </w:rPr>
    </w:lvl>
    <w:lvl w:ilvl="2">
      <w:start w:val="3"/>
      <w:numFmt w:val="decimal"/>
      <w:lvlText w:val="%1.%2.%3."/>
      <w:lvlJc w:val="left"/>
      <w:pPr>
        <w:ind w:left="720" w:hanging="720"/>
      </w:pPr>
      <w:rPr>
        <w:i w:val="1"/>
      </w:rPr>
    </w:lvl>
    <w:lvl w:ilvl="3">
      <w:start w:val="1"/>
      <w:numFmt w:val="decimal"/>
      <w:lvlText w:val="%1.%2.%3.%4."/>
      <w:lvlJc w:val="left"/>
      <w:pPr>
        <w:ind w:left="720" w:hanging="720"/>
      </w:pPr>
      <w:rPr>
        <w:i w:val="1"/>
      </w:rPr>
    </w:lvl>
    <w:lvl w:ilvl="4">
      <w:start w:val="1"/>
      <w:numFmt w:val="decimal"/>
      <w:lvlText w:val="%1.%2.%3.%4.%5."/>
      <w:lvlJc w:val="left"/>
      <w:pPr>
        <w:ind w:left="1080" w:hanging="1080"/>
      </w:pPr>
      <w:rPr>
        <w:i w:val="1"/>
      </w:rPr>
    </w:lvl>
    <w:lvl w:ilvl="5">
      <w:start w:val="1"/>
      <w:numFmt w:val="decimal"/>
      <w:lvlText w:val="%1.%2.%3.%4.%5.%6."/>
      <w:lvlJc w:val="left"/>
      <w:pPr>
        <w:ind w:left="1080" w:hanging="1080"/>
      </w:pPr>
      <w:rPr>
        <w:i w:val="1"/>
      </w:rPr>
    </w:lvl>
    <w:lvl w:ilvl="6">
      <w:start w:val="1"/>
      <w:numFmt w:val="decimal"/>
      <w:lvlText w:val="%1.%2.%3.%4.%5.%6.%7."/>
      <w:lvlJc w:val="left"/>
      <w:pPr>
        <w:ind w:left="1440" w:hanging="1440"/>
      </w:pPr>
      <w:rPr>
        <w:i w:val="1"/>
      </w:rPr>
    </w:lvl>
    <w:lvl w:ilvl="7">
      <w:start w:val="1"/>
      <w:numFmt w:val="decimal"/>
      <w:lvlText w:val="%1.%2.%3.%4.%5.%6.%7.%8."/>
      <w:lvlJc w:val="left"/>
      <w:pPr>
        <w:ind w:left="1440" w:hanging="1440"/>
      </w:pPr>
      <w:rPr>
        <w:i w:val="1"/>
      </w:rPr>
    </w:lvl>
    <w:lvl w:ilvl="8">
      <w:start w:val="1"/>
      <w:numFmt w:val="decimal"/>
      <w:lvlText w:val="%1.%2.%3.%4.%5.%6.%7.%8.%9."/>
      <w:lvlJc w:val="left"/>
      <w:pPr>
        <w:ind w:left="1800" w:hanging="1800"/>
      </w:pPr>
      <w:rPr>
        <w:i w:val="1"/>
      </w:rPr>
    </w:lvl>
  </w:abstractNum>
  <w:abstractNum w:abstractNumId="24">
    <w:lvl w:ilvl="0">
      <w:start w:val="1"/>
      <w:numFmt w:val="decimal"/>
      <w:lvlText w:val="%1."/>
      <w:lvlJc w:val="left"/>
      <w:pPr>
        <w:ind w:left="504" w:hanging="504"/>
      </w:pPr>
      <w:rPr>
        <w:i w:val="1"/>
      </w:rPr>
    </w:lvl>
    <w:lvl w:ilvl="1">
      <w:start w:val="2"/>
      <w:numFmt w:val="decimal"/>
      <w:lvlText w:val="%1.%2."/>
      <w:lvlJc w:val="left"/>
      <w:pPr>
        <w:ind w:left="504" w:hanging="504"/>
      </w:pPr>
      <w:rPr>
        <w:i w:val="1"/>
      </w:rPr>
    </w:lvl>
    <w:lvl w:ilvl="2">
      <w:start w:val="2"/>
      <w:numFmt w:val="decimal"/>
      <w:lvlText w:val="%1.%2.%3."/>
      <w:lvlJc w:val="left"/>
      <w:pPr>
        <w:ind w:left="720" w:hanging="720"/>
      </w:pPr>
      <w:rPr>
        <w:i w:val="1"/>
      </w:rPr>
    </w:lvl>
    <w:lvl w:ilvl="3">
      <w:start w:val="1"/>
      <w:numFmt w:val="decimal"/>
      <w:lvlText w:val="%1.%2.%3.%4."/>
      <w:lvlJc w:val="left"/>
      <w:pPr>
        <w:ind w:left="720" w:hanging="720"/>
      </w:pPr>
      <w:rPr>
        <w:i w:val="1"/>
      </w:rPr>
    </w:lvl>
    <w:lvl w:ilvl="4">
      <w:start w:val="1"/>
      <w:numFmt w:val="decimal"/>
      <w:lvlText w:val="%1.%2.%3.%4.%5."/>
      <w:lvlJc w:val="left"/>
      <w:pPr>
        <w:ind w:left="1080" w:hanging="1080"/>
      </w:pPr>
      <w:rPr>
        <w:i w:val="1"/>
      </w:rPr>
    </w:lvl>
    <w:lvl w:ilvl="5">
      <w:start w:val="1"/>
      <w:numFmt w:val="decimal"/>
      <w:lvlText w:val="%1.%2.%3.%4.%5.%6."/>
      <w:lvlJc w:val="left"/>
      <w:pPr>
        <w:ind w:left="1080" w:hanging="1080"/>
      </w:pPr>
      <w:rPr>
        <w:i w:val="1"/>
      </w:rPr>
    </w:lvl>
    <w:lvl w:ilvl="6">
      <w:start w:val="1"/>
      <w:numFmt w:val="decimal"/>
      <w:lvlText w:val="%1.%2.%3.%4.%5.%6.%7."/>
      <w:lvlJc w:val="left"/>
      <w:pPr>
        <w:ind w:left="1440" w:hanging="1440"/>
      </w:pPr>
      <w:rPr>
        <w:i w:val="1"/>
      </w:rPr>
    </w:lvl>
    <w:lvl w:ilvl="7">
      <w:start w:val="1"/>
      <w:numFmt w:val="decimal"/>
      <w:lvlText w:val="%1.%2.%3.%4.%5.%6.%7.%8."/>
      <w:lvlJc w:val="left"/>
      <w:pPr>
        <w:ind w:left="1440" w:hanging="1440"/>
      </w:pPr>
      <w:rPr>
        <w:i w:val="1"/>
      </w:rPr>
    </w:lvl>
    <w:lvl w:ilvl="8">
      <w:start w:val="1"/>
      <w:numFmt w:val="decimal"/>
      <w:lvlText w:val="%1.%2.%3.%4.%5.%6.%7.%8.%9."/>
      <w:lvlJc w:val="left"/>
      <w:pPr>
        <w:ind w:left="1800" w:hanging="1800"/>
      </w:pPr>
      <w:rPr>
        <w:i w:val="1"/>
      </w:rPr>
    </w:lvl>
  </w:abstractNum>
  <w:abstractNum w:abstractNumId="25">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26">
    <w:lvl w:ilvl="0">
      <w:start w:val="1"/>
      <w:numFmt w:val="bullet"/>
      <w:lvlText w:val="●"/>
      <w:lvlJc w:val="left"/>
      <w:pPr>
        <w:ind w:left="2152" w:hanging="360"/>
      </w:pPr>
      <w:rPr>
        <w:rFonts w:ascii="Noto Sans Symbols" w:cs="Noto Sans Symbols" w:eastAsia="Noto Sans Symbols" w:hAnsi="Noto Sans Symbols"/>
      </w:rPr>
    </w:lvl>
    <w:lvl w:ilvl="1">
      <w:start w:val="1"/>
      <w:numFmt w:val="bullet"/>
      <w:lvlText w:val="o"/>
      <w:lvlJc w:val="left"/>
      <w:pPr>
        <w:ind w:left="2872" w:hanging="360"/>
      </w:pPr>
      <w:rPr>
        <w:rFonts w:ascii="Courier New" w:cs="Courier New" w:eastAsia="Courier New" w:hAnsi="Courier New"/>
      </w:rPr>
    </w:lvl>
    <w:lvl w:ilvl="2">
      <w:start w:val="1"/>
      <w:numFmt w:val="bullet"/>
      <w:lvlText w:val="▪"/>
      <w:lvlJc w:val="left"/>
      <w:pPr>
        <w:ind w:left="3592" w:hanging="360"/>
      </w:pPr>
      <w:rPr>
        <w:rFonts w:ascii="Noto Sans Symbols" w:cs="Noto Sans Symbols" w:eastAsia="Noto Sans Symbols" w:hAnsi="Noto Sans Symbols"/>
      </w:rPr>
    </w:lvl>
    <w:lvl w:ilvl="3">
      <w:start w:val="1"/>
      <w:numFmt w:val="bullet"/>
      <w:lvlText w:val="●"/>
      <w:lvlJc w:val="left"/>
      <w:pPr>
        <w:ind w:left="4312" w:hanging="360"/>
      </w:pPr>
      <w:rPr>
        <w:rFonts w:ascii="Noto Sans Symbols" w:cs="Noto Sans Symbols" w:eastAsia="Noto Sans Symbols" w:hAnsi="Noto Sans Symbols"/>
      </w:rPr>
    </w:lvl>
    <w:lvl w:ilvl="4">
      <w:start w:val="1"/>
      <w:numFmt w:val="bullet"/>
      <w:lvlText w:val="o"/>
      <w:lvlJc w:val="left"/>
      <w:pPr>
        <w:ind w:left="5032" w:hanging="360"/>
      </w:pPr>
      <w:rPr>
        <w:rFonts w:ascii="Courier New" w:cs="Courier New" w:eastAsia="Courier New" w:hAnsi="Courier New"/>
      </w:rPr>
    </w:lvl>
    <w:lvl w:ilvl="5">
      <w:start w:val="1"/>
      <w:numFmt w:val="bullet"/>
      <w:lvlText w:val="▪"/>
      <w:lvlJc w:val="left"/>
      <w:pPr>
        <w:ind w:left="5752" w:hanging="360"/>
      </w:pPr>
      <w:rPr>
        <w:rFonts w:ascii="Noto Sans Symbols" w:cs="Noto Sans Symbols" w:eastAsia="Noto Sans Symbols" w:hAnsi="Noto Sans Symbols"/>
      </w:rPr>
    </w:lvl>
    <w:lvl w:ilvl="6">
      <w:start w:val="1"/>
      <w:numFmt w:val="bullet"/>
      <w:lvlText w:val="●"/>
      <w:lvlJc w:val="left"/>
      <w:pPr>
        <w:ind w:left="6472" w:hanging="360"/>
      </w:pPr>
      <w:rPr>
        <w:rFonts w:ascii="Noto Sans Symbols" w:cs="Noto Sans Symbols" w:eastAsia="Noto Sans Symbols" w:hAnsi="Noto Sans Symbols"/>
      </w:rPr>
    </w:lvl>
    <w:lvl w:ilvl="7">
      <w:start w:val="1"/>
      <w:numFmt w:val="bullet"/>
      <w:lvlText w:val="o"/>
      <w:lvlJc w:val="left"/>
      <w:pPr>
        <w:ind w:left="7192" w:hanging="360"/>
      </w:pPr>
      <w:rPr>
        <w:rFonts w:ascii="Courier New" w:cs="Courier New" w:eastAsia="Courier New" w:hAnsi="Courier New"/>
      </w:rPr>
    </w:lvl>
    <w:lvl w:ilvl="8">
      <w:start w:val="1"/>
      <w:numFmt w:val="bullet"/>
      <w:lvlText w:val="▪"/>
      <w:lvlJc w:val="left"/>
      <w:pPr>
        <w:ind w:left="791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Default" w:customStyle="1">
    <w:name w:val="Default"/>
    <w:rsid w:val="00E5482D"/>
    <w:pPr>
      <w:autoSpaceDE w:val="0"/>
      <w:autoSpaceDN w:val="0"/>
      <w:adjustRightInd w:val="0"/>
      <w:spacing w:line="240" w:lineRule="auto"/>
    </w:pPr>
    <w:rPr>
      <w:rFonts w:ascii="Times New Roman" w:cs="Times New Roman" w:eastAsia="Calibri" w:hAnsi="Times New Roman"/>
      <w:color w:val="000000"/>
      <w:sz w:val="24"/>
      <w:szCs w:val="24"/>
      <w:lang w:eastAsia="es-ES"/>
    </w:rPr>
  </w:style>
  <w:style w:type="character" w:styleId="nfasis">
    <w:name w:val="Emphasis"/>
    <w:basedOn w:val="Fuentedeprrafopredeter"/>
    <w:uiPriority w:val="20"/>
    <w:qFormat w:val="1"/>
    <w:rsid w:val="00646C7E"/>
    <w:rPr>
      <w:i w:val="1"/>
      <w:iCs w:val="1"/>
    </w:rPr>
  </w:style>
  <w:style w:type="character" w:styleId="Textoennegrita">
    <w:name w:val="Strong"/>
    <w:basedOn w:val="Fuentedeprrafopredeter"/>
    <w:uiPriority w:val="22"/>
    <w:qFormat w:val="1"/>
    <w:rsid w:val="003E1A25"/>
    <w:rPr>
      <w:b w:val="1"/>
      <w:bCs w:val="1"/>
    </w:rPr>
  </w:style>
  <w:style w:type="character" w:styleId="standard" w:customStyle="1">
    <w:name w:val="standard"/>
    <w:basedOn w:val="Fuentedeprrafopredeter"/>
    <w:rsid w:val="005A5D09"/>
  </w:style>
  <w:style w:type="character" w:styleId="estilo61" w:customStyle="1">
    <w:name w:val="estilo61"/>
    <w:basedOn w:val="Fuentedeprrafopredeter"/>
    <w:rsid w:val="005A5D09"/>
  </w:style>
  <w:style w:type="paragraph" w:styleId="Revisin">
    <w:name w:val="Revision"/>
    <w:hidden w:val="1"/>
    <w:uiPriority w:val="99"/>
    <w:semiHidden w:val="1"/>
    <w:rsid w:val="006F05C0"/>
    <w:pPr>
      <w:spacing w:line="240" w:lineRule="auto"/>
    </w:pPr>
  </w:style>
  <w:style w:type="character" w:styleId="Textodelmarcadordeposicin">
    <w:name w:val="Placeholder Text"/>
    <w:basedOn w:val="Fuentedeprrafopredeter"/>
    <w:uiPriority w:val="99"/>
    <w:semiHidden w:val="1"/>
    <w:rsid w:val="003118DF"/>
    <w:rPr>
      <w:color w:val="808080"/>
    </w:rPr>
  </w:style>
  <w:style w:type="character" w:styleId="Mencinsinresolver">
    <w:name w:val="Unresolved Mention"/>
    <w:basedOn w:val="Fuentedeprrafopredeter"/>
    <w:uiPriority w:val="99"/>
    <w:semiHidden w:val="1"/>
    <w:unhideWhenUsed w:val="1"/>
    <w:rsid w:val="00F37A6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HKDr57rT2s" TargetMode="External"/><Relationship Id="rId42" Type="http://schemas.openxmlformats.org/officeDocument/2006/relationships/hyperlink" Target="https://www.youtube.com/watch?v=uRzS_12EMKI" TargetMode="External"/><Relationship Id="rId41" Type="http://schemas.openxmlformats.org/officeDocument/2006/relationships/hyperlink" Target="https://www.youtube.com/watch?v=uRzS_12EMKI" TargetMode="External"/><Relationship Id="rId44" Type="http://schemas.openxmlformats.org/officeDocument/2006/relationships/hyperlink" Target="https://www.youtube.com/watch?v=uduG86qIhvk" TargetMode="External"/><Relationship Id="rId43" Type="http://schemas.openxmlformats.org/officeDocument/2006/relationships/hyperlink" Target="https://www.youtube.com/watch?v=uduG86qIhvk" TargetMode="External"/><Relationship Id="rId46" Type="http://schemas.openxmlformats.org/officeDocument/2006/relationships/hyperlink" Target="https://www.redalyc.org/articulo.oa?id=486755023011" TargetMode="External"/><Relationship Id="rId45" Type="http://schemas.openxmlformats.org/officeDocument/2006/relationships/hyperlink" Target="https://www.redalyc.org/articulo.oa?id=48675502301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jpg"/><Relationship Id="rId48" Type="http://schemas.openxmlformats.org/officeDocument/2006/relationships/header" Target="header1.xml"/><Relationship Id="rId47" Type="http://schemas.openxmlformats.org/officeDocument/2006/relationships/hyperlink" Target="https://www.redalyc.org/articulo.oa?id=85723518002"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aludocupacionalxd.blogspot.com/2015/04/clasificacion-de-los-factores-de-riesgos.html" TargetMode="External"/><Relationship Id="rId30" Type="http://schemas.openxmlformats.org/officeDocument/2006/relationships/image" Target="media/image18.jpg"/><Relationship Id="rId33" Type="http://schemas.openxmlformats.org/officeDocument/2006/relationships/image" Target="media/image7.jpg"/><Relationship Id="rId32" Type="http://schemas.openxmlformats.org/officeDocument/2006/relationships/image" Target="media/image13.jpg"/><Relationship Id="rId35" Type="http://schemas.openxmlformats.org/officeDocument/2006/relationships/image" Target="media/image17.png"/><Relationship Id="rId34" Type="http://schemas.openxmlformats.org/officeDocument/2006/relationships/image" Target="media/image2.png"/><Relationship Id="rId37" Type="http://schemas.openxmlformats.org/officeDocument/2006/relationships/hyperlink" Target="https://www.redalyc.org/articulo.oa?id=17079201" TargetMode="External"/><Relationship Id="rId36" Type="http://schemas.openxmlformats.org/officeDocument/2006/relationships/image" Target="media/image19.png"/><Relationship Id="rId39" Type="http://schemas.openxmlformats.org/officeDocument/2006/relationships/hyperlink" Target="https://www.youtube.com/watch?v=FHKDr57rT2s" TargetMode="External"/><Relationship Id="rId38" Type="http://schemas.openxmlformats.org/officeDocument/2006/relationships/hyperlink" Target="https://www.redalyc.org/articulo.oa?id=17079201" TargetMode="External"/><Relationship Id="rId20" Type="http://schemas.openxmlformats.org/officeDocument/2006/relationships/image" Target="media/image9.jpg"/><Relationship Id="rId22" Type="http://schemas.openxmlformats.org/officeDocument/2006/relationships/hyperlink" Target="https://www.lifeder.com/soluto-y-solvente/" TargetMode="External"/><Relationship Id="rId21" Type="http://schemas.openxmlformats.org/officeDocument/2006/relationships/image" Target="media/image4.png"/><Relationship Id="rId24" Type="http://schemas.openxmlformats.org/officeDocument/2006/relationships/hyperlink" Target="http://quimicaysuentorno.blogspot.com/2014/10/concentracion-cualitativa.html" TargetMode="External"/><Relationship Id="rId23" Type="http://schemas.openxmlformats.org/officeDocument/2006/relationships/image" Target="media/image5.png"/><Relationship Id="rId26" Type="http://schemas.openxmlformats.org/officeDocument/2006/relationships/image" Target="media/image11.jpg"/><Relationship Id="rId25" Type="http://schemas.openxmlformats.org/officeDocument/2006/relationships/image" Target="media/image6.jpg"/><Relationship Id="rId28" Type="http://schemas.openxmlformats.org/officeDocument/2006/relationships/hyperlink" Target="https://tomi.digital/es/10865/los-reinos-de-la-naturaleza?utm_source=google&amp;utm_medium=seo" TargetMode="External"/><Relationship Id="rId27" Type="http://schemas.openxmlformats.org/officeDocument/2006/relationships/image" Target="media/image16.png"/><Relationship Id="rId29" Type="http://schemas.openxmlformats.org/officeDocument/2006/relationships/image" Target="media/image10.jpg"/><Relationship Id="rId11" Type="http://schemas.openxmlformats.org/officeDocument/2006/relationships/image" Target="media/image20.png"/><Relationship Id="rId10" Type="http://schemas.openxmlformats.org/officeDocument/2006/relationships/image" Target="media/image22.jpg"/><Relationship Id="rId13" Type="http://schemas.openxmlformats.org/officeDocument/2006/relationships/image" Target="media/image12.jpg"/><Relationship Id="rId12" Type="http://schemas.openxmlformats.org/officeDocument/2006/relationships/hyperlink" Target="http://educalab.es/recursos" TargetMode="External"/><Relationship Id="rId15" Type="http://schemas.openxmlformats.org/officeDocument/2006/relationships/image" Target="media/image15.png"/><Relationship Id="rId14" Type="http://schemas.openxmlformats.org/officeDocument/2006/relationships/hyperlink" Target="https://agua.org.mx/en-el-planeta/" TargetMode="External"/><Relationship Id="rId17" Type="http://schemas.openxmlformats.org/officeDocument/2006/relationships/image" Target="media/image8.jpg"/><Relationship Id="rId16" Type="http://schemas.openxmlformats.org/officeDocument/2006/relationships/hyperlink" Target="http://quimica-metales-pesados.blogspot.com/2010/01/ciclos-biogeoquimicosbiogeochemical.html" TargetMode="External"/><Relationship Id="rId19" Type="http://schemas.openxmlformats.org/officeDocument/2006/relationships/image" Target="media/image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Y36uPTmkXjfsM+fFTUKKbVbmSw==">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2021-11-08T21:05:00Z</dcterms:created>
  <dc:creator>Adriana Ariza Luque</dc:creator>
</cp:coreProperties>
</file>