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after="120" w:lineRule="auto"/>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after="120"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after="120" w:line="276" w:lineRule="auto"/>
              <w:rPr>
                <w:b w:val="0"/>
                <w:sz w:val="20"/>
                <w:szCs w:val="20"/>
              </w:rPr>
            </w:pPr>
            <w:r w:rsidDel="00000000" w:rsidR="00000000" w:rsidRPr="00000000">
              <w:rPr>
                <w:b w:val="0"/>
                <w:sz w:val="20"/>
                <w:szCs w:val="20"/>
                <w:rtl w:val="0"/>
              </w:rPr>
              <w:t xml:space="preserve">Procesos para la comercialización internacional</w:t>
            </w:r>
          </w:p>
        </w:tc>
      </w:tr>
    </w:tbl>
    <w:p w:rsidR="00000000" w:rsidDel="00000000" w:rsidP="00000000" w:rsidRDefault="00000000" w:rsidRPr="00000000" w14:paraId="00000005">
      <w:pPr>
        <w:spacing w:after="120" w:lineRule="auto"/>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after="120"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after="120" w:line="276" w:lineRule="auto"/>
              <w:rPr>
                <w:b w:val="0"/>
                <w:sz w:val="20"/>
                <w:szCs w:val="20"/>
                <w:u w:val="single"/>
              </w:rPr>
            </w:pPr>
            <w:r w:rsidDel="00000000" w:rsidR="00000000" w:rsidRPr="00000000">
              <w:rPr>
                <w:b w:val="0"/>
                <w:sz w:val="20"/>
                <w:szCs w:val="20"/>
                <w:rtl w:val="0"/>
              </w:rPr>
              <w:t xml:space="preserve">260101061 - Formular el plan según objetivos y metodologías.</w:t>
            </w:r>
            <w:r w:rsidDel="00000000" w:rsidR="00000000" w:rsidRPr="00000000">
              <w:rPr>
                <w:rtl w:val="0"/>
              </w:rPr>
            </w:r>
          </w:p>
        </w:tc>
        <w:tc>
          <w:tcPr>
            <w:vAlign w:val="center"/>
          </w:tcPr>
          <w:p w:rsidR="00000000" w:rsidDel="00000000" w:rsidP="00000000" w:rsidRDefault="00000000" w:rsidRPr="00000000" w14:paraId="00000008">
            <w:pPr>
              <w:spacing w:after="120"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spacing w:after="120" w:line="276" w:lineRule="auto"/>
              <w:ind w:left="66" w:firstLine="0"/>
              <w:rPr>
                <w:b w:val="0"/>
                <w:sz w:val="20"/>
                <w:szCs w:val="20"/>
              </w:rPr>
            </w:pPr>
            <w:r w:rsidDel="00000000" w:rsidR="00000000" w:rsidRPr="00000000">
              <w:rPr>
                <w:b w:val="0"/>
                <w:sz w:val="20"/>
                <w:szCs w:val="20"/>
                <w:rtl w:val="0"/>
              </w:rPr>
              <w:t xml:space="preserve">260101061-03. Seleccionar estrategias de mercadeo de acuerdo con las políticas de la organización.</w:t>
            </w:r>
          </w:p>
        </w:tc>
      </w:tr>
    </w:tbl>
    <w:p w:rsidR="00000000" w:rsidDel="00000000" w:rsidP="00000000" w:rsidRDefault="00000000" w:rsidRPr="00000000" w14:paraId="0000000A">
      <w:pPr>
        <w:spacing w:after="120" w:lineRule="auto"/>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B">
            <w:pPr>
              <w:spacing w:after="120"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C">
            <w:pPr>
              <w:spacing w:after="120" w:line="276" w:lineRule="auto"/>
              <w:rPr>
                <w:b w:val="0"/>
                <w:sz w:val="20"/>
                <w:szCs w:val="20"/>
              </w:rPr>
            </w:pPr>
            <w:r w:rsidDel="00000000" w:rsidR="00000000" w:rsidRPr="00000000">
              <w:rPr>
                <w:b w:val="0"/>
                <w:sz w:val="20"/>
                <w:szCs w:val="20"/>
                <w:rtl w:val="0"/>
              </w:rPr>
              <w:t xml:space="preserve">005</w:t>
            </w:r>
          </w:p>
        </w:tc>
      </w:tr>
      <w:tr>
        <w:trPr>
          <w:cantSplit w:val="0"/>
          <w:trHeight w:val="340" w:hRule="atLeast"/>
          <w:tblHeader w:val="0"/>
        </w:trPr>
        <w:tc>
          <w:tcPr>
            <w:vAlign w:val="center"/>
          </w:tcPr>
          <w:p w:rsidR="00000000" w:rsidDel="00000000" w:rsidP="00000000" w:rsidRDefault="00000000" w:rsidRPr="00000000" w14:paraId="0000000D">
            <w:pPr>
              <w:spacing w:after="120"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E">
            <w:pPr>
              <w:spacing w:after="120" w:line="276" w:lineRule="auto"/>
              <w:rPr>
                <w:b w:val="0"/>
                <w:sz w:val="20"/>
                <w:szCs w:val="20"/>
              </w:rPr>
            </w:pPr>
            <w:r w:rsidDel="00000000" w:rsidR="00000000" w:rsidRPr="00000000">
              <w:rPr>
                <w:b w:val="0"/>
                <w:sz w:val="20"/>
                <w:szCs w:val="20"/>
                <w:rtl w:val="0"/>
              </w:rPr>
              <w:t xml:space="preserve">Preparación del plan de mercadeo internacional</w:t>
            </w:r>
          </w:p>
        </w:tc>
      </w:tr>
      <w:tr>
        <w:trPr>
          <w:cantSplit w:val="0"/>
          <w:trHeight w:val="340" w:hRule="atLeast"/>
          <w:tblHeader w:val="0"/>
        </w:trPr>
        <w:tc>
          <w:tcPr>
            <w:vAlign w:val="center"/>
          </w:tcPr>
          <w:p w:rsidR="00000000" w:rsidDel="00000000" w:rsidP="00000000" w:rsidRDefault="00000000" w:rsidRPr="00000000" w14:paraId="0000000F">
            <w:pPr>
              <w:spacing w:after="120"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0">
            <w:pPr>
              <w:spacing w:after="120" w:line="276" w:lineRule="auto"/>
              <w:jc w:val="both"/>
              <w:rPr>
                <w:b w:val="0"/>
                <w:sz w:val="20"/>
                <w:szCs w:val="20"/>
              </w:rPr>
            </w:pPr>
            <w:r w:rsidDel="00000000" w:rsidR="00000000" w:rsidRPr="00000000">
              <w:rPr>
                <w:b w:val="0"/>
                <w:sz w:val="20"/>
                <w:szCs w:val="20"/>
                <w:rtl w:val="0"/>
              </w:rPr>
              <w:t xml:space="preserve">Los procesos de comercialización internacional exigen que las empresas sean más competitivas y desarrollen estrategias que permitan estar a la vanguardia con tendencias y gustos para los clientes. Por consiguiente, es necesario plantear un plan de mercadeo que permita llevar a cabo el análisis del entorno y estructurar alternativas para satisfacer las necesidades del cliente, así como un plan de acción correspondiente a las características de la organización.</w:t>
            </w:r>
          </w:p>
        </w:tc>
      </w:tr>
      <w:tr>
        <w:trPr>
          <w:cantSplit w:val="0"/>
          <w:trHeight w:val="340" w:hRule="atLeast"/>
          <w:tblHeader w:val="0"/>
        </w:trPr>
        <w:tc>
          <w:tcPr>
            <w:vAlign w:val="center"/>
          </w:tcPr>
          <w:p w:rsidR="00000000" w:rsidDel="00000000" w:rsidP="00000000" w:rsidRDefault="00000000" w:rsidRPr="00000000" w14:paraId="00000011">
            <w:pPr>
              <w:spacing w:after="120"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2">
            <w:pPr>
              <w:spacing w:after="120" w:line="276" w:lineRule="auto"/>
              <w:rPr>
                <w:b w:val="0"/>
                <w:sz w:val="20"/>
                <w:szCs w:val="20"/>
              </w:rPr>
            </w:pPr>
            <w:r w:rsidDel="00000000" w:rsidR="00000000" w:rsidRPr="00000000">
              <w:rPr>
                <w:b w:val="0"/>
                <w:sz w:val="20"/>
                <w:szCs w:val="20"/>
                <w:rtl w:val="0"/>
              </w:rPr>
              <w:t xml:space="preserve">mercadeo, microentorno, macroentorno, diagnóstico, internacionalización</w:t>
            </w:r>
          </w:p>
        </w:tc>
      </w:tr>
    </w:tbl>
    <w:p w:rsidR="00000000" w:rsidDel="00000000" w:rsidP="00000000" w:rsidRDefault="00000000" w:rsidRPr="00000000" w14:paraId="00000013">
      <w:pPr>
        <w:spacing w:after="120" w:lineRule="auto"/>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4">
            <w:pPr>
              <w:spacing w:after="120"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5">
            <w:pPr>
              <w:spacing w:after="120" w:line="276" w:lineRule="auto"/>
              <w:rPr>
                <w:b w:val="0"/>
                <w:sz w:val="20"/>
                <w:szCs w:val="20"/>
              </w:rPr>
            </w:pPr>
            <w:r w:rsidDel="00000000" w:rsidR="00000000" w:rsidRPr="00000000">
              <w:rPr>
                <w:b w:val="0"/>
                <w:sz w:val="20"/>
                <w:szCs w:val="20"/>
                <w:rtl w:val="0"/>
              </w:rPr>
              <w:t xml:space="preserve">Finanzas y administración</w:t>
            </w:r>
          </w:p>
        </w:tc>
      </w:tr>
      <w:tr>
        <w:trPr>
          <w:cantSplit w:val="0"/>
          <w:trHeight w:val="465" w:hRule="atLeast"/>
          <w:tblHeader w:val="0"/>
        </w:trPr>
        <w:tc>
          <w:tcPr>
            <w:vAlign w:val="center"/>
          </w:tcPr>
          <w:p w:rsidR="00000000" w:rsidDel="00000000" w:rsidP="00000000" w:rsidRDefault="00000000" w:rsidRPr="00000000" w14:paraId="00000016">
            <w:pPr>
              <w:spacing w:after="120"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7">
            <w:pPr>
              <w:spacing w:after="120" w:line="276" w:lineRule="auto"/>
              <w:rPr>
                <w:b w:val="0"/>
                <w:sz w:val="20"/>
                <w:szCs w:val="20"/>
              </w:rPr>
            </w:pPr>
            <w:r w:rsidDel="00000000" w:rsidR="00000000" w:rsidRPr="00000000">
              <w:rPr>
                <w:b w:val="0"/>
                <w:sz w:val="20"/>
                <w:szCs w:val="20"/>
                <w:rtl w:val="0"/>
              </w:rPr>
              <w:t xml:space="preserve">Español </w:t>
            </w:r>
          </w:p>
        </w:tc>
      </w:tr>
    </w:tbl>
    <w:p w:rsidR="00000000" w:rsidDel="00000000" w:rsidP="00000000" w:rsidRDefault="00000000" w:rsidRPr="00000000" w14:paraId="00000018">
      <w:pPr>
        <w:spacing w:after="120" w:lineRule="auto"/>
        <w:rPr>
          <w:sz w:val="20"/>
          <w:szCs w:val="20"/>
        </w:rPr>
      </w:pPr>
      <w:r w:rsidDel="00000000" w:rsidR="00000000" w:rsidRPr="00000000">
        <w:rPr>
          <w:rtl w:val="0"/>
        </w:rPr>
      </w:r>
    </w:p>
    <w:p w:rsidR="00000000" w:rsidDel="00000000" w:rsidP="00000000" w:rsidRDefault="00000000" w:rsidRPr="00000000" w14:paraId="00000019">
      <w:pPr>
        <w:spacing w:after="120" w:lineRule="auto"/>
        <w:rPr>
          <w:sz w:val="20"/>
          <w:szCs w:val="20"/>
        </w:rPr>
      </w:pPr>
      <w:r w:rsidDel="00000000" w:rsidR="00000000" w:rsidRPr="00000000">
        <w:rPr>
          <w:rtl w:val="0"/>
        </w:rPr>
      </w:r>
    </w:p>
    <w:p w:rsidR="00000000" w:rsidDel="00000000" w:rsidP="00000000" w:rsidRDefault="00000000" w:rsidRPr="00000000" w14:paraId="0000001A">
      <w:pPr>
        <w:numPr>
          <w:ilvl w:val="0"/>
          <w:numId w:val="8"/>
        </w:numPr>
        <w:pBdr>
          <w:top w:space="0" w:sz="0" w:val="nil"/>
          <w:left w:space="0" w:sz="0" w:val="nil"/>
          <w:bottom w:space="0" w:sz="0" w:val="nil"/>
          <w:right w:space="0" w:sz="0" w:val="nil"/>
          <w:between w:space="0" w:sz="0" w:val="nil"/>
        </w:pBdr>
        <w:spacing w:after="120" w:lineRule="auto"/>
        <w:ind w:left="284" w:hanging="284"/>
        <w:jc w:val="both"/>
        <w:rPr>
          <w:b w:val="1"/>
          <w:sz w:val="20"/>
          <w:szCs w:val="20"/>
        </w:rPr>
      </w:pPr>
      <w:r w:rsidDel="00000000" w:rsidR="00000000" w:rsidRPr="00000000">
        <w:rPr>
          <w:b w:val="1"/>
          <w:sz w:val="20"/>
          <w:szCs w:val="20"/>
          <w:rtl w:val="0"/>
        </w:rPr>
        <w:t xml:space="preserve">Tabla de contenidos </w:t>
      </w:r>
    </w:p>
    <w:p w:rsidR="00000000" w:rsidDel="00000000" w:rsidP="00000000" w:rsidRDefault="00000000" w:rsidRPr="00000000" w14:paraId="0000001B">
      <w:pPr>
        <w:spacing w:after="120" w:lineRule="auto"/>
        <w:rPr>
          <w:b w:val="1"/>
          <w:sz w:val="20"/>
          <w:szCs w:val="20"/>
        </w:rPr>
      </w:pPr>
      <w:r w:rsidDel="00000000" w:rsidR="00000000" w:rsidRPr="00000000">
        <w:rPr>
          <w:rtl w:val="0"/>
        </w:rPr>
      </w:r>
    </w:p>
    <w:p w:rsidR="00000000" w:rsidDel="00000000" w:rsidP="00000000" w:rsidRDefault="00000000" w:rsidRPr="00000000" w14:paraId="0000001C">
      <w:pPr>
        <w:spacing w:after="120" w:lineRule="auto"/>
        <w:ind w:left="284" w:firstLine="0"/>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D">
      <w:pPr>
        <w:numPr>
          <w:ilvl w:val="1"/>
          <w:numId w:val="4"/>
        </w:numPr>
        <w:pBdr>
          <w:top w:space="0" w:sz="0" w:val="nil"/>
          <w:left w:space="0" w:sz="0" w:val="nil"/>
          <w:bottom w:space="0" w:sz="0" w:val="nil"/>
          <w:right w:space="0" w:sz="0" w:val="nil"/>
          <w:between w:space="0" w:sz="0" w:val="nil"/>
        </w:pBdr>
        <w:spacing w:after="120" w:lineRule="auto"/>
        <w:ind w:left="567" w:hanging="283"/>
        <w:rPr>
          <w:b w:val="1"/>
          <w:sz w:val="20"/>
          <w:szCs w:val="20"/>
        </w:rPr>
      </w:pPr>
      <w:r w:rsidDel="00000000" w:rsidR="00000000" w:rsidRPr="00000000">
        <w:rPr>
          <w:b w:val="1"/>
          <w:sz w:val="20"/>
          <w:szCs w:val="20"/>
          <w:rtl w:val="0"/>
        </w:rPr>
        <w:t xml:space="preserve">Diagnóstico de internacionalización de mercados </w:t>
      </w:r>
    </w:p>
    <w:p w:rsidR="00000000" w:rsidDel="00000000" w:rsidP="00000000" w:rsidRDefault="00000000" w:rsidRPr="00000000" w14:paraId="0000001E">
      <w:pPr>
        <w:numPr>
          <w:ilvl w:val="1"/>
          <w:numId w:val="2"/>
        </w:numPr>
        <w:pBdr>
          <w:top w:space="0" w:sz="0" w:val="nil"/>
          <w:left w:space="0" w:sz="0" w:val="nil"/>
          <w:bottom w:space="0" w:sz="0" w:val="nil"/>
          <w:right w:space="0" w:sz="0" w:val="nil"/>
          <w:between w:space="0" w:sz="0" w:val="nil"/>
        </w:pBdr>
        <w:spacing w:after="120" w:lineRule="auto"/>
        <w:ind w:left="927" w:hanging="360"/>
        <w:rPr>
          <w:color w:val="000000"/>
          <w:sz w:val="20"/>
          <w:szCs w:val="20"/>
        </w:rPr>
      </w:pPr>
      <w:r w:rsidDel="00000000" w:rsidR="00000000" w:rsidRPr="00000000">
        <w:rPr>
          <w:color w:val="000000"/>
          <w:sz w:val="20"/>
          <w:szCs w:val="20"/>
          <w:rtl w:val="0"/>
        </w:rPr>
        <w:t xml:space="preserve">Análisis interno </w:t>
      </w:r>
    </w:p>
    <w:p w:rsidR="00000000" w:rsidDel="00000000" w:rsidP="00000000" w:rsidRDefault="00000000" w:rsidRPr="00000000" w14:paraId="0000001F">
      <w:pPr>
        <w:numPr>
          <w:ilvl w:val="1"/>
          <w:numId w:val="2"/>
        </w:numPr>
        <w:pBdr>
          <w:top w:space="0" w:sz="0" w:val="nil"/>
          <w:left w:space="0" w:sz="0" w:val="nil"/>
          <w:bottom w:space="0" w:sz="0" w:val="nil"/>
          <w:right w:space="0" w:sz="0" w:val="nil"/>
          <w:between w:space="0" w:sz="0" w:val="nil"/>
        </w:pBdr>
        <w:spacing w:after="120" w:lineRule="auto"/>
        <w:ind w:left="927" w:hanging="360"/>
        <w:rPr>
          <w:color w:val="000000"/>
          <w:sz w:val="20"/>
          <w:szCs w:val="20"/>
        </w:rPr>
      </w:pPr>
      <w:r w:rsidDel="00000000" w:rsidR="00000000" w:rsidRPr="00000000">
        <w:rPr>
          <w:color w:val="000000"/>
          <w:sz w:val="20"/>
          <w:szCs w:val="20"/>
          <w:rtl w:val="0"/>
        </w:rPr>
        <w:t xml:space="preserve">Análisis externo</w:t>
      </w:r>
    </w:p>
    <w:p w:rsidR="00000000" w:rsidDel="00000000" w:rsidP="00000000" w:rsidRDefault="00000000" w:rsidRPr="00000000" w14:paraId="00000020">
      <w:pPr>
        <w:numPr>
          <w:ilvl w:val="1"/>
          <w:numId w:val="2"/>
        </w:numPr>
        <w:pBdr>
          <w:top w:space="0" w:sz="0" w:val="nil"/>
          <w:left w:space="0" w:sz="0" w:val="nil"/>
          <w:bottom w:space="0" w:sz="0" w:val="nil"/>
          <w:right w:space="0" w:sz="0" w:val="nil"/>
          <w:between w:space="0" w:sz="0" w:val="nil"/>
        </w:pBdr>
        <w:spacing w:after="120" w:lineRule="auto"/>
        <w:ind w:left="927" w:hanging="360"/>
        <w:rPr>
          <w:color w:val="000000"/>
          <w:sz w:val="20"/>
          <w:szCs w:val="20"/>
        </w:rPr>
      </w:pPr>
      <w:r w:rsidDel="00000000" w:rsidR="00000000" w:rsidRPr="00000000">
        <w:rPr>
          <w:color w:val="000000"/>
          <w:sz w:val="20"/>
          <w:szCs w:val="20"/>
          <w:rtl w:val="0"/>
        </w:rPr>
        <w:t xml:space="preserve">Análisis DAFO internacional </w:t>
      </w:r>
    </w:p>
    <w:p w:rsidR="00000000" w:rsidDel="00000000" w:rsidP="00000000" w:rsidRDefault="00000000" w:rsidRPr="00000000" w14:paraId="00000021">
      <w:pPr>
        <w:numPr>
          <w:ilvl w:val="1"/>
          <w:numId w:val="4"/>
        </w:numPr>
        <w:pBdr>
          <w:top w:space="0" w:sz="0" w:val="nil"/>
          <w:left w:space="0" w:sz="0" w:val="nil"/>
          <w:bottom w:space="0" w:sz="0" w:val="nil"/>
          <w:right w:space="0" w:sz="0" w:val="nil"/>
          <w:between w:space="0" w:sz="0" w:val="nil"/>
        </w:pBdr>
        <w:spacing w:after="120" w:lineRule="auto"/>
        <w:ind w:left="567" w:hanging="283"/>
        <w:rPr>
          <w:b w:val="1"/>
          <w:sz w:val="20"/>
          <w:szCs w:val="20"/>
        </w:rPr>
      </w:pPr>
      <w:r w:rsidDel="00000000" w:rsidR="00000000" w:rsidRPr="00000000">
        <w:rPr>
          <w:b w:val="1"/>
          <w:sz w:val="20"/>
          <w:szCs w:val="20"/>
          <w:rtl w:val="0"/>
        </w:rPr>
        <w:t xml:space="preserve">Selección de mercados</w:t>
      </w:r>
    </w:p>
    <w:p w:rsidR="00000000" w:rsidDel="00000000" w:rsidP="00000000" w:rsidRDefault="00000000" w:rsidRPr="00000000" w14:paraId="00000022">
      <w:pPr>
        <w:numPr>
          <w:ilvl w:val="1"/>
          <w:numId w:val="13"/>
        </w:numPr>
        <w:pBdr>
          <w:top w:space="0" w:sz="0" w:val="nil"/>
          <w:left w:space="0" w:sz="0" w:val="nil"/>
          <w:bottom w:space="0" w:sz="0" w:val="nil"/>
          <w:right w:space="0" w:sz="0" w:val="nil"/>
          <w:between w:space="0" w:sz="0" w:val="nil"/>
        </w:pBdr>
        <w:spacing w:after="120" w:lineRule="auto"/>
        <w:ind w:left="993" w:hanging="426"/>
        <w:rPr>
          <w:sz w:val="20"/>
          <w:szCs w:val="20"/>
        </w:rPr>
      </w:pPr>
      <w:r w:rsidDel="00000000" w:rsidR="00000000" w:rsidRPr="00000000">
        <w:rPr>
          <w:sz w:val="20"/>
          <w:szCs w:val="20"/>
          <w:rtl w:val="0"/>
        </w:rPr>
        <w:t xml:space="preserve">Concentración/diversificación de mercados</w:t>
      </w:r>
    </w:p>
    <w:p w:rsidR="00000000" w:rsidDel="00000000" w:rsidP="00000000" w:rsidRDefault="00000000" w:rsidRPr="00000000" w14:paraId="00000023">
      <w:pPr>
        <w:numPr>
          <w:ilvl w:val="1"/>
          <w:numId w:val="13"/>
        </w:numPr>
        <w:pBdr>
          <w:top w:space="0" w:sz="0" w:val="nil"/>
          <w:left w:space="0" w:sz="0" w:val="nil"/>
          <w:bottom w:space="0" w:sz="0" w:val="nil"/>
          <w:right w:space="0" w:sz="0" w:val="nil"/>
          <w:between w:space="0" w:sz="0" w:val="nil"/>
        </w:pBdr>
        <w:spacing w:after="120" w:lineRule="auto"/>
        <w:ind w:left="993" w:hanging="426"/>
        <w:rPr>
          <w:sz w:val="20"/>
          <w:szCs w:val="20"/>
        </w:rPr>
      </w:pPr>
      <w:r w:rsidDel="00000000" w:rsidR="00000000" w:rsidRPr="00000000">
        <w:rPr>
          <w:sz w:val="20"/>
          <w:szCs w:val="20"/>
          <w:rtl w:val="0"/>
        </w:rPr>
        <w:t xml:space="preserve">Agrupación de países</w:t>
      </w:r>
    </w:p>
    <w:p w:rsidR="00000000" w:rsidDel="00000000" w:rsidP="00000000" w:rsidRDefault="00000000" w:rsidRPr="00000000" w14:paraId="00000024">
      <w:pPr>
        <w:numPr>
          <w:ilvl w:val="1"/>
          <w:numId w:val="13"/>
        </w:numPr>
        <w:pBdr>
          <w:top w:space="0" w:sz="0" w:val="nil"/>
          <w:left w:space="0" w:sz="0" w:val="nil"/>
          <w:bottom w:space="0" w:sz="0" w:val="nil"/>
          <w:right w:space="0" w:sz="0" w:val="nil"/>
          <w:between w:space="0" w:sz="0" w:val="nil"/>
        </w:pBdr>
        <w:spacing w:after="120" w:lineRule="auto"/>
        <w:ind w:left="993" w:hanging="426"/>
        <w:rPr>
          <w:sz w:val="20"/>
          <w:szCs w:val="20"/>
        </w:rPr>
      </w:pPr>
      <w:r w:rsidDel="00000000" w:rsidR="00000000" w:rsidRPr="00000000">
        <w:rPr>
          <w:sz w:val="20"/>
          <w:szCs w:val="20"/>
          <w:rtl w:val="0"/>
        </w:rPr>
        <w:t xml:space="preserve">Segmentación de mercados y variables</w:t>
      </w:r>
    </w:p>
    <w:p w:rsidR="00000000" w:rsidDel="00000000" w:rsidP="00000000" w:rsidRDefault="00000000" w:rsidRPr="00000000" w14:paraId="00000025">
      <w:pPr>
        <w:numPr>
          <w:ilvl w:val="1"/>
          <w:numId w:val="4"/>
        </w:numPr>
        <w:pBdr>
          <w:top w:space="0" w:sz="0" w:val="nil"/>
          <w:left w:space="0" w:sz="0" w:val="nil"/>
          <w:bottom w:space="0" w:sz="0" w:val="nil"/>
          <w:right w:space="0" w:sz="0" w:val="nil"/>
          <w:between w:space="0" w:sz="0" w:val="nil"/>
        </w:pBdr>
        <w:spacing w:after="120" w:lineRule="auto"/>
        <w:ind w:left="567" w:hanging="283"/>
        <w:rPr>
          <w:b w:val="1"/>
          <w:sz w:val="20"/>
          <w:szCs w:val="20"/>
        </w:rPr>
      </w:pPr>
      <w:r w:rsidDel="00000000" w:rsidR="00000000" w:rsidRPr="00000000">
        <w:rPr>
          <w:b w:val="1"/>
          <w:sz w:val="20"/>
          <w:szCs w:val="20"/>
          <w:rtl w:val="0"/>
        </w:rPr>
        <w:t xml:space="preserve">Formas de entrada a mercados internacionales </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120" w:lineRule="auto"/>
        <w:ind w:left="567" w:firstLine="0"/>
        <w:rPr>
          <w:sz w:val="20"/>
          <w:szCs w:val="20"/>
        </w:rPr>
      </w:pPr>
      <w:r w:rsidDel="00000000" w:rsidR="00000000" w:rsidRPr="00000000">
        <w:rPr>
          <w:sz w:val="20"/>
          <w:szCs w:val="20"/>
          <w:rtl w:val="0"/>
        </w:rPr>
        <w:t xml:space="preserve">3.1 Producto</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20" w:lineRule="auto"/>
        <w:ind w:left="567" w:firstLine="0"/>
        <w:rPr>
          <w:sz w:val="20"/>
          <w:szCs w:val="20"/>
        </w:rPr>
      </w:pPr>
      <w:r w:rsidDel="00000000" w:rsidR="00000000" w:rsidRPr="00000000">
        <w:rPr>
          <w:sz w:val="20"/>
          <w:szCs w:val="20"/>
          <w:rtl w:val="0"/>
        </w:rPr>
        <w:t xml:space="preserve">3.2 Precio </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120" w:lineRule="auto"/>
        <w:ind w:left="567" w:firstLine="0"/>
        <w:rPr>
          <w:sz w:val="20"/>
          <w:szCs w:val="20"/>
        </w:rPr>
      </w:pPr>
      <w:r w:rsidDel="00000000" w:rsidR="00000000" w:rsidRPr="00000000">
        <w:rPr>
          <w:sz w:val="20"/>
          <w:szCs w:val="20"/>
          <w:rtl w:val="0"/>
        </w:rPr>
        <w:t xml:space="preserve">3.3 Distribución o plaza</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120" w:lineRule="auto"/>
        <w:ind w:left="567" w:firstLine="0"/>
        <w:rPr>
          <w:sz w:val="20"/>
          <w:szCs w:val="20"/>
        </w:rPr>
      </w:pPr>
      <w:r w:rsidDel="00000000" w:rsidR="00000000" w:rsidRPr="00000000">
        <w:rPr>
          <w:sz w:val="20"/>
          <w:szCs w:val="20"/>
          <w:rtl w:val="0"/>
        </w:rPr>
        <w:t xml:space="preserve">3.4 Promoción</w:t>
      </w:r>
    </w:p>
    <w:p w:rsidR="00000000" w:rsidDel="00000000" w:rsidP="00000000" w:rsidRDefault="00000000" w:rsidRPr="00000000" w14:paraId="0000002A">
      <w:pPr>
        <w:numPr>
          <w:ilvl w:val="1"/>
          <w:numId w:val="4"/>
        </w:numPr>
        <w:pBdr>
          <w:top w:space="0" w:sz="0" w:val="nil"/>
          <w:left w:space="0" w:sz="0" w:val="nil"/>
          <w:bottom w:space="0" w:sz="0" w:val="nil"/>
          <w:right w:space="0" w:sz="0" w:val="nil"/>
          <w:between w:space="0" w:sz="0" w:val="nil"/>
        </w:pBdr>
        <w:spacing w:after="120" w:lineRule="auto"/>
        <w:ind w:left="567" w:hanging="283"/>
        <w:rPr>
          <w:b w:val="1"/>
          <w:sz w:val="20"/>
          <w:szCs w:val="20"/>
        </w:rPr>
      </w:pPr>
      <w:r w:rsidDel="00000000" w:rsidR="00000000" w:rsidRPr="00000000">
        <w:rPr>
          <w:b w:val="1"/>
          <w:sz w:val="20"/>
          <w:szCs w:val="20"/>
          <w:rtl w:val="0"/>
        </w:rPr>
        <w:t xml:space="preserve">Posicionamiento y mensaje promocional</w:t>
      </w:r>
    </w:p>
    <w:p w:rsidR="00000000" w:rsidDel="00000000" w:rsidP="00000000" w:rsidRDefault="00000000" w:rsidRPr="00000000" w14:paraId="0000002B">
      <w:pPr>
        <w:spacing w:after="120" w:lineRule="auto"/>
        <w:ind w:left="567" w:firstLine="0"/>
        <w:rPr>
          <w:sz w:val="20"/>
          <w:szCs w:val="20"/>
        </w:rPr>
      </w:pPr>
      <w:r w:rsidDel="00000000" w:rsidR="00000000" w:rsidRPr="00000000">
        <w:rPr>
          <w:sz w:val="20"/>
          <w:szCs w:val="20"/>
          <w:rtl w:val="0"/>
        </w:rPr>
        <w:t xml:space="preserve">4.1 Elementos </w:t>
      </w:r>
    </w:p>
    <w:p w:rsidR="00000000" w:rsidDel="00000000" w:rsidP="00000000" w:rsidRDefault="00000000" w:rsidRPr="00000000" w14:paraId="0000002C">
      <w:pPr>
        <w:spacing w:after="120" w:lineRule="auto"/>
        <w:ind w:left="567" w:firstLine="0"/>
        <w:rPr>
          <w:sz w:val="20"/>
          <w:szCs w:val="20"/>
        </w:rPr>
      </w:pPr>
      <w:r w:rsidDel="00000000" w:rsidR="00000000" w:rsidRPr="00000000">
        <w:rPr>
          <w:sz w:val="20"/>
          <w:szCs w:val="20"/>
          <w:rtl w:val="0"/>
        </w:rPr>
        <w:t xml:space="preserve">4.2 Instrumentos promocionales</w:t>
      </w:r>
    </w:p>
    <w:p w:rsidR="00000000" w:rsidDel="00000000" w:rsidP="00000000" w:rsidRDefault="00000000" w:rsidRPr="00000000" w14:paraId="0000002D">
      <w:pPr>
        <w:numPr>
          <w:ilvl w:val="1"/>
          <w:numId w:val="3"/>
        </w:numPr>
        <w:pBdr>
          <w:top w:space="0" w:sz="0" w:val="nil"/>
          <w:left w:space="0" w:sz="0" w:val="nil"/>
          <w:bottom w:space="0" w:sz="0" w:val="nil"/>
          <w:right w:space="0" w:sz="0" w:val="nil"/>
          <w:between w:space="0" w:sz="0" w:val="nil"/>
        </w:pBdr>
        <w:spacing w:after="120" w:lineRule="auto"/>
        <w:ind w:left="927" w:hanging="360"/>
        <w:rPr>
          <w:color w:val="000000"/>
          <w:sz w:val="20"/>
          <w:szCs w:val="20"/>
        </w:rPr>
      </w:pPr>
      <w:r w:rsidDel="00000000" w:rsidR="00000000" w:rsidRPr="00000000">
        <w:rPr>
          <w:color w:val="000000"/>
          <w:sz w:val="20"/>
          <w:szCs w:val="20"/>
          <w:rtl w:val="0"/>
        </w:rPr>
        <w:t xml:space="preserve">Presupuesto de promoción </w:t>
      </w:r>
    </w:p>
    <w:p w:rsidR="00000000" w:rsidDel="00000000" w:rsidP="00000000" w:rsidRDefault="00000000" w:rsidRPr="00000000" w14:paraId="0000002E">
      <w:pPr>
        <w:numPr>
          <w:ilvl w:val="1"/>
          <w:numId w:val="4"/>
        </w:numPr>
        <w:pBdr>
          <w:top w:space="0" w:sz="0" w:val="nil"/>
          <w:left w:space="0" w:sz="0" w:val="nil"/>
          <w:bottom w:space="0" w:sz="0" w:val="nil"/>
          <w:right w:space="0" w:sz="0" w:val="nil"/>
          <w:between w:space="0" w:sz="0" w:val="nil"/>
        </w:pBdr>
        <w:spacing w:after="120" w:lineRule="auto"/>
        <w:ind w:left="567" w:hanging="283"/>
        <w:rPr>
          <w:b w:val="1"/>
          <w:sz w:val="20"/>
          <w:szCs w:val="20"/>
        </w:rPr>
      </w:pPr>
      <w:r w:rsidDel="00000000" w:rsidR="00000000" w:rsidRPr="00000000">
        <w:rPr>
          <w:b w:val="1"/>
          <w:sz w:val="20"/>
          <w:szCs w:val="20"/>
          <w:rtl w:val="0"/>
        </w:rPr>
        <w:t xml:space="preserve">Plan de acción de mercadeo </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20" w:lineRule="auto"/>
        <w:ind w:left="567" w:firstLine="0"/>
        <w:rPr>
          <w:b w:val="1"/>
          <w:sz w:val="20"/>
          <w:szCs w:val="2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p w:rsidR="00000000" w:rsidDel="00000000" w:rsidP="00000000" w:rsidRDefault="00000000" w:rsidRPr="00000000" w14:paraId="00000031">
      <w:pPr>
        <w:numPr>
          <w:ilvl w:val="0"/>
          <w:numId w:val="8"/>
        </w:numPr>
        <w:pBdr>
          <w:top w:space="0" w:sz="0" w:val="nil"/>
          <w:left w:space="0" w:sz="0" w:val="nil"/>
          <w:bottom w:space="0" w:sz="0" w:val="nil"/>
          <w:right w:space="0" w:sz="0" w:val="nil"/>
          <w:between w:space="0" w:sz="0" w:val="nil"/>
        </w:pBdr>
        <w:spacing w:after="120" w:lineRule="auto"/>
        <w:ind w:left="284" w:hanging="284"/>
        <w:jc w:val="both"/>
        <w:rPr>
          <w:b w:val="1"/>
          <w:sz w:val="20"/>
          <w:szCs w:val="20"/>
        </w:rPr>
      </w:pPr>
      <w:r w:rsidDel="00000000" w:rsidR="00000000" w:rsidRPr="00000000">
        <w:rPr>
          <w:b w:val="1"/>
          <w:sz w:val="20"/>
          <w:szCs w:val="20"/>
          <w:rtl w:val="0"/>
        </w:rPr>
        <w:t xml:space="preserve">Desarrollo de contenidos </w:t>
      </w:r>
    </w:p>
    <w:p w:rsidR="00000000" w:rsidDel="00000000" w:rsidP="00000000" w:rsidRDefault="00000000" w:rsidRPr="00000000" w14:paraId="00000032">
      <w:pPr>
        <w:spacing w:after="120" w:lineRule="auto"/>
        <w:rPr>
          <w:b w:val="1"/>
          <w:sz w:val="20"/>
          <w:szCs w:val="20"/>
        </w:rPr>
      </w:pPr>
      <w:r w:rsidDel="00000000" w:rsidR="00000000" w:rsidRPr="00000000">
        <w:rPr>
          <w:rtl w:val="0"/>
        </w:rPr>
      </w:r>
    </w:p>
    <w:p w:rsidR="00000000" w:rsidDel="00000000" w:rsidP="00000000" w:rsidRDefault="00000000" w:rsidRPr="00000000" w14:paraId="00000033">
      <w:pPr>
        <w:spacing w:after="120" w:lineRule="auto"/>
        <w:jc w:val="cente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4">
      <w:pPr>
        <w:spacing w:after="120" w:lineRule="auto"/>
        <w:rPr>
          <w:sz w:val="20"/>
          <w:szCs w:val="20"/>
        </w:rPr>
      </w:pPr>
      <w:r w:rsidDel="00000000" w:rsidR="00000000" w:rsidRPr="00000000">
        <w:rPr>
          <w:sz w:val="20"/>
          <w:szCs w:val="20"/>
          <w:rtl w:val="0"/>
        </w:rPr>
        <w:t xml:space="preserve">El siguiente video presenta una introducción al componente formativo.</w:t>
      </w:r>
    </w:p>
    <w:p w:rsidR="00000000" w:rsidDel="00000000" w:rsidP="00000000" w:rsidRDefault="00000000" w:rsidRPr="00000000" w14:paraId="00000035">
      <w:pPr>
        <w:spacing w:after="120" w:lineRule="auto"/>
        <w:jc w:val="center"/>
        <w:rPr>
          <w:b w:val="1"/>
          <w:sz w:val="20"/>
          <w:szCs w:val="20"/>
        </w:rPr>
      </w:pPr>
      <w:r w:rsidDel="00000000" w:rsidR="00000000" w:rsidRPr="00000000">
        <w:rPr>
          <w:sz w:val="20"/>
          <w:szCs w:val="20"/>
          <w:rtl w:val="0"/>
        </w:rPr>
        <w:t xml:space="preserve"> </w:t>
      </w:r>
      <w:sdt>
        <w:sdtPr>
          <w:tag w:val="goog_rdk_0"/>
        </w:sdtPr>
        <w:sdtContent>
          <w:commentRangeStart w:id="0"/>
        </w:sdtContent>
      </w:sdt>
      <w:sdt>
        <w:sdtPr>
          <w:tag w:val="goog_rdk_1"/>
        </w:sdtPr>
        <w:sdtContent>
          <w:commentRangeStart w:id="1"/>
        </w:sdtContent>
      </w:sdt>
      <w:r w:rsidDel="00000000" w:rsidR="00000000" w:rsidRPr="00000000">
        <w:rPr>
          <w:sz w:val="20"/>
          <w:szCs w:val="20"/>
        </w:rPr>
        <w:drawing>
          <wp:inline distB="0" distT="0" distL="0" distR="0">
            <wp:extent cx="5486400" cy="866775"/>
            <wp:effectExtent b="0" l="0" r="0" t="0"/>
            <wp:docPr descr="Imagen que contiene Gráfico&#10;&#10;Descripción generada automáticamente" id="135" name="image9.png"/>
            <a:graphic>
              <a:graphicData uri="http://schemas.openxmlformats.org/drawingml/2006/picture">
                <pic:pic>
                  <pic:nvPicPr>
                    <pic:cNvPr descr="Imagen que contiene Gráfico&#10;&#10;Descripción generada automáticamente" id="0" name="image9.png"/>
                    <pic:cNvPicPr preferRelativeResize="0"/>
                  </pic:nvPicPr>
                  <pic:blipFill>
                    <a:blip r:embed="rId9"/>
                    <a:srcRect b="0" l="0" r="0" t="0"/>
                    <a:stretch>
                      <a:fillRect/>
                    </a:stretch>
                  </pic:blipFill>
                  <pic:spPr>
                    <a:xfrm>
                      <a:off x="0" y="0"/>
                      <a:ext cx="5486400" cy="866775"/>
                    </a:xfrm>
                    <a:prstGeom prst="rect"/>
                    <a:ln/>
                  </pic:spPr>
                </pic:pic>
              </a:graphicData>
            </a:graphic>
          </wp:inline>
        </w:drawing>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6">
      <w:pPr>
        <w:spacing w:after="120" w:lineRule="auto"/>
        <w:rPr>
          <w:sz w:val="20"/>
          <w:szCs w:val="20"/>
        </w:rPr>
      </w:pPr>
      <w:r w:rsidDel="00000000" w:rsidR="00000000" w:rsidRPr="00000000">
        <w:rPr>
          <w:sz w:val="20"/>
          <w:szCs w:val="20"/>
          <w:rtl w:val="0"/>
        </w:rPr>
        <w:t xml:space="preserve">Para la elaboración de este componente, se abordaron varios autores conocidos en plan de mercadeo internacional, de quienes se han citado y referenciado conceptos y ejemplos para los fines educativos de esta materia, en el entendido de que el conocimiento es social y, por lo tanto, es para ser usado por quienes necesitan adquirirlo. Se espera que este documento sea útil para todos aquellos, aprendices y lectores en general, que estén interesados en acercarse a asuntos básicos de la comercialización internacional.</w:t>
      </w:r>
    </w:p>
    <w:p w:rsidR="00000000" w:rsidDel="00000000" w:rsidP="00000000" w:rsidRDefault="00000000" w:rsidRPr="00000000" w14:paraId="00000037">
      <w:pPr>
        <w:spacing w:after="120" w:lineRule="auto"/>
        <w:rPr>
          <w:sz w:val="20"/>
          <w:szCs w:val="20"/>
        </w:rPr>
      </w:pPr>
      <w:r w:rsidDel="00000000" w:rsidR="00000000" w:rsidRPr="00000000">
        <w:rPr>
          <w:rtl w:val="0"/>
        </w:rPr>
      </w:r>
    </w:p>
    <w:p w:rsidR="00000000" w:rsidDel="00000000" w:rsidP="00000000" w:rsidRDefault="00000000" w:rsidRPr="00000000" w14:paraId="00000038">
      <w:pPr>
        <w:numPr>
          <w:ilvl w:val="0"/>
          <w:numId w:val="6"/>
        </w:numPr>
        <w:pBdr>
          <w:top w:space="0" w:sz="0" w:val="nil"/>
          <w:left w:space="0" w:sz="0" w:val="nil"/>
          <w:bottom w:space="0" w:sz="0" w:val="nil"/>
          <w:right w:space="0" w:sz="0" w:val="nil"/>
          <w:between w:space="0" w:sz="0" w:val="nil"/>
        </w:pBdr>
        <w:spacing w:after="120" w:lineRule="auto"/>
        <w:ind w:left="360" w:hanging="360"/>
        <w:jc w:val="center"/>
        <w:rPr>
          <w:b w:val="1"/>
          <w:color w:val="000000"/>
          <w:sz w:val="20"/>
          <w:szCs w:val="20"/>
        </w:rPr>
      </w:pPr>
      <w:r w:rsidDel="00000000" w:rsidR="00000000" w:rsidRPr="00000000">
        <w:rPr>
          <w:b w:val="1"/>
          <w:color w:val="000000"/>
          <w:sz w:val="20"/>
          <w:szCs w:val="20"/>
          <w:rtl w:val="0"/>
        </w:rPr>
        <w:t xml:space="preserve">Diagnóstico de internacionalización de mercados</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Las empresas colombianas se caracterizan por desarrollar productos creativos, innovadores y de excelente calidad, con alto potencial de ser comercializados a nivel internacional, pero, debido a la carencia del conocimiento y las prácticas que les faciliten el acceso a estos mercados, han perdido la oportunidad de ser líderes globalmente. </w:t>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2"/>
        </w:sdtPr>
        <w:sdtContent>
          <w:commentRangeStart w:id="2"/>
        </w:sdtContent>
      </w:sdt>
      <w:r w:rsidDel="00000000" w:rsidR="00000000" w:rsidRPr="00000000">
        <w:rPr>
          <w:color w:val="000000"/>
          <w:sz w:val="20"/>
          <w:szCs w:val="20"/>
          <w:rtl w:val="0"/>
        </w:rPr>
        <w:t xml:space="preserve">El mercadeo o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internacional abarca cada una de las actividades, instituciones y procesos, más allá de las fronteras nacionales, que crean, comunican, entregan e intercambian ofertas que tienen un valor para los grupos de interés y la sociedad.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 estrategia de marketing se presenta de diferentes formas (Czinkota y Ronkainen, 2013):</w:t>
      </w:r>
    </w:p>
    <w:p w:rsidR="00000000" w:rsidDel="00000000" w:rsidP="00000000" w:rsidRDefault="00000000" w:rsidRPr="00000000" w14:paraId="0000003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3"/>
        </w:sdtPr>
        <w:sdtContent>
          <w:commentRangeStart w:id="3"/>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Desde importación-exportación hasta licenciamiento.</w:t>
      </w:r>
    </w:p>
    <w:p w:rsidR="00000000" w:rsidDel="00000000" w:rsidP="00000000" w:rsidRDefault="00000000" w:rsidRPr="00000000" w14:paraId="0000003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Joint ventures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(empresas conjuntas).</w:t>
      </w:r>
    </w:p>
    <w:p w:rsidR="00000000" w:rsidDel="00000000" w:rsidP="00000000" w:rsidRDefault="00000000" w:rsidRPr="00000000" w14:paraId="0000004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Subsidiarias de propiedad total.</w:t>
      </w:r>
    </w:p>
    <w:p w:rsidR="00000000" w:rsidDel="00000000" w:rsidP="00000000" w:rsidRDefault="00000000" w:rsidRPr="00000000" w14:paraId="0000004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76" w:lineRule="auto"/>
        <w:ind w:left="108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Contratos de administración</w:t>
      </w:r>
      <w:commentRangeEnd w:id="3"/>
      <w:r w:rsidDel="00000000" w:rsidR="00000000" w:rsidRPr="00000000">
        <w:commentReference w:id="3"/>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42">
      <w:pPr>
        <w:spacing w:after="120" w:lineRule="auto"/>
        <w:rPr>
          <w:sz w:val="20"/>
          <w:szCs w:val="20"/>
        </w:rPr>
      </w:pPr>
      <w:r w:rsidDel="00000000" w:rsidR="00000000" w:rsidRPr="00000000">
        <w:rPr>
          <w:sz w:val="20"/>
          <w:szCs w:val="20"/>
          <w:rtl w:val="0"/>
        </w:rPr>
        <w:t xml:space="preserve">Asimismo, el plan de mercadeo internacional brinda las herramientas necesarias para que los empresarios desarrollen procesos de internacionalización de sus productos, de una manera eficiente y efectiva; se desarrolla en etapas y, en su inicio, requiere de un análisis detallado de los elementos que respaldan el diagnóstico situacional. A continuación, encontrará dichos elementos y su respectiva conceptualización: </w:t>
      </w:r>
    </w:p>
    <w:p w:rsidR="00000000" w:rsidDel="00000000" w:rsidP="00000000" w:rsidRDefault="00000000" w:rsidRPr="00000000" w14:paraId="00000043">
      <w:pPr>
        <w:spacing w:after="120" w:lineRule="auto"/>
        <w:rPr>
          <w:b w:val="1"/>
          <w:sz w:val="20"/>
          <w:szCs w:val="20"/>
        </w:rPr>
      </w:pPr>
      <w:r w:rsidDel="00000000" w:rsidR="00000000" w:rsidRPr="00000000">
        <w:rPr>
          <w:rtl w:val="0"/>
        </w:rPr>
      </w:r>
    </w:p>
    <w:p w:rsidR="00000000" w:rsidDel="00000000" w:rsidP="00000000" w:rsidRDefault="00000000" w:rsidRPr="00000000" w14:paraId="00000044">
      <w:pPr>
        <w:spacing w:after="120" w:lineRule="auto"/>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45">
      <w:pPr>
        <w:spacing w:after="120" w:lineRule="auto"/>
        <w:rPr>
          <w:i w:val="1"/>
          <w:sz w:val="20"/>
          <w:szCs w:val="20"/>
        </w:rPr>
      </w:pPr>
      <w:r w:rsidDel="00000000" w:rsidR="00000000" w:rsidRPr="00000000">
        <w:rPr>
          <w:i w:val="1"/>
          <w:sz w:val="20"/>
          <w:szCs w:val="20"/>
          <w:rtl w:val="0"/>
        </w:rPr>
        <w:t xml:space="preserve">Elementos del diagnóstico de internacionalización</w:t>
      </w:r>
    </w:p>
    <w:p w:rsidR="00000000" w:rsidDel="00000000" w:rsidP="00000000" w:rsidRDefault="00000000" w:rsidRPr="00000000" w14:paraId="00000046">
      <w:pPr>
        <w:spacing w:after="120" w:lineRule="auto"/>
        <w:rPr>
          <w:sz w:val="20"/>
          <w:szCs w:val="20"/>
        </w:rPr>
      </w:pPr>
      <w:sdt>
        <w:sdtPr>
          <w:tag w:val="goog_rdk_4"/>
        </w:sdtPr>
        <w:sdtContent>
          <w:commentRangeStart w:id="4"/>
        </w:sdtContent>
      </w:sdt>
      <w:r w:rsidDel="00000000" w:rsidR="00000000" w:rsidRPr="00000000">
        <w:rPr>
          <w:sz w:val="20"/>
          <w:szCs w:val="20"/>
        </w:rPr>
        <mc:AlternateContent>
          <mc:Choice Requires="wpg">
            <w:drawing>
              <wp:inline distB="0" distT="0" distL="0" distR="0">
                <wp:extent cx="5076825" cy="1886585"/>
                <wp:effectExtent b="0" l="0" r="0" t="0"/>
                <wp:docPr id="127" name=""/>
                <a:graphic>
                  <a:graphicData uri="http://schemas.microsoft.com/office/word/2010/wordprocessingGroup">
                    <wpg:wgp>
                      <wpg:cNvGrpSpPr/>
                      <wpg:grpSpPr>
                        <a:xfrm>
                          <a:off x="2807588" y="2836708"/>
                          <a:ext cx="5076825" cy="1886585"/>
                          <a:chOff x="2807588" y="2836708"/>
                          <a:chExt cx="5076825" cy="1886585"/>
                        </a:xfrm>
                      </wpg:grpSpPr>
                      <wpg:grpSp>
                        <wpg:cNvGrpSpPr/>
                        <wpg:grpSpPr>
                          <a:xfrm>
                            <a:off x="2807588" y="2836708"/>
                            <a:ext cx="5076825" cy="1886585"/>
                            <a:chOff x="2807588" y="2836708"/>
                            <a:chExt cx="5076825" cy="1886585"/>
                          </a:xfrm>
                        </wpg:grpSpPr>
                        <wps:wsp>
                          <wps:cNvSpPr/>
                          <wps:cNvPr id="3" name="Shape 3"/>
                          <wps:spPr>
                            <a:xfrm>
                              <a:off x="2807588" y="2836708"/>
                              <a:ext cx="5076825" cy="1886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807588" y="2836708"/>
                              <a:ext cx="5076825" cy="1886585"/>
                              <a:chOff x="0" y="-219584"/>
                              <a:chExt cx="5076825" cy="2192222"/>
                            </a:xfrm>
                          </wpg:grpSpPr>
                          <wps:wsp>
                            <wps:cNvSpPr/>
                            <wps:cNvPr id="5" name="Shape 5"/>
                            <wps:spPr>
                              <a:xfrm>
                                <a:off x="0" y="-219584"/>
                                <a:ext cx="5076825" cy="219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219584"/>
                                <a:ext cx="5076825" cy="2192222"/>
                                <a:chOff x="0" y="-219584"/>
                                <a:chExt cx="5076825" cy="2192222"/>
                              </a:xfrm>
                            </wpg:grpSpPr>
                            <wps:wsp>
                              <wps:cNvSpPr/>
                              <wps:cNvPr id="7" name="Shape 7"/>
                              <wps:spPr>
                                <a:xfrm>
                                  <a:off x="0" y="0"/>
                                  <a:ext cx="5076825" cy="1886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36213" y="481079"/>
                                  <a:ext cx="1120801" cy="924426"/>
                                </a:xfrm>
                                <a:prstGeom prst="roundRect">
                                  <a:avLst>
                                    <a:gd fmla="val 10000" name="adj"/>
                                  </a:avLst>
                                </a:prstGeom>
                                <a:solidFill>
                                  <a:schemeClr val="lt1">
                                    <a:alpha val="89019"/>
                                  </a:schemeClr>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157487" y="502353"/>
                                  <a:ext cx="1078253" cy="683787"/>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EMPRESA</w:t>
                                    </w:r>
                                  </w:p>
                                </w:txbxContent>
                              </wps:txbx>
                              <wps:bodyPr anchorCtr="0" anchor="t" bIns="123825" lIns="123825" spcFirstLastPara="1" rIns="123825" wrap="square" tIns="123825">
                                <a:noAutofit/>
                              </wps:bodyPr>
                            </wps:wsp>
                            <wps:wsp>
                              <wps:cNvSpPr/>
                              <wps:cNvPr id="10" name="Shape 10"/>
                              <wps:spPr>
                                <a:xfrm>
                                  <a:off x="644398" y="627175"/>
                                  <a:ext cx="1547565" cy="1345463"/>
                                </a:xfrm>
                                <a:custGeom>
                                  <a:rect b="b" l="l" r="r" t="t"/>
                                  <a:pathLst>
                                    <a:path extrusionOk="0" h="120000" w="120000">
                                      <a:moveTo>
                                        <a:pt x="12178" y="91237"/>
                                      </a:moveTo>
                                      <a:lnTo>
                                        <a:pt x="15799" y="88872"/>
                                      </a:lnTo>
                                      <a:lnTo>
                                        <a:pt x="15799" y="88872"/>
                                      </a:lnTo>
                                      <a:cubicBezTo>
                                        <a:pt x="24825" y="102158"/>
                                        <a:pt x="39568" y="110650"/>
                                        <a:pt x="55798" y="111913"/>
                                      </a:cubicBezTo>
                                      <a:cubicBezTo>
                                        <a:pt x="72028" y="113176"/>
                                        <a:pt x="87952" y="107070"/>
                                        <a:pt x="99003" y="95347"/>
                                      </a:cubicBezTo>
                                      <a:lnTo>
                                        <a:pt x="96687" y="93834"/>
                                      </a:lnTo>
                                      <a:lnTo>
                                        <a:pt x="106012" y="90055"/>
                                      </a:lnTo>
                                      <a:lnTo>
                                        <a:pt x="105073" y="99312"/>
                                      </a:lnTo>
                                      <a:lnTo>
                                        <a:pt x="102750" y="97795"/>
                                      </a:lnTo>
                                      <a:cubicBezTo>
                                        <a:pt x="90918" y="110986"/>
                                        <a:pt x="73580" y="117965"/>
                                        <a:pt x="55836" y="116680"/>
                                      </a:cubicBezTo>
                                      <a:cubicBezTo>
                                        <a:pt x="38091" y="115395"/>
                                        <a:pt x="21957" y="105993"/>
                                        <a:pt x="12178" y="91237"/>
                                      </a:cubicBezTo>
                                      <a:close/>
                                    </a:path>
                                  </a:pathLst>
                                </a:custGeom>
                                <a:solidFill>
                                  <a:schemeClr val="accent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385280" y="1207414"/>
                                  <a:ext cx="996267" cy="396182"/>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396884" y="1219018"/>
                                  <a:ext cx="973059" cy="37297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ANÁLISIS INTERNO</w:t>
                                    </w:r>
                                  </w:p>
                                </w:txbxContent>
                              </wps:txbx>
                              <wps:bodyPr anchorCtr="0" anchor="ctr" bIns="12700" lIns="19050" spcFirstLastPara="1" rIns="19050" wrap="square" tIns="12700">
                                <a:noAutofit/>
                              </wps:bodyPr>
                            </wps:wsp>
                            <wps:wsp>
                              <wps:cNvSpPr/>
                              <wps:cNvPr id="13" name="Shape 13"/>
                              <wps:spPr>
                                <a:xfrm>
                                  <a:off x="1635389" y="481079"/>
                                  <a:ext cx="1120801" cy="924426"/>
                                </a:xfrm>
                                <a:prstGeom prst="roundRect">
                                  <a:avLst>
                                    <a:gd fmla="val 10000" name="adj"/>
                                  </a:avLst>
                                </a:prstGeom>
                                <a:solidFill>
                                  <a:schemeClr val="lt1">
                                    <a:alpha val="89019"/>
                                  </a:schemeClr>
                                </a:solidFill>
                                <a:ln cap="flat" cmpd="sng" w="25400">
                                  <a:solidFill>
                                    <a:srgbClr val="5665B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1656663" y="700444"/>
                                  <a:ext cx="1078253" cy="683787"/>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ENTORNO Y SECTOR </w:t>
                                    </w:r>
                                  </w:p>
                                </w:txbxContent>
                              </wps:txbx>
                              <wps:bodyPr anchorCtr="0" anchor="t" bIns="123825" lIns="123825" spcFirstLastPara="1" rIns="123825" wrap="square" tIns="123825">
                                <a:noAutofit/>
                              </wps:bodyPr>
                            </wps:wsp>
                            <wps:wsp>
                              <wps:cNvSpPr/>
                              <wps:cNvPr id="15" name="Shape 15"/>
                              <wps:spPr>
                                <a:xfrm>
                                  <a:off x="2210217" y="-219584"/>
                                  <a:ext cx="1873059" cy="1873059"/>
                                </a:xfrm>
                                <a:custGeom>
                                  <a:rect b="b" l="l" r="r" t="t"/>
                                  <a:pathLst>
                                    <a:path extrusionOk="0" h="120000" w="120000">
                                      <a:moveTo>
                                        <a:pt x="9806" y="31495"/>
                                      </a:moveTo>
                                      <a:lnTo>
                                        <a:pt x="9806" y="31495"/>
                                      </a:lnTo>
                                      <a:cubicBezTo>
                                        <a:pt x="19563" y="14312"/>
                                        <a:pt x="37432" y="3315"/>
                                        <a:pt x="57169" y="2346"/>
                                      </a:cubicBezTo>
                                      <a:cubicBezTo>
                                        <a:pt x="76905" y="1377"/>
                                        <a:pt x="95765" y="10570"/>
                                        <a:pt x="107160" y="26714"/>
                                      </a:cubicBezTo>
                                      <a:lnTo>
                                        <a:pt x="109132" y="25594"/>
                                      </a:lnTo>
                                      <a:lnTo>
                                        <a:pt x="108710" y="32338"/>
                                      </a:lnTo>
                                      <a:lnTo>
                                        <a:pt x="102203" y="29529"/>
                                      </a:lnTo>
                                      <a:lnTo>
                                        <a:pt x="104175" y="28409"/>
                                      </a:lnTo>
                                      <a:lnTo>
                                        <a:pt x="104175" y="28409"/>
                                      </a:lnTo>
                                      <a:cubicBezTo>
                                        <a:pt x="93395" y="13336"/>
                                        <a:pt x="75674" y="4799"/>
                                        <a:pt x="57168" y="5765"/>
                                      </a:cubicBezTo>
                                      <a:cubicBezTo>
                                        <a:pt x="38662" y="6732"/>
                                        <a:pt x="21926" y="17067"/>
                                        <a:pt x="12775" y="33182"/>
                                      </a:cubicBezTo>
                                      <a:close/>
                                    </a:path>
                                  </a:pathLst>
                                </a:custGeom>
                                <a:solidFill>
                                  <a:srgbClr val="4AA9C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1884456" y="282987"/>
                                  <a:ext cx="996267" cy="396182"/>
                                </a:xfrm>
                                <a:prstGeom prst="roundRect">
                                  <a:avLst>
                                    <a:gd fmla="val 10000" name="adj"/>
                                  </a:avLst>
                                </a:prstGeom>
                                <a:solidFill>
                                  <a:srgbClr val="5665B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1896060" y="294591"/>
                                  <a:ext cx="973059" cy="37297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ANÁLISIS EXTERNO </w:t>
                                    </w:r>
                                  </w:p>
                                </w:txbxContent>
                              </wps:txbx>
                              <wps:bodyPr anchorCtr="0" anchor="ctr" bIns="12700" lIns="19050" spcFirstLastPara="1" rIns="19050" wrap="square" tIns="12700">
                                <a:noAutofit/>
                              </wps:bodyPr>
                            </wps:wsp>
                            <wps:wsp>
                              <wps:cNvSpPr/>
                              <wps:cNvPr id="18" name="Shape 18"/>
                              <wps:spPr>
                                <a:xfrm>
                                  <a:off x="3134565" y="481079"/>
                                  <a:ext cx="1789291" cy="924426"/>
                                </a:xfrm>
                                <a:prstGeom prst="roundRect">
                                  <a:avLst>
                                    <a:gd fmla="val 10000" name="adj"/>
                                  </a:avLst>
                                </a:prstGeom>
                                <a:solidFill>
                                  <a:schemeClr val="lt1">
                                    <a:alpha val="89019"/>
                                  </a:schemeClr>
                                </a:solidFill>
                                <a:ln cap="flat" cmpd="sng" w="25400">
                                  <a:solidFill>
                                    <a:srgbClr val="4AA9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3155839" y="502353"/>
                                  <a:ext cx="1746743" cy="683787"/>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DEBILIDADES, AMENAZAS, FORTALEZAS Y OPORTUNIDADES</w:t>
                                    </w:r>
                                  </w:p>
                                </w:txbxContent>
                              </wps:txbx>
                              <wps:bodyPr anchorCtr="0" anchor="t" bIns="123825" lIns="123825" spcFirstLastPara="1" rIns="123825" wrap="square" tIns="123825">
                                <a:noAutofit/>
                              </wps:bodyPr>
                            </wps:wsp>
                            <wps:wsp>
                              <wps:cNvSpPr/>
                              <wps:cNvPr id="20" name="Shape 20"/>
                              <wps:spPr>
                                <a:xfrm>
                                  <a:off x="3491410" y="1207414"/>
                                  <a:ext cx="1449201" cy="396182"/>
                                </a:xfrm>
                                <a:prstGeom prst="roundRect">
                                  <a:avLst>
                                    <a:gd fmla="val 10000" name="adj"/>
                                  </a:avLst>
                                </a:prstGeom>
                                <a:solidFill>
                                  <a:srgbClr val="4AA9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3503014" y="1219018"/>
                                  <a:ext cx="1425993" cy="37297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ANÁLISIS DAFO INTERNACIONAL</w:t>
                                    </w:r>
                                  </w:p>
                                </w:txbxContent>
                              </wps:txbx>
                              <wps:bodyPr anchorCtr="0" anchor="ctr" bIns="12700" lIns="19050" spcFirstLastPara="1" rIns="19050" wrap="square" tIns="12700">
                                <a:noAutofit/>
                              </wps:bodyPr>
                            </wps:wsp>
                          </wpg:grpSp>
                        </wpg:grpSp>
                      </wpg:grpSp>
                    </wpg:wgp>
                  </a:graphicData>
                </a:graphic>
              </wp:inline>
            </w:drawing>
          </mc:Choice>
          <mc:Fallback>
            <w:drawing>
              <wp:inline distB="0" distT="0" distL="0" distR="0">
                <wp:extent cx="5076825" cy="1886585"/>
                <wp:effectExtent b="0" l="0" r="0" t="0"/>
                <wp:docPr id="127" name="image18.png"/>
                <a:graphic>
                  <a:graphicData uri="http://schemas.openxmlformats.org/drawingml/2006/picture">
                    <pic:pic>
                      <pic:nvPicPr>
                        <pic:cNvPr id="0" name="image18.png"/>
                        <pic:cNvPicPr preferRelativeResize="0"/>
                      </pic:nvPicPr>
                      <pic:blipFill>
                        <a:blip r:embed="rId10"/>
                        <a:srcRect/>
                        <a:stretch>
                          <a:fillRect/>
                        </a:stretch>
                      </pic:blipFill>
                      <pic:spPr>
                        <a:xfrm>
                          <a:off x="0" y="0"/>
                          <a:ext cx="5076825" cy="1886585"/>
                        </a:xfrm>
                        <a:prstGeom prst="rect"/>
                        <a:ln/>
                      </pic:spPr>
                    </pic:pic>
                  </a:graphicData>
                </a:graphic>
              </wp:inline>
            </w:drawing>
          </mc:Fallback>
        </mc:AlternateConten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7">
      <w:pPr>
        <w:spacing w:after="120" w:lineRule="auto"/>
        <w:rPr>
          <w:sz w:val="20"/>
          <w:szCs w:val="20"/>
        </w:rPr>
      </w:pPr>
      <w:r w:rsidDel="00000000" w:rsidR="00000000" w:rsidRPr="00000000">
        <w:rPr>
          <w:rtl w:val="0"/>
        </w:rPr>
      </w:r>
    </w:p>
    <w:p w:rsidR="00000000" w:rsidDel="00000000" w:rsidP="00000000" w:rsidRDefault="00000000" w:rsidRPr="00000000" w14:paraId="00000048">
      <w:pPr>
        <w:numPr>
          <w:ilvl w:val="1"/>
          <w:numId w:val="12"/>
        </w:numPr>
        <w:pBdr>
          <w:top w:space="0" w:sz="0" w:val="nil"/>
          <w:left w:space="0" w:sz="0" w:val="nil"/>
          <w:bottom w:space="0" w:sz="0" w:val="nil"/>
          <w:right w:space="0" w:sz="0" w:val="nil"/>
          <w:between w:space="0" w:sz="0" w:val="nil"/>
        </w:pBdr>
        <w:spacing w:after="120" w:lineRule="auto"/>
        <w:ind w:left="391" w:hanging="391"/>
        <w:rPr>
          <w:b w:val="1"/>
          <w:color w:val="000000"/>
          <w:sz w:val="20"/>
          <w:szCs w:val="20"/>
        </w:rPr>
      </w:pPr>
      <w:r w:rsidDel="00000000" w:rsidR="00000000" w:rsidRPr="00000000">
        <w:rPr>
          <w:b w:val="1"/>
          <w:color w:val="000000"/>
          <w:sz w:val="20"/>
          <w:szCs w:val="20"/>
          <w:rtl w:val="0"/>
        </w:rPr>
        <w:t xml:space="preserve">Análisis interno</w:t>
      </w:r>
    </w:p>
    <w:p w:rsidR="00000000" w:rsidDel="00000000" w:rsidP="00000000" w:rsidRDefault="00000000" w:rsidRPr="00000000" w14:paraId="00000049">
      <w:pPr>
        <w:spacing w:after="120" w:lineRule="auto"/>
        <w:rPr>
          <w:color w:val="000000"/>
          <w:sz w:val="20"/>
          <w:szCs w:val="20"/>
        </w:rPr>
      </w:pPr>
      <w:r w:rsidDel="00000000" w:rsidR="00000000" w:rsidRPr="00000000">
        <w:rPr>
          <w:color w:val="000000"/>
          <w:sz w:val="20"/>
          <w:szCs w:val="20"/>
          <w:rtl w:val="0"/>
        </w:rPr>
        <w:t xml:space="preserve">Por medio de este análisis, se estudian cada una de las capacidades competitivas de la empresa, las cuales pueden favorecer o dificultar el proceso de internacionalización. Es decir, se establecen las fortalezas y debilidades de la compañía en relación con la actividad internacional. </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A continuación, se definen los componentes del análisis interno con algunos ejemplos.</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120" w:lineRule="auto"/>
        <w:jc w:val="center"/>
        <w:rPr>
          <w:color w:val="000000"/>
          <w:sz w:val="20"/>
          <w:szCs w:val="20"/>
        </w:rPr>
      </w:pPr>
      <w:sdt>
        <w:sdtPr>
          <w:tag w:val="goog_rdk_5"/>
        </w:sdtPr>
        <w:sdtContent>
          <w:commentRangeStart w:id="5"/>
        </w:sdtContent>
      </w:sdt>
      <w:r w:rsidDel="00000000" w:rsidR="00000000" w:rsidRPr="00000000">
        <w:rPr>
          <w:sz w:val="20"/>
          <w:szCs w:val="20"/>
        </w:rPr>
        <w:drawing>
          <wp:inline distB="0" distT="0" distL="0" distR="0">
            <wp:extent cx="5095875" cy="838200"/>
            <wp:effectExtent b="0" l="0" r="0" t="0"/>
            <wp:docPr descr="Imagen que contiene Texto&#10;&#10;Descripción generada automáticamente" id="137" name="image3.png"/>
            <a:graphic>
              <a:graphicData uri="http://schemas.openxmlformats.org/drawingml/2006/picture">
                <pic:pic>
                  <pic:nvPicPr>
                    <pic:cNvPr descr="Imagen que contiene Texto&#10;&#10;Descripción generada automáticamente" id="0" name="image3.png"/>
                    <pic:cNvPicPr preferRelativeResize="0"/>
                  </pic:nvPicPr>
                  <pic:blipFill>
                    <a:blip r:embed="rId11"/>
                    <a:srcRect b="0" l="0" r="0" t="0"/>
                    <a:stretch>
                      <a:fillRect/>
                    </a:stretch>
                  </pic:blipFill>
                  <pic:spPr>
                    <a:xfrm>
                      <a:off x="0" y="0"/>
                      <a:ext cx="5095875" cy="838200"/>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4D">
      <w:pPr>
        <w:numPr>
          <w:ilvl w:val="1"/>
          <w:numId w:val="12"/>
        </w:numPr>
        <w:pBdr>
          <w:top w:space="0" w:sz="0" w:val="nil"/>
          <w:left w:space="0" w:sz="0" w:val="nil"/>
          <w:bottom w:space="0" w:sz="0" w:val="nil"/>
          <w:right w:space="0" w:sz="0" w:val="nil"/>
          <w:between w:space="0" w:sz="0" w:val="nil"/>
        </w:pBdr>
        <w:spacing w:after="120" w:lineRule="auto"/>
        <w:ind w:left="391" w:hanging="391"/>
        <w:rPr>
          <w:b w:val="1"/>
          <w:color w:val="000000"/>
          <w:sz w:val="20"/>
          <w:szCs w:val="20"/>
        </w:rPr>
      </w:pPr>
      <w:r w:rsidDel="00000000" w:rsidR="00000000" w:rsidRPr="00000000">
        <w:rPr>
          <w:b w:val="1"/>
          <w:color w:val="000000"/>
          <w:sz w:val="20"/>
          <w:szCs w:val="20"/>
          <w:rtl w:val="0"/>
        </w:rPr>
        <w:t xml:space="preserve">Análisis externo </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Es una parte fundamental en el funcionamiento de las compañías, dado que permite identificar cada uno de los aspectos y factores del entorno internacional y sectorial que tienen un impacto positivo o negativo para las empresas. Estos dos elementos son considerados como oportunidades y amenazas, y se definen de la siguiente manera: </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120" w:lineRule="auto"/>
        <w:ind w:left="674" w:firstLine="0"/>
        <w:jc w:val="center"/>
        <w:rPr>
          <w:sz w:val="20"/>
          <w:szCs w:val="20"/>
        </w:rPr>
      </w:pPr>
      <w:sdt>
        <w:sdtPr>
          <w:tag w:val="goog_rdk_6"/>
        </w:sdtPr>
        <w:sdtContent>
          <w:commentRangeStart w:id="6"/>
        </w:sdtContent>
      </w:sdt>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120" w:lineRule="auto"/>
        <w:ind w:left="674" w:firstLine="0"/>
        <w:jc w:val="center"/>
        <w:rPr>
          <w:color w:val="000000"/>
          <w:sz w:val="20"/>
          <w:szCs w:val="20"/>
        </w:rPr>
      </w:pPr>
      <w:commentRangeEnd w:id="6"/>
      <w:r w:rsidDel="00000000" w:rsidR="00000000" w:rsidRPr="00000000">
        <w:commentReference w:id="6"/>
      </w:r>
      <w:r w:rsidDel="00000000" w:rsidR="00000000" w:rsidRPr="00000000">
        <w:rPr>
          <w:sz w:val="20"/>
          <w:szCs w:val="20"/>
          <w:rtl w:val="0"/>
        </w:rPr>
        <w:t xml:space="preserve"> </w:t>
      </w:r>
      <w:r w:rsidDel="00000000" w:rsidR="00000000" w:rsidRPr="00000000">
        <w:rPr>
          <w:sz w:val="20"/>
          <w:szCs w:val="20"/>
        </w:rPr>
        <w:drawing>
          <wp:inline distB="0" distT="0" distL="0" distR="0">
            <wp:extent cx="5105400" cy="819150"/>
            <wp:effectExtent b="0" l="0" r="0" t="0"/>
            <wp:docPr descr="Imagen que contiene Logotipo&#10;&#10;Descripción generada automáticamente" id="136" name="image10.png"/>
            <a:graphic>
              <a:graphicData uri="http://schemas.openxmlformats.org/drawingml/2006/picture">
                <pic:pic>
                  <pic:nvPicPr>
                    <pic:cNvPr descr="Imagen que contiene Logotipo&#10;&#10;Descripción generada automáticamente" id="0" name="image10.png"/>
                    <pic:cNvPicPr preferRelativeResize="0"/>
                  </pic:nvPicPr>
                  <pic:blipFill>
                    <a:blip r:embed="rId12"/>
                    <a:srcRect b="0" l="0" r="0" t="0"/>
                    <a:stretch>
                      <a:fillRect/>
                    </a:stretch>
                  </pic:blipFill>
                  <pic:spPr>
                    <a:xfrm>
                      <a:off x="0" y="0"/>
                      <a:ext cx="51054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52">
      <w:pPr>
        <w:numPr>
          <w:ilvl w:val="1"/>
          <w:numId w:val="12"/>
        </w:numPr>
        <w:pBdr>
          <w:top w:space="0" w:sz="0" w:val="nil"/>
          <w:left w:space="0" w:sz="0" w:val="nil"/>
          <w:bottom w:space="0" w:sz="0" w:val="nil"/>
          <w:right w:space="0" w:sz="0" w:val="nil"/>
          <w:between w:space="0" w:sz="0" w:val="nil"/>
        </w:pBdr>
        <w:spacing w:after="120" w:lineRule="auto"/>
        <w:ind w:left="391" w:hanging="391"/>
        <w:rPr>
          <w:b w:val="1"/>
          <w:color w:val="000000"/>
          <w:sz w:val="20"/>
          <w:szCs w:val="20"/>
        </w:rPr>
      </w:pPr>
      <w:r w:rsidDel="00000000" w:rsidR="00000000" w:rsidRPr="00000000">
        <w:rPr>
          <w:b w:val="1"/>
          <w:color w:val="000000"/>
          <w:sz w:val="20"/>
          <w:szCs w:val="20"/>
          <w:rtl w:val="0"/>
        </w:rPr>
        <w:t xml:space="preserve">Análisis DAFO internacional </w:t>
      </w:r>
    </w:p>
    <w:p w:rsidR="00000000" w:rsidDel="00000000" w:rsidP="00000000" w:rsidRDefault="00000000" w:rsidRPr="00000000" w14:paraId="00000053">
      <w:pPr>
        <w:spacing w:after="120" w:lineRule="auto"/>
        <w:rPr>
          <w:sz w:val="20"/>
          <w:szCs w:val="20"/>
        </w:rPr>
      </w:pPr>
      <w:r w:rsidDel="00000000" w:rsidR="00000000" w:rsidRPr="00000000">
        <w:rPr>
          <w:sz w:val="20"/>
          <w:szCs w:val="20"/>
          <w:rtl w:val="0"/>
        </w:rPr>
        <w:t xml:space="preserve">El análisis DAFO es un instrumento de diagnóstico muy útil que permite identificar los factores externos e internos de las empresas, para poder desarrollar estrategias en el camino a la internacionalización.</w:t>
      </w:r>
    </w:p>
    <w:p w:rsidR="00000000" w:rsidDel="00000000" w:rsidP="00000000" w:rsidRDefault="00000000" w:rsidRPr="00000000" w14:paraId="00000054">
      <w:pPr>
        <w:spacing w:after="120" w:lineRule="auto"/>
        <w:jc w:val="center"/>
        <w:rPr>
          <w:sz w:val="20"/>
          <w:szCs w:val="20"/>
        </w:rPr>
      </w:pPr>
      <w:r w:rsidDel="00000000" w:rsidR="00000000" w:rsidRPr="00000000">
        <w:rPr>
          <w:rtl w:val="0"/>
        </w:rPr>
      </w:r>
    </w:p>
    <w:p w:rsidR="00000000" w:rsidDel="00000000" w:rsidP="00000000" w:rsidRDefault="00000000" w:rsidRPr="00000000" w14:paraId="00000055">
      <w:pPr>
        <w:spacing w:after="120" w:lineRule="auto"/>
        <w:rPr>
          <w:b w:val="1"/>
          <w:sz w:val="20"/>
          <w:szCs w:val="20"/>
        </w:rPr>
      </w:pPr>
      <w:r w:rsidDel="00000000" w:rsidR="00000000" w:rsidRPr="00000000">
        <w:rPr>
          <w:b w:val="1"/>
          <w:sz w:val="20"/>
          <w:szCs w:val="20"/>
          <w:rtl w:val="0"/>
        </w:rPr>
        <w:t xml:space="preserve">Figura 2 </w:t>
      </w:r>
    </w:p>
    <w:p w:rsidR="00000000" w:rsidDel="00000000" w:rsidP="00000000" w:rsidRDefault="00000000" w:rsidRPr="00000000" w14:paraId="00000056">
      <w:pPr>
        <w:spacing w:after="120" w:lineRule="auto"/>
        <w:rPr>
          <w:i w:val="1"/>
          <w:sz w:val="20"/>
          <w:szCs w:val="20"/>
        </w:rPr>
      </w:pPr>
      <w:r w:rsidDel="00000000" w:rsidR="00000000" w:rsidRPr="00000000">
        <w:rPr>
          <w:i w:val="1"/>
          <w:sz w:val="20"/>
          <w:szCs w:val="20"/>
          <w:rtl w:val="0"/>
        </w:rPr>
        <w:t xml:space="preserve">Matriz DAFO</w:t>
      </w:r>
    </w:p>
    <w:p w:rsidR="00000000" w:rsidDel="00000000" w:rsidP="00000000" w:rsidRDefault="00000000" w:rsidRPr="00000000" w14:paraId="00000057">
      <w:pPr>
        <w:spacing w:after="120" w:lineRule="auto"/>
        <w:rPr>
          <w:sz w:val="20"/>
          <w:szCs w:val="20"/>
        </w:rPr>
      </w:pPr>
      <w:r w:rsidDel="00000000" w:rsidR="00000000" w:rsidRPr="00000000">
        <w:rPr>
          <w:sz w:val="20"/>
          <w:szCs w:val="20"/>
          <w:rtl w:val="0"/>
        </w:rPr>
        <w:t xml:space="preserve">     </w:t>
      </w:r>
      <w:sdt>
        <w:sdtPr>
          <w:tag w:val="goog_rdk_7"/>
        </w:sdtPr>
        <w:sdtContent>
          <w:commentRangeStart w:id="7"/>
        </w:sdtContent>
      </w:sdt>
      <w:r w:rsidDel="00000000" w:rsidR="00000000" w:rsidRPr="00000000">
        <w:rPr>
          <w:sz w:val="20"/>
          <w:szCs w:val="20"/>
        </w:rPr>
        <w:drawing>
          <wp:inline distB="0" distT="0" distL="0" distR="0">
            <wp:extent cx="4797051" cy="2745599"/>
            <wp:effectExtent b="0" l="0" r="0" t="0"/>
            <wp:docPr id="13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797051" cy="2745599"/>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58">
      <w:pPr>
        <w:spacing w:after="120" w:lineRule="auto"/>
        <w:rPr>
          <w:sz w:val="20"/>
          <w:szCs w:val="20"/>
        </w:rPr>
      </w:pPr>
      <w:r w:rsidDel="00000000" w:rsidR="00000000" w:rsidRPr="00000000">
        <w:rPr>
          <w:rtl w:val="0"/>
        </w:rPr>
      </w:r>
    </w:p>
    <w:p w:rsidR="00000000" w:rsidDel="00000000" w:rsidP="00000000" w:rsidRDefault="00000000" w:rsidRPr="00000000" w14:paraId="00000059">
      <w:pPr>
        <w:spacing w:after="120" w:lineRule="auto"/>
        <w:rPr>
          <w:sz w:val="20"/>
          <w:szCs w:val="20"/>
        </w:rPr>
      </w:pPr>
      <w:r w:rsidDel="00000000" w:rsidR="00000000" w:rsidRPr="00000000">
        <w:rPr>
          <w:sz w:val="20"/>
          <w:szCs w:val="20"/>
          <w:rtl w:val="0"/>
        </w:rPr>
        <w:t xml:space="preserve">De este modo, las empresas exponen sus debilidades, fortalezas, amenazas y oportunidades en una matriz que les permite visualizar de una manera más clara cada uno de estos aspectos y desarrollar estrategias para aprovechar las oportunidades del mercado, disminuir las debilidades de la empresa y contrarrestar los efectos de las amenazas existentes. </w:t>
      </w:r>
    </w:p>
    <w:p w:rsidR="00000000" w:rsidDel="00000000" w:rsidP="00000000" w:rsidRDefault="00000000" w:rsidRPr="00000000" w14:paraId="0000005A">
      <w:pPr>
        <w:spacing w:after="120" w:lineRule="auto"/>
        <w:rPr>
          <w:sz w:val="20"/>
          <w:szCs w:val="20"/>
        </w:rPr>
      </w:pPr>
      <w:r w:rsidDel="00000000" w:rsidR="00000000" w:rsidRPr="00000000">
        <w:rPr>
          <w:sz w:val="20"/>
          <w:szCs w:val="20"/>
          <w:rtl w:val="0"/>
        </w:rPr>
        <w:t xml:space="preserve">Por ejemplo: </w:t>
      </w:r>
      <w:sdt>
        <w:sdtPr>
          <w:tag w:val="goog_rdk_8"/>
        </w:sdtPr>
        <w:sdtContent>
          <w:commentRangeStart w:id="8"/>
        </w:sdtContent>
      </w:sdt>
      <w:r w:rsidDel="00000000" w:rsidR="00000000" w:rsidRPr="00000000">
        <w:rPr>
          <w:sz w:val="20"/>
          <w:szCs w:val="20"/>
          <w:rtl w:val="0"/>
        </w:rPr>
        <w:t xml:space="preserve">la empresa “Colombia </w:t>
      </w:r>
      <w:r w:rsidDel="00000000" w:rsidR="00000000" w:rsidRPr="00000000">
        <w:rPr>
          <w:i w:val="1"/>
          <w:sz w:val="20"/>
          <w:szCs w:val="20"/>
          <w:rtl w:val="0"/>
        </w:rPr>
        <w:t xml:space="preserve">Bike</w:t>
      </w:r>
      <w:r w:rsidDel="00000000" w:rsidR="00000000" w:rsidRPr="00000000">
        <w:rPr>
          <w:sz w:val="20"/>
          <w:szCs w:val="20"/>
          <w:rtl w:val="0"/>
        </w:rPr>
        <w:t xml:space="preserve"> Accesorios”, empresa colombiana dedicada a la comercialización de accesorios para bicicletas, desea expandir sus operaciones comerciales hacia Estados Unidos, específicamente, en la ciudad de Miami. </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5B">
      <w:pPr>
        <w:spacing w:after="120" w:lineRule="auto"/>
        <w:rPr>
          <w:sz w:val="20"/>
          <w:szCs w:val="20"/>
        </w:rPr>
      </w:pPr>
      <w:r w:rsidDel="00000000" w:rsidR="00000000" w:rsidRPr="00000000">
        <w:rPr>
          <w:sz w:val="20"/>
          <w:szCs w:val="20"/>
          <w:rtl w:val="0"/>
        </w:rPr>
        <w:t xml:space="preserve">Para iniciar el proceso, los directivos se reunieron para determinar el análisis interno y externo de la compañía, obteniendo los siguientes resultados: </w:t>
      </w:r>
    </w:p>
    <w:p w:rsidR="00000000" w:rsidDel="00000000" w:rsidP="00000000" w:rsidRDefault="00000000" w:rsidRPr="00000000" w14:paraId="0000005C">
      <w:pPr>
        <w:spacing w:after="120" w:lineRule="auto"/>
        <w:rPr>
          <w:sz w:val="20"/>
          <w:szCs w:val="20"/>
        </w:rPr>
      </w:pPr>
      <w:sdt>
        <w:sdtPr>
          <w:tag w:val="goog_rdk_9"/>
        </w:sdtPr>
        <w:sdtContent>
          <w:commentRangeStart w:id="9"/>
        </w:sdtContent>
      </w:sdt>
      <w:r w:rsidDel="00000000" w:rsidR="00000000" w:rsidRPr="00000000">
        <w:rPr>
          <w:rtl w:val="0"/>
        </w:rPr>
      </w:r>
    </w:p>
    <w:p w:rsidR="00000000" w:rsidDel="00000000" w:rsidP="00000000" w:rsidRDefault="00000000" w:rsidRPr="00000000" w14:paraId="0000005D">
      <w:pPr>
        <w:spacing w:after="120" w:lineRule="auto"/>
        <w:jc w:val="center"/>
        <w:rPr>
          <w:sz w:val="20"/>
          <w:szCs w:val="20"/>
        </w:rPr>
      </w:pPr>
      <w:commentRangeEnd w:id="9"/>
      <w:r w:rsidDel="00000000" w:rsidR="00000000" w:rsidRPr="00000000">
        <w:commentReference w:id="9"/>
      </w:r>
      <w:r w:rsidDel="00000000" w:rsidR="00000000" w:rsidRPr="00000000">
        <w:rPr>
          <w:sz w:val="20"/>
          <w:szCs w:val="20"/>
          <w:rtl w:val="0"/>
        </w:rPr>
        <w:t xml:space="preserve"> </w:t>
      </w:r>
      <w:r w:rsidDel="00000000" w:rsidR="00000000" w:rsidRPr="00000000">
        <w:rPr>
          <w:sz w:val="20"/>
          <w:szCs w:val="20"/>
        </w:rPr>
        <w:drawing>
          <wp:inline distB="0" distT="0" distL="0" distR="0">
            <wp:extent cx="5067300" cy="790575"/>
            <wp:effectExtent b="0" l="0" r="0" t="0"/>
            <wp:docPr descr="Logotipo&#10;&#10;Descripción generada automáticamente" id="138" name="image7.png"/>
            <a:graphic>
              <a:graphicData uri="http://schemas.openxmlformats.org/drawingml/2006/picture">
                <pic:pic>
                  <pic:nvPicPr>
                    <pic:cNvPr descr="Logotipo&#10;&#10;Descripción generada automáticamente" id="0" name="image7.png"/>
                    <pic:cNvPicPr preferRelativeResize="0"/>
                  </pic:nvPicPr>
                  <pic:blipFill>
                    <a:blip r:embed="rId14"/>
                    <a:srcRect b="0" l="0" r="0" t="0"/>
                    <a:stretch>
                      <a:fillRect/>
                    </a:stretch>
                  </pic:blipFill>
                  <pic:spPr>
                    <a:xfrm>
                      <a:off x="0" y="0"/>
                      <a:ext cx="506730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120" w:lineRule="auto"/>
        <w:rPr>
          <w:sz w:val="20"/>
          <w:szCs w:val="20"/>
        </w:rPr>
      </w:pPr>
      <w:r w:rsidDel="00000000" w:rsidR="00000000" w:rsidRPr="00000000">
        <w:rPr>
          <w:sz w:val="20"/>
          <w:szCs w:val="20"/>
          <w:rtl w:val="0"/>
        </w:rPr>
        <w:t xml:space="preserve">Posterior a este análisis, los directivos establecieron que, aunque la empresa cuenta con excelentes resultados a nivel nacional y en su grupo de colaboradores 20 de ellos son bilingües, dominan el idioma inglés perfectamente, facilitando los procesos de comunicación y negociación con distribuidores y clientes internacionales, al igual que la existencia del Tratado de Libre Comercio con Estados Unidos, que le posibilita el intercambio de mercancías sin mayores obstáculos, contando con tarifas arancelarias preferenciales, en este momento, la empresa no debería arriesgarse a expandir su mercado, debido a que se requiere de una alta inversión en la tecnología utilizada para la realización de sus accesorios, que garantice procesos más eficientes y una cantidad excedentaria de producción requerida en la exportación. </w:t>
      </w:r>
    </w:p>
    <w:p w:rsidR="00000000" w:rsidDel="00000000" w:rsidP="00000000" w:rsidRDefault="00000000" w:rsidRPr="00000000" w14:paraId="0000005F">
      <w:pPr>
        <w:spacing w:after="120" w:lineRule="auto"/>
        <w:rPr>
          <w:sz w:val="20"/>
          <w:szCs w:val="20"/>
        </w:rPr>
      </w:pPr>
      <w:r w:rsidDel="00000000" w:rsidR="00000000" w:rsidRPr="00000000">
        <w:rPr>
          <w:sz w:val="20"/>
          <w:szCs w:val="20"/>
          <w:rtl w:val="0"/>
        </w:rPr>
        <w:t xml:space="preserve">Del mismo modo, los directivos manifiestan no contar con el capital necesario para la inversión, e indican que la posible rentabilidad del negocio no es muy significativa porque las proyecciones de alza del precio del dólar son casi nulas durante los próximos 6 meses, lo que implica que el país no estaría pasando por una buena situación económica debido a la devaluación de su moneda, la pérdida del poder adquisitivo, y, por supuesto, la empresa recibiría menos pesos colombianos por cada dólar en el momento de realizar el cambio de divisas. En consecuencia, sugieren esperar un poco y hacer un nuevo diagnóstico en seis meses.  </w:t>
      </w:r>
    </w:p>
    <w:p w:rsidR="00000000" w:rsidDel="00000000" w:rsidP="00000000" w:rsidRDefault="00000000" w:rsidRPr="00000000" w14:paraId="00000060">
      <w:pPr>
        <w:spacing w:after="120" w:lineRule="auto"/>
        <w:rPr>
          <w:sz w:val="20"/>
          <w:szCs w:val="20"/>
        </w:rPr>
      </w:pPr>
      <w:sdt>
        <w:sdtPr>
          <w:tag w:val="goog_rdk_10"/>
        </w:sdtPr>
        <w:sdtContent>
          <w:commentRangeStart w:id="10"/>
        </w:sdtContent>
      </w:sdt>
      <w:r w:rsidDel="00000000" w:rsidR="00000000" w:rsidRPr="00000000">
        <w:rPr>
          <w:sz w:val="20"/>
          <w:szCs w:val="20"/>
          <w:rtl w:val="0"/>
        </w:rPr>
        <w:t xml:space="preserve">No obstante, el camino a la internacionalización no se limita únicamente a este análisis. A partir de este momento, la empresa analiza los mercados potenciales, en los cuales, según sus características, podría realizar la expansión de sus actividades comerciales, así que inicia el proceso de preselección y selección de mercados. </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61">
      <w:pPr>
        <w:spacing w:after="120" w:lineRule="auto"/>
        <w:rPr>
          <w:sz w:val="20"/>
          <w:szCs w:val="20"/>
        </w:rPr>
      </w:pPr>
      <w:r w:rsidDel="00000000" w:rsidR="00000000" w:rsidRPr="00000000">
        <w:rPr>
          <w:sz w:val="20"/>
          <w:szCs w:val="20"/>
          <w:rtl w:val="0"/>
        </w:rPr>
        <w:t xml:space="preserve">A continuación, se presentarán algunas alternativas de selección de mercados y los criterios a evaluar. Es importante señalar que cada compañía define los criterios que considera indispensable analizar en este proceso. </w:t>
      </w:r>
    </w:p>
    <w:p w:rsidR="00000000" w:rsidDel="00000000" w:rsidP="00000000" w:rsidRDefault="00000000" w:rsidRPr="00000000" w14:paraId="00000062">
      <w:pPr>
        <w:spacing w:after="120" w:lineRule="auto"/>
        <w:rPr>
          <w:sz w:val="20"/>
          <w:szCs w:val="20"/>
        </w:rPr>
      </w:pPr>
      <w:r w:rsidDel="00000000" w:rsidR="00000000" w:rsidRPr="00000000">
        <w:rPr>
          <w:rtl w:val="0"/>
        </w:rPr>
      </w:r>
    </w:p>
    <w:p w:rsidR="00000000" w:rsidDel="00000000" w:rsidP="00000000" w:rsidRDefault="00000000" w:rsidRPr="00000000" w14:paraId="00000063">
      <w:pPr>
        <w:numPr>
          <w:ilvl w:val="0"/>
          <w:numId w:val="6"/>
        </w:numPr>
        <w:pBdr>
          <w:top w:space="0" w:sz="0" w:val="nil"/>
          <w:left w:space="0" w:sz="0" w:val="nil"/>
          <w:bottom w:space="0" w:sz="0" w:val="nil"/>
          <w:right w:space="0" w:sz="0" w:val="nil"/>
          <w:between w:space="0" w:sz="0" w:val="nil"/>
        </w:pBdr>
        <w:spacing w:after="120" w:lineRule="auto"/>
        <w:ind w:left="360" w:hanging="360"/>
        <w:jc w:val="center"/>
        <w:rPr>
          <w:b w:val="1"/>
          <w:color w:val="000000"/>
          <w:sz w:val="20"/>
          <w:szCs w:val="20"/>
        </w:rPr>
      </w:pPr>
      <w:r w:rsidDel="00000000" w:rsidR="00000000" w:rsidRPr="00000000">
        <w:rPr>
          <w:b w:val="1"/>
          <w:color w:val="000000"/>
          <w:sz w:val="20"/>
          <w:szCs w:val="20"/>
          <w:rtl w:val="0"/>
        </w:rPr>
        <w:t xml:space="preserve">Selección de mercados</w:t>
      </w:r>
    </w:p>
    <w:p w:rsidR="00000000" w:rsidDel="00000000" w:rsidP="00000000" w:rsidRDefault="00000000" w:rsidRPr="00000000" w14:paraId="00000064">
      <w:pPr>
        <w:spacing w:after="120" w:lineRule="auto"/>
        <w:rPr>
          <w:sz w:val="20"/>
          <w:szCs w:val="20"/>
        </w:rPr>
      </w:pPr>
      <w:r w:rsidDel="00000000" w:rsidR="00000000" w:rsidRPr="00000000">
        <w:rPr>
          <w:sz w:val="20"/>
          <w:szCs w:val="20"/>
          <w:rtl w:val="0"/>
        </w:rPr>
        <w:t xml:space="preserve">Antes de iniciar el proceso de selección de mercados, las empresas deben tomar decisiones respecto a la estrategia de expansión que más se adecúe a su perfil. Las alternativas básicas se fundamentan en dos: </w:t>
      </w:r>
    </w:p>
    <w:p w:rsidR="00000000" w:rsidDel="00000000" w:rsidP="00000000" w:rsidRDefault="00000000" w:rsidRPr="00000000" w14:paraId="0000006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sdt>
        <w:sdtPr>
          <w:tag w:val="goog_rdk_11"/>
        </w:sdtPr>
        <w:sdtContent>
          <w:commentRangeStart w:id="11"/>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concentración,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que se realiza en un número reducido de mercados.</w:t>
      </w:r>
    </w:p>
    <w:p w:rsidR="00000000" w:rsidDel="00000000" w:rsidP="00000000" w:rsidRDefault="00000000" w:rsidRPr="00000000" w14:paraId="0000006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diversificación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que se caracteriza por el crecimiento de un número relativamente grande de mercados.</w:t>
      </w:r>
    </w:p>
    <w:p w:rsidR="00000000" w:rsidDel="00000000" w:rsidP="00000000" w:rsidRDefault="00000000" w:rsidRPr="00000000" w14:paraId="00000067">
      <w:pPr>
        <w:spacing w:after="120" w:lineRule="auto"/>
        <w:rPr>
          <w:sz w:val="20"/>
          <w:szCs w:val="20"/>
        </w:rPr>
      </w:pPr>
      <w:commentRangeEnd w:id="11"/>
      <w:r w:rsidDel="00000000" w:rsidR="00000000" w:rsidRPr="00000000">
        <w:commentReference w:id="11"/>
      </w:r>
      <w:sdt>
        <w:sdtPr>
          <w:tag w:val="goog_rdk_12"/>
        </w:sdtPr>
        <w:sdtContent>
          <w:commentRangeStart w:id="12"/>
        </w:sdtContent>
      </w:sdt>
      <w:r w:rsidDel="00000000" w:rsidR="00000000" w:rsidRPr="00000000">
        <w:rPr>
          <w:sz w:val="20"/>
          <w:szCs w:val="20"/>
          <w:rtl w:val="0"/>
        </w:rPr>
        <w:t xml:space="preserve">Pero, ¿cómo definir cuál es la alternativa que mejor se adecúa a la empresa? A continuación, se presentarán las particularidades de las empresas y la alternativa que se podría seleccionar.</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68">
      <w:pPr>
        <w:spacing w:after="120" w:lineRule="auto"/>
        <w:rPr>
          <w:sz w:val="20"/>
          <w:szCs w:val="20"/>
        </w:rPr>
      </w:pPr>
      <w:r w:rsidDel="00000000" w:rsidR="00000000" w:rsidRPr="00000000">
        <w:rPr>
          <w:rtl w:val="0"/>
        </w:rPr>
      </w:r>
    </w:p>
    <w:p w:rsidR="00000000" w:rsidDel="00000000" w:rsidP="00000000" w:rsidRDefault="00000000" w:rsidRPr="00000000" w14:paraId="00000069">
      <w:pPr>
        <w:spacing w:after="120" w:lineRule="auto"/>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06A">
      <w:pPr>
        <w:spacing w:after="120" w:lineRule="auto"/>
        <w:rPr>
          <w:i w:val="1"/>
          <w:sz w:val="20"/>
          <w:szCs w:val="20"/>
        </w:rPr>
      </w:pPr>
      <w:r w:rsidDel="00000000" w:rsidR="00000000" w:rsidRPr="00000000">
        <w:rPr>
          <w:i w:val="1"/>
          <w:sz w:val="20"/>
          <w:szCs w:val="20"/>
          <w:rtl w:val="0"/>
        </w:rPr>
        <w:t xml:space="preserve">Concentración y diversificación</w:t>
      </w:r>
    </w:p>
    <w:p w:rsidR="00000000" w:rsidDel="00000000" w:rsidP="00000000" w:rsidRDefault="00000000" w:rsidRPr="00000000" w14:paraId="0000006B">
      <w:pPr>
        <w:spacing w:after="120" w:lineRule="auto"/>
        <w:jc w:val="center"/>
        <w:rPr>
          <w:sz w:val="20"/>
          <w:szCs w:val="20"/>
        </w:rPr>
      </w:pPr>
      <w:r w:rsidDel="00000000" w:rsidR="00000000" w:rsidRPr="00000000">
        <w:rPr>
          <w:sz w:val="20"/>
          <w:szCs w:val="20"/>
          <w:rtl w:val="0"/>
        </w:rPr>
        <w:t xml:space="preserve">     </w:t>
      </w:r>
      <w:sdt>
        <w:sdtPr>
          <w:tag w:val="goog_rdk_13"/>
        </w:sdtPr>
        <w:sdtContent>
          <w:commentRangeStart w:id="13"/>
        </w:sdtContent>
      </w:sdt>
      <w:r w:rsidDel="00000000" w:rsidR="00000000" w:rsidRPr="00000000">
        <w:rPr>
          <w:sz w:val="20"/>
          <w:szCs w:val="20"/>
        </w:rPr>
        <w:drawing>
          <wp:inline distB="0" distT="0" distL="0" distR="0">
            <wp:extent cx="6420739" cy="3734520"/>
            <wp:effectExtent b="0" l="0" r="0" t="0"/>
            <wp:docPr id="141" name="image11.png"/>
            <a:graphic>
              <a:graphicData uri="http://schemas.openxmlformats.org/drawingml/2006/picture">
                <pic:pic>
                  <pic:nvPicPr>
                    <pic:cNvPr id="0" name="image11.png"/>
                    <pic:cNvPicPr preferRelativeResize="0"/>
                  </pic:nvPicPr>
                  <pic:blipFill>
                    <a:blip r:embed="rId15"/>
                    <a:srcRect b="0" l="0" r="0" t="12328"/>
                    <a:stretch>
                      <a:fillRect/>
                    </a:stretch>
                  </pic:blipFill>
                  <pic:spPr>
                    <a:xfrm>
                      <a:off x="0" y="0"/>
                      <a:ext cx="6420739" cy="3734520"/>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6C">
      <w:pPr>
        <w:spacing w:after="120" w:lineRule="auto"/>
        <w:rPr>
          <w:sz w:val="20"/>
          <w:szCs w:val="20"/>
        </w:rPr>
      </w:pPr>
      <w:r w:rsidDel="00000000" w:rsidR="00000000" w:rsidRPr="00000000">
        <w:rPr>
          <w:sz w:val="20"/>
          <w:szCs w:val="20"/>
          <w:rtl w:val="0"/>
        </w:rPr>
        <w:t xml:space="preserve">Nota. Tomada de Llamazares (2017).</w:t>
      </w:r>
    </w:p>
    <w:p w:rsidR="00000000" w:rsidDel="00000000" w:rsidP="00000000" w:rsidRDefault="00000000" w:rsidRPr="00000000" w14:paraId="0000006D">
      <w:pPr>
        <w:spacing w:after="120" w:lineRule="auto"/>
        <w:rPr>
          <w:sz w:val="20"/>
          <w:szCs w:val="20"/>
        </w:rPr>
      </w:pPr>
      <w:r w:rsidDel="00000000" w:rsidR="00000000" w:rsidRPr="00000000">
        <w:rPr>
          <w:rtl w:val="0"/>
        </w:rPr>
      </w:r>
    </w:p>
    <w:p w:rsidR="00000000" w:rsidDel="00000000" w:rsidP="00000000" w:rsidRDefault="00000000" w:rsidRPr="00000000" w14:paraId="0000006E">
      <w:pPr>
        <w:spacing w:after="120" w:lineRule="auto"/>
        <w:rPr>
          <w:b w:val="1"/>
          <w:sz w:val="20"/>
          <w:szCs w:val="20"/>
        </w:rPr>
      </w:pPr>
      <w:r w:rsidDel="00000000" w:rsidR="00000000" w:rsidRPr="00000000">
        <w:rPr>
          <w:b w:val="1"/>
          <w:sz w:val="20"/>
          <w:szCs w:val="20"/>
          <w:rtl w:val="0"/>
        </w:rPr>
        <w:t xml:space="preserve">2.1 Concentración/diversificación de mercados </w:t>
      </w:r>
    </w:p>
    <w:p w:rsidR="00000000" w:rsidDel="00000000" w:rsidP="00000000" w:rsidRDefault="00000000" w:rsidRPr="00000000" w14:paraId="0000006F">
      <w:pPr>
        <w:spacing w:after="120" w:lineRule="auto"/>
        <w:rPr>
          <w:sz w:val="20"/>
          <w:szCs w:val="20"/>
        </w:rPr>
      </w:pPr>
      <w:r w:rsidDel="00000000" w:rsidR="00000000" w:rsidRPr="00000000">
        <w:rPr>
          <w:sz w:val="20"/>
          <w:szCs w:val="20"/>
          <w:rtl w:val="0"/>
        </w:rPr>
        <w:t xml:space="preserve">La concentración de mercados se refiere al grado en el que un mercado está aglutinado o consolidado en un número determinado de agentes, sean estos productores o vendedores. De esta forma, un mercado estará más concentrado mientras menor sea el número de empresas y mientras mayor diferencia exista entre el tamaño de estas. (Economipedia, 2021)</w:t>
      </w:r>
      <w:sdt>
        <w:sdtPr>
          <w:tag w:val="goog_rdk_14"/>
        </w:sdtPr>
        <w:sdtContent>
          <w:commentRangeStart w:id="14"/>
        </w:sdtContent>
      </w:sdt>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ffffff" w:val="clear"/>
        <w:spacing w:after="120" w:lineRule="auto"/>
        <w:jc w:val="center"/>
        <w:rPr>
          <w:b w:val="1"/>
          <w:color w:val="000000"/>
          <w:sz w:val="20"/>
          <w:szCs w:val="20"/>
        </w:rPr>
      </w:pPr>
      <w:commentRangeEnd w:id="14"/>
      <w:r w:rsidDel="00000000" w:rsidR="00000000" w:rsidRPr="00000000">
        <w:commentReference w:id="14"/>
      </w:r>
      <w:r w:rsidDel="00000000" w:rsidR="00000000" w:rsidRPr="00000000">
        <w:rPr>
          <w:sz w:val="20"/>
          <w:szCs w:val="20"/>
          <w:rtl w:val="0"/>
        </w:rPr>
        <w:t xml:space="preserve"> </w:t>
      </w:r>
      <w:r w:rsidDel="00000000" w:rsidR="00000000" w:rsidRPr="00000000">
        <w:rPr>
          <w:sz w:val="20"/>
          <w:szCs w:val="20"/>
        </w:rPr>
        <w:drawing>
          <wp:inline distB="0" distT="0" distL="0" distR="0">
            <wp:extent cx="5029200" cy="800100"/>
            <wp:effectExtent b="0" l="0" r="0" t="0"/>
            <wp:docPr descr="Imagen que contiene Interfaz de usuario gráfica&#10;&#10;Descripción generada automáticamente" id="140" name="image2.png"/>
            <a:graphic>
              <a:graphicData uri="http://schemas.openxmlformats.org/drawingml/2006/picture">
                <pic:pic>
                  <pic:nvPicPr>
                    <pic:cNvPr descr="Imagen que contiene Interfaz de usuario gráfica&#10;&#10;Descripción generada automáticamente" id="0" name="image2.png"/>
                    <pic:cNvPicPr preferRelativeResize="0"/>
                  </pic:nvPicPr>
                  <pic:blipFill>
                    <a:blip r:embed="rId16"/>
                    <a:srcRect b="0" l="0" r="0" t="0"/>
                    <a:stretch>
                      <a:fillRect/>
                    </a:stretch>
                  </pic:blipFill>
                  <pic:spPr>
                    <a:xfrm>
                      <a:off x="0" y="0"/>
                      <a:ext cx="5029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ffffff" w:val="clear"/>
        <w:spacing w:after="120" w:lineRule="auto"/>
        <w:rPr>
          <w:b w:val="1"/>
          <w:color w:val="000000"/>
          <w:sz w:val="20"/>
          <w:szCs w:val="2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ffffff" w:val="clear"/>
        <w:spacing w:after="120" w:lineRule="auto"/>
        <w:rPr>
          <w:b w:val="1"/>
          <w:color w:val="000000"/>
          <w:sz w:val="20"/>
          <w:szCs w:val="20"/>
        </w:rPr>
      </w:pPr>
      <w:r w:rsidDel="00000000" w:rsidR="00000000" w:rsidRPr="00000000">
        <w:rPr>
          <w:b w:val="1"/>
          <w:color w:val="000000"/>
          <w:sz w:val="20"/>
          <w:szCs w:val="20"/>
          <w:rtl w:val="0"/>
        </w:rPr>
        <w:t xml:space="preserve">2.2 Agrupación de países </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ffffff" w:val="clear"/>
        <w:spacing w:after="120" w:lineRule="auto"/>
        <w:rPr>
          <w:color w:val="000000"/>
          <w:sz w:val="20"/>
          <w:szCs w:val="20"/>
        </w:rPr>
      </w:pPr>
      <w:r w:rsidDel="00000000" w:rsidR="00000000" w:rsidRPr="00000000">
        <w:rPr>
          <w:color w:val="000000"/>
          <w:sz w:val="20"/>
          <w:szCs w:val="20"/>
          <w:rtl w:val="0"/>
        </w:rPr>
        <w:t xml:space="preserve">Posteriormente a la elección de la alternativa de expansión de mercados, las empresas enfocan sus esfuerzos en conocer el país en el </w:t>
      </w:r>
      <w:r w:rsidDel="00000000" w:rsidR="00000000" w:rsidRPr="00000000">
        <w:rPr>
          <w:sz w:val="20"/>
          <w:szCs w:val="20"/>
          <w:rtl w:val="0"/>
        </w:rPr>
        <w:t xml:space="preserve">cual se llevará</w:t>
      </w:r>
      <w:r w:rsidDel="00000000" w:rsidR="00000000" w:rsidRPr="00000000">
        <w:rPr>
          <w:color w:val="000000"/>
          <w:sz w:val="20"/>
          <w:szCs w:val="20"/>
          <w:rtl w:val="0"/>
        </w:rPr>
        <w:t xml:space="preserve"> a cabo el proceso de comercialización. En este aspecto, no es conveniente reflexionar en términos de países individuales, sino más bien en términos de conjunto de países. No obstante, este proceso no pretende elegir los países más favorables, pretende eliminar aquellos que no cumplan con los criterios que se hayan seleccionado como básicos. Algunos de estos criterios son: </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ffffff" w:val="clear"/>
        <w:spacing w:after="120" w:lineRule="auto"/>
        <w:rPr>
          <w:color w:val="000000"/>
          <w:sz w:val="20"/>
          <w:szCs w:val="2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ffffff" w:val="clear"/>
        <w:spacing w:after="120" w:lineRule="auto"/>
        <w:jc w:val="both"/>
        <w:rPr>
          <w:b w:val="1"/>
          <w:color w:val="000000"/>
          <w:sz w:val="20"/>
          <w:szCs w:val="20"/>
        </w:rPr>
      </w:pPr>
      <w:r w:rsidDel="00000000" w:rsidR="00000000" w:rsidRPr="00000000">
        <w:rPr>
          <w:b w:val="1"/>
          <w:sz w:val="20"/>
          <w:szCs w:val="20"/>
          <w:rtl w:val="0"/>
        </w:rPr>
        <w:t xml:space="preserve">Figura 3</w:t>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ffffff" w:val="clear"/>
        <w:spacing w:after="120" w:lineRule="auto"/>
        <w:jc w:val="both"/>
        <w:rPr>
          <w:b w:val="1"/>
          <w:color w:val="000000"/>
          <w:sz w:val="20"/>
          <w:szCs w:val="20"/>
        </w:rPr>
      </w:pPr>
      <w:r w:rsidDel="00000000" w:rsidR="00000000" w:rsidRPr="00000000">
        <w:rPr>
          <w:i w:val="1"/>
          <w:color w:val="000000"/>
          <w:sz w:val="20"/>
          <w:szCs w:val="20"/>
          <w:rtl w:val="0"/>
        </w:rPr>
        <w:t xml:space="preserve">Criterios de selección de mercados</w:t>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ffffff" w:val="clear"/>
        <w:spacing w:after="120" w:lineRule="auto"/>
        <w:rPr>
          <w:color w:val="000000"/>
          <w:sz w:val="20"/>
          <w:szCs w:val="20"/>
        </w:rPr>
      </w:pPr>
      <w:sdt>
        <w:sdtPr>
          <w:tag w:val="goog_rdk_15"/>
        </w:sdtPr>
        <w:sdtContent>
          <w:commentRangeStart w:id="15"/>
        </w:sdtContent>
      </w:sdt>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ffffff" w:val="clear"/>
        <w:spacing w:after="120" w:lineRule="auto"/>
        <w:ind w:firstLine="284"/>
        <w:jc w:val="both"/>
        <w:rPr>
          <w:sz w:val="20"/>
          <w:szCs w:val="20"/>
        </w:rPr>
      </w:pPr>
      <w:commentRangeEnd w:id="15"/>
      <w:r w:rsidDel="00000000" w:rsidR="00000000" w:rsidRPr="00000000">
        <w:commentReference w:id="15"/>
      </w:r>
      <w:r w:rsidDel="00000000" w:rsidR="00000000" w:rsidRPr="00000000">
        <w:rPr>
          <w:sz w:val="20"/>
          <w:szCs w:val="20"/>
          <w:rtl w:val="0"/>
        </w:rPr>
        <w:t xml:space="preserve"> </w:t>
      </w:r>
      <w:r w:rsidDel="00000000" w:rsidR="00000000" w:rsidRPr="00000000">
        <w:rPr>
          <w:sz w:val="20"/>
          <w:szCs w:val="20"/>
        </w:rPr>
        <w:drawing>
          <wp:inline distB="0" distT="0" distL="0" distR="0">
            <wp:extent cx="6332220" cy="3258820"/>
            <wp:effectExtent b="0" l="0" r="0" t="0"/>
            <wp:docPr descr="Diagrama&#10;&#10;Descripción generada automáticamente" id="143" name="image13.png"/>
            <a:graphic>
              <a:graphicData uri="http://schemas.openxmlformats.org/drawingml/2006/picture">
                <pic:pic>
                  <pic:nvPicPr>
                    <pic:cNvPr descr="Diagrama&#10;&#10;Descripción generada automáticamente" id="0" name="image13.png"/>
                    <pic:cNvPicPr preferRelativeResize="0"/>
                  </pic:nvPicPr>
                  <pic:blipFill>
                    <a:blip r:embed="rId17"/>
                    <a:srcRect b="0" l="0" r="0" t="7315"/>
                    <a:stretch>
                      <a:fillRect/>
                    </a:stretch>
                  </pic:blipFill>
                  <pic:spPr>
                    <a:xfrm>
                      <a:off x="0" y="0"/>
                      <a:ext cx="6332220" cy="325882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ffffff" w:val="clear"/>
        <w:spacing w:after="120" w:lineRule="auto"/>
        <w:rPr>
          <w:color w:val="000000"/>
          <w:sz w:val="20"/>
          <w:szCs w:val="20"/>
        </w:rPr>
      </w:pPr>
      <w:r w:rsidDel="00000000" w:rsidR="00000000" w:rsidRPr="00000000">
        <w:rPr>
          <w:color w:val="000000"/>
          <w:sz w:val="20"/>
          <w:szCs w:val="20"/>
          <w:rtl w:val="0"/>
        </w:rPr>
        <w:t xml:space="preserve">Luego de esta preselección, y con el grupo más reducido de mercados potenciales, se selecciona el país o ciudad que encaje con los objetivos de la organización. </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ffffff" w:val="clear"/>
        <w:spacing w:after="120" w:lineRule="auto"/>
        <w:rPr>
          <w:color w:val="000000"/>
          <w:sz w:val="20"/>
          <w:szCs w:val="20"/>
        </w:rPr>
      </w:pPr>
      <w:sdt>
        <w:sdtPr>
          <w:tag w:val="goog_rdk_16"/>
        </w:sdtPr>
        <w:sdtContent>
          <w:commentRangeStart w:id="16"/>
        </w:sdtContent>
      </w:sdt>
      <w:r w:rsidDel="00000000" w:rsidR="00000000" w:rsidRPr="00000000">
        <w:rPr>
          <w:color w:val="000000"/>
          <w:sz w:val="20"/>
          <w:szCs w:val="20"/>
          <w:rtl w:val="0"/>
        </w:rPr>
        <w:t xml:space="preserve">Finalmente, es necesario realizar una definición clara del perfil del mercado al cual se pretende dirigir. Para ello, las compañías y sus equipos de mercadotecnia se enfocan en establecer su mercado objetivo, definiendo cada una de las características deseables en este, con el fin de poner en marcha estrategias que permitan satisfacer sus necesidades, el uso adecuado de los recursos de la empresa y el posicionamiento en el mercado. Este proceso se denomina </w:t>
      </w:r>
      <w:r w:rsidDel="00000000" w:rsidR="00000000" w:rsidRPr="00000000">
        <w:rPr>
          <w:b w:val="1"/>
          <w:color w:val="000000"/>
          <w:sz w:val="20"/>
          <w:szCs w:val="20"/>
          <w:rtl w:val="0"/>
        </w:rPr>
        <w:t xml:space="preserve">segmentación de mercados</w:t>
      </w:r>
      <w:r w:rsidDel="00000000" w:rsidR="00000000" w:rsidRPr="00000000">
        <w:rPr>
          <w:color w:val="000000"/>
          <w:sz w:val="20"/>
          <w:szCs w:val="20"/>
          <w:rtl w:val="0"/>
        </w:rPr>
        <w:t xml:space="preserve">, concepto que se ampliará en el siguiente apartado. </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ffffff" w:val="clear"/>
        <w:spacing w:after="120" w:lineRule="auto"/>
        <w:rPr>
          <w:color w:val="000000"/>
          <w:sz w:val="20"/>
          <w:szCs w:val="2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ffffff" w:val="clear"/>
        <w:spacing w:after="120" w:lineRule="auto"/>
        <w:rPr>
          <w:b w:val="1"/>
          <w:color w:val="000000"/>
          <w:sz w:val="20"/>
          <w:szCs w:val="20"/>
        </w:rPr>
      </w:pPr>
      <w:r w:rsidDel="00000000" w:rsidR="00000000" w:rsidRPr="00000000">
        <w:rPr>
          <w:b w:val="1"/>
          <w:color w:val="000000"/>
          <w:sz w:val="20"/>
          <w:szCs w:val="20"/>
          <w:rtl w:val="0"/>
        </w:rPr>
        <w:t xml:space="preserve">2.3 Segmentación de mercados y variables</w:t>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ffffff" w:val="clear"/>
        <w:spacing w:after="120" w:lineRule="auto"/>
        <w:rPr>
          <w:color w:val="000000"/>
          <w:sz w:val="20"/>
          <w:szCs w:val="20"/>
        </w:rPr>
      </w:pPr>
      <w:r w:rsidDel="00000000" w:rsidR="00000000" w:rsidRPr="00000000">
        <w:rPr>
          <w:color w:val="000000"/>
          <w:sz w:val="20"/>
          <w:szCs w:val="20"/>
          <w:rtl w:val="0"/>
        </w:rPr>
        <w:t xml:space="preserve">Es una de las herramientas de mercadotecnia que permite realizar un análisis de mercado en forma efectiva. Asimismo, puede </w:t>
      </w:r>
      <w:r w:rsidDel="00000000" w:rsidR="00000000" w:rsidRPr="00000000">
        <w:rPr>
          <w:sz w:val="20"/>
          <w:szCs w:val="20"/>
          <w:rtl w:val="0"/>
        </w:rPr>
        <w:t xml:space="preserve">definirse</w:t>
      </w:r>
      <w:r w:rsidDel="00000000" w:rsidR="00000000" w:rsidRPr="00000000">
        <w:rPr>
          <w:color w:val="000000"/>
          <w:sz w:val="20"/>
          <w:szCs w:val="20"/>
          <w:rtl w:val="0"/>
        </w:rPr>
        <w:t xml:space="preserve"> como la división de un universo heterogéneo en grupos con al menos una característica homogénea. De esta forma, es posible ejempliﬁcar el concepto de segmentación tomando como universo a los habitantes de un país determinado; a partir de ese universo, podrán establecerse subgrupos de acuerdo con características específicas, por ejemplo: mujeres argentinas que viven en ciudades grandes y que tienen entre 15 y 49 años. Este subgrupo, que pertenece al universo de habitantes de Argentina, es un segmento de mercado. (Fernández, 2009)</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ffffff" w:val="clear"/>
        <w:spacing w:after="120" w:lineRule="auto"/>
        <w:rPr>
          <w:color w:val="000000"/>
          <w:sz w:val="20"/>
          <w:szCs w:val="20"/>
        </w:rPr>
      </w:pPr>
      <w:r w:rsidDel="00000000" w:rsidR="00000000" w:rsidRPr="00000000">
        <w:rPr>
          <w:color w:val="000000"/>
          <w:sz w:val="20"/>
          <w:szCs w:val="20"/>
          <w:rtl w:val="0"/>
        </w:rPr>
        <w:t xml:space="preserve">Dentro de sus principales ventajas, se encuentran: </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ffffff" w:val="clear"/>
        <w:spacing w:after="120" w:lineRule="auto"/>
        <w:rPr>
          <w:b w:val="1"/>
          <w:color w:val="000000"/>
          <w:sz w:val="20"/>
          <w:szCs w:val="2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ffffff" w:val="clear"/>
        <w:spacing w:after="120" w:lineRule="auto"/>
        <w:rPr>
          <w:b w:val="1"/>
          <w:color w:val="000000"/>
          <w:sz w:val="20"/>
          <w:szCs w:val="20"/>
        </w:rPr>
      </w:pPr>
      <w:r w:rsidDel="00000000" w:rsidR="00000000" w:rsidRPr="00000000">
        <w:rPr>
          <w:b w:val="1"/>
          <w:color w:val="000000"/>
          <w:sz w:val="20"/>
          <w:szCs w:val="20"/>
          <w:rtl w:val="0"/>
        </w:rPr>
        <w:t xml:space="preserve">Figura 4</w:t>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ffffff" w:val="clear"/>
        <w:spacing w:after="120" w:lineRule="auto"/>
        <w:rPr>
          <w:i w:val="1"/>
          <w:color w:val="000000"/>
          <w:sz w:val="20"/>
          <w:szCs w:val="20"/>
        </w:rPr>
      </w:pPr>
      <w:r w:rsidDel="00000000" w:rsidR="00000000" w:rsidRPr="00000000">
        <w:rPr>
          <w:i w:val="1"/>
          <w:color w:val="000000"/>
          <w:sz w:val="20"/>
          <w:szCs w:val="20"/>
          <w:rtl w:val="0"/>
        </w:rPr>
        <w:t xml:space="preserve">Ventajas de la segmentación de mercados</w:t>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ffffff" w:val="clear"/>
        <w:spacing w:after="120" w:lineRule="auto"/>
        <w:jc w:val="both"/>
        <w:rPr>
          <w:color w:val="000000"/>
          <w:sz w:val="20"/>
          <w:szCs w:val="20"/>
        </w:rPr>
      </w:pPr>
      <w:sdt>
        <w:sdtPr>
          <w:tag w:val="goog_rdk_17"/>
        </w:sdtPr>
        <w:sdtContent>
          <w:commentRangeStart w:id="17"/>
        </w:sdtContent>
      </w:sdt>
      <w:r w:rsidDel="00000000" w:rsidR="00000000" w:rsidRPr="00000000">
        <w:rPr>
          <w:color w:val="000000"/>
          <w:sz w:val="20"/>
          <w:szCs w:val="20"/>
        </w:rPr>
        <w:drawing>
          <wp:inline distB="0" distT="0" distL="0" distR="0">
            <wp:extent cx="6418385" cy="3931191"/>
            <wp:effectExtent b="0" l="0" r="0" t="0"/>
            <wp:docPr id="142" name="image16.png"/>
            <a:graphic>
              <a:graphicData uri="http://schemas.openxmlformats.org/drawingml/2006/picture">
                <pic:pic>
                  <pic:nvPicPr>
                    <pic:cNvPr id="0" name="image16.png"/>
                    <pic:cNvPicPr preferRelativeResize="0"/>
                  </pic:nvPicPr>
                  <pic:blipFill>
                    <a:blip r:embed="rId18"/>
                    <a:srcRect b="0" l="0" r="0" t="5062"/>
                    <a:stretch>
                      <a:fillRect/>
                    </a:stretch>
                  </pic:blipFill>
                  <pic:spPr>
                    <a:xfrm>
                      <a:off x="0" y="0"/>
                      <a:ext cx="6418385" cy="3931191"/>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ffffff" w:val="clear"/>
        <w:spacing w:after="120" w:lineRule="auto"/>
        <w:jc w:val="both"/>
        <w:rPr>
          <w:color w:val="000000"/>
          <w:sz w:val="20"/>
          <w:szCs w:val="20"/>
        </w:rPr>
      </w:pPr>
      <w:r w:rsidDel="00000000" w:rsidR="00000000" w:rsidRPr="00000000">
        <w:rPr>
          <w:color w:val="000000"/>
          <w:sz w:val="20"/>
          <w:szCs w:val="20"/>
          <w:rtl w:val="0"/>
        </w:rPr>
        <w:t xml:space="preserve">Nota. Tomada de Fernández (2009).</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Variables de segmentación de mercados </w:t>
      </w:r>
    </w:p>
    <w:p w:rsidR="00000000" w:rsidDel="00000000" w:rsidP="00000000" w:rsidRDefault="00000000" w:rsidRPr="00000000" w14:paraId="00000086">
      <w:pPr>
        <w:spacing w:after="120" w:lineRule="auto"/>
        <w:rPr>
          <w:sz w:val="20"/>
          <w:szCs w:val="20"/>
        </w:rPr>
      </w:pPr>
      <w:r w:rsidDel="00000000" w:rsidR="00000000" w:rsidRPr="00000000">
        <w:rPr>
          <w:sz w:val="20"/>
          <w:szCs w:val="20"/>
          <w:rtl w:val="0"/>
        </w:rPr>
        <w:t xml:space="preserve">Es vital reconocer las variables de segmentación de mercados, debido a que brindarán la posibilidad de establecer el grupo de mercado objetivo de manera clara y precisa. Las variables de segmentación del mercado son:</w:t>
      </w:r>
    </w:p>
    <w:p w:rsidR="00000000" w:rsidDel="00000000" w:rsidP="00000000" w:rsidRDefault="00000000" w:rsidRPr="00000000" w14:paraId="00000087">
      <w:pPr>
        <w:spacing w:after="120" w:lineRule="auto"/>
        <w:rPr>
          <w:sz w:val="20"/>
          <w:szCs w:val="20"/>
        </w:rPr>
      </w:pPr>
      <w:r w:rsidDel="00000000" w:rsidR="00000000" w:rsidRPr="00000000">
        <w:rPr>
          <w:rtl w:val="0"/>
        </w:rPr>
      </w:r>
    </w:p>
    <w:p w:rsidR="00000000" w:rsidDel="00000000" w:rsidP="00000000" w:rsidRDefault="00000000" w:rsidRPr="00000000" w14:paraId="00000088">
      <w:pPr>
        <w:spacing w:after="120" w:lineRule="auto"/>
        <w:rPr>
          <w:b w:val="1"/>
          <w:sz w:val="20"/>
          <w:szCs w:val="20"/>
        </w:rPr>
      </w:pPr>
      <w:r w:rsidDel="00000000" w:rsidR="00000000" w:rsidRPr="00000000">
        <w:rPr>
          <w:b w:val="1"/>
          <w:sz w:val="20"/>
          <w:szCs w:val="20"/>
          <w:rtl w:val="0"/>
        </w:rPr>
        <w:t xml:space="preserve">Figura 5 </w:t>
      </w:r>
    </w:p>
    <w:p w:rsidR="00000000" w:rsidDel="00000000" w:rsidP="00000000" w:rsidRDefault="00000000" w:rsidRPr="00000000" w14:paraId="00000089">
      <w:pPr>
        <w:spacing w:after="120" w:lineRule="auto"/>
        <w:rPr>
          <w:i w:val="1"/>
          <w:sz w:val="20"/>
          <w:szCs w:val="20"/>
        </w:rPr>
      </w:pPr>
      <w:r w:rsidDel="00000000" w:rsidR="00000000" w:rsidRPr="00000000">
        <w:rPr>
          <w:i w:val="1"/>
          <w:sz w:val="20"/>
          <w:szCs w:val="20"/>
          <w:rtl w:val="0"/>
        </w:rPr>
        <w:t xml:space="preserve">Variables de segmentación de mercados</w:t>
      </w:r>
    </w:p>
    <w:p w:rsidR="00000000" w:rsidDel="00000000" w:rsidP="00000000" w:rsidRDefault="00000000" w:rsidRPr="00000000" w14:paraId="0000008A">
      <w:pPr>
        <w:spacing w:after="120" w:lineRule="auto"/>
        <w:rPr>
          <w:sz w:val="20"/>
          <w:szCs w:val="20"/>
        </w:rPr>
      </w:pPr>
      <w:sdt>
        <w:sdtPr>
          <w:tag w:val="goog_rdk_18"/>
        </w:sdtPr>
        <w:sdtContent>
          <w:commentRangeStart w:id="18"/>
        </w:sdtContent>
      </w:sdt>
      <w:r w:rsidDel="00000000" w:rsidR="00000000" w:rsidRPr="00000000">
        <w:rPr>
          <w:sz w:val="20"/>
          <w:szCs w:val="20"/>
        </w:rPr>
        <w:drawing>
          <wp:inline distB="0" distT="0" distL="0" distR="0">
            <wp:extent cx="5420359" cy="2257689"/>
            <wp:effectExtent b="0" l="0" r="0" t="0"/>
            <wp:docPr id="146" name="image5.png"/>
            <a:graphic>
              <a:graphicData uri="http://schemas.openxmlformats.org/drawingml/2006/picture">
                <pic:pic>
                  <pic:nvPicPr>
                    <pic:cNvPr id="0" name="image5.png"/>
                    <pic:cNvPicPr preferRelativeResize="0"/>
                  </pic:nvPicPr>
                  <pic:blipFill>
                    <a:blip r:embed="rId19"/>
                    <a:srcRect b="0" l="0" r="0" t="7485"/>
                    <a:stretch>
                      <a:fillRect/>
                    </a:stretch>
                  </pic:blipFill>
                  <pic:spPr>
                    <a:xfrm>
                      <a:off x="0" y="0"/>
                      <a:ext cx="5420359" cy="2257689"/>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8B">
      <w:pPr>
        <w:spacing w:after="120" w:lineRule="auto"/>
        <w:rPr>
          <w:sz w:val="20"/>
          <w:szCs w:val="20"/>
        </w:rPr>
      </w:pPr>
      <w:r w:rsidDel="00000000" w:rsidR="00000000" w:rsidRPr="00000000">
        <w:rPr>
          <w:rtl w:val="0"/>
        </w:rPr>
      </w:r>
    </w:p>
    <w:p w:rsidR="00000000" w:rsidDel="00000000" w:rsidP="00000000" w:rsidRDefault="00000000" w:rsidRPr="00000000" w14:paraId="0000008C">
      <w:pPr>
        <w:spacing w:after="120" w:lineRule="auto"/>
        <w:rPr>
          <w:sz w:val="20"/>
          <w:szCs w:val="20"/>
        </w:rPr>
      </w:pPr>
      <w:r w:rsidDel="00000000" w:rsidR="00000000" w:rsidRPr="00000000">
        <w:rPr>
          <w:rtl w:val="0"/>
        </w:rPr>
      </w:r>
    </w:p>
    <w:p w:rsidR="00000000" w:rsidDel="00000000" w:rsidP="00000000" w:rsidRDefault="00000000" w:rsidRPr="00000000" w14:paraId="0000008D">
      <w:pPr>
        <w:spacing w:after="120" w:lineRule="auto"/>
        <w:rPr>
          <w:sz w:val="20"/>
          <w:szCs w:val="20"/>
        </w:rPr>
      </w:pPr>
      <w:r w:rsidDel="00000000" w:rsidR="00000000" w:rsidRPr="00000000">
        <w:rPr>
          <w:rtl w:val="0"/>
        </w:rPr>
      </w:r>
    </w:p>
    <w:p w:rsidR="00000000" w:rsidDel="00000000" w:rsidP="00000000" w:rsidRDefault="00000000" w:rsidRPr="00000000" w14:paraId="0000008E">
      <w:pPr>
        <w:spacing w:after="120" w:lineRule="auto"/>
        <w:rPr>
          <w:sz w:val="20"/>
          <w:szCs w:val="20"/>
        </w:rPr>
      </w:pPr>
      <w:sdt>
        <w:sdtPr>
          <w:tag w:val="goog_rdk_19"/>
        </w:sdtPr>
        <w:sdtContent>
          <w:commentRangeStart w:id="19"/>
        </w:sdtContent>
      </w:sdt>
      <w:r w:rsidDel="00000000" w:rsidR="00000000" w:rsidRPr="00000000">
        <w:rPr>
          <w:sz w:val="20"/>
          <w:szCs w:val="20"/>
        </w:rPr>
        <w:drawing>
          <wp:inline distB="0" distT="0" distL="0" distR="0">
            <wp:extent cx="5362758" cy="2467059"/>
            <wp:effectExtent b="0" l="0" r="0" t="0"/>
            <wp:docPr id="14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362758" cy="2467059"/>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8F">
      <w:pPr>
        <w:spacing w:after="120" w:lineRule="auto"/>
        <w:rPr>
          <w:sz w:val="20"/>
          <w:szCs w:val="20"/>
        </w:rPr>
      </w:pPr>
      <w:bookmarkStart w:colFirst="0" w:colLast="0" w:name="_heading=h.1t3h5sf" w:id="0"/>
      <w:bookmarkEnd w:id="0"/>
      <w:r w:rsidDel="00000000" w:rsidR="00000000" w:rsidRPr="00000000">
        <w:rPr>
          <w:sz w:val="20"/>
          <w:szCs w:val="20"/>
          <w:rtl w:val="0"/>
        </w:rPr>
        <w:t xml:space="preserve">Nota. Tomada de Fernández (2009).</w:t>
      </w:r>
    </w:p>
    <w:p w:rsidR="00000000" w:rsidDel="00000000" w:rsidP="00000000" w:rsidRDefault="00000000" w:rsidRPr="00000000" w14:paraId="00000090">
      <w:pPr>
        <w:spacing w:after="120" w:lineRule="auto"/>
        <w:rPr>
          <w:sz w:val="20"/>
          <w:szCs w:val="20"/>
        </w:rPr>
      </w:pPr>
      <w:r w:rsidDel="00000000" w:rsidR="00000000" w:rsidRPr="00000000">
        <w:rPr>
          <w:rtl w:val="0"/>
        </w:rPr>
      </w:r>
    </w:p>
    <w:p w:rsidR="00000000" w:rsidDel="00000000" w:rsidP="00000000" w:rsidRDefault="00000000" w:rsidRPr="00000000" w14:paraId="00000091">
      <w:pPr>
        <w:numPr>
          <w:ilvl w:val="0"/>
          <w:numId w:val="6"/>
        </w:numPr>
        <w:pBdr>
          <w:top w:space="0" w:sz="0" w:val="nil"/>
          <w:left w:space="0" w:sz="0" w:val="nil"/>
          <w:bottom w:space="0" w:sz="0" w:val="nil"/>
          <w:right w:space="0" w:sz="0" w:val="nil"/>
          <w:between w:space="0" w:sz="0" w:val="nil"/>
        </w:pBdr>
        <w:spacing w:after="120" w:lineRule="auto"/>
        <w:ind w:left="360" w:hanging="360"/>
        <w:jc w:val="center"/>
        <w:rPr>
          <w:b w:val="1"/>
          <w:color w:val="000000"/>
          <w:sz w:val="20"/>
          <w:szCs w:val="20"/>
        </w:rPr>
      </w:pPr>
      <w:r w:rsidDel="00000000" w:rsidR="00000000" w:rsidRPr="00000000">
        <w:rPr>
          <w:b w:val="1"/>
          <w:color w:val="000000"/>
          <w:sz w:val="20"/>
          <w:szCs w:val="20"/>
          <w:rtl w:val="0"/>
        </w:rPr>
        <w:t xml:space="preserve">Formas de entrada a mercados internacionales</w:t>
      </w:r>
    </w:p>
    <w:p w:rsidR="00000000" w:rsidDel="00000000" w:rsidP="00000000" w:rsidRDefault="00000000" w:rsidRPr="00000000" w14:paraId="00000092">
      <w:pPr>
        <w:spacing w:after="120" w:lineRule="auto"/>
        <w:rPr>
          <w:sz w:val="20"/>
          <w:szCs w:val="20"/>
        </w:rPr>
      </w:pPr>
      <w:r w:rsidDel="00000000" w:rsidR="00000000" w:rsidRPr="00000000">
        <w:rPr>
          <w:sz w:val="20"/>
          <w:szCs w:val="20"/>
          <w:rtl w:val="0"/>
        </w:rPr>
        <w:t xml:space="preserve">Previamente, se han identificado las pautas para la preselección y selección de mercados, al igual que la segmentación de este, para lograr establecer el mercado disponible para la empresa, es decir, el grupo de personas que estarían dispuestas a adquirir los productos y servicios ofertados por la misma. </w:t>
      </w:r>
    </w:p>
    <w:p w:rsidR="00000000" w:rsidDel="00000000" w:rsidP="00000000" w:rsidRDefault="00000000" w:rsidRPr="00000000" w14:paraId="00000093">
      <w:pPr>
        <w:spacing w:after="120" w:lineRule="auto"/>
        <w:rPr>
          <w:sz w:val="20"/>
          <w:szCs w:val="20"/>
        </w:rPr>
      </w:pPr>
      <w:r w:rsidDel="00000000" w:rsidR="00000000" w:rsidRPr="00000000">
        <w:rPr>
          <w:sz w:val="20"/>
          <w:szCs w:val="20"/>
          <w:rtl w:val="0"/>
        </w:rPr>
        <w:t xml:space="preserve">Es el momento de determinar la forma de entrada al mercado seleccionado. Esta elección faculta a la empresa para el planteamiento del plan de acción a poner en marcha para la comercialización internacional. Las formas de entrada a mercados son: </w:t>
      </w:r>
    </w:p>
    <w:p w:rsidR="00000000" w:rsidDel="00000000" w:rsidP="00000000" w:rsidRDefault="00000000" w:rsidRPr="00000000" w14:paraId="00000094">
      <w:pPr>
        <w:spacing w:after="120" w:lineRule="auto"/>
        <w:rPr>
          <w:sz w:val="20"/>
          <w:szCs w:val="20"/>
        </w:rPr>
      </w:pPr>
      <w:r w:rsidDel="00000000" w:rsidR="00000000" w:rsidRPr="00000000">
        <w:rPr>
          <w:rtl w:val="0"/>
        </w:rPr>
      </w:r>
    </w:p>
    <w:p w:rsidR="00000000" w:rsidDel="00000000" w:rsidP="00000000" w:rsidRDefault="00000000" w:rsidRPr="00000000" w14:paraId="00000095">
      <w:pPr>
        <w:spacing w:after="120" w:lineRule="auto"/>
        <w:rPr>
          <w:sz w:val="20"/>
          <w:szCs w:val="20"/>
        </w:rPr>
      </w:pPr>
      <w:r w:rsidDel="00000000" w:rsidR="00000000" w:rsidRPr="00000000">
        <w:rPr>
          <w:rtl w:val="0"/>
        </w:rPr>
      </w:r>
    </w:p>
    <w:p w:rsidR="00000000" w:rsidDel="00000000" w:rsidP="00000000" w:rsidRDefault="00000000" w:rsidRPr="00000000" w14:paraId="00000096">
      <w:pPr>
        <w:spacing w:after="120" w:lineRule="auto"/>
        <w:jc w:val="center"/>
        <w:rPr>
          <w:sz w:val="20"/>
          <w:szCs w:val="20"/>
        </w:rPr>
      </w:pPr>
      <w:sdt>
        <w:sdtPr>
          <w:tag w:val="goog_rdk_20"/>
        </w:sdtPr>
        <w:sdtContent>
          <w:commentRangeStart w:id="20"/>
        </w:sdtContent>
      </w:sdt>
      <w:r w:rsidDel="00000000" w:rsidR="00000000" w:rsidRPr="00000000">
        <w:rPr>
          <w:sz w:val="20"/>
          <w:szCs w:val="20"/>
        </w:rPr>
        <w:drawing>
          <wp:inline distB="0" distT="0" distL="0" distR="0">
            <wp:extent cx="5095875" cy="704850"/>
            <wp:effectExtent b="0" l="0" r="0" t="0"/>
            <wp:docPr descr="Imagen que contiene Texto&#10;&#10;Descripción generada automáticamente" id="145" name="image14.png"/>
            <a:graphic>
              <a:graphicData uri="http://schemas.openxmlformats.org/drawingml/2006/picture">
                <pic:pic>
                  <pic:nvPicPr>
                    <pic:cNvPr descr="Imagen que contiene Texto&#10;&#10;Descripción generada automáticamente" id="0" name="image14.png"/>
                    <pic:cNvPicPr preferRelativeResize="0"/>
                  </pic:nvPicPr>
                  <pic:blipFill>
                    <a:blip r:embed="rId21"/>
                    <a:srcRect b="0" l="0" r="0" t="0"/>
                    <a:stretch>
                      <a:fillRect/>
                    </a:stretch>
                  </pic:blipFill>
                  <pic:spPr>
                    <a:xfrm>
                      <a:off x="0" y="0"/>
                      <a:ext cx="5095875" cy="704850"/>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97">
      <w:pPr>
        <w:spacing w:after="120" w:lineRule="auto"/>
        <w:jc w:val="center"/>
        <w:rPr>
          <w:sz w:val="20"/>
          <w:szCs w:val="20"/>
        </w:rPr>
      </w:pPr>
      <w:r w:rsidDel="00000000" w:rsidR="00000000" w:rsidRPr="00000000">
        <w:rPr>
          <w:sz w:val="20"/>
          <w:szCs w:val="20"/>
          <w:rtl w:val="0"/>
        </w:rPr>
        <w:t xml:space="preserve">Nota. Tomada de Torreblanca (2020).</w:t>
      </w:r>
    </w:p>
    <w:p w:rsidR="00000000" w:rsidDel="00000000" w:rsidP="00000000" w:rsidRDefault="00000000" w:rsidRPr="00000000" w14:paraId="00000098">
      <w:pPr>
        <w:spacing w:after="120" w:lineRule="auto"/>
        <w:rPr>
          <w:sz w:val="20"/>
          <w:szCs w:val="20"/>
        </w:rPr>
      </w:pPr>
      <w:r w:rsidDel="00000000" w:rsidR="00000000" w:rsidRPr="00000000">
        <w:rPr>
          <w:rtl w:val="0"/>
        </w:rPr>
      </w:r>
    </w:p>
    <w:p w:rsidR="00000000" w:rsidDel="00000000" w:rsidP="00000000" w:rsidRDefault="00000000" w:rsidRPr="00000000" w14:paraId="00000099">
      <w:pPr>
        <w:spacing w:after="120" w:lineRule="auto"/>
        <w:rPr>
          <w:sz w:val="20"/>
          <w:szCs w:val="20"/>
        </w:rPr>
      </w:pPr>
      <w:r w:rsidDel="00000000" w:rsidR="00000000" w:rsidRPr="00000000">
        <w:rPr>
          <w:sz w:val="20"/>
          <w:szCs w:val="20"/>
          <w:rtl w:val="0"/>
        </w:rPr>
        <w:t xml:space="preserve">En este orden de ideas, y con el fin de continuar con el proceso de expansión de mercados, llega el momento en el cual las empresas centran su atención en la mezcla de mercado, término utilizado para definir las políticas de producto, precio, plaza y promoción. </w:t>
      </w:r>
    </w:p>
    <w:p w:rsidR="00000000" w:rsidDel="00000000" w:rsidP="00000000" w:rsidRDefault="00000000" w:rsidRPr="00000000" w14:paraId="0000009A">
      <w:pPr>
        <w:spacing w:after="120" w:lineRule="auto"/>
        <w:rPr>
          <w:sz w:val="20"/>
          <w:szCs w:val="20"/>
        </w:rPr>
      </w:pPr>
      <w:r w:rsidDel="00000000" w:rsidR="00000000" w:rsidRPr="00000000">
        <w:rPr>
          <w:rtl w:val="0"/>
        </w:rPr>
      </w:r>
    </w:p>
    <w:p w:rsidR="00000000" w:rsidDel="00000000" w:rsidP="00000000" w:rsidRDefault="00000000" w:rsidRPr="00000000" w14:paraId="0000009B">
      <w:pPr>
        <w:numPr>
          <w:ilvl w:val="1"/>
          <w:numId w:val="7"/>
        </w:numPr>
        <w:pBdr>
          <w:top w:space="0" w:sz="0" w:val="nil"/>
          <w:left w:space="0" w:sz="0" w:val="nil"/>
          <w:bottom w:space="0" w:sz="0" w:val="nil"/>
          <w:right w:space="0" w:sz="0" w:val="nil"/>
          <w:between w:space="0" w:sz="0" w:val="nil"/>
        </w:pBdr>
        <w:spacing w:after="120" w:lineRule="auto"/>
        <w:ind w:left="357" w:hanging="357"/>
        <w:rPr>
          <w:b w:val="1"/>
          <w:color w:val="000000"/>
          <w:sz w:val="20"/>
          <w:szCs w:val="20"/>
        </w:rPr>
      </w:pPr>
      <w:r w:rsidDel="00000000" w:rsidR="00000000" w:rsidRPr="00000000">
        <w:rPr>
          <w:b w:val="1"/>
          <w:color w:val="000000"/>
          <w:sz w:val="20"/>
          <w:szCs w:val="20"/>
          <w:rtl w:val="0"/>
        </w:rPr>
        <w:t xml:space="preserve">Producto</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El producto es el bien o tangible que se desea comercializar en un mercado determinado. A nivel internacional, es importante identificar, de la gama de productos de una empresa, cuál o cuáles productos pueden ofrecer mayor rentabilidad y mayor potencial de ventas en el exterior. </w:t>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Dentro de la política del producto, hay que definir cada uno de sus atributos y las adaptaciones necesarias para su comercialización en mercados exteriores, teniendo en cuenta que las tendencias de consumo varían de un país a otro. </w:t>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Los siguientes aspectos son los recomendados a tener en cuenta en la adaptación de los productos: </w:t>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120" w:lineRule="auto"/>
        <w:ind w:left="720" w:firstLine="0"/>
        <w:rPr>
          <w:color w:val="000000"/>
          <w:sz w:val="20"/>
          <w:szCs w:val="20"/>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120" w:lineRule="auto"/>
        <w:ind w:left="720" w:firstLine="0"/>
        <w:jc w:val="center"/>
        <w:rPr>
          <w:color w:val="000000"/>
          <w:sz w:val="20"/>
          <w:szCs w:val="20"/>
        </w:rPr>
      </w:pPr>
      <w:sdt>
        <w:sdtPr>
          <w:tag w:val="goog_rdk_21"/>
        </w:sdtPr>
        <w:sdtContent>
          <w:commentRangeStart w:id="21"/>
        </w:sdtContent>
      </w:sdt>
      <w:r w:rsidDel="00000000" w:rsidR="00000000" w:rsidRPr="00000000">
        <w:rPr>
          <w:sz w:val="20"/>
          <w:szCs w:val="20"/>
        </w:rPr>
        <w:drawing>
          <wp:inline distB="0" distT="0" distL="0" distR="0">
            <wp:extent cx="4819650" cy="790575"/>
            <wp:effectExtent b="0" l="0" r="0" t="0"/>
            <wp:docPr descr="Imagen que contiene Rectángulo&#10;&#10;Descripción generada automáticamente" id="147" name="image12.png"/>
            <a:graphic>
              <a:graphicData uri="http://schemas.openxmlformats.org/drawingml/2006/picture">
                <pic:pic>
                  <pic:nvPicPr>
                    <pic:cNvPr descr="Imagen que contiene Rectángulo&#10;&#10;Descripción generada automáticamente" id="0" name="image12.png"/>
                    <pic:cNvPicPr preferRelativeResize="0"/>
                  </pic:nvPicPr>
                  <pic:blipFill>
                    <a:blip r:embed="rId22"/>
                    <a:srcRect b="0" l="0" r="0" t="0"/>
                    <a:stretch>
                      <a:fillRect/>
                    </a:stretch>
                  </pic:blipFill>
                  <pic:spPr>
                    <a:xfrm>
                      <a:off x="0" y="0"/>
                      <a:ext cx="4819650" cy="790575"/>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120" w:lineRule="auto"/>
        <w:ind w:left="720" w:firstLine="0"/>
        <w:rPr>
          <w:color w:val="000000"/>
          <w:sz w:val="20"/>
          <w:szCs w:val="20"/>
        </w:rPr>
      </w:pPr>
      <w:r w:rsidDel="00000000" w:rsidR="00000000" w:rsidRPr="00000000">
        <w:rPr>
          <w:rtl w:val="0"/>
        </w:rPr>
      </w:r>
    </w:p>
    <w:p w:rsidR="00000000" w:rsidDel="00000000" w:rsidP="00000000" w:rsidRDefault="00000000" w:rsidRPr="00000000" w14:paraId="000000A2">
      <w:pPr>
        <w:numPr>
          <w:ilvl w:val="1"/>
          <w:numId w:val="7"/>
        </w:numPr>
        <w:pBdr>
          <w:top w:space="0" w:sz="0" w:val="nil"/>
          <w:left w:space="0" w:sz="0" w:val="nil"/>
          <w:bottom w:space="0" w:sz="0" w:val="nil"/>
          <w:right w:space="0" w:sz="0" w:val="nil"/>
          <w:between w:space="0" w:sz="0" w:val="nil"/>
        </w:pBdr>
        <w:spacing w:after="120" w:lineRule="auto"/>
        <w:ind w:left="357" w:hanging="357"/>
        <w:rPr>
          <w:b w:val="1"/>
          <w:color w:val="000000"/>
          <w:sz w:val="20"/>
          <w:szCs w:val="20"/>
        </w:rPr>
      </w:pPr>
      <w:r w:rsidDel="00000000" w:rsidR="00000000" w:rsidRPr="00000000">
        <w:rPr>
          <w:b w:val="1"/>
          <w:color w:val="000000"/>
          <w:sz w:val="20"/>
          <w:szCs w:val="20"/>
          <w:rtl w:val="0"/>
        </w:rPr>
        <w:t xml:space="preserve">Precio</w:t>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Es el valor que los clientes están dispuestos a pagar por adquirir un producto. Los elementos que componen el precio internacional son: </w:t>
      </w:r>
    </w:p>
    <w:p w:rsidR="00000000" w:rsidDel="00000000" w:rsidP="00000000" w:rsidRDefault="00000000" w:rsidRPr="00000000" w14:paraId="000000A4">
      <w:pPr>
        <w:spacing w:after="120" w:lineRule="auto"/>
        <w:jc w:val="center"/>
        <w:rPr>
          <w:sz w:val="20"/>
          <w:szCs w:val="20"/>
        </w:rPr>
      </w:pPr>
      <w:r w:rsidDel="00000000" w:rsidR="00000000" w:rsidRPr="00000000">
        <w:rPr>
          <w:rtl w:val="0"/>
        </w:rPr>
      </w:r>
    </w:p>
    <w:p w:rsidR="00000000" w:rsidDel="00000000" w:rsidP="00000000" w:rsidRDefault="00000000" w:rsidRPr="00000000" w14:paraId="000000A5">
      <w:pPr>
        <w:spacing w:after="120" w:lineRule="auto"/>
        <w:rPr>
          <w:sz w:val="20"/>
          <w:szCs w:val="20"/>
        </w:rPr>
      </w:pPr>
      <w:r w:rsidDel="00000000" w:rsidR="00000000" w:rsidRPr="00000000">
        <w:rPr>
          <w:b w:val="1"/>
          <w:sz w:val="20"/>
          <w:szCs w:val="20"/>
          <w:rtl w:val="0"/>
        </w:rPr>
        <w:t xml:space="preserve">Figura 6</w:t>
        <w:br w:type="textWrapping"/>
      </w:r>
      <w:r w:rsidDel="00000000" w:rsidR="00000000" w:rsidRPr="00000000">
        <w:rPr>
          <w:i w:val="1"/>
          <w:sz w:val="20"/>
          <w:szCs w:val="20"/>
          <w:rtl w:val="0"/>
        </w:rPr>
        <w:t xml:space="preserve">Elementos del precio internacional</w:t>
      </w:r>
      <w:r w:rsidDel="00000000" w:rsidR="00000000" w:rsidRPr="00000000">
        <w:rPr>
          <w:rtl w:val="0"/>
        </w:rPr>
      </w:r>
    </w:p>
    <w:p w:rsidR="00000000" w:rsidDel="00000000" w:rsidP="00000000" w:rsidRDefault="00000000" w:rsidRPr="00000000" w14:paraId="000000A6">
      <w:pPr>
        <w:spacing w:after="120" w:lineRule="auto"/>
        <w:rPr>
          <w:sz w:val="20"/>
          <w:szCs w:val="20"/>
        </w:rPr>
      </w:pPr>
      <w:sdt>
        <w:sdtPr>
          <w:tag w:val="goog_rdk_22"/>
        </w:sdtPr>
        <w:sdtContent>
          <w:commentRangeStart w:id="22"/>
        </w:sdtContent>
      </w:sdt>
      <w:r w:rsidDel="00000000" w:rsidR="00000000" w:rsidRPr="00000000">
        <w:rPr>
          <w:sz w:val="20"/>
          <w:szCs w:val="20"/>
        </w:rPr>
        <w:drawing>
          <wp:inline distB="0" distT="0" distL="0" distR="0">
            <wp:extent cx="6332220" cy="3247390"/>
            <wp:effectExtent b="0" l="0" r="0" t="0"/>
            <wp:docPr id="148" name="image8.png"/>
            <a:graphic>
              <a:graphicData uri="http://schemas.openxmlformats.org/drawingml/2006/picture">
                <pic:pic>
                  <pic:nvPicPr>
                    <pic:cNvPr id="0" name="image8.png"/>
                    <pic:cNvPicPr preferRelativeResize="0"/>
                  </pic:nvPicPr>
                  <pic:blipFill>
                    <a:blip r:embed="rId23"/>
                    <a:srcRect b="0" l="0" r="0" t="8825"/>
                    <a:stretch>
                      <a:fillRect/>
                    </a:stretch>
                  </pic:blipFill>
                  <pic:spPr>
                    <a:xfrm>
                      <a:off x="0" y="0"/>
                      <a:ext cx="6332220" cy="3247390"/>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A7">
      <w:pPr>
        <w:spacing w:after="120" w:lineRule="auto"/>
        <w:rPr>
          <w:sz w:val="20"/>
          <w:szCs w:val="20"/>
        </w:rPr>
      </w:pPr>
      <w:r w:rsidDel="00000000" w:rsidR="00000000" w:rsidRPr="00000000">
        <w:rPr>
          <w:rtl w:val="0"/>
        </w:rPr>
      </w:r>
    </w:p>
    <w:p w:rsidR="00000000" w:rsidDel="00000000" w:rsidP="00000000" w:rsidRDefault="00000000" w:rsidRPr="00000000" w14:paraId="000000A8">
      <w:pPr>
        <w:numPr>
          <w:ilvl w:val="1"/>
          <w:numId w:val="7"/>
        </w:numPr>
        <w:pBdr>
          <w:top w:space="0" w:sz="0" w:val="nil"/>
          <w:left w:space="0" w:sz="0" w:val="nil"/>
          <w:bottom w:space="0" w:sz="0" w:val="nil"/>
          <w:right w:space="0" w:sz="0" w:val="nil"/>
          <w:between w:space="0" w:sz="0" w:val="nil"/>
        </w:pBdr>
        <w:spacing w:after="120" w:lineRule="auto"/>
        <w:ind w:left="357" w:hanging="357"/>
        <w:rPr>
          <w:b w:val="1"/>
          <w:color w:val="000000"/>
          <w:sz w:val="20"/>
          <w:szCs w:val="20"/>
        </w:rPr>
      </w:pPr>
      <w:bookmarkStart w:colFirst="0" w:colLast="0" w:name="_heading=h.gjdgxs" w:id="1"/>
      <w:bookmarkEnd w:id="1"/>
      <w:r w:rsidDel="00000000" w:rsidR="00000000" w:rsidRPr="00000000">
        <w:rPr>
          <w:b w:val="1"/>
          <w:color w:val="000000"/>
          <w:sz w:val="20"/>
          <w:szCs w:val="20"/>
          <w:rtl w:val="0"/>
        </w:rPr>
        <w:t xml:space="preserve">Distribución o plaza</w:t>
      </w:r>
    </w:p>
    <w:p w:rsidR="00000000" w:rsidDel="00000000" w:rsidP="00000000" w:rsidRDefault="00000000" w:rsidRPr="00000000" w14:paraId="000000A9">
      <w:pPr>
        <w:spacing w:after="120" w:lineRule="auto"/>
        <w:rPr>
          <w:sz w:val="20"/>
          <w:szCs w:val="20"/>
          <w:highlight w:val="white"/>
        </w:rPr>
      </w:pPr>
      <w:r w:rsidDel="00000000" w:rsidR="00000000" w:rsidRPr="00000000">
        <w:rPr>
          <w:sz w:val="20"/>
          <w:szCs w:val="20"/>
          <w:rtl w:val="0"/>
        </w:rPr>
        <w:t xml:space="preserve">Hace referencia al conjunto de </w:t>
      </w:r>
      <w:r w:rsidDel="00000000" w:rsidR="00000000" w:rsidRPr="00000000">
        <w:rPr>
          <w:sz w:val="20"/>
          <w:szCs w:val="20"/>
          <w:highlight w:val="white"/>
          <w:rtl w:val="0"/>
        </w:rPr>
        <w:t xml:space="preserve">actividades que permiten distribuir los productos de una empresa hacia los puntos de ventas donde estarán a disposición, o serán ofrecidos o vendidos a los consumidores.</w:t>
      </w:r>
    </w:p>
    <w:p w:rsidR="00000000" w:rsidDel="00000000" w:rsidP="00000000" w:rsidRDefault="00000000" w:rsidRPr="00000000" w14:paraId="000000AA">
      <w:pPr>
        <w:spacing w:after="120" w:lineRule="auto"/>
        <w:rPr>
          <w:sz w:val="20"/>
          <w:szCs w:val="20"/>
          <w:highlight w:val="white"/>
        </w:rPr>
      </w:pPr>
      <w:r w:rsidDel="00000000" w:rsidR="00000000" w:rsidRPr="00000000">
        <w:rPr>
          <w:sz w:val="20"/>
          <w:szCs w:val="20"/>
          <w:highlight w:val="white"/>
          <w:rtl w:val="0"/>
        </w:rPr>
        <w:t xml:space="preserve">Existen diferentes canales de distribución y cada empresa elige el que más se acomode a sus posibilidades y necesidades. Por ejemplo:</w:t>
      </w:r>
    </w:p>
    <w:p w:rsidR="00000000" w:rsidDel="00000000" w:rsidP="00000000" w:rsidRDefault="00000000" w:rsidRPr="00000000" w14:paraId="000000AB">
      <w:pPr>
        <w:spacing w:after="120" w:lineRule="auto"/>
        <w:ind w:left="360" w:firstLine="0"/>
        <w:rPr>
          <w:sz w:val="20"/>
          <w:szCs w:val="20"/>
          <w:highlight w:val="white"/>
        </w:rPr>
      </w:pPr>
      <w:r w:rsidDel="00000000" w:rsidR="00000000" w:rsidRPr="00000000">
        <w:rPr>
          <w:rtl w:val="0"/>
        </w:rPr>
      </w:r>
    </w:p>
    <w:p w:rsidR="00000000" w:rsidDel="00000000" w:rsidP="00000000" w:rsidRDefault="00000000" w:rsidRPr="00000000" w14:paraId="000000AC">
      <w:pPr>
        <w:numPr>
          <w:ilvl w:val="0"/>
          <w:numId w:val="11"/>
        </w:numPr>
        <w:pBdr>
          <w:top w:space="0" w:sz="0" w:val="nil"/>
          <w:left w:space="0" w:sz="0" w:val="nil"/>
          <w:bottom w:space="0" w:sz="0" w:val="nil"/>
          <w:right w:space="0" w:sz="0" w:val="nil"/>
          <w:between w:space="0" w:sz="0" w:val="nil"/>
        </w:pBdr>
        <w:spacing w:after="120" w:lineRule="auto"/>
        <w:ind w:left="720" w:hanging="360"/>
        <w:rPr>
          <w:color w:val="000000"/>
          <w:sz w:val="20"/>
          <w:szCs w:val="20"/>
          <w:highlight w:val="white"/>
        </w:rPr>
      </w:pPr>
      <w:sdt>
        <w:sdtPr>
          <w:tag w:val="goog_rdk_23"/>
        </w:sdtPr>
        <w:sdtContent>
          <w:commentRangeStart w:id="23"/>
        </w:sdtContent>
      </w:sdt>
      <w:r w:rsidDel="00000000" w:rsidR="00000000" w:rsidRPr="00000000">
        <w:rPr>
          <w:b w:val="1"/>
          <w:color w:val="000000"/>
          <w:sz w:val="20"/>
          <w:szCs w:val="20"/>
          <w:highlight w:val="white"/>
          <w:rtl w:val="0"/>
        </w:rPr>
        <w:t xml:space="preserve">Canal de distribución directo:</w:t>
      </w:r>
      <w:r w:rsidDel="00000000" w:rsidR="00000000" w:rsidRPr="00000000">
        <w:rPr>
          <w:color w:val="000000"/>
          <w:sz w:val="20"/>
          <w:szCs w:val="20"/>
          <w:highlight w:val="white"/>
          <w:rtl w:val="0"/>
        </w:rPr>
        <w:t xml:space="preserve"> empresa           consumidor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2844800</wp:posOffset>
                </wp:positionH>
                <wp:positionV relativeFrom="paragraph">
                  <wp:posOffset>0</wp:posOffset>
                </wp:positionV>
                <wp:extent cx="252779" cy="141200"/>
                <wp:effectExtent b="0" l="0" r="0" t="0"/>
                <wp:wrapNone/>
                <wp:docPr id="131" name=""/>
                <a:graphic>
                  <a:graphicData uri="http://schemas.microsoft.com/office/word/2010/wordprocessingShape">
                    <wps:wsp>
                      <wps:cNvSpPr/>
                      <wps:cNvPr id="25" name="Shape 25"/>
                      <wps:spPr>
                        <a:xfrm>
                          <a:off x="5233898" y="3723688"/>
                          <a:ext cx="224204" cy="112625"/>
                        </a:xfrm>
                        <a:prstGeom prst="rightArrow">
                          <a:avLst>
                            <a:gd fmla="val 50000" name="adj1"/>
                            <a:gd fmla="val 50000" name="adj2"/>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2844800</wp:posOffset>
                </wp:positionH>
                <wp:positionV relativeFrom="paragraph">
                  <wp:posOffset>0</wp:posOffset>
                </wp:positionV>
                <wp:extent cx="252779" cy="141200"/>
                <wp:effectExtent b="0" l="0" r="0" t="0"/>
                <wp:wrapNone/>
                <wp:docPr id="131" name="image22.png"/>
                <a:graphic>
                  <a:graphicData uri="http://schemas.openxmlformats.org/drawingml/2006/picture">
                    <pic:pic>
                      <pic:nvPicPr>
                        <pic:cNvPr id="0" name="image22.png"/>
                        <pic:cNvPicPr preferRelativeResize="0"/>
                      </pic:nvPicPr>
                      <pic:blipFill>
                        <a:blip r:embed="rId24"/>
                        <a:srcRect/>
                        <a:stretch>
                          <a:fillRect/>
                        </a:stretch>
                      </pic:blipFill>
                      <pic:spPr>
                        <a:xfrm>
                          <a:off x="0" y="0"/>
                          <a:ext cx="252779" cy="141200"/>
                        </a:xfrm>
                        <a:prstGeom prst="rect"/>
                        <a:ln/>
                      </pic:spPr>
                    </pic:pic>
                  </a:graphicData>
                </a:graphic>
              </wp:anchor>
            </w:drawing>
          </mc:Fallback>
        </mc:AlternateContent>
      </w:r>
    </w:p>
    <w:p w:rsidR="00000000" w:rsidDel="00000000" w:rsidP="00000000" w:rsidRDefault="00000000" w:rsidRPr="00000000" w14:paraId="000000AD">
      <w:pPr>
        <w:numPr>
          <w:ilvl w:val="0"/>
          <w:numId w:val="1"/>
        </w:numPr>
        <w:pBdr>
          <w:top w:space="0" w:sz="0" w:val="nil"/>
          <w:left w:space="0" w:sz="0" w:val="nil"/>
          <w:bottom w:space="0" w:sz="0" w:val="nil"/>
          <w:right w:space="0" w:sz="0" w:val="nil"/>
          <w:between w:space="0" w:sz="0" w:val="nil"/>
        </w:pBdr>
        <w:spacing w:after="120" w:lineRule="auto"/>
        <w:ind w:left="720" w:hanging="360"/>
        <w:rPr>
          <w:color w:val="000000"/>
          <w:sz w:val="20"/>
          <w:szCs w:val="20"/>
          <w:highlight w:val="white"/>
        </w:rPr>
      </w:pPr>
      <w:r w:rsidDel="00000000" w:rsidR="00000000" w:rsidRPr="00000000">
        <w:rPr>
          <w:b w:val="1"/>
          <w:color w:val="000000"/>
          <w:sz w:val="20"/>
          <w:szCs w:val="20"/>
          <w:highlight w:val="white"/>
          <w:rtl w:val="0"/>
        </w:rPr>
        <w:t xml:space="preserve">Canal de distribución indirecto:</w:t>
      </w:r>
      <w:r w:rsidDel="00000000" w:rsidR="00000000" w:rsidRPr="00000000">
        <w:rPr>
          <w:color w:val="000000"/>
          <w:sz w:val="20"/>
          <w:szCs w:val="20"/>
          <w:highlight w:val="white"/>
          <w:rtl w:val="0"/>
        </w:rPr>
        <w:t xml:space="preserve"> intervienen uno o más intermediarios. Dentro de los cuales están: agentes, mayoristas y minoristas.</w:t>
      </w:r>
    </w:p>
    <w:p w:rsidR="00000000" w:rsidDel="00000000" w:rsidP="00000000" w:rsidRDefault="00000000" w:rsidRPr="00000000" w14:paraId="000000AE">
      <w:pPr>
        <w:numPr>
          <w:ilvl w:val="0"/>
          <w:numId w:val="1"/>
        </w:numPr>
        <w:pBdr>
          <w:top w:space="0" w:sz="0" w:val="nil"/>
          <w:left w:space="0" w:sz="0" w:val="nil"/>
          <w:bottom w:space="0" w:sz="0" w:val="nil"/>
          <w:right w:space="0" w:sz="0" w:val="nil"/>
          <w:between w:space="0" w:sz="0" w:val="nil"/>
        </w:pBdr>
        <w:spacing w:after="120" w:lineRule="auto"/>
        <w:ind w:left="720" w:hanging="360"/>
        <w:rPr>
          <w:color w:val="000000"/>
          <w:sz w:val="20"/>
          <w:szCs w:val="20"/>
          <w:highlight w:val="white"/>
        </w:rPr>
      </w:pPr>
      <w:r w:rsidDel="00000000" w:rsidR="00000000" w:rsidRPr="00000000">
        <w:rPr>
          <w:b w:val="1"/>
          <w:color w:val="000000"/>
          <w:sz w:val="20"/>
          <w:szCs w:val="20"/>
          <w:highlight w:val="white"/>
          <w:rtl w:val="0"/>
        </w:rPr>
        <w:t xml:space="preserve">Canal de distribución corto:</w:t>
      </w:r>
      <w:r w:rsidDel="00000000" w:rsidR="00000000" w:rsidRPr="00000000">
        <w:rPr>
          <w:color w:val="000000"/>
          <w:sz w:val="20"/>
          <w:szCs w:val="20"/>
          <w:highlight w:val="white"/>
          <w:rtl w:val="0"/>
        </w:rPr>
        <w:t xml:space="preserve"> empresa          minorista         consumidor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2705100</wp:posOffset>
                </wp:positionH>
                <wp:positionV relativeFrom="paragraph">
                  <wp:posOffset>0</wp:posOffset>
                </wp:positionV>
                <wp:extent cx="252730" cy="140970"/>
                <wp:effectExtent b="0" l="0" r="0" t="0"/>
                <wp:wrapNone/>
                <wp:docPr id="133" name=""/>
                <a:graphic>
                  <a:graphicData uri="http://schemas.microsoft.com/office/word/2010/wordprocessingShape">
                    <wps:wsp>
                      <wps:cNvSpPr/>
                      <wps:cNvPr id="27" name="Shape 27"/>
                      <wps:spPr>
                        <a:xfrm>
                          <a:off x="5233923" y="3723803"/>
                          <a:ext cx="224155" cy="112395"/>
                        </a:xfrm>
                        <a:prstGeom prst="rightArrow">
                          <a:avLst>
                            <a:gd fmla="val 50000" name="adj1"/>
                            <a:gd fmla="val 50000" name="adj2"/>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2705100</wp:posOffset>
                </wp:positionH>
                <wp:positionV relativeFrom="paragraph">
                  <wp:posOffset>0</wp:posOffset>
                </wp:positionV>
                <wp:extent cx="252730" cy="140970"/>
                <wp:effectExtent b="0" l="0" r="0" t="0"/>
                <wp:wrapNone/>
                <wp:docPr id="133" name="image24.png"/>
                <a:graphic>
                  <a:graphicData uri="http://schemas.openxmlformats.org/drawingml/2006/picture">
                    <pic:pic>
                      <pic:nvPicPr>
                        <pic:cNvPr id="0" name="image24.png"/>
                        <pic:cNvPicPr preferRelativeResize="0"/>
                      </pic:nvPicPr>
                      <pic:blipFill>
                        <a:blip r:embed="rId25"/>
                        <a:srcRect/>
                        <a:stretch>
                          <a:fillRect/>
                        </a:stretch>
                      </pic:blipFill>
                      <pic:spPr>
                        <a:xfrm>
                          <a:off x="0" y="0"/>
                          <a:ext cx="252730" cy="1409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3543300</wp:posOffset>
                </wp:positionH>
                <wp:positionV relativeFrom="paragraph">
                  <wp:posOffset>12700</wp:posOffset>
                </wp:positionV>
                <wp:extent cx="252730" cy="140970"/>
                <wp:effectExtent b="0" l="0" r="0" t="0"/>
                <wp:wrapNone/>
                <wp:docPr id="132" name=""/>
                <a:graphic>
                  <a:graphicData uri="http://schemas.microsoft.com/office/word/2010/wordprocessingShape">
                    <wps:wsp>
                      <wps:cNvSpPr/>
                      <wps:cNvPr id="26" name="Shape 26"/>
                      <wps:spPr>
                        <a:xfrm>
                          <a:off x="5233923" y="3723803"/>
                          <a:ext cx="224155" cy="112395"/>
                        </a:xfrm>
                        <a:prstGeom prst="rightArrow">
                          <a:avLst>
                            <a:gd fmla="val 50000" name="adj1"/>
                            <a:gd fmla="val 50000" name="adj2"/>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3543300</wp:posOffset>
                </wp:positionH>
                <wp:positionV relativeFrom="paragraph">
                  <wp:posOffset>12700</wp:posOffset>
                </wp:positionV>
                <wp:extent cx="252730" cy="140970"/>
                <wp:effectExtent b="0" l="0" r="0" t="0"/>
                <wp:wrapNone/>
                <wp:docPr id="132" name="image23.png"/>
                <a:graphic>
                  <a:graphicData uri="http://schemas.openxmlformats.org/drawingml/2006/picture">
                    <pic:pic>
                      <pic:nvPicPr>
                        <pic:cNvPr id="0" name="image23.png"/>
                        <pic:cNvPicPr preferRelativeResize="0"/>
                      </pic:nvPicPr>
                      <pic:blipFill>
                        <a:blip r:embed="rId26"/>
                        <a:srcRect/>
                        <a:stretch>
                          <a:fillRect/>
                        </a:stretch>
                      </pic:blipFill>
                      <pic:spPr>
                        <a:xfrm>
                          <a:off x="0" y="0"/>
                          <a:ext cx="252730" cy="140970"/>
                        </a:xfrm>
                        <a:prstGeom prst="rect"/>
                        <a:ln/>
                      </pic:spPr>
                    </pic:pic>
                  </a:graphicData>
                </a:graphic>
              </wp:anchor>
            </w:drawing>
          </mc:Fallback>
        </mc:AlternateContent>
      </w:r>
    </w:p>
    <w:p w:rsidR="00000000" w:rsidDel="00000000" w:rsidP="00000000" w:rsidRDefault="00000000" w:rsidRPr="00000000" w14:paraId="000000AF">
      <w:pPr>
        <w:numPr>
          <w:ilvl w:val="0"/>
          <w:numId w:val="1"/>
        </w:numPr>
        <w:pBdr>
          <w:top w:space="0" w:sz="0" w:val="nil"/>
          <w:left w:space="0" w:sz="0" w:val="nil"/>
          <w:bottom w:space="0" w:sz="0" w:val="nil"/>
          <w:right w:space="0" w:sz="0" w:val="nil"/>
          <w:between w:space="0" w:sz="0" w:val="nil"/>
        </w:pBdr>
        <w:spacing w:after="120" w:lineRule="auto"/>
        <w:ind w:left="720" w:hanging="360"/>
        <w:rPr>
          <w:color w:val="000000"/>
          <w:sz w:val="20"/>
          <w:szCs w:val="20"/>
          <w:highlight w:val="white"/>
        </w:rPr>
      </w:pPr>
      <w:r w:rsidDel="00000000" w:rsidR="00000000" w:rsidRPr="00000000">
        <w:rPr>
          <w:b w:val="1"/>
          <w:color w:val="000000"/>
          <w:sz w:val="20"/>
          <w:szCs w:val="20"/>
          <w:highlight w:val="white"/>
          <w:rtl w:val="0"/>
        </w:rPr>
        <w:t xml:space="preserve">Canal de distribución largo:</w:t>
      </w:r>
      <w:r w:rsidDel="00000000" w:rsidR="00000000" w:rsidRPr="00000000">
        <w:rPr>
          <w:color w:val="000000"/>
          <w:sz w:val="20"/>
          <w:szCs w:val="20"/>
          <w:highlight w:val="white"/>
          <w:rtl w:val="0"/>
        </w:rPr>
        <w:t xml:space="preserve"> empresa          mayorista           minorista        consumidor</w:t>
      </w:r>
      <w:commentRangeEnd w:id="23"/>
      <w:r w:rsidDel="00000000" w:rsidR="00000000" w:rsidRPr="00000000">
        <w:commentReference w:id="23"/>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2705100</wp:posOffset>
                </wp:positionH>
                <wp:positionV relativeFrom="paragraph">
                  <wp:posOffset>12700</wp:posOffset>
                </wp:positionV>
                <wp:extent cx="252730" cy="140970"/>
                <wp:effectExtent b="0" l="0" r="0" t="0"/>
                <wp:wrapNone/>
                <wp:docPr id="129" name=""/>
                <a:graphic>
                  <a:graphicData uri="http://schemas.microsoft.com/office/word/2010/wordprocessingShape">
                    <wps:wsp>
                      <wps:cNvSpPr/>
                      <wps:cNvPr id="23" name="Shape 23"/>
                      <wps:spPr>
                        <a:xfrm>
                          <a:off x="5233923" y="3723803"/>
                          <a:ext cx="224155" cy="112395"/>
                        </a:xfrm>
                        <a:prstGeom prst="rightArrow">
                          <a:avLst>
                            <a:gd fmla="val 50000" name="adj1"/>
                            <a:gd fmla="val 50000" name="adj2"/>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2705100</wp:posOffset>
                </wp:positionH>
                <wp:positionV relativeFrom="paragraph">
                  <wp:posOffset>12700</wp:posOffset>
                </wp:positionV>
                <wp:extent cx="252730" cy="140970"/>
                <wp:effectExtent b="0" l="0" r="0" t="0"/>
                <wp:wrapNone/>
                <wp:docPr id="129" name="image20.png"/>
                <a:graphic>
                  <a:graphicData uri="http://schemas.openxmlformats.org/drawingml/2006/picture">
                    <pic:pic>
                      <pic:nvPicPr>
                        <pic:cNvPr id="0" name="image20.png"/>
                        <pic:cNvPicPr preferRelativeResize="0"/>
                      </pic:nvPicPr>
                      <pic:blipFill>
                        <a:blip r:embed="rId27"/>
                        <a:srcRect/>
                        <a:stretch>
                          <a:fillRect/>
                        </a:stretch>
                      </pic:blipFill>
                      <pic:spPr>
                        <a:xfrm>
                          <a:off x="0" y="0"/>
                          <a:ext cx="252730" cy="1409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3644900</wp:posOffset>
                </wp:positionH>
                <wp:positionV relativeFrom="paragraph">
                  <wp:posOffset>12700</wp:posOffset>
                </wp:positionV>
                <wp:extent cx="252730" cy="140970"/>
                <wp:effectExtent b="0" l="0" r="0" t="0"/>
                <wp:wrapNone/>
                <wp:docPr id="128" name=""/>
                <a:graphic>
                  <a:graphicData uri="http://schemas.microsoft.com/office/word/2010/wordprocessingShape">
                    <wps:wsp>
                      <wps:cNvSpPr/>
                      <wps:cNvPr id="22" name="Shape 22"/>
                      <wps:spPr>
                        <a:xfrm>
                          <a:off x="5233923" y="3723803"/>
                          <a:ext cx="224155" cy="112395"/>
                        </a:xfrm>
                        <a:prstGeom prst="rightArrow">
                          <a:avLst>
                            <a:gd fmla="val 50000" name="adj1"/>
                            <a:gd fmla="val 50000" name="adj2"/>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3644900</wp:posOffset>
                </wp:positionH>
                <wp:positionV relativeFrom="paragraph">
                  <wp:posOffset>12700</wp:posOffset>
                </wp:positionV>
                <wp:extent cx="252730" cy="140970"/>
                <wp:effectExtent b="0" l="0" r="0" t="0"/>
                <wp:wrapNone/>
                <wp:docPr id="128" name="image19.png"/>
                <a:graphic>
                  <a:graphicData uri="http://schemas.openxmlformats.org/drawingml/2006/picture">
                    <pic:pic>
                      <pic:nvPicPr>
                        <pic:cNvPr id="0" name="image19.png"/>
                        <pic:cNvPicPr preferRelativeResize="0"/>
                      </pic:nvPicPr>
                      <pic:blipFill>
                        <a:blip r:embed="rId28"/>
                        <a:srcRect/>
                        <a:stretch>
                          <a:fillRect/>
                        </a:stretch>
                      </pic:blipFill>
                      <pic:spPr>
                        <a:xfrm>
                          <a:off x="0" y="0"/>
                          <a:ext cx="252730" cy="1409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4470400</wp:posOffset>
                </wp:positionH>
                <wp:positionV relativeFrom="paragraph">
                  <wp:posOffset>12700</wp:posOffset>
                </wp:positionV>
                <wp:extent cx="252730" cy="140970"/>
                <wp:effectExtent b="0" l="0" r="0" t="0"/>
                <wp:wrapNone/>
                <wp:docPr id="130" name=""/>
                <a:graphic>
                  <a:graphicData uri="http://schemas.microsoft.com/office/word/2010/wordprocessingShape">
                    <wps:wsp>
                      <wps:cNvSpPr/>
                      <wps:cNvPr id="24" name="Shape 24"/>
                      <wps:spPr>
                        <a:xfrm>
                          <a:off x="5233923" y="3723803"/>
                          <a:ext cx="224155" cy="112395"/>
                        </a:xfrm>
                        <a:prstGeom prst="rightArrow">
                          <a:avLst>
                            <a:gd fmla="val 50000" name="adj1"/>
                            <a:gd fmla="val 50000" name="adj2"/>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4470400</wp:posOffset>
                </wp:positionH>
                <wp:positionV relativeFrom="paragraph">
                  <wp:posOffset>12700</wp:posOffset>
                </wp:positionV>
                <wp:extent cx="252730" cy="140970"/>
                <wp:effectExtent b="0" l="0" r="0" t="0"/>
                <wp:wrapNone/>
                <wp:docPr id="130" name="image21.png"/>
                <a:graphic>
                  <a:graphicData uri="http://schemas.openxmlformats.org/drawingml/2006/picture">
                    <pic:pic>
                      <pic:nvPicPr>
                        <pic:cNvPr id="0" name="image21.png"/>
                        <pic:cNvPicPr preferRelativeResize="0"/>
                      </pic:nvPicPr>
                      <pic:blipFill>
                        <a:blip r:embed="rId29"/>
                        <a:srcRect/>
                        <a:stretch>
                          <a:fillRect/>
                        </a:stretch>
                      </pic:blipFill>
                      <pic:spPr>
                        <a:xfrm>
                          <a:off x="0" y="0"/>
                          <a:ext cx="252730" cy="140970"/>
                        </a:xfrm>
                        <a:prstGeom prst="rect"/>
                        <a:ln/>
                      </pic:spPr>
                    </pic:pic>
                  </a:graphicData>
                </a:graphic>
              </wp:anchor>
            </w:drawing>
          </mc:Fallback>
        </mc:AlternateContent>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120" w:lineRule="auto"/>
        <w:ind w:left="720" w:firstLine="0"/>
        <w:rPr>
          <w:color w:val="000000"/>
          <w:sz w:val="20"/>
          <w:szCs w:val="20"/>
          <w:highlight w:val="white"/>
        </w:rPr>
      </w:pPr>
      <w:r w:rsidDel="00000000" w:rsidR="00000000" w:rsidRPr="00000000">
        <w:rPr>
          <w:rtl w:val="0"/>
        </w:rPr>
      </w:r>
    </w:p>
    <w:p w:rsidR="00000000" w:rsidDel="00000000" w:rsidP="00000000" w:rsidRDefault="00000000" w:rsidRPr="00000000" w14:paraId="000000B1">
      <w:pPr>
        <w:numPr>
          <w:ilvl w:val="1"/>
          <w:numId w:val="7"/>
        </w:numPr>
        <w:pBdr>
          <w:top w:space="0" w:sz="0" w:val="nil"/>
          <w:left w:space="0" w:sz="0" w:val="nil"/>
          <w:bottom w:space="0" w:sz="0" w:val="nil"/>
          <w:right w:space="0" w:sz="0" w:val="nil"/>
          <w:between w:space="0" w:sz="0" w:val="nil"/>
        </w:pBdr>
        <w:spacing w:after="120" w:lineRule="auto"/>
        <w:ind w:left="357" w:hanging="357"/>
        <w:rPr>
          <w:b w:val="1"/>
          <w:color w:val="000000"/>
          <w:sz w:val="20"/>
          <w:szCs w:val="20"/>
        </w:rPr>
      </w:pPr>
      <w:bookmarkStart w:colFirst="0" w:colLast="0" w:name="_heading=h.30j0zll" w:id="2"/>
      <w:bookmarkEnd w:id="2"/>
      <w:r w:rsidDel="00000000" w:rsidR="00000000" w:rsidRPr="00000000">
        <w:rPr>
          <w:b w:val="1"/>
          <w:color w:val="000000"/>
          <w:sz w:val="20"/>
          <w:szCs w:val="20"/>
          <w:rtl w:val="0"/>
        </w:rPr>
        <w:t xml:space="preserve">Promoción</w:t>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Son todos los medios que utilizan las empresas para comunicar el mensaje que desean trasmitir a los clientes. En este aspecto, se plantea toda la política de promoción y publicidad, información que se ampliará posteriormente.</w:t>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120" w:lineRule="auto"/>
        <w:ind w:left="720" w:firstLine="0"/>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B4">
      <w:pPr>
        <w:numPr>
          <w:ilvl w:val="0"/>
          <w:numId w:val="7"/>
        </w:numPr>
        <w:pBdr>
          <w:top w:space="0" w:sz="0" w:val="nil"/>
          <w:left w:space="0" w:sz="0" w:val="nil"/>
          <w:bottom w:space="0" w:sz="0" w:val="nil"/>
          <w:right w:space="0" w:sz="0" w:val="nil"/>
          <w:between w:space="0" w:sz="0" w:val="nil"/>
        </w:pBdr>
        <w:spacing w:after="120" w:lineRule="auto"/>
        <w:ind w:left="360" w:hanging="360"/>
        <w:jc w:val="center"/>
        <w:rPr>
          <w:b w:val="1"/>
          <w:color w:val="000000"/>
          <w:sz w:val="20"/>
          <w:szCs w:val="20"/>
        </w:rPr>
      </w:pPr>
      <w:bookmarkStart w:colFirst="0" w:colLast="0" w:name="_heading=h.1fob9te" w:id="3"/>
      <w:bookmarkEnd w:id="3"/>
      <w:r w:rsidDel="00000000" w:rsidR="00000000" w:rsidRPr="00000000">
        <w:rPr>
          <w:b w:val="1"/>
          <w:color w:val="000000"/>
          <w:sz w:val="20"/>
          <w:szCs w:val="20"/>
          <w:rtl w:val="0"/>
        </w:rPr>
        <w:t xml:space="preserve">Posicionamiento y mensaje promocional</w:t>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El posicionamiento es la estrategia que tiene la empresa para dirigir y controlar la percepción del producto en el mercado, y se logra por medio de los instrumentos de promoción y comunicación existentes, que garanticen el éxito del resultado por medio de la generación de más conciencia en el consumidor, una actitud más positiva o mayores compras.</w:t>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120" w:lineRule="auto"/>
        <w:ind w:left="360" w:firstLine="0"/>
        <w:rPr>
          <w:color w:val="000000"/>
          <w:sz w:val="20"/>
          <w:szCs w:val="20"/>
        </w:rPr>
      </w:pPr>
      <w:r w:rsidDel="00000000" w:rsidR="00000000" w:rsidRPr="00000000">
        <w:rPr>
          <w:rtl w:val="0"/>
        </w:rPr>
      </w:r>
    </w:p>
    <w:p w:rsidR="00000000" w:rsidDel="00000000" w:rsidP="00000000" w:rsidRDefault="00000000" w:rsidRPr="00000000" w14:paraId="000000B7">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120" w:before="0" w:line="276" w:lineRule="auto"/>
        <w:ind w:left="357" w:right="0" w:hanging="357"/>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3znysh7" w:id="4"/>
      <w:bookmarkEnd w:id="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Elementos </w:t>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Para llevar a cabo este proceso, se plantean campañas promocionales, las cuales deben contener elementos básicos como: </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120" w:lineRule="auto"/>
        <w:ind w:left="360" w:firstLine="0"/>
        <w:rPr>
          <w:color w:val="000000"/>
          <w:sz w:val="20"/>
          <w:szCs w:val="20"/>
        </w:rPr>
      </w:pPr>
      <w:r w:rsidDel="00000000" w:rsidR="00000000" w:rsidRPr="00000000">
        <w:rPr>
          <w:rtl w:val="0"/>
        </w:rPr>
      </w:r>
    </w:p>
    <w:p w:rsidR="00000000" w:rsidDel="00000000" w:rsidP="00000000" w:rsidRDefault="00000000" w:rsidRPr="00000000" w14:paraId="000000BA">
      <w:pPr>
        <w:numPr>
          <w:ilvl w:val="3"/>
          <w:numId w:val="5"/>
        </w:numPr>
        <w:pBdr>
          <w:top w:space="0" w:sz="0" w:val="nil"/>
          <w:left w:space="0" w:sz="0" w:val="nil"/>
          <w:bottom w:space="0" w:sz="0" w:val="nil"/>
          <w:right w:space="0" w:sz="0" w:val="nil"/>
          <w:between w:space="0" w:sz="0" w:val="nil"/>
        </w:pBdr>
        <w:spacing w:after="120" w:lineRule="auto"/>
        <w:ind w:left="2880" w:hanging="360"/>
        <w:rPr>
          <w:color w:val="000000"/>
          <w:sz w:val="20"/>
          <w:szCs w:val="20"/>
        </w:rPr>
      </w:pPr>
      <w:sdt>
        <w:sdtPr>
          <w:tag w:val="goog_rdk_24"/>
        </w:sdtPr>
        <w:sdtContent>
          <w:commentRangeStart w:id="24"/>
        </w:sdtContent>
      </w:sdt>
      <w:r w:rsidDel="00000000" w:rsidR="00000000" w:rsidRPr="00000000">
        <w:rPr>
          <w:color w:val="000000"/>
          <w:sz w:val="20"/>
          <w:szCs w:val="20"/>
          <w:rtl w:val="0"/>
        </w:rPr>
        <w:t xml:space="preserve">Determinar la audiencia meta.</w:t>
      </w:r>
    </w:p>
    <w:p w:rsidR="00000000" w:rsidDel="00000000" w:rsidP="00000000" w:rsidRDefault="00000000" w:rsidRPr="00000000" w14:paraId="000000BB">
      <w:pPr>
        <w:numPr>
          <w:ilvl w:val="3"/>
          <w:numId w:val="5"/>
        </w:numPr>
        <w:pBdr>
          <w:top w:space="0" w:sz="0" w:val="nil"/>
          <w:left w:space="0" w:sz="0" w:val="nil"/>
          <w:bottom w:space="0" w:sz="0" w:val="nil"/>
          <w:right w:space="0" w:sz="0" w:val="nil"/>
          <w:between w:space="0" w:sz="0" w:val="nil"/>
        </w:pBdr>
        <w:spacing w:after="120" w:lineRule="auto"/>
        <w:ind w:left="2880" w:hanging="360"/>
        <w:rPr>
          <w:color w:val="000000"/>
          <w:sz w:val="20"/>
          <w:szCs w:val="20"/>
        </w:rPr>
      </w:pPr>
      <w:r w:rsidDel="00000000" w:rsidR="00000000" w:rsidRPr="00000000">
        <w:rPr>
          <w:color w:val="000000"/>
          <w:sz w:val="20"/>
          <w:szCs w:val="20"/>
          <w:rtl w:val="0"/>
        </w:rPr>
        <w:t xml:space="preserve">Determinar los objetivos específicos de la campaña.</w:t>
      </w:r>
    </w:p>
    <w:p w:rsidR="00000000" w:rsidDel="00000000" w:rsidP="00000000" w:rsidRDefault="00000000" w:rsidRPr="00000000" w14:paraId="000000BC">
      <w:pPr>
        <w:numPr>
          <w:ilvl w:val="3"/>
          <w:numId w:val="5"/>
        </w:numPr>
        <w:pBdr>
          <w:top w:space="0" w:sz="0" w:val="nil"/>
          <w:left w:space="0" w:sz="0" w:val="nil"/>
          <w:bottom w:space="0" w:sz="0" w:val="nil"/>
          <w:right w:space="0" w:sz="0" w:val="nil"/>
          <w:between w:space="0" w:sz="0" w:val="nil"/>
        </w:pBdr>
        <w:spacing w:after="120" w:lineRule="auto"/>
        <w:ind w:left="2880" w:hanging="360"/>
        <w:rPr>
          <w:color w:val="000000"/>
          <w:sz w:val="20"/>
          <w:szCs w:val="20"/>
        </w:rPr>
      </w:pPr>
      <w:r w:rsidDel="00000000" w:rsidR="00000000" w:rsidRPr="00000000">
        <w:rPr>
          <w:color w:val="000000"/>
          <w:sz w:val="20"/>
          <w:szCs w:val="20"/>
          <w:rtl w:val="0"/>
        </w:rPr>
        <w:t xml:space="preserve">Determinar el presupuesto.</w:t>
      </w:r>
    </w:p>
    <w:p w:rsidR="00000000" w:rsidDel="00000000" w:rsidP="00000000" w:rsidRDefault="00000000" w:rsidRPr="00000000" w14:paraId="000000BD">
      <w:pPr>
        <w:numPr>
          <w:ilvl w:val="3"/>
          <w:numId w:val="5"/>
        </w:numPr>
        <w:pBdr>
          <w:top w:space="0" w:sz="0" w:val="nil"/>
          <w:left w:space="0" w:sz="0" w:val="nil"/>
          <w:bottom w:space="0" w:sz="0" w:val="nil"/>
          <w:right w:space="0" w:sz="0" w:val="nil"/>
          <w:between w:space="0" w:sz="0" w:val="nil"/>
        </w:pBdr>
        <w:spacing w:after="120" w:lineRule="auto"/>
        <w:ind w:left="2880" w:hanging="360"/>
        <w:rPr>
          <w:color w:val="000000"/>
          <w:sz w:val="20"/>
          <w:szCs w:val="20"/>
        </w:rPr>
      </w:pPr>
      <w:r w:rsidDel="00000000" w:rsidR="00000000" w:rsidRPr="00000000">
        <w:rPr>
          <w:color w:val="000000"/>
          <w:sz w:val="20"/>
          <w:szCs w:val="20"/>
          <w:rtl w:val="0"/>
        </w:rPr>
        <w:t xml:space="preserve">Determinar la estrategia de medios.</w:t>
      </w:r>
    </w:p>
    <w:p w:rsidR="00000000" w:rsidDel="00000000" w:rsidP="00000000" w:rsidRDefault="00000000" w:rsidRPr="00000000" w14:paraId="000000BE">
      <w:pPr>
        <w:numPr>
          <w:ilvl w:val="3"/>
          <w:numId w:val="5"/>
        </w:numPr>
        <w:pBdr>
          <w:top w:space="0" w:sz="0" w:val="nil"/>
          <w:left w:space="0" w:sz="0" w:val="nil"/>
          <w:bottom w:space="0" w:sz="0" w:val="nil"/>
          <w:right w:space="0" w:sz="0" w:val="nil"/>
          <w:between w:space="0" w:sz="0" w:val="nil"/>
        </w:pBdr>
        <w:spacing w:after="120" w:lineRule="auto"/>
        <w:ind w:left="2880" w:hanging="360"/>
        <w:rPr>
          <w:color w:val="000000"/>
          <w:sz w:val="20"/>
          <w:szCs w:val="20"/>
        </w:rPr>
      </w:pPr>
      <w:r w:rsidDel="00000000" w:rsidR="00000000" w:rsidRPr="00000000">
        <w:rPr>
          <w:color w:val="000000"/>
          <w:sz w:val="20"/>
          <w:szCs w:val="20"/>
          <w:rtl w:val="0"/>
        </w:rPr>
        <w:t xml:space="preserve">Determinar el mensaje.</w:t>
      </w:r>
    </w:p>
    <w:p w:rsidR="00000000" w:rsidDel="00000000" w:rsidP="00000000" w:rsidRDefault="00000000" w:rsidRPr="00000000" w14:paraId="000000BF">
      <w:pPr>
        <w:numPr>
          <w:ilvl w:val="3"/>
          <w:numId w:val="5"/>
        </w:numPr>
        <w:pBdr>
          <w:top w:space="0" w:sz="0" w:val="nil"/>
          <w:left w:space="0" w:sz="0" w:val="nil"/>
          <w:bottom w:space="0" w:sz="0" w:val="nil"/>
          <w:right w:space="0" w:sz="0" w:val="nil"/>
          <w:between w:space="0" w:sz="0" w:val="nil"/>
        </w:pBdr>
        <w:spacing w:after="120" w:lineRule="auto"/>
        <w:ind w:left="2880" w:hanging="360"/>
        <w:rPr>
          <w:color w:val="000000"/>
          <w:sz w:val="20"/>
          <w:szCs w:val="20"/>
        </w:rPr>
      </w:pPr>
      <w:r w:rsidDel="00000000" w:rsidR="00000000" w:rsidRPr="00000000">
        <w:rPr>
          <w:color w:val="000000"/>
          <w:sz w:val="20"/>
          <w:szCs w:val="20"/>
          <w:rtl w:val="0"/>
        </w:rPr>
        <w:t xml:space="preserve">Determinar el enfoque de la campaña.</w:t>
      </w:r>
    </w:p>
    <w:p w:rsidR="00000000" w:rsidDel="00000000" w:rsidP="00000000" w:rsidRDefault="00000000" w:rsidRPr="00000000" w14:paraId="000000C0">
      <w:pPr>
        <w:numPr>
          <w:ilvl w:val="3"/>
          <w:numId w:val="5"/>
        </w:numPr>
        <w:pBdr>
          <w:top w:space="0" w:sz="0" w:val="nil"/>
          <w:left w:space="0" w:sz="0" w:val="nil"/>
          <w:bottom w:space="0" w:sz="0" w:val="nil"/>
          <w:right w:space="0" w:sz="0" w:val="nil"/>
          <w:between w:space="0" w:sz="0" w:val="nil"/>
        </w:pBdr>
        <w:spacing w:after="120" w:lineRule="auto"/>
        <w:ind w:left="2880" w:hanging="360"/>
        <w:rPr>
          <w:color w:val="000000"/>
          <w:sz w:val="20"/>
          <w:szCs w:val="20"/>
        </w:rPr>
      </w:pPr>
      <w:r w:rsidDel="00000000" w:rsidR="00000000" w:rsidRPr="00000000">
        <w:rPr>
          <w:color w:val="000000"/>
          <w:sz w:val="20"/>
          <w:szCs w:val="20"/>
          <w:rtl w:val="0"/>
        </w:rPr>
        <w:t xml:space="preserve">Determinar la eficacia de la campaña. </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120" w:lineRule="auto"/>
        <w:ind w:left="792" w:firstLine="0"/>
        <w:rPr>
          <w:color w:val="000000"/>
          <w:sz w:val="20"/>
          <w:szCs w:val="20"/>
        </w:rPr>
      </w:pPr>
      <w:r w:rsidDel="00000000" w:rsidR="00000000" w:rsidRPr="00000000">
        <w:rPr>
          <w:rtl w:val="0"/>
        </w:rPr>
      </w:r>
    </w:p>
    <w:p w:rsidR="00000000" w:rsidDel="00000000" w:rsidP="00000000" w:rsidRDefault="00000000" w:rsidRPr="00000000" w14:paraId="000000C2">
      <w:pPr>
        <w:numPr>
          <w:ilvl w:val="1"/>
          <w:numId w:val="7"/>
        </w:numPr>
        <w:pBdr>
          <w:top w:space="0" w:sz="0" w:val="nil"/>
          <w:left w:space="0" w:sz="0" w:val="nil"/>
          <w:bottom w:space="0" w:sz="0" w:val="nil"/>
          <w:right w:space="0" w:sz="0" w:val="nil"/>
          <w:between w:space="0" w:sz="0" w:val="nil"/>
        </w:pBdr>
        <w:spacing w:after="120" w:lineRule="auto"/>
        <w:ind w:left="357" w:hanging="357"/>
        <w:rPr>
          <w:b w:val="1"/>
          <w:color w:val="000000"/>
          <w:sz w:val="20"/>
          <w:szCs w:val="20"/>
        </w:rPr>
      </w:pPr>
      <w:bookmarkStart w:colFirst="0" w:colLast="0" w:name="_heading=h.2et92p0" w:id="5"/>
      <w:bookmarkEnd w:id="5"/>
      <w:r w:rsidDel="00000000" w:rsidR="00000000" w:rsidRPr="00000000">
        <w:rPr>
          <w:b w:val="1"/>
          <w:color w:val="000000"/>
          <w:sz w:val="20"/>
          <w:szCs w:val="20"/>
          <w:rtl w:val="0"/>
        </w:rPr>
        <w:t xml:space="preserve">Instrumentos promocionales</w:t>
      </w:r>
    </w:p>
    <w:p w:rsidR="00000000" w:rsidDel="00000000" w:rsidP="00000000" w:rsidRDefault="00000000" w:rsidRPr="00000000" w14:paraId="000000C3">
      <w:pPr>
        <w:spacing w:after="120" w:lineRule="auto"/>
        <w:rPr>
          <w:sz w:val="20"/>
          <w:szCs w:val="20"/>
        </w:rPr>
      </w:pPr>
      <w:r w:rsidDel="00000000" w:rsidR="00000000" w:rsidRPr="00000000">
        <w:rPr>
          <w:sz w:val="20"/>
          <w:szCs w:val="20"/>
          <w:rtl w:val="0"/>
        </w:rPr>
        <w:t xml:space="preserve">Son todos aquellos elementos que usan las empresas para dar a conocer sus portafolios, ampliar el relacionamiento externo y lograr que su producto sea comercializado en el país de destino seleccionado. </w:t>
      </w:r>
    </w:p>
    <w:p w:rsidR="00000000" w:rsidDel="00000000" w:rsidP="00000000" w:rsidRDefault="00000000" w:rsidRPr="00000000" w14:paraId="000000C4">
      <w:pPr>
        <w:spacing w:after="120" w:lineRule="auto"/>
        <w:rPr>
          <w:sz w:val="20"/>
          <w:szCs w:val="20"/>
        </w:rPr>
      </w:pPr>
      <w:r w:rsidDel="00000000" w:rsidR="00000000" w:rsidRPr="00000000">
        <w:rPr>
          <w:sz w:val="20"/>
          <w:szCs w:val="20"/>
          <w:rtl w:val="0"/>
        </w:rPr>
        <w:t xml:space="preserve">Dentro de esos elementos, se pueden encontrar: </w:t>
      </w:r>
    </w:p>
    <w:p w:rsidR="00000000" w:rsidDel="00000000" w:rsidP="00000000" w:rsidRDefault="00000000" w:rsidRPr="00000000" w14:paraId="000000C5">
      <w:pPr>
        <w:spacing w:after="120" w:lineRule="auto"/>
        <w:jc w:val="center"/>
        <w:rPr>
          <w:sz w:val="20"/>
          <w:szCs w:val="20"/>
        </w:rPr>
      </w:pPr>
      <w:r w:rsidDel="00000000" w:rsidR="00000000" w:rsidRPr="00000000">
        <w:rPr>
          <w:rtl w:val="0"/>
        </w:rPr>
      </w:r>
    </w:p>
    <w:p w:rsidR="00000000" w:rsidDel="00000000" w:rsidP="00000000" w:rsidRDefault="00000000" w:rsidRPr="00000000" w14:paraId="000000C6">
      <w:pPr>
        <w:spacing w:after="120" w:lineRule="auto"/>
        <w:rPr>
          <w:sz w:val="20"/>
          <w:szCs w:val="20"/>
        </w:rPr>
      </w:pPr>
      <w:r w:rsidDel="00000000" w:rsidR="00000000" w:rsidRPr="00000000">
        <w:rPr>
          <w:b w:val="1"/>
          <w:sz w:val="20"/>
          <w:szCs w:val="20"/>
          <w:rtl w:val="0"/>
        </w:rPr>
        <w:t xml:space="preserve">Figura 7</w:t>
        <w:br w:type="textWrapping"/>
      </w:r>
      <w:r w:rsidDel="00000000" w:rsidR="00000000" w:rsidRPr="00000000">
        <w:rPr>
          <w:i w:val="1"/>
          <w:sz w:val="20"/>
          <w:szCs w:val="20"/>
          <w:rtl w:val="0"/>
        </w:rPr>
        <w:t xml:space="preserve">Instrumentos promocionales</w:t>
      </w:r>
      <w:r w:rsidDel="00000000" w:rsidR="00000000" w:rsidRPr="00000000">
        <w:rPr>
          <w:rtl w:val="0"/>
        </w:rPr>
      </w:r>
    </w:p>
    <w:p w:rsidR="00000000" w:rsidDel="00000000" w:rsidP="00000000" w:rsidRDefault="00000000" w:rsidRPr="00000000" w14:paraId="000000C7">
      <w:pPr>
        <w:spacing w:after="120" w:lineRule="auto"/>
        <w:rPr>
          <w:sz w:val="20"/>
          <w:szCs w:val="20"/>
        </w:rPr>
      </w:pPr>
      <w:sdt>
        <w:sdtPr>
          <w:tag w:val="goog_rdk_25"/>
        </w:sdtPr>
        <w:sdtContent>
          <w:commentRangeStart w:id="25"/>
        </w:sdtContent>
      </w:sdt>
      <w:r w:rsidDel="00000000" w:rsidR="00000000" w:rsidRPr="00000000">
        <w:rPr>
          <w:sz w:val="20"/>
          <w:szCs w:val="20"/>
        </w:rPr>
        <w:drawing>
          <wp:inline distB="0" distT="0" distL="0" distR="0">
            <wp:extent cx="6335515" cy="3090899"/>
            <wp:effectExtent b="0" l="0" r="0" t="0"/>
            <wp:docPr id="149" name="image15.png"/>
            <a:graphic>
              <a:graphicData uri="http://schemas.openxmlformats.org/drawingml/2006/picture">
                <pic:pic>
                  <pic:nvPicPr>
                    <pic:cNvPr id="0" name="image15.png"/>
                    <pic:cNvPicPr preferRelativeResize="0"/>
                  </pic:nvPicPr>
                  <pic:blipFill>
                    <a:blip r:embed="rId30"/>
                    <a:srcRect b="0" l="0" r="0" t="6619"/>
                    <a:stretch>
                      <a:fillRect/>
                    </a:stretch>
                  </pic:blipFill>
                  <pic:spPr>
                    <a:xfrm>
                      <a:off x="0" y="0"/>
                      <a:ext cx="6335515" cy="3090899"/>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tabs>
          <w:tab w:val="left" w:pos="4573"/>
        </w:tabs>
        <w:spacing w:after="120" w:lineRule="auto"/>
        <w:ind w:left="360" w:firstLine="0"/>
        <w:rPr>
          <w:color w:val="000000"/>
          <w:sz w:val="20"/>
          <w:szCs w:val="20"/>
        </w:rPr>
      </w:pPr>
      <w:r w:rsidDel="00000000" w:rsidR="00000000" w:rsidRPr="00000000">
        <w:rPr>
          <w:color w:val="000000"/>
          <w:sz w:val="20"/>
          <w:szCs w:val="20"/>
          <w:rtl w:val="0"/>
        </w:rPr>
        <w:tab/>
      </w:r>
    </w:p>
    <w:p w:rsidR="00000000" w:rsidDel="00000000" w:rsidP="00000000" w:rsidRDefault="00000000" w:rsidRPr="00000000" w14:paraId="000000C9">
      <w:pPr>
        <w:spacing w:after="120" w:lineRule="auto"/>
        <w:rPr>
          <w:sz w:val="20"/>
          <w:szCs w:val="20"/>
        </w:rPr>
      </w:pPr>
      <w:r w:rsidDel="00000000" w:rsidR="00000000" w:rsidRPr="00000000">
        <w:rPr>
          <w:sz w:val="20"/>
          <w:szCs w:val="20"/>
          <w:rtl w:val="0"/>
        </w:rPr>
        <w:t xml:space="preserve">Finalmente, se hace necesario medir el impacto y eficacia de estos elementos en la búsqueda del posicionamiento de la marca. En este aspecto, es indispensable citar a Czinkota y Ronkainen, quienes manifiestan que: </w:t>
      </w:r>
    </w:p>
    <w:p w:rsidR="00000000" w:rsidDel="00000000" w:rsidP="00000000" w:rsidRDefault="00000000" w:rsidRPr="00000000" w14:paraId="000000CA">
      <w:pPr>
        <w:spacing w:after="120" w:lineRule="auto"/>
        <w:rPr>
          <w:sz w:val="20"/>
          <w:szCs w:val="20"/>
        </w:rPr>
      </w:pPr>
      <w:sdt>
        <w:sdtPr>
          <w:tag w:val="goog_rdk_26"/>
        </w:sdtPr>
        <w:sdtContent>
          <w:commentRangeStart w:id="26"/>
        </w:sdtContent>
      </w:sdt>
      <w:r w:rsidDel="00000000" w:rsidR="00000000" w:rsidRPr="00000000">
        <w:rPr>
          <w:sz w:val="20"/>
          <w:szCs w:val="20"/>
          <w:rtl w:val="0"/>
        </w:rPr>
        <w:t xml:space="preserve">“Las medidas que más se utilizan para validar la eficacia de la promoción son las ventas, conciencia, recordación, criterio ejecutivo, intención de compra y rentabilidad, sin importar el medio que se utilice” (Czinkota y Ronkainen, 2013)</w:t>
      </w:r>
      <w:commentRangeEnd w:id="26"/>
      <w:r w:rsidDel="00000000" w:rsidR="00000000" w:rsidRPr="00000000">
        <w:commentReference w:id="26"/>
      </w:r>
      <w:r w:rsidDel="00000000" w:rsidR="00000000" w:rsidRPr="00000000">
        <w:rPr>
          <w:sz w:val="20"/>
          <w:szCs w:val="20"/>
          <w:rtl w:val="0"/>
        </w:rPr>
        <w:t xml:space="preserve">.</w:t>
      </w:r>
    </w:p>
    <w:p w:rsidR="00000000" w:rsidDel="00000000" w:rsidP="00000000" w:rsidRDefault="00000000" w:rsidRPr="00000000" w14:paraId="000000CB">
      <w:pPr>
        <w:spacing w:after="120" w:lineRule="auto"/>
        <w:rPr>
          <w:sz w:val="20"/>
          <w:szCs w:val="20"/>
        </w:rPr>
      </w:pPr>
      <w:r w:rsidDel="00000000" w:rsidR="00000000" w:rsidRPr="00000000">
        <w:rPr>
          <w:rtl w:val="0"/>
        </w:rPr>
      </w:r>
    </w:p>
    <w:p w:rsidR="00000000" w:rsidDel="00000000" w:rsidP="00000000" w:rsidRDefault="00000000" w:rsidRPr="00000000" w14:paraId="000000CC">
      <w:pPr>
        <w:numPr>
          <w:ilvl w:val="1"/>
          <w:numId w:val="7"/>
        </w:numPr>
        <w:pBdr>
          <w:top w:space="0" w:sz="0" w:val="nil"/>
          <w:left w:space="0" w:sz="0" w:val="nil"/>
          <w:bottom w:space="0" w:sz="0" w:val="nil"/>
          <w:right w:space="0" w:sz="0" w:val="nil"/>
          <w:between w:space="0" w:sz="0" w:val="nil"/>
        </w:pBdr>
        <w:spacing w:after="120" w:lineRule="auto"/>
        <w:ind w:left="357" w:hanging="357"/>
        <w:rPr>
          <w:b w:val="1"/>
          <w:color w:val="000000"/>
          <w:sz w:val="20"/>
          <w:szCs w:val="20"/>
        </w:rPr>
      </w:pPr>
      <w:bookmarkStart w:colFirst="0" w:colLast="0" w:name="_heading=h.tyjcwt" w:id="6"/>
      <w:bookmarkEnd w:id="6"/>
      <w:r w:rsidDel="00000000" w:rsidR="00000000" w:rsidRPr="00000000">
        <w:rPr>
          <w:b w:val="1"/>
          <w:color w:val="000000"/>
          <w:sz w:val="20"/>
          <w:szCs w:val="20"/>
          <w:rtl w:val="0"/>
        </w:rPr>
        <w:t xml:space="preserve">Presupuesto de promoción </w:t>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Las actividades de promoción y comunicación implican, necesariamente, recursos económicos, que deben ser considerados no como un gasto sino como una inversión. Cada empresa, dependiendo de sus posibilidades y objetivos, determina el porcentaje del total de ventas de años anteriores que desea invertir en estos elementos, con el fin de impactar por medio de estos en el mercado internacional. </w:t>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120" w:lineRule="auto"/>
        <w:ind w:left="360" w:firstLine="0"/>
        <w:rPr>
          <w:color w:val="000000"/>
          <w:sz w:val="20"/>
          <w:szCs w:val="20"/>
        </w:rPr>
      </w:pPr>
      <w:r w:rsidDel="00000000" w:rsidR="00000000" w:rsidRPr="00000000">
        <w:rPr>
          <w:rtl w:val="0"/>
        </w:rPr>
      </w:r>
    </w:p>
    <w:p w:rsidR="00000000" w:rsidDel="00000000" w:rsidP="00000000" w:rsidRDefault="00000000" w:rsidRPr="00000000" w14:paraId="000000CF">
      <w:pPr>
        <w:numPr>
          <w:ilvl w:val="0"/>
          <w:numId w:val="7"/>
        </w:numPr>
        <w:pBdr>
          <w:top w:space="0" w:sz="0" w:val="nil"/>
          <w:left w:space="0" w:sz="0" w:val="nil"/>
          <w:bottom w:space="0" w:sz="0" w:val="nil"/>
          <w:right w:space="0" w:sz="0" w:val="nil"/>
          <w:between w:space="0" w:sz="0" w:val="nil"/>
        </w:pBdr>
        <w:spacing w:after="120" w:lineRule="auto"/>
        <w:ind w:left="360" w:hanging="360"/>
        <w:jc w:val="center"/>
        <w:rPr>
          <w:b w:val="1"/>
          <w:color w:val="000000"/>
          <w:sz w:val="20"/>
          <w:szCs w:val="20"/>
        </w:rPr>
      </w:pPr>
      <w:bookmarkStart w:colFirst="0" w:colLast="0" w:name="_heading=h.3dy6vkm" w:id="7"/>
      <w:bookmarkEnd w:id="7"/>
      <w:r w:rsidDel="00000000" w:rsidR="00000000" w:rsidRPr="00000000">
        <w:rPr>
          <w:b w:val="1"/>
          <w:color w:val="000000"/>
          <w:sz w:val="20"/>
          <w:szCs w:val="20"/>
          <w:rtl w:val="0"/>
        </w:rPr>
        <w:t xml:space="preserve">Plan de acción de mercadeo</w:t>
      </w:r>
    </w:p>
    <w:p w:rsidR="00000000" w:rsidDel="00000000" w:rsidP="00000000" w:rsidRDefault="00000000" w:rsidRPr="00000000" w14:paraId="000000D0">
      <w:pPr>
        <w:spacing w:after="120" w:lineRule="auto"/>
        <w:rPr>
          <w:sz w:val="20"/>
          <w:szCs w:val="20"/>
        </w:rPr>
      </w:pPr>
      <w:r w:rsidDel="00000000" w:rsidR="00000000" w:rsidRPr="00000000">
        <w:rPr>
          <w:sz w:val="20"/>
          <w:szCs w:val="20"/>
          <w:rtl w:val="0"/>
        </w:rPr>
        <w:t xml:space="preserve">Hasta este momento, se han analizado todos y cada uno de los criterios a tener en cuenta en el proceso de internacionalización, el cual inicia con el diagnóstico del entorno interno y externo de la compañía, seguido de la selección de mercados y la definición de la mezcla de mercadeo. Es momento de poner en marcha el plan de acción de mercadeo internacional.</w:t>
      </w:r>
    </w:p>
    <w:p w:rsidR="00000000" w:rsidDel="00000000" w:rsidP="00000000" w:rsidRDefault="00000000" w:rsidRPr="00000000" w14:paraId="000000D1">
      <w:pPr>
        <w:spacing w:after="120" w:lineRule="auto"/>
        <w:rPr>
          <w:sz w:val="20"/>
          <w:szCs w:val="20"/>
        </w:rPr>
      </w:pPr>
      <w:r w:rsidDel="00000000" w:rsidR="00000000" w:rsidRPr="00000000">
        <w:rPr>
          <w:sz w:val="20"/>
          <w:szCs w:val="20"/>
          <w:rtl w:val="0"/>
        </w:rPr>
        <w:t xml:space="preserve">El plan de acción es una herramienta de planificación que concede a las empresas la ruta a seguir para el alcance de sus objetivos. Este inicia por establecimiento de los objetivos, el presupuesto asignado y, lo más importante, la evaluación de la eficacia de este. </w:t>
      </w:r>
    </w:p>
    <w:p w:rsidR="00000000" w:rsidDel="00000000" w:rsidP="00000000" w:rsidRDefault="00000000" w:rsidRPr="00000000" w14:paraId="000000D2">
      <w:pPr>
        <w:spacing w:after="120" w:lineRule="auto"/>
        <w:rPr>
          <w:sz w:val="20"/>
          <w:szCs w:val="20"/>
        </w:rPr>
      </w:pPr>
      <w:r w:rsidDel="00000000" w:rsidR="00000000" w:rsidRPr="00000000">
        <w:rPr>
          <w:rtl w:val="0"/>
        </w:rPr>
      </w:r>
    </w:p>
    <w:p w:rsidR="00000000" w:rsidDel="00000000" w:rsidP="00000000" w:rsidRDefault="00000000" w:rsidRPr="00000000" w14:paraId="000000D3">
      <w:pPr>
        <w:spacing w:after="120" w:lineRule="auto"/>
        <w:jc w:val="center"/>
        <w:rPr>
          <w:sz w:val="20"/>
          <w:szCs w:val="20"/>
        </w:rPr>
      </w:pPr>
      <w:sdt>
        <w:sdtPr>
          <w:tag w:val="goog_rdk_27"/>
        </w:sdtPr>
        <w:sdtContent>
          <w:commentRangeStart w:id="27"/>
        </w:sdtContent>
      </w:sdt>
      <w:r w:rsidDel="00000000" w:rsidR="00000000" w:rsidRPr="00000000">
        <w:rPr>
          <w:sz w:val="20"/>
          <w:szCs w:val="20"/>
        </w:rPr>
        <w:drawing>
          <wp:inline distB="0" distT="0" distL="0" distR="0">
            <wp:extent cx="4848225" cy="838200"/>
            <wp:effectExtent b="0" l="0" r="0" t="0"/>
            <wp:docPr descr="Texto&#10;&#10;Descripción generada automáticamente con confianza media" id="150" name="image17.png"/>
            <a:graphic>
              <a:graphicData uri="http://schemas.openxmlformats.org/drawingml/2006/picture">
                <pic:pic>
                  <pic:nvPicPr>
                    <pic:cNvPr descr="Texto&#10;&#10;Descripción generada automáticamente con confianza media" id="0" name="image17.png"/>
                    <pic:cNvPicPr preferRelativeResize="0"/>
                  </pic:nvPicPr>
                  <pic:blipFill>
                    <a:blip r:embed="rId31"/>
                    <a:srcRect b="0" l="0" r="0" t="0"/>
                    <a:stretch>
                      <a:fillRect/>
                    </a:stretch>
                  </pic:blipFill>
                  <pic:spPr>
                    <a:xfrm>
                      <a:off x="0" y="0"/>
                      <a:ext cx="4848225" cy="838200"/>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0D4">
      <w:pPr>
        <w:spacing w:after="120" w:lineRule="auto"/>
        <w:rPr>
          <w:sz w:val="20"/>
          <w:szCs w:val="20"/>
        </w:rPr>
      </w:pPr>
      <w:r w:rsidDel="00000000" w:rsidR="00000000" w:rsidRPr="00000000">
        <w:rPr>
          <w:sz w:val="20"/>
          <w:szCs w:val="20"/>
          <w:rtl w:val="0"/>
        </w:rPr>
        <w:t xml:space="preserve">En resumen, el plan de acción de mercadeo representa un mapa de ruta que señala las acciones que se emprenderán para el alcance de los objetivos de la empresa, el posicionamiento de la marca, el aumento de ventas y la fidelización de los clientes. </w:t>
      </w:r>
    </w:p>
    <w:p w:rsidR="00000000" w:rsidDel="00000000" w:rsidP="00000000" w:rsidRDefault="00000000" w:rsidRPr="00000000" w14:paraId="000000D5">
      <w:pPr>
        <w:spacing w:after="120" w:lineRule="auto"/>
        <w:rPr>
          <w:sz w:val="20"/>
          <w:szCs w:val="20"/>
        </w:rPr>
      </w:pPr>
      <w:r w:rsidDel="00000000" w:rsidR="00000000" w:rsidRPr="00000000">
        <w:rPr>
          <w:rtl w:val="0"/>
        </w:rPr>
      </w:r>
    </w:p>
    <w:p w:rsidR="00000000" w:rsidDel="00000000" w:rsidP="00000000" w:rsidRDefault="00000000" w:rsidRPr="00000000" w14:paraId="000000D6">
      <w:pPr>
        <w:spacing w:after="120" w:lineRule="auto"/>
        <w:rPr>
          <w:sz w:val="20"/>
          <w:szCs w:val="20"/>
        </w:rPr>
      </w:pPr>
      <w:sdt>
        <w:sdtPr>
          <w:tag w:val="goog_rdk_28"/>
        </w:sdtPr>
        <w:sdtContent>
          <w:commentRangeStart w:id="28"/>
        </w:sdtContent>
      </w:sdt>
      <w:r w:rsidDel="00000000" w:rsidR="00000000" w:rsidRPr="00000000">
        <w:rPr>
          <w:sz w:val="20"/>
          <w:szCs w:val="20"/>
          <w:rtl w:val="0"/>
        </w:rPr>
        <w:t xml:space="preserve">Las empresas exitosas no dejan nada a la deriva. Definen con todo detalle qué metas quieren alcanzar y cómo lo harán, asegurándose de estar en sintonía con los objetivos estratégicos de la misma.</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0D7">
      <w:pPr>
        <w:spacing w:after="12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D8">
      <w:pPr>
        <w:numPr>
          <w:ilvl w:val="0"/>
          <w:numId w:val="8"/>
        </w:numPr>
        <w:pBdr>
          <w:top w:space="0" w:sz="0" w:val="nil"/>
          <w:left w:space="0" w:sz="0" w:val="nil"/>
          <w:bottom w:space="0" w:sz="0" w:val="nil"/>
          <w:right w:space="0" w:sz="0" w:val="nil"/>
          <w:between w:space="0" w:sz="0" w:val="nil"/>
        </w:pBdr>
        <w:spacing w:after="120" w:lineRule="auto"/>
        <w:ind w:left="284" w:hanging="284"/>
        <w:jc w:val="both"/>
        <w:rPr>
          <w:b w:val="1"/>
          <w:sz w:val="20"/>
          <w:szCs w:val="20"/>
        </w:rPr>
      </w:pPr>
      <w:r w:rsidDel="00000000" w:rsidR="00000000" w:rsidRPr="00000000">
        <w:rPr>
          <w:b w:val="1"/>
          <w:sz w:val="20"/>
          <w:szCs w:val="20"/>
          <w:rtl w:val="0"/>
        </w:rPr>
        <w:t xml:space="preserve">Actividades didácticas (opcionales si son sugeridas)</w: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120" w:lineRule="auto"/>
        <w:ind w:left="360" w:firstLine="0"/>
        <w:jc w:val="both"/>
        <w:rPr>
          <w:b w:val="1"/>
          <w:sz w:val="20"/>
          <w:szCs w:val="20"/>
        </w:rPr>
      </w:pPr>
      <w:r w:rsidDel="00000000" w:rsidR="00000000" w:rsidRPr="00000000">
        <w:rPr>
          <w:rtl w:val="0"/>
        </w:rPr>
      </w:r>
    </w:p>
    <w:p w:rsidR="00000000" w:rsidDel="00000000" w:rsidP="00000000" w:rsidRDefault="00000000" w:rsidRPr="00000000" w14:paraId="000000DA">
      <w:pPr>
        <w:numPr>
          <w:ilvl w:val="0"/>
          <w:numId w:val="8"/>
        </w:numPr>
        <w:pBdr>
          <w:top w:space="0" w:sz="0" w:val="nil"/>
          <w:left w:space="0" w:sz="0" w:val="nil"/>
          <w:bottom w:space="0" w:sz="0" w:val="nil"/>
          <w:right w:space="0" w:sz="0" w:val="nil"/>
          <w:between w:space="0" w:sz="0" w:val="nil"/>
        </w:pBdr>
        <w:spacing w:after="120" w:lineRule="auto"/>
        <w:ind w:left="357" w:hanging="357"/>
        <w:jc w:val="both"/>
        <w:rPr>
          <w:b w:val="1"/>
          <w:color w:val="000000"/>
          <w:sz w:val="20"/>
          <w:szCs w:val="20"/>
        </w:rPr>
      </w:pPr>
      <w:r w:rsidDel="00000000" w:rsidR="00000000" w:rsidRPr="00000000">
        <w:rPr>
          <w:b w:val="1"/>
          <w:color w:val="000000"/>
          <w:sz w:val="20"/>
          <w:szCs w:val="20"/>
          <w:rtl w:val="0"/>
        </w:rPr>
        <w:t xml:space="preserve">Material complementario </w:t>
      </w:r>
    </w:p>
    <w:tbl>
      <w:tblPr>
        <w:tblStyle w:val="Table5"/>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0DB">
            <w:pPr>
              <w:spacing w:after="120" w:line="276" w:lineRule="auto"/>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0DC">
            <w:pPr>
              <w:spacing w:after="120" w:line="276" w:lineRule="auto"/>
              <w:jc w:val="center"/>
              <w:rPr>
                <w:sz w:val="20"/>
                <w:szCs w:val="20"/>
              </w:rPr>
            </w:pPr>
            <w:r w:rsidDel="00000000" w:rsidR="00000000" w:rsidRPr="00000000">
              <w:rPr>
                <w:sz w:val="20"/>
                <w:szCs w:val="20"/>
                <w:rtl w:val="0"/>
              </w:rPr>
              <w:t xml:space="preserve">Referencia APA del material</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0DD">
            <w:pPr>
              <w:spacing w:after="120"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0DE">
            <w:pPr>
              <w:spacing w:after="120" w:line="276" w:lineRule="auto"/>
              <w:jc w:val="center"/>
              <w:rPr>
                <w:sz w:val="20"/>
                <w:szCs w:val="20"/>
              </w:rPr>
            </w:pPr>
            <w:r w:rsidDel="00000000" w:rsidR="00000000" w:rsidRPr="00000000">
              <w:rPr>
                <w:sz w:val="20"/>
                <w:szCs w:val="20"/>
                <w:rtl w:val="0"/>
              </w:rPr>
              <w:t xml:space="preserve">(video, capítulo de libro, artículo, otro)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0DF">
            <w:pPr>
              <w:spacing w:after="120"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0E0">
            <w:pPr>
              <w:spacing w:after="120" w:line="276" w:lineRule="auto"/>
              <w:jc w:val="center"/>
              <w:rPr>
                <w:sz w:val="20"/>
                <w:szCs w:val="20"/>
              </w:rPr>
            </w:pPr>
            <w:r w:rsidDel="00000000" w:rsidR="00000000" w:rsidRPr="00000000">
              <w:rPr>
                <w:sz w:val="20"/>
                <w:szCs w:val="20"/>
                <w:rtl w:val="0"/>
              </w:rPr>
              <w:t xml:space="preserve">archivo del documento o material</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0E1">
            <w:pPr>
              <w:spacing w:after="120" w:line="276"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E2">
            <w:pPr>
              <w:spacing w:after="120" w:line="276" w:lineRule="auto"/>
              <w:rPr>
                <w:sz w:val="20"/>
                <w:szCs w:val="20"/>
              </w:rPr>
            </w:pPr>
            <w:r w:rsidDel="00000000" w:rsidR="00000000" w:rsidRPr="00000000">
              <w:rPr>
                <w:rtl w:val="0"/>
              </w:rPr>
            </w:r>
          </w:p>
          <w:p w:rsidR="00000000" w:rsidDel="00000000" w:rsidP="00000000" w:rsidRDefault="00000000" w:rsidRPr="00000000" w14:paraId="000000E3">
            <w:pPr>
              <w:spacing w:after="120" w:line="276"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E4">
            <w:pPr>
              <w:spacing w:after="120" w:line="276"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E5">
            <w:pPr>
              <w:spacing w:after="120" w:line="276" w:lineRule="auto"/>
              <w:rPr>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0E6">
            <w:pPr>
              <w:spacing w:after="120" w:line="276"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E7">
            <w:pPr>
              <w:spacing w:after="120" w:line="276"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E8">
            <w:pPr>
              <w:spacing w:after="120" w:line="276"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E9">
            <w:pPr>
              <w:spacing w:after="120" w:line="276" w:lineRule="auto"/>
              <w:rPr>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0EA">
            <w:pPr>
              <w:spacing w:after="120" w:line="276"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EB">
            <w:pPr>
              <w:spacing w:after="120" w:line="276"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EC">
            <w:pPr>
              <w:spacing w:after="120" w:line="276"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ED">
            <w:pPr>
              <w:spacing w:after="120" w:line="276" w:lineRule="auto"/>
              <w:rPr>
                <w:sz w:val="20"/>
                <w:szCs w:val="20"/>
              </w:rPr>
            </w:pPr>
            <w:r w:rsidDel="00000000" w:rsidR="00000000" w:rsidRPr="00000000">
              <w:rPr>
                <w:rtl w:val="0"/>
              </w:rPr>
            </w:r>
          </w:p>
        </w:tc>
      </w:tr>
    </w:tbl>
    <w:p w:rsidR="00000000" w:rsidDel="00000000" w:rsidP="00000000" w:rsidRDefault="00000000" w:rsidRPr="00000000" w14:paraId="000000EE">
      <w:pPr>
        <w:spacing w:after="120" w:lineRule="auto"/>
        <w:rPr>
          <w:sz w:val="20"/>
          <w:szCs w:val="20"/>
        </w:rPr>
      </w:pPr>
      <w:r w:rsidDel="00000000" w:rsidR="00000000" w:rsidRPr="00000000">
        <w:rPr>
          <w:rtl w:val="0"/>
        </w:rPr>
      </w:r>
    </w:p>
    <w:p w:rsidR="00000000" w:rsidDel="00000000" w:rsidP="00000000" w:rsidRDefault="00000000" w:rsidRPr="00000000" w14:paraId="000000EF">
      <w:pPr>
        <w:numPr>
          <w:ilvl w:val="0"/>
          <w:numId w:val="8"/>
        </w:numPr>
        <w:pBdr>
          <w:top w:space="0" w:sz="0" w:val="nil"/>
          <w:left w:space="0" w:sz="0" w:val="nil"/>
          <w:bottom w:space="0" w:sz="0" w:val="nil"/>
          <w:right w:space="0" w:sz="0" w:val="nil"/>
          <w:between w:space="0" w:sz="0" w:val="nil"/>
        </w:pBdr>
        <w:spacing w:after="120" w:lineRule="auto"/>
        <w:ind w:left="284" w:hanging="284"/>
        <w:jc w:val="both"/>
        <w:rPr>
          <w:b w:val="1"/>
          <w:sz w:val="20"/>
          <w:szCs w:val="20"/>
        </w:rPr>
      </w:pPr>
      <w:r w:rsidDel="00000000" w:rsidR="00000000" w:rsidRPr="00000000">
        <w:rPr>
          <w:b w:val="1"/>
          <w:sz w:val="20"/>
          <w:szCs w:val="20"/>
          <w:rtl w:val="0"/>
        </w:rPr>
        <w:t xml:space="preserve">Glosario </w:t>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tbl>
      <w:tblPr>
        <w:tblStyle w:val="Table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0F1">
            <w:pPr>
              <w:spacing w:after="120" w:line="276" w:lineRule="auto"/>
              <w:jc w:val="center"/>
              <w:rPr>
                <w:sz w:val="20"/>
                <w:szCs w:val="20"/>
              </w:rPr>
            </w:pPr>
            <w:r w:rsidDel="00000000" w:rsidR="00000000" w:rsidRPr="00000000">
              <w:rPr>
                <w:sz w:val="20"/>
                <w:szCs w:val="2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0F2">
            <w:pPr>
              <w:spacing w:after="120" w:line="276" w:lineRule="auto"/>
              <w:jc w:val="center"/>
              <w:rPr>
                <w:sz w:val="20"/>
                <w:szCs w:val="20"/>
              </w:rPr>
            </w:pPr>
            <w:r w:rsidDel="00000000" w:rsidR="00000000" w:rsidRPr="00000000">
              <w:rPr>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F3">
            <w:pPr>
              <w:spacing w:after="120" w:line="276" w:lineRule="auto"/>
              <w:rPr>
                <w:b w:val="0"/>
                <w:sz w:val="20"/>
                <w:szCs w:val="20"/>
              </w:rPr>
            </w:pPr>
            <w:r w:rsidDel="00000000" w:rsidR="00000000" w:rsidRPr="00000000">
              <w:rPr>
                <w:b w:val="0"/>
                <w:sz w:val="20"/>
                <w:szCs w:val="20"/>
                <w:rtl w:val="0"/>
              </w:rPr>
              <w:t xml:space="preserve">Amenazas:</w:t>
            </w:r>
          </w:p>
        </w:tc>
        <w:tc>
          <w:tcPr>
            <w:tcMar>
              <w:top w:w="100.0" w:type="dxa"/>
              <w:left w:w="100.0" w:type="dxa"/>
              <w:bottom w:w="100.0" w:type="dxa"/>
              <w:right w:w="100.0" w:type="dxa"/>
            </w:tcMar>
            <w:vAlign w:val="bottom"/>
          </w:tcPr>
          <w:p w:rsidR="00000000" w:rsidDel="00000000" w:rsidP="00000000" w:rsidRDefault="00000000" w:rsidRPr="00000000" w14:paraId="000000F4">
            <w:pPr>
              <w:spacing w:after="120" w:line="276" w:lineRule="auto"/>
              <w:rPr>
                <w:b w:val="0"/>
                <w:sz w:val="20"/>
                <w:szCs w:val="20"/>
              </w:rPr>
            </w:pPr>
            <w:r w:rsidDel="00000000" w:rsidR="00000000" w:rsidRPr="00000000">
              <w:rPr>
                <w:b w:val="0"/>
                <w:sz w:val="20"/>
                <w:szCs w:val="20"/>
                <w:rtl w:val="0"/>
              </w:rPr>
              <w:t xml:space="preserve">son problemas o situaciones malas, externas, que pueden afectar directamente la existencia de la organización, y que, una vez teniendo estas amenazas, es necesario diseñar una estrategia óptima para poder solucionar dichos problemas.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F5">
            <w:pPr>
              <w:spacing w:after="120" w:line="276" w:lineRule="auto"/>
              <w:rPr>
                <w:b w:val="0"/>
                <w:sz w:val="20"/>
                <w:szCs w:val="20"/>
              </w:rPr>
            </w:pPr>
            <w:r w:rsidDel="00000000" w:rsidR="00000000" w:rsidRPr="00000000">
              <w:rPr>
                <w:b w:val="0"/>
                <w:sz w:val="20"/>
                <w:szCs w:val="20"/>
                <w:rtl w:val="0"/>
              </w:rPr>
              <w:t xml:space="preserve">Análisis DAFO: </w:t>
            </w:r>
          </w:p>
        </w:tc>
        <w:tc>
          <w:tcPr>
            <w:tcMar>
              <w:top w:w="100.0" w:type="dxa"/>
              <w:left w:w="100.0" w:type="dxa"/>
              <w:bottom w:w="100.0" w:type="dxa"/>
              <w:right w:w="100.0" w:type="dxa"/>
            </w:tcMar>
            <w:vAlign w:val="bottom"/>
          </w:tcPr>
          <w:p w:rsidR="00000000" w:rsidDel="00000000" w:rsidP="00000000" w:rsidRDefault="00000000" w:rsidRPr="00000000" w14:paraId="000000F6">
            <w:pPr>
              <w:spacing w:after="120" w:line="276" w:lineRule="auto"/>
              <w:rPr>
                <w:b w:val="0"/>
                <w:sz w:val="20"/>
                <w:szCs w:val="20"/>
              </w:rPr>
            </w:pPr>
            <w:r w:rsidDel="00000000" w:rsidR="00000000" w:rsidRPr="00000000">
              <w:rPr>
                <w:b w:val="0"/>
                <w:sz w:val="20"/>
                <w:szCs w:val="20"/>
                <w:rtl w:val="0"/>
              </w:rPr>
              <w:t xml:space="preserve">es un instrumento de diagnóstico muy útil para identificar los factores claves, tanto del entorno externo como del interno, que tiene que tener en cuenta la empresa para diseñar su estrategia de internacionalización.</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F7">
            <w:pPr>
              <w:spacing w:after="120" w:line="276" w:lineRule="auto"/>
              <w:rPr>
                <w:b w:val="0"/>
                <w:sz w:val="20"/>
                <w:szCs w:val="20"/>
              </w:rPr>
            </w:pPr>
            <w:r w:rsidDel="00000000" w:rsidR="00000000" w:rsidRPr="00000000">
              <w:rPr>
                <w:b w:val="0"/>
                <w:sz w:val="20"/>
                <w:szCs w:val="20"/>
                <w:rtl w:val="0"/>
              </w:rPr>
              <w:t xml:space="preserve">Concentración:</w:t>
            </w:r>
          </w:p>
        </w:tc>
        <w:tc>
          <w:tcPr>
            <w:tcMar>
              <w:top w:w="100.0" w:type="dxa"/>
              <w:left w:w="100.0" w:type="dxa"/>
              <w:bottom w:w="100.0" w:type="dxa"/>
              <w:right w:w="100.0" w:type="dxa"/>
            </w:tcMar>
            <w:vAlign w:val="bottom"/>
          </w:tcPr>
          <w:p w:rsidR="00000000" w:rsidDel="00000000" w:rsidP="00000000" w:rsidRDefault="00000000" w:rsidRPr="00000000" w14:paraId="000000F8">
            <w:pPr>
              <w:spacing w:after="120" w:line="276" w:lineRule="auto"/>
              <w:rPr>
                <w:b w:val="0"/>
                <w:sz w:val="20"/>
                <w:szCs w:val="20"/>
              </w:rPr>
            </w:pPr>
            <w:r w:rsidDel="00000000" w:rsidR="00000000" w:rsidRPr="00000000">
              <w:rPr>
                <w:b w:val="0"/>
                <w:sz w:val="20"/>
                <w:szCs w:val="20"/>
                <w:rtl w:val="0"/>
              </w:rPr>
              <w:t xml:space="preserve">se refiere al grado en el que un mercado está aglutinado o consolidado en un número determinado de agentes, sean estos productores o vendedores.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F9">
            <w:pPr>
              <w:spacing w:after="120" w:line="276" w:lineRule="auto"/>
              <w:rPr>
                <w:b w:val="0"/>
                <w:sz w:val="20"/>
                <w:szCs w:val="20"/>
              </w:rPr>
            </w:pPr>
            <w:r w:rsidDel="00000000" w:rsidR="00000000" w:rsidRPr="00000000">
              <w:rPr>
                <w:b w:val="0"/>
                <w:sz w:val="20"/>
                <w:szCs w:val="20"/>
                <w:rtl w:val="0"/>
              </w:rPr>
              <w:t xml:space="preserve">Debilidades:</w:t>
            </w:r>
          </w:p>
        </w:tc>
        <w:tc>
          <w:tcPr>
            <w:tcMar>
              <w:top w:w="100.0" w:type="dxa"/>
              <w:left w:w="100.0" w:type="dxa"/>
              <w:bottom w:w="100.0" w:type="dxa"/>
              <w:right w:w="100.0" w:type="dxa"/>
            </w:tcMar>
            <w:vAlign w:val="bottom"/>
          </w:tcPr>
          <w:p w:rsidR="00000000" w:rsidDel="00000000" w:rsidP="00000000" w:rsidRDefault="00000000" w:rsidRPr="00000000" w14:paraId="000000FA">
            <w:pPr>
              <w:spacing w:after="120" w:line="276" w:lineRule="auto"/>
              <w:rPr>
                <w:b w:val="0"/>
                <w:sz w:val="20"/>
                <w:szCs w:val="20"/>
              </w:rPr>
            </w:pPr>
            <w:r w:rsidDel="00000000" w:rsidR="00000000" w:rsidRPr="00000000">
              <w:rPr>
                <w:b w:val="0"/>
                <w:sz w:val="20"/>
                <w:szCs w:val="20"/>
                <w:rtl w:val="0"/>
              </w:rPr>
              <w:t xml:space="preserve">se refieren a todos aquellos elementos, recursos de energía, habilidades y actitudes que la empresa ya tiene y que constituyen barreras para lograr la buena marcha de la organización. </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FB">
            <w:pPr>
              <w:spacing w:after="120" w:line="276" w:lineRule="auto"/>
              <w:rPr>
                <w:b w:val="0"/>
                <w:sz w:val="20"/>
                <w:szCs w:val="20"/>
              </w:rPr>
            </w:pPr>
            <w:r w:rsidDel="00000000" w:rsidR="00000000" w:rsidRPr="00000000">
              <w:rPr>
                <w:b w:val="0"/>
                <w:sz w:val="20"/>
                <w:szCs w:val="20"/>
                <w:rtl w:val="0"/>
              </w:rPr>
              <w:t xml:space="preserve">Diversificación :</w:t>
            </w:r>
          </w:p>
        </w:tc>
        <w:tc>
          <w:tcPr>
            <w:tcMar>
              <w:top w:w="100.0" w:type="dxa"/>
              <w:left w:w="100.0" w:type="dxa"/>
              <w:bottom w:w="100.0" w:type="dxa"/>
              <w:right w:w="100.0" w:type="dxa"/>
            </w:tcMar>
            <w:vAlign w:val="bottom"/>
          </w:tcPr>
          <w:p w:rsidR="00000000" w:rsidDel="00000000" w:rsidP="00000000" w:rsidRDefault="00000000" w:rsidRPr="00000000" w14:paraId="000000FC">
            <w:pPr>
              <w:spacing w:after="120" w:line="276" w:lineRule="auto"/>
              <w:rPr>
                <w:b w:val="0"/>
                <w:sz w:val="20"/>
                <w:szCs w:val="20"/>
              </w:rPr>
            </w:pPr>
            <w:r w:rsidDel="00000000" w:rsidR="00000000" w:rsidRPr="00000000">
              <w:rPr>
                <w:b w:val="0"/>
                <w:sz w:val="20"/>
                <w:szCs w:val="20"/>
                <w:rtl w:val="0"/>
              </w:rPr>
              <w:t xml:space="preserve">es una estrategia que encamina a los productores a ingresar a nuevos mercados con la generación de nuevos productos.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FD">
            <w:pPr>
              <w:spacing w:after="120" w:line="276" w:lineRule="auto"/>
              <w:rPr>
                <w:b w:val="0"/>
                <w:sz w:val="20"/>
                <w:szCs w:val="20"/>
              </w:rPr>
            </w:pPr>
            <w:r w:rsidDel="00000000" w:rsidR="00000000" w:rsidRPr="00000000">
              <w:rPr>
                <w:b w:val="0"/>
                <w:sz w:val="20"/>
                <w:szCs w:val="20"/>
                <w:rtl w:val="0"/>
              </w:rPr>
              <w:t xml:space="preserve">Divisa:</w:t>
            </w:r>
          </w:p>
        </w:tc>
        <w:tc>
          <w:tcPr>
            <w:tcMar>
              <w:top w:w="100.0" w:type="dxa"/>
              <w:left w:w="100.0" w:type="dxa"/>
              <w:bottom w:w="100.0" w:type="dxa"/>
              <w:right w:w="100.0" w:type="dxa"/>
            </w:tcMar>
            <w:vAlign w:val="bottom"/>
          </w:tcPr>
          <w:p w:rsidR="00000000" w:rsidDel="00000000" w:rsidP="00000000" w:rsidRDefault="00000000" w:rsidRPr="00000000" w14:paraId="000000FE">
            <w:pPr>
              <w:spacing w:after="120" w:line="276" w:lineRule="auto"/>
              <w:rPr>
                <w:b w:val="0"/>
                <w:sz w:val="20"/>
                <w:szCs w:val="20"/>
              </w:rPr>
            </w:pPr>
            <w:r w:rsidDel="00000000" w:rsidR="00000000" w:rsidRPr="00000000">
              <w:rPr>
                <w:b w:val="0"/>
                <w:sz w:val="20"/>
                <w:szCs w:val="20"/>
                <w:rtl w:val="0"/>
              </w:rPr>
              <w:t xml:space="preserve">es toda moneda extranjera, es decir, monedas oficiales distintas de la moneda legal en el propio país.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FF">
            <w:pPr>
              <w:spacing w:after="120" w:line="276" w:lineRule="auto"/>
              <w:rPr>
                <w:b w:val="0"/>
                <w:sz w:val="20"/>
                <w:szCs w:val="20"/>
              </w:rPr>
            </w:pPr>
            <w:r w:rsidDel="00000000" w:rsidR="00000000" w:rsidRPr="00000000">
              <w:rPr>
                <w:b w:val="0"/>
                <w:sz w:val="20"/>
                <w:szCs w:val="20"/>
                <w:rtl w:val="0"/>
              </w:rPr>
              <w:t xml:space="preserve">Fortalezas:</w:t>
            </w:r>
          </w:p>
        </w:tc>
        <w:tc>
          <w:tcPr>
            <w:tcMar>
              <w:top w:w="100.0" w:type="dxa"/>
              <w:left w:w="100.0" w:type="dxa"/>
              <w:bottom w:w="100.0" w:type="dxa"/>
              <w:right w:w="100.0" w:type="dxa"/>
            </w:tcMar>
            <w:vAlign w:val="bottom"/>
          </w:tcPr>
          <w:p w:rsidR="00000000" w:rsidDel="00000000" w:rsidP="00000000" w:rsidRDefault="00000000" w:rsidRPr="00000000" w14:paraId="00000100">
            <w:pPr>
              <w:spacing w:after="120" w:line="276" w:lineRule="auto"/>
              <w:rPr>
                <w:b w:val="0"/>
                <w:sz w:val="20"/>
                <w:szCs w:val="20"/>
              </w:rPr>
            </w:pPr>
            <w:r w:rsidDel="00000000" w:rsidR="00000000" w:rsidRPr="00000000">
              <w:rPr>
                <w:b w:val="0"/>
                <w:sz w:val="20"/>
                <w:szCs w:val="20"/>
                <w:rtl w:val="0"/>
              </w:rPr>
              <w:t xml:space="preserve">atributos y recursos internos que respaldan un resultado exitoso.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01">
            <w:pPr>
              <w:spacing w:after="120" w:line="276" w:lineRule="auto"/>
              <w:rPr>
                <w:b w:val="0"/>
                <w:sz w:val="20"/>
                <w:szCs w:val="20"/>
              </w:rPr>
            </w:pPr>
            <w:r w:rsidDel="00000000" w:rsidR="00000000" w:rsidRPr="00000000">
              <w:rPr>
                <w:b w:val="0"/>
                <w:sz w:val="20"/>
                <w:szCs w:val="20"/>
                <w:rtl w:val="0"/>
              </w:rPr>
              <w:t xml:space="preserve">Franquicias</w:t>
            </w:r>
          </w:p>
        </w:tc>
        <w:tc>
          <w:tcPr>
            <w:tcMar>
              <w:top w:w="100.0" w:type="dxa"/>
              <w:left w:w="100.0" w:type="dxa"/>
              <w:bottom w:w="100.0" w:type="dxa"/>
              <w:right w:w="100.0" w:type="dxa"/>
            </w:tcMar>
            <w:vAlign w:val="bottom"/>
          </w:tcPr>
          <w:p w:rsidR="00000000" w:rsidDel="00000000" w:rsidP="00000000" w:rsidRDefault="00000000" w:rsidRPr="00000000" w14:paraId="00000102">
            <w:pPr>
              <w:spacing w:after="120" w:line="276" w:lineRule="auto"/>
              <w:rPr>
                <w:b w:val="0"/>
                <w:sz w:val="20"/>
                <w:szCs w:val="20"/>
              </w:rPr>
            </w:pPr>
            <w:r w:rsidDel="00000000" w:rsidR="00000000" w:rsidRPr="00000000">
              <w:rPr>
                <w:b w:val="0"/>
                <w:sz w:val="20"/>
                <w:szCs w:val="20"/>
                <w:rtl w:val="0"/>
              </w:rPr>
              <w:t xml:space="preserve">es una relación comercial entre dos partes, por la que una de ellas paga una cierta cantidad de dinero para tener la licencia para comenzar un negocio utilizando una marca ya consolidada en el mercado.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03">
            <w:pPr>
              <w:spacing w:after="120" w:line="276" w:lineRule="auto"/>
              <w:rPr>
                <w:b w:val="0"/>
                <w:i w:val="1"/>
                <w:sz w:val="20"/>
                <w:szCs w:val="20"/>
              </w:rPr>
            </w:pPr>
            <w:r w:rsidDel="00000000" w:rsidR="00000000" w:rsidRPr="00000000">
              <w:rPr>
                <w:b w:val="0"/>
                <w:i w:val="1"/>
                <w:sz w:val="20"/>
                <w:szCs w:val="20"/>
                <w:rtl w:val="0"/>
              </w:rPr>
              <w:t xml:space="preserve">Joint venture:</w:t>
            </w:r>
          </w:p>
        </w:tc>
        <w:tc>
          <w:tcPr>
            <w:tcMar>
              <w:top w:w="100.0" w:type="dxa"/>
              <w:left w:w="100.0" w:type="dxa"/>
              <w:bottom w:w="100.0" w:type="dxa"/>
              <w:right w:w="100.0" w:type="dxa"/>
            </w:tcMar>
            <w:vAlign w:val="bottom"/>
          </w:tcPr>
          <w:p w:rsidR="00000000" w:rsidDel="00000000" w:rsidP="00000000" w:rsidRDefault="00000000" w:rsidRPr="00000000" w14:paraId="00000104">
            <w:pPr>
              <w:spacing w:after="120" w:line="276" w:lineRule="auto"/>
              <w:rPr>
                <w:b w:val="0"/>
                <w:sz w:val="20"/>
                <w:szCs w:val="20"/>
              </w:rPr>
            </w:pPr>
            <w:r w:rsidDel="00000000" w:rsidR="00000000" w:rsidRPr="00000000">
              <w:rPr>
                <w:b w:val="0"/>
                <w:sz w:val="20"/>
                <w:szCs w:val="20"/>
                <w:rtl w:val="0"/>
              </w:rPr>
              <w:t xml:space="preserve">una empresa conjunta, o </w:t>
            </w:r>
            <w:r w:rsidDel="00000000" w:rsidR="00000000" w:rsidRPr="00000000">
              <w:rPr>
                <w:b w:val="0"/>
                <w:i w:val="1"/>
                <w:sz w:val="20"/>
                <w:szCs w:val="20"/>
                <w:rtl w:val="0"/>
              </w:rPr>
              <w:t xml:space="preserve">joint venture,</w:t>
            </w:r>
            <w:r w:rsidDel="00000000" w:rsidR="00000000" w:rsidRPr="00000000">
              <w:rPr>
                <w:b w:val="0"/>
                <w:sz w:val="20"/>
                <w:szCs w:val="20"/>
                <w:rtl w:val="0"/>
              </w:rPr>
              <w:t xml:space="preserve"> es un acuerdo entre varias empresas para llevar a cabo un negocio conjuntamente. Normalmente, requiere una gran inversión inicial y reportará beneficios en el largo plazo.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05">
            <w:pPr>
              <w:spacing w:after="120" w:line="276" w:lineRule="auto"/>
              <w:rPr>
                <w:b w:val="0"/>
                <w:sz w:val="20"/>
                <w:szCs w:val="20"/>
              </w:rPr>
            </w:pPr>
            <w:r w:rsidDel="00000000" w:rsidR="00000000" w:rsidRPr="00000000">
              <w:rPr>
                <w:b w:val="0"/>
                <w:sz w:val="20"/>
                <w:szCs w:val="20"/>
                <w:rtl w:val="0"/>
              </w:rPr>
              <w:t xml:space="preserve">Marca:</w:t>
            </w:r>
          </w:p>
        </w:tc>
        <w:tc>
          <w:tcPr>
            <w:tcMar>
              <w:top w:w="100.0" w:type="dxa"/>
              <w:left w:w="100.0" w:type="dxa"/>
              <w:bottom w:w="100.0" w:type="dxa"/>
              <w:right w:w="100.0" w:type="dxa"/>
            </w:tcMar>
            <w:vAlign w:val="bottom"/>
          </w:tcPr>
          <w:p w:rsidR="00000000" w:rsidDel="00000000" w:rsidP="00000000" w:rsidRDefault="00000000" w:rsidRPr="00000000" w14:paraId="00000106">
            <w:pPr>
              <w:spacing w:after="120" w:line="276" w:lineRule="auto"/>
              <w:rPr>
                <w:b w:val="0"/>
                <w:sz w:val="20"/>
                <w:szCs w:val="20"/>
              </w:rPr>
            </w:pPr>
            <w:r w:rsidDel="00000000" w:rsidR="00000000" w:rsidRPr="00000000">
              <w:rPr>
                <w:b w:val="0"/>
                <w:sz w:val="20"/>
                <w:szCs w:val="20"/>
                <w:rtl w:val="0"/>
              </w:rPr>
              <w:t xml:space="preserve">es el identificador comercial de los bienes y servicios que ofrece una empresa y los diferencia de los de la competencia.</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07">
            <w:pPr>
              <w:spacing w:after="120" w:line="276" w:lineRule="auto"/>
              <w:rPr>
                <w:b w:val="0"/>
                <w:sz w:val="20"/>
                <w:szCs w:val="20"/>
              </w:rPr>
            </w:pPr>
            <w:r w:rsidDel="00000000" w:rsidR="00000000" w:rsidRPr="00000000">
              <w:rPr>
                <w:b w:val="0"/>
                <w:i w:val="1"/>
                <w:sz w:val="20"/>
                <w:szCs w:val="20"/>
                <w:rtl w:val="0"/>
              </w:rPr>
              <w:t xml:space="preserve">Marketing</w:t>
            </w:r>
            <w:r w:rsidDel="00000000" w:rsidR="00000000" w:rsidRPr="00000000">
              <w:rPr>
                <w:b w:val="0"/>
                <w:sz w:val="20"/>
                <w:szCs w:val="20"/>
                <w:rtl w:val="0"/>
              </w:rPr>
              <w:t xml:space="preserve"> internacional:</w:t>
            </w:r>
          </w:p>
        </w:tc>
        <w:tc>
          <w:tcPr>
            <w:tcMar>
              <w:top w:w="100.0" w:type="dxa"/>
              <w:left w:w="100.0" w:type="dxa"/>
              <w:bottom w:w="100.0" w:type="dxa"/>
              <w:right w:w="100.0" w:type="dxa"/>
            </w:tcMar>
            <w:vAlign w:val="bottom"/>
          </w:tcPr>
          <w:p w:rsidR="00000000" w:rsidDel="00000000" w:rsidP="00000000" w:rsidRDefault="00000000" w:rsidRPr="00000000" w14:paraId="00000108">
            <w:pPr>
              <w:spacing w:after="120" w:line="276" w:lineRule="auto"/>
              <w:rPr>
                <w:b w:val="0"/>
                <w:sz w:val="20"/>
                <w:szCs w:val="20"/>
              </w:rPr>
            </w:pPr>
            <w:r w:rsidDel="00000000" w:rsidR="00000000" w:rsidRPr="00000000">
              <w:rPr>
                <w:b w:val="0"/>
                <w:sz w:val="20"/>
                <w:szCs w:val="20"/>
                <w:rtl w:val="0"/>
              </w:rPr>
              <w:t xml:space="preserve">es un concepto asociado de forma directa con la internacionalización de las empresas, en búsqueda del aumento en la demanda de sus productos y, por ende, de su venta.</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09">
            <w:pPr>
              <w:spacing w:after="120" w:line="276" w:lineRule="auto"/>
              <w:rPr>
                <w:b w:val="0"/>
                <w:sz w:val="20"/>
                <w:szCs w:val="20"/>
              </w:rPr>
            </w:pPr>
            <w:r w:rsidDel="00000000" w:rsidR="00000000" w:rsidRPr="00000000">
              <w:rPr>
                <w:b w:val="0"/>
                <w:sz w:val="20"/>
                <w:szCs w:val="20"/>
                <w:rtl w:val="0"/>
              </w:rPr>
              <w:t xml:space="preserve">Mercadeo:</w:t>
            </w:r>
          </w:p>
        </w:tc>
        <w:tc>
          <w:tcPr>
            <w:tcMar>
              <w:top w:w="100.0" w:type="dxa"/>
              <w:left w:w="100.0" w:type="dxa"/>
              <w:bottom w:w="100.0" w:type="dxa"/>
              <w:right w:w="100.0" w:type="dxa"/>
            </w:tcMar>
            <w:vAlign w:val="bottom"/>
          </w:tcPr>
          <w:p w:rsidR="00000000" w:rsidDel="00000000" w:rsidP="00000000" w:rsidRDefault="00000000" w:rsidRPr="00000000" w14:paraId="0000010A">
            <w:pPr>
              <w:spacing w:after="120" w:line="276" w:lineRule="auto"/>
              <w:rPr>
                <w:b w:val="0"/>
                <w:sz w:val="20"/>
                <w:szCs w:val="20"/>
              </w:rPr>
            </w:pPr>
            <w:r w:rsidDel="00000000" w:rsidR="00000000" w:rsidRPr="00000000">
              <w:rPr>
                <w:b w:val="0"/>
                <w:sz w:val="20"/>
                <w:szCs w:val="20"/>
                <w:rtl w:val="0"/>
              </w:rPr>
              <w:t xml:space="preserve">es una acción que se desarrolla en un medio social, entre personas o entidades con un fin económico y administrativo, donde ambas partes, mediante un intercambio de intereses, obtienen lo que quieren.</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0B">
            <w:pPr>
              <w:spacing w:after="120" w:line="276" w:lineRule="auto"/>
              <w:rPr>
                <w:b w:val="0"/>
                <w:sz w:val="20"/>
                <w:szCs w:val="20"/>
              </w:rPr>
            </w:pPr>
            <w:r w:rsidDel="00000000" w:rsidR="00000000" w:rsidRPr="00000000">
              <w:rPr>
                <w:b w:val="0"/>
                <w:sz w:val="20"/>
                <w:szCs w:val="20"/>
                <w:rtl w:val="0"/>
              </w:rPr>
              <w:t xml:space="preserve">Oportunidades:</w:t>
            </w:r>
          </w:p>
        </w:tc>
        <w:tc>
          <w:tcPr>
            <w:tcMar>
              <w:top w:w="100.0" w:type="dxa"/>
              <w:left w:w="100.0" w:type="dxa"/>
              <w:bottom w:w="100.0" w:type="dxa"/>
              <w:right w:w="100.0" w:type="dxa"/>
            </w:tcMar>
            <w:vAlign w:val="bottom"/>
          </w:tcPr>
          <w:p w:rsidR="00000000" w:rsidDel="00000000" w:rsidP="00000000" w:rsidRDefault="00000000" w:rsidRPr="00000000" w14:paraId="0000010C">
            <w:pPr>
              <w:spacing w:after="120" w:line="276" w:lineRule="auto"/>
              <w:rPr>
                <w:b w:val="0"/>
                <w:sz w:val="20"/>
                <w:szCs w:val="20"/>
              </w:rPr>
            </w:pPr>
            <w:r w:rsidDel="00000000" w:rsidR="00000000" w:rsidRPr="00000000">
              <w:rPr>
                <w:b w:val="0"/>
                <w:sz w:val="20"/>
                <w:szCs w:val="20"/>
                <w:rtl w:val="0"/>
              </w:rPr>
              <w:t xml:space="preserve">son aquellos factores positivos que se generan en el entorno y que, una vez identificados, pueden ser aprovechados y pasar a ser fortalezas.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0D">
            <w:pPr>
              <w:spacing w:after="120" w:line="276" w:lineRule="auto"/>
              <w:rPr>
                <w:b w:val="0"/>
                <w:sz w:val="20"/>
                <w:szCs w:val="20"/>
              </w:rPr>
            </w:pPr>
            <w:r w:rsidDel="00000000" w:rsidR="00000000" w:rsidRPr="00000000">
              <w:rPr>
                <w:b w:val="0"/>
                <w:sz w:val="20"/>
                <w:szCs w:val="20"/>
                <w:rtl w:val="0"/>
              </w:rPr>
              <w:t xml:space="preserve">Plan de acción:</w:t>
            </w:r>
          </w:p>
        </w:tc>
        <w:tc>
          <w:tcPr>
            <w:tcMar>
              <w:top w:w="100.0" w:type="dxa"/>
              <w:left w:w="100.0" w:type="dxa"/>
              <w:bottom w:w="100.0" w:type="dxa"/>
              <w:right w:w="100.0" w:type="dxa"/>
            </w:tcMar>
            <w:vAlign w:val="bottom"/>
          </w:tcPr>
          <w:p w:rsidR="00000000" w:rsidDel="00000000" w:rsidP="00000000" w:rsidRDefault="00000000" w:rsidRPr="00000000" w14:paraId="0000010E">
            <w:pPr>
              <w:spacing w:after="120" w:line="276" w:lineRule="auto"/>
              <w:rPr>
                <w:b w:val="0"/>
                <w:sz w:val="20"/>
                <w:szCs w:val="20"/>
              </w:rPr>
            </w:pPr>
            <w:r w:rsidDel="00000000" w:rsidR="00000000" w:rsidRPr="00000000">
              <w:rPr>
                <w:b w:val="0"/>
                <w:sz w:val="20"/>
                <w:szCs w:val="20"/>
                <w:rtl w:val="0"/>
              </w:rPr>
              <w:t xml:space="preserve">es una herramienta de planificación empleada para la gestión y control de tareas o proyectos.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0F">
            <w:pPr>
              <w:spacing w:after="120" w:line="276" w:lineRule="auto"/>
              <w:rPr>
                <w:b w:val="0"/>
                <w:sz w:val="20"/>
                <w:szCs w:val="20"/>
              </w:rPr>
            </w:pPr>
            <w:r w:rsidDel="00000000" w:rsidR="00000000" w:rsidRPr="00000000">
              <w:rPr>
                <w:b w:val="0"/>
                <w:sz w:val="20"/>
                <w:szCs w:val="20"/>
                <w:rtl w:val="0"/>
              </w:rPr>
              <w:t xml:space="preserve">Plaza:</w:t>
            </w:r>
          </w:p>
        </w:tc>
        <w:tc>
          <w:tcPr>
            <w:tcMar>
              <w:top w:w="100.0" w:type="dxa"/>
              <w:left w:w="100.0" w:type="dxa"/>
              <w:bottom w:w="100.0" w:type="dxa"/>
              <w:right w:w="100.0" w:type="dxa"/>
            </w:tcMar>
            <w:vAlign w:val="bottom"/>
          </w:tcPr>
          <w:p w:rsidR="00000000" w:rsidDel="00000000" w:rsidP="00000000" w:rsidRDefault="00000000" w:rsidRPr="00000000" w14:paraId="00000110">
            <w:pPr>
              <w:spacing w:after="120" w:line="276" w:lineRule="auto"/>
              <w:rPr>
                <w:b w:val="0"/>
                <w:sz w:val="20"/>
                <w:szCs w:val="20"/>
              </w:rPr>
            </w:pPr>
            <w:r w:rsidDel="00000000" w:rsidR="00000000" w:rsidRPr="00000000">
              <w:rPr>
                <w:b w:val="0"/>
                <w:sz w:val="20"/>
                <w:szCs w:val="20"/>
                <w:rtl w:val="0"/>
              </w:rPr>
              <w:t xml:space="preserve"> (en inglés,</w:t>
            </w:r>
            <w:r w:rsidDel="00000000" w:rsidR="00000000" w:rsidRPr="00000000">
              <w:rPr>
                <w:b w:val="0"/>
                <w:i w:val="1"/>
                <w:sz w:val="20"/>
                <w:szCs w:val="20"/>
                <w:rtl w:val="0"/>
              </w:rPr>
              <w:t xml:space="preserve"> placement)</w:t>
            </w:r>
            <w:r w:rsidDel="00000000" w:rsidR="00000000" w:rsidRPr="00000000">
              <w:rPr>
                <w:b w:val="0"/>
                <w:sz w:val="20"/>
                <w:szCs w:val="20"/>
                <w:rtl w:val="0"/>
              </w:rPr>
              <w:t xml:space="preserve"> se entiende como la forma en la cual un bien o servicio llegará de una empresa a las manos del consumidor final.</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11">
            <w:pPr>
              <w:spacing w:after="120" w:line="276" w:lineRule="auto"/>
              <w:rPr>
                <w:b w:val="0"/>
                <w:sz w:val="20"/>
                <w:szCs w:val="20"/>
              </w:rPr>
            </w:pPr>
            <w:r w:rsidDel="00000000" w:rsidR="00000000" w:rsidRPr="00000000">
              <w:rPr>
                <w:b w:val="0"/>
                <w:sz w:val="20"/>
                <w:szCs w:val="20"/>
                <w:rtl w:val="0"/>
              </w:rPr>
              <w:t xml:space="preserve">Precio: </w:t>
            </w:r>
          </w:p>
        </w:tc>
        <w:tc>
          <w:tcPr>
            <w:tcMar>
              <w:top w:w="100.0" w:type="dxa"/>
              <w:left w:w="100.0" w:type="dxa"/>
              <w:bottom w:w="100.0" w:type="dxa"/>
              <w:right w:w="100.0" w:type="dxa"/>
            </w:tcMar>
            <w:vAlign w:val="bottom"/>
          </w:tcPr>
          <w:p w:rsidR="00000000" w:rsidDel="00000000" w:rsidP="00000000" w:rsidRDefault="00000000" w:rsidRPr="00000000" w14:paraId="00000112">
            <w:pPr>
              <w:spacing w:after="120" w:line="276" w:lineRule="auto"/>
              <w:rPr>
                <w:b w:val="0"/>
                <w:sz w:val="20"/>
                <w:szCs w:val="20"/>
              </w:rPr>
            </w:pPr>
            <w:r w:rsidDel="00000000" w:rsidR="00000000" w:rsidRPr="00000000">
              <w:rPr>
                <w:b w:val="0"/>
                <w:sz w:val="20"/>
                <w:szCs w:val="20"/>
                <w:rtl w:val="0"/>
              </w:rPr>
              <w:t xml:space="preserve">en el </w:t>
            </w:r>
            <w:r w:rsidDel="00000000" w:rsidR="00000000" w:rsidRPr="00000000">
              <w:rPr>
                <w:b w:val="0"/>
                <w:i w:val="1"/>
                <w:sz w:val="20"/>
                <w:szCs w:val="20"/>
                <w:rtl w:val="0"/>
              </w:rPr>
              <w:t xml:space="preserve">marketing, </w:t>
            </w:r>
            <w:r w:rsidDel="00000000" w:rsidR="00000000" w:rsidRPr="00000000">
              <w:rPr>
                <w:b w:val="0"/>
                <w:sz w:val="20"/>
                <w:szCs w:val="20"/>
                <w:rtl w:val="0"/>
              </w:rPr>
              <w:t xml:space="preserve">se define, generalmente, como la cantidad de dinero que un cliente está dispuesto a pagar para obtener los beneficios de un producto.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13">
            <w:pPr>
              <w:spacing w:after="120" w:line="276" w:lineRule="auto"/>
              <w:rPr>
                <w:b w:val="0"/>
                <w:sz w:val="20"/>
                <w:szCs w:val="20"/>
              </w:rPr>
            </w:pPr>
            <w:r w:rsidDel="00000000" w:rsidR="00000000" w:rsidRPr="00000000">
              <w:rPr>
                <w:b w:val="0"/>
                <w:sz w:val="20"/>
                <w:szCs w:val="20"/>
                <w:rtl w:val="0"/>
              </w:rPr>
              <w:t xml:space="preserve">Producto:</w:t>
            </w:r>
          </w:p>
        </w:tc>
        <w:tc>
          <w:tcPr>
            <w:tcMar>
              <w:top w:w="100.0" w:type="dxa"/>
              <w:left w:w="100.0" w:type="dxa"/>
              <w:bottom w:w="100.0" w:type="dxa"/>
              <w:right w:w="100.0" w:type="dxa"/>
            </w:tcMar>
            <w:vAlign w:val="bottom"/>
          </w:tcPr>
          <w:p w:rsidR="00000000" w:rsidDel="00000000" w:rsidP="00000000" w:rsidRDefault="00000000" w:rsidRPr="00000000" w14:paraId="00000114">
            <w:pPr>
              <w:spacing w:after="120" w:line="276" w:lineRule="auto"/>
              <w:rPr>
                <w:b w:val="0"/>
                <w:sz w:val="20"/>
                <w:szCs w:val="20"/>
              </w:rPr>
            </w:pPr>
            <w:r w:rsidDel="00000000" w:rsidR="00000000" w:rsidRPr="00000000">
              <w:rPr>
                <w:b w:val="0"/>
                <w:sz w:val="20"/>
                <w:szCs w:val="20"/>
                <w:rtl w:val="0"/>
              </w:rPr>
              <w:t xml:space="preserve">es una opción elegible, viable y repetible, que la oferta pone a disposición de la demanda, para satisfacer una necesidad o atender un deseo a través de su uso o consumo.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15">
            <w:pPr>
              <w:spacing w:after="120" w:line="276" w:lineRule="auto"/>
              <w:rPr>
                <w:b w:val="0"/>
                <w:sz w:val="20"/>
                <w:szCs w:val="20"/>
              </w:rPr>
            </w:pPr>
            <w:r w:rsidDel="00000000" w:rsidR="00000000" w:rsidRPr="00000000">
              <w:rPr>
                <w:b w:val="0"/>
                <w:sz w:val="20"/>
                <w:szCs w:val="20"/>
                <w:rtl w:val="0"/>
              </w:rPr>
              <w:t xml:space="preserve">Promoción: </w:t>
            </w:r>
          </w:p>
        </w:tc>
        <w:tc>
          <w:tcPr>
            <w:tcMar>
              <w:top w:w="100.0" w:type="dxa"/>
              <w:left w:w="100.0" w:type="dxa"/>
              <w:bottom w:w="100.0" w:type="dxa"/>
              <w:right w:w="100.0" w:type="dxa"/>
            </w:tcMar>
            <w:vAlign w:val="bottom"/>
          </w:tcPr>
          <w:p w:rsidR="00000000" w:rsidDel="00000000" w:rsidP="00000000" w:rsidRDefault="00000000" w:rsidRPr="00000000" w14:paraId="00000116">
            <w:pPr>
              <w:spacing w:after="120" w:line="276" w:lineRule="auto"/>
              <w:rPr>
                <w:b w:val="0"/>
                <w:sz w:val="20"/>
                <w:szCs w:val="20"/>
              </w:rPr>
            </w:pPr>
            <w:r w:rsidDel="00000000" w:rsidR="00000000" w:rsidRPr="00000000">
              <w:rPr>
                <w:b w:val="0"/>
                <w:sz w:val="20"/>
                <w:szCs w:val="20"/>
                <w:rtl w:val="0"/>
              </w:rPr>
              <w:t xml:space="preserve">en la mezcla de </w:t>
            </w:r>
            <w:r w:rsidDel="00000000" w:rsidR="00000000" w:rsidRPr="00000000">
              <w:rPr>
                <w:b w:val="0"/>
                <w:i w:val="1"/>
                <w:sz w:val="20"/>
                <w:szCs w:val="20"/>
                <w:rtl w:val="0"/>
              </w:rPr>
              <w:t xml:space="preserve">marketing</w:t>
            </w:r>
            <w:r w:rsidDel="00000000" w:rsidR="00000000" w:rsidRPr="00000000">
              <w:rPr>
                <w:b w:val="0"/>
                <w:sz w:val="20"/>
                <w:szCs w:val="20"/>
                <w:rtl w:val="0"/>
              </w:rPr>
              <w:t xml:space="preserve">, se refiere a la comunicación con el objetivo específico de informar, persuadir y recordar una audiencia objetivo.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17">
            <w:pPr>
              <w:spacing w:after="120" w:line="276" w:lineRule="auto"/>
              <w:rPr>
                <w:b w:val="0"/>
                <w:sz w:val="20"/>
                <w:szCs w:val="20"/>
              </w:rPr>
            </w:pPr>
            <w:r w:rsidDel="00000000" w:rsidR="00000000" w:rsidRPr="00000000">
              <w:rPr>
                <w:b w:val="0"/>
                <w:sz w:val="20"/>
                <w:szCs w:val="20"/>
                <w:rtl w:val="0"/>
              </w:rPr>
              <w:t xml:space="preserve">Segmentación de mercados:</w:t>
            </w:r>
          </w:p>
        </w:tc>
        <w:tc>
          <w:tcPr>
            <w:tcMar>
              <w:top w:w="100.0" w:type="dxa"/>
              <w:left w:w="100.0" w:type="dxa"/>
              <w:bottom w:w="100.0" w:type="dxa"/>
              <w:right w:w="100.0" w:type="dxa"/>
            </w:tcMar>
            <w:vAlign w:val="bottom"/>
          </w:tcPr>
          <w:p w:rsidR="00000000" w:rsidDel="00000000" w:rsidP="00000000" w:rsidRDefault="00000000" w:rsidRPr="00000000" w14:paraId="00000118">
            <w:pPr>
              <w:spacing w:after="120" w:line="276" w:lineRule="auto"/>
              <w:rPr>
                <w:b w:val="0"/>
                <w:sz w:val="20"/>
                <w:szCs w:val="20"/>
              </w:rPr>
            </w:pPr>
            <w:r w:rsidDel="00000000" w:rsidR="00000000" w:rsidRPr="00000000">
              <w:rPr>
                <w:b w:val="0"/>
                <w:sz w:val="20"/>
                <w:szCs w:val="20"/>
                <w:rtl w:val="0"/>
              </w:rPr>
              <w:t xml:space="preserve">método por el cual se pueden dividir los clientes potenciales en distintos grupos, los cuales permiten que las empresas puedan enviar mensajes personalizados a las audiencias correctas.</w:t>
            </w:r>
          </w:p>
        </w:tc>
      </w:tr>
    </w:tbl>
    <w:p w:rsidR="00000000" w:rsidDel="00000000" w:rsidP="00000000" w:rsidRDefault="00000000" w:rsidRPr="00000000" w14:paraId="00000119">
      <w:pPr>
        <w:spacing w:after="120" w:lineRule="auto"/>
        <w:rPr>
          <w:sz w:val="20"/>
          <w:szCs w:val="20"/>
        </w:rPr>
      </w:pPr>
      <w:r w:rsidDel="00000000" w:rsidR="00000000" w:rsidRPr="00000000">
        <w:rPr>
          <w:rtl w:val="0"/>
        </w:rPr>
      </w:r>
    </w:p>
    <w:p w:rsidR="00000000" w:rsidDel="00000000" w:rsidP="00000000" w:rsidRDefault="00000000" w:rsidRPr="00000000" w14:paraId="0000011A">
      <w:pPr>
        <w:spacing w:after="120" w:lineRule="auto"/>
        <w:rPr>
          <w:sz w:val="20"/>
          <w:szCs w:val="20"/>
        </w:rPr>
      </w:pPr>
      <w:r w:rsidDel="00000000" w:rsidR="00000000" w:rsidRPr="00000000">
        <w:rPr>
          <w:rtl w:val="0"/>
        </w:rPr>
      </w:r>
    </w:p>
    <w:p w:rsidR="00000000" w:rsidDel="00000000" w:rsidP="00000000" w:rsidRDefault="00000000" w:rsidRPr="00000000" w14:paraId="0000011B">
      <w:pPr>
        <w:numPr>
          <w:ilvl w:val="0"/>
          <w:numId w:val="8"/>
        </w:numPr>
        <w:pBdr>
          <w:top w:space="0" w:sz="0" w:val="nil"/>
          <w:left w:space="0" w:sz="0" w:val="nil"/>
          <w:bottom w:space="0" w:sz="0" w:val="nil"/>
          <w:right w:space="0" w:sz="0" w:val="nil"/>
          <w:between w:space="0" w:sz="0" w:val="nil"/>
        </w:pBdr>
        <w:spacing w:after="120" w:lineRule="auto"/>
        <w:ind w:left="284" w:hanging="284"/>
        <w:jc w:val="both"/>
        <w:rPr>
          <w:b w:val="1"/>
          <w:sz w:val="20"/>
          <w:szCs w:val="20"/>
        </w:rPr>
      </w:pPr>
      <w:r w:rsidDel="00000000" w:rsidR="00000000" w:rsidRPr="00000000">
        <w:rPr>
          <w:b w:val="1"/>
          <w:sz w:val="20"/>
          <w:szCs w:val="20"/>
          <w:rtl w:val="0"/>
        </w:rPr>
        <w:t xml:space="preserve">Referencias bibliográficas </w:t>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Czinkota, M. y Ronkainen, I. (2013). </w:t>
      </w:r>
      <w:r w:rsidDel="00000000" w:rsidR="00000000" w:rsidRPr="00000000">
        <w:rPr>
          <w:i w:val="1"/>
          <w:color w:val="000000"/>
          <w:sz w:val="20"/>
          <w:szCs w:val="20"/>
          <w:rtl w:val="0"/>
        </w:rPr>
        <w:t xml:space="preserve">Marketing Internacional.</w:t>
      </w:r>
      <w:r w:rsidDel="00000000" w:rsidR="00000000" w:rsidRPr="00000000">
        <w:rPr>
          <w:color w:val="000000"/>
          <w:sz w:val="20"/>
          <w:szCs w:val="20"/>
          <w:rtl w:val="0"/>
        </w:rPr>
        <w:t xml:space="preserve"> Cengage Learning. </w:t>
      </w:r>
      <w:hyperlink r:id="rId32">
        <w:r w:rsidDel="00000000" w:rsidR="00000000" w:rsidRPr="00000000">
          <w:rPr>
            <w:color w:val="0000ff"/>
            <w:sz w:val="20"/>
            <w:szCs w:val="20"/>
            <w:u w:val="single"/>
            <w:rtl w:val="0"/>
          </w:rPr>
          <w:t xml:space="preserve">https://elibro-net.bdigital.sena.edu.co/es/ereader/senavirtual/39998?page=19</w:t>
        </w:r>
      </w:hyperlink>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Economipedia. (2021). </w:t>
      </w:r>
      <w:r w:rsidDel="00000000" w:rsidR="00000000" w:rsidRPr="00000000">
        <w:rPr>
          <w:i w:val="1"/>
          <w:color w:val="000000"/>
          <w:sz w:val="20"/>
          <w:szCs w:val="20"/>
          <w:rtl w:val="0"/>
        </w:rPr>
        <w:t xml:space="preserve">Economipedia, Haciendo fácil la economía</w:t>
      </w:r>
      <w:r w:rsidDel="00000000" w:rsidR="00000000" w:rsidRPr="00000000">
        <w:rPr>
          <w:color w:val="000000"/>
          <w:sz w:val="20"/>
          <w:szCs w:val="20"/>
          <w:rtl w:val="0"/>
        </w:rPr>
        <w:t xml:space="preserve">. </w:t>
      </w:r>
      <w:hyperlink r:id="rId33">
        <w:r w:rsidDel="00000000" w:rsidR="00000000" w:rsidRPr="00000000">
          <w:rPr>
            <w:color w:val="0000ff"/>
            <w:sz w:val="20"/>
            <w:szCs w:val="20"/>
            <w:u w:val="single"/>
            <w:rtl w:val="0"/>
          </w:rPr>
          <w:t xml:space="preserve">https://economipedia.com/</w:t>
        </w:r>
      </w:hyperlink>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Fernández, R. (2009). </w:t>
      </w:r>
      <w:r w:rsidDel="00000000" w:rsidR="00000000" w:rsidRPr="00000000">
        <w:rPr>
          <w:i w:val="1"/>
          <w:color w:val="000000"/>
          <w:sz w:val="20"/>
          <w:szCs w:val="20"/>
          <w:rtl w:val="0"/>
        </w:rPr>
        <w:t xml:space="preserve">Segmentación de mercados.</w:t>
      </w:r>
      <w:r w:rsidDel="00000000" w:rsidR="00000000" w:rsidRPr="00000000">
        <w:rPr>
          <w:color w:val="000000"/>
          <w:sz w:val="20"/>
          <w:szCs w:val="20"/>
          <w:rtl w:val="0"/>
        </w:rPr>
        <w:t xml:space="preserve"> McGraw-Hill Interamericana. </w:t>
      </w:r>
      <w:hyperlink r:id="rId34">
        <w:r w:rsidDel="00000000" w:rsidR="00000000" w:rsidRPr="00000000">
          <w:rPr>
            <w:color w:val="0000ff"/>
            <w:sz w:val="20"/>
            <w:szCs w:val="20"/>
            <w:u w:val="single"/>
            <w:rtl w:val="0"/>
          </w:rPr>
          <w:t xml:space="preserve">https://www-ebooks7-24-com.bdigital.sena.edu.co/?il=687</w:t>
        </w:r>
      </w:hyperlink>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Llamazares, O. (2017). </w:t>
      </w:r>
      <w:r w:rsidDel="00000000" w:rsidR="00000000" w:rsidRPr="00000000">
        <w:rPr>
          <w:i w:val="1"/>
          <w:color w:val="000000"/>
          <w:sz w:val="20"/>
          <w:szCs w:val="20"/>
          <w:rtl w:val="0"/>
        </w:rPr>
        <w:t xml:space="preserve">Plan de Internacionalización para Empresas.</w:t>
      </w:r>
      <w:r w:rsidDel="00000000" w:rsidR="00000000" w:rsidRPr="00000000">
        <w:rPr>
          <w:color w:val="000000"/>
          <w:sz w:val="20"/>
          <w:szCs w:val="20"/>
          <w:rtl w:val="0"/>
        </w:rPr>
        <w:t xml:space="preserve"> Global Marketing. </w:t>
      </w:r>
      <w:hyperlink r:id="rId35">
        <w:r w:rsidDel="00000000" w:rsidR="00000000" w:rsidRPr="00000000">
          <w:rPr>
            <w:color w:val="0000ff"/>
            <w:sz w:val="20"/>
            <w:szCs w:val="20"/>
            <w:u w:val="single"/>
            <w:rtl w:val="0"/>
          </w:rPr>
          <w:t xml:space="preserve">http://globalnegotiator.com/files/plan-de-internacionalizacion-empresa.pdf</w:t>
        </w:r>
      </w:hyperlink>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Torreblanca, F. (2020). </w:t>
      </w:r>
      <w:r w:rsidDel="00000000" w:rsidR="00000000" w:rsidRPr="00000000">
        <w:rPr>
          <w:i w:val="1"/>
          <w:color w:val="000000"/>
          <w:sz w:val="20"/>
          <w:szCs w:val="20"/>
          <w:rtl w:val="0"/>
        </w:rPr>
        <w:t xml:space="preserve">Estrategias de diversificación: definición y tipos</w:t>
      </w:r>
      <w:r w:rsidDel="00000000" w:rsidR="00000000" w:rsidRPr="00000000">
        <w:rPr>
          <w:color w:val="000000"/>
          <w:sz w:val="20"/>
          <w:szCs w:val="20"/>
          <w:rtl w:val="0"/>
        </w:rPr>
        <w:t xml:space="preserve">. Esic. </w:t>
      </w:r>
      <w:hyperlink r:id="rId36">
        <w:r w:rsidDel="00000000" w:rsidR="00000000" w:rsidRPr="00000000">
          <w:rPr>
            <w:color w:val="0000ff"/>
            <w:sz w:val="20"/>
            <w:szCs w:val="20"/>
            <w:u w:val="single"/>
            <w:rtl w:val="0"/>
          </w:rPr>
          <w:t xml:space="preserve">https://www.esic.edu/rethink/management/estrategias-de-diversificacion-definicion-y-tipos</w:t>
        </w:r>
      </w:hyperlink>
      <w:r w:rsidDel="00000000" w:rsidR="00000000" w:rsidRPr="00000000">
        <w:rPr>
          <w:rtl w:val="0"/>
        </w:rPr>
      </w:r>
    </w:p>
    <w:p w:rsidR="00000000" w:rsidDel="00000000" w:rsidP="00000000" w:rsidRDefault="00000000" w:rsidRPr="00000000" w14:paraId="00000121">
      <w:pPr>
        <w:spacing w:after="120" w:lineRule="auto"/>
        <w:rPr>
          <w:sz w:val="20"/>
          <w:szCs w:val="20"/>
        </w:rPr>
      </w:pPr>
      <w:r w:rsidDel="00000000" w:rsidR="00000000" w:rsidRPr="00000000">
        <w:rPr>
          <w:rtl w:val="0"/>
        </w:rPr>
      </w:r>
    </w:p>
    <w:p w:rsidR="00000000" w:rsidDel="00000000" w:rsidP="00000000" w:rsidRDefault="00000000" w:rsidRPr="00000000" w14:paraId="00000122">
      <w:pPr>
        <w:numPr>
          <w:ilvl w:val="0"/>
          <w:numId w:val="8"/>
        </w:numPr>
        <w:pBdr>
          <w:top w:space="0" w:sz="0" w:val="nil"/>
          <w:left w:space="0" w:sz="0" w:val="nil"/>
          <w:bottom w:space="0" w:sz="0" w:val="nil"/>
          <w:right w:space="0" w:sz="0" w:val="nil"/>
          <w:between w:space="0" w:sz="0" w:val="nil"/>
        </w:pBdr>
        <w:spacing w:after="120" w:lineRule="auto"/>
        <w:ind w:left="284" w:hanging="284"/>
        <w:jc w:val="both"/>
        <w:rPr>
          <w:b w:val="1"/>
          <w:sz w:val="20"/>
          <w:szCs w:val="20"/>
        </w:rPr>
      </w:pPr>
      <w:r w:rsidDel="00000000" w:rsidR="00000000" w:rsidRPr="00000000">
        <w:rPr>
          <w:b w:val="1"/>
          <w:sz w:val="20"/>
          <w:szCs w:val="20"/>
          <w:rtl w:val="0"/>
        </w:rPr>
        <w:t xml:space="preserve">Control del documento</w:t>
      </w:r>
    </w:p>
    <w:p w:rsidR="00000000" w:rsidDel="00000000" w:rsidP="00000000" w:rsidRDefault="00000000" w:rsidRPr="00000000" w14:paraId="00000123">
      <w:pPr>
        <w:spacing w:after="120" w:lineRule="auto"/>
        <w:jc w:val="both"/>
        <w:rPr>
          <w:b w:val="1"/>
          <w:sz w:val="20"/>
          <w:szCs w:val="20"/>
        </w:rPr>
      </w:pPr>
      <w:r w:rsidDel="00000000" w:rsidR="00000000" w:rsidRPr="00000000">
        <w:rPr>
          <w:rtl w:val="0"/>
        </w:rPr>
      </w:r>
    </w:p>
    <w:tbl>
      <w:tblPr>
        <w:tblStyle w:val="Table7"/>
        <w:tblW w:w="9967.0" w:type="dxa"/>
        <w:jc w:val="left"/>
        <w:tblInd w:w="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ffffff" w:val="clear"/>
            <w:vAlign w:val="center"/>
          </w:tcPr>
          <w:p w:rsidR="00000000" w:rsidDel="00000000" w:rsidP="00000000" w:rsidRDefault="00000000" w:rsidRPr="00000000" w14:paraId="00000124">
            <w:pPr>
              <w:spacing w:after="120" w:line="276" w:lineRule="auto"/>
              <w:rPr>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25">
            <w:pPr>
              <w:spacing w:after="120" w:line="276" w:lineRule="auto"/>
              <w:jc w:val="center"/>
              <w:rPr>
                <w:sz w:val="20"/>
                <w:szCs w:val="20"/>
              </w:rPr>
            </w:pPr>
            <w:r w:rsidDel="00000000" w:rsidR="00000000" w:rsidRPr="00000000">
              <w:rPr>
                <w:sz w:val="20"/>
                <w:szCs w:val="20"/>
                <w:rtl w:val="0"/>
              </w:rPr>
              <w:t xml:space="preserve">Nombre</w:t>
            </w:r>
          </w:p>
        </w:tc>
        <w:tc>
          <w:tcPr>
            <w:shd w:fill="ffffff" w:val="clear"/>
            <w:vAlign w:val="center"/>
          </w:tcPr>
          <w:p w:rsidR="00000000" w:rsidDel="00000000" w:rsidP="00000000" w:rsidRDefault="00000000" w:rsidRPr="00000000" w14:paraId="00000126">
            <w:pPr>
              <w:spacing w:after="120" w:line="276" w:lineRule="auto"/>
              <w:jc w:val="center"/>
              <w:rPr>
                <w:sz w:val="20"/>
                <w:szCs w:val="20"/>
              </w:rPr>
            </w:pPr>
            <w:r w:rsidDel="00000000" w:rsidR="00000000" w:rsidRPr="00000000">
              <w:rPr>
                <w:sz w:val="20"/>
                <w:szCs w:val="20"/>
                <w:rtl w:val="0"/>
              </w:rPr>
              <w:t xml:space="preserve">Cargo</w:t>
            </w:r>
          </w:p>
        </w:tc>
        <w:tc>
          <w:tcPr>
            <w:shd w:fill="ffffff" w:val="clear"/>
            <w:vAlign w:val="center"/>
          </w:tcPr>
          <w:p w:rsidR="00000000" w:rsidDel="00000000" w:rsidP="00000000" w:rsidRDefault="00000000" w:rsidRPr="00000000" w14:paraId="00000127">
            <w:pPr>
              <w:spacing w:after="120" w:line="276" w:lineRule="auto"/>
              <w:jc w:val="center"/>
              <w:rPr>
                <w:sz w:val="20"/>
                <w:szCs w:val="20"/>
              </w:rPr>
            </w:pPr>
            <w:r w:rsidDel="00000000" w:rsidR="00000000" w:rsidRPr="00000000">
              <w:rPr>
                <w:sz w:val="20"/>
                <w:szCs w:val="20"/>
                <w:rtl w:val="0"/>
              </w:rPr>
              <w:t xml:space="preserve">Dependencia</w:t>
            </w:r>
          </w:p>
        </w:tc>
        <w:tc>
          <w:tcPr>
            <w:shd w:fill="ffffff" w:val="clear"/>
            <w:vAlign w:val="center"/>
          </w:tcPr>
          <w:p w:rsidR="00000000" w:rsidDel="00000000" w:rsidP="00000000" w:rsidRDefault="00000000" w:rsidRPr="00000000" w14:paraId="00000128">
            <w:pPr>
              <w:spacing w:after="120" w:line="276" w:lineRule="auto"/>
              <w:jc w:val="cente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shd w:fill="ffffff" w:val="clear"/>
            <w:vAlign w:val="center"/>
          </w:tcPr>
          <w:p w:rsidR="00000000" w:rsidDel="00000000" w:rsidP="00000000" w:rsidRDefault="00000000" w:rsidRPr="00000000" w14:paraId="00000129">
            <w:pPr>
              <w:spacing w:after="120" w:line="276" w:lineRule="auto"/>
              <w:jc w:val="center"/>
              <w:rPr>
                <w:sz w:val="20"/>
                <w:szCs w:val="20"/>
              </w:rPr>
            </w:pPr>
            <w:r w:rsidDel="00000000" w:rsidR="00000000" w:rsidRPr="00000000">
              <w:rPr>
                <w:sz w:val="20"/>
                <w:szCs w:val="20"/>
                <w:rtl w:val="0"/>
              </w:rPr>
              <w:t xml:space="preserve">Autor(es)</w:t>
            </w:r>
          </w:p>
        </w:tc>
        <w:tc>
          <w:tcPr>
            <w:shd w:fill="ffffff" w:val="clear"/>
            <w:vAlign w:val="center"/>
          </w:tcPr>
          <w:p w:rsidR="00000000" w:rsidDel="00000000" w:rsidP="00000000" w:rsidRDefault="00000000" w:rsidRPr="00000000" w14:paraId="0000012A">
            <w:pPr>
              <w:spacing w:after="120" w:line="276" w:lineRule="auto"/>
              <w:rPr>
                <w:b w:val="0"/>
                <w:sz w:val="20"/>
                <w:szCs w:val="20"/>
              </w:rPr>
            </w:pPr>
            <w:r w:rsidDel="00000000" w:rsidR="00000000" w:rsidRPr="00000000">
              <w:rPr>
                <w:b w:val="0"/>
                <w:sz w:val="20"/>
                <w:szCs w:val="20"/>
                <w:rtl w:val="0"/>
              </w:rPr>
              <w:t xml:space="preserve">Kateryn Dallan Valderrama </w:t>
            </w:r>
          </w:p>
        </w:tc>
        <w:tc>
          <w:tcPr>
            <w:shd w:fill="ffffff" w:val="clear"/>
            <w:vAlign w:val="center"/>
          </w:tcPr>
          <w:p w:rsidR="00000000" w:rsidDel="00000000" w:rsidP="00000000" w:rsidRDefault="00000000" w:rsidRPr="00000000" w14:paraId="0000012B">
            <w:pPr>
              <w:spacing w:after="120" w:line="276" w:lineRule="auto"/>
              <w:rPr>
                <w:b w:val="0"/>
                <w:sz w:val="20"/>
                <w:szCs w:val="20"/>
              </w:rPr>
            </w:pPr>
            <w:r w:rsidDel="00000000" w:rsidR="00000000" w:rsidRPr="00000000">
              <w:rPr>
                <w:b w:val="0"/>
                <w:sz w:val="20"/>
                <w:szCs w:val="20"/>
                <w:rtl w:val="0"/>
              </w:rPr>
              <w:t xml:space="preserve">Experto temático</w:t>
            </w:r>
          </w:p>
        </w:tc>
        <w:tc>
          <w:tcPr>
            <w:shd w:fill="ffffff" w:val="clear"/>
            <w:vAlign w:val="center"/>
          </w:tcPr>
          <w:p w:rsidR="00000000" w:rsidDel="00000000" w:rsidP="00000000" w:rsidRDefault="00000000" w:rsidRPr="00000000" w14:paraId="0000012C">
            <w:pPr>
              <w:spacing w:after="120" w:line="276" w:lineRule="auto"/>
              <w:rPr>
                <w:b w:val="0"/>
                <w:sz w:val="20"/>
                <w:szCs w:val="20"/>
              </w:rPr>
            </w:pPr>
            <w:r w:rsidDel="00000000" w:rsidR="00000000" w:rsidRPr="00000000">
              <w:rPr>
                <w:b w:val="0"/>
                <w:sz w:val="20"/>
                <w:szCs w:val="20"/>
                <w:rtl w:val="0"/>
              </w:rPr>
              <w:t xml:space="preserve">Regional Tolima – Centro de Comercio y Servicios.</w:t>
            </w:r>
          </w:p>
        </w:tc>
        <w:tc>
          <w:tcPr>
            <w:shd w:fill="ffffff" w:val="clear"/>
            <w:vAlign w:val="center"/>
          </w:tcPr>
          <w:p w:rsidR="00000000" w:rsidDel="00000000" w:rsidP="00000000" w:rsidRDefault="00000000" w:rsidRPr="00000000" w14:paraId="0000012D">
            <w:pPr>
              <w:spacing w:after="120" w:line="276" w:lineRule="auto"/>
              <w:rPr>
                <w:b w:val="0"/>
                <w:sz w:val="20"/>
                <w:szCs w:val="20"/>
              </w:rPr>
            </w:pPr>
            <w:r w:rsidDel="00000000" w:rsidR="00000000" w:rsidRPr="00000000">
              <w:rPr>
                <w:b w:val="0"/>
                <w:sz w:val="20"/>
                <w:szCs w:val="20"/>
                <w:rtl w:val="0"/>
              </w:rPr>
              <w:t xml:space="preserve">Julio 2021</w:t>
            </w:r>
          </w:p>
        </w:tc>
      </w:tr>
      <w:tr>
        <w:trPr>
          <w:cantSplit w:val="0"/>
          <w:trHeight w:val="340" w:hRule="atLeast"/>
          <w:tblHeader w:val="0"/>
        </w:trPr>
        <w:tc>
          <w:tcPr>
            <w:vMerge w:val="continue"/>
            <w:shd w:fill="ffffff" w:val="clear"/>
            <w:vAlign w:val="center"/>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2F">
            <w:pPr>
              <w:spacing w:after="120" w:line="276" w:lineRule="auto"/>
              <w:rPr>
                <w:b w:val="0"/>
                <w:sz w:val="20"/>
                <w:szCs w:val="20"/>
              </w:rPr>
            </w:pPr>
            <w:r w:rsidDel="00000000" w:rsidR="00000000" w:rsidRPr="00000000">
              <w:rPr>
                <w:b w:val="0"/>
                <w:sz w:val="20"/>
                <w:szCs w:val="20"/>
                <w:rtl w:val="0"/>
              </w:rPr>
              <w:t xml:space="preserve">Alejandro Acevedo</w:t>
            </w:r>
          </w:p>
        </w:tc>
        <w:tc>
          <w:tcPr>
            <w:shd w:fill="ffffff" w:val="clear"/>
            <w:vAlign w:val="center"/>
          </w:tcPr>
          <w:p w:rsidR="00000000" w:rsidDel="00000000" w:rsidP="00000000" w:rsidRDefault="00000000" w:rsidRPr="00000000" w14:paraId="00000130">
            <w:pPr>
              <w:spacing w:after="120" w:line="276" w:lineRule="auto"/>
              <w:rPr>
                <w:b w:val="0"/>
                <w:sz w:val="20"/>
                <w:szCs w:val="20"/>
              </w:rPr>
            </w:pPr>
            <w:r w:rsidDel="00000000" w:rsidR="00000000" w:rsidRPr="00000000">
              <w:rPr>
                <w:b w:val="0"/>
                <w:sz w:val="20"/>
                <w:szCs w:val="20"/>
                <w:rtl w:val="0"/>
              </w:rPr>
              <w:t xml:space="preserve">Experto temático</w:t>
            </w:r>
          </w:p>
        </w:tc>
        <w:tc>
          <w:tcPr>
            <w:shd w:fill="ffffff" w:val="clear"/>
            <w:vAlign w:val="center"/>
          </w:tcPr>
          <w:p w:rsidR="00000000" w:rsidDel="00000000" w:rsidP="00000000" w:rsidRDefault="00000000" w:rsidRPr="00000000" w14:paraId="00000131">
            <w:pPr>
              <w:spacing w:after="120" w:line="276" w:lineRule="auto"/>
              <w:rPr>
                <w:b w:val="0"/>
                <w:sz w:val="20"/>
                <w:szCs w:val="20"/>
              </w:rPr>
            </w:pPr>
            <w:r w:rsidDel="00000000" w:rsidR="00000000" w:rsidRPr="00000000">
              <w:rPr>
                <w:b w:val="0"/>
                <w:sz w:val="20"/>
                <w:szCs w:val="20"/>
                <w:rtl w:val="0"/>
              </w:rPr>
              <w:t xml:space="preserve">Regional Antioquia – Centro de Comercio.</w:t>
            </w:r>
          </w:p>
        </w:tc>
        <w:tc>
          <w:tcPr>
            <w:shd w:fill="ffffff" w:val="clear"/>
            <w:vAlign w:val="center"/>
          </w:tcPr>
          <w:p w:rsidR="00000000" w:rsidDel="00000000" w:rsidP="00000000" w:rsidRDefault="00000000" w:rsidRPr="00000000" w14:paraId="00000132">
            <w:pPr>
              <w:spacing w:after="120" w:line="276" w:lineRule="auto"/>
              <w:rPr>
                <w:b w:val="0"/>
                <w:sz w:val="20"/>
                <w:szCs w:val="20"/>
              </w:rPr>
            </w:pPr>
            <w:r w:rsidDel="00000000" w:rsidR="00000000" w:rsidRPr="00000000">
              <w:rPr>
                <w:b w:val="0"/>
                <w:sz w:val="20"/>
                <w:szCs w:val="20"/>
                <w:rtl w:val="0"/>
              </w:rPr>
              <w:t xml:space="preserve">Julio 2021</w:t>
            </w:r>
          </w:p>
        </w:tc>
      </w:tr>
      <w:tr>
        <w:trPr>
          <w:cantSplit w:val="0"/>
          <w:trHeight w:val="340" w:hRule="atLeast"/>
          <w:tblHeader w:val="0"/>
        </w:trPr>
        <w:tc>
          <w:tcPr>
            <w:vMerge w:val="continue"/>
            <w:shd w:fill="ffffff" w:val="clear"/>
            <w:vAlign w:val="center"/>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34">
            <w:pPr>
              <w:spacing w:after="120" w:lineRule="auto"/>
              <w:rPr>
                <w:b w:val="0"/>
                <w:sz w:val="20"/>
                <w:szCs w:val="20"/>
              </w:rPr>
            </w:pPr>
            <w:r w:rsidDel="00000000" w:rsidR="00000000" w:rsidRPr="00000000">
              <w:rPr>
                <w:b w:val="0"/>
                <w:sz w:val="20"/>
                <w:szCs w:val="20"/>
                <w:rtl w:val="0"/>
              </w:rPr>
              <w:t xml:space="preserve">Beatriz Eugenia Agudelo Vásquez</w:t>
            </w:r>
          </w:p>
        </w:tc>
        <w:tc>
          <w:tcPr>
            <w:shd w:fill="ffffff" w:val="clear"/>
            <w:vAlign w:val="center"/>
          </w:tcPr>
          <w:p w:rsidR="00000000" w:rsidDel="00000000" w:rsidP="00000000" w:rsidRDefault="00000000" w:rsidRPr="00000000" w14:paraId="00000135">
            <w:pPr>
              <w:spacing w:after="120" w:lineRule="auto"/>
              <w:rPr>
                <w:b w:val="0"/>
                <w:sz w:val="20"/>
                <w:szCs w:val="20"/>
              </w:rPr>
            </w:pPr>
            <w:r w:rsidDel="00000000" w:rsidR="00000000" w:rsidRPr="00000000">
              <w:rPr>
                <w:b w:val="0"/>
                <w:sz w:val="20"/>
                <w:szCs w:val="20"/>
                <w:rtl w:val="0"/>
              </w:rPr>
              <w:t xml:space="preserve">Diseñadora instruccional</w:t>
            </w:r>
          </w:p>
        </w:tc>
        <w:tc>
          <w:tcPr>
            <w:shd w:fill="ffffff" w:val="clear"/>
            <w:vAlign w:val="center"/>
          </w:tcPr>
          <w:p w:rsidR="00000000" w:rsidDel="00000000" w:rsidP="00000000" w:rsidRDefault="00000000" w:rsidRPr="00000000" w14:paraId="00000136">
            <w:pPr>
              <w:spacing w:after="120" w:lineRule="auto"/>
              <w:rPr>
                <w:b w:val="0"/>
                <w:sz w:val="20"/>
                <w:szCs w:val="20"/>
              </w:rPr>
            </w:pPr>
            <w:r w:rsidDel="00000000" w:rsidR="00000000" w:rsidRPr="00000000">
              <w:rPr>
                <w:b w:val="0"/>
                <w:sz w:val="20"/>
                <w:szCs w:val="20"/>
                <w:rtl w:val="0"/>
              </w:rPr>
              <w:t xml:space="preserve">Regional Distrito Capital - Centro de Gestión Industrial.</w:t>
            </w:r>
          </w:p>
        </w:tc>
        <w:tc>
          <w:tcPr>
            <w:shd w:fill="ffffff" w:val="clear"/>
            <w:vAlign w:val="center"/>
          </w:tcPr>
          <w:p w:rsidR="00000000" w:rsidDel="00000000" w:rsidP="00000000" w:rsidRDefault="00000000" w:rsidRPr="00000000" w14:paraId="00000137">
            <w:pPr>
              <w:spacing w:after="120" w:lineRule="auto"/>
              <w:rPr>
                <w:b w:val="0"/>
                <w:sz w:val="20"/>
                <w:szCs w:val="20"/>
              </w:rPr>
            </w:pPr>
            <w:r w:rsidDel="00000000" w:rsidR="00000000" w:rsidRPr="00000000">
              <w:rPr>
                <w:b w:val="0"/>
                <w:sz w:val="20"/>
                <w:szCs w:val="20"/>
                <w:rtl w:val="0"/>
              </w:rPr>
              <w:t xml:space="preserve">Julio 2021</w:t>
            </w:r>
          </w:p>
        </w:tc>
      </w:tr>
      <w:tr>
        <w:trPr>
          <w:cantSplit w:val="0"/>
          <w:trHeight w:val="340" w:hRule="atLeast"/>
          <w:tblHeader w:val="0"/>
        </w:trPr>
        <w:tc>
          <w:tcPr>
            <w:vMerge w:val="continue"/>
            <w:shd w:fill="ffffff" w:val="clear"/>
            <w:vAlign w:val="center"/>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39">
            <w:pPr>
              <w:spacing w:after="120" w:line="276" w:lineRule="auto"/>
              <w:rPr>
                <w:b w:val="0"/>
                <w:sz w:val="20"/>
                <w:szCs w:val="20"/>
              </w:rPr>
            </w:pPr>
            <w:r w:rsidDel="00000000" w:rsidR="00000000" w:rsidRPr="00000000">
              <w:rPr>
                <w:b w:val="0"/>
                <w:sz w:val="20"/>
                <w:szCs w:val="20"/>
                <w:rtl w:val="0"/>
              </w:rPr>
              <w:t xml:space="preserve">Ana Catalina Córdoba Sus</w:t>
            </w:r>
          </w:p>
        </w:tc>
        <w:tc>
          <w:tcPr>
            <w:shd w:fill="ffffff" w:val="clear"/>
            <w:vAlign w:val="center"/>
          </w:tcPr>
          <w:p w:rsidR="00000000" w:rsidDel="00000000" w:rsidP="00000000" w:rsidRDefault="00000000" w:rsidRPr="00000000" w14:paraId="0000013A">
            <w:pPr>
              <w:spacing w:after="120" w:line="276" w:lineRule="auto"/>
              <w:rPr>
                <w:b w:val="0"/>
                <w:sz w:val="20"/>
                <w:szCs w:val="20"/>
              </w:rPr>
            </w:pPr>
            <w:r w:rsidDel="00000000" w:rsidR="00000000" w:rsidRPr="00000000">
              <w:rPr>
                <w:b w:val="0"/>
                <w:sz w:val="20"/>
                <w:szCs w:val="20"/>
                <w:rtl w:val="0"/>
              </w:rPr>
              <w:t xml:space="preserve">Revisora Metodológica y Pedagógica</w:t>
            </w:r>
          </w:p>
        </w:tc>
        <w:tc>
          <w:tcPr>
            <w:shd w:fill="ffffff" w:val="clear"/>
            <w:vAlign w:val="center"/>
          </w:tcPr>
          <w:p w:rsidR="00000000" w:rsidDel="00000000" w:rsidP="00000000" w:rsidRDefault="00000000" w:rsidRPr="00000000" w14:paraId="0000013B">
            <w:pPr>
              <w:spacing w:after="120" w:line="276" w:lineRule="auto"/>
              <w:rPr>
                <w:b w:val="0"/>
                <w:sz w:val="20"/>
                <w:szCs w:val="20"/>
              </w:rPr>
            </w:pPr>
            <w:r w:rsidDel="00000000" w:rsidR="00000000" w:rsidRPr="00000000">
              <w:rPr>
                <w:b w:val="0"/>
                <w:sz w:val="20"/>
                <w:szCs w:val="20"/>
                <w:rtl w:val="0"/>
              </w:rPr>
              <w:t xml:space="preserve">Regional Distrito Capital – Centro para la Industria de la Comunicación Gráfica.</w:t>
            </w:r>
          </w:p>
        </w:tc>
        <w:tc>
          <w:tcPr>
            <w:shd w:fill="ffffff" w:val="clear"/>
            <w:vAlign w:val="center"/>
          </w:tcPr>
          <w:p w:rsidR="00000000" w:rsidDel="00000000" w:rsidP="00000000" w:rsidRDefault="00000000" w:rsidRPr="00000000" w14:paraId="0000013C">
            <w:pPr>
              <w:spacing w:after="120" w:line="276" w:lineRule="auto"/>
              <w:rPr>
                <w:b w:val="0"/>
                <w:sz w:val="20"/>
                <w:szCs w:val="20"/>
              </w:rPr>
            </w:pPr>
            <w:r w:rsidDel="00000000" w:rsidR="00000000" w:rsidRPr="00000000">
              <w:rPr>
                <w:b w:val="0"/>
                <w:sz w:val="20"/>
                <w:szCs w:val="20"/>
                <w:rtl w:val="0"/>
              </w:rPr>
              <w:t xml:space="preserve">Agosto</w:t>
            </w:r>
            <w:r w:rsidDel="00000000" w:rsidR="00000000" w:rsidRPr="00000000">
              <w:rPr>
                <w:b w:val="0"/>
                <w:color w:val="000000"/>
                <w:sz w:val="20"/>
                <w:szCs w:val="20"/>
                <w:rtl w:val="0"/>
              </w:rPr>
              <w:t xml:space="preserve"> 2021</w:t>
            </w:r>
            <w:r w:rsidDel="00000000" w:rsidR="00000000" w:rsidRPr="00000000">
              <w:rPr>
                <w:rtl w:val="0"/>
              </w:rPr>
            </w:r>
          </w:p>
        </w:tc>
      </w:tr>
      <w:tr>
        <w:trPr>
          <w:cantSplit w:val="0"/>
          <w:trHeight w:val="340" w:hRule="atLeast"/>
          <w:tblHeader w:val="0"/>
        </w:trPr>
        <w:tc>
          <w:tcPr>
            <w:vMerge w:val="continue"/>
            <w:shd w:fill="ffffff" w:val="clear"/>
            <w:vAlign w:val="center"/>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3E">
            <w:pPr>
              <w:spacing w:after="120" w:line="276" w:lineRule="auto"/>
              <w:rPr>
                <w:b w:val="0"/>
                <w:sz w:val="20"/>
                <w:szCs w:val="20"/>
              </w:rPr>
            </w:pPr>
            <w:r w:rsidDel="00000000" w:rsidR="00000000" w:rsidRPr="00000000">
              <w:rPr>
                <w:b w:val="0"/>
                <w:sz w:val="20"/>
                <w:szCs w:val="20"/>
                <w:rtl w:val="0"/>
              </w:rPr>
              <w:t xml:space="preserve">Rafael Neftalí Lizcano Reyes</w:t>
            </w:r>
          </w:p>
        </w:tc>
        <w:tc>
          <w:tcPr>
            <w:shd w:fill="ffffff" w:val="clear"/>
            <w:vAlign w:val="center"/>
          </w:tcPr>
          <w:p w:rsidR="00000000" w:rsidDel="00000000" w:rsidP="00000000" w:rsidRDefault="00000000" w:rsidRPr="00000000" w14:paraId="0000013F">
            <w:pPr>
              <w:spacing w:after="120" w:line="276" w:lineRule="auto"/>
              <w:rPr>
                <w:b w:val="0"/>
                <w:sz w:val="20"/>
                <w:szCs w:val="20"/>
              </w:rPr>
            </w:pPr>
            <w:r w:rsidDel="00000000" w:rsidR="00000000" w:rsidRPr="00000000">
              <w:rPr>
                <w:b w:val="0"/>
                <w:sz w:val="20"/>
                <w:szCs w:val="20"/>
                <w:rtl w:val="0"/>
              </w:rPr>
              <w:t xml:space="preserve">Asesor pedagógico</w:t>
            </w:r>
          </w:p>
        </w:tc>
        <w:tc>
          <w:tcPr>
            <w:shd w:fill="ffffff" w:val="clear"/>
            <w:vAlign w:val="center"/>
          </w:tcPr>
          <w:p w:rsidR="00000000" w:rsidDel="00000000" w:rsidP="00000000" w:rsidRDefault="00000000" w:rsidRPr="00000000" w14:paraId="00000140">
            <w:pPr>
              <w:spacing w:after="120" w:line="276" w:lineRule="auto"/>
              <w:rPr>
                <w:b w:val="0"/>
                <w:sz w:val="20"/>
                <w:szCs w:val="20"/>
              </w:rPr>
            </w:pPr>
            <w:r w:rsidDel="00000000" w:rsidR="00000000" w:rsidRPr="00000000">
              <w:rPr>
                <w:b w:val="0"/>
                <w:sz w:val="20"/>
                <w:szCs w:val="20"/>
                <w:rtl w:val="0"/>
              </w:rPr>
              <w:t xml:space="preserve">Centro Industrial del Diseño y la Manufactura. Regional Santander.</w:t>
            </w:r>
          </w:p>
        </w:tc>
        <w:tc>
          <w:tcPr>
            <w:shd w:fill="ffffff" w:val="clear"/>
            <w:vAlign w:val="center"/>
          </w:tcPr>
          <w:p w:rsidR="00000000" w:rsidDel="00000000" w:rsidP="00000000" w:rsidRDefault="00000000" w:rsidRPr="00000000" w14:paraId="00000141">
            <w:pPr>
              <w:spacing w:after="120" w:line="276" w:lineRule="auto"/>
              <w:rPr>
                <w:b w:val="0"/>
                <w:sz w:val="20"/>
                <w:szCs w:val="20"/>
              </w:rPr>
            </w:pPr>
            <w:r w:rsidDel="00000000" w:rsidR="00000000" w:rsidRPr="00000000">
              <w:rPr>
                <w:b w:val="0"/>
                <w:sz w:val="20"/>
                <w:szCs w:val="20"/>
                <w:rtl w:val="0"/>
              </w:rPr>
              <w:t xml:space="preserve">Agosto</w:t>
            </w:r>
            <w:r w:rsidDel="00000000" w:rsidR="00000000" w:rsidRPr="00000000">
              <w:rPr>
                <w:b w:val="0"/>
                <w:color w:val="000000"/>
                <w:sz w:val="20"/>
                <w:szCs w:val="20"/>
                <w:rtl w:val="0"/>
              </w:rPr>
              <w:t xml:space="preserve"> 2021</w:t>
            </w:r>
            <w:r w:rsidDel="00000000" w:rsidR="00000000" w:rsidRPr="00000000">
              <w:rPr>
                <w:rtl w:val="0"/>
              </w:rPr>
            </w:r>
          </w:p>
        </w:tc>
      </w:tr>
      <w:tr>
        <w:trPr>
          <w:cantSplit w:val="0"/>
          <w:trHeight w:val="340" w:hRule="atLeast"/>
          <w:tblHeader w:val="0"/>
        </w:trPr>
        <w:tc>
          <w:tcPr>
            <w:vMerge w:val="continue"/>
            <w:shd w:fill="ffffff" w:val="clear"/>
            <w:vAlign w:val="center"/>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43">
            <w:pPr>
              <w:spacing w:after="120" w:lineRule="auto"/>
              <w:rPr>
                <w:b w:val="0"/>
                <w:sz w:val="20"/>
                <w:szCs w:val="20"/>
              </w:rPr>
            </w:pPr>
            <w:r w:rsidDel="00000000" w:rsidR="00000000" w:rsidRPr="00000000">
              <w:rPr>
                <w:b w:val="0"/>
                <w:sz w:val="20"/>
                <w:szCs w:val="20"/>
                <w:rtl w:val="0"/>
              </w:rPr>
              <w:t xml:space="preserve">Darío González</w:t>
            </w:r>
          </w:p>
        </w:tc>
        <w:tc>
          <w:tcPr>
            <w:shd w:fill="ffffff" w:val="clear"/>
            <w:vAlign w:val="center"/>
          </w:tcPr>
          <w:p w:rsidR="00000000" w:rsidDel="00000000" w:rsidP="00000000" w:rsidRDefault="00000000" w:rsidRPr="00000000" w14:paraId="00000144">
            <w:pPr>
              <w:spacing w:after="120" w:lineRule="auto"/>
              <w:rPr>
                <w:b w:val="0"/>
                <w:sz w:val="20"/>
                <w:szCs w:val="20"/>
              </w:rPr>
            </w:pPr>
            <w:r w:rsidDel="00000000" w:rsidR="00000000" w:rsidRPr="00000000">
              <w:rPr>
                <w:b w:val="0"/>
                <w:sz w:val="20"/>
                <w:szCs w:val="20"/>
                <w:rtl w:val="0"/>
              </w:rPr>
              <w:t xml:space="preserve">Corrección de estilo</w:t>
            </w:r>
          </w:p>
        </w:tc>
        <w:tc>
          <w:tcPr>
            <w:shd w:fill="ffffff" w:val="clear"/>
            <w:vAlign w:val="center"/>
          </w:tcPr>
          <w:p w:rsidR="00000000" w:rsidDel="00000000" w:rsidP="00000000" w:rsidRDefault="00000000" w:rsidRPr="00000000" w14:paraId="00000145">
            <w:pPr>
              <w:spacing w:after="120" w:lineRule="auto"/>
              <w:rPr>
                <w:b w:val="0"/>
                <w:sz w:val="20"/>
                <w:szCs w:val="20"/>
              </w:rPr>
            </w:pPr>
            <w:r w:rsidDel="00000000" w:rsidR="00000000" w:rsidRPr="00000000">
              <w:rPr>
                <w:b w:val="0"/>
                <w:sz w:val="20"/>
                <w:szCs w:val="20"/>
                <w:rtl w:val="0"/>
              </w:rPr>
              <w:t xml:space="preserve">Regional Tolima – Centro Agropecuario La Granja</w:t>
            </w:r>
          </w:p>
        </w:tc>
        <w:tc>
          <w:tcPr>
            <w:shd w:fill="ffffff" w:val="clear"/>
            <w:vAlign w:val="center"/>
          </w:tcPr>
          <w:p w:rsidR="00000000" w:rsidDel="00000000" w:rsidP="00000000" w:rsidRDefault="00000000" w:rsidRPr="00000000" w14:paraId="00000146">
            <w:pPr>
              <w:spacing w:after="120" w:lineRule="auto"/>
              <w:rPr>
                <w:b w:val="0"/>
                <w:sz w:val="20"/>
                <w:szCs w:val="20"/>
              </w:rPr>
            </w:pPr>
            <w:r w:rsidDel="00000000" w:rsidR="00000000" w:rsidRPr="00000000">
              <w:rPr>
                <w:b w:val="0"/>
                <w:sz w:val="20"/>
                <w:szCs w:val="20"/>
                <w:rtl w:val="0"/>
              </w:rPr>
              <w:t xml:space="preserve">Agosto 2021</w:t>
            </w:r>
          </w:p>
        </w:tc>
      </w:tr>
    </w:tbl>
    <w:p w:rsidR="00000000" w:rsidDel="00000000" w:rsidP="00000000" w:rsidRDefault="00000000" w:rsidRPr="00000000" w14:paraId="00000147">
      <w:pPr>
        <w:spacing w:after="120" w:lineRule="auto"/>
        <w:rPr>
          <w:sz w:val="20"/>
          <w:szCs w:val="20"/>
        </w:rPr>
      </w:pPr>
      <w:r w:rsidDel="00000000" w:rsidR="00000000" w:rsidRPr="00000000">
        <w:rPr>
          <w:rtl w:val="0"/>
        </w:rPr>
      </w:r>
    </w:p>
    <w:p w:rsidR="00000000" w:rsidDel="00000000" w:rsidP="00000000" w:rsidRDefault="00000000" w:rsidRPr="00000000" w14:paraId="00000148">
      <w:pPr>
        <w:spacing w:after="120" w:lineRule="auto"/>
        <w:rPr>
          <w:sz w:val="20"/>
          <w:szCs w:val="20"/>
        </w:rPr>
      </w:pPr>
      <w:r w:rsidDel="00000000" w:rsidR="00000000" w:rsidRPr="00000000">
        <w:rPr>
          <w:rtl w:val="0"/>
        </w:rPr>
      </w:r>
    </w:p>
    <w:p w:rsidR="00000000" w:rsidDel="00000000" w:rsidP="00000000" w:rsidRDefault="00000000" w:rsidRPr="00000000" w14:paraId="00000149">
      <w:pPr>
        <w:numPr>
          <w:ilvl w:val="0"/>
          <w:numId w:val="8"/>
        </w:numPr>
        <w:pBdr>
          <w:top w:space="0" w:sz="0" w:val="nil"/>
          <w:left w:space="0" w:sz="0" w:val="nil"/>
          <w:bottom w:space="0" w:sz="0" w:val="nil"/>
          <w:right w:space="0" w:sz="0" w:val="nil"/>
          <w:between w:space="0" w:sz="0" w:val="nil"/>
        </w:pBdr>
        <w:spacing w:after="120" w:lineRule="auto"/>
        <w:ind w:left="284" w:hanging="284"/>
        <w:jc w:val="both"/>
        <w:rPr>
          <w:b w:val="1"/>
          <w:sz w:val="20"/>
          <w:szCs w:val="20"/>
        </w:rPr>
      </w:pPr>
      <w:r w:rsidDel="00000000" w:rsidR="00000000" w:rsidRPr="00000000">
        <w:rPr>
          <w:b w:val="1"/>
          <w:sz w:val="20"/>
          <w:szCs w:val="20"/>
          <w:rtl w:val="0"/>
        </w:rPr>
        <w:t xml:space="preserve">Control de cambios </w:t>
      </w:r>
    </w:p>
    <w:p w:rsidR="00000000" w:rsidDel="00000000" w:rsidP="00000000" w:rsidRDefault="00000000" w:rsidRPr="00000000" w14:paraId="0000014A">
      <w:pPr>
        <w:spacing w:after="120" w:lineRule="auto"/>
        <w:rPr>
          <w:sz w:val="20"/>
          <w:szCs w:val="20"/>
        </w:rPr>
      </w:pPr>
      <w:r w:rsidDel="00000000" w:rsidR="00000000" w:rsidRPr="00000000">
        <w:rPr>
          <w:rtl w:val="0"/>
        </w:rPr>
      </w:r>
    </w:p>
    <w:tbl>
      <w:tblPr>
        <w:tblStyle w:val="Table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4B">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4C">
            <w:pPr>
              <w:spacing w:after="120"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4D">
            <w:pPr>
              <w:spacing w:after="120"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4E">
            <w:pPr>
              <w:spacing w:after="120"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4F">
            <w:pPr>
              <w:spacing w:after="120"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150">
            <w:pPr>
              <w:spacing w:after="120" w:line="276"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151">
            <w:pPr>
              <w:spacing w:after="120" w:line="276"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52">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53">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54">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55">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56">
            <w:pPr>
              <w:spacing w:after="120" w:line="276" w:lineRule="auto"/>
              <w:jc w:val="both"/>
              <w:rPr>
                <w:sz w:val="20"/>
                <w:szCs w:val="20"/>
              </w:rPr>
            </w:pPr>
            <w:r w:rsidDel="00000000" w:rsidR="00000000" w:rsidRPr="00000000">
              <w:rPr>
                <w:rtl w:val="0"/>
              </w:rPr>
            </w:r>
          </w:p>
        </w:tc>
      </w:tr>
    </w:tbl>
    <w:p w:rsidR="00000000" w:rsidDel="00000000" w:rsidP="00000000" w:rsidRDefault="00000000" w:rsidRPr="00000000" w14:paraId="00000157">
      <w:pPr>
        <w:spacing w:after="120" w:lineRule="auto"/>
        <w:rPr>
          <w:sz w:val="20"/>
          <w:szCs w:val="20"/>
        </w:rPr>
      </w:pPr>
      <w:r w:rsidDel="00000000" w:rsidR="00000000" w:rsidRPr="00000000">
        <w:rPr>
          <w:rtl w:val="0"/>
        </w:rPr>
      </w:r>
    </w:p>
    <w:p w:rsidR="00000000" w:rsidDel="00000000" w:rsidP="00000000" w:rsidRDefault="00000000" w:rsidRPr="00000000" w14:paraId="00000158">
      <w:pPr>
        <w:spacing w:after="120" w:lineRule="auto"/>
        <w:rPr>
          <w:sz w:val="20"/>
          <w:szCs w:val="20"/>
        </w:rPr>
      </w:pPr>
      <w:r w:rsidDel="00000000" w:rsidR="00000000" w:rsidRPr="00000000">
        <w:rPr>
          <w:rtl w:val="0"/>
        </w:rPr>
      </w:r>
    </w:p>
    <w:sectPr>
      <w:headerReference r:id="rId37" w:type="default"/>
      <w:footerReference r:id="rId38"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EATRIZ EUGENIA AGUDELO VASQUEZ" w:id="28" w:date="2021-08-20T16:33:00Z">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diseñar este texto en cajón texto color</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Colegas mil gracias. Dios los bendiga.</w:t>
      </w:r>
    </w:p>
  </w:comment>
  <w:comment w:author="BEATRIZ EUGENIA AGUDELO VASQUEZ" w:id="21" w:date="2021-08-20T16:02:00Z">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 carpeta DI, se cuenta con la imagen con textos editables. DI_CF005_adaptacoinesdelproducto_Acordion A tipo A_</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de no ser clara la instrucción, si desean por favor solo organizar como imagen, con los textos editables que se encuentran en dicho archivo.</w:t>
      </w:r>
    </w:p>
  </w:comment>
  <w:comment w:author="BEATRIZ EUGENIA AGUDELO VASQUEZ" w:id="24" w:date="2021-08-20T16:18:00Z">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por favor como: listado no ordenado color. Mil gracias</w:t>
      </w:r>
    </w:p>
  </w:comment>
  <w:comment w:author="ZULEIDY MARIA RUIZ TORRES" w:id="0" w:date="2021-09-06T21:43:13Z">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 con storyboard</w:t>
      </w:r>
    </w:p>
  </w:comment>
  <w:comment w:author="BEATRIZ EUGENIA AGUDELO VASQUEZ" w:id="9" w:date="2021-08-20T14:25:00Z">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recurso, consultar en carpeta DI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DI_CF005_Ejemplo Matriz DAFO_Imagen Infográfica-Leyenda de la imagen</w:t>
      </w:r>
    </w:p>
  </w:comment>
  <w:comment w:author="BEATRIZ EUGENIA AGUDELO VASQUEZ" w:id="6" w:date="2021-08-20T13:44:00Z">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recurso, consultar en carpeta DI. CF05_Oportunidades_Amenazas</w:t>
      </w:r>
    </w:p>
  </w:comment>
  <w:comment w:author="Beatriz Eugenia Agudelo Vásquez" w:id="18" w:date="2021-08-11T20:03:00Z">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indica.</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se encuentran editables</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Carpeta DI.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DI_CF005_Variables de segmentación de mercados</w:t>
      </w:r>
    </w:p>
  </w:comment>
  <w:comment w:author="BEATRIZ EUGENIA AGUDELO VASQUEZ" w:id="16" w:date="2021-08-20T15:11:00Z">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 G</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a utilizar es</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enlace de la imagen es https://image.freepik.com/vector-gratis/estrategia-empresarial-empresarial-analisis-mercado-seleccion-nichos-conquista-mercado-estudiar-segmentacion-mercado-planificar-desarrollo-empresa_335657-2353.jpg</w:t>
      </w:r>
    </w:p>
  </w:comment>
  <w:comment w:author="BEATRIZ EUGENIA AGUDELO VASQUEZ" w:id="12" w:date="2021-08-20T14:45:00Z">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este texto en cajón texto color</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Pero ¿cómo definir cuál es la alternativa que mejor se adecua a la empresa?, a continuación, se presentarán las particularidades de las empresas y la alternativa que se podría seleccionar.</w:t>
      </w:r>
    </w:p>
  </w:comment>
  <w:comment w:author="BEATRIZ EUGENIA AGUDELO VASQUEZ" w:id="1" w:date="2021-08-20T11:28:00Z">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recurso tipo video para la introducción, consultar en carpeta DI, archivo DI_CF05-Introducción-Video.</w:t>
      </w:r>
    </w:p>
  </w:comment>
  <w:comment w:author="Microsoft Office User" w:id="11" w:date="2021-08-25T13:41:00Z">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con número.</w:t>
      </w:r>
    </w:p>
  </w:comment>
  <w:comment w:author="Microsoft Office User" w:id="26" w:date="2021-08-25T14:00:00Z">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BEATRIZ EUGENIA AGUDELO VASQUEZ" w:id="22" w:date="2021-08-20T16:11:00Z">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la figura 9, como tabla C.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 carpeta DI, se encuentra el archivo con textos editables.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DI_CF005_elementos del precio internacional_ Tabla C</w:t>
      </w:r>
    </w:p>
  </w:comment>
  <w:comment w:author="Beatriz Eugenia Agudelo Vásquez" w:id="19" w:date="2021-08-11T20:04:00Z">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la parte 2 de la parte de arriba se anexa en ppt: DI_CF005_Variables de segmentación de mercados</w:t>
      </w:r>
    </w:p>
  </w:comment>
  <w:comment w:author="BEATRIZ EUGENIA AGUDELO VASQUEZ" w:id="23" w:date="2021-08-20T16:17:00Z">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Tan amable realizar este texto como: cajón texto color.</w:t>
      </w:r>
    </w:p>
  </w:comment>
  <w:comment w:author="Microsoft Office User" w:id="3" w:date="2021-08-19T08:24:00Z">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utilizar listado no ordenado color.</w:t>
      </w:r>
    </w:p>
  </w:comment>
  <w:comment w:author="Microsoft Office User" w:id="4" w:date="2021-08-19T08:47:00Z">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indica.</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se encuentran editables</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Carpeta DI.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Figura1_Elementos del diag</w:t>
      </w:r>
    </w:p>
  </w:comment>
  <w:comment w:author="Microsoft Office User" w:id="2" w:date="2021-08-19T08:21:00Z">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 G</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a utilizar es</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enlace de la imagen es https://media.istockphoto.com/photos/stock-trader-analysis-stock-graph-concept-double-exposure-business-picture-id1266113719</w:t>
      </w:r>
    </w:p>
  </w:comment>
  <w:comment w:author="BEATRIZ EUGENIA AGUDELO VASQUEZ" w:id="20" w:date="2021-08-20T15:56:00Z">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recurso, consultar en carpeta DI slider C.</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DI_CF005_ Formas de entrada a marcados internacionales</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Slider C</w:t>
      </w:r>
    </w:p>
  </w:comment>
  <w:comment w:author="Beatriz Eugenia Agudelo Vásquez" w:id="15" w:date="2021-08-11T19:52:00Z">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como Imagen infográfica-leyenda, los textos editables se encuentran en la carpeta DI.</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DI_CF005_figura4_Criterios_selección_de_mercados</w:t>
      </w:r>
    </w:p>
  </w:comment>
  <w:comment w:author="BEATRIZ EUGENIA AGUDELO VASQUEZ" w:id="14" w:date="2021-08-20T14:51:00Z">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recurso, consultar en carpeta DI, archivo DI_CF005_Concentración Diversificación_de_mercados_tarjetasconectadas</w:t>
      </w:r>
    </w:p>
  </w:comment>
  <w:comment w:author="BEATRIZ EUGENIA AGUDELO VASQUEZ" w:id="27" w:date="2021-08-20T16:28:00Z">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recurso como pasos DI_CF005_Plan_de_acción_Pasos A tipo l</w:t>
      </w:r>
    </w:p>
  </w:comment>
  <w:comment w:author="Beatriz Eugenia Agudelo Vásquez" w:id="25" w:date="2021-08-11T23:01:00Z">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como tabla B. Los textos editables se encuentran en el archivo DI_CF005_ Instrumentos promocionales_tabla B</w:t>
      </w:r>
    </w:p>
  </w:comment>
  <w:comment w:author="BEATRIZ EUGENIA AGUDELO VASQUEZ" w:id="8" w:date="2021-08-20T14:13:00Z">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el texto seleccionado mediante tarjeta avatar A.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a usar</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https://image.freepik.com/vector-gratis/juego-accesorios-ciclismo-bicicleta_1284-8846.jpg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empresa “Colombia Bike Accesorios”, empresa colombiana dedicada a la comercialización de accesorios para bicicletas, desea expandir sus operaciones comerciales hacia Estados Unidos, específicamente, en la ciudad de Miami.</w:t>
      </w:r>
    </w:p>
  </w:comment>
  <w:comment w:author="Beatriz Eugenia Agudelo Vásquez" w:id="17" w:date="2021-08-11T20:00:00Z">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indica.</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se encuentran editables</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Carpeta DI.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DI_CF005_Ventajas de la segmentación de mercados</w:t>
      </w:r>
    </w:p>
  </w:comment>
  <w:comment w:author="BEATRIZ EUGENIA AGUDELO VASQUEZ" w:id="10" w:date="2021-08-20T14:36:00Z">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diseñar este texto en cajón texto color</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obstante, el camino a la internacionalización no se limita únicamente a este análisis, a partir de este momento, la empresa analiza los mercados potenciales en los cuales, según sus características, podría realizar la expansión de sus actividades comerciales e inicia el proceso de preselección y selección de mercados.</w:t>
      </w:r>
    </w:p>
  </w:comment>
  <w:comment w:author="BEATRIZ EUGENIA AGUDELO VASQUEZ" w:id="5" w:date="2021-08-20T12:49:00Z">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recurso, consultar en la carpeta</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DI_CF05_fortalezas y debilidades</w:t>
      </w:r>
    </w:p>
  </w:comment>
  <w:comment w:author="BEATRIZ EUGENIA AGUDELO VASQUEZ" w:id="7" w:date="2021-08-20T13:46:00Z">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indica.</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se encuentran editables</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Carpeta DI.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DI_CF05_Figura2_Matriz DAFO</w:t>
      </w:r>
    </w:p>
  </w:comment>
  <w:comment w:author="BEATRIZ EUGENIA AGUDELO VASQUEZ" w:id="13" w:date="2021-07-19T17:40:00Z">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tabla.</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se encuentran editables en la carpeta DI:</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DI_CF005_Concentración_Diversificación_tabla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63" w15:done="0"/>
  <w15:commentEx w15:paraId="00000166" w15:done="0"/>
  <w15:commentEx w15:paraId="00000167" w15:done="0"/>
  <w15:commentEx w15:paraId="00000168" w15:done="0"/>
  <w15:commentEx w15:paraId="0000016B" w15:done="0"/>
  <w15:commentEx w15:paraId="0000016C" w15:done="0"/>
  <w15:commentEx w15:paraId="00000170" w15:done="0"/>
  <w15:commentEx w15:paraId="00000175" w15:done="0"/>
  <w15:commentEx w15:paraId="00000178" w15:done="0"/>
  <w15:commentEx w15:paraId="00000179" w15:done="0"/>
  <w15:commentEx w15:paraId="0000017A" w15:done="0"/>
  <w15:commentEx w15:paraId="0000017B" w15:done="0"/>
  <w15:commentEx w15:paraId="00000181" w15:done="0"/>
  <w15:commentEx w15:paraId="00000182" w15:done="0"/>
  <w15:commentEx w15:paraId="00000183" w15:done="0"/>
  <w15:commentEx w15:paraId="00000184" w15:done="0"/>
  <w15:commentEx w15:paraId="00000188" w15:done="0"/>
  <w15:commentEx w15:paraId="0000018D" w15:done="0"/>
  <w15:commentEx w15:paraId="00000190" w15:done="0"/>
  <w15:commentEx w15:paraId="00000192" w15:done="0"/>
  <w15:commentEx w15:paraId="00000193" w15:done="0"/>
  <w15:commentEx w15:paraId="00000194" w15:done="0"/>
  <w15:commentEx w15:paraId="00000195" w15:done="0"/>
  <w15:commentEx w15:paraId="0000019E" w15:done="0"/>
  <w15:commentEx w15:paraId="000001A2" w15:done="0"/>
  <w15:commentEx w15:paraId="000001A6" w15:done="0"/>
  <w15:commentEx w15:paraId="000001A8" w15:done="0"/>
  <w15:commentEx w15:paraId="000001AC" w15:done="0"/>
  <w15:commentEx w15:paraId="000001B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5C">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9">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34"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lvl>
    <w:lvl w:ilvl="1">
      <w:start w:val="1"/>
      <w:numFmt w:val="decimal"/>
      <w:lvlText w:val="%1.%2"/>
      <w:lvlJc w:val="left"/>
      <w:pPr>
        <w:ind w:left="927" w:hanging="360"/>
      </w:pPr>
      <w:rPr/>
    </w:lvl>
    <w:lvl w:ilvl="2">
      <w:start w:val="1"/>
      <w:numFmt w:val="decimal"/>
      <w:lvlText w:val="%1.%2.%3"/>
      <w:lvlJc w:val="left"/>
      <w:pPr>
        <w:ind w:left="1854" w:hanging="720"/>
      </w:pPr>
      <w:rPr/>
    </w:lvl>
    <w:lvl w:ilvl="3">
      <w:start w:val="1"/>
      <w:numFmt w:val="decimal"/>
      <w:lvlText w:val="%1.%2.%3.%4"/>
      <w:lvlJc w:val="left"/>
      <w:pPr>
        <w:ind w:left="2421" w:hanging="720"/>
      </w:pPr>
      <w:rPr/>
    </w:lvl>
    <w:lvl w:ilvl="4">
      <w:start w:val="1"/>
      <w:numFmt w:val="decimal"/>
      <w:lvlText w:val="%1.%2.%3.%4.%5"/>
      <w:lvlJc w:val="left"/>
      <w:pPr>
        <w:ind w:left="3348" w:hanging="1080"/>
      </w:pPr>
      <w:rPr/>
    </w:lvl>
    <w:lvl w:ilvl="5">
      <w:start w:val="1"/>
      <w:numFmt w:val="decimal"/>
      <w:lvlText w:val="%1.%2.%3.%4.%5.%6"/>
      <w:lvlJc w:val="left"/>
      <w:pPr>
        <w:ind w:left="3915" w:hanging="1080"/>
      </w:pPr>
      <w:rPr/>
    </w:lvl>
    <w:lvl w:ilvl="6">
      <w:start w:val="1"/>
      <w:numFmt w:val="decimal"/>
      <w:lvlText w:val="%1.%2.%3.%4.%5.%6.%7"/>
      <w:lvlJc w:val="left"/>
      <w:pPr>
        <w:ind w:left="4842" w:hanging="1440"/>
      </w:pPr>
      <w:rPr/>
    </w:lvl>
    <w:lvl w:ilvl="7">
      <w:start w:val="1"/>
      <w:numFmt w:val="decimal"/>
      <w:lvlText w:val="%1.%2.%3.%4.%5.%6.%7.%8"/>
      <w:lvlJc w:val="left"/>
      <w:pPr>
        <w:ind w:left="5409" w:hanging="1440"/>
      </w:pPr>
      <w:rPr/>
    </w:lvl>
    <w:lvl w:ilvl="8">
      <w:start w:val="1"/>
      <w:numFmt w:val="decimal"/>
      <w:lvlText w:val="%1.%2.%3.%4.%5.%6.%7.%8.%9"/>
      <w:lvlJc w:val="left"/>
      <w:pPr>
        <w:ind w:left="6336" w:hanging="1800"/>
      </w:pPr>
      <w:rPr/>
    </w:lvl>
  </w:abstractNum>
  <w:abstractNum w:abstractNumId="3">
    <w:lvl w:ilvl="0">
      <w:start w:val="4"/>
      <w:numFmt w:val="decimal"/>
      <w:lvlText w:val="%1"/>
      <w:lvlJc w:val="left"/>
      <w:pPr>
        <w:ind w:left="360" w:hanging="360"/>
      </w:pPr>
      <w:rPr/>
    </w:lvl>
    <w:lvl w:ilvl="1">
      <w:start w:val="3"/>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bullet"/>
      <w:lvlText w:val="✔"/>
      <w:lvlJc w:val="left"/>
      <w:pPr>
        <w:ind w:left="1728" w:hanging="647"/>
      </w:pPr>
      <w:rPr>
        <w:rFonts w:ascii="Noto Sans Symbols" w:cs="Noto Sans Symbols" w:eastAsia="Noto Sans Symbols" w:hAnsi="Noto Sans Symbols"/>
      </w:rPr>
    </w:lvl>
    <w:lvl w:ilvl="4">
      <w:start w:val="1"/>
      <w:numFmt w:val="decimal"/>
      <w:lvlText w:val="%1.%2.%3.✔.%5."/>
      <w:lvlJc w:val="left"/>
      <w:pPr>
        <w:ind w:left="2232" w:hanging="792"/>
      </w:pPr>
      <w:rPr/>
    </w:lvl>
    <w:lvl w:ilvl="5">
      <w:start w:val="1"/>
      <w:numFmt w:val="decimal"/>
      <w:lvlText w:val="%1.%2.%3.✔.%5.%6."/>
      <w:lvlJc w:val="left"/>
      <w:pPr>
        <w:ind w:left="2736" w:hanging="934.9999999999995"/>
      </w:pPr>
      <w:rPr/>
    </w:lvl>
    <w:lvl w:ilvl="6">
      <w:start w:val="1"/>
      <w:numFmt w:val="decimal"/>
      <w:lvlText w:val="%1.%2.%3.✔.%5.%6.%7."/>
      <w:lvlJc w:val="left"/>
      <w:pPr>
        <w:ind w:left="3240" w:hanging="1080"/>
      </w:pPr>
      <w:rPr/>
    </w:lvl>
    <w:lvl w:ilvl="7">
      <w:start w:val="1"/>
      <w:numFmt w:val="decimal"/>
      <w:lvlText w:val="%1.%2.%3.✔.%5.%6.%7.%8."/>
      <w:lvlJc w:val="left"/>
      <w:pPr>
        <w:ind w:left="3744" w:hanging="1224.0000000000005"/>
      </w:pPr>
      <w:rPr/>
    </w:lvl>
    <w:lvl w:ilvl="8">
      <w:start w:val="1"/>
      <w:numFmt w:val="decimal"/>
      <w:lvlText w:val="%1.%2.%3.✔.%5.%6.%7.%8.%9."/>
      <w:lvlJc w:val="left"/>
      <w:pPr>
        <w:ind w:left="4320" w:hanging="1440"/>
      </w:pPr>
      <w:rPr/>
    </w:lvl>
  </w:abstractNum>
  <w:abstractNum w:abstractNumId="7">
    <w:lvl w:ilvl="0">
      <w:start w:val="3"/>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680" w:hanging="1800"/>
      </w:pPr>
      <w:rPr/>
    </w:lvl>
  </w:abstractNum>
  <w:abstractNum w:abstractNumId="8">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390" w:hanging="390"/>
      </w:pPr>
      <w:rPr/>
    </w:lvl>
    <w:lvl w:ilvl="1">
      <w:start w:val="1"/>
      <w:numFmt w:val="decimal"/>
      <w:lvlText w:val="%1.%2"/>
      <w:lvlJc w:val="left"/>
      <w:pPr>
        <w:ind w:left="672" w:hanging="388.9999999999999"/>
      </w:pPr>
      <w:rPr/>
    </w:lvl>
    <w:lvl w:ilvl="2">
      <w:start w:val="1"/>
      <w:numFmt w:val="decimal"/>
      <w:lvlText w:val="%1.%2.%3"/>
      <w:lvlJc w:val="left"/>
      <w:pPr>
        <w:ind w:left="1288" w:hanging="719"/>
      </w:pPr>
      <w:rPr/>
    </w:lvl>
    <w:lvl w:ilvl="3">
      <w:start w:val="1"/>
      <w:numFmt w:val="decimal"/>
      <w:lvlText w:val="%1.%2.%3.%4"/>
      <w:lvlJc w:val="left"/>
      <w:pPr>
        <w:ind w:left="1572" w:hanging="720.0000000000002"/>
      </w:pPr>
      <w:rPr/>
    </w:lvl>
    <w:lvl w:ilvl="4">
      <w:start w:val="1"/>
      <w:numFmt w:val="decimal"/>
      <w:lvlText w:val="%1.%2.%3.%4.%5"/>
      <w:lvlJc w:val="left"/>
      <w:pPr>
        <w:ind w:left="2216" w:hanging="1080"/>
      </w:pPr>
      <w:rPr/>
    </w:lvl>
    <w:lvl w:ilvl="5">
      <w:start w:val="1"/>
      <w:numFmt w:val="decimal"/>
      <w:lvlText w:val="%1.%2.%3.%4.%5.%6"/>
      <w:lvlJc w:val="left"/>
      <w:pPr>
        <w:ind w:left="2500" w:hanging="1080"/>
      </w:pPr>
      <w:rPr/>
    </w:lvl>
    <w:lvl w:ilvl="6">
      <w:start w:val="1"/>
      <w:numFmt w:val="decimal"/>
      <w:lvlText w:val="%1.%2.%3.%4.%5.%6.%7"/>
      <w:lvlJc w:val="left"/>
      <w:pPr>
        <w:ind w:left="3144" w:hanging="1440.0000000000005"/>
      </w:pPr>
      <w:rPr/>
    </w:lvl>
    <w:lvl w:ilvl="7">
      <w:start w:val="1"/>
      <w:numFmt w:val="decimal"/>
      <w:lvlText w:val="%1.%2.%3.%4.%5.%6.%7.%8"/>
      <w:lvlJc w:val="left"/>
      <w:pPr>
        <w:ind w:left="3428" w:hanging="1440"/>
      </w:pPr>
      <w:rPr/>
    </w:lvl>
    <w:lvl w:ilvl="8">
      <w:start w:val="1"/>
      <w:numFmt w:val="decimal"/>
      <w:lvlText w:val="%1.%2.%3.%4.%5.%6.%7.%8.%9"/>
      <w:lvlJc w:val="left"/>
      <w:pPr>
        <w:ind w:left="4072" w:hanging="1800"/>
      </w:pPr>
      <w:rPr/>
    </w:lvl>
  </w:abstractNum>
  <w:abstractNum w:abstractNumId="13">
    <w:lvl w:ilvl="0">
      <w:start w:val="2"/>
      <w:numFmt w:val="decimal"/>
      <w:lvlText w:val="%1"/>
      <w:lvlJc w:val="left"/>
      <w:pPr>
        <w:ind w:left="360" w:hanging="360"/>
      </w:pPr>
      <w:rPr/>
    </w:lvl>
    <w:lvl w:ilvl="1">
      <w:start w:val="1"/>
      <w:numFmt w:val="decimal"/>
      <w:lvlText w:val="%1.%2"/>
      <w:lvlJc w:val="left"/>
      <w:pPr>
        <w:ind w:left="1069" w:hanging="360"/>
      </w:pPr>
      <w:rPr/>
    </w:lvl>
    <w:lvl w:ilvl="2">
      <w:start w:val="1"/>
      <w:numFmt w:val="decimal"/>
      <w:lvlText w:val="%1.%2.%3"/>
      <w:lvlJc w:val="left"/>
      <w:pPr>
        <w:ind w:left="2138" w:hanging="720"/>
      </w:pPr>
      <w:rPr/>
    </w:lvl>
    <w:lvl w:ilvl="3">
      <w:start w:val="1"/>
      <w:numFmt w:val="decimal"/>
      <w:lvlText w:val="%1.%2.%3.%4"/>
      <w:lvlJc w:val="left"/>
      <w:pPr>
        <w:ind w:left="2847" w:hanging="720"/>
      </w:pPr>
      <w:rPr/>
    </w:lvl>
    <w:lvl w:ilvl="4">
      <w:start w:val="1"/>
      <w:numFmt w:val="decimal"/>
      <w:lvlText w:val="%1.%2.%3.%4.%5"/>
      <w:lvlJc w:val="left"/>
      <w:pPr>
        <w:ind w:left="3916" w:hanging="1080"/>
      </w:pPr>
      <w:rPr/>
    </w:lvl>
    <w:lvl w:ilvl="5">
      <w:start w:val="1"/>
      <w:numFmt w:val="decimal"/>
      <w:lvlText w:val="%1.%2.%3.%4.%5.%6"/>
      <w:lvlJc w:val="left"/>
      <w:pPr>
        <w:ind w:left="4625" w:hanging="1080"/>
      </w:pPr>
      <w:rPr/>
    </w:lvl>
    <w:lvl w:ilvl="6">
      <w:start w:val="1"/>
      <w:numFmt w:val="decimal"/>
      <w:lvlText w:val="%1.%2.%3.%4.%5.%6.%7"/>
      <w:lvlJc w:val="left"/>
      <w:pPr>
        <w:ind w:left="5694" w:hanging="1440"/>
      </w:pPr>
      <w:rPr/>
    </w:lvl>
    <w:lvl w:ilvl="7">
      <w:start w:val="1"/>
      <w:numFmt w:val="decimal"/>
      <w:lvlText w:val="%1.%2.%3.%4.%5.%6.%7.%8"/>
      <w:lvlJc w:val="left"/>
      <w:pPr>
        <w:ind w:left="6403" w:hanging="1440"/>
      </w:pPr>
      <w:rPr/>
    </w:lvl>
    <w:lvl w:ilvl="8">
      <w:start w:val="1"/>
      <w:numFmt w:val="decimal"/>
      <w:lvlText w:val="%1.%2.%3.%4.%5.%6.%7.%8.%9"/>
      <w:lvlJc w:val="left"/>
      <w:pPr>
        <w:ind w:left="7472"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2" w:customStyle="1">
    <w:name w:val="Table Normal2"/>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2"/>
    <w:tblPr>
      <w:tblStyleRowBandSize w:val="1"/>
      <w:tblStyleColBandSize w:val="1"/>
      <w:tblCellMar>
        <w:left w:w="70.0" w:type="dxa"/>
        <w:right w:w="70.0" w:type="dxa"/>
      </w:tblCellMar>
    </w:tblPr>
  </w:style>
  <w:style w:type="table" w:styleId="a7" w:customStyle="1">
    <w:basedOn w:val="TableNormal2"/>
    <w:tblPr>
      <w:tblStyleRowBandSize w:val="1"/>
      <w:tblStyleColBandSize w:val="1"/>
      <w:tblCellMar>
        <w:top w:w="15.0" w:type="dxa"/>
        <w:left w:w="15.0" w:type="dxa"/>
        <w:bottom w:w="15.0" w:type="dxa"/>
        <w:right w:w="15.0" w:type="dxa"/>
      </w:tblCellMar>
    </w:tblPr>
  </w:style>
  <w:style w:type="table" w:styleId="a8" w:customStyle="1">
    <w:basedOn w:val="TableNormal2"/>
    <w:tblPr>
      <w:tblStyleRowBandSize w:val="1"/>
      <w:tblStyleColBandSize w:val="1"/>
      <w:tblCellMar>
        <w:top w:w="15.0" w:type="dxa"/>
        <w:left w:w="15.0" w:type="dxa"/>
        <w:bottom w:w="15.0" w:type="dxa"/>
        <w:right w:w="15.0" w:type="dxa"/>
      </w:tblCellMar>
    </w:tblPr>
  </w:style>
  <w:style w:type="table" w:styleId="a9" w:customStyle="1">
    <w:basedOn w:val="TableNormal2"/>
    <w:tblPr>
      <w:tblStyleRowBandSize w:val="1"/>
      <w:tblStyleColBandSize w:val="1"/>
      <w:tblCellMar>
        <w:left w:w="115.0" w:type="dxa"/>
        <w:right w:w="115.0" w:type="dxa"/>
      </w:tblCellMar>
    </w:tblPr>
  </w:style>
  <w:style w:type="table" w:styleId="aa" w:customStyle="1">
    <w:basedOn w:val="TableNormal2"/>
    <w:tblPr>
      <w:tblStyleRowBandSize w:val="1"/>
      <w:tblStyleColBandSize w:val="1"/>
      <w:tblCellMar>
        <w:left w:w="115.0" w:type="dxa"/>
        <w:right w:w="115.0" w:type="dxa"/>
      </w:tblCellMar>
    </w:tblPr>
  </w:style>
  <w:style w:type="character" w:styleId="Ttulo1Car" w:customStyle="1">
    <w:name w:val="Título 1 Car"/>
    <w:basedOn w:val="Fuentedeprrafopredeter"/>
    <w:link w:val="Ttulo1"/>
    <w:uiPriority w:val="9"/>
    <w:rsid w:val="00547207"/>
    <w:rPr>
      <w:sz w:val="40"/>
      <w:szCs w:val="40"/>
    </w:rPr>
  </w:style>
  <w:style w:type="paragraph" w:styleId="Bibliografa">
    <w:name w:val="Bibliography"/>
    <w:basedOn w:val="Normal"/>
    <w:next w:val="Normal"/>
    <w:uiPriority w:val="37"/>
    <w:unhideWhenUsed w:val="1"/>
    <w:rsid w:val="00547207"/>
  </w:style>
  <w:style w:type="character" w:styleId="Textoennegrita">
    <w:name w:val="Strong"/>
    <w:basedOn w:val="Fuentedeprrafopredeter"/>
    <w:uiPriority w:val="22"/>
    <w:qFormat w:val="1"/>
    <w:rsid w:val="00760CE4"/>
    <w:rPr>
      <w:b w:val="1"/>
      <w:bCs w:val="1"/>
    </w:rPr>
  </w:style>
  <w:style w:type="table" w:styleId="ab"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c"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d"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e"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0"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1"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2" w:customStyle="1">
    <w:basedOn w:val="TableNormal2"/>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character" w:styleId="Mencinsinresolver2" w:customStyle="1">
    <w:name w:val="Mención sin resolver2"/>
    <w:basedOn w:val="Fuentedeprrafopredeter"/>
    <w:uiPriority w:val="99"/>
    <w:rsid w:val="00CD00A1"/>
    <w:rPr>
      <w:color w:val="605e5c"/>
      <w:shd w:color="auto" w:fill="e1dfdd" w:val="clear"/>
    </w:rPr>
  </w:style>
  <w:style w:type="paragraph" w:styleId="Mapadeldocumento">
    <w:name w:val="Document Map"/>
    <w:basedOn w:val="Normal"/>
    <w:link w:val="MapadeldocumentoCar"/>
    <w:uiPriority w:val="99"/>
    <w:semiHidden w:val="1"/>
    <w:unhideWhenUsed w:val="1"/>
    <w:rsid w:val="00EF00B0"/>
    <w:pPr>
      <w:spacing w:line="240" w:lineRule="auto"/>
    </w:pPr>
    <w:rPr>
      <w:rFonts w:ascii="Times New Roman" w:cs="Times New Roman" w:hAnsi="Times New Roman"/>
      <w:sz w:val="24"/>
      <w:szCs w:val="24"/>
    </w:rPr>
  </w:style>
  <w:style w:type="character" w:styleId="MapadeldocumentoCar" w:customStyle="1">
    <w:name w:val="Mapa del documento Car"/>
    <w:basedOn w:val="Fuentedeprrafopredeter"/>
    <w:link w:val="Mapadeldocumento"/>
    <w:uiPriority w:val="99"/>
    <w:semiHidden w:val="1"/>
    <w:rsid w:val="00EF00B0"/>
    <w:rPr>
      <w:rFonts w:ascii="Times New Roman" w:cs="Times New Roman" w:hAnsi="Times New Roman"/>
      <w:sz w:val="24"/>
      <w:szCs w:val="24"/>
    </w:rPr>
  </w:style>
  <w:style w:type="character" w:styleId="Mencinsinresolver">
    <w:name w:val="Unresolved Mention"/>
    <w:basedOn w:val="Fuentedeprrafopredeter"/>
    <w:uiPriority w:val="99"/>
    <w:rsid w:val="00307006"/>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2.png"/><Relationship Id="rId21" Type="http://schemas.openxmlformats.org/officeDocument/2006/relationships/image" Target="media/image14.png"/><Relationship Id="rId24" Type="http://schemas.openxmlformats.org/officeDocument/2006/relationships/image" Target="media/image22.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26" Type="http://schemas.openxmlformats.org/officeDocument/2006/relationships/image" Target="media/image23.png"/><Relationship Id="rId25" Type="http://schemas.openxmlformats.org/officeDocument/2006/relationships/image" Target="media/image24.png"/><Relationship Id="rId28" Type="http://schemas.openxmlformats.org/officeDocument/2006/relationships/image" Target="media/image19.png"/><Relationship Id="rId27" Type="http://schemas.openxmlformats.org/officeDocument/2006/relationships/image" Target="media/image20.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1.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7.png"/><Relationship Id="rId30" Type="http://schemas.openxmlformats.org/officeDocument/2006/relationships/image" Target="media/image15.png"/><Relationship Id="rId11" Type="http://schemas.openxmlformats.org/officeDocument/2006/relationships/image" Target="media/image3.png"/><Relationship Id="rId33" Type="http://schemas.openxmlformats.org/officeDocument/2006/relationships/hyperlink" Target="https://economipedia.com/" TargetMode="External"/><Relationship Id="rId10" Type="http://schemas.openxmlformats.org/officeDocument/2006/relationships/image" Target="media/image18.png"/><Relationship Id="rId32" Type="http://schemas.openxmlformats.org/officeDocument/2006/relationships/hyperlink" Target="https://elibro-net.bdigital.sena.edu.co/es/ereader/senavirtual/39998?page=19" TargetMode="External"/><Relationship Id="rId13" Type="http://schemas.openxmlformats.org/officeDocument/2006/relationships/image" Target="media/image4.png"/><Relationship Id="rId35" Type="http://schemas.openxmlformats.org/officeDocument/2006/relationships/hyperlink" Target="http://globalnegotiator.com/files/plan-de-internacionalizacion-empresa.pdf" TargetMode="External"/><Relationship Id="rId12" Type="http://schemas.openxmlformats.org/officeDocument/2006/relationships/image" Target="media/image10.png"/><Relationship Id="rId34" Type="http://schemas.openxmlformats.org/officeDocument/2006/relationships/hyperlink" Target="https://www-ebooks7-24-com.bdigital.sena.edu.co/?il=687" TargetMode="External"/><Relationship Id="rId15" Type="http://schemas.openxmlformats.org/officeDocument/2006/relationships/image" Target="media/image11.png"/><Relationship Id="rId37" Type="http://schemas.openxmlformats.org/officeDocument/2006/relationships/header" Target="header1.xml"/><Relationship Id="rId14" Type="http://schemas.openxmlformats.org/officeDocument/2006/relationships/image" Target="media/image7.png"/><Relationship Id="rId36" Type="http://schemas.openxmlformats.org/officeDocument/2006/relationships/hyperlink" Target="https://www.esic.edu/rethink/management/estrategias-de-diversificacion-definicion-y-tipos" TargetMode="External"/><Relationship Id="rId17" Type="http://schemas.openxmlformats.org/officeDocument/2006/relationships/image" Target="media/image13.png"/><Relationship Id="rId16" Type="http://schemas.openxmlformats.org/officeDocument/2006/relationships/image" Target="media/image2.png"/><Relationship Id="rId38" Type="http://schemas.openxmlformats.org/officeDocument/2006/relationships/footer" Target="footer1.xml"/><Relationship Id="rId19" Type="http://schemas.openxmlformats.org/officeDocument/2006/relationships/image" Target="media/image5.png"/><Relationship Id="rId18"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oqtXu/Dooq/LIrlKtvAezDvizA==">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2021-07-19T15:06:00Z</dcterms:created>
  <dc:creator>Adriana Ariza Luque</dc:creator>
</cp:coreProperties>
</file>