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b w:val="0"/>
                <w:color w:val="e36c09"/>
                <w:sz w:val="20"/>
                <w:szCs w:val="20"/>
              </w:rPr>
            </w:pPr>
            <w:r w:rsidDel="00000000" w:rsidR="00000000" w:rsidRPr="00000000">
              <w:rPr>
                <w:b w:val="0"/>
                <w:sz w:val="20"/>
                <w:szCs w:val="20"/>
                <w:rtl w:val="0"/>
              </w:rPr>
              <w:t xml:space="preserve">Desafíos de la educación contemporánea</w:t>
            </w:r>
            <w:r w:rsidDel="00000000" w:rsidR="00000000" w:rsidRPr="00000000">
              <w:rPr>
                <w:rtl w:val="0"/>
              </w:rPr>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rPr>
                <w:b w:val="0"/>
                <w:sz w:val="20"/>
                <w:szCs w:val="20"/>
              </w:rPr>
            </w:pPr>
            <w:r w:rsidDel="00000000" w:rsidR="00000000" w:rsidRPr="00000000">
              <w:rPr>
                <w:b w:val="0"/>
                <w:sz w:val="20"/>
                <w:szCs w:val="20"/>
                <w:rtl w:val="0"/>
              </w:rPr>
              <w:t xml:space="preserve">240201064 - </w:t>
            </w:r>
          </w:p>
          <w:p w:rsidR="00000000" w:rsidDel="00000000" w:rsidP="00000000" w:rsidRDefault="00000000" w:rsidRPr="00000000" w14:paraId="00000008">
            <w:pPr>
              <w:rPr>
                <w:b w:val="0"/>
                <w:sz w:val="20"/>
                <w:szCs w:val="20"/>
                <w:u w:val="single"/>
              </w:rPr>
            </w:pPr>
            <w:r w:rsidDel="00000000" w:rsidR="00000000" w:rsidRPr="00000000">
              <w:rPr>
                <w:b w:val="0"/>
                <w:sz w:val="20"/>
                <w:szCs w:val="20"/>
                <w:rtl w:val="0"/>
              </w:rPr>
              <w:t xml:space="preserve">Identificación de las necesidades formativas contemporáneas.</w:t>
            </w:r>
            <w:r w:rsidDel="00000000" w:rsidR="00000000" w:rsidRPr="00000000">
              <w:rPr>
                <w:rtl w:val="0"/>
              </w:rPr>
            </w:r>
          </w:p>
        </w:tc>
        <w:tc>
          <w:tcPr>
            <w:vAlign w:val="center"/>
          </w:tcPr>
          <w:p w:rsidR="00000000" w:rsidDel="00000000" w:rsidP="00000000" w:rsidRDefault="00000000" w:rsidRPr="00000000" w14:paraId="00000009">
            <w:pPr>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A">
            <w:pPr>
              <w:ind w:left="66" w:firstLine="0"/>
              <w:rPr>
                <w:sz w:val="20"/>
                <w:szCs w:val="20"/>
              </w:rPr>
            </w:pPr>
            <w:r w:rsidDel="00000000" w:rsidR="00000000" w:rsidRPr="00000000">
              <w:rPr>
                <w:rtl w:val="0"/>
              </w:rPr>
            </w:r>
          </w:p>
          <w:p w:rsidR="00000000" w:rsidDel="00000000" w:rsidP="00000000" w:rsidRDefault="00000000" w:rsidRPr="00000000" w14:paraId="0000000B">
            <w:pPr>
              <w:ind w:left="66" w:firstLine="0"/>
              <w:rPr>
                <w:b w:val="0"/>
                <w:sz w:val="20"/>
                <w:szCs w:val="20"/>
              </w:rPr>
            </w:pPr>
            <w:r w:rsidDel="00000000" w:rsidR="00000000" w:rsidRPr="00000000">
              <w:rPr>
                <w:b w:val="0"/>
                <w:sz w:val="20"/>
                <w:szCs w:val="20"/>
                <w:rtl w:val="0"/>
              </w:rPr>
              <w:t xml:space="preserve">240201064-02 Valorar la ejecución de la formación de acuerdo con las tendencias del panorama educativo actual.</w:t>
            </w:r>
          </w:p>
          <w:p w:rsidR="00000000" w:rsidDel="00000000" w:rsidP="00000000" w:rsidRDefault="00000000" w:rsidRPr="00000000" w14:paraId="0000000C">
            <w:pPr>
              <w:ind w:left="66" w:firstLine="0"/>
              <w:rPr>
                <w:b w:val="0"/>
                <w:sz w:val="20"/>
                <w:szCs w:val="20"/>
              </w:rPr>
            </w:pPr>
            <w:r w:rsidDel="00000000" w:rsidR="00000000" w:rsidRPr="00000000">
              <w:rPr>
                <w:rtl w:val="0"/>
              </w:rPr>
            </w:r>
          </w:p>
        </w:tc>
      </w:tr>
    </w:tbl>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10">
            <w:pPr>
              <w:spacing w:line="276" w:lineRule="auto"/>
              <w:rPr>
                <w:b w:val="0"/>
                <w:color w:val="e36c09"/>
                <w:sz w:val="20"/>
                <w:szCs w:val="20"/>
              </w:rPr>
            </w:pPr>
            <w:r w:rsidDel="00000000" w:rsidR="00000000" w:rsidRPr="00000000">
              <w:rPr>
                <w:b w:val="0"/>
                <w:sz w:val="20"/>
                <w:szCs w:val="20"/>
                <w:rtl w:val="0"/>
              </w:rPr>
              <w:t xml:space="preserve">2</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1">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2">
            <w:pPr>
              <w:spacing w:line="276" w:lineRule="auto"/>
              <w:rPr>
                <w:b w:val="0"/>
                <w:color w:val="e36c09"/>
                <w:sz w:val="20"/>
                <w:szCs w:val="20"/>
              </w:rPr>
            </w:pPr>
            <w:r w:rsidDel="00000000" w:rsidR="00000000" w:rsidRPr="00000000">
              <w:rPr>
                <w:b w:val="0"/>
                <w:sz w:val="20"/>
                <w:szCs w:val="20"/>
                <w:rtl w:val="0"/>
              </w:rPr>
              <w:t xml:space="preserve">Prospectiva de la educación en Colombia</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3">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4">
            <w:pPr>
              <w:spacing w:line="276" w:lineRule="auto"/>
              <w:jc w:val="both"/>
              <w:rPr>
                <w:b w:val="0"/>
                <w:sz w:val="20"/>
                <w:szCs w:val="20"/>
              </w:rPr>
            </w:pPr>
            <w:r w:rsidDel="00000000" w:rsidR="00000000" w:rsidRPr="00000000">
              <w:rPr>
                <w:b w:val="0"/>
                <w:sz w:val="20"/>
                <w:szCs w:val="20"/>
                <w:rtl w:val="0"/>
              </w:rPr>
              <w:t xml:space="preserve">En el presente componente se plantean temas referentes a la forma en cómo se compone la educación en Colombia, se abordan los distintos bloques educativos de los estudiantes en Colombia. Se definen conceptos del diseño universal de aprendizaje, el cual describe la educación inclusiva, también se tratan temas como el pensamiento de diseño, que ofrecerá una perspectiva de aplicación en la educación. Finalmente, se exponen los diferentes ambientes educativos que se aplican en la actualidad con el apoyo de las distintas herramientas tecnológicas, ofreciendo un ambiente innovador para el entorno educativo. </w:t>
            </w:r>
          </w:p>
        </w:tc>
      </w:tr>
      <w:tr>
        <w:trPr>
          <w:cantSplit w:val="0"/>
          <w:trHeight w:val="340" w:hRule="atLeast"/>
          <w:tblHeader w:val="0"/>
        </w:trPr>
        <w:tc>
          <w:tcPr>
            <w:vAlign w:val="center"/>
          </w:tcPr>
          <w:p w:rsidR="00000000" w:rsidDel="00000000" w:rsidP="00000000" w:rsidRDefault="00000000" w:rsidRPr="00000000" w14:paraId="00000015">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6">
            <w:pPr>
              <w:spacing w:line="276" w:lineRule="auto"/>
              <w:rPr>
                <w:b w:val="0"/>
                <w:sz w:val="20"/>
                <w:szCs w:val="20"/>
              </w:rPr>
            </w:pPr>
            <w:r w:rsidDel="00000000" w:rsidR="00000000" w:rsidRPr="00000000">
              <w:rPr>
                <w:rtl w:val="0"/>
              </w:rPr>
            </w:r>
          </w:p>
          <w:p w:rsidR="00000000" w:rsidDel="00000000" w:rsidP="00000000" w:rsidRDefault="00000000" w:rsidRPr="00000000" w14:paraId="00000017">
            <w:pPr>
              <w:spacing w:line="276" w:lineRule="auto"/>
              <w:rPr>
                <w:b w:val="0"/>
                <w:sz w:val="20"/>
                <w:szCs w:val="20"/>
              </w:rPr>
            </w:pPr>
            <w:r w:rsidDel="00000000" w:rsidR="00000000" w:rsidRPr="00000000">
              <w:rPr>
                <w:b w:val="0"/>
                <w:sz w:val="20"/>
                <w:szCs w:val="20"/>
                <w:rtl w:val="0"/>
              </w:rPr>
              <w:t xml:space="preserve">Ambientes educativos innovadores, Diseño Universal de Aprendizaje (DUA), educación en Colombia, pensamiento de diseño</w:t>
            </w:r>
          </w:p>
          <w:p w:rsidR="00000000" w:rsidDel="00000000" w:rsidP="00000000" w:rsidRDefault="00000000" w:rsidRPr="00000000" w14:paraId="00000018">
            <w:pPr>
              <w:spacing w:line="276" w:lineRule="auto"/>
              <w:rPr>
                <w:b w:val="0"/>
                <w:sz w:val="20"/>
                <w:szCs w:val="20"/>
              </w:rPr>
            </w:pPr>
            <w:r w:rsidDel="00000000" w:rsidR="00000000" w:rsidRPr="00000000">
              <w:rPr>
                <w:rtl w:val="0"/>
              </w:rPr>
            </w:r>
          </w:p>
        </w:tc>
      </w:tr>
    </w:tbl>
    <w:p w:rsidR="00000000" w:rsidDel="00000000" w:rsidP="00000000" w:rsidRDefault="00000000" w:rsidRPr="00000000" w14:paraId="00000019">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A">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B">
            <w:pPr>
              <w:spacing w:line="276" w:lineRule="auto"/>
              <w:jc w:val="both"/>
              <w:rPr>
                <w:b w:val="0"/>
                <w:sz w:val="20"/>
                <w:szCs w:val="20"/>
              </w:rPr>
            </w:pPr>
            <w:r w:rsidDel="00000000" w:rsidR="00000000" w:rsidRPr="00000000">
              <w:rPr>
                <w:rtl w:val="0"/>
              </w:rPr>
            </w:r>
          </w:p>
          <w:p w:rsidR="00000000" w:rsidDel="00000000" w:rsidP="00000000" w:rsidRDefault="00000000" w:rsidRPr="00000000" w14:paraId="0000001C">
            <w:pPr>
              <w:spacing w:line="276" w:lineRule="auto"/>
              <w:jc w:val="both"/>
              <w:rPr>
                <w:b w:val="0"/>
                <w:sz w:val="20"/>
                <w:szCs w:val="20"/>
              </w:rPr>
            </w:pPr>
            <w:r w:rsidDel="00000000" w:rsidR="00000000" w:rsidRPr="00000000">
              <w:rPr>
                <w:b w:val="0"/>
                <w:sz w:val="20"/>
                <w:szCs w:val="20"/>
                <w:rtl w:val="0"/>
              </w:rPr>
              <w:t xml:space="preserve">4-Ciencias Sociales, educación, servicios gubernamentales y religión</w:t>
            </w:r>
          </w:p>
          <w:p w:rsidR="00000000" w:rsidDel="00000000" w:rsidP="00000000" w:rsidRDefault="00000000" w:rsidRPr="00000000" w14:paraId="0000001D">
            <w:pPr>
              <w:spacing w:line="276" w:lineRule="auto"/>
              <w:rPr>
                <w:b w:val="0"/>
                <w:color w:val="e36c09"/>
                <w:sz w:val="20"/>
                <w:szCs w:val="20"/>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E">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F">
            <w:pPr>
              <w:spacing w:line="276" w:lineRule="auto"/>
              <w:rPr>
                <w:b w:val="0"/>
                <w:color w:val="e36c09"/>
                <w:sz w:val="20"/>
                <w:szCs w:val="20"/>
              </w:rPr>
            </w:pPr>
            <w:r w:rsidDel="00000000" w:rsidR="00000000" w:rsidRPr="00000000">
              <w:rPr>
                <w:b w:val="0"/>
                <w:sz w:val="20"/>
                <w:szCs w:val="20"/>
                <w:rtl w:val="0"/>
              </w:rPr>
              <w:t xml:space="preserve">Español</w:t>
            </w:r>
            <w:r w:rsidDel="00000000" w:rsidR="00000000" w:rsidRPr="00000000">
              <w:rPr>
                <w:rtl w:val="0"/>
              </w:rPr>
            </w:r>
          </w:p>
        </w:tc>
      </w:tr>
    </w:tbl>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contenidos</w:t>
      </w:r>
    </w:p>
    <w:p w:rsidR="00000000" w:rsidDel="00000000" w:rsidP="00000000" w:rsidRDefault="00000000" w:rsidRPr="00000000" w14:paraId="00000023">
      <w:pPr>
        <w:ind w:left="284" w:firstLine="0"/>
        <w:rPr>
          <w:b w:val="1"/>
          <w:color w:val="7f7f7f"/>
          <w:sz w:val="20"/>
          <w:szCs w:val="20"/>
        </w:rPr>
      </w:pPr>
      <w:r w:rsidDel="00000000" w:rsidR="00000000" w:rsidRPr="00000000">
        <w:rPr>
          <w:rtl w:val="0"/>
        </w:rPr>
      </w:r>
    </w:p>
    <w:p w:rsidR="00000000" w:rsidDel="00000000" w:rsidP="00000000" w:rsidRDefault="00000000" w:rsidRPr="00000000" w14:paraId="00000024">
      <w:pPr>
        <w:ind w:left="284" w:firstLine="0"/>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5">
      <w:pPr>
        <w:ind w:left="284" w:firstLine="0"/>
        <w:rPr>
          <w:b w:val="1"/>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Sistema educativo colombiano</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Definición</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Generalidades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4"/>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Diseño universal para el aprendizaje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Origen</w:t>
      </w:r>
    </w:p>
    <w:p w:rsidR="00000000" w:rsidDel="00000000" w:rsidP="00000000" w:rsidRDefault="00000000" w:rsidRPr="00000000" w14:paraId="0000002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Definición</w:t>
      </w:r>
    </w:p>
    <w:p w:rsidR="00000000" w:rsidDel="00000000" w:rsidP="00000000" w:rsidRDefault="00000000" w:rsidRPr="00000000" w14:paraId="0000002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Principios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4"/>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Pensamiento de diseño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Metodología</w:t>
      </w:r>
    </w:p>
    <w:p w:rsidR="00000000" w:rsidDel="00000000" w:rsidP="00000000" w:rsidRDefault="00000000" w:rsidRPr="00000000" w14:paraId="0000003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4"/>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Ambientes educativos innovadores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Ambientes multimodales</w:t>
      </w:r>
    </w:p>
    <w:p w:rsidR="00000000" w:rsidDel="00000000" w:rsidP="00000000" w:rsidRDefault="00000000" w:rsidRPr="00000000" w14:paraId="0000003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Ambientes de aprendizaje digitales</w:t>
      </w:r>
    </w:p>
    <w:p w:rsidR="00000000" w:rsidDel="00000000" w:rsidP="00000000" w:rsidRDefault="00000000" w:rsidRPr="00000000" w14:paraId="0000003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Ambientes híbridos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Blended Learning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Ambientes móviles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Mobile Learning)</w:t>
      </w:r>
    </w:p>
    <w:p w:rsidR="00000000" w:rsidDel="00000000" w:rsidP="00000000" w:rsidRDefault="00000000" w:rsidRPr="00000000" w14:paraId="0000003C">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3F">
      <w:pPr>
        <w:rPr>
          <w:b w:val="1"/>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nuevas tendencias del panorama educativo están cambiando las formas tradicionales de hacer las cosas, a continuación, verá un video con la información a desarrollar en este componente formativo: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0"/>
        </w:sdtPr>
        <w:sdtContent>
          <w:commentRangeStart w:id="0"/>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236942" cy="486701"/>
            <wp:effectExtent b="0" l="0" r="0" t="0"/>
            <wp:docPr id="103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236942" cy="486701"/>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cente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Sistema educativo colombiano</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sistema educativo recopila varios factores como la cultura, la historia y la política de una sociedad, con el fin de diseñar la estructura general por la cual se organiza la enseñanza del país, este busca ofrecer a los integrantes de la sociedad una herramienta indispensable para el desarrollo de sus competencias de forma que se prepare al individuo para su desarrollo personal, intelectual y laboral, siendo esta última una de las más importantes para su desempeño en la sociedad, con la finalidad de entregar un ciudadano competente al mercado laboral.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Definición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Colombia la educación se define como un proceso de formación permanente, personal, cultural y social que se fundamenta en una concepción integral de la persona humana, de su dignidad, de sus derechos y de sus deberes.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 Constitución Política de Colombia se dan las notas fundamentales de la naturaleza del servicio educativo. Allí se indica, por ejemplo, que se trata de un derecho de la persona, de un servicio público que tiene una función social y que corresponde al Estado regular y ejercer la suprema inspección y vigilancia respecto del servicio educativo, con el fin de velar por su calidad, por el cumplimiento de sus fines y por la mejor formación moral, intelectual y física de los educandos. También se establece que se debe garantizar el adecuado cubrimiento del servicio y asegurar a los menores las condiciones necesarias para su acceso y permanencia en el sistema educativo.</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1"/>
        </w:sdtPr>
        <w:sdtContent>
          <w:commentRangeStart w:id="1"/>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educativo colombiano lo conforman la educación inicial, la educación preescolar, la educación básica, la educación media y la educación superior” (MEN, s.f.).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educación superior está compuesta por la educación universitaria, la educación técnica y tecnológica, y finalmente, por la educación para el trabajo y el desarrollo humano. Es importante tener en cuenta que las Escuelas Normales Superiores (ENS) son instituciones formadoras de maestros para la formación preescolar y básica, en dos niveles educativos. A continuación, se muestra la clasificación según el DNP.</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2"/>
        </w:sdtPr>
        <w:sdtContent>
          <w:commentRangeStart w:id="2"/>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123716" cy="661337"/>
            <wp:effectExtent b="0" l="0" r="0" t="0"/>
            <wp:docPr id="103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123716" cy="661337"/>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4"/>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Generalidades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Teniendo en cuenta que la Ley 115 de 1994 señala las normas generales para regular las funciones del servicio de educación en Colombia se destacan los siguientes lineamientos: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3"/>
        </w:sdtPr>
        <w:sdtContent>
          <w:commentRangeStart w:id="3"/>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020766" cy="645312"/>
            <wp:effectExtent b="0" l="0" r="0" t="0"/>
            <wp:docPr id="1034"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4020766" cy="645312"/>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cente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Diseño universal para el aprendizaje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inclusión en la educación es uno de los puntos de vista en los que a nivel nacional e internacional se hace énfasis cuando se trata de mejorar los currículos académicos para llegar a una población diversa, en aspectos como el cultural, social y laboral. Desde las distintas instituciones del sistema se trabaja en la forma de mejorar o rediseñar los procesos para transformar la metodología de enseñanza de la educación actual, replanteando cómo llegar a todos los habitantes de las distintas poblaciones y con diversas características para hacerlos partícipes de un modelo de educación sin discriminación o exclusiones, generando como resultado la educación inclusiva.</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 Origen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concepto original se tomó de la arquitectura y se adaptó a la educación como medio para incluir a más actores en este formato: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4"/>
        </w:sdtPr>
        <w:sdtContent>
          <w:commentRangeStart w:id="4"/>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614674" cy="579700"/>
            <wp:effectExtent b="0" l="0" r="0" t="0"/>
            <wp:docPr id="103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614674" cy="579700"/>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enfoque DUA fue desarrollado por el Centro de Tecnología Especial Aplicada (CAST) con el propósito de aplicar y desarrollar tecnologías que apoyen el proceso de aprendizaje en personas discapacitadas, mediante el diseño de un currículo en el que se incluya a todos los estudiantes partiendo de la diversidad, de forma que todos participen y aprendan,  es un enfoque flexible desde las necesidades y las capacidades individuales, así mismo, y a partir de las investigaciones sobre el cerebro se identifican tres redes cerebrales que intervienen en el proceso de aprendizaje, teniendo en cuenta la evidencia de la variabilidad interpersonal como se puede ver: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5"/>
        </w:sdtPr>
        <w:sdtContent>
          <w:commentRangeStart w:id="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753431" cy="601953"/>
            <wp:effectExtent b="0" l="0" r="0" t="0"/>
            <wp:docPr id="103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753431" cy="601953"/>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2.2. Definición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Diseño Universal del Aprendizaje en el ámbito educativo es definido por Alba (2011) como: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6"/>
        </w:sdtPr>
        <w:sdtContent>
          <w:commentRangeStart w:id="6"/>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enfoque basado en la investigación para el diseño del currículo -es decir, objetivos educativos, métodos, materiales y evaluación- que permite a todas las personas desarrollar conocimientos, habilidades y motivación e implicación con el aprendizaje” (p. 9)</w:t>
      </w:r>
      <w:commentRangeEnd w:id="6"/>
      <w:r w:rsidDel="00000000" w:rsidR="00000000" w:rsidRPr="00000000">
        <w:commentReference w:id="6"/>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7"/>
        </w:sdtPr>
        <w:sdtContent>
          <w:commentRangeStart w:id="7"/>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900511" cy="2173066"/>
            <wp:effectExtent b="0" l="0" r="0" t="0"/>
            <wp:docPr descr="Comunidad multiétnica y de personas discapacitadas con lápices Foto gratis" id="1039" name="image8.jpg"/>
            <a:graphic>
              <a:graphicData uri="http://schemas.openxmlformats.org/drawingml/2006/picture">
                <pic:pic>
                  <pic:nvPicPr>
                    <pic:cNvPr descr="Comunidad multiétnica y de personas discapacitadas con lápices Foto gratis" id="0" name="image8.jpg"/>
                    <pic:cNvPicPr preferRelativeResize="0"/>
                  </pic:nvPicPr>
                  <pic:blipFill>
                    <a:blip r:embed="rId14"/>
                    <a:srcRect b="0" l="0" r="0" t="0"/>
                    <a:stretch>
                      <a:fillRect/>
                    </a:stretch>
                  </pic:blipFill>
                  <pic:spPr>
                    <a:xfrm>
                      <a:off x="0" y="0"/>
                      <a:ext cx="2900511" cy="2173066"/>
                    </a:xfrm>
                    <a:prstGeom prst="rect"/>
                    <a:ln/>
                  </pic:spPr>
                </pic:pic>
              </a:graphicData>
            </a:graphic>
          </wp:inline>
        </w:drawing>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2.3. Principios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motivación es uno de los puntos de partida esenciales al momento de impartir formación, mediante la aplicación de distintas técnicas de enseñanza aprendizaje se logra mantener atraído al estudiante sobre un tema específico, además se requiere de planteamientos, de acciones o actividades que permitan mantener la concentración del estudiante en su entorno educativo, de forma que el proceso de aprendizaje se dé de forma sutil y amena, mediante acciones en las que el estudiante </w:t>
      </w:r>
      <w:r w:rsidDel="00000000" w:rsidR="00000000" w:rsidRPr="00000000">
        <w:rPr>
          <w:sz w:val="20"/>
          <w:szCs w:val="20"/>
          <w:rtl w:val="0"/>
        </w:rPr>
        <w:t xml:space="preserve">interactúa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consigo mismo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con el proceso de aprendizaje.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diseñar un modelo educativo ajustado a la diversidad de la estructura y configuración cerebral de los estudiantes que se manifiesta en los diversos estilos de aprendizaje es necesario contemplar la singularidad de cada alumno. Por otra parte, los medios digitales y su flexibilidad posibilitan la personalización del currículo, siendo parte importante de la aplicación del DUA.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Según lo indica Alba (2011) “el CAST desarrolló el marco de implementación del DUA estructurado en tres principios básicos, cada uno de los cuales se desarrolla a través de tres pautas de aplicación y de varias claves o puntos de verificación. Cada principio se corresponde con una de las tres redes cerebrales implicadas en el aprendizaje e indican que es necesario que los docentes ofrezcan al alumnado un amplio rango de opciones para acceder al aprendizaje” (p.18 -19).</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Dichos principios son: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sdt>
        <w:sdtPr>
          <w:tag w:val="goog_rdk_8"/>
        </w:sdtPr>
        <w:sdtContent>
          <w:commentRangeStart w:id="8"/>
        </w:sdtContent>
      </w:sdt>
      <w:r w:rsidDel="00000000" w:rsidR="00000000" w:rsidRPr="00000000">
        <w:rPr>
          <w:rFonts w:ascii="Arial" w:cs="Arial" w:eastAsia="Arial" w:hAnsi="Arial"/>
          <w:b w:val="1"/>
          <w:i w:val="0"/>
          <w:smallCaps w:val="0"/>
          <w:strike w:val="0"/>
          <w:color w:val="000000"/>
          <w:sz w:val="18"/>
          <w:szCs w:val="18"/>
          <w:u w:val="none"/>
          <w:shd w:fill="auto" w:val="clear"/>
          <w:vertAlign w:val="baseline"/>
        </w:rPr>
        <w:drawing>
          <wp:inline distB="0" distT="0" distL="0" distR="0">
            <wp:extent cx="4348600" cy="697404"/>
            <wp:effectExtent b="0" l="0" r="0" t="0"/>
            <wp:docPr id="1038"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4348600" cy="697404"/>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4"/>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su vez, de estos principios surgen las pautas para la práctica de las propuestas del CAST, tal como se puede observar: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sdt>
        <w:sdtPr>
          <w:tag w:val="goog_rdk_9"/>
        </w:sdtPr>
        <w:sdtContent>
          <w:commentRangeStart w:id="9"/>
        </w:sdtContent>
      </w:sdt>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0" distT="0" distL="0" distR="0">
            <wp:extent cx="4381155" cy="702624"/>
            <wp:effectExtent b="0" l="0" r="0" t="0"/>
            <wp:docPr id="104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381155" cy="702624"/>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4"/>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Pensamiento de diseño</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pensamiento de diseño 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design thinking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una de las estrategias o métodos de innovación que utilizan hoy en día diferentes empresas públicas y privadas, con el fin de crear soluciones diferenciadoras a los problemas y  satisfacer las necesidades de los clientes, ofreciendo servicios y productos mejorados o idealizando proyectos nuevos de forma que el negocio permanece en constante evolución.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10"/>
        </w:sdtPr>
        <w:sdtContent>
          <w:commentRangeStart w:id="10"/>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Según Tobón (2005)</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nivel educativo el pensamiento de diseño es utilizado en muchas instituciones como herramienta motivadora, que impulsa al estudiante a desarrollar un pensamiento innovador y creativo mediante la realización de proyectos que muestren las distintas competencias que se buscan desarrollar y potenciar en los futuros profesionales egresados.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sector educativo se implementa con el fin de motivar en los aprendices un pensamiento innovador que les ayude en su futuro profesional, ya que favorece y promueve la empatía, la intuición, la creatividad y la generación de ideas novedosas.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Existen prácticas docentes que estimulan una mayor participación de los estudiantes, dando lugar a un trabajo motivador que desarrolla el pensamiento creativo e innovador, que potencia su autonomía y facilita el aprendizaje de competencias transversales y profesionales.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11"/>
        </w:sdtPr>
        <w:sdtContent>
          <w:commentRangeStart w:id="11"/>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544588" cy="2361171"/>
            <wp:effectExtent b="0" l="0" r="0" t="0"/>
            <wp:docPr descr="Hacer una lista de tareas en una oficina encantadora Foto gratis" id="1040" name="image13.jpg"/>
            <a:graphic>
              <a:graphicData uri="http://schemas.openxmlformats.org/drawingml/2006/picture">
                <pic:pic>
                  <pic:nvPicPr>
                    <pic:cNvPr descr="Hacer una lista de tareas en una oficina encantadora Foto gratis" id="0" name="image13.jpg"/>
                    <pic:cNvPicPr preferRelativeResize="0"/>
                  </pic:nvPicPr>
                  <pic:blipFill>
                    <a:blip r:embed="rId17"/>
                    <a:srcRect b="0" l="0" r="0" t="0"/>
                    <a:stretch>
                      <a:fillRect/>
                    </a:stretch>
                  </pic:blipFill>
                  <pic:spPr>
                    <a:xfrm>
                      <a:off x="0" y="0"/>
                      <a:ext cx="3544588" cy="2361171"/>
                    </a:xfrm>
                    <a:prstGeom prst="rect"/>
                    <a:ln/>
                  </pic:spPr>
                </pic:pic>
              </a:graphicData>
            </a:graphic>
          </wp:inline>
        </w:drawing>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3.1. Metodología</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relaciona con la búsqueda de soluciones a distintos problemas en los diferentes aspectos que afectan al ser humano, aportando ideas que desarrollen y generen alternativas viables y ganancias económicas en una empresa, todo esto se consigue mediante un proceso o fases hasta que se obtiene una solución óptima para satisfacer una necesidad.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3.2. Fases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22222"/>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Diferentes autores definen diversas fases, pasos, focos o procesos, pero a pesar de ello, se enlistan en una ruta a seguir para conseguir el objetivo, </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Brown (2008) menciona las siguientes fases: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22222"/>
          <w:sz w:val="20"/>
          <w:szCs w:val="20"/>
          <w:highlight w:val="white"/>
          <w:u w:val="none"/>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12"/>
        </w:sdtPr>
        <w:sdtContent>
          <w:commentRangeStart w:id="12"/>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37497" cy="696146"/>
            <wp:effectExtent b="0" l="0" r="0" t="0"/>
            <wp:docPr id="104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337497" cy="696146"/>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resumen, se puede definir el objetivo de cada fase según la siguiente figura:</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1</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sdt>
        <w:sdtPr>
          <w:tag w:val="goog_rdk_13"/>
        </w:sdtPr>
        <w:sdtContent>
          <w:commentRangeStart w:id="13"/>
        </w:sdtContent>
      </w:sdt>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Objetivos de cada fase</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5432339" cy="835025"/>
                <wp:effectExtent b="0" l="0" r="0" t="0"/>
                <wp:docPr id="1031" name=""/>
                <a:graphic>
                  <a:graphicData uri="http://schemas.microsoft.com/office/word/2010/wordprocessingGroup">
                    <wpg:wgp>
                      <wpg:cNvGrpSpPr/>
                      <wpg:grpSpPr>
                        <a:xfrm>
                          <a:off x="0" y="0"/>
                          <a:ext cx="5432339" cy="835025"/>
                          <a:chOff x="0" y="0"/>
                          <a:chExt cx="5432325" cy="835025"/>
                        </a:xfrm>
                      </wpg:grpSpPr>
                      <wpg:grpSp>
                        <wpg:cNvGrpSpPr/>
                        <wpg:grpSpPr>
                          <a:xfrm>
                            <a:off x="0" y="0"/>
                            <a:ext cx="5432325" cy="835025"/>
                            <a:chOff x="0" y="0"/>
                            <a:chExt cx="5432325" cy="835025"/>
                          </a:xfrm>
                        </wpg:grpSpPr>
                        <wps:wsp>
                          <wps:cNvSpPr/>
                          <wps:cNvPr id="4" name="Shape 4"/>
                          <wps:spPr>
                            <a:xfrm>
                              <a:off x="0" y="0"/>
                              <a:ext cx="5432325" cy="835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663" y="0"/>
                              <a:ext cx="1293098" cy="835025"/>
                            </a:xfrm>
                            <a:prstGeom prst="homePlate">
                              <a:avLst>
                                <a:gd fmla="val 25000" name="adj"/>
                              </a:avLst>
                            </a:prstGeom>
                            <a:gradFill>
                              <a:gsLst>
                                <a:gs pos="0">
                                  <a:srgbClr val="DAFEA4"/>
                                </a:gs>
                                <a:gs pos="35000">
                                  <a:srgbClr val="E3FEBF"/>
                                </a:gs>
                                <a:gs pos="100000">
                                  <a:srgbClr val="F4FEE6"/>
                                </a:gs>
                              </a:gsLst>
                              <a:lin ang="16200000" scaled="0"/>
                            </a:gradFill>
                            <a:ln>
                              <a:noFill/>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663" y="0"/>
                              <a:ext cx="1188720" cy="83502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6"/>
                                    <w:vertAlign w:val="baseline"/>
                                  </w:rPr>
                                  <w:t xml:space="preserve">Empatizar</w:t>
                                </w:r>
                              </w:p>
                              <w:p w:rsidR="00000000" w:rsidDel="00000000" w:rsidP="00000000" w:rsidRDefault="00000000" w:rsidRPr="00000000">
                                <w:pPr>
                                  <w:spacing w:after="0" w:before="90.9999942779541"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Entender la realidad de los usuarios </w:t>
                                </w:r>
                              </w:p>
                            </w:txbxContent>
                          </wps:txbx>
                          <wps:bodyPr anchorCtr="0" anchor="t" bIns="33000" lIns="45600" spcFirstLastPara="1" rIns="182450" wrap="square" tIns="33000">
                            <a:noAutofit/>
                          </wps:bodyPr>
                        </wps:wsp>
                        <wps:wsp>
                          <wps:cNvSpPr/>
                          <wps:cNvPr id="21" name="Shape 21"/>
                          <wps:spPr>
                            <a:xfrm>
                              <a:off x="1035141" y="0"/>
                              <a:ext cx="1293098" cy="835025"/>
                            </a:xfrm>
                            <a:prstGeom prst="chevron">
                              <a:avLst>
                                <a:gd fmla="val 25000" name="adj"/>
                              </a:avLst>
                            </a:prstGeom>
                            <a:gradFill>
                              <a:gsLst>
                                <a:gs pos="0">
                                  <a:srgbClr val="A6F8AC"/>
                                </a:gs>
                                <a:gs pos="35000">
                                  <a:srgbClr val="C0FAC3"/>
                                </a:gs>
                                <a:gs pos="100000">
                                  <a:srgbClr val="E7FCE7"/>
                                </a:gs>
                              </a:gsLst>
                              <a:lin ang="16200000" scaled="0"/>
                            </a:gradFill>
                            <a:ln>
                              <a:noFill/>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 name="Shape 22"/>
                          <wps:spPr>
                            <a:xfrm>
                              <a:off x="1243897" y="0"/>
                              <a:ext cx="875586" cy="83502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6"/>
                                    <w:vertAlign w:val="baseline"/>
                                  </w:rPr>
                                  <w:t xml:space="preserve">Definir</w:t>
                                </w:r>
                              </w:p>
                              <w:p w:rsidR="00000000" w:rsidDel="00000000" w:rsidP="00000000" w:rsidRDefault="00000000" w:rsidRPr="00000000">
                                <w:pPr>
                                  <w:spacing w:after="0" w:before="90.9999942779541"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Identificar  áreas de oportunidad </w:t>
                                </w:r>
                              </w:p>
                            </w:txbxContent>
                          </wps:txbx>
                          <wps:bodyPr anchorCtr="0" anchor="t" bIns="33000" lIns="45600" spcFirstLastPara="1" rIns="45600" wrap="square" tIns="33000">
                            <a:noAutofit/>
                          </wps:bodyPr>
                        </wps:wsp>
                        <wps:wsp>
                          <wps:cNvSpPr/>
                          <wps:cNvPr id="23" name="Shape 23"/>
                          <wps:spPr>
                            <a:xfrm>
                              <a:off x="2069620" y="0"/>
                              <a:ext cx="1293098" cy="835025"/>
                            </a:xfrm>
                            <a:prstGeom prst="chevron">
                              <a:avLst>
                                <a:gd fmla="val 25000" name="adj"/>
                              </a:avLst>
                            </a:prstGeom>
                            <a:gradFill>
                              <a:gsLst>
                                <a:gs pos="0">
                                  <a:srgbClr val="ABF3E9"/>
                                </a:gs>
                                <a:gs pos="35000">
                                  <a:srgbClr val="C4F5EF"/>
                                </a:gs>
                                <a:gs pos="100000">
                                  <a:srgbClr val="E7FCF9"/>
                                </a:gs>
                              </a:gsLst>
                              <a:lin ang="16200000" scaled="0"/>
                            </a:gradFill>
                            <a:ln>
                              <a:noFill/>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 name="Shape 24"/>
                          <wps:spPr>
                            <a:xfrm>
                              <a:off x="2278376" y="0"/>
                              <a:ext cx="875586" cy="83502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6"/>
                                    <w:vertAlign w:val="baseline"/>
                                  </w:rPr>
                                  <w:t xml:space="preserve">Idear</w:t>
                                </w:r>
                              </w:p>
                              <w:p w:rsidR="00000000" w:rsidDel="00000000" w:rsidP="00000000" w:rsidRDefault="00000000" w:rsidRPr="00000000">
                                <w:pPr>
                                  <w:spacing w:after="0" w:before="90.9999942779541"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Crear y combinar ideas </w:t>
                                </w:r>
                              </w:p>
                            </w:txbxContent>
                          </wps:txbx>
                          <wps:bodyPr anchorCtr="0" anchor="t" bIns="33000" lIns="45600" spcFirstLastPara="1" rIns="45600" wrap="square" tIns="33000">
                            <a:noAutofit/>
                          </wps:bodyPr>
                        </wps:wsp>
                        <wps:wsp>
                          <wps:cNvSpPr/>
                          <wps:cNvPr id="25" name="Shape 25"/>
                          <wps:spPr>
                            <a:xfrm>
                              <a:off x="3104098" y="0"/>
                              <a:ext cx="1293098" cy="835025"/>
                            </a:xfrm>
                            <a:prstGeom prst="chevron">
                              <a:avLst>
                                <a:gd fmla="val 25000" name="adj"/>
                              </a:avLst>
                            </a:prstGeom>
                            <a:gradFill>
                              <a:gsLst>
                                <a:gs pos="0">
                                  <a:srgbClr val="AFBEEE"/>
                                </a:gs>
                                <a:gs pos="35000">
                                  <a:srgbClr val="C6D3F1"/>
                                </a:gs>
                                <a:gs pos="100000">
                                  <a:srgbClr val="E8ECFA"/>
                                </a:gs>
                              </a:gsLst>
                              <a:lin ang="16200000" scaled="0"/>
                            </a:gradFill>
                            <a:ln>
                              <a:noFill/>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 name="Shape 26"/>
                          <wps:spPr>
                            <a:xfrm>
                              <a:off x="3312854" y="0"/>
                              <a:ext cx="875586" cy="83502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6"/>
                                    <w:vertAlign w:val="baseline"/>
                                  </w:rPr>
                                  <w:t xml:space="preserve">Prototipar</w:t>
                                </w:r>
                              </w:p>
                              <w:p w:rsidR="00000000" w:rsidDel="00000000" w:rsidP="00000000" w:rsidRDefault="00000000" w:rsidRPr="00000000">
                                <w:pPr>
                                  <w:spacing w:after="0" w:before="90.9999942779541"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Generar prototipos </w:t>
                                </w:r>
                              </w:p>
                            </w:txbxContent>
                          </wps:txbx>
                          <wps:bodyPr anchorCtr="0" anchor="t" bIns="33000" lIns="45600" spcFirstLastPara="1" rIns="45600" wrap="square" tIns="33000">
                            <a:noAutofit/>
                          </wps:bodyPr>
                        </wps:wsp>
                        <wps:wsp>
                          <wps:cNvSpPr/>
                          <wps:cNvPr id="27" name="Shape 27"/>
                          <wps:spPr>
                            <a:xfrm>
                              <a:off x="4138577" y="0"/>
                              <a:ext cx="1293098" cy="835025"/>
                            </a:xfrm>
                            <a:prstGeom prst="chevron">
                              <a:avLst>
                                <a:gd fmla="val 25000" name="adj"/>
                              </a:avLst>
                            </a:prstGeom>
                            <a:gradFill>
                              <a:gsLst>
                                <a:gs pos="0">
                                  <a:srgbClr val="C7B1E8"/>
                                </a:gs>
                                <a:gs pos="35000">
                                  <a:srgbClr val="D6C7EF"/>
                                </a:gs>
                                <a:gs pos="100000">
                                  <a:srgbClr val="EFE8FA"/>
                                </a:gs>
                              </a:gsLst>
                              <a:lin ang="16200000" scaled="0"/>
                            </a:gradFill>
                            <a:ln>
                              <a:noFill/>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8" name="Shape 28"/>
                          <wps:spPr>
                            <a:xfrm>
                              <a:off x="4347333" y="0"/>
                              <a:ext cx="875586" cy="83502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6"/>
                                    <w:vertAlign w:val="baseline"/>
                                  </w:rPr>
                                  <w:t xml:space="preserve">Evaluar</w:t>
                                </w:r>
                              </w:p>
                              <w:p w:rsidR="00000000" w:rsidDel="00000000" w:rsidP="00000000" w:rsidRDefault="00000000" w:rsidRPr="00000000">
                                <w:pPr>
                                  <w:spacing w:after="0" w:before="90.9999942779541"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Probar los prototipos con usuarios </w:t>
                                </w:r>
                              </w:p>
                            </w:txbxContent>
                          </wps:txbx>
                          <wps:bodyPr anchorCtr="0" anchor="t" bIns="33000" lIns="45600" spcFirstLastPara="1" rIns="45600" wrap="square" tIns="33000">
                            <a:noAutofit/>
                          </wps:bodyPr>
                        </wps:wsp>
                      </wpg:grpSp>
                    </wpg:wgp>
                  </a:graphicData>
                </a:graphic>
              </wp:inline>
            </w:drawing>
          </mc:Choice>
          <mc:Fallback>
            <w:drawing>
              <wp:inline distB="0" distT="0" distL="0" distR="0">
                <wp:extent cx="5432339" cy="835025"/>
                <wp:effectExtent b="0" l="0" r="0" t="0"/>
                <wp:docPr id="1031" name="image19.png"/>
                <a:graphic>
                  <a:graphicData uri="http://schemas.openxmlformats.org/drawingml/2006/picture">
                    <pic:pic>
                      <pic:nvPicPr>
                        <pic:cNvPr id="0" name="image19.png"/>
                        <pic:cNvPicPr preferRelativeResize="0"/>
                      </pic:nvPicPr>
                      <pic:blipFill>
                        <a:blip r:embed="rId19"/>
                        <a:srcRect/>
                        <a:stretch>
                          <a:fillRect/>
                        </a:stretch>
                      </pic:blipFill>
                      <pic:spPr>
                        <a:xfrm>
                          <a:off x="0" y="0"/>
                          <a:ext cx="5432339" cy="835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Ambientes educativos innovadores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ambientes educativos son una herramienta esencial en la adquisición del conocimiento para el estudiante, es un entorno que le permite enfocar ideas y pensamientos, para poder desarrollar las capacidades y aptitudes individuales y de esta manera generar conocimiento; guiados por sus instructores o docentes que a su vez aportan nuevas estrategias de cambio y de transformación para facilitar el aprendizaje.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4.1. Ambientes de aprendizaje multimodales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Son ambientes de aprendizaje presenciales que utilizan elementos tecnológicos y recursos multimedia apoyados en el uso de las Tecnologías de la Información y la Comunicación (TIC), en este sentido el aprendiz utiliza los estímulos visuales, auditivos, lectoescritura, apoyados no en mayor medida con un estilo </w:t>
      </w:r>
      <w:sdt>
        <w:sdtPr>
          <w:tag w:val="goog_rdk_14"/>
        </w:sdtPr>
        <w:sdtContent>
          <w:commentRangeStart w:id="14"/>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kinestésico</w:t>
      </w:r>
      <w:commentRangeEnd w:id="14"/>
      <w:r w:rsidDel="00000000" w:rsidR="00000000" w:rsidRPr="00000000">
        <w:commentReference w:id="14"/>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5796280" cy="2388973"/>
                <wp:effectExtent b="0" l="0" r="0" t="0"/>
                <wp:docPr id="1030" name=""/>
                <a:graphic>
                  <a:graphicData uri="http://schemas.microsoft.com/office/word/2010/wordprocessingGroup">
                    <wpg:wgp>
                      <wpg:cNvGrpSpPr/>
                      <wpg:grpSpPr>
                        <a:xfrm>
                          <a:off x="0" y="0"/>
                          <a:ext cx="5796280" cy="2388973"/>
                          <a:chOff x="0" y="0"/>
                          <a:chExt cx="5796275" cy="2388973"/>
                        </a:xfrm>
                      </wpg:grpSpPr>
                      <wpg:grpSp>
                        <wpg:cNvGrpSpPr/>
                        <wpg:grpSpPr>
                          <a:xfrm>
                            <a:off x="0" y="0"/>
                            <a:ext cx="5796275" cy="2388973"/>
                            <a:chOff x="0" y="0"/>
                            <a:chExt cx="5796275" cy="2388973"/>
                          </a:xfrm>
                        </wpg:grpSpPr>
                        <wps:wsp>
                          <wps:cNvSpPr/>
                          <wps:cNvPr id="4" name="Shape 4"/>
                          <wps:spPr>
                            <a:xfrm>
                              <a:off x="0" y="0"/>
                              <a:ext cx="5796275" cy="2388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351" y="0"/>
                              <a:ext cx="1416522" cy="2388973"/>
                            </a:xfrm>
                            <a:prstGeom prst="roundRect">
                              <a:avLst>
                                <a:gd fmla="val 10000" name="adj"/>
                              </a:avLst>
                            </a:prstGeom>
                            <a:solidFill>
                              <a:schemeClr val="lt1"/>
                            </a:solidFill>
                            <a:ln cap="flat" cmpd="sng" w="25400">
                              <a:solidFill>
                                <a:srgbClr val="1C417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1351" y="955589"/>
                              <a:ext cx="1416522" cy="955589"/>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Visual </w:t>
                                </w:r>
                              </w:p>
                              <w:p w:rsidR="00000000" w:rsidDel="00000000" w:rsidP="00000000" w:rsidRDefault="00000000" w:rsidRPr="00000000">
                                <w:pPr>
                                  <w:spacing w:after="0" w:before="70" w:line="215.9999942779541"/>
                                  <w:ind w:left="90" w:right="0" w:firstLine="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16"/>
                                    <w:vertAlign w:val="baseline"/>
                                  </w:rPr>
                                  <w:t xml:space="preserve">Diagramas </w:t>
                                </w:r>
                              </w:p>
                              <w:p w:rsidR="00000000" w:rsidDel="00000000" w:rsidP="00000000" w:rsidRDefault="00000000" w:rsidRPr="00000000">
                                <w:pPr>
                                  <w:spacing w:after="0" w:before="24.000000953674316" w:line="215.9999942779541"/>
                                  <w:ind w:left="90" w:right="0" w:firstLine="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16"/>
                                    <w:vertAlign w:val="baseline"/>
                                  </w:rPr>
                                  <w:t xml:space="preserve">Gráficas</w:t>
                                </w:r>
                              </w:p>
                              <w:p w:rsidR="00000000" w:rsidDel="00000000" w:rsidP="00000000" w:rsidRDefault="00000000" w:rsidRPr="00000000">
                                <w:pPr>
                                  <w:spacing w:after="0" w:before="24.000000953674316" w:line="215.9999942779541"/>
                                  <w:ind w:left="90" w:right="0" w:firstLine="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16"/>
                                    <w:vertAlign w:val="baseline"/>
                                  </w:rPr>
                                  <w:t xml:space="preserve">Colores</w:t>
                                </w:r>
                              </w:p>
                              <w:p w:rsidR="00000000" w:rsidDel="00000000" w:rsidP="00000000" w:rsidRDefault="00000000" w:rsidRPr="00000000">
                                <w:pPr>
                                  <w:spacing w:after="0" w:before="24.000000953674316" w:line="215.9999942779541"/>
                                  <w:ind w:left="90" w:right="0" w:firstLine="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16"/>
                                    <w:vertAlign w:val="baseline"/>
                                  </w:rPr>
                                  <w:t xml:space="preserve">Cuadros</w:t>
                                </w:r>
                              </w:p>
                              <w:p w:rsidR="00000000" w:rsidDel="00000000" w:rsidP="00000000" w:rsidRDefault="00000000" w:rsidRPr="00000000">
                                <w:pPr>
                                  <w:spacing w:after="0" w:before="24.000000953674316" w:line="215.9999942779541"/>
                                  <w:ind w:left="90" w:right="0" w:firstLine="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16"/>
                                    <w:vertAlign w:val="baseline"/>
                                  </w:rPr>
                                  <w:t xml:space="preserve">Textos escritos </w:t>
                                </w:r>
                              </w:p>
                            </w:txbxContent>
                          </wps:txbx>
                          <wps:bodyPr anchorCtr="1" anchor="t" bIns="71100" lIns="71100" spcFirstLastPara="1" rIns="71100" wrap="square" tIns="71100">
                            <a:noAutofit/>
                          </wps:bodyPr>
                        </wps:wsp>
                        <wps:wsp>
                          <wps:cNvSpPr/>
                          <wps:cNvPr id="7" name="Shape 7"/>
                          <wps:spPr>
                            <a:xfrm>
                              <a:off x="311848" y="143338"/>
                              <a:ext cx="795528" cy="795528"/>
                            </a:xfrm>
                            <a:prstGeom prst="ellipse">
                              <a:avLst/>
                            </a:prstGeom>
                            <a:blipFill rotWithShape="1">
                              <a:blip r:embed="rId20">
                                <a:alphaModFix/>
                              </a:blip>
                              <a:stretch>
                                <a:fillRect b="14827" l="14826" r="13913" t="13912"/>
                              </a:stretch>
                            </a:blipFill>
                            <a:ln cap="flat" cmpd="sng" w="25400">
                              <a:solidFill>
                                <a:srgbClr val="1C417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328236" y="0"/>
                              <a:ext cx="1416522" cy="2388973"/>
                            </a:xfrm>
                            <a:prstGeom prst="roundRect">
                              <a:avLst>
                                <a:gd fmla="val 10000" name="adj"/>
                              </a:avLst>
                            </a:prstGeom>
                            <a:solidFill>
                              <a:schemeClr val="lt1"/>
                            </a:solidFill>
                            <a:ln cap="flat" cmpd="sng" w="25400">
                              <a:solidFill>
                                <a:srgbClr val="1C417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1328236" y="955589"/>
                              <a:ext cx="1416522" cy="955589"/>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Auditivo </w:t>
                                </w:r>
                              </w:p>
                              <w:p w:rsidR="00000000" w:rsidDel="00000000" w:rsidP="00000000" w:rsidRDefault="00000000" w:rsidRPr="00000000">
                                <w:pPr>
                                  <w:spacing w:after="0" w:before="70" w:line="215.9999942779541"/>
                                  <w:ind w:left="90" w:right="0" w:firstLine="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16"/>
                                    <w:vertAlign w:val="baseline"/>
                                  </w:rPr>
                                  <w:t xml:space="preserve">Debates</w:t>
                                </w:r>
                              </w:p>
                              <w:p w:rsidR="00000000" w:rsidDel="00000000" w:rsidP="00000000" w:rsidRDefault="00000000" w:rsidRPr="00000000">
                                <w:pPr>
                                  <w:spacing w:after="0" w:before="24.000000953674316" w:line="215.9999942779541"/>
                                  <w:ind w:left="90" w:right="0" w:firstLine="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16"/>
                                    <w:vertAlign w:val="baseline"/>
                                  </w:rPr>
                                  <w:t xml:space="preserve">Discusiones</w:t>
                                </w:r>
                              </w:p>
                              <w:p w:rsidR="00000000" w:rsidDel="00000000" w:rsidP="00000000" w:rsidRDefault="00000000" w:rsidRPr="00000000">
                                <w:pPr>
                                  <w:spacing w:after="0" w:before="24.000000953674316" w:line="215.9999942779541"/>
                                  <w:ind w:left="90" w:right="0" w:firstLine="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16"/>
                                    <w:vertAlign w:val="baseline"/>
                                  </w:rPr>
                                  <w:t xml:space="preserve">Audios</w:t>
                                </w:r>
                              </w:p>
                              <w:p w:rsidR="00000000" w:rsidDel="00000000" w:rsidP="00000000" w:rsidRDefault="00000000" w:rsidRPr="00000000">
                                <w:pPr>
                                  <w:spacing w:after="0" w:before="24.000000953674316" w:line="215.9999942779541"/>
                                  <w:ind w:left="90" w:right="0" w:firstLine="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16"/>
                                    <w:vertAlign w:val="baseline"/>
                                  </w:rPr>
                                  <w:t xml:space="preserve">Música</w:t>
                                </w:r>
                              </w:p>
                            </w:txbxContent>
                          </wps:txbx>
                          <wps:bodyPr anchorCtr="1" anchor="t" bIns="71100" lIns="71100" spcFirstLastPara="1" rIns="71100" wrap="square" tIns="71100">
                            <a:noAutofit/>
                          </wps:bodyPr>
                        </wps:wsp>
                        <wps:wsp>
                          <wps:cNvSpPr/>
                          <wps:cNvPr id="10" name="Shape 10"/>
                          <wps:spPr>
                            <a:xfrm>
                              <a:off x="1770866" y="143338"/>
                              <a:ext cx="795528" cy="795528"/>
                            </a:xfrm>
                            <a:prstGeom prst="ellipse">
                              <a:avLst/>
                            </a:prstGeom>
                            <a:blipFill rotWithShape="1">
                              <a:blip r:embed="rId21">
                                <a:alphaModFix/>
                              </a:blip>
                              <a:stretch>
                                <a:fillRect b="14056" l="14056" r="13554" t="13554"/>
                              </a:stretch>
                            </a:blipFill>
                            <a:ln cap="flat" cmpd="sng" w="25400">
                              <a:solidFill>
                                <a:srgbClr val="1C417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919387" y="0"/>
                              <a:ext cx="1416522" cy="2388973"/>
                            </a:xfrm>
                            <a:prstGeom prst="roundRect">
                              <a:avLst>
                                <a:gd fmla="val 10000" name="adj"/>
                              </a:avLst>
                            </a:prstGeom>
                            <a:solidFill>
                              <a:schemeClr val="lt1"/>
                            </a:solidFill>
                            <a:ln cap="flat" cmpd="sng" w="25400">
                              <a:solidFill>
                                <a:srgbClr val="1C417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2919387" y="955589"/>
                              <a:ext cx="1416522" cy="955589"/>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Lectoescritor</w:t>
                                </w:r>
                              </w:p>
                              <w:p w:rsidR="00000000" w:rsidDel="00000000" w:rsidP="00000000" w:rsidRDefault="00000000" w:rsidRPr="00000000">
                                <w:pPr>
                                  <w:spacing w:after="0" w:before="70" w:line="215.9999942779541"/>
                                  <w:ind w:left="90" w:right="0" w:firstLine="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16"/>
                                    <w:vertAlign w:val="baseline"/>
                                  </w:rPr>
                                  <w:t xml:space="preserve">Libros - textos</w:t>
                                </w:r>
                              </w:p>
                              <w:p w:rsidR="00000000" w:rsidDel="00000000" w:rsidP="00000000" w:rsidRDefault="00000000" w:rsidRPr="00000000">
                                <w:pPr>
                                  <w:spacing w:after="0" w:before="24.000000953674316" w:line="215.9999942779541"/>
                                  <w:ind w:left="90" w:right="0" w:firstLine="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16"/>
                                    <w:vertAlign w:val="baseline"/>
                                  </w:rPr>
                                  <w:t xml:space="preserve">Lecturas</w:t>
                                </w:r>
                              </w:p>
                              <w:p w:rsidR="00000000" w:rsidDel="00000000" w:rsidP="00000000" w:rsidRDefault="00000000" w:rsidRPr="00000000">
                                <w:pPr>
                                  <w:spacing w:after="0" w:before="24.000000953674316" w:line="215.9999942779541"/>
                                  <w:ind w:left="90" w:right="0" w:firstLine="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16"/>
                                    <w:vertAlign w:val="baseline"/>
                                  </w:rPr>
                                  <w:t xml:space="preserve">Toma de notas </w:t>
                                </w:r>
                              </w:p>
                              <w:p w:rsidR="00000000" w:rsidDel="00000000" w:rsidP="00000000" w:rsidRDefault="00000000" w:rsidRPr="00000000">
                                <w:pPr>
                                  <w:spacing w:after="0" w:before="24.000000953674316" w:line="215.9999942779541"/>
                                  <w:ind w:left="90" w:right="0" w:firstLine="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16"/>
                                    <w:vertAlign w:val="baseline"/>
                                  </w:rPr>
                                  <w:t xml:space="preserve">Ensayos </w:t>
                                </w:r>
                              </w:p>
                              <w:p w:rsidR="00000000" w:rsidDel="00000000" w:rsidP="00000000" w:rsidRDefault="00000000" w:rsidRPr="00000000">
                                <w:pPr>
                                  <w:spacing w:after="0" w:before="24.000000953674316" w:line="215.9999942779541"/>
                                  <w:ind w:left="90" w:right="0" w:firstLine="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16"/>
                                    <w:vertAlign w:val="baseline"/>
                                  </w:rPr>
                                  <w:t xml:space="preserve">Bibliografía </w:t>
                                </w:r>
                              </w:p>
                            </w:txbxContent>
                          </wps:txbx>
                          <wps:bodyPr anchorCtr="1" anchor="t" bIns="71100" lIns="71100" spcFirstLastPara="1" rIns="71100" wrap="square" tIns="71100">
                            <a:noAutofit/>
                          </wps:bodyPr>
                        </wps:wsp>
                        <wps:wsp>
                          <wps:cNvSpPr/>
                          <wps:cNvPr id="13" name="Shape 13"/>
                          <wps:spPr>
                            <a:xfrm>
                              <a:off x="3217633" y="131087"/>
                              <a:ext cx="795528" cy="795528"/>
                            </a:xfrm>
                            <a:prstGeom prst="ellipse">
                              <a:avLst/>
                            </a:prstGeom>
                            <a:blipFill rotWithShape="1">
                              <a:blip r:embed="rId22">
                                <a:alphaModFix/>
                              </a:blip>
                              <a:stretch>
                                <a:fillRect b="14631" l="15400" r="12546" t="13315"/>
                              </a:stretch>
                            </a:blipFill>
                            <a:ln cap="flat" cmpd="sng" w="25400">
                              <a:solidFill>
                                <a:srgbClr val="1C417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4378406" y="0"/>
                              <a:ext cx="1416522" cy="2388973"/>
                            </a:xfrm>
                            <a:prstGeom prst="roundRect">
                              <a:avLst>
                                <a:gd fmla="val 10000" name="adj"/>
                              </a:avLst>
                            </a:prstGeom>
                            <a:solidFill>
                              <a:schemeClr val="lt1"/>
                            </a:solidFill>
                            <a:ln cap="flat" cmpd="sng" w="25400">
                              <a:solidFill>
                                <a:srgbClr val="1C417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4378406" y="955589"/>
                              <a:ext cx="1416522" cy="955589"/>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Kinestésico </w:t>
                                </w:r>
                              </w:p>
                              <w:p w:rsidR="00000000" w:rsidDel="00000000" w:rsidP="00000000" w:rsidRDefault="00000000" w:rsidRPr="00000000">
                                <w:pPr>
                                  <w:spacing w:after="0" w:before="70" w:line="215.9999942779541"/>
                                  <w:ind w:left="90" w:right="0" w:firstLine="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16"/>
                                    <w:vertAlign w:val="baseline"/>
                                  </w:rPr>
                                  <w:t xml:space="preserve">Ejemplos de vida </w:t>
                                </w:r>
                              </w:p>
                              <w:p w:rsidR="00000000" w:rsidDel="00000000" w:rsidP="00000000" w:rsidRDefault="00000000" w:rsidRPr="00000000">
                                <w:pPr>
                                  <w:spacing w:after="0" w:before="24.000000953674316" w:line="215.9999942779541"/>
                                  <w:ind w:left="90" w:right="0" w:firstLine="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16"/>
                                    <w:vertAlign w:val="baseline"/>
                                  </w:rPr>
                                  <w:t xml:space="preserve">Demostraciones </w:t>
                                </w:r>
                              </w:p>
                              <w:p w:rsidR="00000000" w:rsidDel="00000000" w:rsidP="00000000" w:rsidRDefault="00000000" w:rsidRPr="00000000">
                                <w:pPr>
                                  <w:spacing w:after="0" w:before="24.000000953674316" w:line="215.9999942779541"/>
                                  <w:ind w:left="90" w:right="0" w:firstLine="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16"/>
                                    <w:vertAlign w:val="baseline"/>
                                  </w:rPr>
                                  <w:t xml:space="preserve">Actividad física </w:t>
                                </w:r>
                              </w:p>
                              <w:p w:rsidR="00000000" w:rsidDel="00000000" w:rsidP="00000000" w:rsidRDefault="00000000" w:rsidRPr="00000000">
                                <w:pPr>
                                  <w:spacing w:after="0" w:before="24.000000953674316" w:line="215.9999942779541"/>
                                  <w:ind w:left="90" w:right="0" w:firstLine="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16"/>
                                    <w:vertAlign w:val="baseline"/>
                                  </w:rPr>
                                  <w:t xml:space="preserve">Construcciones </w:t>
                                </w:r>
                              </w:p>
                              <w:p w:rsidR="00000000" w:rsidDel="00000000" w:rsidP="00000000" w:rsidRDefault="00000000" w:rsidRPr="00000000">
                                <w:pPr>
                                  <w:spacing w:after="0" w:before="24.000000953674316" w:line="215.9999942779541"/>
                                  <w:ind w:left="90" w:right="0" w:firstLine="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16"/>
                                    <w:vertAlign w:val="baseline"/>
                                  </w:rPr>
                                  <w:t xml:space="preserve">Juego de roles</w:t>
                                </w:r>
                              </w:p>
                            </w:txbxContent>
                          </wps:txbx>
                          <wps:bodyPr anchorCtr="1" anchor="t" bIns="71100" lIns="71100" spcFirstLastPara="1" rIns="71100" wrap="square" tIns="71100">
                            <a:noAutofit/>
                          </wps:bodyPr>
                        </wps:wsp>
                        <wps:wsp>
                          <wps:cNvSpPr/>
                          <wps:cNvPr id="16" name="Shape 16"/>
                          <wps:spPr>
                            <a:xfrm>
                              <a:off x="4688903" y="143338"/>
                              <a:ext cx="795528" cy="795528"/>
                            </a:xfrm>
                            <a:prstGeom prst="ellipse">
                              <a:avLst/>
                            </a:prstGeom>
                            <a:blipFill rotWithShape="1">
                              <a:blip r:embed="rId23">
                                <a:alphaModFix/>
                              </a:blip>
                              <a:stretch>
                                <a:fillRect b="15597" l="10012" r="16482" t="10897"/>
                              </a:stretch>
                            </a:blipFill>
                            <a:ln cap="flat" cmpd="sng" w="25400">
                              <a:solidFill>
                                <a:srgbClr val="1C417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31851" y="1911178"/>
                              <a:ext cx="5332577" cy="358345"/>
                            </a:xfrm>
                            <a:prstGeom prst="leftRightArrow">
                              <a:avLst>
                                <a:gd fmla="val 50000" name="adj1"/>
                                <a:gd fmla="val 50000" name="adj2"/>
                              </a:avLst>
                            </a:prstGeom>
                            <a:solidFill>
                              <a:srgbClr val="A7AFBE"/>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5796280" cy="2388973"/>
                <wp:effectExtent b="0" l="0" r="0" t="0"/>
                <wp:docPr id="1030" name="image18.png"/>
                <a:graphic>
                  <a:graphicData uri="http://schemas.openxmlformats.org/drawingml/2006/picture">
                    <pic:pic>
                      <pic:nvPicPr>
                        <pic:cNvPr id="0" name="image18.png"/>
                        <pic:cNvPicPr preferRelativeResize="0"/>
                      </pic:nvPicPr>
                      <pic:blipFill>
                        <a:blip r:embed="rId24"/>
                        <a:srcRect/>
                        <a:stretch>
                          <a:fillRect/>
                        </a:stretch>
                      </pic:blipFill>
                      <pic:spPr>
                        <a:xfrm>
                          <a:off x="0" y="0"/>
                          <a:ext cx="5796280" cy="238897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4.2. Ambientes de aprendizaje digitales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Son ambientes alojados en la red, por medio de plataformas o aplicaciones que proporcionan contenido de aprendizaje con base al desarrollo de un programa curricular, los cuales están elaborados de manera que tanto el estudiante interactúe de forma atemporal o temporal con el instructor o docente que guía la formación, apoyándose en herramientas digitales para administrar el aprendizaje, proponiendo actividades en una secuencia de tiempo y nivel.</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15"/>
        </w:sdtPr>
        <w:sdtContent>
          <w:commentRangeStart w:id="1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971130" cy="636867"/>
            <wp:effectExtent b="0" l="0" r="0" t="0"/>
            <wp:docPr id="1042"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3971130" cy="636867"/>
                    </a:xfrm>
                    <a:prstGeom prst="rect"/>
                    <a:ln/>
                  </pic:spPr>
                </pic:pic>
              </a:graphicData>
            </a:graphic>
          </wp:inline>
        </w:drawing>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 siguiente figura se observa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banner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utilizado en las páginas del SENA para promocionar este tipo de aprendizaje.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2</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4"/>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Banner SENA</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4"/>
        <w:jc w:val="center"/>
        <w:rPr>
          <w:rFonts w:ascii="Arial" w:cs="Arial" w:eastAsia="Arial" w:hAnsi="Arial"/>
          <w:b w:val="0"/>
          <w:i w:val="0"/>
          <w:smallCaps w:val="0"/>
          <w:strike w:val="0"/>
          <w:color w:val="000000"/>
          <w:sz w:val="20"/>
          <w:szCs w:val="20"/>
          <w:u w:val="none"/>
          <w:shd w:fill="auto" w:val="clear"/>
          <w:vertAlign w:val="baseline"/>
        </w:rPr>
      </w:pPr>
      <w:sdt>
        <w:sdtPr>
          <w:tag w:val="goog_rdk_16"/>
        </w:sdtPr>
        <w:sdtContent>
          <w:commentRangeStart w:id="16"/>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558026" cy="1582982"/>
            <wp:effectExtent b="0" l="0" r="0" t="0"/>
            <wp:docPr descr="Interfaz de usuario gráfica, Aplicación&#10;&#10;Descripción generada automáticamente" id="1043" name="image14.png"/>
            <a:graphic>
              <a:graphicData uri="http://schemas.openxmlformats.org/drawingml/2006/picture">
                <pic:pic>
                  <pic:nvPicPr>
                    <pic:cNvPr descr="Interfaz de usuario gráfica, Aplicación&#10;&#10;Descripción generada automáticamente" id="0" name="image14.png"/>
                    <pic:cNvPicPr preferRelativeResize="0"/>
                  </pic:nvPicPr>
                  <pic:blipFill>
                    <a:blip r:embed="rId26"/>
                    <a:srcRect b="0" l="0" r="0" t="0"/>
                    <a:stretch>
                      <a:fillRect/>
                    </a:stretch>
                  </pic:blipFill>
                  <pic:spPr>
                    <a:xfrm>
                      <a:off x="0" y="0"/>
                      <a:ext cx="5558026" cy="1582982"/>
                    </a:xfrm>
                    <a:prstGeom prst="rect"/>
                    <a:ln/>
                  </pic:spPr>
                </pic:pic>
              </a:graphicData>
            </a:graphic>
          </wp:inline>
        </w:drawing>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4.3. Ambientes híbridos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Blended Learning</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tipo de ambiente es la combinación de dos tipos de educación, presencial y virtual, en la que los aprendices se reúnen en el aula, cumpliendo un horario para desarrollar actividades de la modalidad, adicionalmente incluyen actividades virtuales que se realizarán de manera asincrónica o sincrónica, permitiendo la flexibilidad en el aprendizaje.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17"/>
        </w:sdtPr>
        <w:sdtContent>
          <w:commentRangeStart w:id="17"/>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Según Osorio (2010) “la expansión del ambiente del aprendizaje, compuesto por actividades educativas se desarrolla en situaciones presenciales, virtuales y autónomas, que se articulan estratégicamente buscando el enriquecimiento del proceso educativo” (p.73) tal como se observa en la siguiente figura:</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Figura 3</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Ambiente de aprendizaje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90022" cy="2522248"/>
            <wp:effectExtent b="0" l="0" r="0" t="0"/>
            <wp:docPr descr="Diagrama&#10;&#10;Descripción generada automáticamente" id="1045" name="image3.png"/>
            <a:graphic>
              <a:graphicData uri="http://schemas.openxmlformats.org/drawingml/2006/picture">
                <pic:pic>
                  <pic:nvPicPr>
                    <pic:cNvPr descr="Diagrama&#10;&#10;Descripción generada automáticamente" id="0" name="image3.png"/>
                    <pic:cNvPicPr preferRelativeResize="0"/>
                  </pic:nvPicPr>
                  <pic:blipFill>
                    <a:blip r:embed="rId27"/>
                    <a:srcRect b="0" l="0" r="0" t="0"/>
                    <a:stretch>
                      <a:fillRect/>
                    </a:stretch>
                  </pic:blipFill>
                  <pic:spPr>
                    <a:xfrm>
                      <a:off x="0" y="0"/>
                      <a:ext cx="3390022" cy="2522248"/>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Nota. Tomado de Osorio (2010).</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18"/>
        </w:sdtPr>
        <w:sdtContent>
          <w:commentRangeStart w:id="18"/>
        </w:sdtContent>
      </w:sdt>
      <w:sdt>
        <w:sdtPr>
          <w:tag w:val="goog_rdk_19"/>
        </w:sdtPr>
        <w:sdtContent>
          <w:commentRangeStart w:id="19"/>
        </w:sdtContent>
      </w:sdt>
      <w:sdt>
        <w:sdtPr>
          <w:tag w:val="goog_rdk_20"/>
        </w:sdtPr>
        <w:sdtContent>
          <w:commentRangeStart w:id="20"/>
        </w:sdtContent>
      </w:sdt>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4"/>
        <w:jc w:val="left"/>
        <w:rPr>
          <w:rFonts w:ascii="Arial" w:cs="Arial" w:eastAsia="Arial" w:hAnsi="Arial"/>
          <w:b w:val="0"/>
          <w:i w:val="0"/>
          <w:smallCaps w:val="0"/>
          <w:strike w:val="0"/>
          <w:color w:val="000000"/>
          <w:sz w:val="20"/>
          <w:szCs w:val="20"/>
          <w:u w:val="none"/>
          <w:shd w:fill="auto" w:val="clear"/>
          <w:vertAlign w:val="superscript"/>
        </w:rPr>
      </w:pP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sdt>
        <w:sdtPr>
          <w:tag w:val="goog_rdk_21"/>
        </w:sdtPr>
        <w:sdtContent>
          <w:commentRangeStart w:id="21"/>
        </w:sdtContent>
      </w:sdt>
      <w:sdt>
        <w:sdtPr>
          <w:tag w:val="goog_rdk_22"/>
        </w:sdtPr>
        <w:sdtContent>
          <w:commentRangeStart w:id="22"/>
        </w:sdtContent>
      </w:sdt>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4.4. Ambientes móviles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Mobile Learning</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un método de enseñanza y aprendizaje práctico, en el que se permite la posibilidad de enseñar y aprender mediante los dispositivos móviles,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smartphones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tabletas o equipos electrónicos que cuenten con una conexión a Internet y que soportan las distintas plataformas de aprendizaje.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23"/>
        </w:sdtPr>
        <w:sdtContent>
          <w:commentRangeStart w:id="23"/>
        </w:sdtContent>
      </w:sdt>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commentRangeEnd w:id="23"/>
      <w:r w:rsidDel="00000000" w:rsidR="00000000" w:rsidRPr="00000000">
        <w:commentReference w:id="23"/>
      </w:r>
      <w:commentRangeEnd w:id="21"/>
      <w:r w:rsidDel="00000000" w:rsidR="00000000" w:rsidRPr="00000000">
        <w:commentReference w:id="21"/>
      </w:r>
      <w:commentRangeEnd w:id="22"/>
      <w:r w:rsidDel="00000000" w:rsidR="00000000" w:rsidRPr="00000000">
        <w:commentReference w:id="22"/>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 práctica se diseña y entrega al usuario una experiencia para adquirir conocimiento en cualquier momento y lugar. Esto le permite al estudiante acceder a una gran cantidad de información en formatos digitales, teniendo una opción diferente a obtenerlos en forma física, dando la posibilidad de tener un acceso más eficiente a la información.</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24"/>
        </w:sdtPr>
        <w:sdtContent>
          <w:commentRangeStart w:id="24"/>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069479" cy="2710819"/>
            <wp:effectExtent b="0" l="0" r="0" t="0"/>
            <wp:docPr descr="Concepto de desarrollo de conocimientos de aplicaciones educativas Foto gratis" id="1046" name="image5.jpg"/>
            <a:graphic>
              <a:graphicData uri="http://schemas.openxmlformats.org/drawingml/2006/picture">
                <pic:pic>
                  <pic:nvPicPr>
                    <pic:cNvPr descr="Concepto de desarrollo de conocimientos de aplicaciones educativas Foto gratis" id="0" name="image5.jpg"/>
                    <pic:cNvPicPr preferRelativeResize="0"/>
                  </pic:nvPicPr>
                  <pic:blipFill>
                    <a:blip r:embed="rId28"/>
                    <a:srcRect b="0" l="0" r="0" t="0"/>
                    <a:stretch>
                      <a:fillRect/>
                    </a:stretch>
                  </pic:blipFill>
                  <pic:spPr>
                    <a:xfrm>
                      <a:off x="0" y="0"/>
                      <a:ext cx="4069479" cy="2710819"/>
                    </a:xfrm>
                    <a:prstGeom prst="rect"/>
                    <a:ln/>
                  </pic:spPr>
                </pic:pic>
              </a:graphicData>
            </a:graphic>
          </wp:inline>
        </w:drawing>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0D1">
      <w:pPr>
        <w:ind w:left="426" w:firstLine="0"/>
        <w:jc w:val="both"/>
        <w:rPr>
          <w:color w:val="7f7f7f"/>
          <w:sz w:val="20"/>
          <w:szCs w:val="20"/>
        </w:rPr>
      </w:pPr>
      <w:r w:rsidDel="00000000" w:rsidR="00000000" w:rsidRPr="00000000">
        <w:rPr>
          <w:rtl w:val="0"/>
        </w:rPr>
      </w:r>
    </w:p>
    <w:tbl>
      <w:tblPr>
        <w:tblStyle w:val="Table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D2">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Descripción de la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D4">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Nombre de la actividad</w:t>
            </w:r>
          </w:p>
        </w:tc>
        <w:tc>
          <w:tcPr>
            <w:shd w:fill="auto" w:val="clear"/>
            <w:vAlign w:val="center"/>
          </w:tcPr>
          <w:p w:rsidR="00000000" w:rsidDel="00000000" w:rsidP="00000000" w:rsidRDefault="00000000" w:rsidRPr="00000000" w14:paraId="000000D5">
            <w:pPr>
              <w:spacing w:line="240" w:lineRule="auto"/>
              <w:rPr>
                <w:rFonts w:ascii="Calibri" w:cs="Calibri" w:eastAsia="Calibri" w:hAnsi="Calibri"/>
                <w:color w:val="000000"/>
              </w:rPr>
            </w:pPr>
            <w:r w:rsidDel="00000000" w:rsidR="00000000" w:rsidRPr="00000000">
              <w:rPr>
                <w:color w:val="000000"/>
                <w:sz w:val="20"/>
                <w:szCs w:val="20"/>
                <w:rtl w:val="0"/>
              </w:rPr>
              <w:t xml:space="preserve">Test 1</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D6">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Objetivo de la actividad</w:t>
            </w:r>
          </w:p>
        </w:tc>
        <w:tc>
          <w:tcPr>
            <w:shd w:fill="auto" w:val="clear"/>
            <w:vAlign w:val="center"/>
          </w:tcPr>
          <w:p w:rsidR="00000000" w:rsidDel="00000000" w:rsidP="00000000" w:rsidRDefault="00000000" w:rsidRPr="00000000" w14:paraId="000000D7">
            <w:pPr>
              <w:spacing w:line="240" w:lineRule="auto"/>
              <w:rPr>
                <w:rFonts w:ascii="Calibri" w:cs="Calibri" w:eastAsia="Calibri" w:hAnsi="Calibri"/>
                <w:color w:val="000000"/>
              </w:rPr>
            </w:pPr>
            <w:r w:rsidDel="00000000" w:rsidR="00000000" w:rsidRPr="00000000">
              <w:rPr>
                <w:color w:val="000000"/>
                <w:sz w:val="20"/>
                <w:szCs w:val="20"/>
                <w:rtl w:val="0"/>
              </w:rPr>
              <w:t xml:space="preserve">Evaluar los conocimientos adquiridos sobre ambientes educativos</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D8">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Tipo de actividad sugerida</w:t>
            </w:r>
          </w:p>
        </w:tc>
        <w:tc>
          <w:tcPr>
            <w:shd w:fill="auto" w:val="clear"/>
            <w:vAlign w:val="center"/>
          </w:tcPr>
          <w:p w:rsidR="00000000" w:rsidDel="00000000" w:rsidP="00000000" w:rsidRDefault="00000000" w:rsidRPr="00000000" w14:paraId="000000D9">
            <w:pPr>
              <w:spacing w:line="240" w:lineRule="auto"/>
              <w:rPr>
                <w:rFonts w:ascii="Calibri" w:cs="Calibri" w:eastAsia="Calibri" w:hAnsi="Calibri"/>
                <w:color w:val="000000"/>
              </w:rPr>
            </w:pPr>
            <w:r w:rsidDel="00000000" w:rsidR="00000000" w:rsidRPr="00000000">
              <w:rPr/>
              <w:drawing>
                <wp:inline distB="0" distT="0" distL="0" distR="0">
                  <wp:extent cx="4169410" cy="2410460"/>
                  <wp:effectExtent b="0" l="0" r="0" t="0"/>
                  <wp:docPr id="1047"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4169410" cy="24104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50800</wp:posOffset>
                      </wp:positionV>
                      <wp:extent cx="428625" cy="419100"/>
                      <wp:effectExtent b="0" l="0" r="0" t="0"/>
                      <wp:wrapNone/>
                      <wp:docPr id="1029" name=""/>
                      <a:graphic>
                        <a:graphicData uri="http://schemas.microsoft.com/office/word/2010/wordprocessingShape">
                          <wps:wsp>
                            <wps:cNvSpPr/>
                            <wps:cNvPr id="2" name="Shape 2"/>
                            <wps:spPr>
                              <a:xfrm>
                                <a:off x="5136450" y="3575213"/>
                                <a:ext cx="419100" cy="409575"/>
                              </a:xfrm>
                              <a:prstGeom prst="flowChartSummingJunction">
                                <a:avLst/>
                              </a:prstGeom>
                              <a:noFill/>
                              <a:ln cap="flat" cmpd="sng" w="9525">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50800</wp:posOffset>
                      </wp:positionV>
                      <wp:extent cx="428625" cy="419100"/>
                      <wp:effectExtent b="0" l="0" r="0" t="0"/>
                      <wp:wrapNone/>
                      <wp:docPr id="1029" name="image12.png"/>
                      <a:graphic>
                        <a:graphicData uri="http://schemas.openxmlformats.org/drawingml/2006/picture">
                          <pic:pic>
                            <pic:nvPicPr>
                              <pic:cNvPr id="0" name="image12.png"/>
                              <pic:cNvPicPr preferRelativeResize="0"/>
                            </pic:nvPicPr>
                            <pic:blipFill>
                              <a:blip r:embed="rId30"/>
                              <a:srcRect/>
                              <a:stretch>
                                <a:fillRect/>
                              </a:stretch>
                            </pic:blipFill>
                            <pic:spPr>
                              <a:xfrm>
                                <a:off x="0" y="0"/>
                                <a:ext cx="428625" cy="419100"/>
                              </a:xfrm>
                              <a:prstGeom prst="rect"/>
                              <a:ln/>
                            </pic:spPr>
                          </pic:pic>
                        </a:graphicData>
                      </a:graphic>
                    </wp:anchor>
                  </w:drawing>
                </mc:Fallback>
              </mc:AlternateContent>
            </w:r>
          </w:p>
        </w:tc>
      </w:tr>
      <w:tr>
        <w:trPr>
          <w:cantSplit w:val="0"/>
          <w:trHeight w:val="806" w:hRule="atLeast"/>
          <w:tblHeader w:val="0"/>
        </w:trPr>
        <w:tc>
          <w:tcPr>
            <w:shd w:fill="fac896" w:val="clear"/>
            <w:vAlign w:val="center"/>
          </w:tcPr>
          <w:p w:rsidR="00000000" w:rsidDel="00000000" w:rsidP="00000000" w:rsidRDefault="00000000" w:rsidRPr="00000000" w14:paraId="000000DA">
            <w:pPr>
              <w:spacing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Archivo de la actividad </w:t>
            </w:r>
          </w:p>
          <w:p w:rsidR="00000000" w:rsidDel="00000000" w:rsidP="00000000" w:rsidRDefault="00000000" w:rsidRPr="00000000" w14:paraId="000000DB">
            <w:pPr>
              <w:spacing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(Anexo donde se describe la actividad propuesta)</w:t>
            </w:r>
          </w:p>
        </w:tc>
        <w:tc>
          <w:tcPr>
            <w:shd w:fill="auto" w:val="clear"/>
            <w:vAlign w:val="center"/>
          </w:tcPr>
          <w:p w:rsidR="00000000" w:rsidDel="00000000" w:rsidP="00000000" w:rsidRDefault="00000000" w:rsidRPr="00000000" w14:paraId="000000DC">
            <w:pPr>
              <w:spacing w:line="240" w:lineRule="auto"/>
              <w:rPr>
                <w:rFonts w:ascii="Calibri" w:cs="Calibri" w:eastAsia="Calibri" w:hAnsi="Calibri"/>
                <w:color w:val="000000"/>
              </w:rPr>
            </w:pPr>
            <w:r w:rsidDel="00000000" w:rsidR="00000000" w:rsidRPr="00000000">
              <w:rPr>
                <w:color w:val="000000"/>
                <w:sz w:val="20"/>
                <w:szCs w:val="20"/>
                <w:rtl w:val="0"/>
              </w:rPr>
              <w:t xml:space="preserve">Anexo 1–test</w:t>
            </w:r>
            <w:r w:rsidDel="00000000" w:rsidR="00000000" w:rsidRPr="00000000">
              <w:rPr>
                <w:rtl w:val="0"/>
              </w:rPr>
            </w:r>
          </w:p>
        </w:tc>
      </w:tr>
    </w:tbl>
    <w:p w:rsidR="00000000" w:rsidDel="00000000" w:rsidP="00000000" w:rsidRDefault="00000000" w:rsidRPr="00000000" w14:paraId="000000DD">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0DE">
      <w:pPr>
        <w:rPr>
          <w:b w:val="1"/>
          <w:sz w:val="20"/>
          <w:szCs w:val="20"/>
          <w:u w:val="single"/>
        </w:rPr>
      </w:pPr>
      <w:r w:rsidDel="00000000" w:rsidR="00000000" w:rsidRPr="00000000">
        <w:rPr>
          <w:rtl w:val="0"/>
        </w:rPr>
      </w:r>
    </w:p>
    <w:p w:rsidR="00000000" w:rsidDel="00000000" w:rsidP="00000000" w:rsidRDefault="00000000" w:rsidRPr="00000000" w14:paraId="000000DF">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w:t>
      </w:r>
    </w:p>
    <w:p w:rsidR="00000000" w:rsidDel="00000000" w:rsidP="00000000" w:rsidRDefault="00000000" w:rsidRPr="00000000" w14:paraId="000000E0">
      <w:pPr>
        <w:rPr>
          <w:sz w:val="20"/>
          <w:szCs w:val="20"/>
        </w:rPr>
      </w:pPr>
      <w:r w:rsidDel="00000000" w:rsidR="00000000" w:rsidRPr="00000000">
        <w:rPr>
          <w:rtl w:val="0"/>
        </w:rPr>
      </w:r>
    </w:p>
    <w:tbl>
      <w:tblPr>
        <w:tblStyle w:val="Table6"/>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0E1">
            <w:pPr>
              <w:jc w:val="center"/>
              <w:rPr>
                <w:b w:val="1"/>
                <w:sz w:val="20"/>
                <w:szCs w:val="20"/>
              </w:rPr>
            </w:pPr>
            <w:r w:rsidDel="00000000" w:rsidR="00000000" w:rsidRPr="00000000">
              <w:rPr>
                <w:b w:val="1"/>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E2">
            <w:pPr>
              <w:jc w:val="center"/>
              <w:rPr>
                <w:b w:val="1"/>
                <w:color w:val="000000"/>
                <w:sz w:val="20"/>
                <w:szCs w:val="20"/>
              </w:rPr>
            </w:pPr>
            <w:r w:rsidDel="00000000" w:rsidR="00000000" w:rsidRPr="00000000">
              <w:rPr>
                <w:b w:val="1"/>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E3">
            <w:pPr>
              <w:jc w:val="center"/>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0E4">
            <w:pPr>
              <w:jc w:val="center"/>
              <w:rPr>
                <w:b w:val="1"/>
                <w:color w:val="000000"/>
                <w:sz w:val="20"/>
                <w:szCs w:val="20"/>
              </w:rPr>
            </w:pPr>
            <w:r w:rsidDel="00000000" w:rsidR="00000000" w:rsidRPr="00000000">
              <w:rPr>
                <w:b w:val="1"/>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E5">
            <w:pPr>
              <w:jc w:val="center"/>
              <w:rPr>
                <w:b w:val="1"/>
                <w:sz w:val="20"/>
                <w:szCs w:val="20"/>
              </w:rPr>
            </w:pPr>
            <w:r w:rsidDel="00000000" w:rsidR="00000000" w:rsidRPr="00000000">
              <w:rPr>
                <w:b w:val="1"/>
                <w:sz w:val="20"/>
                <w:szCs w:val="20"/>
                <w:rtl w:val="0"/>
              </w:rPr>
              <w:t xml:space="preserve">Enlace del recurso o</w:t>
            </w:r>
          </w:p>
          <w:p w:rsidR="00000000" w:rsidDel="00000000" w:rsidP="00000000" w:rsidRDefault="00000000" w:rsidRPr="00000000" w14:paraId="000000E6">
            <w:pPr>
              <w:jc w:val="center"/>
              <w:rPr>
                <w:b w:val="1"/>
                <w:color w:val="000000"/>
                <w:sz w:val="20"/>
                <w:szCs w:val="20"/>
              </w:rPr>
            </w:pPr>
            <w:r w:rsidDel="00000000" w:rsidR="00000000" w:rsidRPr="00000000">
              <w:rPr>
                <w:b w:val="1"/>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E7">
            <w:pPr>
              <w:rPr>
                <w:sz w:val="20"/>
                <w:szCs w:val="20"/>
                <w:highlight w:val="yellow"/>
              </w:rPr>
            </w:pPr>
            <w:r w:rsidDel="00000000" w:rsidR="00000000" w:rsidRPr="00000000">
              <w:rPr>
                <w:sz w:val="20"/>
                <w:szCs w:val="20"/>
                <w:rtl w:val="0"/>
              </w:rPr>
              <w:t xml:space="preserve">Ambientes educativos innovadores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8">
            <w:pPr>
              <w:rPr>
                <w:sz w:val="20"/>
                <w:szCs w:val="20"/>
              </w:rPr>
            </w:pPr>
            <w:r w:rsidDel="00000000" w:rsidR="00000000" w:rsidRPr="00000000">
              <w:rPr>
                <w:sz w:val="20"/>
                <w:szCs w:val="20"/>
                <w:rtl w:val="0"/>
              </w:rPr>
              <w:t xml:space="preserve">Cáceres, C. A. (2019). Educación virtual un nuevo desafío. </w:t>
            </w:r>
            <w:r w:rsidDel="00000000" w:rsidR="00000000" w:rsidRPr="00000000">
              <w:rPr>
                <w:i w:val="1"/>
                <w:sz w:val="20"/>
                <w:szCs w:val="20"/>
                <w:rtl w:val="0"/>
              </w:rPr>
              <w:t xml:space="preserve">Revista Reto.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9">
            <w:pPr>
              <w:jc w:val="center"/>
              <w:rPr>
                <w:sz w:val="20"/>
                <w:szCs w:val="20"/>
              </w:rPr>
            </w:pPr>
            <w:r w:rsidDel="00000000" w:rsidR="00000000" w:rsidRPr="00000000">
              <w:rPr>
                <w:rtl w:val="0"/>
              </w:rPr>
            </w:r>
          </w:p>
          <w:p w:rsidR="00000000" w:rsidDel="00000000" w:rsidP="00000000" w:rsidRDefault="00000000" w:rsidRPr="00000000" w14:paraId="000000EA">
            <w:pPr>
              <w:jc w:val="center"/>
              <w:rPr>
                <w:sz w:val="20"/>
                <w:szCs w:val="20"/>
              </w:rPr>
            </w:pPr>
            <w:r w:rsidDel="00000000" w:rsidR="00000000" w:rsidRPr="00000000">
              <w:rPr>
                <w:rtl w:val="0"/>
              </w:rPr>
            </w:r>
          </w:p>
          <w:p w:rsidR="00000000" w:rsidDel="00000000" w:rsidP="00000000" w:rsidRDefault="00000000" w:rsidRPr="00000000" w14:paraId="000000EB">
            <w:pPr>
              <w:jc w:val="center"/>
              <w:rPr>
                <w:sz w:val="20"/>
                <w:szCs w:val="20"/>
              </w:rPr>
            </w:pPr>
            <w:r w:rsidDel="00000000" w:rsidR="00000000" w:rsidRPr="00000000">
              <w:rPr>
                <w:sz w:val="20"/>
                <w:szCs w:val="20"/>
                <w:rtl w:val="0"/>
              </w:rPr>
              <w:t xml:space="preserve">PDF</w:t>
            </w:r>
          </w:p>
        </w:tc>
        <w:tc>
          <w:tcPr>
            <w:tcMar>
              <w:top w:w="100.0" w:type="dxa"/>
              <w:left w:w="100.0" w:type="dxa"/>
              <w:bottom w:w="100.0" w:type="dxa"/>
              <w:right w:w="100.0" w:type="dxa"/>
            </w:tcMar>
            <w:vAlign w:val="center"/>
          </w:tcPr>
          <w:p w:rsidR="00000000" w:rsidDel="00000000" w:rsidP="00000000" w:rsidRDefault="00000000" w:rsidRPr="00000000" w14:paraId="000000EC">
            <w:pPr>
              <w:rPr>
                <w:sz w:val="20"/>
                <w:szCs w:val="20"/>
              </w:rPr>
            </w:pPr>
            <w:r w:rsidDel="00000000" w:rsidR="00000000" w:rsidRPr="00000000">
              <w:rPr>
                <w:sz w:val="20"/>
                <w:szCs w:val="20"/>
                <w:rtl w:val="0"/>
              </w:rPr>
              <w:t xml:space="preserve">Material complementario anexo</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ED">
            <w:pPr>
              <w:rPr>
                <w:sz w:val="20"/>
                <w:szCs w:val="20"/>
              </w:rPr>
            </w:pPr>
            <w:r w:rsidDel="00000000" w:rsidR="00000000" w:rsidRPr="00000000">
              <w:rPr>
                <w:sz w:val="20"/>
                <w:szCs w:val="20"/>
                <w:rtl w:val="0"/>
              </w:rPr>
              <w:t xml:space="preserve">Diseño universal para el aprendizaje</w:t>
            </w:r>
          </w:p>
        </w:tc>
        <w:tc>
          <w:tcPr>
            <w:tcMar>
              <w:top w:w="100.0" w:type="dxa"/>
              <w:left w:w="100.0" w:type="dxa"/>
              <w:bottom w:w="100.0" w:type="dxa"/>
              <w:right w:w="100.0" w:type="dxa"/>
            </w:tcMar>
            <w:vAlign w:val="center"/>
          </w:tcPr>
          <w:p w:rsidR="00000000" w:rsidDel="00000000" w:rsidP="00000000" w:rsidRDefault="00000000" w:rsidRPr="00000000" w14:paraId="000000EE">
            <w:pPr>
              <w:rPr>
                <w:sz w:val="20"/>
                <w:szCs w:val="20"/>
              </w:rPr>
            </w:pPr>
            <w:r w:rsidDel="00000000" w:rsidR="00000000" w:rsidRPr="00000000">
              <w:rPr>
                <w:sz w:val="20"/>
                <w:szCs w:val="20"/>
                <w:rtl w:val="0"/>
              </w:rPr>
              <w:t xml:space="preserve">CAST. (2018). </w:t>
            </w:r>
            <w:r w:rsidDel="00000000" w:rsidR="00000000" w:rsidRPr="00000000">
              <w:rPr>
                <w:i w:val="1"/>
                <w:sz w:val="20"/>
                <w:szCs w:val="20"/>
                <w:rtl w:val="0"/>
              </w:rPr>
              <w:t xml:space="preserve">Las pautas de UDL</w:t>
            </w:r>
            <w:r w:rsidDel="00000000" w:rsidR="00000000" w:rsidRPr="00000000">
              <w:rPr>
                <w:sz w:val="20"/>
                <w:szCs w:val="20"/>
                <w:rtl w:val="0"/>
              </w:rPr>
              <w:t xml:space="preserve">. CAST. </w:t>
            </w:r>
            <w:hyperlink r:id="rId31">
              <w:r w:rsidDel="00000000" w:rsidR="00000000" w:rsidRPr="00000000">
                <w:rPr>
                  <w:color w:val="0000ff"/>
                  <w:sz w:val="20"/>
                  <w:szCs w:val="20"/>
                  <w:u w:val="single"/>
                  <w:rtl w:val="0"/>
                </w:rPr>
                <w:t xml:space="preserve">http://udlguidelines.cast.org</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EF">
            <w:pPr>
              <w:jc w:val="center"/>
              <w:rPr>
                <w:sz w:val="20"/>
                <w:szCs w:val="20"/>
              </w:rPr>
            </w:pPr>
            <w:r w:rsidDel="00000000" w:rsidR="00000000" w:rsidRPr="00000000">
              <w:rPr>
                <w:sz w:val="20"/>
                <w:szCs w:val="20"/>
                <w:rtl w:val="0"/>
              </w:rPr>
              <w:t xml:space="preserve">Página web</w:t>
            </w:r>
          </w:p>
        </w:tc>
        <w:tc>
          <w:tcPr>
            <w:tcMar>
              <w:top w:w="100.0" w:type="dxa"/>
              <w:left w:w="100.0" w:type="dxa"/>
              <w:bottom w:w="100.0" w:type="dxa"/>
              <w:right w:w="100.0" w:type="dxa"/>
            </w:tcMar>
            <w:vAlign w:val="center"/>
          </w:tcPr>
          <w:p w:rsidR="00000000" w:rsidDel="00000000" w:rsidP="00000000" w:rsidRDefault="00000000" w:rsidRPr="00000000" w14:paraId="000000F0">
            <w:pPr>
              <w:rPr>
                <w:sz w:val="20"/>
                <w:szCs w:val="20"/>
              </w:rPr>
            </w:pPr>
            <w:hyperlink r:id="rId32">
              <w:r w:rsidDel="00000000" w:rsidR="00000000" w:rsidRPr="00000000">
                <w:rPr>
                  <w:color w:val="0000ff"/>
                  <w:sz w:val="20"/>
                  <w:szCs w:val="20"/>
                  <w:u w:val="single"/>
                  <w:rtl w:val="0"/>
                </w:rPr>
                <w:t xml:space="preserve">http://udlguidelines.cast.org</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F1">
            <w:pPr>
              <w:rPr>
                <w:sz w:val="20"/>
                <w:szCs w:val="20"/>
              </w:rPr>
            </w:pPr>
            <w:r w:rsidDel="00000000" w:rsidR="00000000" w:rsidRPr="00000000">
              <w:rPr>
                <w:sz w:val="20"/>
                <w:szCs w:val="20"/>
                <w:rtl w:val="0"/>
              </w:rPr>
              <w:t xml:space="preserve">Diseño universal para el aprendizaje</w:t>
            </w:r>
          </w:p>
        </w:tc>
        <w:tc>
          <w:tcPr>
            <w:tcMar>
              <w:top w:w="100.0" w:type="dxa"/>
              <w:left w:w="100.0" w:type="dxa"/>
              <w:bottom w:w="100.0" w:type="dxa"/>
              <w:right w:w="100.0" w:type="dxa"/>
            </w:tcMar>
            <w:vAlign w:val="center"/>
          </w:tcPr>
          <w:p w:rsidR="00000000" w:rsidDel="00000000" w:rsidP="00000000" w:rsidRDefault="00000000" w:rsidRPr="00000000" w14:paraId="000000F2">
            <w:pPr>
              <w:rPr>
                <w:sz w:val="20"/>
                <w:szCs w:val="20"/>
              </w:rPr>
            </w:pPr>
            <w:r w:rsidDel="00000000" w:rsidR="00000000" w:rsidRPr="00000000">
              <w:rPr>
                <w:sz w:val="20"/>
                <w:szCs w:val="20"/>
                <w:rtl w:val="0"/>
              </w:rPr>
              <w:t xml:space="preserve">Audiovisuales UNED. (2019). </w:t>
            </w:r>
            <w:r w:rsidDel="00000000" w:rsidR="00000000" w:rsidRPr="00000000">
              <w:rPr>
                <w:i w:val="1"/>
                <w:sz w:val="20"/>
                <w:szCs w:val="20"/>
                <w:rtl w:val="0"/>
              </w:rPr>
              <w:t xml:space="preserve">DUA. Diseño universal para el aprendizaje – educación inclusiva y modelo pedagógico</w:t>
            </w:r>
            <w:r w:rsidDel="00000000" w:rsidR="00000000" w:rsidRPr="00000000">
              <w:rPr>
                <w:sz w:val="20"/>
                <w:szCs w:val="20"/>
                <w:rtl w:val="0"/>
              </w:rPr>
              <w:t xml:space="preserve"> [video].YouTube. </w:t>
            </w:r>
            <w:hyperlink r:id="rId33">
              <w:r w:rsidDel="00000000" w:rsidR="00000000" w:rsidRPr="00000000">
                <w:rPr>
                  <w:color w:val="0000ff"/>
                  <w:sz w:val="20"/>
                  <w:szCs w:val="20"/>
                  <w:u w:val="single"/>
                  <w:rtl w:val="0"/>
                </w:rPr>
                <w:t xml:space="preserve">https://www.youtube.com/watch?v=u8tK8UkoAmM</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F3">
            <w:pPr>
              <w:jc w:val="center"/>
              <w:rPr>
                <w:sz w:val="20"/>
                <w:szCs w:val="20"/>
              </w:rPr>
            </w:pPr>
            <w:r w:rsidDel="00000000" w:rsidR="00000000" w:rsidRPr="00000000">
              <w:rPr>
                <w:sz w:val="20"/>
                <w:szCs w:val="20"/>
                <w:rtl w:val="0"/>
              </w:rPr>
              <w:t xml:space="preserve">Video YouTube</w:t>
            </w:r>
          </w:p>
        </w:tc>
        <w:tc>
          <w:tcPr>
            <w:tcMar>
              <w:top w:w="100.0" w:type="dxa"/>
              <w:left w:w="100.0" w:type="dxa"/>
              <w:bottom w:w="100.0" w:type="dxa"/>
              <w:right w:w="100.0" w:type="dxa"/>
            </w:tcMar>
            <w:vAlign w:val="center"/>
          </w:tcPr>
          <w:p w:rsidR="00000000" w:rsidDel="00000000" w:rsidP="00000000" w:rsidRDefault="00000000" w:rsidRPr="00000000" w14:paraId="000000F4">
            <w:pPr>
              <w:rPr/>
            </w:pPr>
            <w:hyperlink r:id="rId34">
              <w:r w:rsidDel="00000000" w:rsidR="00000000" w:rsidRPr="00000000">
                <w:rPr>
                  <w:color w:val="0000ff"/>
                  <w:sz w:val="20"/>
                  <w:szCs w:val="20"/>
                  <w:u w:val="single"/>
                  <w:rtl w:val="0"/>
                </w:rPr>
                <w:t xml:space="preserve">https://www.youtube.com/watch?v=u8tK8UkoAmM</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F5">
            <w:pPr>
              <w:rPr>
                <w:sz w:val="20"/>
                <w:szCs w:val="20"/>
              </w:rPr>
            </w:pPr>
            <w:r w:rsidDel="00000000" w:rsidR="00000000" w:rsidRPr="00000000">
              <w:rPr>
                <w:sz w:val="20"/>
                <w:szCs w:val="20"/>
                <w:rtl w:val="0"/>
              </w:rPr>
              <w:t xml:space="preserve">Pensamiento de diseño</w:t>
            </w:r>
          </w:p>
        </w:tc>
        <w:tc>
          <w:tcPr>
            <w:tcMar>
              <w:top w:w="100.0" w:type="dxa"/>
              <w:left w:w="100.0" w:type="dxa"/>
              <w:bottom w:w="100.0" w:type="dxa"/>
              <w:right w:w="100.0" w:type="dxa"/>
            </w:tcMar>
            <w:vAlign w:val="center"/>
          </w:tcPr>
          <w:p w:rsidR="00000000" w:rsidDel="00000000" w:rsidP="00000000" w:rsidRDefault="00000000" w:rsidRPr="00000000" w14:paraId="000000F6">
            <w:pPr>
              <w:rPr>
                <w:sz w:val="20"/>
                <w:szCs w:val="20"/>
              </w:rPr>
            </w:pPr>
            <w:r w:rsidDel="00000000" w:rsidR="00000000" w:rsidRPr="00000000">
              <w:rPr>
                <w:color w:val="000000"/>
                <w:sz w:val="20"/>
                <w:szCs w:val="20"/>
                <w:highlight w:val="white"/>
                <w:rtl w:val="0"/>
              </w:rPr>
              <w:t xml:space="preserve">Design Thinking. (2020) </w:t>
            </w:r>
            <w:r w:rsidDel="00000000" w:rsidR="00000000" w:rsidRPr="00000000">
              <w:rPr>
                <w:i w:val="1"/>
                <w:color w:val="000000"/>
                <w:sz w:val="20"/>
                <w:szCs w:val="20"/>
                <w:highlight w:val="white"/>
                <w:rtl w:val="0"/>
              </w:rPr>
              <w:t xml:space="preserve">Comunidad online de apoyo</w:t>
            </w:r>
            <w:r w:rsidDel="00000000" w:rsidR="00000000" w:rsidRPr="00000000">
              <w:rPr>
                <w:color w:val="000000"/>
                <w:sz w:val="20"/>
                <w:szCs w:val="20"/>
                <w:highlight w:val="white"/>
                <w:rtl w:val="0"/>
              </w:rPr>
              <w:t xml:space="preserve">. Design Thinking. </w:t>
            </w:r>
            <w:hyperlink r:id="rId35">
              <w:r w:rsidDel="00000000" w:rsidR="00000000" w:rsidRPr="00000000">
                <w:rPr>
                  <w:color w:val="0000ff"/>
                  <w:sz w:val="20"/>
                  <w:szCs w:val="20"/>
                  <w:highlight w:val="white"/>
                  <w:u w:val="single"/>
                  <w:rtl w:val="0"/>
                </w:rPr>
                <w:t xml:space="preserve">https://www.designthinking.services/</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F7">
            <w:pPr>
              <w:jc w:val="center"/>
              <w:rPr>
                <w:sz w:val="20"/>
                <w:szCs w:val="20"/>
              </w:rPr>
            </w:pPr>
            <w:r w:rsidDel="00000000" w:rsidR="00000000" w:rsidRPr="00000000">
              <w:rPr>
                <w:sz w:val="20"/>
                <w:szCs w:val="20"/>
                <w:rtl w:val="0"/>
              </w:rPr>
              <w:t xml:space="preserve">Página web de recursos de apoyo</w:t>
            </w:r>
          </w:p>
        </w:tc>
        <w:tc>
          <w:tcPr>
            <w:tcMar>
              <w:top w:w="100.0" w:type="dxa"/>
              <w:left w:w="100.0" w:type="dxa"/>
              <w:bottom w:w="100.0" w:type="dxa"/>
              <w:right w:w="100.0" w:type="dxa"/>
            </w:tcMar>
            <w:vAlign w:val="center"/>
          </w:tcPr>
          <w:p w:rsidR="00000000" w:rsidDel="00000000" w:rsidP="00000000" w:rsidRDefault="00000000" w:rsidRPr="00000000" w14:paraId="000000F8">
            <w:pPr>
              <w:rPr>
                <w:sz w:val="20"/>
                <w:szCs w:val="20"/>
              </w:rPr>
            </w:pPr>
            <w:hyperlink r:id="rId36">
              <w:r w:rsidDel="00000000" w:rsidR="00000000" w:rsidRPr="00000000">
                <w:rPr>
                  <w:color w:val="0000ff"/>
                  <w:sz w:val="20"/>
                  <w:szCs w:val="20"/>
                  <w:highlight w:val="white"/>
                  <w:u w:val="single"/>
                  <w:rtl w:val="0"/>
                </w:rPr>
                <w:t xml:space="preserve">https://www.designthinking.services/</w:t>
              </w:r>
            </w:hyperlink>
            <w:r w:rsidDel="00000000" w:rsidR="00000000" w:rsidRPr="00000000">
              <w:rPr>
                <w:rtl w:val="0"/>
              </w:rPr>
            </w:r>
          </w:p>
        </w:tc>
      </w:tr>
    </w:tbl>
    <w:p w:rsidR="00000000" w:rsidDel="00000000" w:rsidP="00000000" w:rsidRDefault="00000000" w:rsidRPr="00000000" w14:paraId="000000F9">
      <w:pPr>
        <w:rPr>
          <w:sz w:val="20"/>
          <w:szCs w:val="20"/>
        </w:rPr>
      </w:pPr>
      <w:r w:rsidDel="00000000" w:rsidR="00000000" w:rsidRPr="00000000">
        <w:rPr>
          <w:rtl w:val="0"/>
        </w:rPr>
      </w:r>
    </w:p>
    <w:p w:rsidR="00000000" w:rsidDel="00000000" w:rsidP="00000000" w:rsidRDefault="00000000" w:rsidRPr="00000000" w14:paraId="000000FA">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0FB">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0FC">
            <w:pPr>
              <w:jc w:val="center"/>
              <w:rPr>
                <w:b w:val="1"/>
                <w:color w:val="000000"/>
                <w:sz w:val="20"/>
                <w:szCs w:val="20"/>
              </w:rPr>
            </w:pPr>
            <w:r w:rsidDel="00000000" w:rsidR="00000000" w:rsidRPr="00000000">
              <w:rPr>
                <w:b w:val="1"/>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0FD">
            <w:pPr>
              <w:jc w:val="center"/>
              <w:rPr>
                <w:b w:val="1"/>
                <w:color w:val="000000"/>
                <w:sz w:val="20"/>
                <w:szCs w:val="20"/>
              </w:rPr>
            </w:pPr>
            <w:r w:rsidDel="00000000" w:rsidR="00000000" w:rsidRPr="00000000">
              <w:rPr>
                <w:b w:val="1"/>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E">
            <w:pPr>
              <w:rPr>
                <w:b w:val="1"/>
                <w:sz w:val="20"/>
                <w:szCs w:val="20"/>
              </w:rPr>
            </w:pPr>
            <w:r w:rsidDel="00000000" w:rsidR="00000000" w:rsidRPr="00000000">
              <w:rPr>
                <w:b w:val="1"/>
                <w:sz w:val="20"/>
                <w:szCs w:val="20"/>
                <w:rtl w:val="0"/>
              </w:rPr>
              <w:t xml:space="preserve">Ambiente educativo</w:t>
            </w:r>
          </w:p>
        </w:tc>
        <w:tc>
          <w:tcPr>
            <w:tcMar>
              <w:top w:w="100.0" w:type="dxa"/>
              <w:left w:w="100.0" w:type="dxa"/>
              <w:bottom w:w="100.0" w:type="dxa"/>
              <w:right w:w="100.0" w:type="dxa"/>
            </w:tcMar>
          </w:tcPr>
          <w:p w:rsidR="00000000" w:rsidDel="00000000" w:rsidP="00000000" w:rsidRDefault="00000000" w:rsidRPr="00000000" w14:paraId="000000FF">
            <w:pPr>
              <w:rPr>
                <w:sz w:val="20"/>
                <w:szCs w:val="20"/>
              </w:rPr>
            </w:pPr>
            <w:r w:rsidDel="00000000" w:rsidR="00000000" w:rsidRPr="00000000">
              <w:rPr>
                <w:sz w:val="20"/>
                <w:szCs w:val="20"/>
                <w:rtl w:val="0"/>
              </w:rPr>
              <w:t xml:space="preserve">Es un entorno físico en el cual se encuentran los aprendices, reciben información, interactúan y se comunican entre ellos mediante actividades de aprendizaje.</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00">
            <w:pPr>
              <w:rPr>
                <w:b w:val="1"/>
                <w:sz w:val="20"/>
                <w:szCs w:val="20"/>
              </w:rPr>
            </w:pPr>
            <w:r w:rsidDel="00000000" w:rsidR="00000000" w:rsidRPr="00000000">
              <w:rPr>
                <w:b w:val="1"/>
                <w:sz w:val="20"/>
                <w:szCs w:val="20"/>
                <w:rtl w:val="0"/>
              </w:rPr>
              <w:t xml:space="preserve">Diseño</w:t>
            </w:r>
          </w:p>
        </w:tc>
        <w:tc>
          <w:tcPr>
            <w:tcMar>
              <w:top w:w="100.0" w:type="dxa"/>
              <w:left w:w="100.0" w:type="dxa"/>
              <w:bottom w:w="100.0" w:type="dxa"/>
              <w:right w:w="100.0" w:type="dxa"/>
            </w:tcMar>
          </w:tcPr>
          <w:p w:rsidR="00000000" w:rsidDel="00000000" w:rsidP="00000000" w:rsidRDefault="00000000" w:rsidRPr="00000000" w14:paraId="00000101">
            <w:pPr>
              <w:rPr>
                <w:sz w:val="20"/>
                <w:szCs w:val="20"/>
              </w:rPr>
            </w:pPr>
            <w:r w:rsidDel="00000000" w:rsidR="00000000" w:rsidRPr="00000000">
              <w:rPr>
                <w:sz w:val="20"/>
                <w:szCs w:val="20"/>
                <w:rtl w:val="0"/>
              </w:rPr>
              <w:t xml:space="preserve">Actividad creativa innovadora que proyecta objetos útiles.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02">
            <w:pPr>
              <w:rPr>
                <w:b w:val="1"/>
                <w:sz w:val="20"/>
                <w:szCs w:val="20"/>
              </w:rPr>
            </w:pPr>
            <w:r w:rsidDel="00000000" w:rsidR="00000000" w:rsidRPr="00000000">
              <w:rPr>
                <w:b w:val="1"/>
                <w:sz w:val="20"/>
                <w:szCs w:val="20"/>
                <w:rtl w:val="0"/>
              </w:rPr>
              <w:t xml:space="preserve">Kinestésico</w:t>
            </w:r>
          </w:p>
        </w:tc>
        <w:tc>
          <w:tcPr>
            <w:tcMar>
              <w:top w:w="100.0" w:type="dxa"/>
              <w:left w:w="100.0" w:type="dxa"/>
              <w:bottom w:w="100.0" w:type="dxa"/>
              <w:right w:w="100.0" w:type="dxa"/>
            </w:tcMar>
          </w:tcPr>
          <w:p w:rsidR="00000000" w:rsidDel="00000000" w:rsidP="00000000" w:rsidRDefault="00000000" w:rsidRPr="00000000" w14:paraId="00000103">
            <w:pPr>
              <w:rPr>
                <w:sz w:val="20"/>
                <w:szCs w:val="20"/>
              </w:rPr>
            </w:pPr>
            <w:r w:rsidDel="00000000" w:rsidR="00000000" w:rsidRPr="00000000">
              <w:rPr>
                <w:sz w:val="20"/>
                <w:szCs w:val="20"/>
                <w:rtl w:val="0"/>
              </w:rPr>
              <w:t xml:space="preserve">prendizaje basado en el procesamiento de la información asociada con los movimientos y sensaciones del cuerpo.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04">
            <w:pPr>
              <w:rPr>
                <w:b w:val="1"/>
                <w:sz w:val="20"/>
                <w:szCs w:val="20"/>
              </w:rPr>
            </w:pPr>
            <w:r w:rsidDel="00000000" w:rsidR="00000000" w:rsidRPr="00000000">
              <w:rPr>
                <w:b w:val="1"/>
                <w:sz w:val="20"/>
                <w:szCs w:val="20"/>
                <w:rtl w:val="0"/>
              </w:rPr>
              <w:t xml:space="preserve">Prototipo </w:t>
            </w:r>
          </w:p>
        </w:tc>
        <w:tc>
          <w:tcPr>
            <w:tcMar>
              <w:top w:w="100.0" w:type="dxa"/>
              <w:left w:w="100.0" w:type="dxa"/>
              <w:bottom w:w="100.0" w:type="dxa"/>
              <w:right w:w="100.0" w:type="dxa"/>
            </w:tcMar>
          </w:tcPr>
          <w:p w:rsidR="00000000" w:rsidDel="00000000" w:rsidP="00000000" w:rsidRDefault="00000000" w:rsidRPr="00000000" w14:paraId="00000105">
            <w:pPr>
              <w:rPr>
                <w:sz w:val="20"/>
                <w:szCs w:val="20"/>
              </w:rPr>
            </w:pPr>
            <w:r w:rsidDel="00000000" w:rsidR="00000000" w:rsidRPr="00000000">
              <w:rPr>
                <w:sz w:val="20"/>
                <w:szCs w:val="20"/>
                <w:rtl w:val="0"/>
              </w:rPr>
              <w:t xml:space="preserve">Modelo original y primer ensamblaje de un producto.</w:t>
            </w:r>
          </w:p>
        </w:tc>
      </w:tr>
    </w:tbl>
    <w:p w:rsidR="00000000" w:rsidDel="00000000" w:rsidP="00000000" w:rsidRDefault="00000000" w:rsidRPr="00000000" w14:paraId="00000106">
      <w:pPr>
        <w:rPr>
          <w:sz w:val="20"/>
          <w:szCs w:val="20"/>
        </w:rPr>
      </w:pPr>
      <w:r w:rsidDel="00000000" w:rsidR="00000000" w:rsidRPr="00000000">
        <w:rPr>
          <w:rtl w:val="0"/>
        </w:rPr>
      </w:r>
    </w:p>
    <w:p w:rsidR="00000000" w:rsidDel="00000000" w:rsidP="00000000" w:rsidRDefault="00000000" w:rsidRPr="00000000" w14:paraId="00000107">
      <w:pPr>
        <w:rPr>
          <w:sz w:val="20"/>
          <w:szCs w:val="20"/>
        </w:rPr>
      </w:pPr>
      <w:r w:rsidDel="00000000" w:rsidR="00000000" w:rsidRPr="00000000">
        <w:rPr>
          <w:rtl w:val="0"/>
        </w:rPr>
      </w:r>
    </w:p>
    <w:p w:rsidR="00000000" w:rsidDel="00000000" w:rsidP="00000000" w:rsidRDefault="00000000" w:rsidRPr="00000000" w14:paraId="00000108">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w:t>
      </w:r>
    </w:p>
    <w:p w:rsidR="00000000" w:rsidDel="00000000" w:rsidP="00000000" w:rsidRDefault="00000000" w:rsidRPr="00000000" w14:paraId="00000109">
      <w:pPr>
        <w:ind w:left="329" w:hanging="340"/>
        <w:rPr>
          <w:color w:val="808080"/>
          <w:sz w:val="20"/>
          <w:szCs w:val="20"/>
        </w:rPr>
      </w:pPr>
      <w:r w:rsidDel="00000000" w:rsidR="00000000" w:rsidRPr="00000000">
        <w:rPr>
          <w:rtl w:val="0"/>
        </w:rPr>
      </w:r>
    </w:p>
    <w:p w:rsidR="00000000" w:rsidDel="00000000" w:rsidP="00000000" w:rsidRDefault="00000000" w:rsidRPr="00000000" w14:paraId="0000010A">
      <w:pPr>
        <w:ind w:left="329" w:hanging="340"/>
        <w:rPr>
          <w:color w:val="0000ff"/>
          <w:sz w:val="20"/>
          <w:szCs w:val="20"/>
          <w:u w:val="single"/>
        </w:rPr>
      </w:pPr>
      <w:r w:rsidDel="00000000" w:rsidR="00000000" w:rsidRPr="00000000">
        <w:rPr>
          <w:sz w:val="20"/>
          <w:szCs w:val="20"/>
          <w:rtl w:val="0"/>
        </w:rPr>
        <w:t xml:space="preserve">Alba, C. (2012). </w:t>
      </w:r>
      <w:r w:rsidDel="00000000" w:rsidR="00000000" w:rsidRPr="00000000">
        <w:rPr>
          <w:i w:val="1"/>
          <w:sz w:val="20"/>
          <w:szCs w:val="20"/>
          <w:rtl w:val="0"/>
        </w:rPr>
        <w:t xml:space="preserve">Aportaciones del diseño universal para el aprendizaje y de los materiales digitales en el logro de la enseñanza accesible</w:t>
      </w:r>
      <w:r w:rsidDel="00000000" w:rsidR="00000000" w:rsidRPr="00000000">
        <w:rPr>
          <w:sz w:val="20"/>
          <w:szCs w:val="20"/>
          <w:rtl w:val="0"/>
        </w:rPr>
        <w:t xml:space="preserve">. Universidad Complutense de Madrid. </w:t>
      </w:r>
      <w:r w:rsidDel="00000000" w:rsidR="00000000" w:rsidRPr="00000000">
        <w:rPr>
          <w:rtl w:val="0"/>
        </w:rPr>
      </w:r>
    </w:p>
    <w:p w:rsidR="00000000" w:rsidDel="00000000" w:rsidP="00000000" w:rsidRDefault="00000000" w:rsidRPr="00000000" w14:paraId="0000010B">
      <w:pPr>
        <w:ind w:left="329" w:hanging="340"/>
        <w:rPr>
          <w:sz w:val="20"/>
          <w:szCs w:val="20"/>
        </w:rPr>
      </w:pPr>
      <w:r w:rsidDel="00000000" w:rsidR="00000000" w:rsidRPr="00000000">
        <w:rPr>
          <w:rtl w:val="0"/>
        </w:rPr>
      </w:r>
    </w:p>
    <w:p w:rsidR="00000000" w:rsidDel="00000000" w:rsidP="00000000" w:rsidRDefault="00000000" w:rsidRPr="00000000" w14:paraId="0000010C">
      <w:pPr>
        <w:ind w:left="329" w:hanging="340"/>
        <w:rPr>
          <w:color w:val="000000"/>
          <w:sz w:val="20"/>
          <w:szCs w:val="20"/>
          <w:highlight w:val="white"/>
        </w:rPr>
      </w:pPr>
      <w:r w:rsidDel="00000000" w:rsidR="00000000" w:rsidRPr="00000000">
        <w:rPr>
          <w:color w:val="000000"/>
          <w:sz w:val="20"/>
          <w:szCs w:val="20"/>
          <w:highlight w:val="white"/>
          <w:rtl w:val="0"/>
        </w:rPr>
        <w:t xml:space="preserve">Alba, C., Sánchez, J. &amp; Zubillaga, A. (2011). </w:t>
      </w:r>
      <w:r w:rsidDel="00000000" w:rsidR="00000000" w:rsidRPr="00000000">
        <w:rPr>
          <w:i w:val="1"/>
          <w:color w:val="000000"/>
          <w:sz w:val="20"/>
          <w:szCs w:val="20"/>
          <w:highlight w:val="white"/>
          <w:rtl w:val="0"/>
        </w:rPr>
        <w:t xml:space="preserve">Diseño universal para el aprendizaje (DUA) Pautas para su introducción en el currículo</w:t>
      </w:r>
      <w:r w:rsidDel="00000000" w:rsidR="00000000" w:rsidRPr="00000000">
        <w:rPr>
          <w:color w:val="000000"/>
          <w:sz w:val="20"/>
          <w:szCs w:val="20"/>
          <w:highlight w:val="white"/>
          <w:rtl w:val="0"/>
        </w:rPr>
        <w:t xml:space="preserve">. </w:t>
      </w:r>
      <w:hyperlink r:id="rId37">
        <w:r w:rsidDel="00000000" w:rsidR="00000000" w:rsidRPr="00000000">
          <w:rPr>
            <w:color w:val="0000ff"/>
            <w:sz w:val="20"/>
            <w:szCs w:val="20"/>
            <w:highlight w:val="white"/>
            <w:u w:val="single"/>
            <w:rtl w:val="0"/>
          </w:rPr>
          <w:t xml:space="preserve">https://www.educadua.es/doc/dua/dua_pautas_intro_cv.pdf</w:t>
        </w:r>
      </w:hyperlink>
      <w:r w:rsidDel="00000000" w:rsidR="00000000" w:rsidRPr="00000000">
        <w:rPr>
          <w:rtl w:val="0"/>
        </w:rPr>
      </w:r>
    </w:p>
    <w:p w:rsidR="00000000" w:rsidDel="00000000" w:rsidP="00000000" w:rsidRDefault="00000000" w:rsidRPr="00000000" w14:paraId="0000010D">
      <w:pPr>
        <w:ind w:left="329" w:hanging="340"/>
        <w:rPr>
          <w:sz w:val="20"/>
          <w:szCs w:val="20"/>
        </w:rPr>
      </w:pPr>
      <w:r w:rsidDel="00000000" w:rsidR="00000000" w:rsidRPr="00000000">
        <w:rPr>
          <w:rtl w:val="0"/>
        </w:rPr>
      </w:r>
    </w:p>
    <w:p w:rsidR="00000000" w:rsidDel="00000000" w:rsidP="00000000" w:rsidRDefault="00000000" w:rsidRPr="00000000" w14:paraId="0000010E">
      <w:pPr>
        <w:ind w:left="329" w:hanging="340"/>
        <w:rPr>
          <w:color w:val="000000"/>
          <w:sz w:val="20"/>
          <w:szCs w:val="20"/>
          <w:highlight w:val="white"/>
        </w:rPr>
      </w:pPr>
      <w:r w:rsidDel="00000000" w:rsidR="00000000" w:rsidRPr="00000000">
        <w:rPr>
          <w:color w:val="000000"/>
          <w:sz w:val="20"/>
          <w:szCs w:val="20"/>
          <w:highlight w:val="white"/>
          <w:rtl w:val="0"/>
        </w:rPr>
        <w:t xml:space="preserve">Brown, T. (2008). </w:t>
      </w:r>
      <w:r w:rsidDel="00000000" w:rsidR="00000000" w:rsidRPr="00000000">
        <w:rPr>
          <w:i w:val="1"/>
          <w:color w:val="000000"/>
          <w:sz w:val="20"/>
          <w:szCs w:val="20"/>
          <w:highlight w:val="white"/>
          <w:rtl w:val="0"/>
        </w:rPr>
        <w:t xml:space="preserve">Design Thinking</w:t>
      </w:r>
      <w:r w:rsidDel="00000000" w:rsidR="00000000" w:rsidRPr="00000000">
        <w:rPr>
          <w:color w:val="000000"/>
          <w:sz w:val="20"/>
          <w:szCs w:val="20"/>
          <w:highlight w:val="white"/>
          <w:rtl w:val="0"/>
        </w:rPr>
        <w:t xml:space="preserve">. Harvard Business Review.  </w:t>
      </w:r>
      <w:hyperlink r:id="rId38">
        <w:r w:rsidDel="00000000" w:rsidR="00000000" w:rsidRPr="00000000">
          <w:rPr>
            <w:color w:val="0000ff"/>
            <w:sz w:val="20"/>
            <w:szCs w:val="20"/>
            <w:highlight w:val="white"/>
            <w:u w:val="single"/>
            <w:rtl w:val="0"/>
          </w:rPr>
          <w:t xml:space="preserve">https://hbr.org/archive-toc/BR0806</w:t>
        </w:r>
      </w:hyperlink>
      <w:r w:rsidDel="00000000" w:rsidR="00000000" w:rsidRPr="00000000">
        <w:rPr>
          <w:rtl w:val="0"/>
        </w:rPr>
      </w:r>
    </w:p>
    <w:p w:rsidR="00000000" w:rsidDel="00000000" w:rsidP="00000000" w:rsidRDefault="00000000" w:rsidRPr="00000000" w14:paraId="0000010F">
      <w:pPr>
        <w:ind w:left="329" w:hanging="340"/>
        <w:rPr>
          <w:color w:val="000000"/>
          <w:sz w:val="20"/>
          <w:szCs w:val="20"/>
          <w:highlight w:val="white"/>
        </w:rPr>
      </w:pPr>
      <w:r w:rsidDel="00000000" w:rsidR="00000000" w:rsidRPr="00000000">
        <w:rPr>
          <w:rtl w:val="0"/>
        </w:rPr>
      </w:r>
    </w:p>
    <w:p w:rsidR="00000000" w:rsidDel="00000000" w:rsidP="00000000" w:rsidRDefault="00000000" w:rsidRPr="00000000" w14:paraId="00000110">
      <w:pPr>
        <w:ind w:left="329" w:hanging="340"/>
        <w:rPr>
          <w:color w:val="000000"/>
          <w:sz w:val="20"/>
          <w:szCs w:val="20"/>
          <w:highlight w:val="white"/>
        </w:rPr>
      </w:pPr>
      <w:r w:rsidDel="00000000" w:rsidR="00000000" w:rsidRPr="00000000">
        <w:rPr>
          <w:color w:val="000000"/>
          <w:sz w:val="20"/>
          <w:szCs w:val="20"/>
          <w:highlight w:val="white"/>
          <w:rtl w:val="0"/>
        </w:rPr>
        <w:t xml:space="preserve">Cáceres, C. A. (2019). Educación virtual un nuevo desafío. </w:t>
      </w:r>
      <w:r w:rsidDel="00000000" w:rsidR="00000000" w:rsidRPr="00000000">
        <w:rPr>
          <w:i w:val="1"/>
          <w:color w:val="000000"/>
          <w:sz w:val="20"/>
          <w:szCs w:val="20"/>
          <w:highlight w:val="white"/>
          <w:rtl w:val="0"/>
        </w:rPr>
        <w:t xml:space="preserve">Revista RETO</w:t>
      </w:r>
      <w:r w:rsidDel="00000000" w:rsidR="00000000" w:rsidRPr="00000000">
        <w:rPr>
          <w:color w:val="000000"/>
          <w:sz w:val="20"/>
          <w:szCs w:val="20"/>
          <w:highlight w:val="white"/>
          <w:rtl w:val="0"/>
        </w:rPr>
        <w:t xml:space="preserve">, 6(1), p. 11-19. </w:t>
      </w:r>
      <w:hyperlink r:id="rId39">
        <w:r w:rsidDel="00000000" w:rsidR="00000000" w:rsidRPr="00000000">
          <w:rPr>
            <w:color w:val="0000ff"/>
            <w:sz w:val="20"/>
            <w:szCs w:val="20"/>
            <w:highlight w:val="white"/>
            <w:u w:val="single"/>
            <w:rtl w:val="0"/>
          </w:rPr>
          <w:t xml:space="preserve">https://doi.org/10.23850/23338059.1896</w:t>
        </w:r>
      </w:hyperlink>
      <w:r w:rsidDel="00000000" w:rsidR="00000000" w:rsidRPr="00000000">
        <w:rPr>
          <w:rtl w:val="0"/>
        </w:rPr>
      </w:r>
    </w:p>
    <w:p w:rsidR="00000000" w:rsidDel="00000000" w:rsidP="00000000" w:rsidRDefault="00000000" w:rsidRPr="00000000" w14:paraId="00000111">
      <w:pPr>
        <w:ind w:left="329" w:hanging="340"/>
        <w:rPr>
          <w:color w:val="000000"/>
          <w:sz w:val="20"/>
          <w:szCs w:val="20"/>
          <w:highlight w:val="white"/>
        </w:rPr>
      </w:pPr>
      <w:r w:rsidDel="00000000" w:rsidR="00000000" w:rsidRPr="00000000">
        <w:rPr>
          <w:rtl w:val="0"/>
        </w:rPr>
      </w:r>
    </w:p>
    <w:p w:rsidR="00000000" w:rsidDel="00000000" w:rsidP="00000000" w:rsidRDefault="00000000" w:rsidRPr="00000000" w14:paraId="00000112">
      <w:pPr>
        <w:ind w:left="329" w:hanging="340"/>
        <w:rPr>
          <w:sz w:val="20"/>
          <w:szCs w:val="20"/>
        </w:rPr>
      </w:pPr>
      <w:r w:rsidDel="00000000" w:rsidR="00000000" w:rsidRPr="00000000">
        <w:rPr>
          <w:sz w:val="20"/>
          <w:szCs w:val="20"/>
          <w:rtl w:val="0"/>
        </w:rPr>
        <w:t xml:space="preserve">Departamento Nacional de Planeación. (2018). </w:t>
      </w:r>
      <w:r w:rsidDel="00000000" w:rsidR="00000000" w:rsidRPr="00000000">
        <w:rPr>
          <w:i w:val="1"/>
          <w:sz w:val="20"/>
          <w:szCs w:val="20"/>
          <w:rtl w:val="0"/>
        </w:rPr>
        <w:t xml:space="preserve">La educación en Colombia. </w:t>
      </w:r>
      <w:r w:rsidDel="00000000" w:rsidR="00000000" w:rsidRPr="00000000">
        <w:rPr>
          <w:sz w:val="20"/>
          <w:szCs w:val="20"/>
          <w:rtl w:val="0"/>
        </w:rPr>
        <w:t xml:space="preserve">DNP.</w:t>
      </w:r>
      <w:r w:rsidDel="00000000" w:rsidR="00000000" w:rsidRPr="00000000">
        <w:rPr>
          <w:i w:val="1"/>
          <w:sz w:val="20"/>
          <w:szCs w:val="20"/>
          <w:rtl w:val="0"/>
        </w:rPr>
        <w:t xml:space="preserve"> </w:t>
      </w:r>
      <w:hyperlink r:id="rId40">
        <w:r w:rsidDel="00000000" w:rsidR="00000000" w:rsidRPr="00000000">
          <w:rPr>
            <w:color w:val="0000ff"/>
            <w:sz w:val="20"/>
            <w:szCs w:val="20"/>
            <w:u w:val="single"/>
            <w:rtl w:val="0"/>
          </w:rPr>
          <w:t xml:space="preserve">https://www.dnp.gov.co/programas/desarrollo-social/subdireccion-de-educacion/Paginas/subdireccion-de-educacion.aspx</w:t>
        </w:r>
      </w:hyperlink>
      <w:r w:rsidDel="00000000" w:rsidR="00000000" w:rsidRPr="00000000">
        <w:rPr>
          <w:sz w:val="20"/>
          <w:szCs w:val="20"/>
          <w:rtl w:val="0"/>
        </w:rPr>
        <w:t xml:space="preserve"> </w:t>
      </w:r>
    </w:p>
    <w:p w:rsidR="00000000" w:rsidDel="00000000" w:rsidP="00000000" w:rsidRDefault="00000000" w:rsidRPr="00000000" w14:paraId="00000113">
      <w:pPr>
        <w:ind w:left="329" w:hanging="340"/>
        <w:rPr>
          <w:color w:val="000000"/>
          <w:sz w:val="20"/>
          <w:szCs w:val="20"/>
          <w:highlight w:val="white"/>
        </w:rPr>
      </w:pPr>
      <w:r w:rsidDel="00000000" w:rsidR="00000000" w:rsidRPr="00000000">
        <w:rPr>
          <w:rtl w:val="0"/>
        </w:rPr>
      </w:r>
    </w:p>
    <w:p w:rsidR="00000000" w:rsidDel="00000000" w:rsidP="00000000" w:rsidRDefault="00000000" w:rsidRPr="00000000" w14:paraId="00000114">
      <w:pPr>
        <w:ind w:left="329" w:hanging="340"/>
        <w:rPr>
          <w:sz w:val="20"/>
          <w:szCs w:val="20"/>
        </w:rPr>
      </w:pPr>
      <w:r w:rsidDel="00000000" w:rsidR="00000000" w:rsidRPr="00000000">
        <w:rPr>
          <w:color w:val="000000"/>
          <w:sz w:val="20"/>
          <w:szCs w:val="20"/>
          <w:rtl w:val="0"/>
        </w:rPr>
        <w:t xml:space="preserve">Espinoza-Poves, J., Miranda-Vílchez, W. &amp; Chafloque-Céspedes, R. (2019). Los estilos de aprendizaje Vark en estudiantes universitarios de las escuelas de negocios. </w:t>
      </w:r>
      <w:r w:rsidDel="00000000" w:rsidR="00000000" w:rsidRPr="00000000">
        <w:rPr>
          <w:i w:val="1"/>
          <w:color w:val="000000"/>
          <w:sz w:val="20"/>
          <w:szCs w:val="20"/>
          <w:rtl w:val="0"/>
        </w:rPr>
        <w:t xml:space="preserve">Propósitos y Representaciones</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7</w:t>
      </w:r>
      <w:r w:rsidDel="00000000" w:rsidR="00000000" w:rsidRPr="00000000">
        <w:rPr>
          <w:color w:val="000000"/>
          <w:sz w:val="20"/>
          <w:szCs w:val="20"/>
          <w:rtl w:val="0"/>
        </w:rPr>
        <w:t xml:space="preserve">(2), p. 384-414. </w:t>
      </w:r>
      <w:hyperlink r:id="rId41">
        <w:r w:rsidDel="00000000" w:rsidR="00000000" w:rsidRPr="00000000">
          <w:rPr>
            <w:color w:val="555555"/>
            <w:sz w:val="20"/>
            <w:szCs w:val="20"/>
            <w:u w:val="single"/>
            <w:rtl w:val="0"/>
          </w:rPr>
          <w:t xml:space="preserve">https://dx.doi.org/10.20511/pyr2019.v7n2.254</w:t>
        </w:r>
      </w:hyperlink>
      <w:r w:rsidDel="00000000" w:rsidR="00000000" w:rsidRPr="00000000">
        <w:rPr>
          <w:rtl w:val="0"/>
        </w:rPr>
      </w:r>
    </w:p>
    <w:p w:rsidR="00000000" w:rsidDel="00000000" w:rsidP="00000000" w:rsidRDefault="00000000" w:rsidRPr="00000000" w14:paraId="00000115">
      <w:pPr>
        <w:ind w:left="329" w:hanging="340"/>
        <w:rPr>
          <w:color w:val="000000"/>
          <w:sz w:val="20"/>
          <w:szCs w:val="20"/>
          <w:highlight w:val="white"/>
        </w:rPr>
      </w:pPr>
      <w:r w:rsidDel="00000000" w:rsidR="00000000" w:rsidRPr="00000000">
        <w:rPr>
          <w:rtl w:val="0"/>
        </w:rPr>
      </w:r>
    </w:p>
    <w:p w:rsidR="00000000" w:rsidDel="00000000" w:rsidP="00000000" w:rsidRDefault="00000000" w:rsidRPr="00000000" w14:paraId="00000116">
      <w:pPr>
        <w:ind w:left="329" w:hanging="340"/>
        <w:rPr>
          <w:color w:val="0000ff"/>
          <w:sz w:val="20"/>
          <w:szCs w:val="20"/>
          <w:u w:val="single"/>
        </w:rPr>
      </w:pPr>
      <w:r w:rsidDel="00000000" w:rsidR="00000000" w:rsidRPr="00000000">
        <w:rPr>
          <w:sz w:val="20"/>
          <w:szCs w:val="20"/>
          <w:rtl w:val="0"/>
        </w:rPr>
        <w:t xml:space="preserve">Ministerio de Educación Nacional. (s.f.). </w:t>
      </w:r>
      <w:r w:rsidDel="00000000" w:rsidR="00000000" w:rsidRPr="00000000">
        <w:rPr>
          <w:i w:val="1"/>
          <w:sz w:val="20"/>
          <w:szCs w:val="20"/>
          <w:rtl w:val="0"/>
        </w:rPr>
        <w:t xml:space="preserve">Sistema educativo colombiano</w:t>
      </w:r>
      <w:r w:rsidDel="00000000" w:rsidR="00000000" w:rsidRPr="00000000">
        <w:rPr>
          <w:sz w:val="20"/>
          <w:szCs w:val="20"/>
          <w:rtl w:val="0"/>
        </w:rPr>
        <w:t xml:space="preserve">. Mineducación. </w:t>
      </w:r>
      <w:hyperlink r:id="rId42">
        <w:r w:rsidDel="00000000" w:rsidR="00000000" w:rsidRPr="00000000">
          <w:rPr>
            <w:color w:val="0000ff"/>
            <w:sz w:val="20"/>
            <w:szCs w:val="20"/>
            <w:u w:val="single"/>
            <w:rtl w:val="0"/>
          </w:rPr>
          <w:t xml:space="preserve">https://www.mineducacion.gov.co/portal/Preescolar-basica-y-media/Sistema-de-educacion-basica-y-media/233839:Sistema-educativo-colombiano</w:t>
        </w:r>
      </w:hyperlink>
      <w:r w:rsidDel="00000000" w:rsidR="00000000" w:rsidRPr="00000000">
        <w:rPr>
          <w:rtl w:val="0"/>
        </w:rPr>
      </w:r>
    </w:p>
    <w:p w:rsidR="00000000" w:rsidDel="00000000" w:rsidP="00000000" w:rsidRDefault="00000000" w:rsidRPr="00000000" w14:paraId="00000117">
      <w:pPr>
        <w:ind w:left="329" w:hanging="340"/>
        <w:rPr>
          <w:sz w:val="20"/>
          <w:szCs w:val="20"/>
        </w:rPr>
      </w:pPr>
      <w:r w:rsidDel="00000000" w:rsidR="00000000" w:rsidRPr="00000000">
        <w:rPr>
          <w:rtl w:val="0"/>
        </w:rPr>
      </w:r>
    </w:p>
    <w:p w:rsidR="00000000" w:rsidDel="00000000" w:rsidP="00000000" w:rsidRDefault="00000000" w:rsidRPr="00000000" w14:paraId="00000118">
      <w:pPr>
        <w:ind w:left="329" w:hanging="340"/>
        <w:rPr>
          <w:sz w:val="20"/>
          <w:szCs w:val="20"/>
        </w:rPr>
      </w:pPr>
      <w:r w:rsidDel="00000000" w:rsidR="00000000" w:rsidRPr="00000000">
        <w:rPr>
          <w:color w:val="000000"/>
          <w:sz w:val="20"/>
          <w:szCs w:val="20"/>
          <w:highlight w:val="white"/>
          <w:rtl w:val="0"/>
        </w:rPr>
        <w:t xml:space="preserve">Osorio, L. (2010). Ambientes híbridos de aprendizaje: elementos para su diseño e implementación. </w:t>
      </w:r>
      <w:r w:rsidDel="00000000" w:rsidR="00000000" w:rsidRPr="00000000">
        <w:rPr>
          <w:i w:val="1"/>
          <w:color w:val="000000"/>
          <w:sz w:val="20"/>
          <w:szCs w:val="20"/>
          <w:highlight w:val="white"/>
          <w:rtl w:val="0"/>
        </w:rPr>
        <w:t xml:space="preserve">Revista Sistemas de la Asociación Colombiana de Ingenieros de Sistemas (Acis)</w:t>
      </w:r>
      <w:r w:rsidDel="00000000" w:rsidR="00000000" w:rsidRPr="00000000">
        <w:rPr>
          <w:color w:val="000000"/>
          <w:sz w:val="20"/>
          <w:szCs w:val="20"/>
          <w:highlight w:val="white"/>
          <w:rtl w:val="0"/>
        </w:rPr>
        <w:t xml:space="preserve">, (117), p. 73. </w:t>
      </w:r>
      <w:r w:rsidDel="00000000" w:rsidR="00000000" w:rsidRPr="00000000">
        <w:rPr>
          <w:rtl w:val="0"/>
        </w:rPr>
      </w:r>
    </w:p>
    <w:p w:rsidR="00000000" w:rsidDel="00000000" w:rsidP="00000000" w:rsidRDefault="00000000" w:rsidRPr="00000000" w14:paraId="00000119">
      <w:pPr>
        <w:ind w:left="329" w:hanging="340"/>
        <w:rPr>
          <w:sz w:val="20"/>
          <w:szCs w:val="20"/>
        </w:rPr>
      </w:pPr>
      <w:r w:rsidDel="00000000" w:rsidR="00000000" w:rsidRPr="00000000">
        <w:rPr>
          <w:rtl w:val="0"/>
        </w:rPr>
      </w:r>
    </w:p>
    <w:p w:rsidR="00000000" w:rsidDel="00000000" w:rsidP="00000000" w:rsidRDefault="00000000" w:rsidRPr="00000000" w14:paraId="0000011A">
      <w:pPr>
        <w:ind w:left="329" w:hanging="340"/>
        <w:rPr>
          <w:sz w:val="20"/>
          <w:szCs w:val="20"/>
        </w:rPr>
      </w:pPr>
      <w:r w:rsidDel="00000000" w:rsidR="00000000" w:rsidRPr="00000000">
        <w:rPr>
          <w:sz w:val="20"/>
          <w:szCs w:val="20"/>
          <w:rtl w:val="0"/>
        </w:rPr>
        <w:t xml:space="preserve">Santiago, R. (2015). </w:t>
      </w:r>
      <w:r w:rsidDel="00000000" w:rsidR="00000000" w:rsidRPr="00000000">
        <w:rPr>
          <w:i w:val="1"/>
          <w:sz w:val="20"/>
          <w:szCs w:val="20"/>
          <w:rtl w:val="0"/>
        </w:rPr>
        <w:t xml:space="preserve">Mobile learning: nuevas realidades en el aula</w:t>
      </w:r>
      <w:r w:rsidDel="00000000" w:rsidR="00000000" w:rsidRPr="00000000">
        <w:rPr>
          <w:sz w:val="20"/>
          <w:szCs w:val="20"/>
          <w:rtl w:val="0"/>
        </w:rPr>
        <w:t xml:space="preserve">. Grupo Océano. </w:t>
      </w:r>
    </w:p>
    <w:p w:rsidR="00000000" w:rsidDel="00000000" w:rsidP="00000000" w:rsidRDefault="00000000" w:rsidRPr="00000000" w14:paraId="0000011B">
      <w:pPr>
        <w:ind w:left="329" w:hanging="340"/>
        <w:rPr>
          <w:sz w:val="20"/>
          <w:szCs w:val="20"/>
        </w:rPr>
      </w:pPr>
      <w:r w:rsidDel="00000000" w:rsidR="00000000" w:rsidRPr="00000000">
        <w:rPr>
          <w:rtl w:val="0"/>
        </w:rPr>
      </w:r>
    </w:p>
    <w:p w:rsidR="00000000" w:rsidDel="00000000" w:rsidP="00000000" w:rsidRDefault="00000000" w:rsidRPr="00000000" w14:paraId="0000011C">
      <w:pPr>
        <w:ind w:left="329" w:hanging="340"/>
        <w:rPr>
          <w:sz w:val="20"/>
          <w:szCs w:val="20"/>
        </w:rPr>
      </w:pPr>
      <w:r w:rsidDel="00000000" w:rsidR="00000000" w:rsidRPr="00000000">
        <w:rPr>
          <w:color w:val="000000"/>
          <w:sz w:val="20"/>
          <w:szCs w:val="20"/>
          <w:highlight w:val="white"/>
          <w:rtl w:val="0"/>
        </w:rPr>
        <w:t xml:space="preserve">Serrano, M. &amp; Blázquez, P. (2014). </w:t>
      </w:r>
      <w:r w:rsidDel="00000000" w:rsidR="00000000" w:rsidRPr="00000000">
        <w:rPr>
          <w:i w:val="1"/>
          <w:color w:val="000000"/>
          <w:sz w:val="20"/>
          <w:szCs w:val="20"/>
          <w:highlight w:val="white"/>
          <w:rtl w:val="0"/>
        </w:rPr>
        <w:t xml:space="preserve">Design Thinking. Lidera el presente. Crea el futuro</w:t>
      </w:r>
      <w:r w:rsidDel="00000000" w:rsidR="00000000" w:rsidRPr="00000000">
        <w:rPr>
          <w:color w:val="000000"/>
          <w:sz w:val="20"/>
          <w:szCs w:val="20"/>
          <w:highlight w:val="white"/>
          <w:rtl w:val="0"/>
        </w:rPr>
        <w:t xml:space="preserve">. ESIC Editorial.</w:t>
      </w:r>
      <w:r w:rsidDel="00000000" w:rsidR="00000000" w:rsidRPr="00000000">
        <w:rPr>
          <w:rtl w:val="0"/>
        </w:rPr>
      </w:r>
    </w:p>
    <w:p w:rsidR="00000000" w:rsidDel="00000000" w:rsidP="00000000" w:rsidRDefault="00000000" w:rsidRPr="00000000" w14:paraId="0000011D">
      <w:pPr>
        <w:ind w:left="709" w:hanging="720"/>
        <w:rPr>
          <w:sz w:val="20"/>
          <w:szCs w:val="20"/>
        </w:rPr>
      </w:pPr>
      <w:r w:rsidDel="00000000" w:rsidR="00000000" w:rsidRPr="00000000">
        <w:rPr>
          <w:rtl w:val="0"/>
        </w:rPr>
      </w:r>
    </w:p>
    <w:p w:rsidR="00000000" w:rsidDel="00000000" w:rsidP="00000000" w:rsidRDefault="00000000" w:rsidRPr="00000000" w14:paraId="0000011E">
      <w:pPr>
        <w:ind w:left="709" w:hanging="720"/>
        <w:rPr>
          <w:sz w:val="20"/>
          <w:szCs w:val="20"/>
        </w:rPr>
      </w:pPr>
      <w:r w:rsidDel="00000000" w:rsidR="00000000" w:rsidRPr="00000000">
        <w:rPr>
          <w:sz w:val="20"/>
          <w:szCs w:val="20"/>
          <w:rtl w:val="0"/>
        </w:rPr>
        <w:t xml:space="preserve">Tobón, S. (2005). </w:t>
      </w:r>
      <w:r w:rsidDel="00000000" w:rsidR="00000000" w:rsidRPr="00000000">
        <w:rPr>
          <w:i w:val="1"/>
          <w:sz w:val="20"/>
          <w:szCs w:val="20"/>
          <w:rtl w:val="0"/>
        </w:rPr>
        <w:t xml:space="preserve">Formación basada en competencias. Pensamiento complejo, diseño curricular y didáctica.</w:t>
      </w:r>
      <w:r w:rsidDel="00000000" w:rsidR="00000000" w:rsidRPr="00000000">
        <w:rPr>
          <w:sz w:val="20"/>
          <w:szCs w:val="20"/>
          <w:rtl w:val="0"/>
        </w:rPr>
        <w:t xml:space="preserve"> ECOE Ediciones. </w:t>
      </w:r>
    </w:p>
    <w:p w:rsidR="00000000" w:rsidDel="00000000" w:rsidP="00000000" w:rsidRDefault="00000000" w:rsidRPr="00000000" w14:paraId="0000011F">
      <w:pPr>
        <w:ind w:left="709" w:hanging="720"/>
        <w:rPr>
          <w:sz w:val="20"/>
          <w:szCs w:val="20"/>
        </w:rPr>
      </w:pPr>
      <w:r w:rsidDel="00000000" w:rsidR="00000000" w:rsidRPr="00000000">
        <w:rPr>
          <w:rtl w:val="0"/>
        </w:rPr>
      </w:r>
    </w:p>
    <w:p w:rsidR="00000000" w:rsidDel="00000000" w:rsidP="00000000" w:rsidRDefault="00000000" w:rsidRPr="00000000" w14:paraId="00000120">
      <w:pPr>
        <w:ind w:left="709" w:hanging="720"/>
        <w:rPr>
          <w:sz w:val="20"/>
          <w:szCs w:val="20"/>
        </w:rPr>
      </w:pPr>
      <w:r w:rsidDel="00000000" w:rsidR="00000000" w:rsidRPr="00000000">
        <w:rPr>
          <w:sz w:val="20"/>
          <w:szCs w:val="20"/>
          <w:rtl w:val="0"/>
        </w:rPr>
        <w:t xml:space="preserve">Troncoso, K. (2017). </w:t>
      </w:r>
      <w:r w:rsidDel="00000000" w:rsidR="00000000" w:rsidRPr="00000000">
        <w:rPr>
          <w:i w:val="1"/>
          <w:sz w:val="20"/>
          <w:szCs w:val="20"/>
          <w:rtl w:val="0"/>
        </w:rPr>
        <w:t xml:space="preserve">Diseño universal para el Aprendizaje (DUA). Una educación inclusiva y para todos. </w:t>
      </w:r>
      <w:r w:rsidDel="00000000" w:rsidR="00000000" w:rsidRPr="00000000">
        <w:rPr>
          <w:sz w:val="20"/>
          <w:szCs w:val="20"/>
          <w:rtl w:val="0"/>
        </w:rPr>
        <w:t xml:space="preserve">Educación Escuela Viva</w:t>
      </w:r>
      <w:r w:rsidDel="00000000" w:rsidR="00000000" w:rsidRPr="00000000">
        <w:rPr>
          <w:i w:val="1"/>
          <w:sz w:val="20"/>
          <w:szCs w:val="20"/>
          <w:rtl w:val="0"/>
        </w:rPr>
        <w:t xml:space="preserve">. </w:t>
      </w:r>
      <w:hyperlink r:id="rId43">
        <w:r w:rsidDel="00000000" w:rsidR="00000000" w:rsidRPr="00000000">
          <w:rPr>
            <w:color w:val="0000ff"/>
            <w:sz w:val="20"/>
            <w:szCs w:val="20"/>
            <w:u w:val="single"/>
            <w:rtl w:val="0"/>
          </w:rPr>
          <w:t xml:space="preserve">https://centroescuelaviva.wixsite.com/centroescuelaviva/post/__dua</w:t>
        </w:r>
      </w:hyperlink>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jc w:val="both"/>
        <w:rPr>
          <w:color w:val="808080"/>
          <w:sz w:val="20"/>
          <w:szCs w:val="20"/>
        </w:rPr>
      </w:pPr>
      <w:r w:rsidDel="00000000" w:rsidR="00000000" w:rsidRPr="00000000">
        <w:rPr>
          <w:rtl w:val="0"/>
        </w:rPr>
      </w:r>
    </w:p>
    <w:p w:rsidR="00000000" w:rsidDel="00000000" w:rsidP="00000000" w:rsidRDefault="00000000" w:rsidRPr="00000000" w14:paraId="00000122">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23">
      <w:pPr>
        <w:jc w:val="both"/>
        <w:rPr>
          <w:b w:val="1"/>
          <w:sz w:val="20"/>
          <w:szCs w:val="20"/>
        </w:rPr>
      </w:pPr>
      <w:r w:rsidDel="00000000" w:rsidR="00000000" w:rsidRPr="00000000">
        <w:rPr>
          <w:rtl w:val="0"/>
        </w:rPr>
      </w:r>
    </w:p>
    <w:tbl>
      <w:tblPr>
        <w:tblStyle w:val="Table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24">
            <w:pPr>
              <w:jc w:val="both"/>
              <w:rPr>
                <w:b w:val="1"/>
                <w:sz w:val="20"/>
                <w:szCs w:val="20"/>
              </w:rPr>
            </w:pPr>
            <w:r w:rsidDel="00000000" w:rsidR="00000000" w:rsidRPr="00000000">
              <w:rPr>
                <w:rtl w:val="0"/>
              </w:rPr>
            </w:r>
          </w:p>
        </w:tc>
        <w:tc>
          <w:tcPr>
            <w:vAlign w:val="center"/>
          </w:tcPr>
          <w:p w:rsidR="00000000" w:rsidDel="00000000" w:rsidP="00000000" w:rsidRDefault="00000000" w:rsidRPr="00000000" w14:paraId="00000125">
            <w:pPr>
              <w:rPr>
                <w:b w:val="1"/>
                <w:sz w:val="20"/>
                <w:szCs w:val="20"/>
              </w:rPr>
            </w:pPr>
            <w:r w:rsidDel="00000000" w:rsidR="00000000" w:rsidRPr="00000000">
              <w:rPr>
                <w:b w:val="1"/>
                <w:sz w:val="20"/>
                <w:szCs w:val="20"/>
                <w:rtl w:val="0"/>
              </w:rPr>
              <w:t xml:space="preserve">Nombre</w:t>
            </w:r>
          </w:p>
        </w:tc>
        <w:tc>
          <w:tcPr>
            <w:vAlign w:val="center"/>
          </w:tcPr>
          <w:p w:rsidR="00000000" w:rsidDel="00000000" w:rsidP="00000000" w:rsidRDefault="00000000" w:rsidRPr="00000000" w14:paraId="00000126">
            <w:pPr>
              <w:rPr>
                <w:b w:val="1"/>
                <w:sz w:val="20"/>
                <w:szCs w:val="20"/>
              </w:rPr>
            </w:pPr>
            <w:r w:rsidDel="00000000" w:rsidR="00000000" w:rsidRPr="00000000">
              <w:rPr>
                <w:b w:val="1"/>
                <w:sz w:val="20"/>
                <w:szCs w:val="20"/>
                <w:rtl w:val="0"/>
              </w:rPr>
              <w:t xml:space="preserve">Cargo</w:t>
            </w:r>
          </w:p>
        </w:tc>
        <w:tc>
          <w:tcPr>
            <w:vAlign w:val="center"/>
          </w:tcPr>
          <w:p w:rsidR="00000000" w:rsidDel="00000000" w:rsidP="00000000" w:rsidRDefault="00000000" w:rsidRPr="00000000" w14:paraId="00000127">
            <w:pPr>
              <w:rPr>
                <w:b w:val="1"/>
                <w:sz w:val="20"/>
                <w:szCs w:val="20"/>
              </w:rPr>
            </w:pPr>
            <w:r w:rsidDel="00000000" w:rsidR="00000000" w:rsidRPr="00000000">
              <w:rPr>
                <w:b w:val="1"/>
                <w:sz w:val="20"/>
                <w:szCs w:val="20"/>
                <w:rtl w:val="0"/>
              </w:rPr>
              <w:t xml:space="preserve">Dependencia</w:t>
            </w:r>
          </w:p>
          <w:p w:rsidR="00000000" w:rsidDel="00000000" w:rsidP="00000000" w:rsidRDefault="00000000" w:rsidRPr="00000000" w14:paraId="00000128">
            <w:pPr>
              <w:rPr>
                <w:b w:val="1"/>
                <w:i w:val="1"/>
                <w:sz w:val="20"/>
                <w:szCs w:val="20"/>
              </w:rPr>
            </w:pPr>
            <w:r w:rsidDel="00000000" w:rsidR="00000000" w:rsidRPr="00000000">
              <w:rPr>
                <w:b w:val="1"/>
                <w:i w:val="1"/>
                <w:color w:val="595959"/>
                <w:sz w:val="18"/>
                <w:szCs w:val="18"/>
                <w:rtl w:val="0"/>
              </w:rPr>
              <w:t xml:space="preserve">(Para el SENA indicar Regional y Centro de formación)</w:t>
            </w:r>
            <w:r w:rsidDel="00000000" w:rsidR="00000000" w:rsidRPr="00000000">
              <w:rPr>
                <w:rtl w:val="0"/>
              </w:rPr>
            </w:r>
          </w:p>
        </w:tc>
        <w:tc>
          <w:tcPr>
            <w:vAlign w:val="center"/>
          </w:tcPr>
          <w:p w:rsidR="00000000" w:rsidDel="00000000" w:rsidP="00000000" w:rsidRDefault="00000000" w:rsidRPr="00000000" w14:paraId="00000129">
            <w:pPr>
              <w:rPr>
                <w:b w:val="1"/>
                <w:sz w:val="20"/>
                <w:szCs w:val="20"/>
              </w:rPr>
            </w:pPr>
            <w:r w:rsidDel="00000000" w:rsidR="00000000" w:rsidRPr="00000000">
              <w:rPr>
                <w:b w:val="1"/>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12A">
            <w:pPr>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12B">
            <w:pPr>
              <w:jc w:val="both"/>
              <w:rPr>
                <w:b w:val="1"/>
                <w:sz w:val="20"/>
                <w:szCs w:val="20"/>
              </w:rPr>
            </w:pPr>
            <w:r w:rsidDel="00000000" w:rsidR="00000000" w:rsidRPr="00000000">
              <w:rPr>
                <w:sz w:val="20"/>
                <w:szCs w:val="20"/>
                <w:rtl w:val="0"/>
              </w:rPr>
              <w:t xml:space="preserve">Iván Mauricio González </w:t>
            </w:r>
            <w:r w:rsidDel="00000000" w:rsidR="00000000" w:rsidRPr="00000000">
              <w:rPr>
                <w:rtl w:val="0"/>
              </w:rPr>
            </w:r>
          </w:p>
        </w:tc>
        <w:tc>
          <w:tcPr/>
          <w:p w:rsidR="00000000" w:rsidDel="00000000" w:rsidP="00000000" w:rsidRDefault="00000000" w:rsidRPr="00000000" w14:paraId="0000012C">
            <w:pPr>
              <w:jc w:val="both"/>
              <w:rPr>
                <w:b w:val="1"/>
                <w:sz w:val="20"/>
                <w:szCs w:val="20"/>
              </w:rPr>
            </w:pPr>
            <w:r w:rsidDel="00000000" w:rsidR="00000000" w:rsidRPr="00000000">
              <w:rPr>
                <w:sz w:val="20"/>
                <w:szCs w:val="20"/>
                <w:rtl w:val="0"/>
              </w:rPr>
              <w:t xml:space="preserve">Instructor</w:t>
            </w:r>
            <w:r w:rsidDel="00000000" w:rsidR="00000000" w:rsidRPr="00000000">
              <w:rPr>
                <w:rtl w:val="0"/>
              </w:rPr>
            </w:r>
          </w:p>
        </w:tc>
        <w:tc>
          <w:tcPr/>
          <w:p w:rsidR="00000000" w:rsidDel="00000000" w:rsidP="00000000" w:rsidRDefault="00000000" w:rsidRPr="00000000" w14:paraId="0000012D">
            <w:pPr>
              <w:jc w:val="both"/>
              <w:rPr>
                <w:b w:val="1"/>
                <w:sz w:val="20"/>
                <w:szCs w:val="20"/>
              </w:rPr>
            </w:pPr>
            <w:r w:rsidDel="00000000" w:rsidR="00000000" w:rsidRPr="00000000">
              <w:rPr>
                <w:sz w:val="20"/>
                <w:szCs w:val="20"/>
                <w:rtl w:val="0"/>
              </w:rPr>
              <w:t xml:space="preserve">Centro de Diseño e Innovación Tecnológica Industrial -</w:t>
              <w:br w:type="textWrapping"/>
              <w:t xml:space="preserve">Regional Risaralda</w:t>
            </w:r>
            <w:r w:rsidDel="00000000" w:rsidR="00000000" w:rsidRPr="00000000">
              <w:rPr>
                <w:rtl w:val="0"/>
              </w:rPr>
            </w:r>
          </w:p>
        </w:tc>
        <w:tc>
          <w:tcPr/>
          <w:p w:rsidR="00000000" w:rsidDel="00000000" w:rsidP="00000000" w:rsidRDefault="00000000" w:rsidRPr="00000000" w14:paraId="0000012E">
            <w:pPr>
              <w:jc w:val="both"/>
              <w:rPr>
                <w:b w:val="1"/>
                <w:sz w:val="20"/>
                <w:szCs w:val="20"/>
              </w:rPr>
            </w:pPr>
            <w:r w:rsidDel="00000000" w:rsidR="00000000" w:rsidRPr="00000000">
              <w:rPr>
                <w:sz w:val="20"/>
                <w:szCs w:val="20"/>
                <w:rtl w:val="0"/>
              </w:rPr>
              <w:t xml:space="preserve">Noviembre 2020</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Align w:val="center"/>
          </w:tcPr>
          <w:p w:rsidR="00000000" w:rsidDel="00000000" w:rsidP="00000000" w:rsidRDefault="00000000" w:rsidRPr="00000000" w14:paraId="00000130">
            <w:pPr>
              <w:jc w:val="both"/>
              <w:rPr>
                <w:b w:val="1"/>
                <w:sz w:val="20"/>
                <w:szCs w:val="20"/>
              </w:rPr>
            </w:pPr>
            <w:r w:rsidDel="00000000" w:rsidR="00000000" w:rsidRPr="00000000">
              <w:rPr>
                <w:sz w:val="20"/>
                <w:szCs w:val="20"/>
                <w:rtl w:val="0"/>
              </w:rPr>
              <w:t xml:space="preserve">Vilma Lucía Perilla Méndez</w:t>
            </w:r>
            <w:r w:rsidDel="00000000" w:rsidR="00000000" w:rsidRPr="00000000">
              <w:rPr>
                <w:rtl w:val="0"/>
              </w:rPr>
            </w:r>
          </w:p>
        </w:tc>
        <w:tc>
          <w:tcPr>
            <w:vAlign w:val="center"/>
          </w:tcPr>
          <w:p w:rsidR="00000000" w:rsidDel="00000000" w:rsidP="00000000" w:rsidRDefault="00000000" w:rsidRPr="00000000" w14:paraId="00000131">
            <w:pPr>
              <w:jc w:val="both"/>
              <w:rPr>
                <w:b w:val="1"/>
                <w:sz w:val="20"/>
                <w:szCs w:val="20"/>
              </w:rPr>
            </w:pPr>
            <w:r w:rsidDel="00000000" w:rsidR="00000000" w:rsidRPr="00000000">
              <w:rPr>
                <w:sz w:val="20"/>
                <w:szCs w:val="20"/>
                <w:rtl w:val="0"/>
              </w:rPr>
              <w:t xml:space="preserve">Diseñadora instruccional </w:t>
            </w:r>
            <w:r w:rsidDel="00000000" w:rsidR="00000000" w:rsidRPr="00000000">
              <w:rPr>
                <w:rtl w:val="0"/>
              </w:rPr>
            </w:r>
          </w:p>
        </w:tc>
        <w:tc>
          <w:tcPr>
            <w:vAlign w:val="center"/>
          </w:tcPr>
          <w:p w:rsidR="00000000" w:rsidDel="00000000" w:rsidP="00000000" w:rsidRDefault="00000000" w:rsidRPr="00000000" w14:paraId="00000132">
            <w:pPr>
              <w:jc w:val="both"/>
              <w:rPr>
                <w:b w:val="1"/>
                <w:sz w:val="20"/>
                <w:szCs w:val="20"/>
              </w:rPr>
            </w:pPr>
            <w:r w:rsidDel="00000000" w:rsidR="00000000" w:rsidRPr="00000000">
              <w:rPr>
                <w:sz w:val="20"/>
                <w:szCs w:val="20"/>
                <w:rtl w:val="0"/>
              </w:rPr>
              <w:t xml:space="preserve">Centro de Gestión Industrial -Regional Bogotá </w:t>
            </w:r>
            <w:r w:rsidDel="00000000" w:rsidR="00000000" w:rsidRPr="00000000">
              <w:rPr>
                <w:rtl w:val="0"/>
              </w:rPr>
            </w:r>
          </w:p>
        </w:tc>
        <w:tc>
          <w:tcPr>
            <w:vAlign w:val="center"/>
          </w:tcPr>
          <w:p w:rsidR="00000000" w:rsidDel="00000000" w:rsidP="00000000" w:rsidRDefault="00000000" w:rsidRPr="00000000" w14:paraId="00000133">
            <w:pPr>
              <w:jc w:val="both"/>
              <w:rPr>
                <w:b w:val="1"/>
                <w:sz w:val="20"/>
                <w:szCs w:val="20"/>
              </w:rPr>
            </w:pPr>
            <w:r w:rsidDel="00000000" w:rsidR="00000000" w:rsidRPr="00000000">
              <w:rPr>
                <w:sz w:val="20"/>
                <w:szCs w:val="20"/>
                <w:rtl w:val="0"/>
              </w:rPr>
              <w:t xml:space="preserve">Noviembre 2020</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Align w:val="center"/>
          </w:tcPr>
          <w:p w:rsidR="00000000" w:rsidDel="00000000" w:rsidP="00000000" w:rsidRDefault="00000000" w:rsidRPr="00000000" w14:paraId="00000135">
            <w:pPr>
              <w:jc w:val="both"/>
              <w:rPr>
                <w:sz w:val="20"/>
                <w:szCs w:val="20"/>
              </w:rPr>
            </w:pPr>
            <w:r w:rsidDel="00000000" w:rsidR="00000000" w:rsidRPr="00000000">
              <w:rPr>
                <w:sz w:val="20"/>
                <w:szCs w:val="20"/>
                <w:rtl w:val="0"/>
              </w:rPr>
              <w:t xml:space="preserve">Julieth Paola Vital López</w:t>
            </w:r>
          </w:p>
        </w:tc>
        <w:tc>
          <w:tcPr>
            <w:vAlign w:val="center"/>
          </w:tcPr>
          <w:p w:rsidR="00000000" w:rsidDel="00000000" w:rsidP="00000000" w:rsidRDefault="00000000" w:rsidRPr="00000000" w14:paraId="00000136">
            <w:pPr>
              <w:jc w:val="both"/>
              <w:rPr>
                <w:sz w:val="20"/>
                <w:szCs w:val="20"/>
              </w:rPr>
            </w:pPr>
            <w:r w:rsidDel="00000000" w:rsidR="00000000" w:rsidRPr="00000000">
              <w:rPr>
                <w:sz w:val="20"/>
                <w:szCs w:val="20"/>
                <w:rtl w:val="0"/>
              </w:rPr>
              <w:t xml:space="preserve">Correctora de estilo</w:t>
            </w:r>
          </w:p>
        </w:tc>
        <w:tc>
          <w:tcPr>
            <w:vAlign w:val="center"/>
          </w:tcPr>
          <w:p w:rsidR="00000000" w:rsidDel="00000000" w:rsidP="00000000" w:rsidRDefault="00000000" w:rsidRPr="00000000" w14:paraId="00000137">
            <w:pPr>
              <w:rPr>
                <w:sz w:val="20"/>
                <w:szCs w:val="20"/>
              </w:rPr>
            </w:pPr>
            <w:r w:rsidDel="00000000" w:rsidR="00000000" w:rsidRPr="00000000">
              <w:rPr>
                <w:sz w:val="20"/>
                <w:szCs w:val="20"/>
                <w:rtl w:val="0"/>
              </w:rPr>
              <w:t xml:space="preserve">Centro para la Industria de la Comunicación Gráfica -</w:t>
            </w:r>
          </w:p>
          <w:p w:rsidR="00000000" w:rsidDel="00000000" w:rsidP="00000000" w:rsidRDefault="00000000" w:rsidRPr="00000000" w14:paraId="00000138">
            <w:pPr>
              <w:jc w:val="both"/>
              <w:rPr>
                <w:sz w:val="20"/>
                <w:szCs w:val="20"/>
              </w:rPr>
            </w:pPr>
            <w:r w:rsidDel="00000000" w:rsidR="00000000" w:rsidRPr="00000000">
              <w:rPr>
                <w:sz w:val="20"/>
                <w:szCs w:val="20"/>
                <w:rtl w:val="0"/>
              </w:rPr>
              <w:t xml:space="preserve">Regional Distrito Capital</w:t>
            </w:r>
          </w:p>
        </w:tc>
        <w:tc>
          <w:tcPr>
            <w:vAlign w:val="center"/>
          </w:tcPr>
          <w:p w:rsidR="00000000" w:rsidDel="00000000" w:rsidP="00000000" w:rsidRDefault="00000000" w:rsidRPr="00000000" w14:paraId="00000139">
            <w:pPr>
              <w:jc w:val="both"/>
              <w:rPr>
                <w:sz w:val="20"/>
                <w:szCs w:val="20"/>
              </w:rPr>
            </w:pP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13B">
            <w:pPr>
              <w:jc w:val="both"/>
              <w:rPr>
                <w:sz w:val="20"/>
                <w:szCs w:val="20"/>
              </w:rPr>
            </w:pPr>
            <w:r w:rsidDel="00000000" w:rsidR="00000000" w:rsidRPr="00000000">
              <w:rPr>
                <w:sz w:val="20"/>
                <w:szCs w:val="20"/>
                <w:rtl w:val="0"/>
              </w:rPr>
              <w:t xml:space="preserve">Rafael Neftalí Lizcano Reyes</w:t>
            </w:r>
          </w:p>
        </w:tc>
        <w:tc>
          <w:tcPr>
            <w:vAlign w:val="center"/>
          </w:tcPr>
          <w:p w:rsidR="00000000" w:rsidDel="00000000" w:rsidP="00000000" w:rsidRDefault="00000000" w:rsidRPr="00000000" w14:paraId="0000013C">
            <w:pPr>
              <w:jc w:val="both"/>
              <w:rPr>
                <w:sz w:val="20"/>
                <w:szCs w:val="20"/>
              </w:rPr>
            </w:pPr>
            <w:r w:rsidDel="00000000" w:rsidR="00000000" w:rsidRPr="00000000">
              <w:rPr>
                <w:sz w:val="20"/>
                <w:szCs w:val="20"/>
                <w:rtl w:val="0"/>
              </w:rPr>
              <w:t xml:space="preserve">Asesor pedagógico</w:t>
            </w:r>
          </w:p>
        </w:tc>
        <w:tc>
          <w:tcPr>
            <w:vAlign w:val="center"/>
          </w:tcPr>
          <w:p w:rsidR="00000000" w:rsidDel="00000000" w:rsidP="00000000" w:rsidRDefault="00000000" w:rsidRPr="00000000" w14:paraId="0000013D">
            <w:pPr>
              <w:jc w:val="both"/>
              <w:rPr>
                <w:sz w:val="20"/>
                <w:szCs w:val="20"/>
              </w:rPr>
            </w:pPr>
            <w:r w:rsidDel="00000000" w:rsidR="00000000" w:rsidRPr="00000000">
              <w:rPr>
                <w:sz w:val="20"/>
                <w:szCs w:val="20"/>
                <w:rtl w:val="0"/>
              </w:rPr>
              <w:t xml:space="preserve">Centro Industrial del Diseño y la Manufactura – Regional Santander</w:t>
            </w:r>
          </w:p>
        </w:tc>
        <w:tc>
          <w:tcPr>
            <w:vAlign w:val="center"/>
          </w:tcPr>
          <w:p w:rsidR="00000000" w:rsidDel="00000000" w:rsidP="00000000" w:rsidRDefault="00000000" w:rsidRPr="00000000" w14:paraId="0000013E">
            <w:pPr>
              <w:jc w:val="both"/>
              <w:rPr>
                <w:sz w:val="20"/>
                <w:szCs w:val="20"/>
              </w:rPr>
            </w:pP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40">
            <w:pPr>
              <w:jc w:val="both"/>
              <w:rPr>
                <w:sz w:val="20"/>
                <w:szCs w:val="20"/>
              </w:rPr>
            </w:pPr>
            <w:r w:rsidDel="00000000" w:rsidR="00000000" w:rsidRPr="00000000">
              <w:rPr>
                <w:rtl w:val="0"/>
              </w:rPr>
              <w:t xml:space="preserve">María Cristina Hurtado Zúñiga</w:t>
            </w:r>
            <w:r w:rsidDel="00000000" w:rsidR="00000000" w:rsidRPr="00000000">
              <w:rPr>
                <w:rtl w:val="0"/>
              </w:rPr>
            </w:r>
          </w:p>
        </w:tc>
        <w:tc>
          <w:tcPr/>
          <w:p w:rsidR="00000000" w:rsidDel="00000000" w:rsidP="00000000" w:rsidRDefault="00000000" w:rsidRPr="00000000" w14:paraId="00000141">
            <w:pPr>
              <w:jc w:val="both"/>
              <w:rPr>
                <w:sz w:val="20"/>
                <w:szCs w:val="20"/>
              </w:rPr>
            </w:pPr>
            <w:r w:rsidDel="00000000" w:rsidR="00000000" w:rsidRPr="00000000">
              <w:rPr>
                <w:rtl w:val="0"/>
              </w:rPr>
              <w:t xml:space="preserve">Experta temática</w:t>
            </w:r>
            <w:r w:rsidDel="00000000" w:rsidR="00000000" w:rsidRPr="00000000">
              <w:rPr>
                <w:rtl w:val="0"/>
              </w:rPr>
            </w:r>
          </w:p>
        </w:tc>
        <w:tc>
          <w:tcPr/>
          <w:p w:rsidR="00000000" w:rsidDel="00000000" w:rsidP="00000000" w:rsidRDefault="00000000" w:rsidRPr="00000000" w14:paraId="00000142">
            <w:pPr>
              <w:jc w:val="both"/>
              <w:rPr>
                <w:sz w:val="20"/>
                <w:szCs w:val="20"/>
              </w:rPr>
            </w:pPr>
            <w:r w:rsidDel="00000000" w:rsidR="00000000" w:rsidRPr="00000000">
              <w:rPr>
                <w:rtl w:val="0"/>
              </w:rPr>
              <w:t xml:space="preserve">Centro de Diseño Tecnológico Industrial (DCTI) – Regional Valle</w:t>
            </w:r>
            <w:r w:rsidDel="00000000" w:rsidR="00000000" w:rsidRPr="00000000">
              <w:rPr>
                <w:rtl w:val="0"/>
              </w:rPr>
            </w:r>
          </w:p>
        </w:tc>
        <w:tc>
          <w:tcPr>
            <w:vAlign w:val="center"/>
          </w:tcPr>
          <w:p w:rsidR="00000000" w:rsidDel="00000000" w:rsidP="00000000" w:rsidRDefault="00000000" w:rsidRPr="00000000" w14:paraId="00000143">
            <w:pPr>
              <w:jc w:val="both"/>
              <w:rPr>
                <w:sz w:val="20"/>
                <w:szCs w:val="20"/>
              </w:rPr>
            </w:pPr>
            <w:r w:rsidDel="00000000" w:rsidR="00000000" w:rsidRPr="00000000">
              <w:rPr>
                <w:rtl w:val="0"/>
              </w:rPr>
              <w:t xml:space="preserve">Septiembre 2021</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45">
            <w:pPr>
              <w:jc w:val="both"/>
              <w:rPr>
                <w:sz w:val="20"/>
                <w:szCs w:val="20"/>
              </w:rPr>
            </w:pPr>
            <w:r w:rsidDel="00000000" w:rsidR="00000000" w:rsidRPr="00000000">
              <w:rPr>
                <w:rtl w:val="0"/>
              </w:rPr>
              <w:t xml:space="preserve">Zvi Daniel Grosman</w:t>
            </w:r>
            <w:r w:rsidDel="00000000" w:rsidR="00000000" w:rsidRPr="00000000">
              <w:rPr>
                <w:rtl w:val="0"/>
              </w:rPr>
            </w:r>
          </w:p>
        </w:tc>
        <w:tc>
          <w:tcPr/>
          <w:p w:rsidR="00000000" w:rsidDel="00000000" w:rsidP="00000000" w:rsidRDefault="00000000" w:rsidRPr="00000000" w14:paraId="00000146">
            <w:pPr>
              <w:jc w:val="both"/>
              <w:rPr>
                <w:sz w:val="20"/>
                <w:szCs w:val="20"/>
              </w:rPr>
            </w:pPr>
            <w:r w:rsidDel="00000000" w:rsidR="00000000" w:rsidRPr="00000000">
              <w:rPr>
                <w:rtl w:val="0"/>
              </w:rPr>
              <w:t xml:space="preserve">Diseñador instruccional</w:t>
            </w:r>
            <w:r w:rsidDel="00000000" w:rsidR="00000000" w:rsidRPr="00000000">
              <w:rPr>
                <w:rtl w:val="0"/>
              </w:rPr>
            </w:r>
          </w:p>
        </w:tc>
        <w:tc>
          <w:tcPr/>
          <w:p w:rsidR="00000000" w:rsidDel="00000000" w:rsidP="00000000" w:rsidRDefault="00000000" w:rsidRPr="00000000" w14:paraId="00000147">
            <w:pPr>
              <w:jc w:val="both"/>
              <w:rPr>
                <w:sz w:val="20"/>
                <w:szCs w:val="20"/>
              </w:rPr>
            </w:pPr>
            <w:r w:rsidDel="00000000" w:rsidR="00000000" w:rsidRPr="00000000">
              <w:rPr>
                <w:rtl w:val="0"/>
              </w:rPr>
              <w:t xml:space="preserve">Centro Agropecuario La Granja – Regional Tolima</w:t>
            </w:r>
            <w:r w:rsidDel="00000000" w:rsidR="00000000" w:rsidRPr="00000000">
              <w:rPr>
                <w:rtl w:val="0"/>
              </w:rPr>
            </w:r>
          </w:p>
        </w:tc>
        <w:tc>
          <w:tcPr>
            <w:vAlign w:val="center"/>
          </w:tcPr>
          <w:p w:rsidR="00000000" w:rsidDel="00000000" w:rsidP="00000000" w:rsidRDefault="00000000" w:rsidRPr="00000000" w14:paraId="00000148">
            <w:pPr>
              <w:jc w:val="both"/>
              <w:rPr>
                <w:sz w:val="20"/>
                <w:szCs w:val="20"/>
              </w:rPr>
            </w:pPr>
            <w:r w:rsidDel="00000000" w:rsidR="00000000" w:rsidRPr="00000000">
              <w:rPr>
                <w:rtl w:val="0"/>
              </w:rPr>
              <w:t xml:space="preserve">Septiembre 2021</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4A">
            <w:pPr>
              <w:jc w:val="both"/>
              <w:rPr/>
            </w:pPr>
            <w:r w:rsidDel="00000000" w:rsidR="00000000" w:rsidRPr="00000000">
              <w:rPr>
                <w:rtl w:val="0"/>
              </w:rPr>
              <w:t xml:space="preserve">Julia Isabel Roberto</w:t>
            </w:r>
          </w:p>
        </w:tc>
        <w:tc>
          <w:tcPr/>
          <w:p w:rsidR="00000000" w:rsidDel="00000000" w:rsidP="00000000" w:rsidRDefault="00000000" w:rsidRPr="00000000" w14:paraId="0000014B">
            <w:pPr>
              <w:jc w:val="both"/>
              <w:rPr/>
            </w:pPr>
            <w:r w:rsidDel="00000000" w:rsidR="00000000" w:rsidRPr="00000000">
              <w:rPr>
                <w:rtl w:val="0"/>
              </w:rPr>
              <w:t xml:space="preserve">Diseñadora y evaluadora instruccional</w:t>
            </w:r>
          </w:p>
        </w:tc>
        <w:tc>
          <w:tcPr/>
          <w:p w:rsidR="00000000" w:rsidDel="00000000" w:rsidP="00000000" w:rsidRDefault="00000000" w:rsidRPr="00000000" w14:paraId="0000014C">
            <w:pPr>
              <w:rPr>
                <w:sz w:val="20"/>
                <w:szCs w:val="20"/>
              </w:rPr>
            </w:pPr>
            <w:r w:rsidDel="00000000" w:rsidR="00000000" w:rsidRPr="00000000">
              <w:rPr>
                <w:sz w:val="20"/>
                <w:szCs w:val="20"/>
                <w:rtl w:val="0"/>
              </w:rPr>
              <w:t xml:space="preserve">Centro para la Industria de la Comunicación Gráfica -</w:t>
            </w:r>
          </w:p>
          <w:p w:rsidR="00000000" w:rsidDel="00000000" w:rsidP="00000000" w:rsidRDefault="00000000" w:rsidRPr="00000000" w14:paraId="0000014D">
            <w:pPr>
              <w:jc w:val="both"/>
              <w:rPr/>
            </w:pPr>
            <w:r w:rsidDel="00000000" w:rsidR="00000000" w:rsidRPr="00000000">
              <w:rPr>
                <w:sz w:val="20"/>
                <w:szCs w:val="20"/>
                <w:rtl w:val="0"/>
              </w:rPr>
              <w:t xml:space="preserve">Regional Distrito Capital</w:t>
            </w:r>
            <w:r w:rsidDel="00000000" w:rsidR="00000000" w:rsidRPr="00000000">
              <w:rPr>
                <w:rtl w:val="0"/>
              </w:rPr>
            </w:r>
          </w:p>
        </w:tc>
        <w:tc>
          <w:tcPr>
            <w:vAlign w:val="center"/>
          </w:tcPr>
          <w:p w:rsidR="00000000" w:rsidDel="00000000" w:rsidP="00000000" w:rsidRDefault="00000000" w:rsidRPr="00000000" w14:paraId="0000014E">
            <w:pPr>
              <w:jc w:val="both"/>
              <w:rPr/>
            </w:pPr>
            <w:r w:rsidDel="00000000" w:rsidR="00000000" w:rsidRPr="00000000">
              <w:rPr>
                <w:rtl w:val="0"/>
              </w:rPr>
              <w:t xml:space="preserve">Septiembre 2021</w:t>
            </w:r>
          </w:p>
        </w:tc>
      </w:tr>
    </w:tbl>
    <w:p w:rsidR="00000000" w:rsidDel="00000000" w:rsidP="00000000" w:rsidRDefault="00000000" w:rsidRPr="00000000" w14:paraId="0000014F">
      <w:pPr>
        <w:rPr>
          <w:sz w:val="20"/>
          <w:szCs w:val="20"/>
        </w:rPr>
      </w:pPr>
      <w:r w:rsidDel="00000000" w:rsidR="00000000" w:rsidRPr="00000000">
        <w:rPr>
          <w:rtl w:val="0"/>
        </w:rPr>
      </w:r>
    </w:p>
    <w:p w:rsidR="00000000" w:rsidDel="00000000" w:rsidP="00000000" w:rsidRDefault="00000000" w:rsidRPr="00000000" w14:paraId="00000150">
      <w:pPr>
        <w:rPr>
          <w:sz w:val="20"/>
          <w:szCs w:val="20"/>
        </w:rPr>
      </w:pPr>
      <w:r w:rsidDel="00000000" w:rsidR="00000000" w:rsidRPr="00000000">
        <w:rPr>
          <w:rtl w:val="0"/>
        </w:rPr>
      </w:r>
    </w:p>
    <w:p w:rsidR="00000000" w:rsidDel="00000000" w:rsidP="00000000" w:rsidRDefault="00000000" w:rsidRPr="00000000" w14:paraId="00000151">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52">
      <w:pPr>
        <w:pBdr>
          <w:top w:space="0" w:sz="0" w:val="nil"/>
          <w:left w:space="0" w:sz="0" w:val="nil"/>
          <w:bottom w:space="0" w:sz="0" w:val="nil"/>
          <w:right w:space="0" w:sz="0" w:val="nil"/>
          <w:between w:space="0" w:sz="0" w:val="nil"/>
        </w:pBdr>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153">
      <w:pPr>
        <w:rPr>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54">
            <w:pPr>
              <w:jc w:val="both"/>
              <w:rPr>
                <w:b w:val="1"/>
                <w:sz w:val="20"/>
                <w:szCs w:val="20"/>
              </w:rPr>
            </w:pPr>
            <w:r w:rsidDel="00000000" w:rsidR="00000000" w:rsidRPr="00000000">
              <w:rPr>
                <w:rtl w:val="0"/>
              </w:rPr>
            </w:r>
          </w:p>
        </w:tc>
        <w:tc>
          <w:tcPr/>
          <w:p w:rsidR="00000000" w:rsidDel="00000000" w:rsidP="00000000" w:rsidRDefault="00000000" w:rsidRPr="00000000" w14:paraId="00000155">
            <w:pPr>
              <w:jc w:val="both"/>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156">
            <w:pPr>
              <w:jc w:val="both"/>
              <w:rPr>
                <w:b w:val="1"/>
                <w:sz w:val="20"/>
                <w:szCs w:val="20"/>
              </w:rPr>
            </w:pPr>
            <w:r w:rsidDel="00000000" w:rsidR="00000000" w:rsidRPr="00000000">
              <w:rPr>
                <w:b w:val="1"/>
                <w:sz w:val="20"/>
                <w:szCs w:val="20"/>
                <w:rtl w:val="0"/>
              </w:rPr>
              <w:t xml:space="preserve">Cargo</w:t>
            </w:r>
          </w:p>
        </w:tc>
        <w:tc>
          <w:tcPr/>
          <w:p w:rsidR="00000000" w:rsidDel="00000000" w:rsidP="00000000" w:rsidRDefault="00000000" w:rsidRPr="00000000" w14:paraId="00000157">
            <w:pPr>
              <w:jc w:val="both"/>
              <w:rPr>
                <w:b w:val="1"/>
                <w:sz w:val="20"/>
                <w:szCs w:val="20"/>
              </w:rPr>
            </w:pPr>
            <w:r w:rsidDel="00000000" w:rsidR="00000000" w:rsidRPr="00000000">
              <w:rPr>
                <w:b w:val="1"/>
                <w:sz w:val="20"/>
                <w:szCs w:val="20"/>
                <w:rtl w:val="0"/>
              </w:rPr>
              <w:t xml:space="preserve">Dependencia</w:t>
            </w:r>
          </w:p>
        </w:tc>
        <w:tc>
          <w:tcPr/>
          <w:p w:rsidR="00000000" w:rsidDel="00000000" w:rsidP="00000000" w:rsidRDefault="00000000" w:rsidRPr="00000000" w14:paraId="00000158">
            <w:pPr>
              <w:jc w:val="both"/>
              <w:rPr>
                <w:b w:val="1"/>
                <w:sz w:val="20"/>
                <w:szCs w:val="20"/>
              </w:rPr>
            </w:pPr>
            <w:r w:rsidDel="00000000" w:rsidR="00000000" w:rsidRPr="00000000">
              <w:rPr>
                <w:b w:val="1"/>
                <w:sz w:val="20"/>
                <w:szCs w:val="20"/>
                <w:rtl w:val="0"/>
              </w:rPr>
              <w:t xml:space="preserve">Fecha</w:t>
            </w:r>
          </w:p>
        </w:tc>
        <w:tc>
          <w:tcPr/>
          <w:p w:rsidR="00000000" w:rsidDel="00000000" w:rsidP="00000000" w:rsidRDefault="00000000" w:rsidRPr="00000000" w14:paraId="00000159">
            <w:pPr>
              <w:jc w:val="both"/>
              <w:rPr>
                <w:b w:val="1"/>
                <w:sz w:val="20"/>
                <w:szCs w:val="20"/>
              </w:rPr>
            </w:pPr>
            <w:r w:rsidDel="00000000" w:rsidR="00000000" w:rsidRPr="00000000">
              <w:rPr>
                <w:b w:val="1"/>
                <w:sz w:val="20"/>
                <w:szCs w:val="20"/>
                <w:rtl w:val="0"/>
              </w:rPr>
              <w:t xml:space="preserve">Razón del cambio</w:t>
            </w:r>
          </w:p>
        </w:tc>
      </w:tr>
      <w:tr>
        <w:trPr>
          <w:cantSplit w:val="0"/>
          <w:tblHeader w:val="0"/>
        </w:trPr>
        <w:tc>
          <w:tcPr/>
          <w:p w:rsidR="00000000" w:rsidDel="00000000" w:rsidP="00000000" w:rsidRDefault="00000000" w:rsidRPr="00000000" w14:paraId="0000015A">
            <w:pPr>
              <w:jc w:val="both"/>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15B">
            <w:pPr>
              <w:jc w:val="both"/>
              <w:rPr>
                <w:b w:val="1"/>
                <w:sz w:val="20"/>
                <w:szCs w:val="20"/>
              </w:rPr>
            </w:pPr>
            <w:r w:rsidDel="00000000" w:rsidR="00000000" w:rsidRPr="00000000">
              <w:rPr>
                <w:sz w:val="20"/>
                <w:szCs w:val="20"/>
                <w:rtl w:val="0"/>
              </w:rPr>
              <w:t xml:space="preserve">María Cristina Hurtado Zúñiga</w:t>
            </w:r>
            <w:r w:rsidDel="00000000" w:rsidR="00000000" w:rsidRPr="00000000">
              <w:rPr>
                <w:rtl w:val="0"/>
              </w:rPr>
            </w:r>
          </w:p>
        </w:tc>
        <w:tc>
          <w:tcPr/>
          <w:p w:rsidR="00000000" w:rsidDel="00000000" w:rsidP="00000000" w:rsidRDefault="00000000" w:rsidRPr="00000000" w14:paraId="0000015C">
            <w:pPr>
              <w:jc w:val="both"/>
              <w:rPr>
                <w:b w:val="1"/>
                <w:sz w:val="20"/>
                <w:szCs w:val="20"/>
              </w:rPr>
            </w:pPr>
            <w:r w:rsidDel="00000000" w:rsidR="00000000" w:rsidRPr="00000000">
              <w:rPr>
                <w:sz w:val="20"/>
                <w:szCs w:val="20"/>
                <w:rtl w:val="0"/>
              </w:rPr>
              <w:t xml:space="preserve">Experta temática</w:t>
            </w:r>
            <w:r w:rsidDel="00000000" w:rsidR="00000000" w:rsidRPr="00000000">
              <w:rPr>
                <w:rtl w:val="0"/>
              </w:rPr>
            </w:r>
          </w:p>
        </w:tc>
        <w:tc>
          <w:tcPr/>
          <w:p w:rsidR="00000000" w:rsidDel="00000000" w:rsidP="00000000" w:rsidRDefault="00000000" w:rsidRPr="00000000" w14:paraId="0000015D">
            <w:pPr>
              <w:jc w:val="both"/>
              <w:rPr>
                <w:b w:val="1"/>
                <w:sz w:val="20"/>
                <w:szCs w:val="20"/>
              </w:rPr>
            </w:pPr>
            <w:r w:rsidDel="00000000" w:rsidR="00000000" w:rsidRPr="00000000">
              <w:rPr>
                <w:sz w:val="20"/>
                <w:szCs w:val="20"/>
                <w:rtl w:val="0"/>
              </w:rPr>
              <w:t xml:space="preserve">Centro de Diseño Tecnológico Industrial (DCTI) – Regional Valle</w:t>
            </w:r>
            <w:r w:rsidDel="00000000" w:rsidR="00000000" w:rsidRPr="00000000">
              <w:rPr>
                <w:rtl w:val="0"/>
              </w:rPr>
            </w:r>
          </w:p>
        </w:tc>
        <w:tc>
          <w:tcPr>
            <w:vAlign w:val="center"/>
          </w:tcPr>
          <w:p w:rsidR="00000000" w:rsidDel="00000000" w:rsidP="00000000" w:rsidRDefault="00000000" w:rsidRPr="00000000" w14:paraId="0000015E">
            <w:pPr>
              <w:jc w:val="both"/>
              <w:rPr>
                <w:b w:val="1"/>
                <w:sz w:val="20"/>
                <w:szCs w:val="20"/>
              </w:rPr>
            </w:pPr>
            <w:r w:rsidDel="00000000" w:rsidR="00000000" w:rsidRPr="00000000">
              <w:rPr>
                <w:sz w:val="20"/>
                <w:szCs w:val="20"/>
                <w:rtl w:val="0"/>
              </w:rPr>
              <w:t xml:space="preserve">Septiembre 2021</w:t>
            </w:r>
            <w:r w:rsidDel="00000000" w:rsidR="00000000" w:rsidRPr="00000000">
              <w:rPr>
                <w:rtl w:val="0"/>
              </w:rPr>
            </w:r>
          </w:p>
        </w:tc>
        <w:tc>
          <w:tcPr/>
          <w:p w:rsidR="00000000" w:rsidDel="00000000" w:rsidP="00000000" w:rsidRDefault="00000000" w:rsidRPr="00000000" w14:paraId="0000015F">
            <w:pPr>
              <w:jc w:val="both"/>
              <w:rPr>
                <w:b w:val="1"/>
                <w:sz w:val="20"/>
                <w:szCs w:val="20"/>
              </w:rPr>
            </w:pPr>
            <w:r w:rsidDel="00000000" w:rsidR="00000000" w:rsidRPr="00000000">
              <w:rPr>
                <w:sz w:val="20"/>
                <w:szCs w:val="20"/>
                <w:rtl w:val="0"/>
              </w:rPr>
              <w:t xml:space="preserve">Actualización</w:t>
            </w:r>
            <w:r w:rsidDel="00000000" w:rsidR="00000000" w:rsidRPr="00000000">
              <w:rPr>
                <w:rtl w:val="0"/>
              </w:rPr>
            </w:r>
          </w:p>
        </w:tc>
      </w:tr>
    </w:tbl>
    <w:p w:rsidR="00000000" w:rsidDel="00000000" w:rsidP="00000000" w:rsidRDefault="00000000" w:rsidRPr="00000000" w14:paraId="00000160">
      <w:pPr>
        <w:rPr>
          <w:color w:val="000000"/>
          <w:sz w:val="20"/>
          <w:szCs w:val="20"/>
        </w:rPr>
      </w:pPr>
      <w:r w:rsidDel="00000000" w:rsidR="00000000" w:rsidRPr="00000000">
        <w:rPr>
          <w:rtl w:val="0"/>
        </w:rPr>
      </w:r>
    </w:p>
    <w:p w:rsidR="00000000" w:rsidDel="00000000" w:rsidP="00000000" w:rsidRDefault="00000000" w:rsidRPr="00000000" w14:paraId="00000161">
      <w:pPr>
        <w:rPr>
          <w:sz w:val="20"/>
          <w:szCs w:val="20"/>
        </w:rPr>
      </w:pPr>
      <w:r w:rsidDel="00000000" w:rsidR="00000000" w:rsidRPr="00000000">
        <w:rPr>
          <w:rtl w:val="0"/>
        </w:rPr>
      </w:r>
    </w:p>
    <w:sectPr>
      <w:headerReference r:id="rId44" w:type="default"/>
      <w:footerReference r:id="rId45"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OSMAN LANDAEZ ZVI DANIEL" w:id="10" w:date="2021-09-13T04:57:00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destacado</w:t>
      </w:r>
    </w:p>
  </w:comment>
  <w:comment w:author="GROSMAN LANDAEZ ZVI DANIEL" w:id="2" w:date="2021-09-09T19:42:00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la imagen según archivo de la carpeta de anexos: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CF2-1.1. Sistema Educativo Colombiano-Anexo </w:t>
      </w:r>
    </w:p>
  </w:comment>
  <w:comment w:author="GROSMAN LANDAEZ ZVI DANIEL" w:id="1" w:date="2021-09-09T19:38:00Z">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texto destacado</w:t>
      </w:r>
    </w:p>
  </w:comment>
  <w:comment w:author="GROSMAN LANDAEZ ZVI DANIEL" w:id="12" w:date="2021-09-13T05:12:00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con el archivo:</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CF2- 3.2. Fases-Pestañas A</w:t>
      </w:r>
    </w:p>
  </w:comment>
  <w:comment w:author="GROSMAN LANDAEZ ZVI DANIEL" w:id="11" w:date="2021-09-13T04:59:00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https://www.freepik.es/foto-gratis/hacer-lista-tareas-oficina-encantadora_5398912.htm#page=1&amp;query=pensamiento%20dise%C3%B1o&amp;position=21</w:t>
      </w:r>
    </w:p>
  </w:comment>
  <w:comment w:author="GROSMAN LANDAEZ ZVI DANIEL" w:id="24" w:date="2021-09-16T21:12:00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https://www.freepik.es/foto-gratis/concepto-desarrollo-conocimientos-aplicaciones-educativas_15846742.htm#page=1&amp;query=mobile%20learning&amp;position=26</w:t>
      </w:r>
    </w:p>
  </w:comment>
  <w:comment w:author="GROSMAN LANDAEZ ZVI DANIEL" w:id="8" w:date="2021-09-13T04:38:00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con el archivo:</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CF2- 2.3. Principios DUA-Tarjetas</w:t>
      </w:r>
    </w:p>
  </w:comment>
  <w:comment w:author="GROSMAN LANDAEZ ZVI DANIEL" w:id="13" w:date="2021-09-13T05:14:00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el siguiente cuadro propuesto por el experto para que se vea mucho más atractivo, la información se puede extraer del mismo, para sustituir por la imagen a rediseñar.</w:t>
      </w:r>
    </w:p>
  </w:comment>
  <w:comment w:author="GROSMAN LANDAEZ ZVI DANIEL" w:id="0" w:date="2021-08-26T12:18:00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con la información en el archivo:</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CF02-Introducción-Motion + Presentador</w:t>
      </w:r>
    </w:p>
  </w:comment>
  <w:comment w:author="GROSMAN LANDAEZ ZVI DANIEL" w:id="23" w:date="2021-09-13T05:32:00Z">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con archivo:</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CF2- 4.4. Ambientes móviles (mobile learning)- Acordeón</w:t>
      </w:r>
    </w:p>
  </w:comment>
  <w:comment w:author="GROSMAN LANDAEZ ZVI DANIEL" w:id="5" w:date="2021-09-13T04:12:00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Desarrollar con el archivo:</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CF2- 2.1. Enfoque DUA-Imagen interactiva </w:t>
      </w:r>
    </w:p>
  </w:comment>
  <w:comment w:author="Carolina Coca Salazar" w:id="21" w:date="2021-09-15T23:26:00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 w:author="GROSMAN LANDAEZ ZVI DANIEL" w:id="22" w:date="2021-09-16T21:10:00Z">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Resuelto</w:t>
      </w:r>
    </w:p>
  </w:comment>
  <w:comment w:author="GROSMAN LANDAEZ ZVI DANIEL" w:id="16" w:date="2021-09-13T05:18:00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(Sena, 2012)</w:t>
      </w:r>
    </w:p>
  </w:comment>
  <w:comment w:author="GROSMAN LANDAEZ ZVI DANIEL" w:id="9" w:date="2021-09-13T04:56:00Z">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con el archivo:</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CF2- 2.3. Principios DUA-Pasos</w:t>
      </w:r>
    </w:p>
  </w:comment>
  <w:comment w:author="GROSMAN LANDAEZ ZVI DANIEL" w:id="6" w:date="2021-09-13T04:26:00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bloque de texto destacado</w:t>
      </w:r>
    </w:p>
  </w:comment>
  <w:comment w:author="GROSMAN LANDAEZ ZVI DANIEL" w:id="14" w:date="2021-09-13T05:15:00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esta imagen para que sea más atractiva.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texto está disponible para su edición.</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citado colocar adaptado de: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(Espinoza-Poves et al. 2019)</w:t>
      </w:r>
    </w:p>
  </w:comment>
  <w:comment w:author="GROSMAN LANDAEZ ZVI DANIEL" w:id="3" w:date="2021-09-09T19:51:00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según el archivo: CF2- 1.2. Ley 115 - Artículos-Pestañas A</w:t>
      </w:r>
    </w:p>
  </w:comment>
  <w:comment w:author="GROSMAN LANDAEZ ZVI DANIEL" w:id="18" w:date="2021-09-13T05:26:00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con archivo:</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CF2-4.3. Ambientes híbridos (blended learning)-Acordeón </w:t>
      </w:r>
    </w:p>
  </w:comment>
  <w:comment w:author="GROSMAN LANDAEZ ZVI DANIEL" w:id="7" w:date="2021-09-13T04:29:00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https://www.freepik.es/foto-gratis/comunidad-multietnica-personas-discapacitadas-lapices_10419052.htm#page=1&amp;query=inclusion&amp;position=1</w:t>
      </w:r>
    </w:p>
  </w:comment>
  <w:comment w:author="GROSMAN LANDAEZ ZVI DANIEL" w:id="15" w:date="2021-09-13T05:21:00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con el archivo:</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CF2- 4.2. Ambientes de aprendizaje conceptos-Tarjetas</w:t>
      </w:r>
    </w:p>
  </w:comment>
  <w:comment w:author="GROSMAN LANDAEZ ZVI DANIEL" w:id="17" w:date="2021-09-16T21:08:00Z">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destacado</w:t>
      </w:r>
    </w:p>
  </w:comment>
  <w:comment w:author="Carolina Coca Salazar" w:id="19" w:date="2021-09-15T23:27:00Z">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tiene sentido presentar como acordeón, no hay más información, no cumpliría el principio del recurso.</w:t>
      </w:r>
    </w:p>
  </w:comment>
  <w:comment w:author="GROSMAN LANDAEZ ZVI DANIEL" w:id="20" w:date="2021-09-16T21:07:00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Resuelto</w:t>
      </w:r>
    </w:p>
  </w:comment>
  <w:comment w:author="GROSMAN LANDAEZ ZVI DANIEL" w:id="4" w:date="2021-09-13T04:22:00Z">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con el archivo: CF2- 2.1. Origen DUA-Tarjetas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69" w15:done="0"/>
  <w15:commentEx w15:paraId="0000016C" w15:done="0"/>
  <w15:commentEx w15:paraId="0000016D" w15:done="0"/>
  <w15:commentEx w15:paraId="00000170" w15:done="0"/>
  <w15:commentEx w15:paraId="00000171" w15:done="0"/>
  <w15:commentEx w15:paraId="00000172" w15:done="0"/>
  <w15:commentEx w15:paraId="00000175" w15:done="0"/>
  <w15:commentEx w15:paraId="00000176" w15:done="0"/>
  <w15:commentEx w15:paraId="00000179" w15:done="0"/>
  <w15:commentEx w15:paraId="0000017C" w15:done="0"/>
  <w15:commentEx w15:paraId="0000017F" w15:done="0"/>
  <w15:commentEx w15:paraId="00000180" w15:done="0"/>
  <w15:commentEx w15:paraId="00000181" w15:paraIdParent="00000180" w15:done="0"/>
  <w15:commentEx w15:paraId="00000182" w15:done="0"/>
  <w15:commentEx w15:paraId="00000185" w15:done="0"/>
  <w15:commentEx w15:paraId="00000186" w15:done="0"/>
  <w15:commentEx w15:paraId="0000018D" w15:done="0"/>
  <w15:commentEx w15:paraId="0000018E" w15:done="0"/>
  <w15:commentEx w15:paraId="00000191" w15:done="0"/>
  <w15:commentEx w15:paraId="00000192" w15:done="0"/>
  <w15:commentEx w15:paraId="00000195" w15:done="0"/>
  <w15:commentEx w15:paraId="00000196" w15:done="0"/>
  <w15:commentEx w15:paraId="00000197" w15:done="0"/>
  <w15:commentEx w15:paraId="00000198" w15:paraIdParent="00000197" w15:done="0"/>
  <w15:commentEx w15:paraId="0000019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65">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032" name="image15.png"/>
          <a:graphic>
            <a:graphicData uri="http://schemas.openxmlformats.org/drawingml/2006/picture">
              <pic:pic>
                <pic:nvPicPr>
                  <pic:cNvPr id="0" name="image15.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2"/>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3"/>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
    <w:tblPr>
      <w:tblStyleRowBandSize w:val="1"/>
      <w:tblStyleColBandSize w:val="1"/>
      <w:tblCellMar>
        <w:left w:w="70.0" w:type="dxa"/>
        <w:right w:w="70.0" w:type="dxa"/>
      </w:tblCellMar>
    </w:tblPr>
  </w:style>
  <w:style w:type="table" w:styleId="a7" w:customStyle="1">
    <w:basedOn w:val="TableNormal"/>
    <w:tblPr>
      <w:tblStyleRowBandSize w:val="1"/>
      <w:tblStyleColBandSize w:val="1"/>
      <w:tblCellMar>
        <w:top w:w="15.0" w:type="dxa"/>
        <w:left w:w="15.0" w:type="dxa"/>
        <w:bottom w:w="15.0" w:type="dxa"/>
        <w:right w:w="15.0" w:type="dxa"/>
      </w:tblCellMar>
    </w:tblPr>
  </w:style>
  <w:style w:type="table" w:styleId="a8" w:customStyle="1">
    <w:basedOn w:val="TableNormal"/>
    <w:tblPr>
      <w:tblStyleRowBandSize w:val="1"/>
      <w:tblStyleColBandSize w:val="1"/>
      <w:tblCellMar>
        <w:top w:w="15.0" w:type="dxa"/>
        <w:left w:w="15.0" w:type="dxa"/>
        <w:bottom w:w="15.0" w:type="dxa"/>
        <w:right w:w="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paragraph" w:styleId="Sinespaciado">
    <w:name w:val="No Spacing"/>
    <w:aliases w:val="SEPTIMA 2020"/>
    <w:link w:val="SinespaciadoCar"/>
    <w:uiPriority w:val="1"/>
    <w:qFormat w:val="1"/>
    <w:rsid w:val="002B17D2"/>
    <w:pPr>
      <w:spacing w:line="480" w:lineRule="auto"/>
      <w:ind w:firstLine="284"/>
      <w:jc w:val="both"/>
    </w:pPr>
    <w:rPr>
      <w:lang w:val="en"/>
    </w:rPr>
  </w:style>
  <w:style w:type="character" w:styleId="SinespaciadoCar" w:customStyle="1">
    <w:name w:val="Sin espaciado Car"/>
    <w:aliases w:val="SEPTIMA 2020 Car"/>
    <w:basedOn w:val="Fuentedeprrafopredeter"/>
    <w:link w:val="Sinespaciado"/>
    <w:uiPriority w:val="1"/>
    <w:rsid w:val="002B17D2"/>
    <w:rPr>
      <w:lang w:val="en"/>
    </w:rPr>
  </w:style>
  <w:style w:type="paragraph" w:styleId="Estilo2" w:customStyle="1">
    <w:name w:val="Estilo2"/>
    <w:basedOn w:val="Sinespaciado"/>
    <w:link w:val="Estilo2Car"/>
    <w:autoRedefine w:val="1"/>
    <w:qFormat w:val="1"/>
    <w:rsid w:val="00C52607"/>
    <w:pPr>
      <w:numPr>
        <w:numId w:val="7"/>
      </w:numPr>
      <w:spacing w:line="276" w:lineRule="auto"/>
      <w:jc w:val="center"/>
    </w:pPr>
    <w:rPr>
      <w:b w:val="1"/>
      <w:bCs w:val="1"/>
      <w:sz w:val="20"/>
      <w:szCs w:val="20"/>
      <w:lang w:val="es-CO"/>
    </w:rPr>
  </w:style>
  <w:style w:type="character" w:styleId="Estilo2Car" w:customStyle="1">
    <w:name w:val="Estilo2 Car"/>
    <w:basedOn w:val="SinespaciadoCar"/>
    <w:link w:val="Estilo2"/>
    <w:rsid w:val="00C52607"/>
    <w:rPr>
      <w:b w:val="1"/>
      <w:bCs w:val="1"/>
      <w:sz w:val="20"/>
      <w:szCs w:val="20"/>
      <w:lang w:val="en"/>
    </w:rPr>
  </w:style>
  <w:style w:type="character" w:styleId="Mencinsinresolver2" w:customStyle="1">
    <w:name w:val="Mención sin resolver2"/>
    <w:basedOn w:val="Fuentedeprrafopredeter"/>
    <w:uiPriority w:val="99"/>
    <w:semiHidden w:val="1"/>
    <w:unhideWhenUsed w:val="1"/>
    <w:rsid w:val="00483011"/>
    <w:rPr>
      <w:color w:val="605e5c"/>
      <w:shd w:color="auto" w:fill="e1dfdd" w:val="clear"/>
    </w:rPr>
  </w:style>
  <w:style w:type="character" w:styleId="Mencinsinresolver">
    <w:name w:val="Unresolved Mention"/>
    <w:basedOn w:val="Fuentedeprrafopredeter"/>
    <w:uiPriority w:val="99"/>
    <w:semiHidden w:val="1"/>
    <w:unhideWhenUsed w:val="1"/>
    <w:rsid w:val="00993056"/>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dnp.gov.co/programas/desarrollo-social/subdireccion-de-educacion/Paginas/subdireccion-de-educacion.aspx" TargetMode="External"/><Relationship Id="rId20" Type="http://schemas.openxmlformats.org/officeDocument/2006/relationships/image" Target="media/image21.png"/><Relationship Id="rId42" Type="http://schemas.openxmlformats.org/officeDocument/2006/relationships/hyperlink" Target="https://www.mineducacion.gov.co/portal/Preescolar-basica-y-media/Sistema-de-educacion-basica-y-media/233839:Sistema-educativo-colombiano" TargetMode="External"/><Relationship Id="rId41" Type="http://schemas.openxmlformats.org/officeDocument/2006/relationships/hyperlink" Target="https://dx.doi.org/10.20511/pyr2019.v7n2.254" TargetMode="External"/><Relationship Id="rId22" Type="http://schemas.openxmlformats.org/officeDocument/2006/relationships/image" Target="media/image22.png"/><Relationship Id="rId44" Type="http://schemas.openxmlformats.org/officeDocument/2006/relationships/header" Target="header1.xml"/><Relationship Id="rId21" Type="http://schemas.openxmlformats.org/officeDocument/2006/relationships/image" Target="media/image20.png"/><Relationship Id="rId43" Type="http://schemas.openxmlformats.org/officeDocument/2006/relationships/hyperlink" Target="https://centroescuelaviva.wixsite.com/centroescuelaviva/post/__dua" TargetMode="External"/><Relationship Id="rId24" Type="http://schemas.openxmlformats.org/officeDocument/2006/relationships/image" Target="media/image18.png"/><Relationship Id="rId23" Type="http://schemas.openxmlformats.org/officeDocument/2006/relationships/image" Target="media/image23.png"/><Relationship Id="rId45"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26" Type="http://schemas.openxmlformats.org/officeDocument/2006/relationships/image" Target="media/image14.png"/><Relationship Id="rId25" Type="http://schemas.openxmlformats.org/officeDocument/2006/relationships/image" Target="media/image10.png"/><Relationship Id="rId28" Type="http://schemas.openxmlformats.org/officeDocument/2006/relationships/image" Target="media/image5.jpg"/><Relationship Id="rId27"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9.pn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udlguidelines.cast.org" TargetMode="External"/><Relationship Id="rId30" Type="http://schemas.openxmlformats.org/officeDocument/2006/relationships/image" Target="media/image12.png"/><Relationship Id="rId11" Type="http://schemas.openxmlformats.org/officeDocument/2006/relationships/image" Target="media/image16.png"/><Relationship Id="rId33" Type="http://schemas.openxmlformats.org/officeDocument/2006/relationships/hyperlink" Target="https://www.youtube.com/watch?v=u8tK8UkoAmM" TargetMode="External"/><Relationship Id="rId10" Type="http://schemas.openxmlformats.org/officeDocument/2006/relationships/image" Target="media/image11.png"/><Relationship Id="rId32" Type="http://schemas.openxmlformats.org/officeDocument/2006/relationships/hyperlink" Target="http://udlguidelines.cast.org" TargetMode="External"/><Relationship Id="rId13" Type="http://schemas.openxmlformats.org/officeDocument/2006/relationships/image" Target="media/image4.png"/><Relationship Id="rId35" Type="http://schemas.openxmlformats.org/officeDocument/2006/relationships/hyperlink" Target="https://www.designthinking.services/" TargetMode="External"/><Relationship Id="rId12" Type="http://schemas.openxmlformats.org/officeDocument/2006/relationships/image" Target="media/image1.png"/><Relationship Id="rId34" Type="http://schemas.openxmlformats.org/officeDocument/2006/relationships/hyperlink" Target="https://www.youtube.com/watch?v=u8tK8UkoAmM" TargetMode="External"/><Relationship Id="rId15" Type="http://schemas.openxmlformats.org/officeDocument/2006/relationships/image" Target="media/image17.png"/><Relationship Id="rId37" Type="http://schemas.openxmlformats.org/officeDocument/2006/relationships/hyperlink" Target="https://www.educadua.es/doc/dua/dua_pautas_intro_cv.pdf" TargetMode="External"/><Relationship Id="rId14" Type="http://schemas.openxmlformats.org/officeDocument/2006/relationships/image" Target="media/image8.jpg"/><Relationship Id="rId36" Type="http://schemas.openxmlformats.org/officeDocument/2006/relationships/hyperlink" Target="https://www.designthinking.services/" TargetMode="External"/><Relationship Id="rId17" Type="http://schemas.openxmlformats.org/officeDocument/2006/relationships/image" Target="media/image13.jpg"/><Relationship Id="rId39" Type="http://schemas.openxmlformats.org/officeDocument/2006/relationships/hyperlink" Target="https://doi.org/10.23850/23338059.1896" TargetMode="External"/><Relationship Id="rId16" Type="http://schemas.openxmlformats.org/officeDocument/2006/relationships/image" Target="media/image7.png"/><Relationship Id="rId38" Type="http://schemas.openxmlformats.org/officeDocument/2006/relationships/hyperlink" Target="https://hbr.org/archive-toc/BR0806" TargetMode="External"/><Relationship Id="rId19" Type="http://schemas.openxmlformats.org/officeDocument/2006/relationships/image" Target="media/image19.png"/><Relationship Id="rId1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ZiwqOjTFkRLrhenPbLXBOnGfbg==">AMUW2mU63+HMjJP7Y0FwQxzusa5/sgWhsEDOvtiF8gJA4NgRTcVdHDCQH6pG8ZAYNeB43bgBrdW7kUPMidH87gwJTYDU8fLz7V173VDbt+oDJWtbck5xhJpMw7LUFtnxqKX+TJ4vMjI676JHmE8lgTMJ+jBTIrux1SDxlVAfvcdeFAsN4z1cNLGChrMuEEaN4CwGkLnqvkXKwofA+lApSHLx5HjQEdhVDoIYY6fI9Nje5R0SCBmQjeTA/SgvP2oEbyQWCKrSely3Pqpjcig9DG8S2yyWHJPE1j6ymOZzR2fUGkTHd7Tfad8xtxUmWKAe1Q9AQ1ixXd/ICK9VLVq0fbbhYzof2vG6lmW81iPt/B9Evw19Hfxfy9JsUrhwI5q34DHUUlY+GRg1rC1Z01hOwTn90xUf8XT5qHpNXHVAWc/O5lchOS1AGomR4+N90OAhacc9CyFCyptMOWTohInZf/C2Jiw5W0JeTbN+FV+7RPXSAAiSUYTagStFcGKbCQG5SPtognkaPGDPmr4T6UbrKIdFqzHwETe4pG8nCabKip8egy9TQZCZh4JPggK67aGBJcWEUVkfVRSFy9MyYbvbqiV0ORssz3OBiSK8fPR7DC992+ZF0yodraoNSWq+EYA0sMIKLHtoXymxq9wHjst3/PXWzMpbEkELCmyGK5uR8v99VP4y6hRO1Jvjap6D8N4N9MM18sJu6vmOSabZZF4i3iCdBKnr4Vu0xsUb1UqWDjxx4FvCm2plSPchvFuN0K4FPmSZgM+C4KpMJfJDb9N+Yy1whjwCGmEEIC/rHwXqU5XyQgiZEL35daY9et+45WOn3AcsIh0Mm+eNBE5asEdQ6+/u8vXHLonVIEsxZIFGl2Th6xqTmIJfGyXEXGeJm32BZYAwIVo3VXWr04ggN6sl9UZ6wwbZKllfzGKiU+vmv9Wt+8J3L2UJNDnr5ssT8k0S52PpaqRM/YhJseOdvOw0zBV6B8vlxH3Eqb6xw6p751V8OQMBmBN6mrKypMTjQaOi2FYXPJFuj1ZOYoawNn7Znz26ILKjumMifoGgvSlwciD+ruOIIIC48cEyqUic69K5kk+geUE7aT/pXDnfjfh6xzsz5ZEcVHigJXvJrk8rZykbIU0x4nNpNQIMKp7FN35vyWLlsUZD4qeDv6FJJcj0Oagd2EBZjInPRdL+JorO6UZg0EfOmHjqPFVCHcYpVcRP6p3UJhoxdtM2tEzz8dhkLly6mQPpIB8max1ZzlxUqWIRVdh0yuiQpCFltlD4f0vHpmcb9srGnxk/yozp6MuYFPzrzj0Srs8QtDnxMxRRfnPlXCVASrGCirE7nQUW1/4Nzyo1DgU6wZVzlOoq83+m+qfol2kRE4QZJDGkyxsrsKUIWxkFh1rbfKrrlULPJmokD0YPmbIkWY4Ts0aGVxd9zSKcddK+5nHFFONFw1+/5NCkzwK9UkpRpABiwgsUdMyiAnF4v5KXVsfKM2fqng17uDtMKwCzQUggbTdBR3OPndZkzM4x+vHq3PUByY2nal5kRqk3DSZmzvnFsO0C8FK4NZcLeJZgShD0/NEcATgg+1zBhMGpsto/gYOi153yT83qSXoM7+/ltvkDuCVMgdbBTC87JL29oGalspgBa1J98yIBz7KWZDayBwnuPvtxHNqqmah9KQ1Giq3KCN5kNNFsM5wHeT2KqHqCiAZUSGq7Y1lGHudqRrEJX9u1h7nDXge11TOaCW4c4imVmu1/z4eZeyDq5BBCKtDReHzpLB65Y8XrXeC/JT+OimAPMF6heS9gdXSBz6DiqcqTL1WUSloYpdzAuPuRSconiXpGsippCJ+56qi0SP/2VeEnlAbJB740MQpr1Qo3fQmvG1D0+Ef7yim6PevrC9kx2VAGziPj99Z+0f2Y1YT+a5ITQYMkEL1zLieszZwTdYK8Eyqq32rPmzvKsHM7yVJzIa83f7Rs5Awp3ZOv3B3cphg3Qt6GIpL/posYtBu2r26uIKP+aoc7rZZycSHO2S7xX0r7/GaWvbC+w/fZlaaOphvFPNJFE8s93q9fqmzeF74o1fmCIBghGvjn/i9tZRtdL6WodOQaHsu5dL/BGu8CMjXwC4mXtEebeNqJWqHXWdCm6Sqg3ImQzh11oIH1F7EMSVptqTPPQ96Ow/KJ4gXqYPBdGpCDoHIf5AqsTMctD+cxAEaSam9cY+wtppYwylnvm0pdLbFS968Xs851TQTzH18sPK+E7QIgTu1FkomD2jMfrnzPfE/MRwO7+gatsivSnTSVaIaz+AAbrVikrF7OFCrcbjCPqBK4mvHp4yOLSQBid0SQ/NVl3l/hVAdXEJuVco57d747JMU3KXkbKV/uME0Jl0WLjkv7QiZMOTAvXkRNDzLkkXkNpp/qYQsJYXkTJ7FNtvnCXdSjebPzmogQmDM25HvX1A6v1imBZY7S5Iy45oM8qR+BhG6/T9zf5zdn4j/JG/FxkKWJz1lMAs9atWUjkzK6Rs2ycuZav3HrwoaNOYr8ukshMmrJbibeR1clnRN03Y8+jMkmRvoeyGbCPSzTcfKyHpjoyLhcLLR4MMVG/89srycLZuds/XOfFWN+MBHSbo+mwo4iUrgBVJOs/oXJ91uI8ntpKCBkN4960DPk05HBOkuUgXDInG3QPVjDTve/TXVmzVkGSROzvL/+MAcbWildJ8Kt9EmEziFy0hTxPIgLElFD/H9iXvXWeFJ1nXQ886PmxWoYohuqRYjdTEv1kj0P3xuygSY7WLz5h2Wqs0f3mHB4DXHYVcHjtKzcjOOs2kVGr8PGStTKsrYg7wIJCAGNnMv8+S9bJy38vcvhlinGi+Io0BbSe2fChIEKSjh79FlKkIutG2aZPRH/nd9s49RRw2/sB1RUzGJi58802D69WkCHjbP4hmtXTcd6QF/lGRZrNgFLytbuKw2V30DvfgMaTOUdxakaIji96YxpwNf+LBYUTHIBRnCUKrVAhs2/jxiJopxY8kKjzzsaU7U/PpRec1g65y+EPFxQomW++RlSa4PLb6kDOS38a3+EuG03RNaeGBNh+Snx2TDc0LA9cEBltoTteDAd+TVxsiijcNi9H9boaxGV9cITm/Bfou0njOtiRLC1o/CZmumrOH0aSEaoxV2jIK7gpSaEWOXeidqIN4xjRieRS94a/g5uK05R01NKHDDm5clBFVar8AvXuJRe3XRV2OT6c8jTHIGv1wwi6Kh+hwtyJXG2P9r5LwJl+PcORpPg6z3a4kcrpdwuglt5xmiXgjUhL51ytIMGEsJq3dqZklWEH7yhmBYLFgi1M0NVdGdwsl38ycb/GWH3UGryfuMzPy4izWx/RkcZ+S1IPz91BA5ZMB9CHPkGa+/wloBCcutYzaiCpgsJ4rqKpN3NCAbPrllL/9WZCp0GtHEgjhw22jnhvB1Y3PfWjpjcX2zyOji9Q4eZVJISV6+RwJi2CMbECCxc6Yev6aQdaFk8WaqYfgThaquQPCPZqv3HGY4DD97S9mMNYFRvJUDJ0qusNcv4oUstmK5Ow/4td8KcOF2g7P9wc+9IRQr8HczFOP/baUeAz13NQtoaAy0uAVr3lPJB0mwBC8viGmzgKmW/osVSiBX9NYa+KZppKU7TF7Y3IoOK/evjuyI8J2mViPHM6CzLDV029iFxJcP+HoqDB+S60Ku7aoGlX9WmhAUYKxtYGv6NjFY6k7+6LO9y3A+YxcAYnlQtrWzmzWH+gVWZ2uR06UxGkBybEsLCsYUIUa/C2RHTZnLPokT1rfK/v/7xrQkUXza3KNgOL5VAOEX2iXs4a2JXoUKw1eUWWPzg8r/tucQ/8vA2WxpF0YYZCz+51i2khYU3f7u4Mo1rhUJBKX3nATCWJ4jdaECWYWkQS0fXMfUw/F4Sln9mu6pD5eVUCgWdmpt08IiJAk2xOMCx+MfAa2cyTzcFUU3PYubxGugirh4Jp2hAFD7vF7eqxKMugaBzaZfBgJ+Fx4X4WKy0XjRi7qM07tmq9wBc7UsYe4/wpgS2BLGUcIQy54IQx3Fl2kbtpZUePby5BcufhuQSo/q94GKucyUQScB0CtA6kn5c0cZ5+wZ6tzQwmOkzCMLd242N0cTvx9xvItkPkWOPHlAE1CFNcaT2mscNpMpcRpuc2Caip3f+1tcK4PNU3CYCMG81Uy+TlCPFVNEwCIQcFen4R7zYUP1Jd6QtizDb7fq1WqZr4gDylKBF3HueoQebSn9SjHTQH1f0wc3rdRfycCQjDCXcdVdqqmsfzcB1QeUwg3ck/AKBJhmpTaYFaim9BF2a6hxyQNdw+Du2rez4oFjNnT2HEFMKm964Aa7L5JXicvU4of6reek8wjT+n6lV+4uD6tUTZveGuZIi5JdZj8Iw2cIRpf1mYtx7RgbOZ5a1wx2eX939TN4khLr44GvhRhAoEuA49Ewi8eht+HoM2ESu7IyT3xooRGgzuiwqTJTlm7BlbcrQVm0FYMV8pCvXh04/AikP6rwIrVw2CGV8ArluAuZwUEpT0daYuCC7Or0Q9piwlNWmjDs6vKZOJIshIsILz8bRs9VRosz9RZfl7ezGCXIOHZIpszhzpmGJQ22Z1mA12rIJT1j7uUq2t93+Hglco2IRcw6mZw+D71yWZw6hTkmd1/8mZv5w/Ud4xHrKjPUnoSYlWw0XLL6XlE4zT2jh2XK85K5dej+S5OgbMqU6znp6mdhynJI/FIN8T7FHylc2qg5rlk3IGfjOQxwvIqFW01iiUDP0Ic5weacI/EnpRLhP80npZj99FaQ4myNK1ivpvbIY/CgkxQ0JUXy5UYLP+RKcQ3EjXGrM8D2hcGyZ4/q2qUKZEZvrqQnaPnCrQkMCZSYXNWmzKrGMFnXWvSnBb4lXd+7aILHHd7+HLum8b9cgwGQs8nYn/R0lUvkWOZ9xYU+/QCa1jFLLDZPeju1LFlzIObjkdf/qycYVazoOIEGuxFvjtVINFZYz5PYxAD+vx+2IGASSnnCkeiAMEjJKOt958wfL1xmR8zhJcHpP7DalxwDPFRGEWGx832c1/ku01m0yLhzqM5anP64t6DZu2ZpMIW4rL+DLD3TvjC4n3ejqHbOPirvHdYV08XkBBlDz8FdHSbY/EvVNv7InBAR83OtO91r1AQf04b8GKMEcWjJj4DWDoj283wj/skypsaAY4ktjNXIz+5bCcbI8aMx4Vn9Qx8tJCRETa2bPsH8H3oU6xsFOED7fX3h+wuAuUdBlol5Cp/9heS+RnZ4BzyLWSmsH/5SmLNs2qcUyvn5XO1nhscvR735akcdQwm8XqDoumqpAiCbgd1r0mi2hm9CbCcuDIplZcNGkrLpATmIdlQwv5wiyvjLoBM1L5NKSI5zAjAMiaKyq0zkG9AjefWcNDrC1AOR2qYicr72M8ZrfY4BiWgztA7hJnanndDYabOX+dWkHH+0KOTIPN6YdXfA/koVqvGlMUbEs3g+gVNOo/+fSjaqQML1x6Km91RQJQO7rjYmbiF5dP25lu17MTucU4ddZsow8YbqvVNwVrqgc6HMxPBfu3pNHuXhu4i+b3jBnANje4rkCdUKqHBPJb+JwpyFYNPJiBRxPws1x5BDlzurR97Vf5oyjjjA3fQ1lo/DLFqHw7CccbrRMluf16+G1isVS+wlznjgvGRRGIIMIneXlrHNBFmNRDAfkmFGHfn0q6/lLEL4vyxleYL+4DyZJw1rU5axpC8NFpaqbrAhSZK6yqb4lOVnhc4etYfQ/4Fjg4JjJ4uPBwmNR5yvfnL4a3WQE3xjN8kqZBkF031NwuIlcdz1jjpNIz49OORoGUunIlr2NJG9j8PRiIcnekrWyOpiDhk7ikRGCYuxPy14gPTeJbiiuIVrujgEzG2okqV4fBz8PfyFOKYN9LCkhlpb9MDzDAJJctGscfzPGyA3TX0AJrTvkEKLYuk/f+sY128kZGCjpBTr1PcuCeazCGJvGMADOib5s6EUwxE5CI9AcKCgflf7H6iOtQf4trE/f+nK0sKt30zNz0R5uP9Kgop0jySZsqXZorLxNarC7e/tBV4DSOoeacNOBC/5YxMqlqVCQUvSKGK5ucjslNcihBsfcWikCBwoeur9w6LFPk3egMAXVX1OKtsQ5v0uOoOgyP96YxqcEJWsXNYWGVa8N3Kk155NHoUzDdviKlbpKF3gduzptuvoF/BNqAE8gjysrQ/gcXZnRIy2zrUWC3gIduu0z/RrPkhaXeOswfvW8bQ7/33lhgJwJTZ4JkwPjOK0OklSKHdGGE1YpD7Ti+CSxaVdqyw+9z1gxoEbNtR1SvKl/sxIvxIPih6NO1eo7Qsj9K/C1Q5/igmJpeW0zwXoRPVOElSYgRrPqIBW/AnIZftKFYopANNiaJbm5/y5WBGA2IVEYk2LdDRBfec91CiIuEeabWPQtq5of9f0T9e2dK0ZHRWhKh5EAGp+dVG7B+P2Tz5iLMLY3TM6fGozfOOMxwWQMDaI0OVbQJR+j6ocxbnYfQLcXDj+3eO5FZy/Sa+JxV0dYRxdgztUpGijZBdFAG/c+9Yt4kvcW1zwyUpcqfk9Y3Fjhisqcs7CIu63a7Dt4R8UWO1loqdvyMChUKzs6gLoCoG8jB29AF6QaVou0+ROxJjJ7+3nBlqX+xYupI5TGYSBPcdigALBgmy83+rupi12qw/jp/7ooCZ+zGHOUe1b3uAZeVxRF/296yBAadWX7ygNcV3vXhCqHH5+IdbotbN4Vxcrbl+FFPaPuG/DhvvAE1xMDmUmGPXoh7gYascLViSIsVOpcl6xTs8YTAA1Hgp6exdOO3E+ifYu0GjnQWSouTpZQDtxJVeTeuA0gy1q8VizJ3c8L4Ah/6Yyxr0g2MkvqXDyNAFX4kvRQ8sff9GU+1QaaKnzCWpO3UUPcmOHisIL3t3uQIiOXIOyMuGjjScBN0eShw8Ei7gCmcitC3QRNlo3a0qzD7Sluc52oFXtM1arxHwR8B7+fXHKYg/gEKffxBavwHNpPgyeOLi5ryDY3ls8d30uNf1kD/pVRDjQ2ugLtvJCB/WmeIUFQcUvvk+FFS+yg50oxgZBAkV8QxCdM3eVmjZnlOxI5sxh7GbYiAIciaf9JhmJVWldRsDSB+/rueTdNL5sIVSNNN1FHIJJ5Bkd3h0ZNxGvVxhg/1Fmhqo3rc04Un4SWYVHCS+Zs6kweb9AaNETdEUOnNxFRemYFAMDxxpKlMQ9qKNGlLEWWPyFAikTjugElXFuFbkyzJNsLGEn63Ze8gNrRwXZLWIM+4g+4AnhB/a0lVEGDmV6vFGij0exiMa4PIXbkyEgU4e6qt4TNNmIZ5hsigmOhHxOMYtYCelkdb2TAucB4+lzcI/l8YJowBJP2lVeOC0/wfeqMM07W+4hhVyBf/9vFYP3712Lz5IafMDQBZhOUgEoexzciH1bxv0TSfNQ/dmJ941BCjY0RIhDKfD7iPJHYUxJtp2K/ecC4BMfEaXHMfhiM7hnKvrBPNqrIrxwP6ZlwAqKA9LThljoQo4z7xkVGNEEq+jB+nFen9AYaxWsLPWr1qNbaCs05/LGHW6z8NdGyTnWiLluU8utyuy/XJgr+Y2X8U4OF0ZPmoj5nJ/17CpUgH4cqhZmLqvPMeTYE6WAo714L+wV5/qbWJJqALsu/mb9gkThcZ+nUgHWbBfRtULZnEEUPeHQwOt7iPodHz66fmKulpZsSvLQw3gvxRBDa/Ls7rL5yUTaZ+B5gYU/Wc+5GnEV2ZebtQ0jk2Ll1aOYdXEMq5zZtCEo74503/HDVwGRlnvoIGfxtgUVPNrZfeY5PjiwBS4NdxY0yy1DSbWd0uEu0W1dtgG0hIjfMDW6bu/18b69JOtSs53wM3wxDW8OD0jdBmh1a4J77WOGXDmOyhc/b4gnDUplvgR1ewDz63ndne682wwZAHEOM8dP3zO7ouVwDSz+ulPUoDNKVUN0htsB5h9Js+9vjycT6q/4bG+ttj6eElhGq3GSN++tiJK6R2uI+uPxCI4rh7yIKV2gacHXieYQcMRcEXNBG0daLXBDcT0UcZxHnhrvSkIMBMuJWMgbWfJggGPda+6WTM/Njdmdz6gv5HE3IJxEv0nLaR8pP6Kr2xrJJuZhM4GkseJ2ENUew09H7/bnMPy53nQowyUwGkXqGAxIlDV0So4MD9mzigkjvPfiia3ZuCpUIB+1uaUMDdBkHKXCXskNolrRKUdR6TqX+LoEUBio/wURZB15k12orrc1f/Qm3LxdjRJv0Z4uIsFgKteyXtmwBjyimXlGwFNPngOfCVpSa0YgE7Hok0FY/gW9ZhWoCqxxE9OcBYkDvFeRbBA8+ZyLjzK8Yk+eSHqJHu87R3W7UKuz4xnMFiVN5s361Uy4RJqphrP9uXaVRSzsY2jUp4WTLc+wecm5UNJWKN7GZnlFH0goIO5gcCrBY4VudEDHspCSX/IbqS3yZJG2lYv+Y/fqTRsNcchJbfngCHiLRRxbLumx3xP2dz1ZJgLnSFbOxcSjHgYO07syvSsQJPReM6OKqGs6JRfN5rGX6kBK8wKMH3Dl1Iym/i2xAHZdK6NGTkqin6y4jSihTEG1HJ3qI0yNreev+VSFvQrYDBhYcovibRmj2GMlYceg8sU0dGYXshozQ6gt29b9F9F85Pf+U4fK4mxRWaLnsNfY+C3P+6uZEEghyOrvum1/BXuJGpjUcvwekZRGfxdqSFKDrixO0to/tAHDUGiv0GwICcp7IlnSj9Vxt4fpUuvK1VVIsjloxerD1mIewZhTKtQbAopp6GZvtTz1i0ws7nZv9TZWRhWIgcvlGC3PmCLzfd44GUboqBeFQChPALIoIYnoV/XNfBrM6keS7Sw7fZEH/tJfpdD6+H3sA9Ks681ojDVX490rSDsMZt33FUjzfqZDR1fqfh0Ml/c65pflBx07mwQLhfSlWRjhTEoK7S+nn6PwFHEwJYy5yJTgd1a9KFsAe9k+Bh/SXlPfv0VwEvkp8PZUzw8XmaNPieKBQHU4wKWEhJtKpx81xTP71DwYZFqd7gUdfzS2sW2usHeaDyGPphCe5oyKSWRofMb4hQaZETjrr7RiGqqG16o1AYktWgk6mtJFxNtOINl6ew52MH0JRVAJM/GS3CRX9S/IZ9NfLAsS+dWrJlBDWEhSHUkDKecsYNveAgYSHhTqpbWlRkZ2bNHNfoLzxwk7ZmgtUVVb4Bi+W7XIez8TH2CyRap5lbyL7JxSWBN6ACTNa2DMyftjnBxd+cx3NksS6J7NaOrQmM9j5fZh7P3qykiKbpXWKfWWn5JCwug7dFnN+jZxe5l9Ww9/yDT14hSh6u+FnC422zHkm0AtSDIiL8q4+52J30JtEgun92MMbnk+SD934K7Rrn5ya4hnKcZEPbA6RVP1jKifzSDKcwzi0QVxjGM3f8Ve+HvKg7wwLtqRvox/6pyR3sqL8nFp9jB1h5t2pGm70LT/R+o7PnDFK6jOwCCm+ZfPLIumcA8fv58J8CTtHwEiU/ZdWt/UU8sSD5zUD8XgTumOEzEKd756QdX+ljp5MlouUBxOUG77Xz7grNeyAI6DKAnNZTpRrPGLhxSxYO7exSPNgoJx8CJ0Bo69Vfg+CN6m7phoqWYRPyGUfnTfeqkXQc+B2rfgeeKm5jS2jukZqvluGV0V7K45/Eay2ykgKQ2SHkodxxIYH6SbvRhfMCIBPPauWsKjp5tSfZWJEgHTlEW+BeueCb2mZB9SkSBuusJo29bYsf5C4XxkkAZdQkksCVikUQ4rpnXFObJSVyNCROHJIlmW03rb7Xb/8uopS6+o6dPL4Een2To6m3Cppj4eS9f/ncoL3TFcD+QMkjUjQsV6iiQbyS7kvjLHKv2TyyovCRT7oGtqKKEEmmUoUT9qJEAL7pH/ubP9/8UKIaweOZUe/YbwnTst40x0/v5wubkFRVEkDd3g3pRg/jCBjOSap3inYHsVq2gt9QPPy9Hls0s2s8tKpYYadqD4nBqeIecUoHYlSa99qj8JIUn9Fglwh1xYOtNF2meu3vfGfzLJqjWF6TzfNh+tBuU1opOIc2PKTPrCz8n7Fq5LQQ7SVYpkH9E2sJuKex9hDF0CvnzKgyIGN5Xig4y97Z8hJIs83dDQkad5zQyybAw3rynzDZg2am7Fw4n1buXPFA6AIqhI98MCAZ6kEP1JPRevJMwoejMwXgKJEKtLc8w/2yIobTKCIPP3PyUBpc+yfDA9TgceoWf0NYgVdX3oM7TuwVJeVVtGdhzQYK06xv4p4D534OyEry7sP+/qD3fxrpB7GvzPZYaMAVjACgUM/qPGlismM8eC5+XK2Ls1oGMdbiJaXARc24m3deDfsAreQ5o9YmZxSdYYZ9Ybz4CR6LDSRSKnDGM/A5YtWcHfrsjHcVwj3eKS0YaRaBWVSaJ7UZKPiyqHzS/bJ1Lg0H3CiCluRbeTK9M1OSls1pxKJ2r888GxTHsEAl4fg49ikjV1u/ztDtADjfArs7c0JPcS7tsLH7izyv8f+xKOWn30lg0acHT5OS68xD6aqpubTYySE6fi1VPNKxRZrtcHJ1YZvpIvTiq7bu43tV7zWx1n+MmJPkQUP/rGPt5IWuiTm2T7FxH9Js0qIIBzn7133FG82FAZuOvsjgZzdD3vHsdnv1k16GpG51zx6/6n+ciW336ieA4G8Vj9NwMn5ohs9i3JJfxhSFoJzNQpxK3wmJdJ//BzunvygpQZeqhSKFEPvqLBMmHvaajzSSZTqjQ9lK5XFCZSk8h08yi5hFAJCXFLcs7m0QudzsMHJ18cEt74kk3hIuXpBtpP7ZXmztSvc9DjXT3VPh1fftjbWeqnjVBTs25CIQs4P26z0w8SDPy0WjXj8YzW5mP6AfopCDTjfiGmQjio1h/+dAb+N+YvRYVRn+jtEjEFSLWMbjgU+3wWw69+aQaVV8gKYslXLDIN1FG1jgu105UseTexcMABEMEiEvDonUgUXwE+IAEF3xcr4LnHxGjStKFaaOGK8cKNxmOkQ0w4EK8aeIKM5bdLoGg7k0ke9prkR8L6CE1YchlR3fyaYfGn1oY8pdml51hhyj70Khq1bHiMLdyQnLx4LIOL7GveyFR1WIvnnsZjqUjnIoM45LLqI1OP2tpYAhQsnQ/OZnXaWKWsPAXg/KCFMZs2gxmfQOEzu6Zownrc7lU4mLvdaxXnJx7VaQf4728pK2qGXUkU+Mzmv1tpZOgSyYoK2ZFI3ONIVYQhF2Nqzg892eOjvk1sInlxcYt/VrPNV4Dl/MGkX+4P3OmMhVy1Eim3y/bZF0DpfI7kk4kySv5XwlVWiN0WIWcn66PKVTLhCTlPQZm3w6yP+YJKPXKe64eoJW+raiQaXmnuHc64TfDnIfPRJKvw+23eNfD5OT5IAxz9aPMrWg3Nojcp4FXHh14GwvbB98Vt636Kljtl/SiOkWs1qMpoELKZBwlhENwcqubKWTko9dyaVSBaD6hz4klHgU3T6XtJ3hYl2cmq6WtgVPxSJ6FjqDiIPV0RvRktT7xg5+95524njVtR0hSwRkkWYI6QKkVGnm7rbIwbJq7Fg8qJRQx0VGMMVdj0rnEfSHG/rNaWUAkMCy8YIIXh2eK+jFIxWIM7wz8qmrqly8TXJHwCoJTAJpZJYbYHqFSOjuk6ASTHo9yX2XKWhQSHAabQ8SMlcRRZw/rxMj63ErJI/2Mhp3lI8d91ajC4UrUkrNV3eiTDnqvZ9sQkvJD4MBTfGaXHebEYIh2z5R0KIFzGIrfhZ23bBbleYL59LQUWUVtMVe+MISKyGJcHxWANzHodeRqsHFB3vDjy7K22FZz68To6yNuKOfCDVH4I2Qz7Q3sqYLdTWVyN9sWEmRWPhejFQxli1Iw6EcAeURrsJyAV2wyR6z3TGcmRvJA2EORp8oz8TiQ2V+Hi/ajCJCZvOFPk234d9ZS/0vcNsvR2bM/NdsxbzSBT5CyknyLRk84tQrV0WNy4DmgBtBDuHcWmmSO16kzKcDsRtRccuY0SZ4gw+3m/c2zQ8lZvGpxTCA6VsKdibla4oqid6eeEQ/oT4EH4Akn9O2JF8mtCQT1NBo6H8sS0VNT+e2Q6MUMBfECb4y9mUxzN2ILRLA3PTWuz6e2i2hoGaU/IcbfNpz3cuXParggRS55XHnsg3KcRP6nkxKdvbteZUnSJDiL96T1yyE67XV5TmiFwskxvKuWsSNNtkeQEP5XO94Ra95v9suhuPgf8fnr5dTeW7fdu5CnBxoBRSAscEMGtvCmiZ5c39fm0emfNLjx48jUy7H6aC/+QrL2+0nRwYyJFPd8ipJ5bThBDutPsb0PUvq7y73COtVaSEAkSuqtv5ZoVIlJnQnihwoahf643hsqJ4Hmm1bDrCwKEssNN7Q4hpIWrKCMJvd7rBMccWUoJ+co01LoG5xkbaiS8qvGuV0BTbebyFqH0zXJm/UCYRCfn/2jNW7RO2vihH+j+4aiWSRjPceKNVV21Vg38hO9/rJvAqBZMvNwuB8YU4VUv4eg3E7xP0a2LDabE3ejJc4lgamqUjhsZ2y/aoneFdfFl+kHDlf77+htlaBLlCkFAzzrIg4XYbHE828OZyTLumRrCV3QR1+iIKn67TuNvR4KWfx2Hs8Rx8aNKUqn7wXAWk9a2Oq7JtmXcRIw9OGvquL7d3drurp5qfvTLpMkKSMmnDhMzaIswSpM2C6YFUNouJqZbOip/eH6lwr6dUmdBbcV8Kop5PG+AaWBb2Mb5cmkZwGLK8gZOYZgshrwXhRQlfVr0gMzRoRqYaNRAo5hugsS0Rb/FrjszrhZCGEjCQ2j1MaQyRLr0YTGxjPtneHqm1aPiGFNlfyoQiMVYIVOi0Xl0IhZdB62jOQI0GXKJIhDeMDR3ayzBrVkjroECj5VfMsWgQmvW+9JR+mXPCasCV6PozlaDueL7cx9JtRoEvH8mOs9UHy0qwqiGguXhyIoxN5Gf5LgizVPhvXCc7Yf8ZdcxU22TC/xXd4bmJhWTv4D4A4VXVrJETR3r1DKnXRObLY5D4GgJpQM6eFy9gLFJbLK+k5uHNDmnDY0IHifptkR+FgR+ns5tdHdj6co9Z1NnZn3BwRPH11LCtLO9M7AuWJ9qXua99lQ2JHaDpMG2YCVfDwSJN0jYD1+IjGovxD597jtkPeHu6DfRTiTievpx7flEa9PBf6Ch2R1ucXgM9+W6P1LpoYBNPacLPqBpW4J+ETXozvpHf703OMUsnY7VfMkWDKU4+990fxmWnCI7RQ7HSFbfdn1aa1JtEM6ArlQzagPF8J/nXCVG64qfqVUpy+ACWuxX+W0N2IsrawedQnie143rR34XK7y2S0wzhoAQnDX8brMx9CwVw9N8an4Vb6ziUXi18xmOIzCeCG3XcAKGgqYgSpDOXcH/XTNiyqcBat1wHQID0cyVD3PxdckbRABHXVQqFPBy7y6+QC3FrxKSKucd3oZIwKiBiCNIk+cJPVw4CRT49yt0UTunOdzteKDJyweiL2ADepR+31WRsEWwoNpUnsrkHUvgp4QppztCK58o7CvKo9AXXmFAnuQT9V/IJcRJ0RiuW3dlwM/i3L/3VZJLdoyDOIquP5f18Tn3/BODt2lV7dx62yxzcT4iuexSPyvLJTsESjw/PKJ6nvKExdXq4bdI3hSR0PKySiYmd/E5gpmUls6qAXL540jLB+HIaunfdNeaMHZ6Z8/1CgpXcg+AZThAm9lkIqDS4zzHoMEKXoehb5xXzVptzBLcoY+t+Ji1c3GyQwN5F33UMsD6WZybhmhiYzcJJV6EyEsHPRQAY6ucnMPyZITl/peWVoTgynbbNB18rLgKrEiYpOLsiiMha0JovhlA0jYxlvWfMiFxQmdEs7IoJkrHMS1lQhkOwJFIdoHIbpxZAaAaYvcKK+CnPblbz97Mk2TYraE8auV3SRGkoznrESh0Bl6VUtq+hUu8GYqiLbrBvl0uWqpLHBeFjxXysTePOUyvez8gY8a2qX51MCxcPdQvWLvsFuJ/ELSeUQ80neqYmpdSmJaPd00csyNXI1U5N6Zv+RAFOzJdpCE6w2BV3dGpe36aePwmNbzMcDOjZK+Qm1bdVmTcafmkDM/e7xkrKsy/PaGH6uiwMsukJHR4X83V2GE6uXjuK7SbEZ2AzzT48I0lVL2YQx1qjOzHRqpVM87H0qEMzdi7EMS1NYyX3oPhz2SKOJ+p7uypYTr+qiH1hTIg8lZypgDpxL4jPdO+AjLPI0YY88SpzD7z/C4GhnoOTZR6pzpyL9B10DTiW8LhaOWzQfCzhi3HknlIXj32QLhbsiIFe40Mu69eJl7n8rXZLRxDCgv2zIHHGalGrF2UnVdXROvcB+Jw5dMkAEhe2rLndZI7TfvxDd50hQlzAqmNlnoLEMgh6vzKXr6ePlH8YmBxyJrg1iunPu0v1Pyl/Hb772NrowvkGJc3SGgCTvwvpmht+LokOp8enFZHRJ+5bJVwjxjoBolL6obQHIVDIIhi7xWHqrqLKBdSzBBDOYmcx/zjdwRf7B+/ppNynloeLySYa5NNKqBYVCLiAMmcB8dlehAjwkEzwmC+AHnjkWPt/oA5qwM69a9gzRX/lkHbYr+7vXTokwZE31cGicpLFltcDktn2uKOlHm2WpKH0NnWL63yG4zfkJOq3ePQ4pD6XhNfpTd8V+iXo1urrlzqKvlDwp7p48fu1sDcYV6xJnAGxdOs3s03i94aGCPozjFuqekNZ2C0vPXb7lED/uTZcfCwKQmm/w5gj6tbzzxhw8r6FFmGzz/mRJU7qbSnBVRIxq5Y+i4A/UNvPkmn3vS6i4kk1tUqb94vRhHd/mzc0n+vV7QJHS2PYjlvPELvWXeMOnrnmwgVZJLIrCfpeUi7nNgZrjAvtH0u/OGPAKqyGL4F/K7IzEOeTW4teiz5/7TSBW+wsQntnrEFXulxvKsmfsM0cGW4oVcj20kbaxxsCFUMNv716GglHHo+cMy1LkH0FUDblcvhgKLTn8my6qqPMeby9lhTDgHpGlAge4kpSyHGLTC65T5pd7nP8OSmipnPgZkr6ft/zhZPk+y8mJx4rxf0WdKbVrD2Lx9DyTv1OI7V+Gdsf6b4vtu65h+JG5S0z8i9o90LDXf2zE1L6ZhVfKaHcAhRiwff/7I2MeLb4EhvrgiDn/Y+M9D3f0L5yR1L7kq6JNxvDZ6wylF6RlojCGDMj5CBd7J3JxegPJqv02csH1nE7nu1GBI2jmV1YFN74v2wF49eEhzZKo3+88LCE+wh6abaAXv2lR3Z4q9yMoUDAxreUIC4DQdoEVqzShWtooNkrjPHZRCMYk/mjvYlweEg6F1F+1NzVfxY1/Y6Ztx0bjbBBzyupzMHyCrjYZbZM3HK4ZKZIJzAx0RlnXEc+sG5oMMz5lVlEYjf+f8eAFikEzsvb9f4Gfo32sduUklQcD3qQ2CtYSUyfKGvxYNpB8h+V97avKsBji/em8DzBrP7hKm9J+pOLcuB9gTDZNnJyAny8QCfd12FJu1jPRrGpqYzJp0Kk1fUBP+8MxAV2VsPpfHVnOLXX7NRyF5BzETlrRBHHv3Y/y+U0ln8M5XWsafoHcrNJFgMjykbvmyaszZnDjmrgxFsxYIcua4rvhsjdNUg+Dy+PAIdQ4CaWKKuludKDZFm+bY4gH/Nv9iJIwwQMLmzrBYnRwuExVUIOElsMo6RIBGK+eIO1ylW61vzjb+P507o2uvsaNFJtTMb0QuWljcv/Efobc6nCnwZPs+Xk76lz90PBlXB9aytTT0Z89bGqiq4lhQRsUqClNLSav6mMd4N7KSB9sx/le/SVP7FwhqyRgNVH845gLWesXDBzSX17fpN3hecqE79zJQgebg8ybFbM9h925mf7bLcG/h3ec6Pugql4d6wqHSaDpMMyVFwGRnZ9V5qDJjzPrtLXSdq4LVRdi2r+iRG14Uda1N9q8ouo+gQ67rI1E9IDTMqP0Iq4S0FKohkKqg/yY/yBs+xwyY51QQvRhbfDGNwZFEdms3J2AHeaLXnRF4FbeCfl8AZhhqyPj6C4ftPgAsSMvqHrTiL60HyDbf9wwH9bf6A65kcAtdT3CHOeMGppRWFQJqsske06dq3LA4RTTsWYnwzsWe3AcZF2ojqG9ICx1vPUCLRsNHfAWDXibsKS4qQwHbZOwNABCRcKER6Q42q+YhzLO/E3foLBMbYe/XQpYm5W/PNwEbSfgU8M0/ARH1M3aKIwKlwzYKOPX0TeVmH8ssB5+YFvWpEHRkpAfZY7VYRL4y47Q5tK/VOHJ/TY5wTHzkJpQPirTpeYa+Ox7zXJI/B1erkadBjfyy/qYYM73U1wgpPPPF8jz7IpK+U7RflECVC9JMw8AtGFR8G9v+MRznujeulXNuj0o5uCJjHsLEVGkV7E2hn2lp2JR+DETAndo2DoHyEMpMlJQMojwpa8xjE+ixlN3aLOrX4hEofzDX6+1VcsQHX5CfR3NPsPpAN7AfeR9fofxLGB4kACzv25WcvzdqbIKiMV/iIRRD/O+kfWI+2vNySufrHP9WTZVpTokITPBznw56w+h37fvZpY3KM/NFDLBwTXpTSW3eB8LZ1DuaYatLFa0Xuij5r4rxhvvsClmNwGW4M9OsVwl764NsZdv11h98ESVz9abC8n33nIRNHUkmuN48eUjHJ1sgYOPoZnUOHhQONb3ODfaGy/T3kfv7IEedlHgvqjb1XbBsdxnEGRlExe5GXwxrjSsOxwvMT+HkfQZn4n9iHNf7tG+QTie/Tf1iADsssTVERgFgPoONP9GbITeFKJn8Du8NQNhOMOhLrNE+2MC7i55cJ2irUabOlel0pmQnq+t95cXvh8o7pGJT7t2eFYzL4vHlzbxg4LDgMThKhqtNjTAMNynht0Fun55Pnl40R2TJfbEv5d1FrwOhxkOE/EP63bLZR4JWMh54cGOhozKvxVewuuv+lbO+i349ALynfVqQ/BbuCC/bG0ZCtjZTaKZM9vEDNranovoiBMt7xQP1+1MOkChIQ83ao2yQ9Qf2Y55O/9cMRcYcapwq5MI8/YdUb1Asw5HPr/ZZvjkKvSbnOlUA7wM1NfIgiHhXRjNcdWKIew9TOtA6WIv5QORG88h8S+lsNrcoZPya5FaqakjplxpuMJT5shXMY7RkWCsFYyGkgjsdf5GuTsgUbj9AT8HtkXDFl0HCO8piYTKGLdenusordoFhX6nS63tOh7u0Z/EjF5FBclmD8+oaYGlRovmUuVhYAgAEbHSX2VbRDKrieycH3FTEMqPm7QWa0hXXBZvI+02WB0lk3vzu6ZohLqh1bwZGL4J6sqbE1yKUk95bdghzZLVy548wz736VpxQRV8xO8kepS2MkI3o4yoZ/0ExgUnzsVUQhjAb06QsXlCeDqSwAn4xjFrq9caH73SxnzfMb/UAPHVhu/tIGJ8FBd2msSPgNT18xFLDZq4bigd46kFg4yQCt/XWEgSLF189uKIaTwHl9IJiYC3upCthtfTYaIF8zLXFE6gpdzwXhyqCPDgJQMZD0w8NPBF9vm0WGc75gRGGky2xWNJpTiSkOizYQrtIGLFPcXiQsk5kBeWD7J42jVZSvPspzycGXBS9BXEJdRqUkjuDlgJv4Yv6mjfxndE4xbk7ektyDX13vdLOVe6LlDWeN52GNDMV8x6buL8DIHLrvweWAfYKsIAUx9JDFaDo1sntAY0RehM7HoV8tVEvLvuGxaGw7nTXa9KKkNTWOdEjhVx3YFdSv77Ir6cxlJ7IBm+oluoB8mWj2XDGacIRfADmgKmMfReVAw/Y/4gqTX0Bj4li8kM9ip5w6Gvjqy7tvJjL4fmqJBDBN45MB965xc2zWdnfiMfxnj2w069YgMIF6AFXXt+2fU2ya9iOSJrOycT9UjL9u6RwcdQbF1ZJLO/cFH67TF6+QUy1IRXLeJjHn7k/16jap7xVdODF3GKzftTlkNh7JfLeD9uGqgAOw6kXq0YnhR3MgwNjiKlHZW169XuNNpay2zu9UrFZ9OIXX0SJmDAcA8hxxnv6pABEonr7s/B8h169yBVphlcV6dyUKnCCNiRT2spmXzLikS20GyWhn5EVXiYeKlnMdMIpiByb+3efpmngly6yasmEOWqfwKb6w2gmBbfBAUuPIgQxs2KnqR/knDsJITmXa/kgQ3hUabHRtWc1YWy2fjhocUnefAownc4dMvBcavu3ie7TJwmVvpAiWh4NDX6xwK6x2EUSNAqAUzVFR59xanUvdpuZsNvAKcI0x85guUxZXKiHLzd5SCdA/IKTfXVUfbymKIPISRLy4wzXvN/3RE5nSt27T1FFIF8xBdt3B29/qorWatgMXqDR7B0HpnqDDWEyFwrP04ymGuNz12fgKgPit+ZmfRTO7CriC/hZ35uXUlcmsuUNhTxLk4t4UwVRxxyqgH0ihTPW6y3xYUndEc8kzvPPezA2fXfu6r6GtjszTEYzTFPSuHwKup5TQGNkEB8HxxhiJEI7gpIN7MQE8+ahlsFv1dU8fjpLkUt8HwySAi/zoVBnlnw1JaYdj9hPjpWZitGuAxCwZSd7WZ40Nwo8PNbgwVTTf5dRY8WOK9IWZ6rYNi/EVePbiDehNFiCKwAtkL/ja/TBavzFSRuq1rzbhZnmyk7VEi7p2fo32BAM+UFr4xjholW3jTt+dTJ/zptIih1/kpt6WOlv/IfqiGVvMcRHpk+RSLQCRUarH/D3K6pr9jY51jXJP1O4hlMZjV/wH9R1RjPuV+XzYBvkXFxTO/+aBEuHFZxXPX9Aa1G23Fzdb6miXOelm99XG/pJBZAMXxkESph0G6McdJyh2+CuGcKCFMtGmtjuDUc/58dHs91xuCyNHD6L+tkzRnD8MRTl242EaU+YZCUP3krFCkzFYDFUGA5JaQNWY8qEOa8miUDNQeT9eSWn7W6NXpsIO78YKhste9yw9XMRDosHqRwhJy38YUjavFFY0ifIC/gmd4Bio38Ht7lTf0TBC9FVdCNaavwAsKlDBEexX1XcsmsC7UwJZgDwU+CtatL2OT9zwUpmUqpn0FsQ6IFLSjE5S0+Op19PzU1U51ErBnAjJIbqNx2DlKCLgos6ADaWIha/+xookzMIZCferMM/IDmAEUATK9ApkzMYR+oa7ghwq2dNXigkAyrqghZ13WfyiF/8Hxfa00R/NhqhJiD07pgbDw3vzI2gvRlsJyCMSaBpuO8qmuv09/+sVXH4e+7gsYPmkDqzfvcnJimMrldlUf2HcHFhGfA9JrSocA7USBHUMLfdJ6NFd8kFcYzcazMn7kzNFXYPQBZ4pKW2iqnE4EKDD1vsFYDNk1PDhnQ1O56UcNVPXB/UC6x7+qD3tI5hBcYQ5uiFRjBa5OOY38Wr4hgO3/n0cB4Ig4uQswwI+iuoYBxJAy35i6jMongxJ+RoYvTkNL2cjKKRtX5Qfu8CIM5G/sCYrpotKEfR+aq7lwCdMkaEAWQNqMu5oWuBr/v2uzc8hYecqkyud6lCQ/M3GbLSRs2eyBsylLTH+AEzjqGwyIhP8GaIerlBB870Od/9jXz72aKy3ajGVISm/RMnbpmsxPn9k+8Zv2EWTmrHMhDbPoeWwyDlhCdp9MFX3mcAyBMnoIixsrj0J9lHC6c7MQ+22YSuSQf9UB6p08ZXwgy5//TYmMZZXI4K/Or3VZJWGaBIwddQYDXAM3LPSJVuirj51RzuAcf0lzow2iQnPmk0mZRy3EOwzYpG5EB4rbtlSaRUr/0mKLSQxKd5NVIpLNIYnDwxj0kzpKiRxhDwyfDWAUpjh/WaPWWyne4UrhPi9jlKygy1ySA4Ub84XSLORqtgya7L+jls9dJptPo3tstz5aNfPracdcQ57je4Xqv0fI5UcA7Neo5LYd7S0M7KZqTTgBA1kl0ja0c0lROkJ8JRms11dE+Yc6X4moEPvJnH0Vg67b8VDFX2Ja0fxpBEHuYLmMHyzphNA0IAef1R2tjeH8UQFmYSuJOWTGLQtV3CA40Rem4jtHA3EBtzINi4PzZqlidSFxi6Hguu9hAFMFYOkNkq9rloyg0ZGUZJvAy3jSKVnmy0mOJBbMM6ewLjeQSJ0/+b0iqy3o+SsplrK+wbwPjGUEouvsSxIdPGaC4QuT3Pdv1KRneAWAG3Jofhy8g2NoMwf3JqAILVn+S40D/pwOdbN2yWXEZRDzbw4rd0HhHv70Vz9MR23PW33VQW1fgEUU+AQctvTI2d9ANwBO6lYaYmQN9PfSlffZtJZOOr5nEp1mLBL5300eebD5Z5ISznVeStLzFj/cQOf+mo6TqGhFV00kym+D3aNYrlyN7ttpAGZjOtktkkSovOF1yY3SYU/4nsQCKjQfszr1vaoVqR2/VNVL9kZCivr+Kg6hM+SLA/53hcDv8gIspaRPiC7k9svCjmVcE8LrSiOCNtHA/Eq9YdvXfLSJfBiVTeYzOyZ03XDVp2gP8VfSiHnyFnCN8QwVXn5yJN/dQPkDL8my5EumvI8oYOLM7OHySW8wbtxMmKD4QbyPwdhAY1eF2+wnj1Qqcjo9VHQ9jN5f9o4R81k7qaCDCqOocGR9sBo1bvQk6cKovYCWJ3yZkCFd/C7G6SyeVKNnJIvBawjABqp091aMl4tq/Aov5DfIFQyTBnRZlifQCrcd0puLi80Y+S18SXYaKIUDg9RKOzC59Heb5PqI/61CfhWrQj7k/LqjJD+qnqq5UHZK1bQF9ks7iCBOyQEf8dmVO213j3VmSO0E9w5qBj7v+/Oy29QzL96pPWRwp0jGZGh7edhIm921uxD1LkMLKblH3IvilISnePhKjn1geIbuTvpDgVeQbFDZcGzZpu3PxGDpmcWpy41vRI2eJOt+zU/g0EdXDqCzWjop2iQ7LhG+WhBCEUDd1LWfd+Uee91UoBdJg+ciFM9Cq4l/uiPFk7iqwZvWUxtfvTzSjjQNWJE836NqyQFjwfCTSrWEVqFLqsKb6Eq0cApAOvSO2YJ6Yx3AnzrFP73ix9JeRdkBr70fa21Vt2zyD9p95cp6wQZ9JL9mxqwtsp5ze+iTqjOJjGkUiq5AAuwN5CAVCagaMePcOiZlYsuwnbC+3sPNi1/taBig9vhZqV5FKVv2DHDLOMjsIb2XqHJ/CwxH0pv5WMmGnRbuQCHuZmenUXN9J2QLeO878BAiBu+ZFvCqKggSIS+kIxEXutolkNfa+IJawcYCK87s2t0jFpzN5GX19LamPOFI7nvWVNH6/QLinzMnt/QOTjdv2lzqrG3ZXdZaCK8+wl8O1wZbG0Z04XM0m+ktgxdB4+XEg78A85Jrc+S+4tAsGTqws0vXkVMZZyF1SdOjXwx4ijh93R70X0JFgcvhKnR7URMhATxc7urljYdh2JVlfHrop8MoO4Bb4bR7EiMUn0yod2prtQ1I1K0rk+kYwTgqlhi8X0V5tfIoC7t1p9ypd/j+ET9q8fLXToj7hDhFLNvwPhrQOVXBj9L61bejSuSnOc8C6w69xn2tZqMQ+UKkGbitlQwWO2B1+AlfQoa1wLvIO6GXRKspLCXMAhMjw+wXNSQJIlgbTbUf+77BlTXx30zwL6rghKaC+Lf1TMeP5DAVwaYmIDXRmOZR9zfrr3qe7lpYTMWL5lAHWBwieLV3uThNedN12r6uE3KC1g5tu27rlit3S4BZ+IG+vmpL3ovaWmTwSl/D3uZaqc8E7BWrJDAmzTi7ABh1eYsYlvami0BNjkX1jLkPbdjJRNAi8OnF8KKzdvNMYg9V/PmfZJcdP9mkNrxuPGrR+NM9rpCuMJoj6F78E+xR1Kcq3I6/FmvAEsdVLxYOeg7C9mWaXhaP3+y2mm1PMF5e8MRl6lcZbsi6dLibwnYhJ2TDpUhtkOBAeBMUCVdtoPwu8VAjXEgRqd6MAo3+RWeVXVvU6szlW3cq/icRVFBo/MUQYq8kQnIG8/+unu4wm5GMwm4/QqGgXmh2mJdR0YZ4sH3Sf0d28f84IYHl5FyrNhLrdL/LcexUQgg3DqBRLViSHQF78L3RYDZJQHPRR3K50MVulJTNewsbovKoPqS6eNm3LcVk+Hfiwj38fV/92zegWNRSt/KOzF5c8rcCMy4Eu3Vpr9AUZtsOJ9PQMwhl4Yq96bHuJwrv+ISmxu242Q/PWCqIjczPbf6cHnYwvUV2Hz5yiJ4A2iU+/FysNZSkZWUh7/ZspCzPXsuzJjPnlt57LUTFHXZi/3i7bNUARBrBaYKvLxfa+huDFrLda0mnP2kHoR1y3A7+PbixELwicHtjUVSLj2L5CGyQLIAbQyDYo5HVwy5kUJXSYCHkYJIwO/PftUNzzgvONpJ6CDDi3F2PeYO7iMEOnsx/Wd7/FT2TE1bQQaHMgnB/xPQfkD2tYzMdxK2KUzB8bOzIjhNJj1mRYQnW38Bcg8b8NCFYdE5yOcqFVzAlloNtxXPxKFRI9Gp9/snmSmIx1rdwcNQf7O2dea0/IyytWuivoKKW++OQ1R5bTgBM3eha/uWUq/QdOqUZcQvj+yVBvUX6xvOs6tVRuRGEoDX+HPA8kTe/MUC+dNlCXiOUzRlg/4hcZNmEXR0enCWzJS39J1Czsagf6M3yTPtoRTrf0oxo3w6yaVv5RzXdvwcuTRmWzDOVgxVW2bZHSudSmp0SklQcv5cDOEJVdNavSalmxnRmjo3jO3VC5i12a/CDliIfTqbWzkiIcztgjpszrPkYI7Ob2s8cq61bU5P4udxApxp2jzvOZK1rofz06bAAJV+44is9acd/kcPYxiMlta8kWPmxoizYjtAAPQwAM8td4RvLD5XHmOzQ/IpvddLCHRM+BcVwD8ZI0co45EFyaxdXi5XPnM3JyQeeM+6Uv8Pe+RuSIMclTYPBCmQ/SINxsn/iVGP5zW9BT3AWOZ7dutbjSZD8/fHjy4p4xpfPbAf4RA+jpwn0CGD5TXyspmLsnE+m1DjdP/lRC9PK5ACrYLLX0SFbdBGVA2hgnhbT4ReLT/4aijAl4hlpI3pxkkKXBPYo9nXAnHPJ5fbXBAi3LZ/bVIaewnUg/gF7Bx6LXsQOEZ0tk0QcPJp0Hj9Uy07uOlQJU1yvjUfhkeNjW63h9J8UiUbgNfOTl/DMi5MshQaxOPW9B/JKy+rtYgGWLYzgCdhkt3STroG6rFMT4g0+hfZy7EqUThHlZVH99edHhjLtUCK5Yy7/kY10dRtkDlveAxtPHeBnjvPxnFvFSvCkgAH8nL8xudbLZDNzOENdyJ90uIwaPJTJCYcuSTnDmU3FrPxEtDs/jAaEajjwVSXydhWeu9+JPGT3WVGALxzNGg43wfG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2021-09-17T02:15:00Z</dcterms:created>
  <dc:creator>Adriana Ariza Luque</dc:creator>
</cp:coreProperties>
</file>