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637502-Tanatopraxia.</w:t>
            </w:r>
            <w:r w:rsidDel="00000000" w:rsidR="00000000" w:rsidRPr="00000000">
              <w:rPr>
                <w:rtl w:val="0"/>
              </w:rPr>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260601020</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000000"/>
                <w:sz w:val="20"/>
                <w:szCs w:val="20"/>
                <w:rtl w:val="0"/>
              </w:rPr>
              <w:t xml:space="preserve">Embalsamar el cuerpo de acuerdo con normativa y requerimientos del cliente.</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260601020-01. Organizar instalaciones, equipos, materiales y elementos, para el proceso de tanatopraxia y tanatoestética, según protocolos institucionales.</w:t>
            </w:r>
            <w:r w:rsidDel="00000000" w:rsidR="00000000" w:rsidRPr="00000000">
              <w:rPr>
                <w:rtl w:val="0"/>
              </w:rPr>
            </w:r>
          </w:p>
        </w:tc>
      </w:tr>
    </w:tbl>
    <w:p w:rsidR="00000000" w:rsidDel="00000000" w:rsidP="00000000" w:rsidRDefault="00000000" w:rsidRPr="00000000" w14:paraId="0000000A">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05</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Introducción a la tanatopraxia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presente componente formativo se desarrolla en torno a un contexto básico sobre los fundamentos de la tanatopraxia, una práctica que ha evolucionado a lo largo de la historia humana en torno a procedimientos y normatividad. Se espera que el acceso a la información organizada siga siendo un pretexto para su aprendizaje. Bienvenido.</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historia, insumos, laboratorio, riesgos, tanatopraxia</w:t>
            </w:r>
            <w:r w:rsidDel="00000000" w:rsidR="00000000" w:rsidRPr="00000000">
              <w:rPr>
                <w:rtl w:val="0"/>
              </w:rPr>
            </w:r>
          </w:p>
        </w:tc>
      </w:tr>
    </w:tbl>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7">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D">
      <w:pPr>
        <w:spacing w:after="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Introducción a la tanatopraxia</w:t>
      </w:r>
    </w:p>
    <w:p w:rsidR="00000000" w:rsidDel="00000000" w:rsidP="00000000" w:rsidRDefault="00000000" w:rsidRPr="00000000" w14:paraId="0000001E">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Marco normativo de la tanatopraxia</w:t>
      </w:r>
    </w:p>
    <w:p w:rsidR="00000000" w:rsidDel="00000000" w:rsidP="00000000" w:rsidRDefault="00000000" w:rsidRPr="00000000" w14:paraId="0000001F">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Seguridad y salud en el trabajo de la tanatopraxia</w:t>
      </w:r>
    </w:p>
    <w:p w:rsidR="00000000" w:rsidDel="00000000" w:rsidP="00000000" w:rsidRDefault="00000000" w:rsidRPr="00000000" w14:paraId="00000020">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Laboratorio de tanatopraxia</w:t>
      </w:r>
    </w:p>
    <w:p w:rsidR="00000000" w:rsidDel="00000000" w:rsidP="00000000" w:rsidRDefault="00000000" w:rsidRPr="00000000" w14:paraId="0000002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 Insumos y elementos usados en tanatopraxia y tanatoestética</w:t>
      </w:r>
    </w:p>
    <w:p w:rsidR="00000000" w:rsidDel="00000000" w:rsidP="00000000" w:rsidRDefault="00000000" w:rsidRPr="00000000" w14:paraId="0000002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4.2 Suministros químicos para embalsamar</w:t>
      </w:r>
    </w:p>
    <w:p w:rsidR="00000000" w:rsidDel="00000000" w:rsidP="00000000" w:rsidRDefault="00000000" w:rsidRPr="00000000" w14:paraId="0000002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 Instalaciones físicas del laboratorio de tanatopraxia</w:t>
      </w:r>
    </w:p>
    <w:p w:rsidR="00000000" w:rsidDel="00000000" w:rsidP="00000000" w:rsidRDefault="00000000" w:rsidRPr="00000000" w14:paraId="0000002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4.4 Equipos en el laboratorio de tanatopraxia</w:t>
      </w:r>
    </w:p>
    <w:p w:rsidR="00000000" w:rsidDel="00000000" w:rsidP="00000000" w:rsidRDefault="00000000" w:rsidRPr="00000000" w14:paraId="00000025">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Apreciado aprendiz, pensar en las prácticas que permiten el traslado intermedio y final de unos restos mortales brinda un acercamiento a una práctica histórica como es la tanatopraxia. En este sentido, se le da la bienvenida, y se le recomienda revisar el siguiente recurso educativo </w:t>
      </w:r>
      <w:r w:rsidDel="00000000" w:rsidR="00000000" w:rsidRPr="00000000">
        <w:rPr>
          <w:rFonts w:ascii="Arial" w:cs="Arial" w:eastAsia="Arial" w:hAnsi="Arial"/>
          <w:color w:val="000000"/>
          <w:sz w:val="20"/>
          <w:szCs w:val="20"/>
          <w:rtl w:val="0"/>
        </w:rPr>
        <w:t xml:space="preserve">para iniciar su aprendizaje.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sdt>
        <w:sdtPr>
          <w:tag w:val="goog_rdk_0"/>
        </w:sdtPr>
        <w:sdtContent>
          <w:commentRangeStart w:id="0"/>
        </w:sdtContent>
      </w:sdt>
      <w:r w:rsidDel="00000000" w:rsidR="00000000" w:rsidRPr="00000000">
        <w:rPr>
          <w:rFonts w:ascii="Arial" w:cs="Arial" w:eastAsia="Arial" w:hAnsi="Arial"/>
          <w:color w:val="000000"/>
          <w:sz w:val="20"/>
          <w:szCs w:val="20"/>
        </w:rPr>
        <w:drawing>
          <wp:inline distB="0" distT="0" distL="0" distR="0">
            <wp:extent cx="5582429" cy="895475"/>
            <wp:effectExtent b="0" l="0" r="0" t="0"/>
            <wp:docPr id="17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2429" cy="8954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la elaboración de este componente, se abordaron varios autores conocidos en instalaciones, equipos, materiales y elementos para el proceso de </w:t>
      </w:r>
      <w:r w:rsidDel="00000000" w:rsidR="00000000" w:rsidRPr="00000000">
        <w:rPr>
          <w:rFonts w:ascii="Arial" w:cs="Arial" w:eastAsia="Arial" w:hAnsi="Arial"/>
          <w:b w:val="1"/>
          <w:color w:val="000000"/>
          <w:sz w:val="20"/>
          <w:szCs w:val="20"/>
          <w:rtl w:val="0"/>
        </w:rPr>
        <w:t xml:space="preserve">t</w:t>
      </w:r>
      <w:r w:rsidDel="00000000" w:rsidR="00000000" w:rsidRPr="00000000">
        <w:rPr>
          <w:rFonts w:ascii="Arial" w:cs="Arial" w:eastAsia="Arial" w:hAnsi="Arial"/>
          <w:color w:val="000000"/>
          <w:sz w:val="20"/>
          <w:szCs w:val="20"/>
          <w:rtl w:val="0"/>
        </w:rPr>
        <w:t xml:space="preserve">anatopraxia,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la tanatopraxia y la tanatoestética.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Introducción a la tanatopraxia</w:t>
      </w:r>
    </w:p>
    <w:p w:rsidR="00000000" w:rsidDel="00000000" w:rsidP="00000000" w:rsidRDefault="00000000" w:rsidRPr="00000000" w14:paraId="0000002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embalsamamiento es un proceso que se ha practicado en todo el mundo, usando diferentes formas y métodos a lo largo de gran parte de la historia, considerándose una de las artes de mayor antigüedad practicada por los hombres. En todas las culturas del mundo se preocupan por el cuidado de sus fallecidos, implementando sus propios rituales de despedida, los cuales van acompañados de música, arte, danza y literatura. </w:t>
      </w:r>
    </w:p>
    <w:p w:rsidR="00000000" w:rsidDel="00000000" w:rsidP="00000000" w:rsidRDefault="00000000" w:rsidRPr="00000000" w14:paraId="0000002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realizará una aproximación a algunos eventos históricos abordados por </w:t>
      </w:r>
      <w:r w:rsidDel="00000000" w:rsidR="00000000" w:rsidRPr="00000000">
        <w:rPr>
          <w:rFonts w:ascii="Arial" w:cs="Arial" w:eastAsia="Arial" w:hAnsi="Arial"/>
          <w:color w:val="000000"/>
          <w:sz w:val="20"/>
          <w:szCs w:val="20"/>
          <w:rtl w:val="0"/>
        </w:rPr>
        <w:t xml:space="preserve">Mayer (2006) e interpretados en el presente componente formativo. Se recomienda leer atentamente la información </w:t>
      </w:r>
      <w:r w:rsidDel="00000000" w:rsidR="00000000" w:rsidRPr="00000000">
        <w:rPr>
          <w:rFonts w:ascii="Arial" w:cs="Arial" w:eastAsia="Arial" w:hAnsi="Arial"/>
          <w:sz w:val="20"/>
          <w:szCs w:val="20"/>
          <w:rtl w:val="0"/>
        </w:rPr>
        <w:t xml:space="preserve">donde se pueden identificar las prácticas de algunas culturas en relación con el deceso de los cuerpos. ¡Adelante! </w:t>
      </w:r>
    </w:p>
    <w:p w:rsidR="00000000" w:rsidDel="00000000" w:rsidP="00000000" w:rsidRDefault="00000000" w:rsidRPr="00000000" w14:paraId="00000030">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120" w:line="276" w:lineRule="auto"/>
        <w:jc w:val="center"/>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5519173" cy="965855"/>
            <wp:effectExtent b="0" l="0" r="0" t="0"/>
            <wp:docPr id="17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19173" cy="96585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Tipos de tanatopraxia</w:t>
      </w:r>
    </w:p>
    <w:p w:rsidR="00000000" w:rsidDel="00000000" w:rsidP="00000000" w:rsidRDefault="00000000" w:rsidRPr="00000000" w14:paraId="0000003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técnicas de preparación y acondicionamiento del cuerpo sin vida son de diferentes clases y sirven a diferentes propósitos, entre ellas están el embalsamamiento médico, el didáctico y el funeral. Todos los procedimientos tienen protocolos especiales y bastante diferentes, tanto en las formas de hacerlo como en el empleo de los químicos que se utilizan.</w:t>
      </w:r>
    </w:p>
    <w:p w:rsidR="00000000" w:rsidDel="00000000" w:rsidP="00000000" w:rsidRDefault="00000000" w:rsidRPr="00000000" w14:paraId="00000035">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Para realizar la descripción de los tipos de tanatopraxia, lo primero es conocer cuál es su significado. </w:t>
      </w:r>
      <w:sdt>
        <w:sdtPr>
          <w:tag w:val="goog_rdk_2"/>
        </w:sdtPr>
        <w:sdtContent>
          <w:commentRangeStart w:id="2"/>
        </w:sdtContent>
      </w:sdt>
      <w:r w:rsidDel="00000000" w:rsidR="00000000" w:rsidRPr="00000000">
        <w:rPr>
          <w:rFonts w:ascii="Arial" w:cs="Arial" w:eastAsia="Arial" w:hAnsi="Arial"/>
          <w:b w:val="1"/>
          <w:color w:val="000000"/>
          <w:sz w:val="20"/>
          <w:szCs w:val="20"/>
          <w:rtl w:val="0"/>
        </w:rPr>
        <w:t xml:space="preserve">La tanatopraxia es el conjunto de técnicas y protocolos que se emplean para retrasar los efectos bioquímicos de la descomposición cadavérica y buscan conservar o restaurar la apariencia física del cadáver.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tipo de tanatopraxia se define por sus intenciones. Observe el siguiente recurso educativo para valorar las características de cada una de ellos.</w:t>
      </w:r>
    </w:p>
    <w:p w:rsidR="00000000" w:rsidDel="00000000" w:rsidP="00000000" w:rsidRDefault="00000000" w:rsidRPr="00000000" w14:paraId="00000037">
      <w:pPr>
        <w:spacing w:after="120" w:line="276" w:lineRule="auto"/>
        <w:jc w:val="center"/>
        <w:rPr>
          <w:rFonts w:ascii="Arial" w:cs="Arial" w:eastAsia="Arial" w:hAnsi="Arial"/>
          <w:color w:val="000000"/>
          <w:sz w:val="20"/>
          <w:szCs w:val="20"/>
        </w:rPr>
      </w:pPr>
      <w:sdt>
        <w:sdtPr>
          <w:tag w:val="goog_rdk_3"/>
        </w:sdtPr>
        <w:sdtContent>
          <w:commentRangeStart w:id="3"/>
        </w:sdtContent>
      </w:sdt>
      <w:r w:rsidDel="00000000" w:rsidR="00000000" w:rsidRPr="00000000">
        <w:rPr>
          <w:rFonts w:ascii="Arial" w:cs="Arial" w:eastAsia="Arial" w:hAnsi="Arial"/>
          <w:color w:val="000000"/>
          <w:sz w:val="20"/>
          <w:szCs w:val="20"/>
        </w:rPr>
        <w:drawing>
          <wp:inline distB="0" distT="0" distL="0" distR="0">
            <wp:extent cx="4915586" cy="866896"/>
            <wp:effectExtent b="0" l="0" r="0" t="0"/>
            <wp:docPr id="17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915586" cy="866896"/>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 importar el químico o los elementos de preparación que se utilicen, la tanatopraxia debe buscar:</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óptimo nivel de desinfección tisular.</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Preservación bioquímica y conservación de la apariencia estética del fallecido.</w:t>
      </w:r>
    </w:p>
    <w:p w:rsidR="00000000" w:rsidDel="00000000" w:rsidP="00000000" w:rsidRDefault="00000000" w:rsidRPr="00000000" w14:paraId="0000003B">
      <w:pPr>
        <w:spacing w:after="120" w:line="276" w:lineRule="auto"/>
        <w:jc w:val="both"/>
        <w:rPr>
          <w:rFonts w:ascii="Arial" w:cs="Arial" w:eastAsia="Arial" w:hAnsi="Arial"/>
          <w:color w:val="000000"/>
          <w:sz w:val="20"/>
          <w:szCs w:val="20"/>
        </w:rPr>
      </w:pPr>
      <w:commentRangeEnd w:id="4"/>
      <w:r w:rsidDel="00000000" w:rsidR="00000000" w:rsidRPr="00000000">
        <w:commentReference w:id="4"/>
      </w:r>
      <w:r w:rsidDel="00000000" w:rsidR="00000000" w:rsidRPr="00000000">
        <w:rPr>
          <w:rFonts w:ascii="Arial" w:cs="Arial" w:eastAsia="Arial" w:hAnsi="Arial"/>
          <w:color w:val="000000"/>
          <w:sz w:val="20"/>
          <w:szCs w:val="20"/>
          <w:rtl w:val="0"/>
        </w:rPr>
        <w:t xml:space="preserve">Esto solo se logra con el empleo de químicos para embalsamar apropiados, mezclados profesionalmente y aplicados con técnicas y criterios científicos. Cuando no se hace de esta manera, el resultado siempre es incierto. Por eso, en este punto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la diferencia del </w:t>
      </w:r>
      <w:r w:rsidDel="00000000" w:rsidR="00000000" w:rsidRPr="00000000">
        <w:rPr>
          <w:rFonts w:ascii="Arial" w:cs="Arial" w:eastAsia="Arial" w:hAnsi="Arial"/>
          <w:sz w:val="20"/>
          <w:szCs w:val="20"/>
          <w:rtl w:val="0"/>
        </w:rPr>
        <w:t xml:space="preserve">tanatopráctor</w:t>
      </w:r>
      <w:r w:rsidDel="00000000" w:rsidR="00000000" w:rsidRPr="00000000">
        <w:rPr>
          <w:rFonts w:ascii="Arial" w:cs="Arial" w:eastAsia="Arial" w:hAnsi="Arial"/>
          <w:color w:val="000000"/>
          <w:sz w:val="20"/>
          <w:szCs w:val="20"/>
          <w:rtl w:val="0"/>
        </w:rPr>
        <w:t xml:space="preserve"> certificado y el empírico.</w:t>
      </w:r>
    </w:p>
    <w:p w:rsidR="00000000" w:rsidDel="00000000" w:rsidP="00000000" w:rsidRDefault="00000000" w:rsidRPr="00000000" w14:paraId="0000003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Recuerde</w:t>
      </w:r>
      <w:r w:rsidDel="00000000" w:rsidR="00000000" w:rsidRPr="00000000">
        <w:rPr>
          <w:rFonts w:ascii="Arial" w:cs="Arial" w:eastAsia="Arial" w:hAnsi="Arial"/>
          <w:color w:val="000000"/>
          <w:sz w:val="20"/>
          <w:szCs w:val="20"/>
          <w:rtl w:val="0"/>
        </w:rPr>
        <w:t xml:space="preserve"> que el protocolo básico de cualquier tipo de embalsamamiento es:</w:t>
      </w:r>
    </w:p>
    <w:p w:rsidR="00000000" w:rsidDel="00000000" w:rsidP="00000000" w:rsidRDefault="00000000" w:rsidRPr="00000000" w14:paraId="0000003D">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5"/>
        <w:tblW w:w="8792.0" w:type="dxa"/>
        <w:jc w:val="left"/>
        <w:tblInd w:w="0.0" w:type="dxa"/>
        <w:tblBorders>
          <w:top w:color="31849b" w:space="0" w:sz="18" w:val="single"/>
          <w:left w:color="31849b" w:space="0" w:sz="18" w:val="single"/>
          <w:bottom w:color="31849b" w:space="0" w:sz="18" w:val="single"/>
          <w:right w:color="31849b" w:space="0" w:sz="18" w:val="single"/>
          <w:insideH w:color="000000" w:space="0" w:sz="0" w:val="nil"/>
          <w:insideV w:color="31849b" w:space="0" w:sz="18" w:val="single"/>
        </w:tblBorders>
        <w:tblLayout w:type="fixed"/>
        <w:tblLook w:val="0400"/>
      </w:tblPr>
      <w:tblGrid>
        <w:gridCol w:w="2188"/>
        <w:gridCol w:w="2200"/>
        <w:gridCol w:w="2200"/>
        <w:gridCol w:w="2204"/>
        <w:tblGridChange w:id="0">
          <w:tblGrid>
            <w:gridCol w:w="2188"/>
            <w:gridCol w:w="2200"/>
            <w:gridCol w:w="2200"/>
            <w:gridCol w:w="2204"/>
          </w:tblGrid>
        </w:tblGridChange>
      </w:tblGrid>
      <w:tr>
        <w:trPr>
          <w:cantSplit w:val="0"/>
          <w:tblHeader w:val="0"/>
        </w:trPr>
        <w:tc>
          <w:tcPr/>
          <w:p w:rsidR="00000000" w:rsidDel="00000000" w:rsidP="00000000" w:rsidRDefault="00000000" w:rsidRPr="00000000" w14:paraId="0000003E">
            <w:pPr>
              <w:spacing w:after="120" w:line="276" w:lineRule="auto"/>
              <w:jc w:val="both"/>
              <w:rPr>
                <w:rFonts w:ascii="Arial" w:cs="Arial" w:eastAsia="Arial" w:hAnsi="Arial"/>
                <w:color w:val="000000"/>
                <w:sz w:val="20"/>
                <w:szCs w:val="20"/>
              </w:rPr>
            </w:pPr>
            <w:sdt>
              <w:sdtPr>
                <w:tag w:val="goog_rdk_5"/>
              </w:sdtPr>
              <w:sdtContent>
                <w:commentRangeStart w:id="5"/>
              </w:sdtContent>
            </w:sdt>
            <w:r w:rsidDel="00000000" w:rsidR="00000000" w:rsidRPr="00000000">
              <w:rPr>
                <w:rFonts w:ascii="Arial" w:cs="Arial" w:eastAsia="Arial" w:hAnsi="Arial"/>
                <w:color w:val="000000"/>
                <w:sz w:val="20"/>
                <w:szCs w:val="20"/>
                <w:rtl w:val="0"/>
              </w:rPr>
              <w:t xml:space="preserve">Desinfección externa del cadáver.</w:t>
            </w:r>
          </w:p>
          <w:p w:rsidR="00000000" w:rsidDel="00000000" w:rsidP="00000000" w:rsidRDefault="00000000" w:rsidRPr="00000000" w14:paraId="0000003F">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Aseo externo generalizado.</w:t>
            </w:r>
          </w:p>
          <w:p w:rsidR="00000000" w:rsidDel="00000000" w:rsidP="00000000" w:rsidRDefault="00000000" w:rsidRPr="00000000" w14:paraId="00000041">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Perfusión vascular de fluidos </w:t>
            </w:r>
            <w:r w:rsidDel="00000000" w:rsidR="00000000" w:rsidRPr="00000000">
              <w:rPr>
                <w:rFonts w:ascii="Arial" w:cs="Arial" w:eastAsia="Arial" w:hAnsi="Arial"/>
                <w:sz w:val="20"/>
                <w:szCs w:val="20"/>
                <w:rtl w:val="0"/>
              </w:rPr>
              <w:t xml:space="preserve">preservantes</w:t>
            </w:r>
            <w:r w:rsidDel="00000000" w:rsidR="00000000" w:rsidRPr="00000000">
              <w:rPr>
                <w:rFonts w:ascii="Arial" w:cs="Arial" w:eastAsia="Arial" w:hAnsi="Arial"/>
                <w:color w:val="000000"/>
                <w:sz w:val="20"/>
                <w:szCs w:val="20"/>
                <w:rtl w:val="0"/>
              </w:rPr>
              <w:t xml:space="preserve"> y germicidas.</w:t>
            </w:r>
          </w:p>
          <w:p w:rsidR="00000000" w:rsidDel="00000000" w:rsidP="00000000" w:rsidRDefault="00000000" w:rsidRPr="00000000" w14:paraId="00000043">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Inactivación y estabilización química de tejidos viscerales.</w:t>
            </w:r>
          </w:p>
          <w:p w:rsidR="00000000" w:rsidDel="00000000" w:rsidP="00000000" w:rsidRDefault="00000000" w:rsidRPr="00000000" w14:paraId="00000045">
            <w:pPr>
              <w:spacing w:after="120"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691730" cy="698885"/>
                  <wp:effectExtent b="0" l="0" r="0" t="0"/>
                  <wp:docPr id="17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91730" cy="69888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104393" cy="670081"/>
                  <wp:effectExtent b="0" l="0" r="0" t="0"/>
                  <wp:docPr id="17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104393" cy="6700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spacing w:after="120" w:line="276" w:lineRule="auto"/>
              <w:jc w:val="both"/>
              <w:rPr>
                <w:rFonts w:ascii="Arial" w:cs="Arial" w:eastAsia="Arial" w:hAnsi="Arial"/>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89678" cy="1150005"/>
                  <wp:effectExtent b="0" l="0" r="0" t="0"/>
                  <wp:docPr id="17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89678" cy="11500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187173" cy="1084477"/>
                  <wp:effectExtent b="0" l="0" r="0" t="0"/>
                  <wp:docPr id="17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187173" cy="10844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procedimientos genéricos difieren de fondo y en la aplicación para cada caso en particular. El proceso de tanatopraxia logra objetivos de desinfección, conservación y restauración. El embalsamamiento no puede detener completamente el proceso natural de descomposición, pero asegura que sus familiares podrán interactuar con los restos humanos sin ningún riesgo.  </w:t>
      </w:r>
    </w:p>
    <w:p w:rsidR="00000000" w:rsidDel="00000000" w:rsidP="00000000" w:rsidRDefault="00000000" w:rsidRPr="00000000" w14:paraId="0000004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mencionan a profundidad los aspectos fundamentales y su importancia dentro de la tanatopraxia.</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sdt>
        <w:sdtPr>
          <w:tag w:val="goog_rdk_6"/>
        </w:sdtPr>
        <w:sdtContent>
          <w:commentRangeStart w:id="6"/>
        </w:sdtContent>
      </w:sdt>
      <w:r w:rsidDel="00000000" w:rsidR="00000000" w:rsidRPr="00000000">
        <w:rPr>
          <w:rFonts w:ascii="Arial" w:cs="Arial" w:eastAsia="Arial" w:hAnsi="Arial"/>
          <w:b w:val="1"/>
          <w:color w:val="000000"/>
          <w:sz w:val="20"/>
          <w:szCs w:val="20"/>
        </w:rPr>
        <w:drawing>
          <wp:inline distB="0" distT="0" distL="0" distR="0">
            <wp:extent cx="4934639" cy="866896"/>
            <wp:effectExtent b="0" l="0" r="0" t="0"/>
            <wp:docPr id="18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34639" cy="866896"/>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maravilloso conocer todos los cambios, avances y modificaciones que ha tenido el proceso de embalsamamiento a lo largo de la historia, lo cual permite evidenciar que los tanatopráctores son el último tramo en la despedida final del fallecido, desde tiempos pasados hasta la actualidad; por ello, se hace necesario que las personas involucradas desarrollen un proceso que brinde respeto por la muerte y aseguramiento de los protocolos de bioseguridad, normatividad y preservación del cuerpo, según los lineamientos del sector funerario.</w:t>
      </w:r>
    </w:p>
    <w:p w:rsidR="00000000" w:rsidDel="00000000" w:rsidP="00000000" w:rsidRDefault="00000000" w:rsidRPr="00000000" w14:paraId="0000005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Marco normativo de la tanatopraxia</w:t>
      </w:r>
    </w:p>
    <w:p w:rsidR="00000000" w:rsidDel="00000000" w:rsidP="00000000" w:rsidRDefault="00000000" w:rsidRPr="00000000" w14:paraId="0000005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embalsamador tiene muchos roles que desempeñar dentro de su trabajo como tanatopráctor, tales como:</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Organizador.</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Embalsamador.</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Acompañar a las familias.</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Conducir y atender el servicio funeral. </w:t>
      </w:r>
    </w:p>
    <w:p w:rsidR="00000000" w:rsidDel="00000000" w:rsidP="00000000" w:rsidRDefault="00000000" w:rsidRPr="00000000" w14:paraId="0000005A">
      <w:pPr>
        <w:spacing w:after="120" w:line="276" w:lineRule="auto"/>
        <w:jc w:val="both"/>
        <w:rPr>
          <w:rFonts w:ascii="Arial" w:cs="Arial" w:eastAsia="Arial" w:hAnsi="Arial"/>
          <w:sz w:val="20"/>
          <w:szCs w:val="20"/>
        </w:rPr>
      </w:pPr>
      <w:commentRangeEnd w:id="7"/>
      <w:r w:rsidDel="00000000" w:rsidR="00000000" w:rsidRPr="00000000">
        <w:commentReference w:id="7"/>
      </w:r>
      <w:r w:rsidDel="00000000" w:rsidR="00000000" w:rsidRPr="00000000">
        <w:rPr>
          <w:rFonts w:ascii="Arial" w:cs="Arial" w:eastAsia="Arial" w:hAnsi="Arial"/>
          <w:sz w:val="20"/>
          <w:szCs w:val="20"/>
          <w:rtl w:val="0"/>
        </w:rPr>
        <w:t xml:space="preserve">Todo esto solo por su compromiso con el servicio a otros; pero para ello debe conocer la regulación de la profesión y contar con actitudes e insumos que le permitan el desarrollo de estas actividades. Con este apartado del componente, podrá tener más claridad sobre lo mencionado anteriormente.</w:t>
      </w:r>
    </w:p>
    <w:p w:rsidR="00000000" w:rsidDel="00000000" w:rsidP="00000000" w:rsidRDefault="00000000" w:rsidRPr="00000000" w14:paraId="0000005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Colombia, </w:t>
      </w:r>
      <w:r w:rsidDel="00000000" w:rsidR="00000000" w:rsidRPr="00000000">
        <w:rPr>
          <w:rFonts w:ascii="Arial" w:cs="Arial" w:eastAsia="Arial" w:hAnsi="Arial"/>
          <w:sz w:val="20"/>
          <w:szCs w:val="20"/>
          <w:rtl w:val="0"/>
        </w:rPr>
        <w:t xml:space="preserve">la labor</w:t>
      </w:r>
      <w:r w:rsidDel="00000000" w:rsidR="00000000" w:rsidRPr="00000000">
        <w:rPr>
          <w:rFonts w:ascii="Arial" w:cs="Arial" w:eastAsia="Arial" w:hAnsi="Arial"/>
          <w:color w:val="000000"/>
          <w:sz w:val="20"/>
          <w:szCs w:val="20"/>
          <w:rtl w:val="0"/>
        </w:rPr>
        <w:t xml:space="preserve"> de tanatopráctor no se encuentra regulada apropiadamente, debido a que no existen leyes ni decretos que </w:t>
      </w:r>
      <w:r w:rsidDel="00000000" w:rsidR="00000000" w:rsidRPr="00000000">
        <w:rPr>
          <w:rFonts w:ascii="Arial" w:cs="Arial" w:eastAsia="Arial" w:hAnsi="Arial"/>
          <w:sz w:val="20"/>
          <w:szCs w:val="20"/>
          <w:rtl w:val="0"/>
        </w:rPr>
        <w:t xml:space="preserve">hablen</w:t>
      </w:r>
      <w:r w:rsidDel="00000000" w:rsidR="00000000" w:rsidRPr="00000000">
        <w:rPr>
          <w:rFonts w:ascii="Arial" w:cs="Arial" w:eastAsia="Arial" w:hAnsi="Arial"/>
          <w:color w:val="000000"/>
          <w:sz w:val="20"/>
          <w:szCs w:val="20"/>
          <w:rtl w:val="0"/>
        </w:rPr>
        <w:t xml:space="preserve"> específicamente del rol del embalsamador, sus características o los requisitos para </w:t>
      </w:r>
      <w:r w:rsidDel="00000000" w:rsidR="00000000" w:rsidRPr="00000000">
        <w:rPr>
          <w:rFonts w:ascii="Arial" w:cs="Arial" w:eastAsia="Arial" w:hAnsi="Arial"/>
          <w:sz w:val="20"/>
          <w:szCs w:val="20"/>
          <w:rtl w:val="0"/>
        </w:rPr>
        <w:t xml:space="preserve">desempeñarse</w:t>
      </w:r>
      <w:r w:rsidDel="00000000" w:rsidR="00000000" w:rsidRPr="00000000">
        <w:rPr>
          <w:rFonts w:ascii="Arial" w:cs="Arial" w:eastAsia="Arial" w:hAnsi="Arial"/>
          <w:color w:val="000000"/>
          <w:sz w:val="20"/>
          <w:szCs w:val="20"/>
          <w:rtl w:val="0"/>
        </w:rPr>
        <w:t xml:space="preserve">. Sin embargo, esta labor puede adherirse a diferentes estatutos que sirven como base para su realización y su ejecución. Entre ellos, se encuentran:</w:t>
      </w:r>
    </w:p>
    <w:p w:rsidR="00000000" w:rsidDel="00000000" w:rsidP="00000000" w:rsidRDefault="00000000" w:rsidRPr="00000000" w14:paraId="0000005C">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spacing w:after="120" w:line="276" w:lineRule="auto"/>
        <w:jc w:val="center"/>
        <w:rPr>
          <w:rFonts w:ascii="Arial" w:cs="Arial" w:eastAsia="Arial" w:hAnsi="Arial"/>
          <w:color w:val="000000"/>
          <w:sz w:val="20"/>
          <w:szCs w:val="20"/>
        </w:rPr>
      </w:pPr>
      <w:sdt>
        <w:sdtPr>
          <w:tag w:val="goog_rdk_8"/>
        </w:sdtPr>
        <w:sdtContent>
          <w:commentRangeStart w:id="8"/>
        </w:sdtContent>
      </w:sdt>
      <w:r w:rsidDel="00000000" w:rsidR="00000000" w:rsidRPr="00000000">
        <w:rPr>
          <w:rFonts w:ascii="Arial" w:cs="Arial" w:eastAsia="Arial" w:hAnsi="Arial"/>
          <w:color w:val="000000"/>
          <w:sz w:val="20"/>
          <w:szCs w:val="20"/>
        </w:rPr>
        <w:drawing>
          <wp:inline distB="0" distT="0" distL="0" distR="0">
            <wp:extent cx="4925112" cy="857370"/>
            <wp:effectExtent b="0" l="0" r="0" t="0"/>
            <wp:docPr id="18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25112" cy="85737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E">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F">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Seguridad y salud en el trabajo de la tanatopraxia</w:t>
      </w:r>
    </w:p>
    <w:p w:rsidR="00000000" w:rsidDel="00000000" w:rsidP="00000000" w:rsidRDefault="00000000" w:rsidRPr="00000000" w14:paraId="0000006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Toda actividad laboral conlleva un riesgo, sin importar la función que se realice. Esta premisa está presente dentro de las funciones relacionadas con la tanatopraxia, porque el personal está expuesto a riesgos laborales, que se disminuyen con los protocolos de bioseguridad. Según el Decreto 1295 de 1994, el riesgo profesional es una situación potencial de peligro que se produce como consecuencia directa o indirecta del trabajo o labor que se desempeña.  El hecho puede llegar a poner en peligro la salud y estabilidad física o psicológica de los trabajadores y afectar su desempeño laboral.  </w:t>
      </w:r>
    </w:p>
    <w:p w:rsidR="00000000" w:rsidDel="00000000" w:rsidP="00000000" w:rsidRDefault="00000000" w:rsidRPr="00000000" w14:paraId="0000006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contexto de la función de los empleados denominados tanatopráctores, se pueden clasificar los riesgos laborales así: </w:t>
      </w:r>
    </w:p>
    <w:p w:rsidR="00000000" w:rsidDel="00000000" w:rsidP="00000000" w:rsidRDefault="00000000" w:rsidRPr="00000000" w14:paraId="00000062">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6"/>
        <w:tblW w:w="8808.0" w:type="dxa"/>
        <w:jc w:val="left"/>
        <w:tblInd w:w="0.0" w:type="dxa"/>
        <w:tblBorders>
          <w:top w:color="76923c" w:space="0" w:sz="12" w:val="single"/>
          <w:left w:color="76923c" w:space="0" w:sz="12" w:val="single"/>
          <w:bottom w:color="76923c" w:space="0" w:sz="12" w:val="single"/>
          <w:right w:color="76923c" w:space="0" w:sz="12" w:val="single"/>
          <w:insideH w:color="000000" w:space="0" w:sz="0" w:val="nil"/>
          <w:insideV w:color="76923c" w:space="0" w:sz="12" w:val="single"/>
        </w:tblBorders>
        <w:tblLayout w:type="fixed"/>
        <w:tblLook w:val="0400"/>
      </w:tblPr>
      <w:tblGrid>
        <w:gridCol w:w="1991"/>
        <w:gridCol w:w="1709"/>
        <w:gridCol w:w="1882"/>
        <w:gridCol w:w="1428"/>
        <w:gridCol w:w="1798"/>
        <w:tblGridChange w:id="0">
          <w:tblGrid>
            <w:gridCol w:w="1991"/>
            <w:gridCol w:w="1709"/>
            <w:gridCol w:w="1882"/>
            <w:gridCol w:w="1428"/>
            <w:gridCol w:w="1798"/>
          </w:tblGrid>
        </w:tblGridChange>
      </w:tblGrid>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sdt>
              <w:sdtPr>
                <w:tag w:val="goog_rdk_9"/>
              </w:sdtPr>
              <w:sdtContent>
                <w:commentRangeStart w:id="9"/>
              </w:sdtContent>
            </w:sdt>
            <w:r w:rsidDel="00000000" w:rsidR="00000000" w:rsidRPr="00000000">
              <w:rPr>
                <w:rFonts w:ascii="Arial" w:cs="Arial" w:eastAsia="Arial" w:hAnsi="Arial"/>
                <w:b w:val="1"/>
                <w:color w:val="000000"/>
                <w:sz w:val="20"/>
                <w:szCs w:val="20"/>
                <w:rtl w:val="0"/>
              </w:rPr>
              <w:t xml:space="preserve">Riesgo</w:t>
            </w:r>
            <w:commentRangeEnd w:id="9"/>
            <w:r w:rsidDel="00000000" w:rsidR="00000000" w:rsidRPr="00000000">
              <w:commentReference w:id="9"/>
            </w:r>
            <w:r w:rsidDel="00000000" w:rsidR="00000000" w:rsidRPr="00000000">
              <w:rPr>
                <w:rFonts w:ascii="Arial" w:cs="Arial" w:eastAsia="Arial" w:hAnsi="Arial"/>
                <w:b w:val="1"/>
                <w:color w:val="000000"/>
                <w:sz w:val="20"/>
                <w:szCs w:val="20"/>
                <w:rtl w:val="0"/>
              </w:rPr>
              <w:t xml:space="preserve"> químico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riesgo está relacionado directamente con líquidos y demás sustancias, como polvos y vapores, que se usan en el proceso de embalsamamiento.</w:t>
            </w:r>
          </w:p>
          <w:p w:rsidR="00000000" w:rsidDel="00000000" w:rsidP="00000000" w:rsidRDefault="00000000" w:rsidRPr="00000000" w14:paraId="00000066">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Riesgo físico</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riesgo está desencadenado por la falta de iluminación, fatiga y ruido que se pueda generar dentro del laboratorio de tanatopraxia, ya que pueden llegar a generar un accidente. </w:t>
            </w:r>
          </w:p>
          <w:p w:rsidR="00000000" w:rsidDel="00000000" w:rsidP="00000000" w:rsidRDefault="00000000" w:rsidRPr="00000000" w14:paraId="00000069">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Riesgo biológico</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Cuando una persona se expone a este riesgo, debe entender que los cuerpos tratados en el laboratorio de tanatopraxia pueden contener microorganismos, como virus, bacterias, parásitos u hongos, que representan una amenaza para la salud del tanatopráctor.</w:t>
            </w:r>
          </w:p>
          <w:p w:rsidR="00000000" w:rsidDel="00000000" w:rsidP="00000000" w:rsidRDefault="00000000" w:rsidRPr="00000000" w14:paraId="0000006C">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Riesgo psicológico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riesgo es provocado por aspectos como el ambiente y entorno laboral, que pueden llegar a generar estrés severo y, con el correr del tiempo, pueden generar enfermedades inmunitarias, dermatológicas, respiratorias, cardiovasculares o mentales.</w:t>
            </w:r>
          </w:p>
          <w:p w:rsidR="00000000" w:rsidDel="00000000" w:rsidP="00000000" w:rsidRDefault="00000000" w:rsidRPr="00000000" w14:paraId="0000006F">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Riesgo ergonómico</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riesgo es originado por una incorrecta ergonomía laboral, provocando un trastorno </w:t>
            </w:r>
            <w:r w:rsidDel="00000000" w:rsidR="00000000" w:rsidRPr="00000000">
              <w:rPr>
                <w:rFonts w:ascii="Arial" w:cs="Arial" w:eastAsia="Arial" w:hAnsi="Arial"/>
                <w:sz w:val="20"/>
                <w:szCs w:val="20"/>
                <w:rtl w:val="0"/>
              </w:rPr>
              <w:t xml:space="preserve">músculo-</w:t>
            </w:r>
            <w:r w:rsidDel="00000000" w:rsidR="00000000" w:rsidRPr="00000000">
              <w:rPr>
                <w:rFonts w:ascii="Arial" w:cs="Arial" w:eastAsia="Arial" w:hAnsi="Arial"/>
                <w:color w:val="000000"/>
                <w:sz w:val="20"/>
                <w:szCs w:val="20"/>
                <w:rtl w:val="0"/>
              </w:rPr>
              <w:t xml:space="preserve">esquelético por la actividad física de mover el cadáver.</w:t>
            </w:r>
          </w:p>
          <w:p w:rsidR="00000000" w:rsidDel="00000000" w:rsidP="00000000" w:rsidRDefault="00000000" w:rsidRPr="00000000" w14:paraId="00000072">
            <w:pPr>
              <w:spacing w:after="120"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566072" cy="1247395"/>
                  <wp:effectExtent b="0" l="0" r="0" t="0"/>
                  <wp:docPr id="18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566072" cy="124739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B">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17396" cy="1200005"/>
                  <wp:effectExtent b="0" l="0" r="0" t="0"/>
                  <wp:docPr id="18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317396" cy="12000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471762" cy="1384585"/>
                  <wp:effectExtent b="0" l="0" r="0" t="0"/>
                  <wp:docPr id="18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471762" cy="13845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068149" cy="1075270"/>
                  <wp:effectExtent b="0" l="0" r="0" t="0"/>
                  <wp:docPr id="18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068149" cy="10752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F">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96363" cy="950813"/>
                  <wp:effectExtent b="0" l="0" r="0" t="0"/>
                  <wp:docPr id="18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396363" cy="950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7"/>
        <w:tblW w:w="8792.0" w:type="dxa"/>
        <w:jc w:val="left"/>
        <w:tblInd w:w="0.0" w:type="dxa"/>
        <w:tblBorders>
          <w:top w:color="31849b" w:space="0" w:sz="18" w:val="single"/>
          <w:left w:color="31849b" w:space="0" w:sz="18" w:val="single"/>
          <w:bottom w:color="31849b" w:space="0" w:sz="18" w:val="single"/>
          <w:right w:color="31849b" w:space="0" w:sz="18" w:val="single"/>
          <w:insideH w:color="000000" w:space="0" w:sz="0" w:val="nil"/>
          <w:insideV w:color="000000" w:space="0" w:sz="0" w:val="nil"/>
        </w:tblBorders>
        <w:tblLayout w:type="fixed"/>
        <w:tblLook w:val="0400"/>
      </w:tblPr>
      <w:tblGrid>
        <w:gridCol w:w="4392"/>
        <w:gridCol w:w="4400"/>
        <w:tblGridChange w:id="0">
          <w:tblGrid>
            <w:gridCol w:w="4392"/>
            <w:gridCol w:w="4400"/>
          </w:tblGrid>
        </w:tblGridChange>
      </w:tblGrid>
      <w:tr>
        <w:trPr>
          <w:cantSplit w:val="0"/>
          <w:tblHeader w:val="0"/>
        </w:trPr>
        <w:tc>
          <w:tcPr/>
          <w:p w:rsidR="00000000" w:rsidDel="00000000" w:rsidP="00000000" w:rsidRDefault="00000000" w:rsidRPr="00000000" w14:paraId="0000008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tanatopráctor está expuesto a sucesos repentinos que sobrevienen por causa o con ocasión del trabajo. </w:t>
            </w:r>
          </w:p>
          <w:p w:rsidR="00000000" w:rsidDel="00000000" w:rsidP="00000000" w:rsidRDefault="00000000" w:rsidRPr="00000000" w14:paraId="0000008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contexto colombiano, su riesgo profesional se clasifica en clase V, lo que significa riesgo máximo, por lo cual, tanto el empleador como el empleado tienen unas obligaciones en la cotización de su afiliación ante una administradora de riesgos laborales (ARL). Para más información, consulte el capítulo II, riesgos profesionales, del Decreto 1295 de 1994, el cual se encuentra en el material complementario.</w:t>
            </w:r>
          </w:p>
        </w:tc>
        <w:tc>
          <w:tcPr/>
          <w:p w:rsidR="00000000" w:rsidDel="00000000" w:rsidP="00000000" w:rsidRDefault="00000000" w:rsidRPr="00000000" w14:paraId="00000085">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spacing w:after="120" w:line="276" w:lineRule="auto"/>
              <w:jc w:val="center"/>
              <w:rPr>
                <w:rFonts w:ascii="Arial" w:cs="Arial" w:eastAsia="Arial" w:hAnsi="Arial"/>
                <w:color w:val="000000"/>
                <w:sz w:val="20"/>
                <w:szCs w:val="20"/>
              </w:rPr>
            </w:pPr>
            <w:sdt>
              <w:sdtPr>
                <w:tag w:val="goog_rdk_10"/>
              </w:sdtPr>
              <w:sdtContent>
                <w:commentRangeStart w:id="10"/>
              </w:sdtContent>
            </w:sdt>
            <w:r w:rsidDel="00000000" w:rsidR="00000000" w:rsidRPr="00000000">
              <w:rPr>
                <w:rFonts w:ascii="Arial" w:cs="Arial" w:eastAsia="Arial" w:hAnsi="Arial"/>
                <w:color w:val="000000"/>
                <w:sz w:val="20"/>
                <w:szCs w:val="20"/>
              </w:rPr>
              <w:drawing>
                <wp:inline distB="0" distT="0" distL="0" distR="0">
                  <wp:extent cx="1585718" cy="1556246"/>
                  <wp:effectExtent b="0" l="0" r="0" t="0"/>
                  <wp:docPr id="18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1585718" cy="1556246"/>
                          </a:xfrm>
                          <a:prstGeom prst="rect"/>
                          <a:ln/>
                        </pic:spPr>
                      </pic:pic>
                    </a:graphicData>
                  </a:graphic>
                </wp:inline>
              </w:drawing>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8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preciso recordar que cualquier labor que implique la manipulación de cuerpos (vivos o muertos) está expuesta a posible contacto con fluidos corporales y, por ende, a riesgos, que se pueden disminuir con los protocolos de bioseguridad y el uso de elementos de protección personal. En consecuencia, en tanatopraxia, se necesitan tener ciertas medidas cumplidas para la implementación de la bioseguridad que conlleva dicha práctica laboral. Estas son: </w:t>
      </w:r>
    </w:p>
    <w:p w:rsidR="00000000" w:rsidDel="00000000" w:rsidP="00000000" w:rsidRDefault="00000000" w:rsidRPr="00000000" w14:paraId="0000008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conciencia de los riesgos de las acciones que se llevará a cabo.</w:t>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Seguir los protocolos básicos y mínimos para el manejo de cuerpos sin vida.</w:t>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manejar los protocolos de desinfección y los agentes desinfectantes correctos.</w:t>
      </w:r>
    </w:p>
    <w:p w:rsidR="00000000" w:rsidDel="00000000" w:rsidP="00000000" w:rsidRDefault="00000000" w:rsidRPr="00000000" w14:paraId="0000008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estrictamente los protocolos de desinfección de espacios.</w:t>
      </w:r>
    </w:p>
    <w:p w:rsidR="00000000" w:rsidDel="00000000" w:rsidP="00000000" w:rsidRDefault="00000000" w:rsidRPr="00000000" w14:paraId="0000008E">
      <w:pPr>
        <w:spacing w:after="120" w:line="276" w:lineRule="auto"/>
        <w:jc w:val="both"/>
        <w:rPr>
          <w:rFonts w:ascii="Arial" w:cs="Arial" w:eastAsia="Arial" w:hAnsi="Arial"/>
          <w:sz w:val="20"/>
          <w:szCs w:val="20"/>
        </w:rPr>
      </w:pPr>
      <w:r w:rsidDel="00000000" w:rsidR="00000000" w:rsidRPr="00000000">
        <w:rPr>
          <w:rtl w:val="0"/>
        </w:rPr>
      </w:r>
    </w:p>
    <w:tbl>
      <w:tblPr>
        <w:tblStyle w:val="Table8"/>
        <w:tblW w:w="8808.0" w:type="dxa"/>
        <w:jc w:val="left"/>
        <w:tblInd w:w="0.0" w:type="dxa"/>
        <w:tblBorders>
          <w:top w:color="c0504d" w:space="0" w:sz="12" w:val="single"/>
          <w:left w:color="c0504d" w:space="0" w:sz="12" w:val="single"/>
          <w:bottom w:color="c0504d" w:space="0" w:sz="12" w:val="single"/>
          <w:right w:color="c0504d" w:space="0" w:sz="12" w:val="single"/>
          <w:insideH w:color="c0504d" w:space="0" w:sz="12" w:val="single"/>
          <w:insideV w:color="c0504d" w:space="0" w:sz="12" w:val="single"/>
        </w:tblBorders>
        <w:tblLayout w:type="fixed"/>
        <w:tblLook w:val="0400"/>
      </w:tblPr>
      <w:tblGrid>
        <w:gridCol w:w="8808"/>
        <w:tblGridChange w:id="0">
          <w:tblGrid>
            <w:gridCol w:w="8808"/>
          </w:tblGrid>
        </w:tblGridChange>
      </w:tblGrid>
      <w:tr>
        <w:trPr>
          <w:cantSplit w:val="0"/>
          <w:tblHeader w:val="0"/>
        </w:trPr>
        <w:tc>
          <w:tcPr/>
          <w:p w:rsidR="00000000" w:rsidDel="00000000" w:rsidP="00000000" w:rsidRDefault="00000000" w:rsidRPr="00000000" w14:paraId="0000008F">
            <w:pPr>
              <w:spacing w:after="120" w:line="276" w:lineRule="auto"/>
              <w:jc w:val="both"/>
              <w:rPr>
                <w:rFonts w:ascii="Arial" w:cs="Arial" w:eastAsia="Arial" w:hAnsi="Arial"/>
                <w:i w:val="1"/>
                <w:sz w:val="20"/>
                <w:szCs w:val="20"/>
              </w:rPr>
            </w:pPr>
            <w:sdt>
              <w:sdtPr>
                <w:tag w:val="goog_rdk_11"/>
              </w:sdtPr>
              <w:sdtContent>
                <w:commentRangeStart w:id="11"/>
              </w:sdtContent>
            </w:sdt>
            <w:r w:rsidDel="00000000" w:rsidR="00000000" w:rsidRPr="00000000">
              <w:rPr>
                <w:rFonts w:ascii="Arial" w:cs="Arial" w:eastAsia="Arial" w:hAnsi="Arial"/>
                <w:i w:val="1"/>
                <w:sz w:val="20"/>
                <w:szCs w:val="20"/>
                <w:rtl w:val="0"/>
              </w:rPr>
              <w:t xml:space="preserve">El</w:t>
            </w:r>
            <w:commentRangeEnd w:id="11"/>
            <w:r w:rsidDel="00000000" w:rsidR="00000000" w:rsidRPr="00000000">
              <w:commentReference w:id="11"/>
            </w:r>
            <w:r w:rsidDel="00000000" w:rsidR="00000000" w:rsidRPr="00000000">
              <w:rPr>
                <w:rFonts w:ascii="Arial" w:cs="Arial" w:eastAsia="Arial" w:hAnsi="Arial"/>
                <w:i w:val="1"/>
                <w:sz w:val="20"/>
                <w:szCs w:val="20"/>
                <w:rtl w:val="0"/>
              </w:rPr>
              <w:t xml:space="preserve"> trabajo del embalsamador siempre debe de regirse por un principio universal: todos los cuerpos deben ser considerados como biológicamente riesgosos, sin importar sexo, edad o condición social.  </w:t>
            </w:r>
          </w:p>
          <w:p w:rsidR="00000000" w:rsidDel="00000000" w:rsidP="00000000" w:rsidRDefault="00000000" w:rsidRPr="00000000" w14:paraId="00000090">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1">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este motivo, la tanatopraxia exige la utilización de elementos desechables para la manipulación de cuerpos, especialmente guantes, petos y gorros, recomendando que ninguno de estos elementos sean reutilizables. Cualquier elemento lavable o reutilizable, como el pijama antifluido, la botas o las monogafas, debe ser lavado con químicos desinfectantes. </w:t>
      </w:r>
    </w:p>
    <w:p w:rsidR="00000000" w:rsidDel="00000000" w:rsidP="00000000" w:rsidRDefault="00000000" w:rsidRPr="00000000" w14:paraId="0000009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tener</w:t>
      </w:r>
      <w:sdt>
        <w:sdtPr>
          <w:tag w:val="goog_rdk_12"/>
        </w:sdtPr>
        <w:sdtContent>
          <w:commentRangeStart w:id="12"/>
        </w:sdtContent>
      </w:sdt>
      <w:r w:rsidDel="00000000" w:rsidR="00000000" w:rsidRPr="00000000">
        <w:rPr>
          <w:rFonts w:ascii="Arial" w:cs="Arial" w:eastAsia="Arial" w:hAnsi="Arial"/>
          <w:sz w:val="20"/>
          <w:szCs w:val="20"/>
          <w:rtl w:val="0"/>
        </w:rPr>
        <w:t xml:space="preserve"> en cuenta que no todos los detergentes ni desinfectantes son completamente efectivos; los desinfectantes más recomendados son los de uso quirúrgico.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 desinfectante que contenga amonio cuaternario, soluciones de yodo, bajas concentraciones de glutaraldehído o concentraciones especializadas de ácido cítrico es, en general, apropiado para la desinfección, tanto de cuerpos como del laboratorio. Otros desinfectantes muy efectivos y de más fácil utilización son el Cidex y el Gerdex, que son de última generación y de muy rápido efecto.</w:t>
      </w:r>
    </w:p>
    <w:p w:rsidR="00000000" w:rsidDel="00000000" w:rsidP="00000000" w:rsidRDefault="00000000" w:rsidRPr="00000000" w14:paraId="0000009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Cabe mencionar que los protocolos de bioseguridad, en el sector funerario, no se aplican únicamente al momento del embalsamiento, estos deben considerarse desde la manipulación del cuerpo en el traslado inicial hasta su traslado final. Algunas precauciones para seguir por el personal funerario son:  </w:t>
      </w:r>
    </w:p>
    <w:p w:rsidR="00000000" w:rsidDel="00000000" w:rsidP="00000000" w:rsidRDefault="00000000" w:rsidRPr="00000000" w14:paraId="0000009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Asegurar la sala de preparación, prohibiendo la entrada a personas ajenas que no cuenten con el esquema de vacunación necesaria (hepatitis b- tétano). </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Tampoco se puede fumar, beber o ingerir alimentos en esta.</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los riesgos de exposición, respetar precauciones universales, anteriormente mencionadas.</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los productos que se usan, que se encuentren en el área de trabajo y debidamente etiquetados.</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Prepararse para las emergencias, saber cómo encontrar y hacer funcionar duchas, estaciones de lavado de ojos y extintores de incendios.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Siempre manipular el cuerpo con guantes.</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Manipular objetos afilados con cuidado y desecharlos adecuadamente.</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Limitar la toxicidad y desechos generados en el laboratorio.</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Saber cómo controlar las aguas residuales.</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previa desinfección externa del cuerpo y sus vestiduras. En todos los casos, debería cubrir la boca y la nariz del fallecido con una gasa, un pañuelo o algodón saturado con alcohol o algún desinfectante, y el cuerpo debería ir envuelto en plástico.</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Desechar adecuadamente los residuos.</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su trabajo.</w:t>
      </w:r>
    </w:p>
    <w:p w:rsidR="00000000" w:rsidDel="00000000" w:rsidP="00000000" w:rsidRDefault="00000000" w:rsidRPr="00000000" w14:paraId="000000A3">
      <w:pPr>
        <w:spacing w:after="120" w:line="276" w:lineRule="auto"/>
        <w:jc w:val="both"/>
        <w:rPr>
          <w:rFonts w:ascii="Arial" w:cs="Arial" w:eastAsia="Arial" w:hAnsi="Arial"/>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se sugiere que identifique los protocolos de bioseguridad de su entorno laboral durante su práctica. Si reconoce los mencionados anteriormente, pueden ayudarle a garantizar que el potencial riesgo de contagio por exposición a un cuerpo fallecido sea el mínimo. </w:t>
      </w:r>
    </w:p>
    <w:p w:rsidR="00000000" w:rsidDel="00000000" w:rsidP="00000000" w:rsidRDefault="00000000" w:rsidRPr="00000000" w14:paraId="000000A5">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6">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Laboratorio de tanatopraxia</w:t>
      </w:r>
    </w:p>
    <w:p w:rsidR="00000000" w:rsidDel="00000000" w:rsidP="00000000" w:rsidRDefault="00000000" w:rsidRPr="00000000" w14:paraId="000000A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el lugar más sagrado de la funeraria, porque allí se dan los últimos cuidados físicos de las personas fallecidas que las familias han puesto en su custodia. Este espacio arquitectónico está dotado con equipos, instalaciones e insumos especializados para iniciar y finalizar un proceso de preservación del cuerpo de un fallecido. </w:t>
      </w:r>
    </w:p>
    <w:p w:rsidR="00000000" w:rsidDel="00000000" w:rsidP="00000000" w:rsidRDefault="00000000" w:rsidRPr="00000000" w14:paraId="000000A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laboratorio de tanatopraxia es un área restringida de la funeraria, solo está permitido el acceso a este espacio arquitectónico al personal autorizado y avalado, según lineamientos técnicos y sanitarios, es decir, el laboratorio, también llamado sala de embalsamamiento, está amueblado con equipos especializados, que están sujetos a verificación y uso de los tanatopráctores y personal autorizado de la funeraria. </w:t>
      </w:r>
    </w:p>
    <w:p w:rsidR="00000000" w:rsidDel="00000000" w:rsidP="00000000" w:rsidRDefault="00000000" w:rsidRPr="00000000" w14:paraId="000000A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con lo mencionado hasta el momento, es importante que, como aprendiz, continúe con la lectura de este componente, para la identificación de los implementos necesarios que en cualquier momento utilizará en una sesión de tanatopraxia o tanatoestética. Adelante con su exploración y aprendizaje. </w:t>
      </w:r>
    </w:p>
    <w:p w:rsidR="00000000" w:rsidDel="00000000" w:rsidP="00000000" w:rsidRDefault="00000000" w:rsidRPr="00000000" w14:paraId="000000AA">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B">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4.1 Insumos y elementos usados en tanatopraxia y tanatoestética</w:t>
      </w:r>
    </w:p>
    <w:p w:rsidR="00000000" w:rsidDel="00000000" w:rsidP="00000000" w:rsidRDefault="00000000" w:rsidRPr="00000000" w14:paraId="000000A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insumos que se usan en tanatopraxia son, en su mayoría, fabricados en acero y enchapados en níquel o cromo, para protegerlos de la oxidación y agentes químicos. Están hechos para resistir el calor y tienen una larga vida útil.  Se recomienda que observe el siguiente recurso educativo para que identifique las características de los insumos y elementos en el momento de una sesión de tanatopraxia o tanatoestética. </w:t>
      </w:r>
    </w:p>
    <w:p w:rsidR="00000000" w:rsidDel="00000000" w:rsidP="00000000" w:rsidRDefault="00000000" w:rsidRPr="00000000" w14:paraId="000000AD">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spacing w:after="120" w:line="276" w:lineRule="auto"/>
        <w:jc w:val="center"/>
        <w:rPr>
          <w:rFonts w:ascii="Arial" w:cs="Arial" w:eastAsia="Arial" w:hAnsi="Arial"/>
          <w:sz w:val="20"/>
          <w:szCs w:val="20"/>
        </w:rPr>
        <w:sectPr>
          <w:pgSz w:h="15840" w:w="12240" w:orient="portrait"/>
          <w:pgMar w:bottom="1417" w:top="1417" w:left="1701" w:right="1701" w:header="708" w:footer="708"/>
          <w:pgNumType w:start="1"/>
        </w:sect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944165" cy="933580"/>
            <wp:effectExtent b="0" l="0" r="0" t="0"/>
            <wp:docPr id="18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944165" cy="93358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AF">
      <w:pPr>
        <w:spacing w:after="120" w:line="276" w:lineRule="auto"/>
        <w:jc w:val="both"/>
        <w:rPr>
          <w:rFonts w:ascii="Arial" w:cs="Arial" w:eastAsia="Arial" w:hAnsi="Arial"/>
          <w:b w:val="1"/>
          <w:sz w:val="20"/>
          <w:szCs w:val="20"/>
        </w:rPr>
        <w:sectPr>
          <w:type w:val="continuous"/>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B0">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4.2 Suministros químicos para embalsamar</w:t>
      </w:r>
    </w:p>
    <w:p w:rsidR="00000000" w:rsidDel="00000000" w:rsidP="00000000" w:rsidRDefault="00000000" w:rsidRPr="00000000" w14:paraId="000000B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mayoría de los químicos se basan en el formaldehído como materia prima principal. Tradicionalmente, se ha utilizado el formol como preservante, ya sea puro, mezclado con agua o mezclado con agua y otros químicos. De cualquier manera, al utilizar los químicos preservantes, se debe seguir algún criterio profesional, nunca se deben utilizar libremente. </w:t>
      </w:r>
    </w:p>
    <w:p w:rsidR="00000000" w:rsidDel="00000000" w:rsidP="00000000" w:rsidRDefault="00000000" w:rsidRPr="00000000" w14:paraId="000000B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Ellos se pueden clasificar así: </w:t>
      </w:r>
    </w:p>
    <w:p w:rsidR="00000000" w:rsidDel="00000000" w:rsidP="00000000" w:rsidRDefault="00000000" w:rsidRPr="00000000" w14:paraId="000000B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genéricos:</w:t>
      </w:r>
      <w:r w:rsidDel="00000000" w:rsidR="00000000" w:rsidRPr="00000000">
        <w:rPr>
          <w:rFonts w:ascii="Arial" w:cs="Arial" w:eastAsia="Arial" w:hAnsi="Arial"/>
          <w:color w:val="000000"/>
          <w:sz w:val="20"/>
          <w:szCs w:val="20"/>
          <w:rtl w:val="0"/>
        </w:rPr>
        <w:t xml:space="preserve"> se refiere a la utilización de formol al 37 %, mezclado con H</w:t>
      </w:r>
      <w:r w:rsidDel="00000000" w:rsidR="00000000" w:rsidRPr="00000000">
        <w:rPr>
          <w:rFonts w:ascii="Arial" w:cs="Arial" w:eastAsia="Arial" w:hAnsi="Arial"/>
          <w:color w:val="000000"/>
          <w:sz w:val="20"/>
          <w:szCs w:val="20"/>
          <w:vertAlign w:val="subscript"/>
          <w:rtl w:val="0"/>
        </w:rPr>
        <w:t xml:space="preserve">2</w:t>
      </w:r>
      <w:r w:rsidDel="00000000" w:rsidR="00000000" w:rsidRPr="00000000">
        <w:rPr>
          <w:rFonts w:ascii="Arial" w:cs="Arial" w:eastAsia="Arial" w:hAnsi="Arial"/>
          <w:color w:val="000000"/>
          <w:sz w:val="20"/>
          <w:szCs w:val="20"/>
          <w:rtl w:val="0"/>
        </w:rPr>
        <w:t xml:space="preserve">O, sin la adición de ningún químico.</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Fórmulas básicas</w:t>
      </w:r>
      <w:r w:rsidDel="00000000" w:rsidR="00000000" w:rsidRPr="00000000">
        <w:rPr>
          <w:rFonts w:ascii="Arial" w:cs="Arial" w:eastAsia="Arial" w:hAnsi="Arial"/>
          <w:color w:val="000000"/>
          <w:sz w:val="20"/>
          <w:szCs w:val="20"/>
          <w:rtl w:val="0"/>
        </w:rPr>
        <w:t xml:space="preserve">: son mezclas especiales de formol, alcohol, glicerina y fenol, que se usan en tanatopraxia.</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profesionales para tanatopraxia:</w:t>
      </w:r>
      <w:r w:rsidDel="00000000" w:rsidR="00000000" w:rsidRPr="00000000">
        <w:rPr>
          <w:rFonts w:ascii="Arial" w:cs="Arial" w:eastAsia="Arial" w:hAnsi="Arial"/>
          <w:color w:val="000000"/>
          <w:sz w:val="20"/>
          <w:szCs w:val="20"/>
          <w:rtl w:val="0"/>
        </w:rPr>
        <w:t xml:space="preserve"> son formulaciones especiales, diseñadas científicamente para cualquier caso especial de tanatopraxia. Estos se clasifican, a su vez, por sus propiedades preservantes y sus contenidos de formol.</w:t>
      </w:r>
    </w:p>
    <w:p w:rsidR="00000000" w:rsidDel="00000000" w:rsidP="00000000" w:rsidRDefault="00000000" w:rsidRPr="00000000" w14:paraId="000000B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los químicos que se utilizan para la preservación del cuerpo, existen factores relevantes de los químicos especializados. Esto se refiere al índice o índex de la solución, la cual se define como la cantidad de formol por cada 100 cm</w:t>
      </w:r>
      <w:r w:rsidDel="00000000" w:rsidR="00000000" w:rsidRPr="00000000">
        <w:rPr>
          <w:rFonts w:ascii="Arial" w:cs="Arial" w:eastAsia="Arial" w:hAnsi="Arial"/>
          <w:sz w:val="20"/>
          <w:szCs w:val="20"/>
          <w:vertAlign w:val="superscript"/>
          <w:rtl w:val="0"/>
        </w:rPr>
        <w:t xml:space="preserve">3</w:t>
      </w:r>
      <w:r w:rsidDel="00000000" w:rsidR="00000000" w:rsidRPr="00000000">
        <w:rPr>
          <w:rFonts w:ascii="Arial" w:cs="Arial" w:eastAsia="Arial" w:hAnsi="Arial"/>
          <w:sz w:val="20"/>
          <w:szCs w:val="20"/>
          <w:rtl w:val="0"/>
        </w:rPr>
        <w:t xml:space="preserve"> de químico puro. Los índices van de 5 a 50, y la razón de ser de los índices depende de la aplicación y del tratamiento de tanatopraxia. Observe a continuación una clasificación por índices:</w:t>
      </w:r>
    </w:p>
    <w:p w:rsidR="00000000" w:rsidDel="00000000" w:rsidP="00000000" w:rsidRDefault="00000000" w:rsidRPr="00000000" w14:paraId="000000B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de índice bajo o no endurecedores (entre 5 y 18):</w:t>
      </w:r>
      <w:r w:rsidDel="00000000" w:rsidR="00000000" w:rsidRPr="00000000">
        <w:rPr>
          <w:rFonts w:ascii="Arial" w:cs="Arial" w:eastAsia="Arial" w:hAnsi="Arial"/>
          <w:color w:val="000000"/>
          <w:sz w:val="20"/>
          <w:szCs w:val="20"/>
          <w:rtl w:val="0"/>
        </w:rPr>
        <w:t xml:space="preserve"> estos químicos son apropiados para la preservación de niños y </w:t>
      </w:r>
      <w:r w:rsidDel="00000000" w:rsidR="00000000" w:rsidRPr="00000000">
        <w:rPr>
          <w:rFonts w:ascii="Arial" w:cs="Arial" w:eastAsia="Arial" w:hAnsi="Arial"/>
          <w:sz w:val="20"/>
          <w:szCs w:val="20"/>
          <w:rtl w:val="0"/>
        </w:rPr>
        <w:t xml:space="preserve">bebés</w:t>
      </w:r>
      <w:r w:rsidDel="00000000" w:rsidR="00000000" w:rsidRPr="00000000">
        <w:rPr>
          <w:rFonts w:ascii="Arial" w:cs="Arial" w:eastAsia="Arial" w:hAnsi="Arial"/>
          <w:color w:val="000000"/>
          <w:sz w:val="20"/>
          <w:szCs w:val="20"/>
          <w:rtl w:val="0"/>
        </w:rPr>
        <w:t xml:space="preserve">, cuerpos con ictericia o caquéxicos, que no hayan muerto en condiciones infecciosas; éstos no dan rigidez a los tejidos.</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de índice medio (entre 19 y 27):</w:t>
      </w:r>
      <w:r w:rsidDel="00000000" w:rsidR="00000000" w:rsidRPr="00000000">
        <w:rPr>
          <w:rFonts w:ascii="Arial" w:cs="Arial" w:eastAsia="Arial" w:hAnsi="Arial"/>
          <w:color w:val="000000"/>
          <w:sz w:val="20"/>
          <w:szCs w:val="20"/>
          <w:rtl w:val="0"/>
        </w:rPr>
        <w:t xml:space="preserve"> son los químicos promedio para preservaciones convencionales, donde no haya complicaciones mayores; proporcionan firmeza moderada a los tejidos.</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de índice alto o endurecedores (entre 29 y 50):</w:t>
      </w:r>
      <w:r w:rsidDel="00000000" w:rsidR="00000000" w:rsidRPr="00000000">
        <w:rPr>
          <w:rFonts w:ascii="Arial" w:cs="Arial" w:eastAsia="Arial" w:hAnsi="Arial"/>
          <w:color w:val="000000"/>
          <w:sz w:val="20"/>
          <w:szCs w:val="20"/>
          <w:rtl w:val="0"/>
        </w:rPr>
        <w:t xml:space="preserve"> dan mayor firmeza a los tejidos y son los apropiados para casos difíciles o que necesiten condiciones especiales de preservación.</w:t>
      </w:r>
    </w:p>
    <w:p w:rsidR="00000000" w:rsidDel="00000000" w:rsidP="00000000" w:rsidRDefault="00000000" w:rsidRPr="00000000" w14:paraId="000000BD">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su utilización, los químicos se clasifican como:</w:t>
      </w:r>
    </w:p>
    <w:p w:rsidR="00000000" w:rsidDel="00000000" w:rsidP="00000000" w:rsidRDefault="00000000" w:rsidRPr="00000000" w14:paraId="000000BF">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numPr>
          <w:ilvl w:val="0"/>
          <w:numId w:val="4"/>
        </w:numPr>
        <w:spacing w:after="120" w:line="276" w:lineRule="auto"/>
        <w:ind w:left="3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Químicos o fluidos arteriales:</w:t>
      </w:r>
      <w:r w:rsidDel="00000000" w:rsidR="00000000" w:rsidRPr="00000000">
        <w:rPr>
          <w:rFonts w:ascii="Arial" w:cs="Arial" w:eastAsia="Arial" w:hAnsi="Arial"/>
          <w:sz w:val="20"/>
          <w:szCs w:val="20"/>
          <w:rtl w:val="0"/>
        </w:rPr>
        <w:t xml:space="preserve"> son químicos preservantes, moderadamente estéticos, que se utilizan única y exclusivamente para ser inyectados arterialmente y se deben inyectar siempre mezclados con agua. Estos tienen propiedades desinfectantes, preservantes; dependiendo de su índice, tienen propiedades reafirmantes y tienen modificación estética, es decir, mejoran la apariencia y el color del fallecido.</w:t>
      </w:r>
    </w:p>
    <w:p w:rsidR="00000000" w:rsidDel="00000000" w:rsidP="00000000" w:rsidRDefault="00000000" w:rsidRPr="00000000" w14:paraId="000000C1">
      <w:pPr>
        <w:numPr>
          <w:ilvl w:val="0"/>
          <w:numId w:val="4"/>
        </w:numPr>
        <w:spacing w:after="120" w:line="276" w:lineRule="auto"/>
        <w:ind w:left="3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Químicos cavitales o de cavidad:</w:t>
      </w:r>
      <w:r w:rsidDel="00000000" w:rsidR="00000000" w:rsidRPr="00000000">
        <w:rPr>
          <w:rFonts w:ascii="Arial" w:cs="Arial" w:eastAsia="Arial" w:hAnsi="Arial"/>
          <w:sz w:val="20"/>
          <w:szCs w:val="20"/>
          <w:rtl w:val="0"/>
        </w:rPr>
        <w:t xml:space="preserve"> son diseñados exclusivamente para el tratamiento de las vísceras corporales, son altamente desinfectantes y preservantes, pero no tienen ningún aditivo estético. Estos se deben aplicar siempre puros, nunca deben mezclarse con agua ni se deben inyectar arterialmente.</w:t>
      </w:r>
    </w:p>
    <w:p w:rsidR="00000000" w:rsidDel="00000000" w:rsidP="00000000" w:rsidRDefault="00000000" w:rsidRPr="00000000" w14:paraId="000000C2">
      <w:pPr>
        <w:numPr>
          <w:ilvl w:val="0"/>
          <w:numId w:val="4"/>
        </w:numPr>
        <w:spacing w:after="120" w:line="276" w:lineRule="auto"/>
        <w:ind w:left="36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Químicos especiales:</w:t>
      </w:r>
      <w:r w:rsidDel="00000000" w:rsidR="00000000" w:rsidRPr="00000000">
        <w:rPr>
          <w:rFonts w:ascii="Arial" w:cs="Arial" w:eastAsia="Arial" w:hAnsi="Arial"/>
          <w:sz w:val="20"/>
          <w:szCs w:val="20"/>
          <w:rtl w:val="0"/>
        </w:rPr>
        <w:t xml:space="preserve"> son especialmente diseñados para modificar la acción de los químicos arteriales y se clasifican de la siguiente manera:</w:t>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Acondicionadores vasculares: lubrican, expanden y suavizan los canales vasculares.</w:t>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Agentes anticoagulantes: estos ayudan a deshacer los coágulos sanguíneos y las cadenas de calcio en el torrente sanguíneo.</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Agentes modificadores de humedad: son químicos que ayudan tanto a aumentar como a disminuir la humedad de los tejidos cuando las condiciones lo ameriten. Ejemplo: químicos para aumentar cuerpos deshidratados y emaciados.</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Químicos blanqueadores: estos ayudan a remover coloraciones y manchas temporales.</w:t>
      </w:r>
    </w:p>
    <w:p w:rsidR="00000000" w:rsidDel="00000000" w:rsidP="00000000" w:rsidRDefault="00000000" w:rsidRPr="00000000" w14:paraId="000000C7">
      <w:pPr>
        <w:spacing w:after="120" w:line="276" w:lineRule="auto"/>
        <w:ind w:left="3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spacing w:after="120" w:line="276" w:lineRule="auto"/>
        <w:ind w:left="36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Químicos para casos especiales</w:t>
      </w:r>
      <w:r w:rsidDel="00000000" w:rsidR="00000000" w:rsidRPr="00000000">
        <w:rPr>
          <w:rFonts w:ascii="Arial" w:cs="Arial" w:eastAsia="Arial" w:hAnsi="Arial"/>
          <w:color w:val="000000"/>
          <w:sz w:val="20"/>
          <w:szCs w:val="20"/>
          <w:rtl w:val="0"/>
        </w:rPr>
        <w:t xml:space="preserve">: son químicos que vienen presentados en polvos y en gel para la aplicación directa en los tejidos, en zonas donde no hay circulación sanguínea. Estos se utilizan especialmente para el tratamiento de gangrenas, </w:t>
      </w:r>
      <w:r w:rsidDel="00000000" w:rsidR="00000000" w:rsidRPr="00000000">
        <w:rPr>
          <w:rFonts w:ascii="Arial" w:cs="Arial" w:eastAsia="Arial" w:hAnsi="Arial"/>
          <w:sz w:val="20"/>
          <w:szCs w:val="20"/>
          <w:rtl w:val="0"/>
        </w:rPr>
        <w:t xml:space="preserve">úlceras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llagas</w:t>
      </w:r>
      <w:r w:rsidDel="00000000" w:rsidR="00000000" w:rsidRPr="00000000">
        <w:rPr>
          <w:rFonts w:ascii="Arial" w:cs="Arial" w:eastAsia="Arial" w:hAnsi="Arial"/>
          <w:color w:val="000000"/>
          <w:sz w:val="20"/>
          <w:szCs w:val="20"/>
          <w:rtl w:val="0"/>
        </w:rPr>
        <w:t xml:space="preserve"> y puntos de mutilación.</w:t>
      </w:r>
    </w:p>
    <w:p w:rsidR="00000000" w:rsidDel="00000000" w:rsidP="00000000" w:rsidRDefault="00000000" w:rsidRPr="00000000" w14:paraId="000000C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los químicos tienen una composición básica para las arterias y cavitales. Se recomienda leer con atención la siguiente información, que es fundamental para el contexto laboral en el sector funerario. </w:t>
      </w:r>
    </w:p>
    <w:p w:rsidR="00000000" w:rsidDel="00000000" w:rsidP="00000000" w:rsidRDefault="00000000" w:rsidRPr="00000000" w14:paraId="000000C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spacing w:after="120" w:line="276" w:lineRule="auto"/>
        <w:jc w:val="center"/>
        <w:rPr>
          <w:rFonts w:ascii="Arial" w:cs="Arial" w:eastAsia="Arial" w:hAnsi="Arial"/>
          <w:sz w:val="20"/>
          <w:szCs w:val="20"/>
        </w:rPr>
      </w:pPr>
      <w:sdt>
        <w:sdtPr>
          <w:tag w:val="goog_rdk_15"/>
        </w:sdtPr>
        <w:sdtContent>
          <w:commentRangeStart w:id="15"/>
        </w:sdtContent>
      </w:sdt>
      <w:r w:rsidDel="00000000" w:rsidR="00000000" w:rsidRPr="00000000">
        <w:rPr>
          <w:rFonts w:ascii="Arial" w:cs="Arial" w:eastAsia="Arial" w:hAnsi="Arial"/>
          <w:sz w:val="20"/>
          <w:szCs w:val="20"/>
        </w:rPr>
        <w:drawing>
          <wp:inline distB="0" distT="0" distL="0" distR="0">
            <wp:extent cx="4982270" cy="952633"/>
            <wp:effectExtent b="0" l="0" r="0" t="0"/>
            <wp:docPr id="19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982270" cy="95263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E">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4.3 Instalaciones físicas del laboratorio de tanatopraxia</w:t>
      </w:r>
    </w:p>
    <w:p w:rsidR="00000000" w:rsidDel="00000000" w:rsidP="00000000" w:rsidRDefault="00000000" w:rsidRPr="00000000" w14:paraId="000000CF">
      <w:pPr>
        <w:spacing w:after="120" w:line="276" w:lineRule="auto"/>
        <w:jc w:val="both"/>
        <w:rPr>
          <w:rFonts w:ascii="Arial" w:cs="Arial" w:eastAsia="Arial" w:hAnsi="Arial"/>
          <w:b w:val="1"/>
          <w:sz w:val="20"/>
          <w:szCs w:val="20"/>
        </w:rPr>
      </w:pPr>
      <w:r w:rsidDel="00000000" w:rsidR="00000000" w:rsidRPr="00000000">
        <w:rPr>
          <w:rtl w:val="0"/>
        </w:rPr>
      </w:r>
    </w:p>
    <w:tbl>
      <w:tblPr>
        <w:tblStyle w:val="Table9"/>
        <w:tblW w:w="883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42"/>
        <w:gridCol w:w="4896"/>
        <w:tblGridChange w:id="0">
          <w:tblGrid>
            <w:gridCol w:w="3942"/>
            <w:gridCol w:w="4896"/>
          </w:tblGrid>
        </w:tblGridChange>
      </w:tblGrid>
      <w:tr>
        <w:trPr>
          <w:cantSplit w:val="0"/>
          <w:tblHeader w:val="0"/>
        </w:trPr>
        <w:tc>
          <w:tcPr/>
          <w:p w:rsidR="00000000" w:rsidDel="00000000" w:rsidP="00000000" w:rsidRDefault="00000000" w:rsidRPr="00000000" w14:paraId="000000D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laboratorio de tanatopraxia es proporcionar al trabajador un espacio, equipos y elementos necesarios para realizar un eficiente proceso de tanatopraxia y tanatoestética, según las condiciones de la persona fallecida, ofreciendo un entorno de trabajo limpio, seguro y cómodo para el embalsamador.</w:t>
            </w:r>
          </w:p>
          <w:p w:rsidR="00000000" w:rsidDel="00000000" w:rsidP="00000000" w:rsidRDefault="00000000" w:rsidRPr="00000000" w14:paraId="000000D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sala de preparación deberá estar adecuadamente equipada, mantenerse sanitizada; solo podrá contener los artículos, instalaciones e instrumentos necesarios para los procedimientos de embalsamamiento. Su principal generalidad es que siempre debe ser una zona privada, para salvaguardar la dignidad del fallecido, y con altas normas de moralidad, dentro de un espacio físico limpio y saludable.</w:t>
            </w:r>
          </w:p>
          <w:p w:rsidR="00000000" w:rsidDel="00000000" w:rsidP="00000000" w:rsidRDefault="00000000" w:rsidRPr="00000000" w14:paraId="000000D2">
            <w:pPr>
              <w:spacing w:after="120" w:line="276" w:lineRule="auto"/>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D3">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4">
            <w:pPr>
              <w:spacing w:after="120" w:line="276" w:lineRule="auto"/>
              <w:jc w:val="both"/>
              <w:rPr>
                <w:rFonts w:ascii="Arial" w:cs="Arial" w:eastAsia="Arial" w:hAnsi="Arial"/>
                <w:b w:val="1"/>
                <w:sz w:val="20"/>
                <w:szCs w:val="20"/>
              </w:rPr>
            </w:pPr>
            <w:sdt>
              <w:sdtPr>
                <w:tag w:val="goog_rdk_16"/>
              </w:sdtPr>
              <w:sdtContent>
                <w:commentRangeStart w:id="16"/>
              </w:sdtContent>
            </w:sdt>
            <w:r w:rsidDel="00000000" w:rsidR="00000000" w:rsidRPr="00000000">
              <w:rPr>
                <w:rFonts w:ascii="Arial" w:cs="Arial" w:eastAsia="Arial" w:hAnsi="Arial"/>
                <w:b w:val="1"/>
                <w:sz w:val="20"/>
                <w:szCs w:val="20"/>
              </w:rPr>
              <w:drawing>
                <wp:inline distB="0" distT="0" distL="0" distR="0">
                  <wp:extent cx="2981702" cy="2229699"/>
                  <wp:effectExtent b="0" l="0" r="0" t="0"/>
                  <wp:docPr id="19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981702" cy="2229699"/>
                          </a:xfrm>
                          <a:prstGeom prst="rect"/>
                          <a:ln/>
                        </pic:spPr>
                      </pic:pic>
                    </a:graphicData>
                  </a:graphic>
                </wp:inline>
              </w:drawing>
            </w:r>
            <w:commentRangeEnd w:id="16"/>
            <w:r w:rsidDel="00000000" w:rsidR="00000000" w:rsidRPr="00000000">
              <w:commentReference w:id="16"/>
            </w:r>
            <w:r w:rsidDel="00000000" w:rsidR="00000000" w:rsidRPr="00000000">
              <w:rPr>
                <w:rtl w:val="0"/>
              </w:rPr>
            </w:r>
          </w:p>
        </w:tc>
      </w:tr>
    </w:tbl>
    <w:p w:rsidR="00000000" w:rsidDel="00000000" w:rsidP="00000000" w:rsidRDefault="00000000" w:rsidRPr="00000000" w14:paraId="000000D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mínimos con los cuales debe contar un laboratorio de tanatopraxia son: </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Piso de vinilo o epoxi.</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instrumentos e insumos de esta sala deberán ser limpiados y desinfectados de manera exhaustiva después de cada procedimiento.</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Suministro de agua potable.</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Extractor y ducto de ventilación, idealmente con 15 recambios de aire por hora.</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Instalación sanitaria conectada al sistema aprobado por el ministerio.</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Mesa de trabajo, idealmente en acero inoxidable.</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con hidroaspiradores.</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Zona destinada para el manejo de residuos hospitalarios y similares.</w:t>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de primeros auxilios.</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Ducha para ojos.</w:t>
      </w:r>
    </w:p>
    <w:p w:rsidR="00000000" w:rsidDel="00000000" w:rsidP="00000000" w:rsidRDefault="00000000" w:rsidRPr="00000000" w14:paraId="000000E0">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tener en cuenta su ubicación dentro de la funeraria y debe contar con un acceso fácil desde el garaje u otras entradas. La primera elección de ubicación sería la primera planta física de la empresa funeraria.  Se debe contar con un espacio correctamente iluminado, ya sea por iluminación natural o artificial, sobre cada mesa de preparación, para controlar así el riesgo físico laboral.</w:t>
      </w:r>
    </w:p>
    <w:p w:rsidR="00000000" w:rsidDel="00000000" w:rsidP="00000000" w:rsidRDefault="00000000" w:rsidRPr="00000000" w14:paraId="000000E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correcta ventilación es extremadamente necesaria. No hay nada más perjudicial para la salud que la acumulación de olores químicos y/o corporales en una habitación mal ventilada; por ello se recomienda que el laboratorio de tanatopraxia cuente con 12 a 20 intercambios de aire por hora, para así ayudar a controlar el riesgo químico laboral por inhalación  de sustancias químicas, entre ellas el formaldehído, que pueden llegar a generar una irritación de la membrana mucosa en las vías respiratorias y los ojos si se superan concentraciones de 0.25 y 1.39 ppm (partes por millón). </w:t>
      </w:r>
    </w:p>
    <w:p w:rsidR="00000000" w:rsidDel="00000000" w:rsidP="00000000" w:rsidRDefault="00000000" w:rsidRPr="00000000" w14:paraId="000000E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4.4 Equipos en el laboratorio de tanatopraxia</w:t>
      </w:r>
    </w:p>
    <w:p w:rsidR="00000000" w:rsidDel="00000000" w:rsidP="00000000" w:rsidRDefault="00000000" w:rsidRPr="00000000" w14:paraId="000000E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contexto de la tanatopraxia, los equipos son insumos y herramientas importantes para el desarrollo del proceso de embalsamamiento. Cada equipo que se adquiera en una organización del sector funerario facilita el tratamiento del cuerpo fallecido bajo unos lineamientos sanitarios y según la orden de servicio. </w:t>
      </w:r>
    </w:p>
    <w:p w:rsidR="00000000" w:rsidDel="00000000" w:rsidP="00000000" w:rsidRDefault="00000000" w:rsidRPr="00000000" w14:paraId="000000E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recomienda revisar el siguiente recurso educativo para la identificación de elementos que se pueden utilizar, según las intenciones o directrices del proceso de tanatopraxia.   </w:t>
      </w:r>
    </w:p>
    <w:p w:rsidR="00000000" w:rsidDel="00000000" w:rsidP="00000000" w:rsidRDefault="00000000" w:rsidRPr="00000000" w14:paraId="000000E7">
      <w:pPr>
        <w:spacing w:after="120" w:line="276" w:lineRule="auto"/>
        <w:jc w:val="both"/>
        <w:rPr>
          <w:rFonts w:ascii="Arial" w:cs="Arial" w:eastAsia="Arial" w:hAnsi="Arial"/>
          <w:sz w:val="20"/>
          <w:szCs w:val="20"/>
          <w:highlight w:val="cyan"/>
        </w:rPr>
      </w:pPr>
      <w:r w:rsidDel="00000000" w:rsidR="00000000" w:rsidRPr="00000000">
        <w:rPr>
          <w:rtl w:val="0"/>
        </w:rPr>
      </w:r>
    </w:p>
    <w:p w:rsidR="00000000" w:rsidDel="00000000" w:rsidP="00000000" w:rsidRDefault="00000000" w:rsidRPr="00000000" w14:paraId="000000E8">
      <w:pPr>
        <w:spacing w:after="120" w:line="276" w:lineRule="auto"/>
        <w:jc w:val="center"/>
        <w:rPr>
          <w:rFonts w:ascii="Arial" w:cs="Arial" w:eastAsia="Arial" w:hAnsi="Arial"/>
          <w:sz w:val="20"/>
          <w:szCs w:val="20"/>
          <w:highlight w:val="cyan"/>
        </w:rPr>
      </w:pPr>
      <w:sdt>
        <w:sdtPr>
          <w:tag w:val="goog_rdk_17"/>
        </w:sdtPr>
        <w:sdtContent>
          <w:commentRangeStart w:id="17"/>
        </w:sdtContent>
      </w:sdt>
      <w:r w:rsidDel="00000000" w:rsidR="00000000" w:rsidRPr="00000000">
        <w:rPr>
          <w:rFonts w:ascii="Arial" w:cs="Arial" w:eastAsia="Arial" w:hAnsi="Arial"/>
          <w:sz w:val="20"/>
          <w:szCs w:val="20"/>
        </w:rPr>
        <w:drawing>
          <wp:inline distB="0" distT="0" distL="0" distR="0">
            <wp:extent cx="4906060" cy="866896"/>
            <wp:effectExtent b="0" l="0" r="0" t="0"/>
            <wp:docPr id="19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906060" cy="866896"/>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hace necesario recordar que la tanatopraxia es un proceso antiguo, que se remonta al tiempo antes de Cristo, y con el paso del tiempo se ha actualizado a partir de prácticas como:</w:t>
      </w:r>
    </w:p>
    <w:p w:rsidR="00000000" w:rsidDel="00000000" w:rsidP="00000000" w:rsidRDefault="00000000" w:rsidRPr="00000000" w14:paraId="000000E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de uso de productos químicos tóxicos.</w:t>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espacios especializados para la realización de procesos que cuiden el cuerpo, según la condición de la muerte. </w:t>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Preservación de un cuerpo fallecido para la realización de un ritual, según el contexto y las creencias de los seres vivos que rodean la situación.</w:t>
      </w:r>
    </w:p>
    <w:p w:rsidR="00000000" w:rsidDel="00000000" w:rsidP="00000000" w:rsidRDefault="00000000" w:rsidRPr="00000000" w14:paraId="000000E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conclusión, la tanatopraxia, como práctica humana, puede seguir evolucionando y adquiriendo nuevos procesos según los procesos culturales y tecnológicos de las sociedades. </w:t>
      </w:r>
    </w:p>
    <w:p w:rsidR="00000000" w:rsidDel="00000000" w:rsidP="00000000" w:rsidRDefault="00000000" w:rsidRPr="00000000" w14:paraId="000000F0">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spacing w:after="120"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0F3">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F4">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F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F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F8">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¿Cuál es la secuencia de la actividad de tanatopráctor? </w:t>
            </w:r>
          </w:p>
        </w:tc>
      </w:tr>
      <w:tr>
        <w:trPr>
          <w:cantSplit w:val="0"/>
          <w:trHeight w:val="806" w:hRule="atLeast"/>
          <w:tblHeader w:val="0"/>
        </w:trPr>
        <w:tc>
          <w:tcPr>
            <w:shd w:fill="fac896" w:val="clear"/>
            <w:vAlign w:val="center"/>
          </w:tcPr>
          <w:p w:rsidR="00000000" w:rsidDel="00000000" w:rsidP="00000000" w:rsidRDefault="00000000" w:rsidRPr="00000000" w14:paraId="000000F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FA">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Identificar el orden de las principales actividades realizadas en el proceso de tanatopraxia.</w:t>
            </w:r>
          </w:p>
        </w:tc>
      </w:tr>
      <w:tr>
        <w:trPr>
          <w:cantSplit w:val="0"/>
          <w:trHeight w:val="806" w:hRule="atLeast"/>
          <w:tblHeader w:val="0"/>
        </w:trPr>
        <w:tc>
          <w:tcPr>
            <w:shd w:fill="fac896" w:val="clear"/>
            <w:vAlign w:val="center"/>
          </w:tcPr>
          <w:p w:rsidR="00000000" w:rsidDel="00000000" w:rsidP="00000000" w:rsidRDefault="00000000" w:rsidRPr="00000000" w14:paraId="000000F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F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972922" cy="845007"/>
                  <wp:effectExtent b="0" l="0" r="0" t="0"/>
                  <wp:docPr id="193" name="image21.png"/>
                  <a:graphic>
                    <a:graphicData uri="http://schemas.openxmlformats.org/drawingml/2006/picture">
                      <pic:pic>
                        <pic:nvPicPr>
                          <pic:cNvPr id="0" name="image21.png"/>
                          <pic:cNvPicPr preferRelativeResize="0"/>
                        </pic:nvPicPr>
                        <pic:blipFill>
                          <a:blip r:embed="rId28"/>
                          <a:srcRect b="0" l="0" r="76665" t="64944"/>
                          <a:stretch>
                            <a:fillRect/>
                          </a:stretch>
                        </pic:blipFill>
                        <pic:spPr>
                          <a:xfrm>
                            <a:off x="0" y="0"/>
                            <a:ext cx="972922" cy="845007"/>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F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Anexo_CF05_ActividadDidactica</w:t>
            </w:r>
          </w:p>
        </w:tc>
      </w:tr>
    </w:tbl>
    <w:p w:rsidR="00000000" w:rsidDel="00000000" w:rsidP="00000000" w:rsidRDefault="00000000" w:rsidRPr="00000000" w14:paraId="00000100">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01">
      <w:pPr>
        <w:spacing w:after="120" w:line="276"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04">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6">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07">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08">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09">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0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Marco normativo de la tanatopraxia</w:t>
            </w:r>
          </w:p>
          <w:p w:rsidR="00000000" w:rsidDel="00000000" w:rsidP="00000000" w:rsidRDefault="00000000" w:rsidRPr="00000000" w14:paraId="0000010B">
            <w:pPr>
              <w:spacing w:after="120"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Resolución 0631 de 2015. [Ministerio de Ambiente y Desarrollo Sostenible]. Por la cual se establecen los parámetros y los valores límites máximos permisibles en los vertimientos puntuales a cuerpos de aguas superficiales y a los sistemas de alcantarillado público y se dictan otras disposiciones. Marzo 17 de 2015. </w:t>
            </w:r>
            <w:hyperlink r:id="rId29">
              <w:r w:rsidDel="00000000" w:rsidR="00000000" w:rsidRPr="00000000">
                <w:rPr>
                  <w:rFonts w:ascii="Arial" w:cs="Arial" w:eastAsia="Arial" w:hAnsi="Arial"/>
                  <w:color w:val="0000ff"/>
                  <w:sz w:val="20"/>
                  <w:szCs w:val="20"/>
                  <w:u w:val="single"/>
                  <w:rtl w:val="0"/>
                </w:rPr>
                <w:t xml:space="preserve">https://www.minambiente.gov.co/images/normativa/app/resoluciones/d1-res_631_marz_2015.pdf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0D">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0E">
            <w:pPr>
              <w:spacing w:after="120" w:line="276" w:lineRule="auto"/>
              <w:rPr>
                <w:rFonts w:ascii="Arial" w:cs="Arial" w:eastAsia="Arial" w:hAnsi="Arial"/>
                <w:b w:val="0"/>
                <w:sz w:val="20"/>
                <w:szCs w:val="20"/>
              </w:rPr>
            </w:pPr>
            <w:hyperlink r:id="rId30">
              <w:r w:rsidDel="00000000" w:rsidR="00000000" w:rsidRPr="00000000">
                <w:rPr>
                  <w:rFonts w:ascii="Arial" w:cs="Arial" w:eastAsia="Arial" w:hAnsi="Arial"/>
                  <w:b w:val="0"/>
                  <w:color w:val="0000ff"/>
                  <w:sz w:val="20"/>
                  <w:szCs w:val="20"/>
                  <w:u w:val="single"/>
                  <w:rtl w:val="0"/>
                </w:rPr>
                <w:t xml:space="preserve">https://www.minambiente.gov.co/images/normativa/app/resoluciones/d1-res_631_marz_2015.pdf</w:t>
              </w:r>
            </w:hyperlink>
            <w:r w:rsidDel="00000000" w:rsidR="00000000" w:rsidRPr="00000000">
              <w:rPr>
                <w:rtl w:val="0"/>
              </w:rPr>
            </w:r>
          </w:p>
          <w:p w:rsidR="00000000" w:rsidDel="00000000" w:rsidP="00000000" w:rsidRDefault="00000000" w:rsidRPr="00000000" w14:paraId="0000010F">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Circular 28 de 2004. [Secretaría Distrital de Salud de Bogotá]. Condiciones higiénico sanitarias. Diciembre 23 de 2004. </w:t>
            </w:r>
            <w:hyperlink r:id="rId31">
              <w:r w:rsidDel="00000000" w:rsidR="00000000" w:rsidRPr="00000000">
                <w:rPr>
                  <w:rFonts w:ascii="Arial" w:cs="Arial" w:eastAsia="Arial" w:hAnsi="Arial"/>
                  <w:b w:val="0"/>
                  <w:color w:val="0000ff"/>
                  <w:sz w:val="20"/>
                  <w:szCs w:val="20"/>
                  <w:u w:val="single"/>
                  <w:rtl w:val="0"/>
                </w:rPr>
                <w:t xml:space="preserve">https://www.alcaldiabogota.gov.co/sisjur/normas/Norma1.jsp?i=16763</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12">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web</w:t>
            </w:r>
          </w:p>
        </w:tc>
        <w:tc>
          <w:tcPr>
            <w:tcMar>
              <w:top w:w="100.0" w:type="dxa"/>
              <w:left w:w="100.0" w:type="dxa"/>
              <w:bottom w:w="100.0" w:type="dxa"/>
              <w:right w:w="100.0" w:type="dxa"/>
            </w:tcMar>
            <w:vAlign w:val="center"/>
          </w:tcPr>
          <w:p w:rsidR="00000000" w:rsidDel="00000000" w:rsidP="00000000" w:rsidRDefault="00000000" w:rsidRPr="00000000" w14:paraId="00000113">
            <w:pPr>
              <w:spacing w:after="120" w:line="276" w:lineRule="auto"/>
              <w:rPr>
                <w:rFonts w:ascii="Arial" w:cs="Arial" w:eastAsia="Arial" w:hAnsi="Arial"/>
                <w:b w:val="0"/>
                <w:sz w:val="20"/>
                <w:szCs w:val="20"/>
              </w:rPr>
            </w:pPr>
            <w:hyperlink r:id="rId32">
              <w:r w:rsidDel="00000000" w:rsidR="00000000" w:rsidRPr="00000000">
                <w:rPr>
                  <w:rFonts w:ascii="Arial" w:cs="Arial" w:eastAsia="Arial" w:hAnsi="Arial"/>
                  <w:b w:val="0"/>
                  <w:color w:val="0000ff"/>
                  <w:sz w:val="20"/>
                  <w:szCs w:val="20"/>
                  <w:u w:val="single"/>
                  <w:rtl w:val="0"/>
                </w:rPr>
                <w:t xml:space="preserve">https://www.alcaldiabogota.gov.co/sisjur/normas/Norma1.jsp?i=16763</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1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3. Seguridad y salud en el trabajo en la tanatopraxia</w:t>
            </w:r>
          </w:p>
          <w:p w:rsidR="00000000" w:rsidDel="00000000" w:rsidP="00000000" w:rsidRDefault="00000000" w:rsidRPr="00000000" w14:paraId="00000115">
            <w:pPr>
              <w:spacing w:after="120"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Ministerio de Salud y Protección Social. (s. f.). </w:t>
            </w:r>
            <w:r w:rsidDel="00000000" w:rsidR="00000000" w:rsidRPr="00000000">
              <w:rPr>
                <w:rFonts w:ascii="Arial" w:cs="Arial" w:eastAsia="Arial" w:hAnsi="Arial"/>
                <w:b w:val="0"/>
                <w:i w:val="1"/>
                <w:color w:val="000000"/>
                <w:sz w:val="20"/>
                <w:szCs w:val="20"/>
                <w:rtl w:val="0"/>
              </w:rPr>
              <w:t xml:space="preserve">Aseguramiento en riesgos laborales</w:t>
            </w:r>
            <w:r w:rsidDel="00000000" w:rsidR="00000000" w:rsidRPr="00000000">
              <w:rPr>
                <w:rFonts w:ascii="Arial" w:cs="Arial" w:eastAsia="Arial" w:hAnsi="Arial"/>
                <w:b w:val="0"/>
                <w:color w:val="000000"/>
                <w:sz w:val="20"/>
                <w:szCs w:val="20"/>
                <w:rtl w:val="0"/>
              </w:rPr>
              <w:t xml:space="preserve">. Imprenta Nacional. </w:t>
            </w:r>
            <w:hyperlink r:id="rId33">
              <w:r w:rsidDel="00000000" w:rsidR="00000000" w:rsidRPr="00000000">
                <w:rPr>
                  <w:rFonts w:ascii="Arial" w:cs="Arial" w:eastAsia="Arial" w:hAnsi="Arial"/>
                  <w:b w:val="0"/>
                  <w:color w:val="0000ff"/>
                  <w:sz w:val="20"/>
                  <w:szCs w:val="20"/>
                  <w:u w:val="single"/>
                  <w:rtl w:val="0"/>
                </w:rPr>
                <w:t xml:space="preserve">https://www.minsalud.gov.co/sites/rid/Lists/BibliotecaDigital/RIDE/VP/DOA/RL/Aseguramiento%20en%20riesgos%20laborales.pdf</w:t>
              </w:r>
            </w:hyperlink>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14:paraId="00000117">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8">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PDF</w:t>
            </w:r>
          </w:p>
        </w:tc>
        <w:tc>
          <w:tcPr>
            <w:tcMar>
              <w:top w:w="100.0" w:type="dxa"/>
              <w:left w:w="100.0" w:type="dxa"/>
              <w:bottom w:w="100.0" w:type="dxa"/>
              <w:right w:w="100.0" w:type="dxa"/>
            </w:tcMar>
            <w:vAlign w:val="center"/>
          </w:tcPr>
          <w:p w:rsidR="00000000" w:rsidDel="00000000" w:rsidP="00000000" w:rsidRDefault="00000000" w:rsidRPr="00000000" w14:paraId="00000119">
            <w:pPr>
              <w:spacing w:after="120" w:line="276" w:lineRule="auto"/>
              <w:rPr>
                <w:rFonts w:ascii="Arial" w:cs="Arial" w:eastAsia="Arial" w:hAnsi="Arial"/>
                <w:b w:val="0"/>
                <w:sz w:val="20"/>
                <w:szCs w:val="20"/>
              </w:rPr>
            </w:pPr>
            <w:hyperlink r:id="rId34">
              <w:r w:rsidDel="00000000" w:rsidR="00000000" w:rsidRPr="00000000">
                <w:rPr>
                  <w:rFonts w:ascii="Arial" w:cs="Arial" w:eastAsia="Arial" w:hAnsi="Arial"/>
                  <w:b w:val="0"/>
                  <w:color w:val="0000ff"/>
                  <w:sz w:val="20"/>
                  <w:szCs w:val="20"/>
                  <w:u w:val="single"/>
                  <w:rtl w:val="0"/>
                </w:rPr>
                <w:t xml:space="preserve">https://www.minsalud.gov.co/sites/rid/Lists/BibliotecaDigital/RIDE/VP/DOA/RL/Aseguramiento%20en%20riesgos%20laborales.pdf</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Ley 1562 del 2012. Por la cual se modifica el Sistema de Riesgos Laborales y se dictan otras disposiciones en materia de Salud Ocupacional. Julio 11 de 2012. DO. Nº 48.488. </w:t>
            </w:r>
            <w:hyperlink r:id="rId35">
              <w:r w:rsidDel="00000000" w:rsidR="00000000" w:rsidRPr="00000000">
                <w:rPr>
                  <w:rFonts w:ascii="Arial" w:cs="Arial" w:eastAsia="Arial" w:hAnsi="Arial"/>
                  <w:b w:val="0"/>
                  <w:color w:val="0000ff"/>
                  <w:sz w:val="20"/>
                  <w:szCs w:val="20"/>
                  <w:u w:val="single"/>
                  <w:rtl w:val="0"/>
                </w:rPr>
                <w:t xml:space="preserve">https://www.mintrabajo.gov.co/documents/20147/68798/ley_1562_de_2012_Sistema_de_Riesgos_Laborales.pdf/eacf951b-5db0-0216-8e9e-269175f29da4?t=1487695271349</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1C">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web</w:t>
            </w:r>
          </w:p>
        </w:tc>
        <w:tc>
          <w:tcPr>
            <w:tcMar>
              <w:top w:w="100.0" w:type="dxa"/>
              <w:left w:w="100.0" w:type="dxa"/>
              <w:bottom w:w="100.0" w:type="dxa"/>
              <w:right w:w="100.0" w:type="dxa"/>
            </w:tcMar>
            <w:vAlign w:val="center"/>
          </w:tcPr>
          <w:p w:rsidR="00000000" w:rsidDel="00000000" w:rsidP="00000000" w:rsidRDefault="00000000" w:rsidRPr="00000000" w14:paraId="0000011D">
            <w:pPr>
              <w:spacing w:after="120" w:line="276" w:lineRule="auto"/>
              <w:rPr>
                <w:rFonts w:ascii="Arial" w:cs="Arial" w:eastAsia="Arial" w:hAnsi="Arial"/>
                <w:b w:val="0"/>
                <w:sz w:val="20"/>
                <w:szCs w:val="20"/>
              </w:rPr>
            </w:pPr>
            <w:hyperlink r:id="rId36">
              <w:r w:rsidDel="00000000" w:rsidR="00000000" w:rsidRPr="00000000">
                <w:rPr>
                  <w:rFonts w:ascii="Arial" w:cs="Arial" w:eastAsia="Arial" w:hAnsi="Arial"/>
                  <w:b w:val="0"/>
                  <w:color w:val="0000ff"/>
                  <w:sz w:val="20"/>
                  <w:szCs w:val="20"/>
                  <w:u w:val="single"/>
                  <w:rtl w:val="0"/>
                </w:rPr>
                <w:t xml:space="preserve">https://www.mintrabajo.gov.co/documents/20147/68798/ley_1562_de_2012_Sistema_de_Riesgos_Laborales.pdf/eacf951b-5db0-0216-8e9e-269175f29da4?t=1487695271349</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Decreto 1295 de 1994. [Ministerio de Trabajo y Seguridad Social]. Por el cual se determina la organización y administración del Sistema General de Riesgos Profesionales</w:t>
            </w:r>
            <w:r w:rsidDel="00000000" w:rsidR="00000000" w:rsidRPr="00000000">
              <w:rPr>
                <w:rFonts w:ascii="Arial" w:cs="Arial" w:eastAsia="Arial" w:hAnsi="Arial"/>
                <w:b w:val="0"/>
                <w:i w:val="1"/>
                <w:sz w:val="20"/>
                <w:szCs w:val="20"/>
                <w:rtl w:val="0"/>
              </w:rPr>
              <w:t xml:space="preserve">.</w:t>
            </w:r>
            <w:r w:rsidDel="00000000" w:rsidR="00000000" w:rsidRPr="00000000">
              <w:rPr>
                <w:rFonts w:ascii="Arial" w:cs="Arial" w:eastAsia="Arial" w:hAnsi="Arial"/>
                <w:b w:val="0"/>
                <w:sz w:val="20"/>
                <w:szCs w:val="20"/>
                <w:rtl w:val="0"/>
              </w:rPr>
              <w:t xml:space="preserve"> Junio 22 de 1994. DO. Nº 41.405.</w:t>
            </w:r>
            <w:r w:rsidDel="00000000" w:rsidR="00000000" w:rsidRPr="00000000">
              <w:rPr>
                <w:rFonts w:ascii="Arial" w:cs="Arial" w:eastAsia="Arial" w:hAnsi="Arial"/>
                <w:b w:val="0"/>
                <w:i w:val="1"/>
                <w:sz w:val="20"/>
                <w:szCs w:val="20"/>
                <w:rtl w:val="0"/>
              </w:rPr>
              <w:t xml:space="preserve"> </w:t>
            </w:r>
            <w:hyperlink r:id="rId37">
              <w:r w:rsidDel="00000000" w:rsidR="00000000" w:rsidRPr="00000000">
                <w:rPr>
                  <w:rFonts w:ascii="Arial" w:cs="Arial" w:eastAsia="Arial" w:hAnsi="Arial"/>
                  <w:b w:val="0"/>
                  <w:color w:val="0000ff"/>
                  <w:sz w:val="20"/>
                  <w:szCs w:val="20"/>
                  <w:u w:val="single"/>
                  <w:rtl w:val="0"/>
                </w:rPr>
                <w:t xml:space="preserve">http://www.secretariasenado.gov.co/senado/basedoc/decreto_1295_1994.html</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 web</w:t>
            </w:r>
          </w:p>
        </w:tc>
        <w:tc>
          <w:tcPr>
            <w:tcMar>
              <w:top w:w="100.0" w:type="dxa"/>
              <w:left w:w="100.0" w:type="dxa"/>
              <w:bottom w:w="100.0" w:type="dxa"/>
              <w:right w:w="100.0" w:type="dxa"/>
            </w:tcMar>
            <w:vAlign w:val="center"/>
          </w:tcPr>
          <w:p w:rsidR="00000000" w:rsidDel="00000000" w:rsidP="00000000" w:rsidRDefault="00000000" w:rsidRPr="00000000" w14:paraId="00000121">
            <w:pPr>
              <w:spacing w:after="120" w:line="276" w:lineRule="auto"/>
              <w:rPr>
                <w:rFonts w:ascii="Arial" w:cs="Arial" w:eastAsia="Arial" w:hAnsi="Arial"/>
                <w:b w:val="0"/>
                <w:sz w:val="20"/>
                <w:szCs w:val="20"/>
              </w:rPr>
            </w:pPr>
            <w:hyperlink r:id="rId38">
              <w:r w:rsidDel="00000000" w:rsidR="00000000" w:rsidRPr="00000000">
                <w:rPr>
                  <w:rFonts w:ascii="Arial" w:cs="Arial" w:eastAsia="Arial" w:hAnsi="Arial"/>
                  <w:b w:val="0"/>
                  <w:color w:val="0000ff"/>
                  <w:sz w:val="20"/>
                  <w:szCs w:val="20"/>
                  <w:u w:val="single"/>
                  <w:rtl w:val="0"/>
                </w:rPr>
                <w:t xml:space="preserve">http://www.secretariasenado.gov.co/senado/basedoc/decreto_1295_1994.html</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 Laboratorio de tanatopraxia</w:t>
            </w:r>
          </w:p>
          <w:p w:rsidR="00000000" w:rsidDel="00000000" w:rsidP="00000000" w:rsidRDefault="00000000" w:rsidRPr="00000000" w14:paraId="00000123">
            <w:pPr>
              <w:spacing w:after="120" w:line="276" w:lineRule="auto"/>
              <w:rPr>
                <w:rFonts w:ascii="Arial" w:cs="Arial" w:eastAsia="Arial" w:hAnsi="Arial"/>
                <w:b w:val="0"/>
                <w:color w:val="00000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Canal Capital Bogotá. (2019). </w:t>
            </w:r>
            <w:r w:rsidDel="00000000" w:rsidR="00000000" w:rsidRPr="00000000">
              <w:rPr>
                <w:rFonts w:ascii="Arial" w:cs="Arial" w:eastAsia="Arial" w:hAnsi="Arial"/>
                <w:b w:val="0"/>
                <w:i w:val="1"/>
                <w:sz w:val="20"/>
                <w:szCs w:val="20"/>
                <w:rtl w:val="0"/>
              </w:rPr>
              <w:t xml:space="preserve">Profesiones Insólitas -Tanatólogo y restauradora de libros</w:t>
            </w:r>
            <w:r w:rsidDel="00000000" w:rsidR="00000000" w:rsidRPr="00000000">
              <w:rPr>
                <w:rFonts w:ascii="Arial" w:cs="Arial" w:eastAsia="Arial" w:hAnsi="Arial"/>
                <w:b w:val="0"/>
                <w:sz w:val="20"/>
                <w:szCs w:val="20"/>
                <w:rtl w:val="0"/>
              </w:rPr>
              <w:t xml:space="preserve"> [Video]. YouTube. </w:t>
            </w:r>
            <w:hyperlink r:id="rId39">
              <w:r w:rsidDel="00000000" w:rsidR="00000000" w:rsidRPr="00000000">
                <w:rPr>
                  <w:rFonts w:ascii="Arial" w:cs="Arial" w:eastAsia="Arial" w:hAnsi="Arial"/>
                  <w:b w:val="0"/>
                  <w:color w:val="0000ff"/>
                  <w:sz w:val="20"/>
                  <w:szCs w:val="20"/>
                  <w:u w:val="single"/>
                  <w:rtl w:val="0"/>
                </w:rPr>
                <w:t xml:space="preserve">https://www.youtube.com/watch?v=FeF0Qls1iq8</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5">
            <w:pPr>
              <w:spacing w:after="120" w:line="276" w:lineRule="auto"/>
              <w:jc w:val="center"/>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line="276" w:lineRule="auto"/>
              <w:rPr>
                <w:rFonts w:ascii="Arial" w:cs="Arial" w:eastAsia="Arial" w:hAnsi="Arial"/>
                <w:b w:val="0"/>
                <w:sz w:val="20"/>
                <w:szCs w:val="20"/>
              </w:rPr>
            </w:pPr>
            <w:hyperlink r:id="rId40">
              <w:r w:rsidDel="00000000" w:rsidR="00000000" w:rsidRPr="00000000">
                <w:rPr>
                  <w:rFonts w:ascii="Arial" w:cs="Arial" w:eastAsia="Arial" w:hAnsi="Arial"/>
                  <w:b w:val="0"/>
                  <w:color w:val="0000ff"/>
                  <w:sz w:val="20"/>
                  <w:szCs w:val="20"/>
                  <w:u w:val="single"/>
                  <w:rtl w:val="0"/>
                </w:rPr>
                <w:t xml:space="preserve">https://www.youtube.com/watch?v=FeF0Qls1iq8</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4.1 Insumos y elementos usados en tanatopraxia y tanatoestética</w:t>
            </w:r>
          </w:p>
          <w:p w:rsidR="00000000" w:rsidDel="00000000" w:rsidP="00000000" w:rsidRDefault="00000000" w:rsidRPr="00000000" w14:paraId="00000128">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SORTEM. (2017). </w:t>
            </w:r>
            <w:r w:rsidDel="00000000" w:rsidR="00000000" w:rsidRPr="00000000">
              <w:rPr>
                <w:rFonts w:ascii="Arial" w:cs="Arial" w:eastAsia="Arial" w:hAnsi="Arial"/>
                <w:b w:val="0"/>
                <w:i w:val="1"/>
                <w:sz w:val="20"/>
                <w:szCs w:val="20"/>
                <w:rtl w:val="0"/>
              </w:rPr>
              <w:t xml:space="preserve">Tanatoplastia. Catálogo General.</w:t>
            </w:r>
            <w:r w:rsidDel="00000000" w:rsidR="00000000" w:rsidRPr="00000000">
              <w:rPr>
                <w:rFonts w:ascii="Arial" w:cs="Arial" w:eastAsia="Arial" w:hAnsi="Arial"/>
                <w:b w:val="0"/>
                <w:sz w:val="20"/>
                <w:szCs w:val="20"/>
                <w:rtl w:val="0"/>
              </w:rPr>
              <w:t xml:space="preserve"> </w:t>
            </w:r>
            <w:hyperlink r:id="rId41">
              <w:r w:rsidDel="00000000" w:rsidR="00000000" w:rsidRPr="00000000">
                <w:rPr>
                  <w:rFonts w:ascii="Arial" w:cs="Arial" w:eastAsia="Arial" w:hAnsi="Arial"/>
                  <w:b w:val="0"/>
                  <w:color w:val="0000ff"/>
                  <w:sz w:val="20"/>
                  <w:szCs w:val="20"/>
                  <w:u w:val="single"/>
                  <w:rtl w:val="0"/>
                </w:rPr>
                <w:t xml:space="preserve">https://issuu.com/sortem/docs/cat_c3_a1logo_20gral_20sortem</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2A">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Texto digital.</w:t>
            </w:r>
          </w:p>
        </w:tc>
        <w:tc>
          <w:tcPr>
            <w:tcMar>
              <w:top w:w="100.0" w:type="dxa"/>
              <w:left w:w="100.0" w:type="dxa"/>
              <w:bottom w:w="100.0" w:type="dxa"/>
              <w:right w:w="100.0" w:type="dxa"/>
            </w:tcMar>
            <w:vAlign w:val="center"/>
          </w:tcPr>
          <w:p w:rsidR="00000000" w:rsidDel="00000000" w:rsidP="00000000" w:rsidRDefault="00000000" w:rsidRPr="00000000" w14:paraId="0000012B">
            <w:pPr>
              <w:spacing w:after="120" w:line="276" w:lineRule="auto"/>
              <w:rPr>
                <w:rFonts w:ascii="Arial" w:cs="Arial" w:eastAsia="Arial" w:hAnsi="Arial"/>
                <w:b w:val="0"/>
                <w:sz w:val="20"/>
                <w:szCs w:val="20"/>
              </w:rPr>
            </w:pPr>
            <w:hyperlink r:id="rId42">
              <w:r w:rsidDel="00000000" w:rsidR="00000000" w:rsidRPr="00000000">
                <w:rPr>
                  <w:rFonts w:ascii="Arial" w:cs="Arial" w:eastAsia="Arial" w:hAnsi="Arial"/>
                  <w:b w:val="0"/>
                  <w:color w:val="0000ff"/>
                  <w:sz w:val="20"/>
                  <w:szCs w:val="20"/>
                  <w:u w:val="single"/>
                  <w:rtl w:val="0"/>
                </w:rPr>
                <w:t xml:space="preserve">https://issuu.com/sortem/docs/cat_c3_a1logo_20gral_20sortem</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12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0">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Descomposición</w:t>
            </w:r>
          </w:p>
        </w:tc>
        <w:tc>
          <w:tcPr>
            <w:tcMar>
              <w:top w:w="100.0" w:type="dxa"/>
              <w:left w:w="100.0" w:type="dxa"/>
              <w:bottom w:w="100.0" w:type="dxa"/>
              <w:right w:w="100.0" w:type="dxa"/>
            </w:tcMar>
          </w:tcPr>
          <w:p w:rsidR="00000000" w:rsidDel="00000000" w:rsidP="00000000" w:rsidRDefault="00000000" w:rsidRPr="00000000" w14:paraId="0000013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separación de compuestos en sustancias más simples mediante la acción de enzimas microbianas y/o autolíticas.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Embalsamar</w:t>
            </w:r>
          </w:p>
        </w:tc>
        <w:tc>
          <w:tcPr>
            <w:tcMar>
              <w:top w:w="100.0" w:type="dxa"/>
              <w:left w:w="100.0" w:type="dxa"/>
              <w:bottom w:w="100.0" w:type="dxa"/>
              <w:right w:w="100.0" w:type="dxa"/>
            </w:tcMar>
          </w:tcPr>
          <w:p w:rsidR="00000000" w:rsidDel="00000000" w:rsidP="00000000" w:rsidRDefault="00000000" w:rsidRPr="00000000" w14:paraId="00000135">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Es tratar un cadáver con productos químicos para retardar el proceso de descomposición y restablecer un aspecto físico aceptable.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w:t>
            </w:r>
          </w:p>
        </w:tc>
        <w:tc>
          <w:tcPr>
            <w:tcMar>
              <w:top w:w="100.0" w:type="dxa"/>
              <w:left w:w="100.0" w:type="dxa"/>
              <w:bottom w:w="100.0" w:type="dxa"/>
              <w:right w:w="100.0" w:type="dxa"/>
            </w:tcMar>
          </w:tcPr>
          <w:p w:rsidR="00000000" w:rsidDel="00000000" w:rsidP="00000000" w:rsidRDefault="00000000" w:rsidRPr="00000000" w14:paraId="0000013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 objeto fabricado para la realización de trabajos o actividades.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Sala de embalsamamiento </w:t>
            </w:r>
          </w:p>
        </w:tc>
        <w:tc>
          <w:tcPr>
            <w:tcMar>
              <w:top w:w="100.0" w:type="dxa"/>
              <w:left w:w="100.0" w:type="dxa"/>
              <w:bottom w:w="100.0" w:type="dxa"/>
              <w:right w:w="100.0" w:type="dxa"/>
            </w:tcMar>
          </w:tcPr>
          <w:p w:rsidR="00000000" w:rsidDel="00000000" w:rsidP="00000000" w:rsidRDefault="00000000" w:rsidRPr="00000000" w14:paraId="0000013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un espacio físico, parecido a una sala quirúrgica, donde se realizan los procesos de tanatopraxia y tanatoestética en el fallecido.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Preservante</w:t>
            </w:r>
          </w:p>
        </w:tc>
        <w:tc>
          <w:tcPr>
            <w:tcMar>
              <w:top w:w="100.0" w:type="dxa"/>
              <w:left w:w="100.0" w:type="dxa"/>
              <w:bottom w:w="100.0" w:type="dxa"/>
              <w:right w:w="100.0" w:type="dxa"/>
            </w:tcMar>
          </w:tcPr>
          <w:p w:rsidR="00000000" w:rsidDel="00000000" w:rsidP="00000000" w:rsidRDefault="00000000" w:rsidRPr="00000000" w14:paraId="0000013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 los productos químicos que inactivan las bacterias, deteniendo el proceso de descomposición mediante la alteración de las enzimas y lisinas.</w:t>
            </w:r>
          </w:p>
        </w:tc>
      </w:tr>
    </w:tbl>
    <w:p w:rsidR="00000000" w:rsidDel="00000000" w:rsidP="00000000" w:rsidRDefault="00000000" w:rsidRPr="00000000" w14:paraId="0000013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E">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Canal Capital Bogotá. (2019). </w:t>
      </w:r>
      <w:r w:rsidDel="00000000" w:rsidR="00000000" w:rsidRPr="00000000">
        <w:rPr>
          <w:rFonts w:ascii="Arial" w:cs="Arial" w:eastAsia="Arial" w:hAnsi="Arial"/>
          <w:i w:val="1"/>
          <w:sz w:val="20"/>
          <w:szCs w:val="20"/>
          <w:rtl w:val="0"/>
        </w:rPr>
        <w:t xml:space="preserve">Profesiones Insólitas -Tanatólogo y restauradora de libros</w:t>
      </w:r>
      <w:r w:rsidDel="00000000" w:rsidR="00000000" w:rsidRPr="00000000">
        <w:rPr>
          <w:rFonts w:ascii="Arial" w:cs="Arial" w:eastAsia="Arial" w:hAnsi="Arial"/>
          <w:sz w:val="20"/>
          <w:szCs w:val="20"/>
          <w:rtl w:val="0"/>
        </w:rPr>
        <w:t xml:space="preserve"> [Video]. YouTube. </w:t>
      </w:r>
      <w:hyperlink r:id="rId43">
        <w:r w:rsidDel="00000000" w:rsidR="00000000" w:rsidRPr="00000000">
          <w:rPr>
            <w:rFonts w:ascii="Arial" w:cs="Arial" w:eastAsia="Arial" w:hAnsi="Arial"/>
            <w:color w:val="0000ff"/>
            <w:sz w:val="20"/>
            <w:szCs w:val="20"/>
            <w:u w:val="single"/>
            <w:rtl w:val="0"/>
          </w:rPr>
          <w:t xml:space="preserve">https://www.youtube.com/watch?v=FeF0Qls1iq8</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Circular 28 de 2004. [Secretaría Distrital de Salud de Bogotá]. Condiciones higiénico sanitarias. Diciembre 23 de 2004. </w:t>
      </w:r>
      <w:hyperlink r:id="rId44">
        <w:r w:rsidDel="00000000" w:rsidR="00000000" w:rsidRPr="00000000">
          <w:rPr>
            <w:rFonts w:ascii="Arial" w:cs="Arial" w:eastAsia="Arial" w:hAnsi="Arial"/>
            <w:color w:val="0000ff"/>
            <w:sz w:val="20"/>
            <w:szCs w:val="20"/>
            <w:u w:val="single"/>
            <w:rtl w:val="0"/>
          </w:rPr>
          <w:t xml:space="preserve">https://www.alcaldiabogota.gov.co/sisjur/normas/Norma1.jsp?i=16763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ICONTEC. (2017). </w:t>
      </w:r>
      <w:r w:rsidDel="00000000" w:rsidR="00000000" w:rsidRPr="00000000">
        <w:rPr>
          <w:rFonts w:ascii="Arial" w:cs="Arial" w:eastAsia="Arial" w:hAnsi="Arial"/>
          <w:i w:val="1"/>
          <w:color w:val="000000"/>
          <w:sz w:val="20"/>
          <w:szCs w:val="20"/>
          <w:rtl w:val="0"/>
        </w:rPr>
        <w:t xml:space="preserve">Servicios funerarios. Requisitos</w:t>
      </w:r>
      <w:r w:rsidDel="00000000" w:rsidR="00000000" w:rsidRPr="00000000">
        <w:rPr>
          <w:rFonts w:ascii="Arial" w:cs="Arial" w:eastAsia="Arial" w:hAnsi="Arial"/>
          <w:color w:val="000000"/>
          <w:sz w:val="20"/>
          <w:szCs w:val="20"/>
          <w:rtl w:val="0"/>
        </w:rPr>
        <w:t xml:space="preserve"> (NTC 5840). </w:t>
      </w:r>
      <w:hyperlink r:id="rId45">
        <w:r w:rsidDel="00000000" w:rsidR="00000000" w:rsidRPr="00000000">
          <w:rPr>
            <w:rFonts w:ascii="Arial" w:cs="Arial" w:eastAsia="Arial" w:hAnsi="Arial"/>
            <w:color w:val="0000ff"/>
            <w:sz w:val="20"/>
            <w:szCs w:val="20"/>
            <w:u w:val="single"/>
            <w:rtl w:val="0"/>
          </w:rPr>
          <w:t xml:space="preserve">https://e-collection-icontec-org.bdigital.sena.edu.co/pdfview/viewer.aspx?locale=es-ES&amp;Q=AF60935720F13C6466C0297B7F80FF16&amp;Req=</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Decreto 391 de 1991. [Alcaldía Mayor de Bogotá]. Por el cual se reglamenta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para la inscripción y obtención de la licencia sanitaria de funcionamiento para las funerarias y agencias mortuorias. Julio 3 de 1991.  </w:t>
      </w:r>
      <w:hyperlink r:id="rId46">
        <w:r w:rsidDel="00000000" w:rsidR="00000000" w:rsidRPr="00000000">
          <w:rPr>
            <w:rFonts w:ascii="Arial" w:cs="Arial" w:eastAsia="Arial" w:hAnsi="Arial"/>
            <w:color w:val="0000ff"/>
            <w:sz w:val="20"/>
            <w:szCs w:val="20"/>
            <w:u w:val="single"/>
            <w:rtl w:val="0"/>
          </w:rPr>
          <w:t xml:space="preserve">https://www.alcaldiabogota.gov.co/sisjur/normas/Norma1.jsp?i=1863&amp;dt=S</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Decreto 1295 de 1994. [Ministerio de Trabajo y Seguridad Social]. Por el cual se determina la organización y administración del Sistema General de Riesgos Profesionales</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Junio 22 de 1994. DO. Nº 41.405.</w:t>
      </w:r>
      <w:r w:rsidDel="00000000" w:rsidR="00000000" w:rsidRPr="00000000">
        <w:rPr>
          <w:rFonts w:ascii="Arial" w:cs="Arial" w:eastAsia="Arial" w:hAnsi="Arial"/>
          <w:i w:val="1"/>
          <w:sz w:val="20"/>
          <w:szCs w:val="20"/>
          <w:rtl w:val="0"/>
        </w:rPr>
        <w:t xml:space="preserve"> </w:t>
      </w:r>
      <w:hyperlink r:id="rId47">
        <w:r w:rsidDel="00000000" w:rsidR="00000000" w:rsidRPr="00000000">
          <w:rPr>
            <w:rFonts w:ascii="Arial" w:cs="Arial" w:eastAsia="Arial" w:hAnsi="Arial"/>
            <w:color w:val="0000ff"/>
            <w:sz w:val="20"/>
            <w:szCs w:val="20"/>
            <w:u w:val="single"/>
            <w:rtl w:val="0"/>
          </w:rPr>
          <w:t xml:space="preserve">http://www.secretariasenado.gov.co/senado/basedoc/decreto_1295_1994.html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Ley 9 de 1979. Por la cual se dictan medidas sanitarias. Enero 24 de 1979. DO. Nº 35.308. </w:t>
      </w:r>
      <w:hyperlink r:id="rId48">
        <w:r w:rsidDel="00000000" w:rsidR="00000000" w:rsidRPr="00000000">
          <w:rPr>
            <w:rFonts w:ascii="Arial" w:cs="Arial" w:eastAsia="Arial" w:hAnsi="Arial"/>
            <w:color w:val="0000ff"/>
            <w:sz w:val="20"/>
            <w:szCs w:val="20"/>
            <w:u w:val="single"/>
            <w:rtl w:val="0"/>
          </w:rPr>
          <w:t xml:space="preserve">https://www.minsalud.gov.co/Normatividad_Nuevo/LEY%200009%20DE%201979.pdf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Ley 1562 del 2012. Por la cual se modifica el Sistema de Riesgos Laborales y se dictan otras disposiciones en materia de Salud Ocupacional. Julio 11 de 2012. DO. Nº 48.488. </w:t>
      </w:r>
      <w:hyperlink r:id="rId49">
        <w:r w:rsidDel="00000000" w:rsidR="00000000" w:rsidRPr="00000000">
          <w:rPr>
            <w:rFonts w:ascii="Arial" w:cs="Arial" w:eastAsia="Arial" w:hAnsi="Arial"/>
            <w:color w:val="0000ff"/>
            <w:sz w:val="20"/>
            <w:szCs w:val="20"/>
            <w:u w:val="single"/>
            <w:rtl w:val="0"/>
          </w:rPr>
          <w:t xml:space="preserve">https://www.mintrabajo.gov.co/documents/20147/68798/ley_1562_de_2012_Sistema_de_Riesgos_Laborales.pdf/eacf951b-5db0-0216-8e9e-269175f29da4?t=1487695271349</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Mayer, R. (2006). </w:t>
      </w:r>
      <w:r w:rsidDel="00000000" w:rsidR="00000000" w:rsidRPr="00000000">
        <w:rPr>
          <w:rFonts w:ascii="Arial" w:cs="Arial" w:eastAsia="Arial" w:hAnsi="Arial"/>
          <w:i w:val="1"/>
          <w:color w:val="000000"/>
          <w:sz w:val="20"/>
          <w:szCs w:val="20"/>
          <w:rtl w:val="0"/>
        </w:rPr>
        <w:t xml:space="preserve">Embalming: History, Theory, and Practice</w:t>
      </w:r>
      <w:r w:rsidDel="00000000" w:rsidR="00000000" w:rsidRPr="00000000">
        <w:rPr>
          <w:rFonts w:ascii="Arial" w:cs="Arial" w:eastAsia="Arial" w:hAnsi="Arial"/>
          <w:color w:val="000000"/>
          <w:sz w:val="20"/>
          <w:szCs w:val="20"/>
          <w:rtl w:val="0"/>
        </w:rPr>
        <w:t xml:space="preserve">. McGraw-Hill Education.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Ministerio de Salud y Protección Social. (s. f.). </w:t>
      </w:r>
      <w:r w:rsidDel="00000000" w:rsidR="00000000" w:rsidRPr="00000000">
        <w:rPr>
          <w:rFonts w:ascii="Arial" w:cs="Arial" w:eastAsia="Arial" w:hAnsi="Arial"/>
          <w:i w:val="1"/>
          <w:color w:val="000000"/>
          <w:sz w:val="20"/>
          <w:szCs w:val="20"/>
          <w:rtl w:val="0"/>
        </w:rPr>
        <w:t xml:space="preserve">Aseguramiento en riesgos laborales</w:t>
      </w:r>
      <w:r w:rsidDel="00000000" w:rsidR="00000000" w:rsidRPr="00000000">
        <w:rPr>
          <w:rFonts w:ascii="Arial" w:cs="Arial" w:eastAsia="Arial" w:hAnsi="Arial"/>
          <w:color w:val="000000"/>
          <w:sz w:val="20"/>
          <w:szCs w:val="20"/>
          <w:rtl w:val="0"/>
        </w:rPr>
        <w:t xml:space="preserve">. Imprenta Nacional. </w:t>
      </w:r>
      <w:hyperlink r:id="rId50">
        <w:r w:rsidDel="00000000" w:rsidR="00000000" w:rsidRPr="00000000">
          <w:rPr>
            <w:rFonts w:ascii="Arial" w:cs="Arial" w:eastAsia="Arial" w:hAnsi="Arial"/>
            <w:color w:val="0000ff"/>
            <w:sz w:val="20"/>
            <w:szCs w:val="20"/>
            <w:u w:val="single"/>
            <w:rtl w:val="0"/>
          </w:rPr>
          <w:t xml:space="preserve">https://www.minsalud.gov.co/sites/rid/Lists/BibliotecaDigital/RIDE/VP/DOA/RL/Aseguramiento%20en%20riesgos%20laborales.pdf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 260601020 del 2017. [SENA-Mesa Sectorial Servicios Funerarios]. Embalsamar el cuerpo de acuerdo con normativa y requerimientos del cliente. </w:t>
      </w:r>
      <w:hyperlink r:id="rId51">
        <w:r w:rsidDel="00000000" w:rsidR="00000000" w:rsidRPr="00000000">
          <w:rPr>
            <w:rFonts w:ascii="Arial" w:cs="Arial" w:eastAsia="Arial" w:hAnsi="Arial"/>
            <w:color w:val="0000ff"/>
            <w:sz w:val="20"/>
            <w:szCs w:val="20"/>
            <w:u w:val="single"/>
            <w:rtl w:val="0"/>
          </w:rPr>
          <w:t xml:space="preserve">https://certificados.sena.edu.co/claborales/saveas.asp?var1=260601020</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Resolución 181331 de 2009. [Ministerio de Minas y Energía]. Por la cual se expide el Reglamento Técnico de Iluminación y Alumbrado Público – RETILAP y se dictan otras disposiciones. Agosto 6 de 2009. DO. Nº 47.447.    </w:t>
      </w:r>
      <w:hyperlink r:id="rId52">
        <w:r w:rsidDel="00000000" w:rsidR="00000000" w:rsidRPr="00000000">
          <w:rPr>
            <w:rFonts w:ascii="Arial" w:cs="Arial" w:eastAsia="Arial" w:hAnsi="Arial"/>
            <w:color w:val="0000ff"/>
            <w:sz w:val="20"/>
            <w:szCs w:val="20"/>
            <w:u w:val="single"/>
            <w:rtl w:val="0"/>
          </w:rPr>
          <w:t xml:space="preserve">https://www.minenergia.gov.co/documents/10180/23931303/RES181331_2009.pdf/53f7e906-94de-4cba-959d-ef45b04e93c6</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ff"/>
          <w:sz w:val="20"/>
          <w:szCs w:val="20"/>
          <w:u w:val="single"/>
        </w:rPr>
      </w:pPr>
      <w:r w:rsidDel="00000000" w:rsidR="00000000" w:rsidRPr="00000000">
        <w:rPr>
          <w:rFonts w:ascii="Arial" w:cs="Arial" w:eastAsia="Arial" w:hAnsi="Arial"/>
          <w:color w:val="000000"/>
          <w:sz w:val="20"/>
          <w:szCs w:val="20"/>
          <w:rtl w:val="0"/>
        </w:rPr>
        <w:t xml:space="preserve">Resolución 5194 de 2010. [Ministerio de la Protección Social]. Por la cual se reglamenta la prestación de los servicios de cementerios, inhumación, exhumación y cremación de cadáveres. Diciembre 10 de 2010. DO. Nº 47.925. </w:t>
      </w:r>
      <w:hyperlink r:id="rId53">
        <w:r w:rsidDel="00000000" w:rsidR="00000000" w:rsidRPr="00000000">
          <w:rPr>
            <w:rFonts w:ascii="Arial" w:cs="Arial" w:eastAsia="Arial" w:hAnsi="Arial"/>
            <w:color w:val="0000ff"/>
            <w:sz w:val="20"/>
            <w:szCs w:val="20"/>
            <w:u w:val="single"/>
            <w:rtl w:val="0"/>
          </w:rPr>
          <w:t xml:space="preserve">http://www.saludcapital.gov.co/DDS/Documents/RESOLUCIÓN%205194%20DE%202010%20INHUMACIONES%20EXHUMACIONES%20Y%20CREMACIONES.pdf</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Resolución 0631 de 2015. [Ministerio de Ambiente y Desarrollo Sostenible]. Por la cual se establecen los parámetros y los valores límites máximos permisibles en los vertimientos puntuales a cuerpos de aguas superficiales y a los sistemas de alcantarillado público y se dictan otras disposiciones. Marzo 17 de 2015. </w:t>
      </w:r>
      <w:hyperlink r:id="rId54">
        <w:r w:rsidDel="00000000" w:rsidR="00000000" w:rsidRPr="00000000">
          <w:rPr>
            <w:rFonts w:ascii="Arial" w:cs="Arial" w:eastAsia="Arial" w:hAnsi="Arial"/>
            <w:color w:val="0000ff"/>
            <w:sz w:val="20"/>
            <w:szCs w:val="20"/>
            <w:u w:val="single"/>
            <w:rtl w:val="0"/>
          </w:rPr>
          <w:t xml:space="preserve">https://www.minambiente.gov.co/images/normativa/app/resoluciones/d1-res_631_marz_2015.pdf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4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SORTEM. (2017). </w:t>
      </w:r>
      <w:r w:rsidDel="00000000" w:rsidR="00000000" w:rsidRPr="00000000">
        <w:rPr>
          <w:rFonts w:ascii="Arial" w:cs="Arial" w:eastAsia="Arial" w:hAnsi="Arial"/>
          <w:i w:val="1"/>
          <w:sz w:val="20"/>
          <w:szCs w:val="20"/>
          <w:rtl w:val="0"/>
        </w:rPr>
        <w:t xml:space="preserve">Tanatoplastia. Catálogo General.</w:t>
      </w:r>
      <w:r w:rsidDel="00000000" w:rsidR="00000000" w:rsidRPr="00000000">
        <w:rPr>
          <w:rFonts w:ascii="Arial" w:cs="Arial" w:eastAsia="Arial" w:hAnsi="Arial"/>
          <w:sz w:val="20"/>
          <w:szCs w:val="20"/>
          <w:rtl w:val="0"/>
        </w:rPr>
        <w:t xml:space="preserve"> </w:t>
      </w:r>
      <w:hyperlink r:id="rId55">
        <w:r w:rsidDel="00000000" w:rsidR="00000000" w:rsidRPr="00000000">
          <w:rPr>
            <w:rFonts w:ascii="Arial" w:cs="Arial" w:eastAsia="Arial" w:hAnsi="Arial"/>
            <w:color w:val="0000ff"/>
            <w:sz w:val="20"/>
            <w:szCs w:val="20"/>
            <w:u w:val="single"/>
            <w:rtl w:val="0"/>
          </w:rPr>
          <w:t xml:space="preserve">https://issuu.com/sortem/docs/cat_c3_a1logo_20gral_20sortem</w:t>
        </w:r>
      </w:hyperlink>
      <w:r w:rsidDel="00000000" w:rsidR="00000000" w:rsidRPr="00000000">
        <w:rPr>
          <w:rtl w:val="0"/>
        </w:rPr>
      </w:r>
    </w:p>
    <w:p w:rsidR="00000000" w:rsidDel="00000000" w:rsidP="00000000" w:rsidRDefault="00000000" w:rsidRPr="00000000" w14:paraId="0000014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50">
      <w:pPr>
        <w:spacing w:after="120" w:line="276" w:lineRule="auto"/>
        <w:jc w:val="both"/>
        <w:rPr>
          <w:rFonts w:ascii="Arial" w:cs="Arial" w:eastAsia="Arial" w:hAnsi="Arial"/>
          <w:b w:val="1"/>
          <w:sz w:val="20"/>
          <w:szCs w:val="20"/>
        </w:rPr>
      </w:pPr>
      <w:r w:rsidDel="00000000" w:rsidR="00000000" w:rsidRPr="00000000">
        <w:rPr>
          <w:rtl w:val="0"/>
        </w:rPr>
      </w:r>
    </w:p>
    <w:tbl>
      <w:tblPr>
        <w:tblStyle w:val="Table13"/>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51">
            <w:pPr>
              <w:spacing w:after="12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52">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153">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154">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155">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56">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vAlign w:val="center"/>
          </w:tcPr>
          <w:p w:rsidR="00000000" w:rsidDel="00000000" w:rsidP="00000000" w:rsidRDefault="00000000" w:rsidRPr="00000000" w14:paraId="00000157">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Lina María Restrepo Zapata</w:t>
            </w:r>
            <w:r w:rsidDel="00000000" w:rsidR="00000000" w:rsidRPr="00000000">
              <w:rPr>
                <w:rtl w:val="0"/>
              </w:rPr>
            </w:r>
          </w:p>
        </w:tc>
        <w:tc>
          <w:tcPr>
            <w:vAlign w:val="center"/>
          </w:tcPr>
          <w:p w:rsidR="00000000" w:rsidDel="00000000" w:rsidP="00000000" w:rsidRDefault="00000000" w:rsidRPr="00000000" w14:paraId="00000158">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Experta temática</w:t>
            </w:r>
            <w:r w:rsidDel="00000000" w:rsidR="00000000" w:rsidRPr="00000000">
              <w:rPr>
                <w:rtl w:val="0"/>
              </w:rPr>
            </w:r>
          </w:p>
        </w:tc>
        <w:tc>
          <w:tcPr>
            <w:vAlign w:val="center"/>
          </w:tcPr>
          <w:p w:rsidR="00000000" w:rsidDel="00000000" w:rsidP="00000000" w:rsidRDefault="00000000" w:rsidRPr="00000000" w14:paraId="00000159">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Regional Antioquia - Centro de Servicios de Salud. </w:t>
            </w:r>
            <w:r w:rsidDel="00000000" w:rsidR="00000000" w:rsidRPr="00000000">
              <w:rPr>
                <w:rtl w:val="0"/>
              </w:rPr>
            </w:r>
          </w:p>
        </w:tc>
        <w:tc>
          <w:tcPr>
            <w:vAlign w:val="center"/>
          </w:tcPr>
          <w:p w:rsidR="00000000" w:rsidDel="00000000" w:rsidP="00000000" w:rsidRDefault="00000000" w:rsidRPr="00000000" w14:paraId="0000015A">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Agosto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5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Jhacesiz Mary Hincapié Atehortúa</w:t>
            </w:r>
          </w:p>
        </w:tc>
        <w:tc>
          <w:tcPr>
            <w:vAlign w:val="center"/>
          </w:tcPr>
          <w:p w:rsidR="00000000" w:rsidDel="00000000" w:rsidP="00000000" w:rsidRDefault="00000000" w:rsidRPr="00000000" w14:paraId="0000015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Instructora (EPC) – Líder desarrollo curricular Servicios Personales</w:t>
            </w:r>
          </w:p>
        </w:tc>
        <w:tc>
          <w:tcPr>
            <w:vAlign w:val="center"/>
          </w:tcPr>
          <w:p w:rsidR="00000000" w:rsidDel="00000000" w:rsidP="00000000" w:rsidRDefault="00000000" w:rsidRPr="00000000" w14:paraId="0000015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Antioquia - Centro de Servicios de Salud.</w:t>
            </w:r>
          </w:p>
        </w:tc>
        <w:tc>
          <w:tcPr>
            <w:vAlign w:val="center"/>
          </w:tcPr>
          <w:p w:rsidR="00000000" w:rsidDel="00000000" w:rsidP="00000000" w:rsidRDefault="00000000" w:rsidRPr="00000000" w14:paraId="0000015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6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Adriana Maria Bustamante Cataño</w:t>
            </w:r>
          </w:p>
        </w:tc>
        <w:tc>
          <w:tcPr>
            <w:vAlign w:val="center"/>
          </w:tcPr>
          <w:p w:rsidR="00000000" w:rsidDel="00000000" w:rsidP="00000000" w:rsidRDefault="00000000" w:rsidRPr="00000000" w14:paraId="0000016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de Diseño y producción curricular</w:t>
            </w:r>
          </w:p>
        </w:tc>
        <w:tc>
          <w:tcPr>
            <w:vAlign w:val="center"/>
          </w:tcPr>
          <w:p w:rsidR="00000000" w:rsidDel="00000000" w:rsidP="00000000" w:rsidRDefault="00000000" w:rsidRPr="00000000" w14:paraId="0000016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Antioquia - Centro de Servicios de Salud.</w:t>
            </w:r>
          </w:p>
        </w:tc>
        <w:tc>
          <w:tcPr>
            <w:vAlign w:val="center"/>
          </w:tcPr>
          <w:p w:rsidR="00000000" w:rsidDel="00000000" w:rsidP="00000000" w:rsidRDefault="00000000" w:rsidRPr="00000000" w14:paraId="0000016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6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Cristian Metaute Medina</w:t>
            </w:r>
          </w:p>
        </w:tc>
        <w:tc>
          <w:tcPr>
            <w:vAlign w:val="center"/>
          </w:tcPr>
          <w:p w:rsidR="00000000" w:rsidDel="00000000" w:rsidP="00000000" w:rsidRDefault="00000000" w:rsidRPr="00000000" w14:paraId="0000016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Instruccional</w:t>
            </w:r>
          </w:p>
        </w:tc>
        <w:tc>
          <w:tcPr>
            <w:vAlign w:val="center"/>
          </w:tcPr>
          <w:p w:rsidR="00000000" w:rsidDel="00000000" w:rsidP="00000000" w:rsidRDefault="00000000" w:rsidRPr="00000000" w14:paraId="0000016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6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6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 Catalina Córdoba Sus</w:t>
            </w:r>
          </w:p>
        </w:tc>
        <w:tc>
          <w:tcPr>
            <w:vAlign w:val="center"/>
          </w:tcPr>
          <w:p w:rsidR="00000000" w:rsidDel="00000000" w:rsidP="00000000" w:rsidRDefault="00000000" w:rsidRPr="00000000" w14:paraId="0000016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Revisora Metodológica y Pedagógica</w:t>
            </w:r>
          </w:p>
        </w:tc>
        <w:tc>
          <w:tcPr>
            <w:vAlign w:val="center"/>
          </w:tcPr>
          <w:p w:rsidR="00000000" w:rsidDel="00000000" w:rsidP="00000000" w:rsidRDefault="00000000" w:rsidRPr="00000000" w14:paraId="0000016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6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7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 Neftalí Lizcano Reyes</w:t>
            </w:r>
          </w:p>
        </w:tc>
        <w:tc>
          <w:tcPr>
            <w:vAlign w:val="center"/>
          </w:tcPr>
          <w:p w:rsidR="00000000" w:rsidDel="00000000" w:rsidP="00000000" w:rsidRDefault="00000000" w:rsidRPr="00000000" w14:paraId="0000017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Asesor pedagógico</w:t>
            </w:r>
          </w:p>
        </w:tc>
        <w:tc>
          <w:tcPr>
            <w:vAlign w:val="center"/>
          </w:tcPr>
          <w:p w:rsidR="00000000" w:rsidDel="00000000" w:rsidP="00000000" w:rsidRDefault="00000000" w:rsidRPr="00000000" w14:paraId="0000017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Santander - Centro Industrial del Diseño y la Manufactura.</w:t>
            </w:r>
          </w:p>
        </w:tc>
        <w:tc>
          <w:tcPr>
            <w:vAlign w:val="center"/>
          </w:tcPr>
          <w:p w:rsidR="00000000" w:rsidDel="00000000" w:rsidP="00000000" w:rsidRDefault="00000000" w:rsidRPr="00000000" w14:paraId="0000017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7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Darío González</w:t>
            </w:r>
          </w:p>
        </w:tc>
        <w:tc>
          <w:tcPr>
            <w:vAlign w:val="center"/>
          </w:tcPr>
          <w:p w:rsidR="00000000" w:rsidDel="00000000" w:rsidP="00000000" w:rsidRDefault="00000000" w:rsidRPr="00000000" w14:paraId="0000017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estilo</w:t>
            </w:r>
          </w:p>
        </w:tc>
        <w:tc>
          <w:tcPr>
            <w:vAlign w:val="center"/>
          </w:tcPr>
          <w:p w:rsidR="00000000" w:rsidDel="00000000" w:rsidP="00000000" w:rsidRDefault="00000000" w:rsidRPr="00000000" w14:paraId="0000017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Tolima – Centro Agropecuario La Granja</w:t>
            </w:r>
          </w:p>
        </w:tc>
        <w:tc>
          <w:tcPr>
            <w:vAlign w:val="center"/>
          </w:tcPr>
          <w:p w:rsidR="00000000" w:rsidDel="00000000" w:rsidP="00000000" w:rsidRDefault="00000000" w:rsidRPr="00000000" w14:paraId="0000017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bl>
    <w:p w:rsidR="00000000" w:rsidDel="00000000" w:rsidP="00000000" w:rsidRDefault="00000000" w:rsidRPr="00000000" w14:paraId="0000017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numPr>
          <w:ilvl w:val="0"/>
          <w:numId w:val="10"/>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7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7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7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8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81">
            <w:pPr>
              <w:spacing w:after="120" w:line="276"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Autor(es)</w:t>
            </w:r>
          </w:p>
        </w:tc>
        <w:tc>
          <w:tcPr/>
          <w:p w:rsidR="00000000" w:rsidDel="00000000" w:rsidP="00000000" w:rsidRDefault="00000000" w:rsidRPr="00000000" w14:paraId="0000018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86">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7">
      <w:pPr>
        <w:spacing w:after="120" w:line="276" w:lineRule="auto"/>
        <w:rPr>
          <w:rFonts w:ascii="Arial" w:cs="Arial" w:eastAsia="Arial" w:hAnsi="Arial"/>
          <w:color w:val="000000"/>
          <w:sz w:val="20"/>
          <w:szCs w:val="20"/>
        </w:rPr>
        <w:sectPr>
          <w:type w:val="continuous"/>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188">
      <w:pPr>
        <w:spacing w:after="120" w:line="276" w:lineRule="auto"/>
        <w:jc w:val="both"/>
        <w:rPr>
          <w:rFonts w:ascii="Arial" w:cs="Arial" w:eastAsia="Arial" w:hAnsi="Arial"/>
          <w:sz w:val="20"/>
          <w:szCs w:val="20"/>
        </w:rPr>
      </w:pPr>
      <w:r w:rsidDel="00000000" w:rsidR="00000000" w:rsidRPr="00000000">
        <w:rPr>
          <w:rtl w:val="0"/>
        </w:rPr>
      </w:r>
    </w:p>
    <w:sectPr>
      <w:headerReference r:id="rId56" w:type="default"/>
      <w:footerReference r:id="rId57" w:type="default"/>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2" w:date="2021-08-24T17:17: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icrosoft Office User" w:id="13" w:date="2021-08-24T17:18: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básico + separadores.</w:t>
      </w:r>
    </w:p>
  </w:comment>
  <w:comment w:author="Cristian Metaute Medina" w:id="16" w:date="2021-08-19T23:22: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es un referente para ser reemplazada o producida por ustedes.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https://www.disanchez.com/sitio/producto_vitrina.php?c=334</w:t>
      </w:r>
    </w:p>
  </w:comment>
  <w:comment w:author="Cristian Metaute Medina" w:id="1" w:date="2021-08-17T21:35: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DI_CF05_1_IntroduccionTanatopraxia</w:t>
      </w:r>
    </w:p>
  </w:comment>
  <w:comment w:author="Cristian Metaute Medina" w:id="6" w:date="2021-08-16T11:51: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DI_CF05_1-1_AspectosTanatopraxia</w:t>
      </w:r>
    </w:p>
  </w:comment>
  <w:comment w:author="Microsoft Office User" w:id="2" w:date="2021-08-24T17:04: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Cristian Metaute Medina" w:id="17" w:date="2021-08-20T07:46: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DI_CF05_4-4_EquiposTanatopraxia</w:t>
      </w:r>
    </w:p>
  </w:comment>
  <w:comment w:author="Cristian Metaute Medina" w:id="3" w:date="2021-08-16T11:25: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DI_CF05_1-1_TiposTanatopraxia</w:t>
      </w:r>
    </w:p>
  </w:comment>
  <w:comment w:author="Cristian Metaute Medina" w:id="11" w:date="2021-08-19T21:09: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destacar este párrafo.</w:t>
      </w:r>
    </w:p>
  </w:comment>
  <w:comment w:author="Cristian Metaute Medina" w:id="5" w:date="2021-08-17T21:48: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como recurso unas tarjetas.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 o producidos por ustedes.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https://www.flaticon.es/icono-gratis/masaje_1997045?term=masaje&amp;page=2&amp;position=38&amp;page=2&amp;position=38&amp;related_id=1997045&amp;origin=search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https://www.flaticon.es/icono-gratis/masaje_1997109?term=masaje&amp;page=2&amp;position=74&amp;page=2&amp;position=74&amp;related_id=1997109&amp;origin=search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https://www.flaticon.es/icono-gratis/vascular_4994039?term=vascular&amp;page=1&amp;position=57&amp;page=1&amp;position=57&amp;related_id=4994039&amp;origin=search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4. https://www.flaticon.es/icono-gratis/intestino_2044752?term=intestinos&amp;page=1&amp;position=1&amp;page=1&amp;position=1&amp;related_id=2044752&amp;origin=search</w:t>
      </w:r>
    </w:p>
  </w:comment>
  <w:comment w:author="Cristian Metaute Medina" w:id="0" w:date="2021-08-17T09:46: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DI_CF05_Introduccion</w:t>
      </w:r>
    </w:p>
  </w:comment>
  <w:comment w:author="Cristian Metaute Medina" w:id="15" w:date="2021-08-19T23:01: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DI_CF05_4-2_SuministrosQuimicos</w:t>
      </w:r>
    </w:p>
  </w:comment>
  <w:comment w:author="Cristian Metaute Medina" w:id="14" w:date="2021-08-19T21:54: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DI_CF05_4-1_InsumosTanatopraxia</w:t>
      </w:r>
    </w:p>
  </w:comment>
  <w:comment w:author="Cristian Metaute Medina" w:id="8" w:date="2021-08-16T12:16: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en este espacio insertar el recurso educativo: DI_CF05_2_NormatividadTanatopraxia</w:t>
      </w:r>
    </w:p>
  </w:comment>
  <w:comment w:author="Microsoft Office User" w:id="7" w:date="2021-08-24T17:09: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w:t>
      </w:r>
    </w:p>
  </w:comment>
  <w:comment w:author="Microsoft Office User" w:id="4" w:date="2021-08-24T17:09: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w:t>
      </w:r>
    </w:p>
  </w:comment>
  <w:comment w:author="Cristian Metaute Medina" w:id="9" w:date="2021-08-19T20:54: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hacer unas tarjetas.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 o producidos por ustedes.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https://www.flaticon.es/icono-gratis/riesgo-biologico_4108131?term=riesgo%20quimico&amp;page=1&amp;position=6&amp;page=1&amp;position=6&amp;related_id=4108131&amp;origin=search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https://www.flaticon.es/icono-gratis/medico_3527126?term=cirugia&amp;page=1&amp;position=36&amp;page=1&amp;position=36&amp;related_id=3527126&amp;origin=search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https://www.flaticon.es/icono-gratis/microorganismo_1648685?term=microorganismos&amp;page=1&amp;position=22&amp;page=1&amp;position=22&amp;related_id=1648685&amp;origin=search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4.  https://www.flaticon.es/icono-gratis/psicologa_1610230?term=psicologia&amp;page=1&amp;position=2&amp;page=1&amp;position=2&amp;related_id=1610230&amp;origin=search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5. https://www.flaticon.es/icono-gratis/funeral_1499103?term=funeral&amp;page=1&amp;position=41&amp;page=1&amp;position=41&amp;related_id=1499103&amp;origin=search</w:t>
      </w:r>
    </w:p>
  </w:comment>
  <w:comment w:author="Cristian Metaute Medina" w:id="10" w:date="2021-08-19T20:43: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icono es un referente para ser reemplazado o producido por ustedes. Ruta del icono: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aprendiz dé clic en icono debe ser redireccionado a: http://www.secretariasenado.gov.co/senado/basedoc/decreto_1295_1994.html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0" w15:done="0"/>
  <w15:commentEx w15:paraId="00000191" w15:done="0"/>
  <w15:commentEx w15:paraId="00000194" w15:done="0"/>
  <w15:commentEx w15:paraId="00000195" w15:done="0"/>
  <w15:commentEx w15:paraId="00000196" w15:done="0"/>
  <w15:commentEx w15:paraId="00000197" w15:done="0"/>
  <w15:commentEx w15:paraId="00000198" w15:done="0"/>
  <w15:commentEx w15:paraId="00000199" w15:done="0"/>
  <w15:commentEx w15:paraId="0000019A" w15:done="0"/>
  <w15:commentEx w15:paraId="000001A5" w15:done="0"/>
  <w15:commentEx w15:paraId="000001A6" w15:done="0"/>
  <w15:commentEx w15:paraId="000001A7" w15:done="0"/>
  <w15:commentEx w15:paraId="000001A8" w15:done="0"/>
  <w15:commentEx w15:paraId="000001A9" w15:done="0"/>
  <w15:commentEx w15:paraId="000001AA" w15:done="0"/>
  <w15:commentEx w15:paraId="000001AB" w15:done="0"/>
  <w15:commentEx w15:paraId="000001B7" w15:done="0"/>
  <w15:commentEx w15:paraId="000001B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8C">
    <w:pPr>
      <w:ind w:left="-2" w:hanging="2"/>
      <w:jc w:val="right"/>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1"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221B1B"/>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4"/>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A60DF"/>
    <w:rPr>
      <w:color w:val="605e5c"/>
      <w:shd w:color="auto" w:fill="e1dfdd" w:val="clear"/>
    </w:rPr>
  </w:style>
  <w:style w:type="paragraph" w:styleId="HTMLconformatoprevio">
    <w:name w:val="HTML Preformatted"/>
    <w:basedOn w:val="Normal"/>
    <w:link w:val="HTMLconformatoprevioCar"/>
    <w:uiPriority w:val="99"/>
    <w:unhideWhenUsed w:val="1"/>
    <w:rsid w:val="0054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rsid w:val="00546AD3"/>
    <w:rPr>
      <w:rFonts w:ascii="Courier New" w:cs="Courier New" w:eastAsia="Times New Roman" w:hAnsi="Courier New"/>
      <w:sz w:val="20"/>
      <w:szCs w:val="20"/>
    </w:rPr>
  </w:style>
  <w:style w:type="character" w:styleId="y2iqfc" w:customStyle="1">
    <w:name w:val="y2iqfc"/>
    <w:basedOn w:val="Fuentedeprrafopredeter"/>
    <w:rsid w:val="00546AD3"/>
  </w:style>
  <w:style w:type="paragraph" w:styleId="Sinespaciado">
    <w:name w:val="No Spacing"/>
    <w:uiPriority w:val="1"/>
    <w:qFormat w:val="1"/>
    <w:rsid w:val="00546AD3"/>
  </w:style>
  <w:style w:type="character" w:styleId="apple-converted-space" w:customStyle="1">
    <w:name w:val="apple-converted-space"/>
    <w:basedOn w:val="Fuentedeprrafopredeter"/>
    <w:rsid w:val="00D455C5"/>
  </w:style>
  <w:style w:type="character" w:styleId="Textoennegrita">
    <w:name w:val="Strong"/>
    <w:basedOn w:val="Fuentedeprrafopredeter"/>
    <w:uiPriority w:val="22"/>
    <w:qFormat w:val="1"/>
    <w:rsid w:val="00D455C5"/>
    <w:rPr>
      <w:b w:val="1"/>
      <w:bCs w:val="1"/>
    </w:rPr>
  </w:style>
  <w:style w:type="table" w:styleId="a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2"/>
    <w:rPr>
      <w:b w:val="1"/>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rsid w:val="009666D5"/>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FeF0Qls1iq8" TargetMode="External"/><Relationship Id="rId42" Type="http://schemas.openxmlformats.org/officeDocument/2006/relationships/hyperlink" Target="https://issuu.com/sortem/docs/cat_c3_a1logo_20gral_20sortem" TargetMode="External"/><Relationship Id="rId41" Type="http://schemas.openxmlformats.org/officeDocument/2006/relationships/hyperlink" Target="https://issuu.com/sortem/docs/cat_c3_a1logo_20gral_20sortem" TargetMode="External"/><Relationship Id="rId44" Type="http://schemas.openxmlformats.org/officeDocument/2006/relationships/hyperlink" Target="https://www.alcaldiabogota.gov.co/sisjur/normas/Norma1.jsp?i=16763" TargetMode="External"/><Relationship Id="rId43" Type="http://schemas.openxmlformats.org/officeDocument/2006/relationships/hyperlink" Target="https://www.youtube.com/watch?v=FeF0Qls1iq8" TargetMode="External"/><Relationship Id="rId46" Type="http://schemas.openxmlformats.org/officeDocument/2006/relationships/hyperlink" Target="https://www.alcaldiabogota.gov.co/sisjur/normas/Norma1.jsp?i=1863&amp;dt=S" TargetMode="External"/><Relationship Id="rId45" Type="http://schemas.openxmlformats.org/officeDocument/2006/relationships/hyperlink" Target="https://e-collection-icontec-org.bdigital.sena.edu.co/pdfview/viewer.aspx?locale=es-ES&amp;Q=AF60935720F13C6466C0297B7F80FF16&amp;Re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www.minsalud.gov.co/Normatividad_Nuevo/LEY%200009%20DE%201979.pdf" TargetMode="External"/><Relationship Id="rId47" Type="http://schemas.openxmlformats.org/officeDocument/2006/relationships/hyperlink" Target="http://www.secretariasenado.gov.co/senado/basedoc/decreto_1295_1994.html" TargetMode="External"/><Relationship Id="rId49" Type="http://schemas.openxmlformats.org/officeDocument/2006/relationships/hyperlink" Target="https://www.mintrabajo.gov.co/documents/20147/68798/ley_1562_de_2012_Sistema_de_Riesgos_Laborales.pdf/eacf951b-5db0-0216-8e9e-269175f29da4?t=148769527134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alcaldiabogota.gov.co/sisjur/normas/Norma1.jsp?i=16763" TargetMode="External"/><Relationship Id="rId30" Type="http://schemas.openxmlformats.org/officeDocument/2006/relationships/hyperlink" Target="https://www.minambiente.gov.co/images/normativa/app/resoluciones/d1-res_631_marz_2015.pdf" TargetMode="External"/><Relationship Id="rId33" Type="http://schemas.openxmlformats.org/officeDocument/2006/relationships/hyperlink" Target="https://www.minsalud.gov.co/sites/rid/Lists/BibliotecaDigital/RIDE/VP/DOA/RL/Aseguramiento%20en%20riesgos%20laborales.pdf" TargetMode="External"/><Relationship Id="rId32" Type="http://schemas.openxmlformats.org/officeDocument/2006/relationships/hyperlink" Target="https://www.alcaldiabogota.gov.co/sisjur/normas/Norma1.jsp?i=16763" TargetMode="External"/><Relationship Id="rId35" Type="http://schemas.openxmlformats.org/officeDocument/2006/relationships/hyperlink" Target="https://www.mintrabajo.gov.co/documents/20147/68798/ley_1562_de_2012_Sistema_de_Riesgos_Laborales.pdf/eacf951b-5db0-0216-8e9e-269175f29da4?t=1487695271349" TargetMode="External"/><Relationship Id="rId34" Type="http://schemas.openxmlformats.org/officeDocument/2006/relationships/hyperlink" Target="https://www.minsalud.gov.co/sites/rid/Lists/BibliotecaDigital/RIDE/VP/DOA/RL/Aseguramiento%20en%20riesgos%20laborales.pdf" TargetMode="External"/><Relationship Id="rId37" Type="http://schemas.openxmlformats.org/officeDocument/2006/relationships/hyperlink" Target="http://www.secretariasenado.gov.co/senado/basedoc/decreto_1295_1994.html" TargetMode="External"/><Relationship Id="rId36" Type="http://schemas.openxmlformats.org/officeDocument/2006/relationships/hyperlink" Target="https://www.mintrabajo.gov.co/documents/20147/68798/ley_1562_de_2012_Sistema_de_Riesgos_Laborales.pdf/eacf951b-5db0-0216-8e9e-269175f29da4?t=1487695271349" TargetMode="External"/><Relationship Id="rId39" Type="http://schemas.openxmlformats.org/officeDocument/2006/relationships/hyperlink" Target="https://www.youtube.com/watch?v=FeF0Qls1iq8" TargetMode="External"/><Relationship Id="rId38" Type="http://schemas.openxmlformats.org/officeDocument/2006/relationships/hyperlink" Target="http://www.secretariasenado.gov.co/senado/basedoc/decreto_1295_1994.html" TargetMode="External"/><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18.png"/><Relationship Id="rId26" Type="http://schemas.openxmlformats.org/officeDocument/2006/relationships/image" Target="media/image20.png"/><Relationship Id="rId25" Type="http://schemas.openxmlformats.org/officeDocument/2006/relationships/image" Target="media/image11.png"/><Relationship Id="rId28" Type="http://schemas.openxmlformats.org/officeDocument/2006/relationships/image" Target="media/image21.png"/><Relationship Id="rId27" Type="http://schemas.openxmlformats.org/officeDocument/2006/relationships/image" Target="media/image8.png"/><Relationship Id="rId29" Type="http://schemas.openxmlformats.org/officeDocument/2006/relationships/hyperlink" Target="https://www.minambiente.gov.co/images/normativa/app/resoluciones/d1-res_631_marz_2015.pdf" TargetMode="External"/><Relationship Id="rId51" Type="http://schemas.openxmlformats.org/officeDocument/2006/relationships/hyperlink" Target="https://certificados.sena.edu.co/claborales/saveas.asp?var1=260601020" TargetMode="External"/><Relationship Id="rId50" Type="http://schemas.openxmlformats.org/officeDocument/2006/relationships/hyperlink" Target="https://www.minsalud.gov.co/sites/rid/Lists/BibliotecaDigital/RIDE/VP/DOA/RL/Aseguramiento%20en%20riesgos%20laborales.pdf" TargetMode="External"/><Relationship Id="rId53" Type="http://schemas.openxmlformats.org/officeDocument/2006/relationships/hyperlink" Target="http://www.saludcapital.gov.co/DDS/Documents/RESOLUCI%C3%93N%205194%20DE%202010%20INHUMACIONES%20EXHUMACIONES%20Y%20CREMACIONES.pdf" TargetMode="External"/><Relationship Id="rId52" Type="http://schemas.openxmlformats.org/officeDocument/2006/relationships/hyperlink" Target="https://www.minenergia.gov.co/documents/10180/23931303/RES181331_2009.pdf/53f7e906-94de-4cba-959d-ef45b04e93c6" TargetMode="External"/><Relationship Id="rId11" Type="http://schemas.openxmlformats.org/officeDocument/2006/relationships/image" Target="media/image17.png"/><Relationship Id="rId55" Type="http://schemas.openxmlformats.org/officeDocument/2006/relationships/hyperlink" Target="https://issuu.com/sortem/docs/cat_c3_a1logo_20gral_20sortem" TargetMode="External"/><Relationship Id="rId10" Type="http://schemas.openxmlformats.org/officeDocument/2006/relationships/image" Target="media/image5.png"/><Relationship Id="rId54" Type="http://schemas.openxmlformats.org/officeDocument/2006/relationships/hyperlink" Target="https://www.minambiente.gov.co/images/normativa/app/resoluciones/d1-res_631_marz_2015.pdf" TargetMode="External"/><Relationship Id="rId13" Type="http://schemas.openxmlformats.org/officeDocument/2006/relationships/image" Target="media/image13.png"/><Relationship Id="rId57" Type="http://schemas.openxmlformats.org/officeDocument/2006/relationships/footer" Target="footer1.xml"/><Relationship Id="rId12" Type="http://schemas.openxmlformats.org/officeDocument/2006/relationships/image" Target="media/image16.png"/><Relationship Id="rId56" Type="http://schemas.openxmlformats.org/officeDocument/2006/relationships/header" Target="header1.xml"/><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99eIzOMTpEYIu73+ae/wzeBz+w==">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2021-08-09T22:02:00Z</dcterms:created>
  <dc:creator>Adriana Ariza Luque</dc:creator>
</cp:coreProperties>
</file>