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4409" w14:textId="6130D34B" w:rsidR="004A290B" w:rsidRDefault="004A290B" w:rsidP="00CF6F1D">
      <w:pPr>
        <w:jc w:val="center"/>
        <w:rPr>
          <w:b/>
          <w:bCs/>
        </w:rPr>
      </w:pPr>
      <w:r w:rsidRPr="004A290B">
        <w:rPr>
          <w:b/>
          <w:bCs/>
        </w:rPr>
        <w:t>TIPOS DE DEFECTOS SEGÚN VISIBILDIAD EN PRENDA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2725"/>
        <w:gridCol w:w="2320"/>
        <w:gridCol w:w="1059"/>
        <w:gridCol w:w="1156"/>
        <w:gridCol w:w="997"/>
      </w:tblGrid>
      <w:tr w:rsidR="004A290B" w:rsidRPr="004A290B" w14:paraId="59EB4331" w14:textId="77777777" w:rsidTr="00CF0EA8">
        <w:trPr>
          <w:trHeight w:val="555"/>
        </w:trPr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14:paraId="2DDEE99D" w14:textId="19806721" w:rsidR="004A290B" w:rsidRPr="004A290B" w:rsidRDefault="00BA7967" w:rsidP="00CF0E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0" w:name="_Hlk57841311"/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ÁREA</w:t>
            </w: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B4EC3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DEFECTO</w:t>
            </w:r>
          </w:p>
        </w:tc>
        <w:tc>
          <w:tcPr>
            <w:tcW w:w="115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6D82047" w14:textId="436A926E" w:rsidR="004A290B" w:rsidRPr="004A290B" w:rsidRDefault="00FF115E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ÁREA</w:t>
            </w:r>
            <w:r w:rsidR="004A290B"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CF0EA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</w:t>
            </w:r>
            <w:r w:rsidR="004A290B"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VISIBILIDAD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5B132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CRITICO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FA33A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MAYOR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59B828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MENOR</w:t>
            </w:r>
          </w:p>
        </w:tc>
      </w:tr>
      <w:tr w:rsidR="004A290B" w:rsidRPr="004A290B" w14:paraId="3D0803F1" w14:textId="77777777" w:rsidTr="00AB26FE">
        <w:trPr>
          <w:trHeight w:val="285"/>
        </w:trPr>
        <w:tc>
          <w:tcPr>
            <w:tcW w:w="9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17D99F3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TELA</w:t>
            </w:r>
          </w:p>
        </w:tc>
        <w:tc>
          <w:tcPr>
            <w:tcW w:w="13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87CF60" w14:textId="411A8408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Neps en tela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2B766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6965A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6D2ED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6AA443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89851C6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8C0818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1F6ED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ECEEB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8F124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BC732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59963D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47CAE53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5FFE3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B64AC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5EBD2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8B88B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089E8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7B5CCB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49BFB4AE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8986A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C3C1ADD" w14:textId="3FE14B82" w:rsidR="004A290B" w:rsidRPr="004A290B" w:rsidRDefault="009B5493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Agujeros, cortes o daños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DF499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17976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18FB7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E73563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7418E6E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83473C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50A25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70996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B9EE7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FD3FB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82213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314FED4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1DC10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64444F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9D2CC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CC340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F4A09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BC0EB6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45826567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0EE72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4866AD" w14:textId="118895A3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Daños producidos por la aguja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97DDD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5E5D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EEF1B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2BC1BC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B286264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78FE87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C9604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7F587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718A7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D920B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CC7E1A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A25DCB4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35BF0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FAD63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F8AF2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646DC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2D3E91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6A319E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8F3D4BA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0D64F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7A6446" w14:textId="0B45D853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115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Pi</w:t>
            </w:r>
            <w:r w:rsidR="00711565" w:rsidRPr="007115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l</w:t>
            </w:r>
            <w:r w:rsidRPr="0071156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CO"/>
              </w:rPr>
              <w:t>ling</w:t>
            </w: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: vellosidad irregular en tela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665A78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D88E3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D4488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4EED1C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5AA232AC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4DE4D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411E0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2A5F6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9A5F8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4FED4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34F775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CC2DC66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EEA2C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EA4CD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937A9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DD22D8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32A2D0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40E1ED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275FFB4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8E2645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5F1097" w14:textId="211705CA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Tejido contaminado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0C3D6F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9D973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BF65F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DB84D3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11A7ED5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F915B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8185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2B8C7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B9760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F26DA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C65312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608BE7C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05B90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5874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63216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0472B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B270B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49BBF5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48801B9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045FB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098B1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Defectos de barrado, cabo roto, falta de aguja, mota, etc.</w:t>
            </w:r>
          </w:p>
        </w:tc>
        <w:tc>
          <w:tcPr>
            <w:tcW w:w="115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29FA8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67DBD1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CC6C0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D5943B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EC1281E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6F73D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37C19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40B97C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CB5F4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13DFE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982173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4930F24C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2CD4E5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F058C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8A2F8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4EC74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D3EE7B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14B84C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42C03BE4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CC360F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42CAB2" w14:textId="20D83286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Color no correcto en menor grado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66E23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00F96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16C985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E1D3D2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96F2824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6662E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AD01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1D28D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B3B17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AB1BE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A59932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26236209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3D946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93375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FBF919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4177D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A05EF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067B8A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67B858C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74C0A7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80F9D36" w14:textId="3147FD86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Color no correcto en mayor grado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0EF29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7D59C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E9253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C45A29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582337B0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BF2E04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55275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DD3374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FC969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2A7CC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402527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EE71643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C3034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722FD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A2ACC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CB9F1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A424A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61F03F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5FC32488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DB66C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A5C1BEA" w14:textId="31D5D69F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Peso incorrecto mayor al 5%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A788D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39A01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BF28C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18B803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6DCF9E8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5D7216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EEA4E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386BB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88F76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877BB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9A2D54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00C4EB5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6C0F73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99844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742E9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A2B794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D82AE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FF39E4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B43E6B5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436B7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523F6D4" w14:textId="73975C8A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Peso incorrecto igual o menor al 5%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C0FD4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C26E7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143F2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AC8251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F65F850" w14:textId="77777777" w:rsidTr="00AB26FE">
        <w:trPr>
          <w:trHeight w:val="300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67130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7612A8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AA8DE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12F51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515E3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997CB7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2E575F52" w14:textId="77777777" w:rsidTr="00AB26FE">
        <w:trPr>
          <w:trHeight w:val="315"/>
        </w:trPr>
        <w:tc>
          <w:tcPr>
            <w:tcW w:w="9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3F71B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5BA77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34663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41E14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6B914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6B1CEC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8F35D32" w14:textId="77777777" w:rsidTr="00AB26FE">
        <w:trPr>
          <w:trHeight w:val="300"/>
        </w:trPr>
        <w:tc>
          <w:tcPr>
            <w:tcW w:w="90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8F0A640" w14:textId="77777777" w:rsidR="004A290B" w:rsidRPr="004A290B" w:rsidRDefault="004A290B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INSUMOS</w:t>
            </w: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26E0CE" w14:textId="10C5FE9D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Variantes del tono del hilo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58B2CD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43B3B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EA4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6F3258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C476DE8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B26FF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23EAB0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EF4AE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19B8E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D7D4E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0F915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1DB782DC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5012B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EA70C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1F5B05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7B44A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05EAD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30E7BF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1092F17F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24059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F8541F" w14:textId="16C596D8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Variantes del tono del insumo(encaje, cintas, sesgos, entre otros)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BFD4F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591DC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D861A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C269E4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C1DD8EA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47579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F866D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8E336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57B70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15B75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526C9F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3A86707C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17473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13403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93BC9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B7170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FAE1C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B4434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15E59CC1" w14:textId="77777777" w:rsidTr="00AB26FE">
        <w:trPr>
          <w:trHeight w:val="300"/>
        </w:trPr>
        <w:tc>
          <w:tcPr>
            <w:tcW w:w="90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2960F86" w14:textId="7C17BAC9" w:rsidR="004A290B" w:rsidRPr="004A290B" w:rsidRDefault="00BA7967" w:rsidP="00AB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bookmarkStart w:id="1" w:name="_Hlk57841337"/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CONFECCIÓN</w:t>
            </w: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DE76A6" w14:textId="35388CB9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Piezas asimétricas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7A988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39F47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64646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86BAD5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F0BF627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B49C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0AB4A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C0740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3128A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F2951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84F8E1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78D3834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F2D8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B27B8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C39713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B9F56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08F5E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9CF0F5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0F82A60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B2166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E12FB3C" w14:textId="557B6E25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Costuras rota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3D0A0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B5C71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A2B6E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250CDE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EA93D30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E90B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81E51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3F6B5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04DDD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BF4BA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DC661F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49613C03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9D290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3C2CD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91F80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E4BA9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D65C5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DA04AC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21B6C038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480DC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44E768" w14:textId="7B3D7294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Costuras abiertas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6E340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CEFA0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5B110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8A8E06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59971250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8D92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B022A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2D7CC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19265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EE123F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E2C6E7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F6509F0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678A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6F869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8B4C9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05E88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B6CC1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4BFDBE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267A8EA2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AF2D0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A81D900" w14:textId="7F61A29B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Costuras recogidas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6E9AC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33E26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82B3F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63FBE7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D07C3FC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EA78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B2ED01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F21CE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4CCC1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3EBBD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6B8079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BA72D73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F660C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EAAD8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0FA64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69C46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A0BDD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D9FEF2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264B2FB5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874CA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C954FA9" w14:textId="5FA8047A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Costuras torcidas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1DAC7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6DE8D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B8A158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B6900A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815B1CB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2043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18036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46547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2323D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23857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BC3F83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A85BEFA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2767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9866A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A745A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27CC7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DCD9C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E9BCFF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735E0996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C2F8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B8E693" w14:textId="4BC09303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Costuras interiores sin pulir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7271A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17E6B1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DDE70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0F5DE4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0C56CEC6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2A29F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459F20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CF6881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8CF7866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4ADB0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4C1DD6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1B831651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7310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31EFF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CF45E0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B85AD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A82F53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D059DC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4245F0AA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FBE34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04B5AC2" w14:textId="35D4BA00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Saltos de puntada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5E5AC4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0E031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9A770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3D44AC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55069613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2E75F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702DC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998CE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BF50A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87307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35A94A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8356185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83FF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7A407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070FEF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FB185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E1BD9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F33FB1D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557D2433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B314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3CEB509" w14:textId="3CF058A8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Costuras sin rematar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03C2E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7581CD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5620B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5310AE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41CF2AE0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E2AD4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1DE36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A95D6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72003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7FA4E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FE6517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D938949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CB08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FC62F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6D5B3F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525E9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803DDD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76234E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6D75460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067E9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432AB10" w14:textId="6B8609E2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Pespunte irregular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D960BF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617AB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ADBDF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5E5C528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53DCACB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CA1F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E6F732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A2606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58840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2CE57D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10B9AC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0F493A5E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982F2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41566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9C9B1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77E61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B816B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B4C75A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4A290B" w:rsidRPr="004A290B" w14:paraId="2FEF931E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0E751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C6C69F" w14:textId="10360FAD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Reprocesos visibles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BEA470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B7655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FB839E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9918D8A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F74DDC9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EBB14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FCC04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69CC5E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D22B2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CE84D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16CBB1E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58AFCBA3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D2CF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626AA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EA3471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EBFC5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3BDF5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03F492C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03217921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2402E8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F905E30" w14:textId="05041AF8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Medida de largo de puntada no correcta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07A4475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A1215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898CA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CE4DDE5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4A40C570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09FC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6EAFB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B58248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7EEE9F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395199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7A026DF2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17CC996B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3428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7B79D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FE6700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C25DD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97D2A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1795C0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431485D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650A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BF1B62C" w14:textId="098B5BA3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Hilos sueltos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E667B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26888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4FF50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2F78466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862DA0F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1F00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52FB84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87B3C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095F79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A05E9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A59216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0AB7DCB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545E6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B626BA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F885D7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33528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F22BE8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398B50E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3E14677E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05A05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E55ABC" w14:textId="424730E4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Falta de cases de costuras</w:t>
            </w:r>
            <w:r w:rsidR="0071156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1D6C76D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AD4E13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9938E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7297FB0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6A7ECABB" w14:textId="77777777" w:rsidTr="00FF115E">
        <w:trPr>
          <w:trHeight w:val="300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31D79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1E767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B4507C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Menos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806BEE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B95CD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4F2C1DC4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A290B" w:rsidRPr="004A290B" w14:paraId="7FD1D862" w14:textId="77777777" w:rsidTr="00FF115E">
        <w:trPr>
          <w:trHeight w:val="315"/>
        </w:trPr>
        <w:tc>
          <w:tcPr>
            <w:tcW w:w="90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3462AB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BA01D3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3E4F556" w14:textId="77777777" w:rsidR="004A290B" w:rsidRPr="004A290B" w:rsidRDefault="004A290B" w:rsidP="004A29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visible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A4BD7B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05FE57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14:paraId="68FAFD3C" w14:textId="77777777" w:rsidR="004A290B" w:rsidRPr="004A290B" w:rsidRDefault="004A290B" w:rsidP="004A29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A290B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bookmarkEnd w:id="0"/>
      <w:bookmarkEnd w:id="1"/>
    </w:tbl>
    <w:p w14:paraId="5C644A18" w14:textId="77777777" w:rsidR="00711565" w:rsidRDefault="00711565" w:rsidP="004A290B">
      <w:pPr>
        <w:jc w:val="center"/>
        <w:rPr>
          <w:noProof/>
        </w:rPr>
      </w:pPr>
    </w:p>
    <w:p w14:paraId="63C58417" w14:textId="77777777" w:rsidR="00AB26FE" w:rsidRDefault="00711565" w:rsidP="004A290B">
      <w:pPr>
        <w:jc w:val="center"/>
        <w:rPr>
          <w:noProof/>
        </w:rPr>
      </w:pPr>
      <w:r>
        <w:rPr>
          <w:noProof/>
        </w:rPr>
        <w:lastRenderedPageBreak/>
        <w:t xml:space="preserve">Observe en las figuras las áreas </w:t>
      </w:r>
      <w:r w:rsidR="00AB26FE">
        <w:rPr>
          <w:noProof/>
        </w:rPr>
        <w:t xml:space="preserve">de visibilidad. </w:t>
      </w:r>
    </w:p>
    <w:p w14:paraId="2926D17E" w14:textId="15BC3517" w:rsidR="004A290B" w:rsidRDefault="00AB26FE" w:rsidP="004A290B">
      <w:pPr>
        <w:jc w:val="center"/>
        <w:rPr>
          <w:noProof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06F15242" wp14:editId="25B9E340">
            <wp:extent cx="4834924" cy="3296653"/>
            <wp:effectExtent l="0" t="0" r="3810" b="0"/>
            <wp:docPr id="10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338" b="2354"/>
                    <a:stretch>
                      <a:fillRect/>
                    </a:stretch>
                  </pic:blipFill>
                  <pic:spPr>
                    <a:xfrm>
                      <a:off x="0" y="0"/>
                      <a:ext cx="4846865" cy="3304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64DB4" w:rsidRPr="00064DB4">
        <w:rPr>
          <w:noProof/>
        </w:rPr>
        <w:t xml:space="preserve"> </w:t>
      </w:r>
      <w:r w:rsidR="00CC4E65" w:rsidRPr="00CC4E65">
        <w:rPr>
          <w:noProof/>
        </w:rPr>
        <w:t xml:space="preserve"> </w:t>
      </w:r>
    </w:p>
    <w:p w14:paraId="574247F5" w14:textId="59698F9A" w:rsidR="00AB26FE" w:rsidRDefault="00AB26FE" w:rsidP="004A290B">
      <w:pPr>
        <w:jc w:val="center"/>
        <w:rPr>
          <w:noProof/>
        </w:rPr>
      </w:pPr>
      <w:r>
        <w:rPr>
          <w:b/>
          <w:noProof/>
        </w:rPr>
        <w:drawing>
          <wp:inline distT="0" distB="0" distL="0" distR="0" wp14:anchorId="41B6ED86" wp14:editId="096A19F1">
            <wp:extent cx="3264000" cy="4451684"/>
            <wp:effectExtent l="0" t="0" r="0" b="6350"/>
            <wp:docPr id="10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" t="19908" r="70575" b="19493"/>
                    <a:stretch>
                      <a:fillRect/>
                    </a:stretch>
                  </pic:blipFill>
                  <pic:spPr>
                    <a:xfrm>
                      <a:off x="0" y="0"/>
                      <a:ext cx="3266382" cy="4454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32400" w14:textId="7168E106" w:rsidR="00AB26FE" w:rsidRDefault="00AB26FE" w:rsidP="004A290B">
      <w:pPr>
        <w:jc w:val="center"/>
        <w:rPr>
          <w:noProof/>
        </w:rPr>
      </w:pPr>
    </w:p>
    <w:p w14:paraId="5F8D98E4" w14:textId="77777777" w:rsidR="00AB26FE" w:rsidRDefault="00AB26FE" w:rsidP="004A290B">
      <w:pPr>
        <w:jc w:val="center"/>
        <w:rPr>
          <w:noProof/>
        </w:rPr>
      </w:pPr>
    </w:p>
    <w:p w14:paraId="241BBC43" w14:textId="6026A272" w:rsidR="00AB26FE" w:rsidRPr="004A290B" w:rsidRDefault="00AB26FE" w:rsidP="004A290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C0FA60" wp14:editId="5D36B908">
            <wp:extent cx="6557803" cy="664143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854" cy="6715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26FE" w:rsidRPr="004A290B" w:rsidSect="00BA796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0B"/>
    <w:rsid w:val="00064DB4"/>
    <w:rsid w:val="000A746B"/>
    <w:rsid w:val="00105CB9"/>
    <w:rsid w:val="004A290B"/>
    <w:rsid w:val="004E7C4A"/>
    <w:rsid w:val="00711565"/>
    <w:rsid w:val="009B5493"/>
    <w:rsid w:val="00AB26FE"/>
    <w:rsid w:val="00BA7967"/>
    <w:rsid w:val="00CC4E65"/>
    <w:rsid w:val="00CF0EA8"/>
    <w:rsid w:val="00CF6F1D"/>
    <w:rsid w:val="00D97125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A52B"/>
  <w15:chartTrackingRefBased/>
  <w15:docId w15:val="{99E97816-A81C-4530-8C21-93DF7B3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7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B316-839B-4E03-928D-7E06D0AD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2020-12-12T19:03:00Z</dcterms:created>
  <dcterms:modified xsi:type="dcterms:W3CDTF">2020-12-12T19:03:00Z</dcterms:modified>
</cp:coreProperties>
</file>