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77D4" w:rsidRDefault="00A877D4">
      <w:pPr>
        <w:jc w:val="center"/>
        <w:rPr>
          <w:b/>
        </w:rPr>
      </w:pPr>
    </w:p>
    <w:p w:rsidR="00A877D4" w:rsidRDefault="00542982">
      <w:pPr>
        <w:jc w:val="center"/>
        <w:rPr>
          <w:b/>
        </w:rPr>
      </w:pPr>
      <w:r>
        <w:rPr>
          <w:b/>
        </w:rPr>
        <w:t>HALLAZGOS PROGRAMA COMPLEMENTARIA “</w:t>
      </w:r>
      <w:r>
        <w:rPr>
          <w:rFonts w:ascii="Verdana" w:eastAsia="Verdana" w:hAnsi="Verdana" w:cs="Verdana"/>
          <w:b/>
          <w:color w:val="1A1A1A"/>
          <w:sz w:val="20"/>
          <w:szCs w:val="20"/>
          <w:highlight w:val="white"/>
        </w:rPr>
        <w:t xml:space="preserve">EDT-MANEJO CADÁVER SOSPECHOSO O CONFIRMADO POR COVID </w:t>
      </w:r>
      <w:proofErr w:type="gramStart"/>
      <w:r>
        <w:rPr>
          <w:rFonts w:ascii="Verdana" w:eastAsia="Verdana" w:hAnsi="Verdana" w:cs="Verdana"/>
          <w:b/>
          <w:color w:val="1A1A1A"/>
          <w:sz w:val="20"/>
          <w:szCs w:val="20"/>
          <w:highlight w:val="white"/>
        </w:rPr>
        <w:t>19  PARA</w:t>
      </w:r>
      <w:proofErr w:type="gramEnd"/>
      <w:r>
        <w:rPr>
          <w:rFonts w:ascii="Verdana" w:eastAsia="Verdana" w:hAnsi="Verdana" w:cs="Verdana"/>
          <w:b/>
          <w:color w:val="1A1A1A"/>
          <w:sz w:val="20"/>
          <w:szCs w:val="20"/>
          <w:highlight w:val="white"/>
        </w:rPr>
        <w:t xml:space="preserve"> PERSONAL DE SALUD</w:t>
      </w:r>
      <w:r>
        <w:rPr>
          <w:b/>
        </w:rPr>
        <w:t>” 33110251</w:t>
      </w:r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0" w:name="_711swi9t5nd5" w:colFirst="0" w:colLast="0"/>
      <w:bookmarkEnd w:id="0"/>
      <w:r>
        <w:rPr>
          <w:b/>
          <w:sz w:val="22"/>
          <w:szCs w:val="22"/>
        </w:rPr>
        <w:t>Generalidades</w:t>
      </w:r>
    </w:p>
    <w:p w:rsidR="00A877D4" w:rsidRDefault="00542982">
      <w:pPr>
        <w:pStyle w:val="Ttulo2"/>
        <w:numPr>
          <w:ilvl w:val="1"/>
          <w:numId w:val="1"/>
        </w:numPr>
        <w:spacing w:after="200"/>
        <w:ind w:left="566"/>
        <w:rPr>
          <w:b/>
          <w:sz w:val="22"/>
          <w:szCs w:val="22"/>
        </w:rPr>
      </w:pPr>
      <w:bookmarkStart w:id="1" w:name="_t2w69vaj84s9" w:colFirst="0" w:colLast="0"/>
      <w:bookmarkEnd w:id="1"/>
      <w:r>
        <w:rPr>
          <w:b/>
          <w:color w:val="000000"/>
          <w:sz w:val="22"/>
          <w:szCs w:val="22"/>
        </w:rPr>
        <w:t>Observaciones</w:t>
      </w:r>
    </w:p>
    <w:p w:rsidR="00A877D4" w:rsidRPr="00C54411" w:rsidRDefault="00542982">
      <w:pPr>
        <w:pStyle w:val="Ttulo2"/>
        <w:numPr>
          <w:ilvl w:val="2"/>
          <w:numId w:val="1"/>
        </w:numPr>
        <w:spacing w:before="200"/>
        <w:ind w:left="1133"/>
        <w:jc w:val="both"/>
        <w:rPr>
          <w:sz w:val="22"/>
          <w:szCs w:val="22"/>
          <w:highlight w:val="green"/>
        </w:rPr>
      </w:pPr>
      <w:bookmarkStart w:id="2" w:name="_h0exftdpxo4c" w:colFirst="0" w:colLast="0"/>
      <w:bookmarkEnd w:id="2"/>
      <w:r w:rsidRPr="00C54411">
        <w:rPr>
          <w:b/>
          <w:i/>
          <w:sz w:val="22"/>
          <w:szCs w:val="22"/>
          <w:highlight w:val="green"/>
        </w:rPr>
        <w:t>Inicio/</w:t>
      </w:r>
      <w:r w:rsidRPr="00C54411">
        <w:rPr>
          <w:sz w:val="22"/>
          <w:szCs w:val="22"/>
          <w:highlight w:val="green"/>
        </w:rPr>
        <w:t xml:space="preserve"> Se evidencia un error en la conformación de el acrónimo del coronavirus con respecto al señalado COVID-19.</w:t>
      </w:r>
    </w:p>
    <w:p w:rsidR="00A877D4" w:rsidRDefault="00542982">
      <w:pPr>
        <w:pStyle w:val="Ttulo2"/>
        <w:jc w:val="both"/>
        <w:rPr>
          <w:sz w:val="22"/>
          <w:szCs w:val="22"/>
        </w:rPr>
      </w:pPr>
      <w:bookmarkStart w:id="3" w:name="_2kav30dsdoz1" w:colFirst="0" w:colLast="0"/>
      <w:bookmarkEnd w:id="3"/>
      <w:r>
        <w:rPr>
          <w:noProof/>
          <w:sz w:val="22"/>
          <w:szCs w:val="22"/>
        </w:rPr>
        <w:drawing>
          <wp:inline distT="114300" distB="114300" distL="114300" distR="114300">
            <wp:extent cx="4910138" cy="370492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2022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704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/>
    <w:p w:rsidR="00A877D4" w:rsidRDefault="00A877D4"/>
    <w:p w:rsidR="00A877D4" w:rsidRPr="00C54411" w:rsidRDefault="00542982">
      <w:pPr>
        <w:pStyle w:val="Ttulo2"/>
        <w:numPr>
          <w:ilvl w:val="2"/>
          <w:numId w:val="1"/>
        </w:numPr>
        <w:ind w:left="1133"/>
        <w:jc w:val="both"/>
        <w:rPr>
          <w:sz w:val="22"/>
          <w:szCs w:val="22"/>
          <w:highlight w:val="green"/>
        </w:rPr>
      </w:pPr>
      <w:bookmarkStart w:id="4" w:name="_ip12b05a1tvv" w:colFirst="0" w:colLast="0"/>
      <w:bookmarkEnd w:id="4"/>
      <w:r w:rsidRPr="00C54411">
        <w:rPr>
          <w:b/>
          <w:i/>
          <w:sz w:val="22"/>
          <w:szCs w:val="22"/>
          <w:highlight w:val="green"/>
        </w:rPr>
        <w:lastRenderedPageBreak/>
        <w:t>En el recurso en general/</w:t>
      </w:r>
      <w:r w:rsidRPr="00C54411">
        <w:rPr>
          <w:b/>
          <w:sz w:val="22"/>
          <w:szCs w:val="22"/>
          <w:highlight w:val="green"/>
        </w:rPr>
        <w:t xml:space="preserve"> </w:t>
      </w:r>
      <w:r w:rsidRPr="00C54411">
        <w:rPr>
          <w:sz w:val="22"/>
          <w:szCs w:val="22"/>
          <w:highlight w:val="green"/>
        </w:rPr>
        <w:t>Se evidencia que en el título principal finaliza con un punto, lo cual es incorrecto para un título o subtítulo que no</w:t>
      </w:r>
      <w:r w:rsidRPr="00C54411">
        <w:rPr>
          <w:sz w:val="22"/>
          <w:szCs w:val="22"/>
          <w:highlight w:val="green"/>
        </w:rPr>
        <w:t xml:space="preserve"> tiene más textos en la misma línea.</w:t>
      </w:r>
    </w:p>
    <w:p w:rsidR="00A877D4" w:rsidRDefault="00542982">
      <w:r>
        <w:rPr>
          <w:noProof/>
        </w:rPr>
        <w:drawing>
          <wp:inline distT="114300" distB="114300" distL="114300" distR="114300">
            <wp:extent cx="5734050" cy="3467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Pr="00C54411" w:rsidRDefault="00542982">
      <w:pPr>
        <w:pStyle w:val="Ttulo2"/>
        <w:numPr>
          <w:ilvl w:val="2"/>
          <w:numId w:val="1"/>
        </w:numPr>
        <w:ind w:left="1133"/>
        <w:jc w:val="both"/>
        <w:rPr>
          <w:sz w:val="22"/>
          <w:szCs w:val="22"/>
          <w:highlight w:val="green"/>
        </w:rPr>
      </w:pPr>
      <w:bookmarkStart w:id="5" w:name="_opcdo28mztzv" w:colFirst="0" w:colLast="0"/>
      <w:bookmarkEnd w:id="5"/>
      <w:r w:rsidRPr="00C54411">
        <w:rPr>
          <w:b/>
          <w:i/>
          <w:sz w:val="22"/>
          <w:szCs w:val="22"/>
          <w:highlight w:val="green"/>
        </w:rPr>
        <w:t xml:space="preserve">Glosario/ </w:t>
      </w:r>
      <w:r w:rsidRPr="00C54411">
        <w:rPr>
          <w:sz w:val="22"/>
          <w:szCs w:val="22"/>
          <w:highlight w:val="green"/>
        </w:rPr>
        <w:t xml:space="preserve">Para el apartado señalado en el glosario del material, se recomienda determinar la pluralidad según el contexto. </w:t>
      </w:r>
    </w:p>
    <w:p w:rsidR="00A877D4" w:rsidRDefault="00A877D4"/>
    <w:p w:rsidR="00A877D4" w:rsidRDefault="00542982">
      <w:r>
        <w:rPr>
          <w:noProof/>
        </w:rPr>
        <w:drawing>
          <wp:inline distT="114300" distB="114300" distL="114300" distR="114300">
            <wp:extent cx="5734050" cy="25654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/>
    <w:p w:rsidR="00A877D4" w:rsidRPr="00C54411" w:rsidRDefault="00542982">
      <w:pPr>
        <w:pStyle w:val="Ttulo2"/>
        <w:numPr>
          <w:ilvl w:val="2"/>
          <w:numId w:val="1"/>
        </w:numPr>
        <w:ind w:left="1133"/>
        <w:jc w:val="both"/>
        <w:rPr>
          <w:sz w:val="22"/>
          <w:szCs w:val="22"/>
          <w:highlight w:val="green"/>
        </w:rPr>
      </w:pPr>
      <w:bookmarkStart w:id="6" w:name="_an5ly1bpdgre" w:colFirst="0" w:colLast="0"/>
      <w:bookmarkEnd w:id="6"/>
      <w:r w:rsidRPr="00C54411">
        <w:rPr>
          <w:b/>
          <w:i/>
          <w:sz w:val="22"/>
          <w:szCs w:val="22"/>
          <w:highlight w:val="green"/>
        </w:rPr>
        <w:t xml:space="preserve">Glosario/ </w:t>
      </w:r>
      <w:r w:rsidRPr="00C54411">
        <w:rPr>
          <w:sz w:val="22"/>
          <w:szCs w:val="22"/>
          <w:highlight w:val="green"/>
        </w:rPr>
        <w:t>Para el texto señalado en el glosario del material, se debe verificar la redacc</w:t>
      </w:r>
      <w:r w:rsidRPr="00C54411">
        <w:rPr>
          <w:sz w:val="22"/>
          <w:szCs w:val="22"/>
          <w:highlight w:val="green"/>
        </w:rPr>
        <w:t>ión ya que la idea expresada está incompleta y/o enredada.</w:t>
      </w:r>
    </w:p>
    <w:p w:rsidR="00A877D4" w:rsidRDefault="00A877D4"/>
    <w:p w:rsidR="00A877D4" w:rsidRDefault="00542982">
      <w:r>
        <w:rPr>
          <w:noProof/>
        </w:rPr>
        <w:lastRenderedPageBreak/>
        <w:drawing>
          <wp:inline distT="114300" distB="114300" distL="114300" distR="114300">
            <wp:extent cx="5734050" cy="25527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Pr="00B874B4" w:rsidRDefault="00542982">
      <w:pPr>
        <w:pStyle w:val="Ttulo2"/>
        <w:numPr>
          <w:ilvl w:val="2"/>
          <w:numId w:val="1"/>
        </w:numPr>
        <w:ind w:left="1133"/>
        <w:jc w:val="both"/>
        <w:rPr>
          <w:sz w:val="22"/>
          <w:szCs w:val="22"/>
          <w:highlight w:val="green"/>
        </w:rPr>
      </w:pPr>
      <w:bookmarkStart w:id="7" w:name="_p2tm7zrmxom7" w:colFirst="0" w:colLast="0"/>
      <w:bookmarkEnd w:id="7"/>
      <w:r w:rsidRPr="00B874B4">
        <w:rPr>
          <w:b/>
          <w:i/>
          <w:sz w:val="22"/>
          <w:szCs w:val="22"/>
          <w:highlight w:val="green"/>
        </w:rPr>
        <w:t>Referencias/</w:t>
      </w:r>
      <w:r w:rsidRPr="00B874B4">
        <w:rPr>
          <w:sz w:val="22"/>
          <w:szCs w:val="22"/>
          <w:highlight w:val="green"/>
        </w:rPr>
        <w:t xml:space="preserve"> Se sugiere agregar los signos de puntuación en </w:t>
      </w:r>
      <w:proofErr w:type="gramStart"/>
      <w:r w:rsidRPr="00B874B4">
        <w:rPr>
          <w:sz w:val="22"/>
          <w:szCs w:val="22"/>
          <w:highlight w:val="green"/>
        </w:rPr>
        <w:t>todas la referencias</w:t>
      </w:r>
      <w:proofErr w:type="gramEnd"/>
      <w:r w:rsidRPr="00B874B4">
        <w:rPr>
          <w:sz w:val="22"/>
          <w:szCs w:val="22"/>
          <w:highlight w:val="green"/>
        </w:rPr>
        <w:t>. Como ejemplo se toma referencia el curso 33110252 el cual si hace uso correctamente de los signos de puntuación.</w:t>
      </w:r>
    </w:p>
    <w:p w:rsidR="00A877D4" w:rsidRDefault="00542982">
      <w:pPr>
        <w:pStyle w:val="Ttulo2"/>
        <w:jc w:val="both"/>
        <w:rPr>
          <w:sz w:val="22"/>
          <w:szCs w:val="22"/>
        </w:rPr>
      </w:pPr>
      <w:bookmarkStart w:id="8" w:name="_9hkgfjo117vs" w:colFirst="0" w:colLast="0"/>
      <w:bookmarkEnd w:id="8"/>
      <w:r>
        <w:rPr>
          <w:noProof/>
          <w:sz w:val="22"/>
          <w:szCs w:val="22"/>
        </w:rPr>
        <w:drawing>
          <wp:inline distT="114300" distB="114300" distL="114300" distR="114300">
            <wp:extent cx="5734050" cy="18034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pStyle w:val="Ttulo2"/>
        <w:ind w:left="2160"/>
        <w:jc w:val="both"/>
      </w:pPr>
      <w:bookmarkStart w:id="9" w:name="_j1s4y3pff5l5" w:colFirst="0" w:colLast="0"/>
      <w:bookmarkEnd w:id="9"/>
    </w:p>
    <w:p w:rsidR="00A877D4" w:rsidRDefault="00A877D4"/>
    <w:p w:rsidR="00A877D4" w:rsidRDefault="00A877D4"/>
    <w:p w:rsidR="00A877D4" w:rsidRDefault="00A877D4">
      <w:pPr>
        <w:ind w:left="2160"/>
      </w:pPr>
    </w:p>
    <w:p w:rsidR="00A877D4" w:rsidRDefault="00A877D4">
      <w:pPr>
        <w:jc w:val="center"/>
      </w:pPr>
    </w:p>
    <w:p w:rsidR="00A877D4" w:rsidRDefault="00A877D4"/>
    <w:p w:rsidR="00A877D4" w:rsidRDefault="00A877D4"/>
    <w:p w:rsidR="00A877D4" w:rsidRDefault="00542982">
      <w:pPr>
        <w:pStyle w:val="Ttulo2"/>
        <w:numPr>
          <w:ilvl w:val="0"/>
          <w:numId w:val="1"/>
        </w:numPr>
        <w:spacing w:after="0"/>
        <w:jc w:val="center"/>
      </w:pPr>
      <w:bookmarkStart w:id="10" w:name="_2bn6wsx" w:colFirst="0" w:colLast="0"/>
      <w:bookmarkEnd w:id="10"/>
      <w:r>
        <w:rPr>
          <w:b/>
          <w:sz w:val="22"/>
          <w:szCs w:val="22"/>
        </w:rPr>
        <w:t>Introducción</w:t>
      </w:r>
    </w:p>
    <w:p w:rsidR="00A877D4" w:rsidRDefault="00542982">
      <w:pPr>
        <w:pStyle w:val="Ttulo2"/>
        <w:numPr>
          <w:ilvl w:val="1"/>
          <w:numId w:val="1"/>
        </w:numPr>
        <w:spacing w:before="0"/>
        <w:ind w:left="566"/>
        <w:rPr>
          <w:b/>
          <w:sz w:val="22"/>
          <w:szCs w:val="22"/>
        </w:rPr>
      </w:pPr>
      <w:bookmarkStart w:id="11" w:name="_p13usla2yys6" w:colFirst="0" w:colLast="0"/>
      <w:bookmarkEnd w:id="11"/>
      <w:r>
        <w:rPr>
          <w:b/>
          <w:sz w:val="22"/>
          <w:szCs w:val="22"/>
        </w:rPr>
        <w:t>observaciones</w:t>
      </w:r>
      <w:r>
        <w:rPr>
          <w:sz w:val="22"/>
          <w:szCs w:val="22"/>
        </w:rPr>
        <w:t>.</w:t>
      </w:r>
    </w:p>
    <w:p w:rsidR="00A877D4" w:rsidRDefault="00A877D4">
      <w:pPr>
        <w:ind w:left="1440"/>
      </w:pPr>
    </w:p>
    <w:p w:rsidR="00A877D4" w:rsidRPr="00B874B4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B874B4">
        <w:rPr>
          <w:highlight w:val="green"/>
        </w:rPr>
        <w:t>Se evidencia un error en la conformación de el acrónimo del coronavirus con respecto al señalado COVID-19.</w:t>
      </w:r>
    </w:p>
    <w:p w:rsidR="00A877D4" w:rsidRDefault="00542982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734050" cy="812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ind w:left="2160"/>
        <w:jc w:val="both"/>
      </w:pPr>
    </w:p>
    <w:p w:rsidR="00A877D4" w:rsidRDefault="00A877D4">
      <w:pPr>
        <w:ind w:left="1440"/>
        <w:jc w:val="both"/>
      </w:pPr>
    </w:p>
    <w:p w:rsidR="00A877D4" w:rsidRDefault="00A877D4">
      <w:pPr>
        <w:jc w:val="both"/>
        <w:rPr>
          <w:b/>
        </w:rPr>
      </w:pPr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12" w:name="_6633a9irm7sp" w:colFirst="0" w:colLast="0"/>
      <w:bookmarkEnd w:id="12"/>
      <w:r>
        <w:rPr>
          <w:b/>
          <w:sz w:val="22"/>
          <w:szCs w:val="22"/>
        </w:rPr>
        <w:t>Generalidades sobre el COVID-19</w:t>
      </w:r>
    </w:p>
    <w:p w:rsidR="00A877D4" w:rsidRDefault="00A877D4">
      <w:pPr>
        <w:spacing w:line="240" w:lineRule="auto"/>
        <w:ind w:left="720"/>
      </w:pPr>
    </w:p>
    <w:p w:rsidR="00A877D4" w:rsidRDefault="00542982">
      <w:pPr>
        <w:pStyle w:val="Ttulo2"/>
        <w:numPr>
          <w:ilvl w:val="1"/>
          <w:numId w:val="1"/>
        </w:numPr>
        <w:ind w:left="566"/>
        <w:rPr>
          <w:b/>
          <w:sz w:val="24"/>
          <w:szCs w:val="24"/>
        </w:rPr>
      </w:pPr>
      <w:bookmarkStart w:id="13" w:name="_ekkwr5snwaic" w:colFirst="0" w:colLast="0"/>
      <w:bookmarkEnd w:id="13"/>
      <w:r>
        <w:rPr>
          <w:b/>
          <w:sz w:val="22"/>
          <w:szCs w:val="22"/>
        </w:rPr>
        <w:t>Observaciones</w:t>
      </w:r>
    </w:p>
    <w:p w:rsidR="00A877D4" w:rsidRDefault="00A877D4">
      <w:pPr>
        <w:jc w:val="both"/>
        <w:rPr>
          <w:b/>
        </w:rPr>
      </w:pPr>
    </w:p>
    <w:p w:rsidR="00A877D4" w:rsidRDefault="00542982">
      <w:pPr>
        <w:numPr>
          <w:ilvl w:val="2"/>
          <w:numId w:val="1"/>
        </w:numPr>
        <w:ind w:left="1133"/>
        <w:jc w:val="both"/>
      </w:pPr>
      <w:r>
        <w:t>Sin observaciones.</w:t>
      </w:r>
    </w:p>
    <w:p w:rsidR="00A877D4" w:rsidRDefault="00A877D4">
      <w:pPr>
        <w:pStyle w:val="Ttulo2"/>
        <w:ind w:left="720"/>
        <w:jc w:val="center"/>
        <w:rPr>
          <w:b/>
        </w:rPr>
      </w:pPr>
      <w:bookmarkStart w:id="14" w:name="_j4in25vfo2jp" w:colFirst="0" w:colLast="0"/>
      <w:bookmarkEnd w:id="14"/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15" w:name="_e0v4lq53tb8d" w:colFirst="0" w:colLast="0"/>
      <w:bookmarkEnd w:id="15"/>
      <w:r>
        <w:rPr>
          <w:b/>
          <w:sz w:val="22"/>
          <w:szCs w:val="22"/>
        </w:rPr>
        <w:t>Medidas generales para el manejo de cadáveres con causa de muerte probable o confirmada por el virus covid-19</w:t>
      </w:r>
    </w:p>
    <w:p w:rsidR="00A877D4" w:rsidRDefault="00A877D4">
      <w:pPr>
        <w:spacing w:line="240" w:lineRule="auto"/>
        <w:ind w:left="720"/>
      </w:pPr>
    </w:p>
    <w:p w:rsidR="00A877D4" w:rsidRDefault="00542982">
      <w:pPr>
        <w:pStyle w:val="Ttulo2"/>
        <w:numPr>
          <w:ilvl w:val="1"/>
          <w:numId w:val="1"/>
        </w:numPr>
        <w:ind w:left="566"/>
        <w:rPr>
          <w:b/>
          <w:sz w:val="22"/>
          <w:szCs w:val="22"/>
        </w:rPr>
      </w:pPr>
      <w:bookmarkStart w:id="16" w:name="_7j04fvb5ul16" w:colFirst="0" w:colLast="0"/>
      <w:bookmarkEnd w:id="16"/>
      <w:r>
        <w:rPr>
          <w:b/>
          <w:sz w:val="22"/>
          <w:szCs w:val="22"/>
        </w:rPr>
        <w:t>Observaciones</w:t>
      </w:r>
    </w:p>
    <w:p w:rsidR="00A877D4" w:rsidRDefault="00A877D4">
      <w:pPr>
        <w:jc w:val="both"/>
        <w:rPr>
          <w:b/>
        </w:rPr>
      </w:pPr>
    </w:p>
    <w:p w:rsidR="00A877D4" w:rsidRPr="001258E7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1258E7">
        <w:rPr>
          <w:highlight w:val="green"/>
        </w:rPr>
        <w:t>Se sugiere revisar la imagen ilustrativa, con respecto a las</w:t>
      </w:r>
      <w:r w:rsidRPr="001258E7">
        <w:rPr>
          <w:b/>
          <w:i/>
          <w:highlight w:val="green"/>
        </w:rPr>
        <w:t xml:space="preserve"> “medidas generales para el manejo a la información”</w:t>
      </w:r>
      <w:r w:rsidRPr="001258E7">
        <w:rPr>
          <w:highlight w:val="green"/>
        </w:rPr>
        <w:t xml:space="preserve"> ya que se dispone</w:t>
      </w:r>
      <w:r w:rsidRPr="001258E7">
        <w:rPr>
          <w:highlight w:val="green"/>
        </w:rPr>
        <w:t xml:space="preserve"> de uso de tapabocas en la ilustración de la (1) primera medida en la manipulación del cadáver y el usuario final tendrá un mensaje contrario a partir del contenido gráfico. ya que para este proceso </w:t>
      </w:r>
      <w:r w:rsidRPr="001258E7">
        <w:rPr>
          <w:b/>
          <w:highlight w:val="green"/>
        </w:rPr>
        <w:t xml:space="preserve">nunca se debe usar tapabocas </w:t>
      </w:r>
      <w:r w:rsidRPr="001258E7">
        <w:rPr>
          <w:highlight w:val="green"/>
        </w:rPr>
        <w:t xml:space="preserve">como se explica en el punto </w:t>
      </w:r>
      <w:r w:rsidRPr="001258E7">
        <w:rPr>
          <w:highlight w:val="green"/>
        </w:rPr>
        <w:t xml:space="preserve">2 o segunda medida donde aclaran en el último texto </w:t>
      </w:r>
      <w:r w:rsidRPr="001258E7">
        <w:rPr>
          <w:b/>
          <w:i/>
          <w:highlight w:val="green"/>
        </w:rPr>
        <w:t>“nunca tapabocas</w:t>
      </w:r>
      <w:proofErr w:type="gramStart"/>
      <w:r w:rsidRPr="001258E7">
        <w:rPr>
          <w:b/>
          <w:i/>
          <w:highlight w:val="green"/>
        </w:rPr>
        <w:t>”</w:t>
      </w:r>
      <w:r w:rsidRPr="001258E7">
        <w:rPr>
          <w:b/>
          <w:highlight w:val="green"/>
        </w:rPr>
        <w:t xml:space="preserve"> </w:t>
      </w:r>
      <w:r w:rsidRPr="001258E7">
        <w:rPr>
          <w:highlight w:val="green"/>
        </w:rPr>
        <w:t>.</w:t>
      </w:r>
      <w:proofErr w:type="gramEnd"/>
      <w:r w:rsidRPr="001258E7">
        <w:rPr>
          <w:highlight w:val="green"/>
        </w:rPr>
        <w:t xml:space="preserve"> </w:t>
      </w:r>
    </w:p>
    <w:p w:rsidR="00A877D4" w:rsidRDefault="00542982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00700" cy="50387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3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</w:pPr>
    </w:p>
    <w:p w:rsidR="00A877D4" w:rsidRDefault="00A877D4">
      <w:pPr>
        <w:jc w:val="both"/>
        <w:rPr>
          <w:b/>
        </w:rPr>
      </w:pPr>
    </w:p>
    <w:p w:rsidR="00A877D4" w:rsidRDefault="00A877D4">
      <w:pPr>
        <w:jc w:val="both"/>
      </w:pPr>
    </w:p>
    <w:p w:rsidR="00A877D4" w:rsidRDefault="00A877D4">
      <w:pPr>
        <w:ind w:left="2160"/>
        <w:jc w:val="both"/>
        <w:rPr>
          <w:b/>
        </w:rPr>
      </w:pPr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17" w:name="_vm6tw2weeyye" w:colFirst="0" w:colLast="0"/>
      <w:bookmarkEnd w:id="17"/>
      <w:r>
        <w:rPr>
          <w:b/>
          <w:sz w:val="22"/>
          <w:szCs w:val="22"/>
        </w:rPr>
        <w:t>Protocolo para el manejo del cadáver en el domicilio</w:t>
      </w:r>
    </w:p>
    <w:p w:rsidR="00A877D4" w:rsidRDefault="00A877D4">
      <w:pPr>
        <w:spacing w:line="240" w:lineRule="auto"/>
        <w:ind w:left="720"/>
      </w:pPr>
    </w:p>
    <w:p w:rsidR="00A877D4" w:rsidRPr="001258E7" w:rsidRDefault="00542982">
      <w:pPr>
        <w:pStyle w:val="Ttulo2"/>
        <w:numPr>
          <w:ilvl w:val="1"/>
          <w:numId w:val="1"/>
        </w:numPr>
        <w:ind w:left="566"/>
        <w:rPr>
          <w:b/>
          <w:sz w:val="22"/>
          <w:szCs w:val="22"/>
          <w:highlight w:val="green"/>
        </w:rPr>
      </w:pPr>
      <w:bookmarkStart w:id="18" w:name="_j8whu9s2azj9" w:colFirst="0" w:colLast="0"/>
      <w:bookmarkEnd w:id="18"/>
      <w:r w:rsidRPr="001258E7">
        <w:rPr>
          <w:b/>
          <w:sz w:val="22"/>
          <w:szCs w:val="22"/>
          <w:highlight w:val="green"/>
        </w:rPr>
        <w:t>Observaciones</w:t>
      </w:r>
    </w:p>
    <w:p w:rsidR="00A877D4" w:rsidRPr="001258E7" w:rsidRDefault="00A877D4">
      <w:pPr>
        <w:jc w:val="both"/>
        <w:rPr>
          <w:highlight w:val="green"/>
        </w:rPr>
      </w:pPr>
    </w:p>
    <w:p w:rsidR="00A877D4" w:rsidRPr="001258E7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1258E7">
        <w:rPr>
          <w:highlight w:val="green"/>
        </w:rPr>
        <w:t>Se evidencia que a la palabra señalada le hace falta una tilde. (cadáver)</w:t>
      </w:r>
    </w:p>
    <w:p w:rsidR="00A877D4" w:rsidRDefault="00A877D4">
      <w:pPr>
        <w:jc w:val="both"/>
      </w:pPr>
    </w:p>
    <w:p w:rsidR="00A877D4" w:rsidRDefault="00542982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4050" cy="18669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</w:pPr>
    </w:p>
    <w:p w:rsidR="00A877D4" w:rsidRDefault="00A877D4">
      <w:pPr>
        <w:jc w:val="both"/>
      </w:pPr>
    </w:p>
    <w:p w:rsidR="00A877D4" w:rsidRPr="001258E7" w:rsidRDefault="00542982">
      <w:pPr>
        <w:numPr>
          <w:ilvl w:val="2"/>
          <w:numId w:val="1"/>
        </w:numPr>
        <w:ind w:left="1133"/>
        <w:rPr>
          <w:highlight w:val="green"/>
        </w:rPr>
      </w:pPr>
      <w:r w:rsidRPr="001258E7">
        <w:rPr>
          <w:highlight w:val="green"/>
        </w:rPr>
        <w:t>Se evidencia un error tipográ</w:t>
      </w:r>
      <w:r w:rsidRPr="001258E7">
        <w:rPr>
          <w:highlight w:val="green"/>
        </w:rPr>
        <w:t xml:space="preserve">fico según RAE: “se debe incluir un espacio entre la cifra y el símbolo de porcentaje. [RAE_2010]”.   </w:t>
      </w:r>
    </w:p>
    <w:p w:rsidR="00A877D4" w:rsidRDefault="00542982">
      <w:r>
        <w:rPr>
          <w:noProof/>
        </w:rPr>
        <w:drawing>
          <wp:inline distT="114300" distB="114300" distL="114300" distR="114300">
            <wp:extent cx="5734050" cy="2108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ind w:left="2160"/>
        <w:jc w:val="both"/>
      </w:pPr>
    </w:p>
    <w:p w:rsidR="00A877D4" w:rsidRDefault="00A877D4">
      <w:pPr>
        <w:jc w:val="both"/>
        <w:rPr>
          <w:b/>
        </w:rPr>
      </w:pPr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19" w:name="_if343qxu442m" w:colFirst="0" w:colLast="0"/>
      <w:bookmarkEnd w:id="19"/>
      <w:r>
        <w:rPr>
          <w:b/>
          <w:sz w:val="22"/>
          <w:szCs w:val="22"/>
        </w:rPr>
        <w:t>Toma de muestras del cadáver</w:t>
      </w:r>
    </w:p>
    <w:p w:rsidR="00A877D4" w:rsidRDefault="00A877D4">
      <w:pPr>
        <w:spacing w:line="240" w:lineRule="auto"/>
        <w:ind w:left="720"/>
      </w:pPr>
    </w:p>
    <w:p w:rsidR="00A877D4" w:rsidRDefault="00542982">
      <w:pPr>
        <w:pStyle w:val="Ttulo2"/>
        <w:numPr>
          <w:ilvl w:val="1"/>
          <w:numId w:val="1"/>
        </w:numPr>
        <w:ind w:left="566"/>
        <w:rPr>
          <w:b/>
          <w:sz w:val="22"/>
          <w:szCs w:val="22"/>
        </w:rPr>
      </w:pPr>
      <w:bookmarkStart w:id="20" w:name="_uvee70bq71ib" w:colFirst="0" w:colLast="0"/>
      <w:bookmarkEnd w:id="20"/>
      <w:r>
        <w:rPr>
          <w:b/>
          <w:sz w:val="22"/>
          <w:szCs w:val="22"/>
        </w:rPr>
        <w:t>Observaciones</w:t>
      </w:r>
    </w:p>
    <w:p w:rsidR="00A877D4" w:rsidRDefault="00A877D4">
      <w:pPr>
        <w:jc w:val="both"/>
        <w:rPr>
          <w:b/>
        </w:rPr>
      </w:pPr>
    </w:p>
    <w:p w:rsidR="00A877D4" w:rsidRPr="001258E7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1258E7">
        <w:rPr>
          <w:highlight w:val="green"/>
        </w:rPr>
        <w:t>Se evidencia que a la palabra señalada le hace falta una tilde. (cadáver)</w:t>
      </w:r>
    </w:p>
    <w:p w:rsidR="00A877D4" w:rsidRDefault="00A877D4">
      <w:pPr>
        <w:jc w:val="both"/>
      </w:pPr>
    </w:p>
    <w:p w:rsidR="00A877D4" w:rsidRDefault="00542982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4050" cy="2565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</w:pPr>
    </w:p>
    <w:p w:rsidR="00A877D4" w:rsidRPr="00542982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542982">
        <w:rPr>
          <w:highlight w:val="green"/>
        </w:rPr>
        <w:t>En el video “EDT COVID-19 - Toma de muestras para un correcto diagnóstico de los virus respiratorios”, se recomienda verificar si falta mostrar más texto o la idea finaliza allí.</w:t>
      </w:r>
    </w:p>
    <w:p w:rsidR="00A877D4" w:rsidRDefault="00A877D4">
      <w:pPr>
        <w:jc w:val="both"/>
      </w:pPr>
    </w:p>
    <w:p w:rsidR="00A877D4" w:rsidRDefault="00542982">
      <w:pPr>
        <w:jc w:val="both"/>
      </w:pPr>
      <w:r>
        <w:rPr>
          <w:noProof/>
        </w:rPr>
        <w:drawing>
          <wp:inline distT="114300" distB="114300" distL="114300" distR="114300">
            <wp:extent cx="5734050" cy="2565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</w:pPr>
    </w:p>
    <w:p w:rsidR="00A877D4" w:rsidRDefault="00542982">
      <w:pPr>
        <w:pStyle w:val="Ttulo2"/>
        <w:numPr>
          <w:ilvl w:val="0"/>
          <w:numId w:val="1"/>
        </w:numPr>
        <w:jc w:val="center"/>
        <w:rPr>
          <w:color w:val="000000"/>
        </w:rPr>
      </w:pPr>
      <w:bookmarkStart w:id="21" w:name="_y5mynyn81uak" w:colFirst="0" w:colLast="0"/>
      <w:bookmarkEnd w:id="21"/>
      <w:r>
        <w:rPr>
          <w:b/>
          <w:sz w:val="22"/>
          <w:szCs w:val="22"/>
        </w:rPr>
        <w:t>Protocolo para el manejo del cadáver por parte del prestador de salud</w:t>
      </w:r>
    </w:p>
    <w:p w:rsidR="00A877D4" w:rsidRDefault="00A877D4">
      <w:pPr>
        <w:spacing w:line="240" w:lineRule="auto"/>
        <w:ind w:left="720"/>
      </w:pPr>
    </w:p>
    <w:p w:rsidR="00A877D4" w:rsidRDefault="00542982">
      <w:pPr>
        <w:pStyle w:val="Ttulo2"/>
        <w:numPr>
          <w:ilvl w:val="1"/>
          <w:numId w:val="1"/>
        </w:numPr>
        <w:ind w:left="566"/>
        <w:rPr>
          <w:b/>
          <w:color w:val="000000"/>
          <w:sz w:val="22"/>
          <w:szCs w:val="22"/>
        </w:rPr>
      </w:pPr>
      <w:bookmarkStart w:id="22" w:name="_lo6y4v12non9" w:colFirst="0" w:colLast="0"/>
      <w:bookmarkEnd w:id="22"/>
      <w:r>
        <w:rPr>
          <w:b/>
          <w:sz w:val="22"/>
          <w:szCs w:val="22"/>
        </w:rPr>
        <w:t>Observaciones</w:t>
      </w:r>
    </w:p>
    <w:p w:rsidR="00A877D4" w:rsidRDefault="00A877D4">
      <w:pPr>
        <w:ind w:left="2160"/>
        <w:jc w:val="both"/>
        <w:rPr>
          <w:b/>
        </w:rPr>
      </w:pPr>
    </w:p>
    <w:p w:rsidR="00A877D4" w:rsidRDefault="00542982">
      <w:pPr>
        <w:numPr>
          <w:ilvl w:val="2"/>
          <w:numId w:val="1"/>
        </w:numPr>
        <w:ind w:left="1133"/>
        <w:jc w:val="both"/>
        <w:rPr>
          <w:color w:val="000000"/>
        </w:rPr>
      </w:pPr>
      <w:r w:rsidRPr="00491D25">
        <w:rPr>
          <w:highlight w:val="green"/>
        </w:rPr>
        <w:t>Se evidencia que la palabra señalada en rojo no está escrita correctamente.</w:t>
      </w:r>
    </w:p>
    <w:p w:rsidR="00A877D4" w:rsidRDefault="00A877D4">
      <w:pPr>
        <w:jc w:val="both"/>
      </w:pPr>
    </w:p>
    <w:p w:rsidR="00A877D4" w:rsidRDefault="00542982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4050" cy="2565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</w:pPr>
    </w:p>
    <w:p w:rsidR="00A877D4" w:rsidRPr="00542982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542982">
        <w:rPr>
          <w:highlight w:val="green"/>
        </w:rPr>
        <w:t>Se recomienda revisar la redacción del párrafo señalado, en lugar de “servidores del servicio fúnebre” se puede emplear el término usado en el literal 7 “personal del servicio...”; por otra parte, se sugiere determinar si el contexto señalado en naranja es</w:t>
      </w:r>
      <w:r w:rsidRPr="00542982">
        <w:rPr>
          <w:highlight w:val="green"/>
        </w:rPr>
        <w:t xml:space="preserve"> correcto (se deben observar o tener en cuenta).</w:t>
      </w:r>
    </w:p>
    <w:p w:rsidR="00A877D4" w:rsidRDefault="00A877D4">
      <w:pPr>
        <w:jc w:val="both"/>
      </w:pPr>
    </w:p>
    <w:p w:rsidR="00A877D4" w:rsidRDefault="00542982">
      <w:pPr>
        <w:jc w:val="both"/>
      </w:pPr>
      <w:r>
        <w:rPr>
          <w:noProof/>
        </w:rPr>
        <w:drawing>
          <wp:inline distT="114300" distB="114300" distL="114300" distR="114300">
            <wp:extent cx="5734050" cy="25273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</w:pPr>
    </w:p>
    <w:p w:rsidR="00A877D4" w:rsidRPr="00542982" w:rsidRDefault="00542982">
      <w:pPr>
        <w:numPr>
          <w:ilvl w:val="2"/>
          <w:numId w:val="1"/>
        </w:numPr>
        <w:ind w:left="1133"/>
        <w:rPr>
          <w:highlight w:val="green"/>
        </w:rPr>
      </w:pPr>
      <w:r w:rsidRPr="00542982">
        <w:rPr>
          <w:highlight w:val="green"/>
        </w:rPr>
        <w:t>Se evidencia un error tipográfico según RAE: “se debe incluir un espacio entre la cifra y el símbolo de porcentaje. [RAE_2010]”.</w:t>
      </w:r>
    </w:p>
    <w:p w:rsidR="00A877D4" w:rsidRDefault="00542982">
      <w:r>
        <w:rPr>
          <w:noProof/>
        </w:rPr>
        <w:lastRenderedPageBreak/>
        <w:drawing>
          <wp:inline distT="114300" distB="114300" distL="114300" distR="114300">
            <wp:extent cx="5734050" cy="21336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  <w:rPr>
          <w:b/>
        </w:rPr>
      </w:pPr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23" w:name="_j97ucge3aji7" w:colFirst="0" w:colLast="0"/>
      <w:bookmarkEnd w:id="23"/>
      <w:r>
        <w:rPr>
          <w:b/>
          <w:sz w:val="22"/>
          <w:szCs w:val="22"/>
        </w:rPr>
        <w:t>Limpieza y desinfección en área hospitalaria</w:t>
      </w:r>
    </w:p>
    <w:p w:rsidR="00A877D4" w:rsidRDefault="00A877D4">
      <w:pPr>
        <w:spacing w:line="240" w:lineRule="auto"/>
        <w:ind w:left="720"/>
      </w:pPr>
    </w:p>
    <w:p w:rsidR="00A877D4" w:rsidRDefault="00542982">
      <w:pPr>
        <w:pStyle w:val="Ttulo2"/>
        <w:numPr>
          <w:ilvl w:val="1"/>
          <w:numId w:val="1"/>
        </w:numPr>
        <w:ind w:left="566"/>
        <w:rPr>
          <w:b/>
          <w:sz w:val="22"/>
          <w:szCs w:val="22"/>
        </w:rPr>
      </w:pPr>
      <w:bookmarkStart w:id="24" w:name="_557e0emplni2" w:colFirst="0" w:colLast="0"/>
      <w:bookmarkEnd w:id="24"/>
      <w:r>
        <w:rPr>
          <w:b/>
          <w:sz w:val="22"/>
          <w:szCs w:val="22"/>
        </w:rPr>
        <w:t>Observaciones</w:t>
      </w:r>
    </w:p>
    <w:p w:rsidR="00A877D4" w:rsidRDefault="00A877D4">
      <w:pPr>
        <w:ind w:left="1440"/>
      </w:pPr>
    </w:p>
    <w:p w:rsidR="00A877D4" w:rsidRPr="00542982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542982">
        <w:rPr>
          <w:highlight w:val="green"/>
        </w:rPr>
        <w:t xml:space="preserve">Se recomienda verificar la redacción del texto señalado. </w:t>
      </w:r>
    </w:p>
    <w:p w:rsidR="00A877D4" w:rsidRDefault="00A877D4">
      <w:pPr>
        <w:ind w:left="2160"/>
        <w:jc w:val="both"/>
        <w:rPr>
          <w:b/>
        </w:rPr>
      </w:pPr>
    </w:p>
    <w:p w:rsidR="00A877D4" w:rsidRDefault="00542982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6035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  <w:rPr>
          <w:b/>
        </w:rPr>
      </w:pPr>
    </w:p>
    <w:p w:rsidR="00A877D4" w:rsidRDefault="00A877D4">
      <w:pPr>
        <w:ind w:left="1440"/>
      </w:pPr>
    </w:p>
    <w:p w:rsidR="00A877D4" w:rsidRDefault="00542982">
      <w:pPr>
        <w:pStyle w:val="Ttulo2"/>
        <w:numPr>
          <w:ilvl w:val="0"/>
          <w:numId w:val="1"/>
        </w:numPr>
        <w:jc w:val="center"/>
      </w:pPr>
      <w:bookmarkStart w:id="25" w:name="_6qw7ms8598p6" w:colFirst="0" w:colLast="0"/>
      <w:bookmarkEnd w:id="25"/>
      <w:r>
        <w:rPr>
          <w:b/>
          <w:sz w:val="22"/>
          <w:szCs w:val="22"/>
        </w:rPr>
        <w:t>Certificación médica de la defunción por COVID-19</w:t>
      </w:r>
    </w:p>
    <w:p w:rsidR="00A877D4" w:rsidRDefault="00A877D4">
      <w:pPr>
        <w:spacing w:line="240" w:lineRule="auto"/>
        <w:ind w:left="720"/>
      </w:pPr>
    </w:p>
    <w:p w:rsidR="00A877D4" w:rsidRDefault="00542982">
      <w:pPr>
        <w:pStyle w:val="Ttulo2"/>
        <w:numPr>
          <w:ilvl w:val="1"/>
          <w:numId w:val="1"/>
        </w:numPr>
        <w:ind w:left="566"/>
        <w:rPr>
          <w:b/>
          <w:sz w:val="22"/>
          <w:szCs w:val="22"/>
        </w:rPr>
      </w:pPr>
      <w:bookmarkStart w:id="26" w:name="_h656gxv5y3xl" w:colFirst="0" w:colLast="0"/>
      <w:bookmarkEnd w:id="26"/>
      <w:r>
        <w:rPr>
          <w:b/>
          <w:sz w:val="22"/>
          <w:szCs w:val="22"/>
        </w:rPr>
        <w:t>Observaciones</w:t>
      </w:r>
    </w:p>
    <w:p w:rsidR="00A877D4" w:rsidRDefault="00A877D4">
      <w:pPr>
        <w:ind w:left="1440"/>
      </w:pPr>
    </w:p>
    <w:p w:rsidR="00A877D4" w:rsidRPr="00542982" w:rsidRDefault="00542982">
      <w:pPr>
        <w:numPr>
          <w:ilvl w:val="2"/>
          <w:numId w:val="1"/>
        </w:numPr>
        <w:ind w:left="1133"/>
        <w:jc w:val="both"/>
        <w:rPr>
          <w:highlight w:val="green"/>
        </w:rPr>
      </w:pPr>
      <w:r w:rsidRPr="00542982">
        <w:rPr>
          <w:highlight w:val="green"/>
        </w:rPr>
        <w:t xml:space="preserve">Se recomienda ajustar la escritura de los términos señalados en rojo, respecto a la forma como están expresados en color verde y en el glosario. </w:t>
      </w:r>
    </w:p>
    <w:p w:rsidR="00A877D4" w:rsidRDefault="00A877D4">
      <w:pPr>
        <w:jc w:val="both"/>
        <w:rPr>
          <w:b/>
        </w:rPr>
      </w:pPr>
    </w:p>
    <w:p w:rsidR="00A877D4" w:rsidRDefault="00542982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5654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7D4" w:rsidRDefault="00A877D4">
      <w:pPr>
        <w:jc w:val="both"/>
        <w:rPr>
          <w:b/>
        </w:rPr>
      </w:pPr>
    </w:p>
    <w:p w:rsidR="00A877D4" w:rsidRDefault="00A877D4">
      <w:pPr>
        <w:jc w:val="both"/>
        <w:rPr>
          <w:b/>
        </w:rPr>
      </w:pPr>
    </w:p>
    <w:p w:rsidR="00A877D4" w:rsidRDefault="00A877D4">
      <w:pPr>
        <w:jc w:val="both"/>
        <w:rPr>
          <w:sz w:val="24"/>
          <w:szCs w:val="24"/>
        </w:rPr>
      </w:pPr>
    </w:p>
    <w:sectPr w:rsidR="00A877D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883FE7"/>
    <w:multiLevelType w:val="multilevel"/>
    <w:tmpl w:val="7FC892CE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7D4"/>
    <w:rsid w:val="001258E7"/>
    <w:rsid w:val="00491D25"/>
    <w:rsid w:val="00542982"/>
    <w:rsid w:val="00A877D4"/>
    <w:rsid w:val="00B874B4"/>
    <w:rsid w:val="00C5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B4A071B3-9A8D-C44E-A7EE-E9C938EC3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504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2020-05-18T20:24:00Z</dcterms:created>
  <dcterms:modified xsi:type="dcterms:W3CDTF">2020-05-18T21:26:00Z</dcterms:modified>
</cp:coreProperties>
</file>