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5F34" w:rsidRDefault="002359D5">
      <w:pPr>
        <w:jc w:val="center"/>
        <w:rPr>
          <w:b/>
          <w:color w:val="000000"/>
        </w:rPr>
      </w:pPr>
      <w:r>
        <w:rPr>
          <w:b/>
          <w:color w:val="000000"/>
        </w:rPr>
        <w:t>HALLAZGOS CURSO COMPLEMENTARIO “COVID-19”</w:t>
      </w:r>
    </w:p>
    <w:p w:rsidR="00505F34" w:rsidRDefault="00505F34">
      <w:pPr>
        <w:jc w:val="center"/>
        <w:rPr>
          <w:b/>
          <w:color w:val="000000"/>
        </w:rPr>
      </w:pPr>
    </w:p>
    <w:p w:rsidR="00505F34" w:rsidRDefault="002359D5">
      <w:pPr>
        <w:jc w:val="center"/>
        <w:rPr>
          <w:b/>
          <w:color w:val="000000"/>
        </w:rPr>
      </w:pPr>
      <w:r>
        <w:rPr>
          <w:b/>
        </w:rPr>
        <w:t>MÓDULO</w:t>
      </w:r>
      <w:r>
        <w:rPr>
          <w:b/>
          <w:color w:val="000000"/>
        </w:rPr>
        <w:t xml:space="preserve"> “Manejo del cadáver sospechoso o confirmado Covid19 a nivel comunitario”</w:t>
      </w:r>
    </w:p>
    <w:p w:rsidR="00505F34" w:rsidRDefault="00505F34">
      <w:pPr>
        <w:jc w:val="center"/>
        <w:rPr>
          <w:b/>
        </w:rPr>
      </w:pPr>
    </w:p>
    <w:p w:rsidR="00505F34" w:rsidRDefault="002359D5">
      <w:pPr>
        <w:spacing w:before="240" w:after="240"/>
        <w:jc w:val="both"/>
        <w:rPr>
          <w:b/>
        </w:rPr>
      </w:pPr>
      <w:r>
        <w:rPr>
          <w:b/>
        </w:rPr>
        <w:t xml:space="preserve">1 </w:t>
      </w:r>
      <w:proofErr w:type="gramStart"/>
      <w:r>
        <w:rPr>
          <w:b/>
        </w:rPr>
        <w:t>Introducción</w:t>
      </w:r>
      <w:proofErr w:type="gramEnd"/>
    </w:p>
    <w:p w:rsidR="00505F34" w:rsidRDefault="002359D5">
      <w:pPr>
        <w:spacing w:before="240" w:after="240"/>
        <w:jc w:val="both"/>
        <w:rPr>
          <w:b/>
        </w:rPr>
      </w:pPr>
      <w:r>
        <w:rPr>
          <w:b/>
          <w:noProof/>
        </w:rPr>
        <w:drawing>
          <wp:inline distT="114300" distB="114300" distL="114300" distR="114300">
            <wp:extent cx="5612130" cy="3149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5612130" cy="3149600"/>
                    </a:xfrm>
                    <a:prstGeom prst="rect">
                      <a:avLst/>
                    </a:prstGeom>
                    <a:ln/>
                  </pic:spPr>
                </pic:pic>
              </a:graphicData>
            </a:graphic>
          </wp:inline>
        </w:drawing>
      </w:r>
    </w:p>
    <w:p w:rsidR="00505F34" w:rsidRDefault="002359D5">
      <w:pPr>
        <w:spacing w:before="240" w:after="240"/>
        <w:jc w:val="both"/>
        <w:rPr>
          <w:b/>
        </w:rPr>
      </w:pPr>
      <w:r>
        <w:rPr>
          <w:b/>
        </w:rPr>
        <w:t>El texto queda:</w:t>
      </w:r>
    </w:p>
    <w:p w:rsidR="00505F34" w:rsidRDefault="002359D5">
      <w:pPr>
        <w:spacing w:before="240" w:after="240"/>
        <w:jc w:val="both"/>
        <w:rPr>
          <w:b/>
        </w:rPr>
      </w:pPr>
      <w:r>
        <w:rPr>
          <w:color w:val="00223D"/>
          <w:sz w:val="24"/>
          <w:szCs w:val="24"/>
          <w:highlight w:val="white"/>
        </w:rPr>
        <w:t xml:space="preserve">Covid19 en Colombia. </w:t>
      </w:r>
      <w:r w:rsidRPr="00074CC2">
        <w:rPr>
          <w:color w:val="00223D"/>
          <w:sz w:val="24"/>
          <w:szCs w:val="24"/>
          <w:highlight w:val="green"/>
        </w:rPr>
        <w:t>En la actualidad el mundo se enfrenta a un gran reto en términos de salud pública, debido al brote de la enfermedad por coronavirus (COVID-19) considerada por la Organización Mundial de la Salud - OMS, como una pandemia.</w:t>
      </w:r>
    </w:p>
    <w:p w:rsidR="00505F34" w:rsidRDefault="00505F34">
      <w:pPr>
        <w:spacing w:before="240" w:after="240"/>
        <w:jc w:val="both"/>
        <w:rPr>
          <w:b/>
        </w:rPr>
      </w:pPr>
    </w:p>
    <w:p w:rsidR="00505F34" w:rsidRDefault="002359D5">
      <w:pPr>
        <w:spacing w:before="240" w:after="240"/>
        <w:jc w:val="both"/>
        <w:rPr>
          <w:b/>
        </w:rPr>
      </w:pPr>
      <w:r>
        <w:rPr>
          <w:b/>
        </w:rPr>
        <w:t xml:space="preserve">2 </w:t>
      </w:r>
      <w:proofErr w:type="gramStart"/>
      <w:r>
        <w:rPr>
          <w:b/>
        </w:rPr>
        <w:t>Ruta</w:t>
      </w:r>
      <w:proofErr w:type="gramEnd"/>
      <w:r>
        <w:rPr>
          <w:b/>
        </w:rPr>
        <w:t xml:space="preserve"> inform</w:t>
      </w:r>
      <w:r>
        <w:rPr>
          <w:b/>
        </w:rPr>
        <w:t>ativa para el manejo del fallecido por COVID-19 en casa</w:t>
      </w:r>
    </w:p>
    <w:p w:rsidR="00505F34" w:rsidRDefault="002359D5">
      <w:pPr>
        <w:spacing w:before="240" w:after="240"/>
        <w:jc w:val="both"/>
        <w:rPr>
          <w:b/>
        </w:rPr>
      </w:pPr>
      <w:r>
        <w:rPr>
          <w:b/>
          <w:noProof/>
        </w:rPr>
        <w:lastRenderedPageBreak/>
        <w:drawing>
          <wp:inline distT="114300" distB="114300" distL="114300" distR="114300">
            <wp:extent cx="5612130" cy="31496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612130" cy="3149600"/>
                    </a:xfrm>
                    <a:prstGeom prst="rect">
                      <a:avLst/>
                    </a:prstGeom>
                    <a:ln/>
                  </pic:spPr>
                </pic:pic>
              </a:graphicData>
            </a:graphic>
          </wp:inline>
        </w:drawing>
      </w:r>
    </w:p>
    <w:p w:rsidR="00505F34" w:rsidRDefault="002359D5">
      <w:pPr>
        <w:spacing w:before="240" w:after="240"/>
        <w:jc w:val="both"/>
        <w:rPr>
          <w:b/>
        </w:rPr>
      </w:pPr>
      <w:r>
        <w:rPr>
          <w:b/>
        </w:rPr>
        <w:t>El texto queda:</w:t>
      </w:r>
    </w:p>
    <w:p w:rsidR="00505F34" w:rsidRDefault="002359D5">
      <w:pPr>
        <w:spacing w:before="240" w:after="240"/>
        <w:jc w:val="both"/>
        <w:rPr>
          <w:b/>
        </w:rPr>
      </w:pPr>
      <w:r>
        <w:rPr>
          <w:b/>
          <w:color w:val="00223D"/>
          <w:sz w:val="24"/>
          <w:szCs w:val="24"/>
          <w:highlight w:val="white"/>
        </w:rPr>
        <w:t>Ruta de atención para manejo y traslado de fallecido por COVID-19 en casa, de acuerdo con las orientaciones para el manejo, traslado y disposición final de cadáveres por covid-19, ex</w:t>
      </w:r>
      <w:r>
        <w:rPr>
          <w:b/>
          <w:color w:val="00223D"/>
          <w:sz w:val="24"/>
          <w:szCs w:val="24"/>
          <w:highlight w:val="white"/>
        </w:rPr>
        <w:t>pedida por el Ministerio de Salud y Protección Social:</w:t>
      </w:r>
    </w:p>
    <w:p w:rsidR="00505F34" w:rsidRDefault="00505F34">
      <w:pPr>
        <w:spacing w:before="240" w:after="240"/>
        <w:jc w:val="both"/>
        <w:rPr>
          <w:b/>
        </w:rPr>
      </w:pPr>
    </w:p>
    <w:p w:rsidR="00505F34" w:rsidRDefault="002359D5">
      <w:pPr>
        <w:spacing w:before="240" w:after="240"/>
        <w:jc w:val="both"/>
        <w:rPr>
          <w:b/>
        </w:rPr>
      </w:pPr>
      <w:r>
        <w:rPr>
          <w:b/>
        </w:rPr>
        <w:t xml:space="preserve">3 </w:t>
      </w:r>
      <w:proofErr w:type="gramStart"/>
      <w:r>
        <w:rPr>
          <w:b/>
        </w:rPr>
        <w:t>Limpieza</w:t>
      </w:r>
      <w:proofErr w:type="gramEnd"/>
      <w:r>
        <w:rPr>
          <w:b/>
        </w:rPr>
        <w:t xml:space="preserve"> y desinfección en el hogar</w:t>
      </w:r>
    </w:p>
    <w:p w:rsidR="00505F34" w:rsidRDefault="00505F34">
      <w:pPr>
        <w:spacing w:before="240" w:after="240"/>
        <w:jc w:val="both"/>
        <w:rPr>
          <w:b/>
        </w:rPr>
      </w:pPr>
    </w:p>
    <w:p w:rsidR="00505F34" w:rsidRDefault="002359D5">
      <w:pPr>
        <w:spacing w:before="240" w:after="240"/>
        <w:jc w:val="both"/>
        <w:rPr>
          <w:b/>
        </w:rPr>
      </w:pPr>
      <w:r>
        <w:rPr>
          <w:b/>
        </w:rPr>
        <w:t xml:space="preserve">4 </w:t>
      </w:r>
      <w:proofErr w:type="gramStart"/>
      <w:r>
        <w:rPr>
          <w:b/>
        </w:rPr>
        <w:t>Manejo</w:t>
      </w:r>
      <w:proofErr w:type="gramEnd"/>
      <w:r>
        <w:rPr>
          <w:b/>
        </w:rPr>
        <w:t xml:space="preserve"> del duelo, </w:t>
      </w:r>
      <w:proofErr w:type="spellStart"/>
      <w:r>
        <w:rPr>
          <w:b/>
        </w:rPr>
        <w:t>Resignificación</w:t>
      </w:r>
      <w:proofErr w:type="spellEnd"/>
      <w:r>
        <w:rPr>
          <w:b/>
        </w:rPr>
        <w:t xml:space="preserve"> de la vida y la muerte, dignificación humana</w:t>
      </w:r>
    </w:p>
    <w:p w:rsidR="00505F34" w:rsidRDefault="002359D5">
      <w:pPr>
        <w:spacing w:before="240" w:after="240"/>
        <w:jc w:val="both"/>
        <w:rPr>
          <w:b/>
        </w:rPr>
      </w:pPr>
      <w:r>
        <w:rPr>
          <w:b/>
          <w:noProof/>
        </w:rPr>
        <w:lastRenderedPageBreak/>
        <w:drawing>
          <wp:inline distT="114300" distB="114300" distL="114300" distR="114300">
            <wp:extent cx="5612130" cy="31496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612130" cy="3149600"/>
                    </a:xfrm>
                    <a:prstGeom prst="rect">
                      <a:avLst/>
                    </a:prstGeom>
                    <a:ln/>
                  </pic:spPr>
                </pic:pic>
              </a:graphicData>
            </a:graphic>
          </wp:inline>
        </w:drawing>
      </w:r>
    </w:p>
    <w:p w:rsidR="00505F34" w:rsidRDefault="002359D5">
      <w:pPr>
        <w:spacing w:before="240" w:after="240"/>
        <w:jc w:val="both"/>
      </w:pPr>
      <w:r>
        <w:t>El texto queda en las 4 partes donde aparece en la imagen:</w:t>
      </w:r>
    </w:p>
    <w:p w:rsidR="00505F34" w:rsidRDefault="002359D5">
      <w:pPr>
        <w:pStyle w:val="Ttulo2"/>
        <w:keepNext w:val="0"/>
        <w:keepLines w:val="0"/>
        <w:shd w:val="clear" w:color="auto" w:fill="F3F7FA"/>
        <w:spacing w:before="0" w:line="264" w:lineRule="auto"/>
        <w:jc w:val="both"/>
        <w:rPr>
          <w:b w:val="0"/>
          <w:color w:val="002B45"/>
          <w:sz w:val="34"/>
          <w:szCs w:val="34"/>
        </w:rPr>
      </w:pPr>
      <w:bookmarkStart w:id="0" w:name="_heading=h.l03nlea4e4ox" w:colFirst="0" w:colLast="0"/>
      <w:bookmarkEnd w:id="0"/>
      <w:r w:rsidRPr="00074CC2">
        <w:rPr>
          <w:b w:val="0"/>
          <w:color w:val="002B45"/>
          <w:sz w:val="34"/>
          <w:szCs w:val="34"/>
          <w:highlight w:val="green"/>
        </w:rPr>
        <w:t xml:space="preserve">Manejo del duelo, </w:t>
      </w:r>
      <w:proofErr w:type="spellStart"/>
      <w:r w:rsidRPr="00074CC2">
        <w:rPr>
          <w:b w:val="0"/>
          <w:color w:val="002B45"/>
          <w:sz w:val="34"/>
          <w:szCs w:val="34"/>
          <w:highlight w:val="green"/>
        </w:rPr>
        <w:t>r</w:t>
      </w:r>
      <w:r w:rsidRPr="00074CC2">
        <w:rPr>
          <w:b w:val="0"/>
          <w:color w:val="002B45"/>
          <w:sz w:val="34"/>
          <w:szCs w:val="34"/>
          <w:highlight w:val="green"/>
        </w:rPr>
        <w:t>esignificación</w:t>
      </w:r>
      <w:proofErr w:type="spellEnd"/>
      <w:r w:rsidRPr="00074CC2">
        <w:rPr>
          <w:b w:val="0"/>
          <w:color w:val="002B45"/>
          <w:sz w:val="34"/>
          <w:szCs w:val="34"/>
          <w:highlight w:val="green"/>
        </w:rPr>
        <w:t xml:space="preserve"> de la vida y la muerte, dignificación humana.</w:t>
      </w:r>
    </w:p>
    <w:p w:rsidR="00505F34" w:rsidRDefault="002359D5">
      <w:pPr>
        <w:spacing w:before="240" w:after="240"/>
        <w:jc w:val="both"/>
      </w:pPr>
      <w:r>
        <w:rPr>
          <w:noProof/>
        </w:rPr>
        <w:drawing>
          <wp:inline distT="114300" distB="114300" distL="114300" distR="114300">
            <wp:extent cx="5612130" cy="31496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612130" cy="3149600"/>
                    </a:xfrm>
                    <a:prstGeom prst="rect">
                      <a:avLst/>
                    </a:prstGeom>
                    <a:ln/>
                  </pic:spPr>
                </pic:pic>
              </a:graphicData>
            </a:graphic>
          </wp:inline>
        </w:drawing>
      </w:r>
    </w:p>
    <w:p w:rsidR="00505F34" w:rsidRDefault="002359D5">
      <w:pPr>
        <w:spacing w:before="240" w:after="240"/>
        <w:jc w:val="both"/>
      </w:pPr>
      <w:r>
        <w:t>El texto debajo del vídeo queda:</w:t>
      </w:r>
    </w:p>
    <w:p w:rsidR="00505F34" w:rsidRDefault="002359D5">
      <w:pPr>
        <w:spacing w:before="240" w:after="240"/>
        <w:jc w:val="both"/>
        <w:rPr>
          <w:color w:val="00223D"/>
          <w:sz w:val="24"/>
          <w:szCs w:val="24"/>
          <w:highlight w:val="white"/>
        </w:rPr>
      </w:pPr>
      <w:r>
        <w:rPr>
          <w:color w:val="00223D"/>
          <w:sz w:val="24"/>
          <w:szCs w:val="24"/>
          <w:highlight w:val="white"/>
        </w:rPr>
        <w:lastRenderedPageBreak/>
        <w:t xml:space="preserve">Manejo del duelo, </w:t>
      </w:r>
      <w:proofErr w:type="spellStart"/>
      <w:r>
        <w:rPr>
          <w:color w:val="00223D"/>
          <w:sz w:val="24"/>
          <w:szCs w:val="24"/>
          <w:highlight w:val="white"/>
        </w:rPr>
        <w:t>resignificación</w:t>
      </w:r>
      <w:proofErr w:type="spellEnd"/>
      <w:r>
        <w:rPr>
          <w:color w:val="00223D"/>
          <w:sz w:val="24"/>
          <w:szCs w:val="24"/>
          <w:highlight w:val="white"/>
        </w:rPr>
        <w:t xml:space="preserve"> de la vida y la muerte, dignificación humana. </w:t>
      </w:r>
      <w:r w:rsidRPr="00074CC2">
        <w:rPr>
          <w:color w:val="00223D"/>
          <w:sz w:val="24"/>
          <w:szCs w:val="24"/>
          <w:highlight w:val="green"/>
        </w:rPr>
        <w:t>El COVID-19 cambia la vida cotidiana al igual que los ritos de homenaje funerari</w:t>
      </w:r>
      <w:r w:rsidRPr="00074CC2">
        <w:rPr>
          <w:color w:val="00223D"/>
          <w:sz w:val="24"/>
          <w:szCs w:val="24"/>
          <w:highlight w:val="green"/>
        </w:rPr>
        <w:t>o. Inevitablemente se deben adaptar las formas para rendir homenaje a los difuntos.</w:t>
      </w:r>
    </w:p>
    <w:p w:rsidR="00505F34" w:rsidRDefault="002359D5">
      <w:pPr>
        <w:spacing w:before="240" w:after="240"/>
        <w:jc w:val="both"/>
        <w:rPr>
          <w:color w:val="00223D"/>
          <w:sz w:val="24"/>
          <w:szCs w:val="24"/>
          <w:highlight w:val="white"/>
        </w:rPr>
      </w:pPr>
      <w:r>
        <w:rPr>
          <w:noProof/>
          <w:color w:val="00223D"/>
          <w:sz w:val="24"/>
          <w:szCs w:val="24"/>
          <w:highlight w:val="white"/>
        </w:rPr>
        <w:drawing>
          <wp:inline distT="114300" distB="114300" distL="114300" distR="114300">
            <wp:extent cx="5612130" cy="31496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612130" cy="3149600"/>
                    </a:xfrm>
                    <a:prstGeom prst="rect">
                      <a:avLst/>
                    </a:prstGeom>
                    <a:ln/>
                  </pic:spPr>
                </pic:pic>
              </a:graphicData>
            </a:graphic>
          </wp:inline>
        </w:drawing>
      </w:r>
    </w:p>
    <w:p w:rsidR="00505F34" w:rsidRDefault="002359D5">
      <w:pPr>
        <w:spacing w:before="240" w:after="240"/>
        <w:jc w:val="both"/>
        <w:rPr>
          <w:color w:val="00223D"/>
          <w:sz w:val="24"/>
          <w:szCs w:val="24"/>
        </w:rPr>
      </w:pPr>
      <w:r>
        <w:rPr>
          <w:color w:val="00223D"/>
          <w:sz w:val="24"/>
          <w:szCs w:val="24"/>
        </w:rPr>
        <w:t>El texto queda:</w:t>
      </w:r>
    </w:p>
    <w:p w:rsidR="00505F34" w:rsidRDefault="002359D5">
      <w:pPr>
        <w:spacing w:before="240" w:after="240"/>
        <w:jc w:val="both"/>
        <w:rPr>
          <w:color w:val="00223D"/>
          <w:sz w:val="24"/>
          <w:szCs w:val="24"/>
        </w:rPr>
      </w:pPr>
      <w:r w:rsidRPr="00074CC2">
        <w:rPr>
          <w:color w:val="00223D"/>
          <w:sz w:val="24"/>
          <w:szCs w:val="24"/>
          <w:highlight w:val="green"/>
        </w:rPr>
        <w:t xml:space="preserve">Inicio &gt; </w:t>
      </w:r>
      <w:r w:rsidRPr="00074CC2">
        <w:rPr>
          <w:color w:val="12263F"/>
          <w:sz w:val="24"/>
          <w:szCs w:val="24"/>
          <w:highlight w:val="green"/>
        </w:rPr>
        <w:t xml:space="preserve">Manejo del duelo, </w:t>
      </w:r>
      <w:proofErr w:type="spellStart"/>
      <w:r w:rsidRPr="00074CC2">
        <w:rPr>
          <w:color w:val="12263F"/>
          <w:sz w:val="24"/>
          <w:szCs w:val="24"/>
          <w:highlight w:val="green"/>
        </w:rPr>
        <w:t>resignificación</w:t>
      </w:r>
      <w:proofErr w:type="spellEnd"/>
      <w:r w:rsidRPr="00074CC2">
        <w:rPr>
          <w:color w:val="12263F"/>
          <w:sz w:val="24"/>
          <w:szCs w:val="24"/>
          <w:highlight w:val="green"/>
        </w:rPr>
        <w:t xml:space="preserve"> de la vida y la muerte, dignificación humana.</w:t>
      </w:r>
    </w:p>
    <w:p w:rsidR="00505F34" w:rsidRPr="00074CC2" w:rsidRDefault="002359D5">
      <w:pPr>
        <w:spacing w:before="240" w:after="240"/>
        <w:jc w:val="both"/>
        <w:rPr>
          <w:color w:val="00223D"/>
          <w:sz w:val="24"/>
          <w:szCs w:val="24"/>
          <w:highlight w:val="green"/>
        </w:rPr>
      </w:pPr>
      <w:r w:rsidRPr="00074CC2">
        <w:rPr>
          <w:color w:val="00223D"/>
          <w:sz w:val="24"/>
          <w:szCs w:val="24"/>
          <w:highlight w:val="green"/>
        </w:rPr>
        <w:t>Miguel de Unamuno en su obra Niebla escribió: “entró de puntillas y sin ruido, como un ave peregrina, y se la llevó a vuelo lento, en una tarde de otoño. Murió con su mano en l</w:t>
      </w:r>
      <w:r w:rsidRPr="00074CC2">
        <w:rPr>
          <w:color w:val="00223D"/>
          <w:sz w:val="24"/>
          <w:szCs w:val="24"/>
          <w:highlight w:val="green"/>
        </w:rPr>
        <w:t>a mano de su hijo, con sus ojos en los ojos de él. Sintió Augusto que la mano se enfriaba, sintió que los ojos se inmovilizaban. Soltó la mano después de haber dejado en su frialdad un beso cálido, y cerró los ojos. Se arrodilló junto al lecho y pasó sobre</w:t>
      </w:r>
      <w:r w:rsidRPr="00074CC2">
        <w:rPr>
          <w:color w:val="00223D"/>
          <w:sz w:val="24"/>
          <w:szCs w:val="24"/>
          <w:highlight w:val="green"/>
        </w:rPr>
        <w:t xml:space="preserve"> él la historia de aquellos años iguales.”</w:t>
      </w:r>
    </w:p>
    <w:p w:rsidR="00505F34" w:rsidRDefault="002359D5">
      <w:pPr>
        <w:spacing w:before="240" w:after="240"/>
        <w:jc w:val="both"/>
        <w:rPr>
          <w:color w:val="00223D"/>
          <w:sz w:val="24"/>
          <w:szCs w:val="24"/>
          <w:highlight w:val="white"/>
        </w:rPr>
      </w:pPr>
      <w:r>
        <w:rPr>
          <w:noProof/>
          <w:color w:val="00223D"/>
          <w:sz w:val="24"/>
          <w:szCs w:val="24"/>
          <w:highlight w:val="white"/>
        </w:rPr>
        <w:lastRenderedPageBreak/>
        <w:drawing>
          <wp:inline distT="114300" distB="114300" distL="114300" distR="114300">
            <wp:extent cx="5612130" cy="31496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612130" cy="3149600"/>
                    </a:xfrm>
                    <a:prstGeom prst="rect">
                      <a:avLst/>
                    </a:prstGeom>
                    <a:ln/>
                  </pic:spPr>
                </pic:pic>
              </a:graphicData>
            </a:graphic>
          </wp:inline>
        </w:drawing>
      </w:r>
    </w:p>
    <w:p w:rsidR="00505F34" w:rsidRDefault="002359D5">
      <w:pPr>
        <w:spacing w:before="240" w:after="240"/>
        <w:jc w:val="both"/>
        <w:rPr>
          <w:color w:val="00223D"/>
          <w:sz w:val="24"/>
          <w:szCs w:val="24"/>
          <w:highlight w:val="white"/>
        </w:rPr>
      </w:pPr>
      <w:r>
        <w:rPr>
          <w:color w:val="00223D"/>
          <w:sz w:val="24"/>
          <w:szCs w:val="24"/>
          <w:highlight w:val="white"/>
        </w:rPr>
        <w:t>El texto queda:</w:t>
      </w:r>
    </w:p>
    <w:p w:rsidR="00505F34" w:rsidRPr="002359D5" w:rsidRDefault="002359D5">
      <w:pPr>
        <w:shd w:val="clear" w:color="auto" w:fill="FFFFFF"/>
        <w:spacing w:line="336" w:lineRule="auto"/>
        <w:jc w:val="both"/>
        <w:rPr>
          <w:color w:val="00223D"/>
          <w:sz w:val="24"/>
          <w:szCs w:val="24"/>
          <w:highlight w:val="green"/>
        </w:rPr>
      </w:pPr>
      <w:r w:rsidRPr="002359D5">
        <w:rPr>
          <w:color w:val="00223D"/>
          <w:sz w:val="24"/>
          <w:szCs w:val="24"/>
          <w:highlight w:val="green"/>
        </w:rPr>
        <w:t>Lo que nos conmueve en esta escena es la proximidad del contacto físico que acompaña la persona querida en ese trance final. Pero, ¿y si no fuera posible ese contacto y si no pudiéramos estrechar</w:t>
      </w:r>
      <w:r w:rsidRPr="002359D5">
        <w:rPr>
          <w:color w:val="00223D"/>
          <w:sz w:val="24"/>
          <w:szCs w:val="24"/>
          <w:highlight w:val="green"/>
        </w:rPr>
        <w:t xml:space="preserve"> la mano y mirar a los ojos de quien se va?</w:t>
      </w:r>
    </w:p>
    <w:p w:rsidR="00505F34" w:rsidRPr="002359D5" w:rsidRDefault="002359D5">
      <w:pPr>
        <w:spacing w:before="240" w:after="240"/>
        <w:jc w:val="both"/>
        <w:rPr>
          <w:color w:val="00223D"/>
          <w:sz w:val="24"/>
          <w:szCs w:val="24"/>
          <w:highlight w:val="green"/>
        </w:rPr>
      </w:pPr>
      <w:r w:rsidRPr="002359D5">
        <w:rPr>
          <w:color w:val="00223D"/>
          <w:sz w:val="24"/>
          <w:szCs w:val="24"/>
          <w:highlight w:val="green"/>
        </w:rPr>
        <w:t>Tal vez es uno de los mayores impactos emocionales que podamos vivir, sea no poder estar junto a un ser querido en el momento de su partida, ni superar el duelo en estas circunstancias…</w:t>
      </w:r>
    </w:p>
    <w:p w:rsidR="00505F34" w:rsidRDefault="002359D5">
      <w:pPr>
        <w:spacing w:before="240" w:after="240"/>
        <w:jc w:val="both"/>
        <w:rPr>
          <w:color w:val="00223D"/>
          <w:sz w:val="24"/>
          <w:szCs w:val="24"/>
        </w:rPr>
      </w:pPr>
      <w:r>
        <w:rPr>
          <w:noProof/>
          <w:color w:val="00223D"/>
          <w:sz w:val="24"/>
          <w:szCs w:val="24"/>
        </w:rPr>
        <w:lastRenderedPageBreak/>
        <w:drawing>
          <wp:inline distT="114300" distB="114300" distL="114300" distR="114300">
            <wp:extent cx="5612130" cy="31496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612130" cy="3149600"/>
                    </a:xfrm>
                    <a:prstGeom prst="rect">
                      <a:avLst/>
                    </a:prstGeom>
                    <a:ln/>
                  </pic:spPr>
                </pic:pic>
              </a:graphicData>
            </a:graphic>
          </wp:inline>
        </w:drawing>
      </w:r>
    </w:p>
    <w:p w:rsidR="00505F34" w:rsidRDefault="002359D5">
      <w:pPr>
        <w:spacing w:before="240" w:after="240"/>
        <w:jc w:val="both"/>
        <w:rPr>
          <w:color w:val="00223D"/>
          <w:sz w:val="24"/>
          <w:szCs w:val="24"/>
        </w:rPr>
      </w:pPr>
      <w:r>
        <w:rPr>
          <w:color w:val="00223D"/>
          <w:sz w:val="24"/>
          <w:szCs w:val="24"/>
        </w:rPr>
        <w:t>El texto queda;</w:t>
      </w:r>
    </w:p>
    <w:p w:rsidR="00505F34" w:rsidRDefault="002359D5">
      <w:pPr>
        <w:spacing w:before="240" w:after="240"/>
        <w:jc w:val="both"/>
        <w:rPr>
          <w:color w:val="00223D"/>
          <w:sz w:val="24"/>
          <w:szCs w:val="24"/>
        </w:rPr>
      </w:pPr>
      <w:r w:rsidRPr="002359D5">
        <w:rPr>
          <w:color w:val="00223D"/>
          <w:sz w:val="24"/>
          <w:szCs w:val="24"/>
          <w:highlight w:val="green"/>
        </w:rPr>
        <w:t>El duelo</w:t>
      </w:r>
      <w:r w:rsidRPr="002359D5">
        <w:rPr>
          <w:color w:val="00223D"/>
          <w:sz w:val="24"/>
          <w:szCs w:val="24"/>
          <w:highlight w:val="green"/>
        </w:rPr>
        <w:t xml:space="preserve"> es un proceso que se lleva a cabo después de una pérdida, ya sea de una persona querida, de un empleo, de una relación, de un objeto, etc. Es un proceso necesario, universal y doloroso. Lo importante es integrarlo en la vida y restablecer una relación con</w:t>
      </w:r>
      <w:r w:rsidRPr="002359D5">
        <w:rPr>
          <w:color w:val="00223D"/>
          <w:sz w:val="24"/>
          <w:szCs w:val="24"/>
          <w:highlight w:val="green"/>
        </w:rPr>
        <w:t xml:space="preserve"> él.</w:t>
      </w:r>
    </w:p>
    <w:p w:rsidR="00505F34" w:rsidRDefault="002359D5">
      <w:pPr>
        <w:spacing w:before="240" w:after="240"/>
        <w:jc w:val="both"/>
        <w:rPr>
          <w:color w:val="00223D"/>
          <w:sz w:val="24"/>
          <w:szCs w:val="24"/>
        </w:rPr>
      </w:pPr>
      <w:r>
        <w:rPr>
          <w:noProof/>
          <w:color w:val="00223D"/>
          <w:sz w:val="24"/>
          <w:szCs w:val="24"/>
        </w:rPr>
        <w:drawing>
          <wp:inline distT="114300" distB="114300" distL="114300" distR="114300">
            <wp:extent cx="5612130" cy="3149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612130" cy="3149600"/>
                    </a:xfrm>
                    <a:prstGeom prst="rect">
                      <a:avLst/>
                    </a:prstGeom>
                    <a:ln/>
                  </pic:spPr>
                </pic:pic>
              </a:graphicData>
            </a:graphic>
          </wp:inline>
        </w:drawing>
      </w:r>
    </w:p>
    <w:p w:rsidR="00505F34" w:rsidRDefault="002359D5">
      <w:pPr>
        <w:spacing w:before="240" w:after="240"/>
        <w:jc w:val="both"/>
        <w:rPr>
          <w:color w:val="00223D"/>
          <w:sz w:val="24"/>
          <w:szCs w:val="24"/>
        </w:rPr>
      </w:pPr>
      <w:r w:rsidRPr="002359D5">
        <w:rPr>
          <w:color w:val="00223D"/>
          <w:sz w:val="24"/>
          <w:szCs w:val="24"/>
          <w:highlight w:val="green"/>
        </w:rPr>
        <w:t>Eliminar uno de los párrafos repetidos o arriba o abajo de la imagen:</w:t>
      </w:r>
    </w:p>
    <w:p w:rsidR="00505F34" w:rsidRDefault="002359D5">
      <w:pPr>
        <w:shd w:val="clear" w:color="auto" w:fill="FFFFFF"/>
        <w:spacing w:line="336" w:lineRule="auto"/>
        <w:jc w:val="both"/>
        <w:rPr>
          <w:color w:val="00223D"/>
          <w:sz w:val="24"/>
          <w:szCs w:val="24"/>
        </w:rPr>
      </w:pPr>
      <w:r>
        <w:rPr>
          <w:color w:val="00223D"/>
          <w:sz w:val="24"/>
          <w:szCs w:val="24"/>
        </w:rPr>
        <w:lastRenderedPageBreak/>
        <w:t>A las emociones del duelo se le suman otras emociones provocadas por el confinamiento, por no poder compartir cercanía, contacto en los afectos, por no poder llevar de forma natur</w:t>
      </w:r>
      <w:r>
        <w:rPr>
          <w:color w:val="00223D"/>
          <w:sz w:val="24"/>
          <w:szCs w:val="24"/>
        </w:rPr>
        <w:t>al las despedidas… Cuando se pierde a un ser querido es habitual pasar por una serie de fases, hasta poder incorporar esa pérdida de manera natural.</w:t>
      </w:r>
    </w:p>
    <w:p w:rsidR="00505F34" w:rsidRDefault="00505F34">
      <w:pPr>
        <w:shd w:val="clear" w:color="auto" w:fill="FFFFFF"/>
        <w:spacing w:line="336" w:lineRule="auto"/>
        <w:jc w:val="both"/>
        <w:rPr>
          <w:color w:val="00223D"/>
          <w:sz w:val="24"/>
          <w:szCs w:val="24"/>
        </w:rPr>
      </w:pPr>
    </w:p>
    <w:p w:rsidR="00505F34" w:rsidRDefault="002359D5">
      <w:pPr>
        <w:spacing w:before="240" w:after="240"/>
        <w:jc w:val="both"/>
        <w:rPr>
          <w:color w:val="00223D"/>
          <w:sz w:val="24"/>
          <w:szCs w:val="24"/>
          <w:highlight w:val="white"/>
        </w:rPr>
      </w:pPr>
      <w:r>
        <w:rPr>
          <w:color w:val="00223D"/>
          <w:sz w:val="24"/>
          <w:szCs w:val="24"/>
          <w:highlight w:val="white"/>
        </w:rPr>
        <w:t xml:space="preserve">Es importante saber que el duelo es un proceso personal e íntimo que experimentamos de diferentes formas. </w:t>
      </w:r>
      <w:r>
        <w:rPr>
          <w:color w:val="00223D"/>
          <w:sz w:val="24"/>
          <w:szCs w:val="24"/>
          <w:highlight w:val="white"/>
        </w:rPr>
        <w:t>No podemos compararnos, no hay un “modelo normal”, cada persona tendrá una forma de superar el duelo.</w:t>
      </w:r>
    </w:p>
    <w:p w:rsidR="00505F34" w:rsidRDefault="00505F34">
      <w:pPr>
        <w:spacing w:before="240" w:after="240"/>
        <w:jc w:val="both"/>
        <w:rPr>
          <w:color w:val="00223D"/>
          <w:sz w:val="24"/>
          <w:szCs w:val="24"/>
          <w:highlight w:val="white"/>
        </w:rPr>
      </w:pPr>
    </w:p>
    <w:p w:rsidR="00505F34" w:rsidRDefault="002359D5">
      <w:pPr>
        <w:spacing w:before="240" w:after="240"/>
        <w:jc w:val="both"/>
        <w:rPr>
          <w:color w:val="00223D"/>
          <w:sz w:val="24"/>
          <w:szCs w:val="24"/>
          <w:highlight w:val="white"/>
        </w:rPr>
      </w:pPr>
      <w:r>
        <w:rPr>
          <w:noProof/>
          <w:color w:val="00223D"/>
          <w:sz w:val="24"/>
          <w:szCs w:val="24"/>
          <w:highlight w:val="white"/>
        </w:rPr>
        <w:drawing>
          <wp:inline distT="114300" distB="114300" distL="114300" distR="114300">
            <wp:extent cx="5612130" cy="3149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612130" cy="3149600"/>
                    </a:xfrm>
                    <a:prstGeom prst="rect">
                      <a:avLst/>
                    </a:prstGeom>
                    <a:ln/>
                  </pic:spPr>
                </pic:pic>
              </a:graphicData>
            </a:graphic>
          </wp:inline>
        </w:drawing>
      </w:r>
    </w:p>
    <w:p w:rsidR="00505F34" w:rsidRDefault="002359D5">
      <w:pPr>
        <w:spacing w:before="240" w:after="240"/>
        <w:jc w:val="both"/>
        <w:rPr>
          <w:color w:val="00223D"/>
          <w:sz w:val="24"/>
          <w:szCs w:val="24"/>
          <w:highlight w:val="white"/>
        </w:rPr>
      </w:pPr>
      <w:r>
        <w:rPr>
          <w:color w:val="00223D"/>
          <w:sz w:val="24"/>
          <w:szCs w:val="24"/>
          <w:highlight w:val="white"/>
        </w:rPr>
        <w:t>El texto queda:</w:t>
      </w:r>
    </w:p>
    <w:p w:rsidR="00505F34" w:rsidRDefault="002359D5">
      <w:pPr>
        <w:spacing w:before="240" w:after="240"/>
        <w:jc w:val="both"/>
        <w:rPr>
          <w:color w:val="00223D"/>
          <w:sz w:val="24"/>
          <w:szCs w:val="24"/>
          <w:highlight w:val="white"/>
        </w:rPr>
      </w:pPr>
      <w:r>
        <w:rPr>
          <w:color w:val="00223D"/>
          <w:sz w:val="24"/>
          <w:szCs w:val="24"/>
          <w:highlight w:val="white"/>
        </w:rPr>
        <w:t>Fase 3: Negociación - pacto</w:t>
      </w:r>
    </w:p>
    <w:p w:rsidR="00505F34" w:rsidRPr="002359D5" w:rsidRDefault="002359D5">
      <w:pPr>
        <w:spacing w:before="240" w:after="240"/>
        <w:jc w:val="both"/>
        <w:rPr>
          <w:color w:val="00223D"/>
          <w:sz w:val="24"/>
          <w:szCs w:val="24"/>
          <w:highlight w:val="green"/>
        </w:rPr>
      </w:pPr>
      <w:r w:rsidRPr="002359D5">
        <w:rPr>
          <w:color w:val="00223D"/>
          <w:sz w:val="24"/>
          <w:szCs w:val="24"/>
          <w:highlight w:val="green"/>
        </w:rPr>
        <w:t>En esta fase se afronta la culpa que ha podido generarse y se produce una reconciliación con aquellos hacia</w:t>
      </w:r>
      <w:r w:rsidRPr="002359D5">
        <w:rPr>
          <w:color w:val="00223D"/>
          <w:sz w:val="24"/>
          <w:szCs w:val="24"/>
          <w:highlight w:val="green"/>
        </w:rPr>
        <w:t xml:space="preserve"> los cuales se dirigió la ira. Ahora no se les percibe como culpables, la culpa se desvanece y da paso al compromiso, a la búsqueda de metas centradas en el desarrollo personal: quiero donar dinero para la investigación. A partir de ahora apoyaré más la Sa</w:t>
      </w:r>
      <w:r w:rsidRPr="002359D5">
        <w:rPr>
          <w:color w:val="00223D"/>
          <w:sz w:val="24"/>
          <w:szCs w:val="24"/>
          <w:highlight w:val="green"/>
        </w:rPr>
        <w:t>nidad. Quiero hacerme voluntaria.</w:t>
      </w:r>
    </w:p>
    <w:p w:rsidR="00505F34" w:rsidRDefault="002359D5">
      <w:pPr>
        <w:spacing w:before="240" w:after="240"/>
        <w:jc w:val="both"/>
        <w:rPr>
          <w:color w:val="00223D"/>
          <w:sz w:val="24"/>
          <w:szCs w:val="24"/>
          <w:highlight w:val="white"/>
        </w:rPr>
      </w:pPr>
      <w:r>
        <w:rPr>
          <w:color w:val="00223D"/>
          <w:sz w:val="24"/>
          <w:szCs w:val="24"/>
          <w:highlight w:val="white"/>
        </w:rPr>
        <w:t>Fase 4: Tristeza</w:t>
      </w:r>
    </w:p>
    <w:p w:rsidR="00505F34" w:rsidRDefault="002359D5">
      <w:pPr>
        <w:spacing w:before="240" w:after="240"/>
        <w:jc w:val="both"/>
        <w:rPr>
          <w:color w:val="00223D"/>
          <w:sz w:val="24"/>
          <w:szCs w:val="24"/>
          <w:highlight w:val="white"/>
        </w:rPr>
      </w:pPr>
      <w:r>
        <w:rPr>
          <w:color w:val="00223D"/>
          <w:sz w:val="24"/>
          <w:szCs w:val="24"/>
          <w:highlight w:val="white"/>
        </w:rPr>
        <w:lastRenderedPageBreak/>
        <w:t xml:space="preserve">Puedes sentir emociones de tristeza, vacío o intenso dolor, unidos a pensamientos que te conectan con la pérdida: no sé si podré vivir sin ella… Es habitual rememorar en tu cabeza momentos o frases de esa </w:t>
      </w:r>
      <w:r>
        <w:rPr>
          <w:color w:val="00223D"/>
          <w:sz w:val="24"/>
          <w:szCs w:val="24"/>
          <w:highlight w:val="white"/>
        </w:rPr>
        <w:t>persona y que aparezca un sentimiento de vacío ante la idea de que no regresará.</w:t>
      </w:r>
    </w:p>
    <w:p w:rsidR="00505F34" w:rsidRDefault="00505F34">
      <w:pPr>
        <w:spacing w:before="240" w:after="240"/>
        <w:jc w:val="both"/>
        <w:rPr>
          <w:color w:val="00223D"/>
          <w:sz w:val="24"/>
          <w:szCs w:val="24"/>
          <w:highlight w:val="white"/>
        </w:rPr>
      </w:pPr>
    </w:p>
    <w:p w:rsidR="00505F34" w:rsidRDefault="002359D5">
      <w:pPr>
        <w:spacing w:before="240" w:after="240"/>
        <w:jc w:val="both"/>
        <w:rPr>
          <w:b/>
        </w:rPr>
      </w:pPr>
      <w:r>
        <w:rPr>
          <w:b/>
        </w:rPr>
        <w:t xml:space="preserve">5 </w:t>
      </w:r>
      <w:proofErr w:type="gramStart"/>
      <w:r>
        <w:rPr>
          <w:b/>
        </w:rPr>
        <w:t>El</w:t>
      </w:r>
      <w:proofErr w:type="gramEnd"/>
      <w:r>
        <w:rPr>
          <w:b/>
        </w:rPr>
        <w:t xml:space="preserve"> proceso del duelo en el contexto de la epidemia del COVID-19</w:t>
      </w:r>
    </w:p>
    <w:p w:rsidR="00505F34" w:rsidRDefault="00505F34">
      <w:pPr>
        <w:spacing w:before="240" w:after="240"/>
        <w:jc w:val="both"/>
        <w:rPr>
          <w:b/>
        </w:rPr>
      </w:pPr>
    </w:p>
    <w:p w:rsidR="00505F34" w:rsidRDefault="002359D5">
      <w:pPr>
        <w:spacing w:before="240" w:after="240"/>
        <w:jc w:val="both"/>
        <w:rPr>
          <w:b/>
        </w:rPr>
      </w:pPr>
      <w:r>
        <w:rPr>
          <w:b/>
        </w:rPr>
        <w:t xml:space="preserve">6 </w:t>
      </w:r>
      <w:proofErr w:type="gramStart"/>
      <w:r>
        <w:rPr>
          <w:b/>
        </w:rPr>
        <w:t>El</w:t>
      </w:r>
      <w:proofErr w:type="gramEnd"/>
      <w:r>
        <w:rPr>
          <w:b/>
        </w:rPr>
        <w:t xml:space="preserve"> estigma social asociado con el COVID-19</w:t>
      </w:r>
    </w:p>
    <w:p w:rsidR="00505F34" w:rsidRDefault="00505F34">
      <w:pPr>
        <w:jc w:val="both"/>
        <w:rPr>
          <w:b/>
        </w:rPr>
      </w:pPr>
    </w:p>
    <w:p w:rsidR="00505F34" w:rsidRDefault="002359D5">
      <w:r>
        <w:rPr>
          <w:noProof/>
        </w:rPr>
        <w:drawing>
          <wp:inline distT="114300" distB="114300" distL="114300" distR="114300">
            <wp:extent cx="5612130" cy="31496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612130" cy="3149600"/>
                    </a:xfrm>
                    <a:prstGeom prst="rect">
                      <a:avLst/>
                    </a:prstGeom>
                    <a:ln/>
                  </pic:spPr>
                </pic:pic>
              </a:graphicData>
            </a:graphic>
          </wp:inline>
        </w:drawing>
      </w:r>
    </w:p>
    <w:p w:rsidR="00505F34" w:rsidRDefault="002359D5">
      <w:r>
        <w:t>El texto queda:</w:t>
      </w:r>
    </w:p>
    <w:p w:rsidR="00505F34" w:rsidRDefault="00505F34"/>
    <w:p w:rsidR="00505F34" w:rsidRDefault="002359D5">
      <w:pPr>
        <w:rPr>
          <w:color w:val="00223D"/>
          <w:sz w:val="24"/>
          <w:szCs w:val="24"/>
          <w:highlight w:val="white"/>
        </w:rPr>
      </w:pPr>
      <w:r>
        <w:t xml:space="preserve">04 </w:t>
      </w:r>
      <w:proofErr w:type="gramStart"/>
      <w:r>
        <w:rPr>
          <w:color w:val="00223D"/>
          <w:sz w:val="24"/>
          <w:szCs w:val="24"/>
          <w:highlight w:val="white"/>
        </w:rPr>
        <w:t>Amplifique</w:t>
      </w:r>
      <w:proofErr w:type="gramEnd"/>
      <w:r>
        <w:rPr>
          <w:color w:val="00223D"/>
          <w:sz w:val="24"/>
          <w:szCs w:val="24"/>
          <w:highlight w:val="white"/>
        </w:rPr>
        <w:t xml:space="preserve"> las voces: tenga en cuenta a las personas, las historias e imágenes de quienes han experimentado el COVID 19 y se han recuperado o que han apoyado a un ser querido a través de la recuperación para enfatizar que la mayoría de las personas se recu</w:t>
      </w:r>
      <w:r>
        <w:rPr>
          <w:color w:val="00223D"/>
          <w:sz w:val="24"/>
          <w:szCs w:val="24"/>
          <w:highlight w:val="white"/>
        </w:rPr>
        <w:t>peran.</w:t>
      </w:r>
    </w:p>
    <w:p w:rsidR="00505F34" w:rsidRDefault="00505F34">
      <w:pPr>
        <w:rPr>
          <w:color w:val="00223D"/>
          <w:sz w:val="24"/>
          <w:szCs w:val="24"/>
          <w:highlight w:val="white"/>
        </w:rPr>
      </w:pPr>
    </w:p>
    <w:p w:rsidR="00505F34" w:rsidRDefault="002359D5">
      <w:pPr>
        <w:rPr>
          <w:color w:val="00223D"/>
          <w:sz w:val="24"/>
          <w:szCs w:val="24"/>
          <w:highlight w:val="white"/>
        </w:rPr>
      </w:pPr>
      <w:r>
        <w:rPr>
          <w:color w:val="00223D"/>
          <w:sz w:val="24"/>
          <w:szCs w:val="24"/>
          <w:highlight w:val="white"/>
        </w:rPr>
        <w:t>GLOSARIO</w:t>
      </w:r>
    </w:p>
    <w:p w:rsidR="00505F34" w:rsidRDefault="002359D5">
      <w:pPr>
        <w:rPr>
          <w:color w:val="00223D"/>
          <w:sz w:val="24"/>
          <w:szCs w:val="24"/>
          <w:highlight w:val="white"/>
        </w:rPr>
      </w:pPr>
      <w:r>
        <w:rPr>
          <w:noProof/>
          <w:color w:val="00223D"/>
          <w:sz w:val="24"/>
          <w:szCs w:val="24"/>
          <w:highlight w:val="white"/>
        </w:rPr>
        <w:lastRenderedPageBreak/>
        <w:drawing>
          <wp:inline distT="114300" distB="114300" distL="114300" distR="114300">
            <wp:extent cx="5612130" cy="31496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612130" cy="3149600"/>
                    </a:xfrm>
                    <a:prstGeom prst="rect">
                      <a:avLst/>
                    </a:prstGeom>
                    <a:ln/>
                  </pic:spPr>
                </pic:pic>
              </a:graphicData>
            </a:graphic>
          </wp:inline>
        </w:drawing>
      </w:r>
    </w:p>
    <w:p w:rsidR="00505F34" w:rsidRDefault="002359D5">
      <w:pPr>
        <w:rPr>
          <w:color w:val="00223D"/>
          <w:sz w:val="24"/>
          <w:szCs w:val="24"/>
          <w:highlight w:val="white"/>
        </w:rPr>
      </w:pPr>
      <w:r>
        <w:rPr>
          <w:color w:val="00223D"/>
          <w:sz w:val="24"/>
          <w:szCs w:val="24"/>
          <w:highlight w:val="white"/>
        </w:rPr>
        <w:t>El texto queda:</w:t>
      </w:r>
    </w:p>
    <w:p w:rsidR="00505F34" w:rsidRDefault="00505F34">
      <w:pPr>
        <w:rPr>
          <w:color w:val="00223D"/>
          <w:sz w:val="24"/>
          <w:szCs w:val="24"/>
          <w:highlight w:val="white"/>
        </w:rPr>
      </w:pPr>
    </w:p>
    <w:p w:rsidR="00505F34" w:rsidRDefault="002359D5">
      <w:pPr>
        <w:rPr>
          <w:color w:val="00223D"/>
          <w:sz w:val="24"/>
          <w:szCs w:val="24"/>
          <w:highlight w:val="white"/>
        </w:rPr>
      </w:pPr>
      <w:r>
        <w:rPr>
          <w:color w:val="00223D"/>
          <w:sz w:val="24"/>
          <w:szCs w:val="24"/>
          <w:highlight w:val="white"/>
        </w:rPr>
        <w:t>Desinfección</w:t>
      </w:r>
    </w:p>
    <w:p w:rsidR="00505F34" w:rsidRDefault="002359D5">
      <w:pPr>
        <w:rPr>
          <w:color w:val="00223D"/>
          <w:sz w:val="24"/>
          <w:szCs w:val="24"/>
          <w:highlight w:val="white"/>
        </w:rPr>
      </w:pPr>
      <w:r>
        <w:rPr>
          <w:color w:val="00223D"/>
          <w:sz w:val="24"/>
          <w:szCs w:val="24"/>
          <w:highlight w:val="white"/>
        </w:rPr>
        <w:t xml:space="preserve">Es la destrucción de microorganismos en objetos inanimados, que asegura la eliminación de las formas </w:t>
      </w:r>
      <w:proofErr w:type="gramStart"/>
      <w:r>
        <w:rPr>
          <w:color w:val="00223D"/>
          <w:sz w:val="24"/>
          <w:szCs w:val="24"/>
          <w:highlight w:val="white"/>
        </w:rPr>
        <w:t>vegetativas</w:t>
      </w:r>
      <w:proofErr w:type="gramEnd"/>
      <w:r>
        <w:rPr>
          <w:color w:val="00223D"/>
          <w:sz w:val="24"/>
          <w:szCs w:val="24"/>
          <w:highlight w:val="white"/>
        </w:rPr>
        <w:t xml:space="preserve"> pero no la eliminación de esporas bacterianas.</w:t>
      </w:r>
    </w:p>
    <w:p w:rsidR="00505F34" w:rsidRDefault="00505F34">
      <w:pPr>
        <w:rPr>
          <w:color w:val="00223D"/>
          <w:sz w:val="24"/>
          <w:szCs w:val="24"/>
          <w:highlight w:val="white"/>
        </w:rPr>
      </w:pPr>
    </w:p>
    <w:p w:rsidR="00505F34" w:rsidRDefault="002359D5">
      <w:pPr>
        <w:rPr>
          <w:color w:val="00223D"/>
          <w:sz w:val="24"/>
          <w:szCs w:val="24"/>
          <w:highlight w:val="white"/>
        </w:rPr>
      </w:pPr>
      <w:r>
        <w:rPr>
          <w:color w:val="00223D"/>
          <w:sz w:val="24"/>
          <w:szCs w:val="24"/>
          <w:highlight w:val="white"/>
        </w:rPr>
        <w:t>Equipo de protección personal</w:t>
      </w:r>
    </w:p>
    <w:p w:rsidR="00505F34" w:rsidRDefault="002359D5">
      <w:pPr>
        <w:rPr>
          <w:color w:val="00223D"/>
          <w:sz w:val="24"/>
          <w:szCs w:val="24"/>
          <w:highlight w:val="white"/>
        </w:rPr>
      </w:pPr>
      <w:r>
        <w:rPr>
          <w:color w:val="00223D"/>
          <w:sz w:val="24"/>
          <w:szCs w:val="24"/>
          <w:highlight w:val="white"/>
        </w:rPr>
        <w:t>Material, incluy</w:t>
      </w:r>
      <w:r>
        <w:rPr>
          <w:color w:val="00223D"/>
          <w:sz w:val="24"/>
          <w:szCs w:val="24"/>
          <w:highlight w:val="white"/>
        </w:rPr>
        <w:t>endo la indumentaria (ej. batas, guantes, respiradores, lentes de seguridad, mascarillas de protección), utilizado para evitar la exposición o la contaminación de una persona por materiales peligrosos.</w:t>
      </w:r>
    </w:p>
    <w:sectPr w:rsidR="00505F34">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F34"/>
    <w:rsid w:val="00074CC2"/>
    <w:rsid w:val="002359D5"/>
    <w:rsid w:val="00505F3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docId w15:val="{F001664A-11A2-E44F-9887-3AF1F7711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CO"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xWRaurKYukcJCt/OCBFbli0NtA==">AMUW2mUlJGymyYpLvTlYoe2lEgXXWWzFFAxNJA5TCpPGPZT2Clhl1Ib+qtOta2AWVl2dZWsc0Xo8FBAoNDcyp7qWAXe4JirakmARkEpiaOF0vTI0eqLKbRk8PCWK64SfOLc5RLi5xyny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735</Words>
  <Characters>4048</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2</cp:revision>
  <dcterms:created xsi:type="dcterms:W3CDTF">2020-05-06T02:25:00Z</dcterms:created>
  <dcterms:modified xsi:type="dcterms:W3CDTF">2020-05-13T16:41:00Z</dcterms:modified>
</cp:coreProperties>
</file>