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44D8" w:rsidRDefault="005844D8" w:rsidP="006026E2">
      <w:pPr>
        <w:rPr>
          <w:rFonts w:ascii="Arial" w:hAnsi="Arial" w:cs="Arial"/>
          <w:sz w:val="40"/>
          <w:szCs w:val="40"/>
        </w:rPr>
      </w:pPr>
    </w:p>
    <w:p w:rsidR="00AD64FF" w:rsidRDefault="00AD64FF" w:rsidP="006026E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</w:t>
      </w:r>
      <w:r w:rsidR="005844D8">
        <w:rPr>
          <w:noProof/>
          <w:lang w:eastAsia="es-419"/>
        </w:rPr>
        <w:drawing>
          <wp:inline distT="0" distB="0" distL="0" distR="0" wp14:anchorId="1AACABBA" wp14:editId="51932A72">
            <wp:extent cx="8966700" cy="2313542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1" t="24249" r="4453" b="33660"/>
                    <a:stretch/>
                  </pic:blipFill>
                  <pic:spPr bwMode="auto">
                    <a:xfrm>
                      <a:off x="0" y="0"/>
                      <a:ext cx="8967688" cy="231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6E2" w:rsidRDefault="005844D8" w:rsidP="006026E2">
      <w:pPr>
        <w:rPr>
          <w:rFonts w:ascii="Arial" w:hAnsi="Arial" w:cs="Arial"/>
          <w:sz w:val="40"/>
          <w:szCs w:val="40"/>
        </w:rPr>
      </w:pPr>
      <w:r w:rsidRPr="009A0EB1">
        <w:rPr>
          <w:rFonts w:ascii="Arial" w:hAnsi="Arial" w:cs="Arial"/>
          <w:sz w:val="40"/>
          <w:szCs w:val="40"/>
          <w:highlight w:val="green"/>
        </w:rPr>
        <w:t>Agregar en salud</w:t>
      </w:r>
    </w:p>
    <w:p w:rsidR="006026E2" w:rsidRDefault="00A35D3D" w:rsidP="006026E2">
      <w:pPr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drawing>
          <wp:inline distT="0" distB="0" distL="0" distR="0" wp14:anchorId="5176186B" wp14:editId="2CE425DB">
            <wp:extent cx="9474506" cy="20271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454" r="3088" b="36666"/>
                    <a:stretch/>
                  </pic:blipFill>
                  <pic:spPr bwMode="auto">
                    <a:xfrm>
                      <a:off x="0" y="0"/>
                      <a:ext cx="9475814" cy="202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D3D" w:rsidRDefault="00A35D3D" w:rsidP="006026E2">
      <w:pPr>
        <w:rPr>
          <w:rFonts w:ascii="Arial" w:hAnsi="Arial" w:cs="Arial"/>
          <w:sz w:val="40"/>
          <w:szCs w:val="40"/>
        </w:rPr>
      </w:pPr>
      <w:r w:rsidRPr="009A0EB1">
        <w:rPr>
          <w:rFonts w:ascii="Arial" w:hAnsi="Arial" w:cs="Arial"/>
          <w:sz w:val="40"/>
          <w:szCs w:val="40"/>
          <w:highlight w:val="green"/>
        </w:rPr>
        <w:t>Lo subrayado en azul cambia por: de la infección por COVID-19 durante la atención en salud, disminuyendo el riesgo de contagio en los trabajadores de la salud y otros pacientes transportados en las ambulancias.</w:t>
      </w:r>
    </w:p>
    <w:p w:rsidR="00A35D3D" w:rsidRDefault="00A35D3D" w:rsidP="006026E2">
      <w:pPr>
        <w:rPr>
          <w:rFonts w:ascii="Arial" w:hAnsi="Arial" w:cs="Arial"/>
          <w:sz w:val="40"/>
          <w:szCs w:val="40"/>
        </w:rPr>
      </w:pPr>
    </w:p>
    <w:p w:rsidR="00A35D3D" w:rsidRDefault="00A35D3D" w:rsidP="006026E2">
      <w:pPr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drawing>
          <wp:inline distT="0" distB="0" distL="0" distR="0" wp14:anchorId="0EB9BE79" wp14:editId="2215EE4D">
            <wp:extent cx="8118319" cy="35694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70" t="13827" r="4791" b="21232"/>
                    <a:stretch/>
                  </pic:blipFill>
                  <pic:spPr bwMode="auto">
                    <a:xfrm>
                      <a:off x="0" y="0"/>
                      <a:ext cx="8119289" cy="356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D3D" w:rsidRDefault="00A35D3D" w:rsidP="006026E2">
      <w:pPr>
        <w:rPr>
          <w:rFonts w:ascii="Arial" w:hAnsi="Arial" w:cs="Arial"/>
          <w:sz w:val="40"/>
          <w:szCs w:val="40"/>
        </w:rPr>
      </w:pPr>
      <w:r w:rsidRPr="009A0EB1">
        <w:rPr>
          <w:rFonts w:ascii="Arial" w:hAnsi="Arial" w:cs="Arial"/>
          <w:sz w:val="40"/>
          <w:szCs w:val="40"/>
          <w:highlight w:val="green"/>
        </w:rPr>
        <w:t xml:space="preserve">Lo subrayado en azul cambiarlo por: de los pacientes con sospecha o </w:t>
      </w:r>
      <w:r w:rsidR="006316D5" w:rsidRPr="009A0EB1">
        <w:rPr>
          <w:rFonts w:ascii="Arial" w:hAnsi="Arial" w:cs="Arial"/>
          <w:sz w:val="40"/>
          <w:szCs w:val="40"/>
          <w:highlight w:val="green"/>
        </w:rPr>
        <w:t>infección confirmada por COVID-19, el riesgo es mayor para el talento humano en salud durante su labor diaria.</w:t>
      </w:r>
    </w:p>
    <w:p w:rsidR="006316D5" w:rsidRDefault="006316D5" w:rsidP="006026E2">
      <w:pPr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lastRenderedPageBreak/>
        <w:drawing>
          <wp:inline distT="0" distB="0" distL="0" distR="0" wp14:anchorId="29F84666" wp14:editId="3FC230BD">
            <wp:extent cx="9777730" cy="54971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D5" w:rsidRDefault="006316D5" w:rsidP="006026E2">
      <w:pPr>
        <w:rPr>
          <w:rFonts w:ascii="Arial" w:hAnsi="Arial" w:cs="Arial"/>
          <w:sz w:val="40"/>
          <w:szCs w:val="40"/>
        </w:rPr>
      </w:pPr>
      <w:r w:rsidRPr="009A0EB1">
        <w:rPr>
          <w:rFonts w:ascii="Arial" w:hAnsi="Arial" w:cs="Arial"/>
          <w:sz w:val="40"/>
          <w:szCs w:val="40"/>
          <w:highlight w:val="green"/>
        </w:rPr>
        <w:t>El párrafo subrayado con azul se suprime.</w:t>
      </w:r>
    </w:p>
    <w:p w:rsidR="006316D5" w:rsidRDefault="006316D5" w:rsidP="006026E2">
      <w:pPr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lastRenderedPageBreak/>
        <w:drawing>
          <wp:inline distT="0" distB="0" distL="0" distR="0" wp14:anchorId="35D6B01C" wp14:editId="4F2953E6">
            <wp:extent cx="9777730" cy="54971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D5" w:rsidRDefault="006316D5" w:rsidP="006026E2">
      <w:pPr>
        <w:rPr>
          <w:rFonts w:ascii="Arial" w:hAnsi="Arial" w:cs="Arial"/>
          <w:sz w:val="40"/>
          <w:szCs w:val="40"/>
        </w:rPr>
      </w:pPr>
      <w:r w:rsidRPr="009A0EB1">
        <w:rPr>
          <w:rFonts w:ascii="Arial" w:hAnsi="Arial" w:cs="Arial"/>
          <w:sz w:val="40"/>
          <w:szCs w:val="40"/>
          <w:highlight w:val="green"/>
        </w:rPr>
        <w:t xml:space="preserve">En la parte subrayada agregar: de </w:t>
      </w:r>
      <w:r w:rsidRPr="009A0EB1">
        <w:rPr>
          <w:rFonts w:ascii="Arial" w:hAnsi="Arial" w:cs="Arial"/>
          <w:b/>
          <w:sz w:val="40"/>
          <w:szCs w:val="40"/>
          <w:highlight w:val="green"/>
        </w:rPr>
        <w:t xml:space="preserve">la </w:t>
      </w:r>
      <w:r w:rsidRPr="009A0EB1">
        <w:rPr>
          <w:rFonts w:ascii="Arial" w:hAnsi="Arial" w:cs="Arial"/>
          <w:sz w:val="40"/>
          <w:szCs w:val="40"/>
          <w:highlight w:val="green"/>
        </w:rPr>
        <w:t>salud.</w:t>
      </w:r>
    </w:p>
    <w:p w:rsidR="006316D5" w:rsidRDefault="006316D5" w:rsidP="006026E2">
      <w:pPr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lastRenderedPageBreak/>
        <w:drawing>
          <wp:inline distT="0" distB="0" distL="0" distR="0" wp14:anchorId="0082991E" wp14:editId="1ED598A5">
            <wp:extent cx="9777730" cy="54971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27" w:rsidRPr="006316D5" w:rsidRDefault="004D5927" w:rsidP="006026E2">
      <w:pPr>
        <w:rPr>
          <w:rFonts w:ascii="Arial" w:hAnsi="Arial" w:cs="Arial"/>
          <w:sz w:val="40"/>
          <w:szCs w:val="40"/>
        </w:rPr>
      </w:pPr>
      <w:r w:rsidRPr="009A0EB1">
        <w:rPr>
          <w:rFonts w:ascii="Arial" w:hAnsi="Arial" w:cs="Arial"/>
          <w:sz w:val="40"/>
          <w:szCs w:val="40"/>
          <w:highlight w:val="green"/>
        </w:rPr>
        <w:t>En lo subrayado con azul cambiar: infección por COVID-19, presunta o confirmada, tenga en cuenta lo siguiente:</w:t>
      </w:r>
    </w:p>
    <w:p w:rsidR="00A35D3D" w:rsidRDefault="00A35D3D" w:rsidP="006026E2">
      <w:pPr>
        <w:rPr>
          <w:rFonts w:ascii="Arial" w:hAnsi="Arial" w:cs="Arial"/>
          <w:sz w:val="40"/>
          <w:szCs w:val="40"/>
        </w:rPr>
      </w:pPr>
    </w:p>
    <w:p w:rsidR="004D5927" w:rsidRDefault="004D5927" w:rsidP="006026E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s-419"/>
        </w:rPr>
        <w:lastRenderedPageBreak/>
        <w:drawing>
          <wp:inline distT="0" distB="0" distL="0" distR="0">
            <wp:extent cx="8460740" cy="439547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074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927" w:rsidRDefault="004D5927" w:rsidP="006026E2">
      <w:pPr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lastRenderedPageBreak/>
        <w:drawing>
          <wp:inline distT="0" distB="0" distL="0" distR="0" wp14:anchorId="1DA48DEB" wp14:editId="61AAFBB4">
            <wp:extent cx="5354198" cy="2754152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678" t="27857" r="4453" b="14622"/>
                    <a:stretch/>
                  </pic:blipFill>
                  <pic:spPr bwMode="auto">
                    <a:xfrm>
                      <a:off x="0" y="0"/>
                      <a:ext cx="5358411" cy="275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3E5" w:rsidRPr="00E37949" w:rsidRDefault="004D5927" w:rsidP="006026E2">
      <w:pPr>
        <w:rPr>
          <w:rFonts w:ascii="Arial" w:hAnsi="Arial" w:cs="Arial"/>
          <w:color w:val="000000" w:themeColor="text1"/>
          <w:sz w:val="40"/>
          <w:szCs w:val="40"/>
        </w:rPr>
      </w:pPr>
      <w:r w:rsidRPr="00416102">
        <w:rPr>
          <w:rFonts w:ascii="Arial" w:hAnsi="Arial" w:cs="Arial"/>
          <w:sz w:val="40"/>
          <w:szCs w:val="40"/>
          <w:highlight w:val="red"/>
        </w:rPr>
        <w:t xml:space="preserve">Lo subrayado con azul deberá ser suprimido </w:t>
      </w:r>
      <w:r w:rsidR="002B479D" w:rsidRPr="00416102">
        <w:rPr>
          <w:rFonts w:ascii="Arial" w:hAnsi="Arial" w:cs="Arial"/>
          <w:sz w:val="40"/>
          <w:szCs w:val="40"/>
          <w:highlight w:val="red"/>
        </w:rPr>
        <w:t>y cambiar la coma por un</w:t>
      </w:r>
      <w:r w:rsidR="002B479D">
        <w:rPr>
          <w:rFonts w:ascii="Arial" w:hAnsi="Arial" w:cs="Arial"/>
          <w:sz w:val="40"/>
          <w:szCs w:val="40"/>
        </w:rPr>
        <w:t xml:space="preserve"> </w:t>
      </w:r>
    </w:p>
    <w:p w:rsidR="008613E5" w:rsidRPr="00E37949" w:rsidRDefault="008613E5" w:rsidP="006026E2">
      <w:pPr>
        <w:rPr>
          <w:rFonts w:ascii="Arial" w:hAnsi="Arial" w:cs="Arial"/>
          <w:color w:val="000000" w:themeColor="text1"/>
          <w:sz w:val="40"/>
          <w:szCs w:val="40"/>
        </w:rPr>
      </w:pPr>
    </w:p>
    <w:p w:rsidR="008613E5" w:rsidRPr="00E37949" w:rsidRDefault="008613E5" w:rsidP="006026E2">
      <w:pPr>
        <w:rPr>
          <w:rFonts w:ascii="Arial" w:hAnsi="Arial" w:cs="Arial"/>
          <w:color w:val="000000" w:themeColor="text1"/>
          <w:sz w:val="40"/>
          <w:szCs w:val="40"/>
        </w:rPr>
      </w:pPr>
    </w:p>
    <w:p w:rsidR="002B479D" w:rsidRPr="00E37949" w:rsidRDefault="002B479D" w:rsidP="006026E2">
      <w:pPr>
        <w:rPr>
          <w:rFonts w:ascii="Arial" w:hAnsi="Arial" w:cs="Arial"/>
          <w:color w:val="000000" w:themeColor="text1"/>
          <w:sz w:val="40"/>
          <w:szCs w:val="40"/>
        </w:rPr>
      </w:pPr>
    </w:p>
    <w:p w:rsidR="002B479D" w:rsidRDefault="002B479D" w:rsidP="006026E2">
      <w:pPr>
        <w:rPr>
          <w:rFonts w:ascii="Arial" w:hAnsi="Arial" w:cs="Arial"/>
          <w:sz w:val="40"/>
          <w:szCs w:val="40"/>
        </w:rPr>
      </w:pPr>
    </w:p>
    <w:p w:rsidR="002B479D" w:rsidRDefault="002B479D" w:rsidP="006026E2">
      <w:pPr>
        <w:rPr>
          <w:rFonts w:ascii="Arial" w:hAnsi="Arial" w:cs="Arial"/>
          <w:sz w:val="40"/>
          <w:szCs w:val="40"/>
        </w:rPr>
      </w:pPr>
    </w:p>
    <w:p w:rsidR="002B479D" w:rsidRDefault="002B479D" w:rsidP="006026E2">
      <w:pPr>
        <w:rPr>
          <w:rFonts w:ascii="Arial" w:hAnsi="Arial" w:cs="Arial"/>
          <w:sz w:val="40"/>
          <w:szCs w:val="40"/>
        </w:rPr>
      </w:pPr>
    </w:p>
    <w:p w:rsidR="002B479D" w:rsidRDefault="002B479D" w:rsidP="006026E2">
      <w:pPr>
        <w:rPr>
          <w:rFonts w:ascii="Arial" w:hAnsi="Arial" w:cs="Arial"/>
          <w:sz w:val="40"/>
          <w:szCs w:val="40"/>
        </w:rPr>
      </w:pPr>
    </w:p>
    <w:p w:rsidR="002B479D" w:rsidRDefault="002B479D" w:rsidP="006026E2">
      <w:pPr>
        <w:rPr>
          <w:rFonts w:ascii="Arial" w:hAnsi="Arial" w:cs="Arial"/>
          <w:sz w:val="40"/>
          <w:szCs w:val="40"/>
        </w:rPr>
      </w:pPr>
    </w:p>
    <w:p w:rsidR="002B479D" w:rsidRDefault="002B479D" w:rsidP="006026E2">
      <w:pPr>
        <w:rPr>
          <w:rFonts w:ascii="Arial" w:hAnsi="Arial" w:cs="Arial"/>
          <w:sz w:val="40"/>
          <w:szCs w:val="40"/>
        </w:rPr>
      </w:pPr>
    </w:p>
    <w:p w:rsidR="008613E5" w:rsidRDefault="008613E5" w:rsidP="006026E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1.6</w:t>
      </w:r>
      <w:r w:rsidR="002B479D" w:rsidRPr="002B479D">
        <w:rPr>
          <w:rFonts w:ascii="Arial" w:hAnsi="Arial" w:cs="Arial"/>
          <w:sz w:val="40"/>
          <w:szCs w:val="40"/>
        </w:rPr>
        <w:t xml:space="preserve"> Procedimientos que generan aerosoles</w:t>
      </w:r>
      <w:r w:rsidR="002B479D">
        <w:rPr>
          <w:rFonts w:ascii="Arial" w:hAnsi="Arial" w:cs="Arial"/>
          <w:sz w:val="40"/>
          <w:szCs w:val="40"/>
        </w:rPr>
        <w:t>:</w:t>
      </w:r>
    </w:p>
    <w:p w:rsidR="008613E5" w:rsidRDefault="008613E5" w:rsidP="006026E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s-419"/>
        </w:rPr>
        <w:drawing>
          <wp:inline distT="0" distB="0" distL="0" distR="0">
            <wp:extent cx="8604250" cy="2963545"/>
            <wp:effectExtent l="0" t="0" r="635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25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E5" w:rsidRPr="00416102" w:rsidRDefault="008613E5" w:rsidP="008613E5">
      <w:pPr>
        <w:pStyle w:val="Prrafodelista"/>
        <w:numPr>
          <w:ilvl w:val="0"/>
          <w:numId w:val="2"/>
        </w:numPr>
        <w:rPr>
          <w:rFonts w:ascii="Arial" w:hAnsi="Arial" w:cs="Arial"/>
          <w:sz w:val="40"/>
          <w:szCs w:val="40"/>
          <w:highlight w:val="green"/>
        </w:rPr>
      </w:pPr>
      <w:r w:rsidRPr="00416102">
        <w:rPr>
          <w:rFonts w:ascii="Arial" w:hAnsi="Arial" w:cs="Arial"/>
          <w:sz w:val="40"/>
          <w:szCs w:val="40"/>
          <w:highlight w:val="green"/>
        </w:rPr>
        <w:t>El personal de salud debe…</w:t>
      </w:r>
    </w:p>
    <w:p w:rsidR="008613E5" w:rsidRPr="00416102" w:rsidRDefault="008613E5" w:rsidP="008613E5">
      <w:pPr>
        <w:pStyle w:val="Prrafodelista"/>
        <w:numPr>
          <w:ilvl w:val="0"/>
          <w:numId w:val="2"/>
        </w:numPr>
        <w:rPr>
          <w:rFonts w:ascii="Arial" w:hAnsi="Arial" w:cs="Arial"/>
          <w:sz w:val="40"/>
          <w:szCs w:val="40"/>
          <w:highlight w:val="green"/>
        </w:rPr>
      </w:pPr>
      <w:r w:rsidRPr="00416102">
        <w:rPr>
          <w:rFonts w:ascii="Arial" w:hAnsi="Arial" w:cs="Arial"/>
          <w:sz w:val="40"/>
          <w:szCs w:val="40"/>
          <w:highlight w:val="green"/>
        </w:rPr>
        <w:t xml:space="preserve"> están contraindicadas las nebulizaciones, aspiraciones endotraqueales, terapias con inhaladores. En caso de Reanimación cardiopulmonar se deberá optar por la Intubación precoz para manejo de vía aérea.</w:t>
      </w:r>
    </w:p>
    <w:p w:rsidR="007242BF" w:rsidRDefault="00386E2E" w:rsidP="006026E2">
      <w:pPr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lastRenderedPageBreak/>
        <w:drawing>
          <wp:inline distT="0" distB="0" distL="0" distR="0" wp14:anchorId="7EA73BAD" wp14:editId="18564246">
            <wp:extent cx="7446513" cy="2280492"/>
            <wp:effectExtent l="0" t="0" r="254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67" t="16233" r="5468" b="42279"/>
                    <a:stretch/>
                  </pic:blipFill>
                  <pic:spPr bwMode="auto">
                    <a:xfrm>
                      <a:off x="0" y="0"/>
                      <a:ext cx="7447229" cy="228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2BF" w:rsidRDefault="007242BF" w:rsidP="006026E2">
      <w:pPr>
        <w:rPr>
          <w:rFonts w:ascii="Arial" w:hAnsi="Arial" w:cs="Arial"/>
          <w:sz w:val="40"/>
          <w:szCs w:val="40"/>
        </w:rPr>
      </w:pPr>
    </w:p>
    <w:p w:rsidR="007242BF" w:rsidRDefault="00386E2E" w:rsidP="006026E2">
      <w:pPr>
        <w:rPr>
          <w:rFonts w:ascii="Arial" w:hAnsi="Arial" w:cs="Arial"/>
          <w:sz w:val="40"/>
          <w:szCs w:val="40"/>
        </w:rPr>
      </w:pPr>
      <w:r w:rsidRPr="00182373">
        <w:rPr>
          <w:rFonts w:ascii="Arial" w:hAnsi="Arial" w:cs="Arial"/>
          <w:sz w:val="40"/>
          <w:szCs w:val="40"/>
          <w:highlight w:val="green"/>
        </w:rPr>
        <w:t>Lo subrayado con azul reemplazarlo por: El procedimiento general previo al traslado del paciente, es responsabilidad de los siguientes actores: talento humano en salud de la IPS remisora, IPS receptora y del servicio del transporte asistencial; entidades administradoras de planes de beneficios y entidades territoriales en salud – CRUE.</w:t>
      </w:r>
    </w:p>
    <w:p w:rsidR="00386E2E" w:rsidRDefault="00386E2E" w:rsidP="006026E2">
      <w:pPr>
        <w:rPr>
          <w:rFonts w:ascii="Arial" w:hAnsi="Arial" w:cs="Arial"/>
          <w:sz w:val="40"/>
          <w:szCs w:val="40"/>
        </w:rPr>
      </w:pPr>
    </w:p>
    <w:p w:rsidR="007242BF" w:rsidRDefault="00386E2E" w:rsidP="00386E2E">
      <w:pPr>
        <w:ind w:firstLine="708"/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lastRenderedPageBreak/>
        <w:drawing>
          <wp:inline distT="0" distB="0" distL="0" distR="0" wp14:anchorId="24DBFD06" wp14:editId="1362F4BD">
            <wp:extent cx="8103166" cy="455572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10007" cy="45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2E" w:rsidRDefault="005262F9" w:rsidP="00386E2E">
      <w:pPr>
        <w:ind w:firstLine="708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Eliminar todo el texto subrayado y escribir: </w:t>
      </w:r>
      <w:r w:rsidR="00386E2E">
        <w:rPr>
          <w:rFonts w:ascii="Arial" w:hAnsi="Arial" w:cs="Arial"/>
          <w:sz w:val="40"/>
          <w:szCs w:val="40"/>
        </w:rPr>
        <w:t>Con base en la clasificación general de CASO:</w:t>
      </w:r>
    </w:p>
    <w:p w:rsidR="00386E2E" w:rsidRDefault="005262F9" w:rsidP="00386E2E">
      <w:pPr>
        <w:ind w:firstLine="708"/>
        <w:rPr>
          <w:rFonts w:ascii="Arial" w:hAnsi="Arial" w:cs="Arial"/>
          <w:sz w:val="40"/>
          <w:szCs w:val="40"/>
        </w:rPr>
      </w:pPr>
      <w:r w:rsidRPr="00416102">
        <w:rPr>
          <w:rFonts w:ascii="Arial" w:hAnsi="Arial" w:cs="Arial"/>
          <w:sz w:val="40"/>
          <w:szCs w:val="40"/>
          <w:highlight w:val="red"/>
        </w:rPr>
        <w:t>Cuadro documento Excel: Definición caso COVID-19 Traslado Pcte</w:t>
      </w:r>
    </w:p>
    <w:p w:rsidR="005262F9" w:rsidRDefault="005262F9" w:rsidP="00386E2E">
      <w:pPr>
        <w:ind w:firstLine="708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eastAsia="es-419"/>
        </w:rPr>
        <w:lastRenderedPageBreak/>
        <w:drawing>
          <wp:inline distT="0" distB="0" distL="0" distR="0">
            <wp:extent cx="7535537" cy="3363277"/>
            <wp:effectExtent l="0" t="0" r="889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381" cy="336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9D" w:rsidRDefault="005262F9" w:rsidP="009A28FE">
      <w:pPr>
        <w:ind w:firstLine="708"/>
        <w:rPr>
          <w:rFonts w:ascii="Arial" w:hAnsi="Arial" w:cs="Arial"/>
          <w:sz w:val="40"/>
          <w:szCs w:val="40"/>
        </w:rPr>
      </w:pPr>
      <w:r w:rsidRPr="00416102">
        <w:rPr>
          <w:rFonts w:ascii="Arial" w:hAnsi="Arial" w:cs="Arial"/>
          <w:sz w:val="40"/>
          <w:szCs w:val="40"/>
          <w:highlight w:val="green"/>
        </w:rPr>
        <w:t>Lo que esta subrayado debe ir resaltado o en un recuadro</w:t>
      </w:r>
    </w:p>
    <w:p w:rsidR="009A28FE" w:rsidRDefault="009A28FE" w:rsidP="009A28FE">
      <w:pPr>
        <w:ind w:firstLine="708"/>
        <w:rPr>
          <w:rFonts w:ascii="Arial" w:hAnsi="Arial" w:cs="Arial"/>
          <w:sz w:val="40"/>
          <w:szCs w:val="40"/>
        </w:rPr>
      </w:pPr>
    </w:p>
    <w:p w:rsidR="00D361A6" w:rsidRPr="009A28FE" w:rsidRDefault="009A28FE" w:rsidP="009A28FE">
      <w:pPr>
        <w:jc w:val="center"/>
        <w:rPr>
          <w:b/>
          <w:sz w:val="28"/>
          <w:szCs w:val="28"/>
        </w:rPr>
      </w:pPr>
      <w:r w:rsidRPr="009A28FE">
        <w:rPr>
          <w:b/>
          <w:sz w:val="28"/>
          <w:szCs w:val="28"/>
        </w:rPr>
        <w:t>Entre los síntomas que pueden poner en peligro la vida de un paciente se encuentran:</w:t>
      </w:r>
    </w:p>
    <w:tbl>
      <w:tblPr>
        <w:tblW w:w="814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2"/>
        <w:gridCol w:w="5597"/>
      </w:tblGrid>
      <w:tr w:rsidR="009A28FE" w:rsidRPr="009A28FE" w:rsidTr="009A28FE">
        <w:trPr>
          <w:trHeight w:val="300"/>
          <w:jc w:val="center"/>
        </w:trPr>
        <w:tc>
          <w:tcPr>
            <w:tcW w:w="81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9A28FE" w:rsidRPr="009A28FE" w:rsidRDefault="009A28FE" w:rsidP="009A28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b/>
                <w:bCs/>
                <w:color w:val="000000"/>
                <w:lang w:eastAsia="es-419"/>
              </w:rPr>
              <w:t>CRITERIOS DE GRAVEDAD</w:t>
            </w:r>
          </w:p>
        </w:tc>
      </w:tr>
      <w:tr w:rsidR="009A28FE" w:rsidRPr="009A28FE" w:rsidTr="009A28FE">
        <w:trPr>
          <w:trHeight w:val="300"/>
          <w:jc w:val="center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28FE" w:rsidRPr="009A28FE" w:rsidRDefault="009A28FE" w:rsidP="009A28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b/>
                <w:bCs/>
                <w:color w:val="000000"/>
                <w:lang w:eastAsia="es-419"/>
              </w:rPr>
              <w:t>SINTOMAS</w:t>
            </w:r>
          </w:p>
        </w:tc>
        <w:tc>
          <w:tcPr>
            <w:tcW w:w="5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28FE" w:rsidRPr="009A28FE" w:rsidRDefault="009A28FE" w:rsidP="009A28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b/>
                <w:bCs/>
                <w:color w:val="000000"/>
                <w:lang w:eastAsia="es-419"/>
              </w:rPr>
              <w:t>EJEMPLOS</w:t>
            </w:r>
          </w:p>
        </w:tc>
      </w:tr>
      <w:tr w:rsidR="009A28FE" w:rsidRPr="009A28FE" w:rsidTr="009A28FE">
        <w:trPr>
          <w:trHeight w:val="300"/>
          <w:jc w:val="center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28FE" w:rsidRPr="009A28FE" w:rsidRDefault="009A28FE" w:rsidP="009A28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color w:val="000000"/>
                <w:lang w:eastAsia="es-419"/>
              </w:rPr>
              <w:t>Respiratorios</w:t>
            </w:r>
          </w:p>
        </w:tc>
        <w:tc>
          <w:tcPr>
            <w:tcW w:w="5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28FE" w:rsidRPr="009A28FE" w:rsidRDefault="009A28FE" w:rsidP="009A28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color w:val="000000"/>
                <w:lang w:eastAsia="es-419"/>
              </w:rPr>
              <w:t>Disnea, Expectoración, Hemoptisis</w:t>
            </w:r>
          </w:p>
        </w:tc>
      </w:tr>
      <w:tr w:rsidR="009A28FE" w:rsidRPr="009A28FE" w:rsidTr="009A28FE">
        <w:trPr>
          <w:trHeight w:val="300"/>
          <w:jc w:val="center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28FE" w:rsidRPr="009A28FE" w:rsidRDefault="009A28FE" w:rsidP="009A28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color w:val="000000"/>
                <w:lang w:eastAsia="es-419"/>
              </w:rPr>
              <w:t>Gastrointestinales</w:t>
            </w:r>
          </w:p>
        </w:tc>
        <w:tc>
          <w:tcPr>
            <w:tcW w:w="5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28FE" w:rsidRPr="009A28FE" w:rsidRDefault="009A28FE" w:rsidP="009A28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Vomito incoercible, Diarrea con </w:t>
            </w:r>
            <w:r w:rsidR="00CE6649" w:rsidRPr="009A28FE">
              <w:rPr>
                <w:rFonts w:ascii="Calibri" w:eastAsia="Times New Roman" w:hAnsi="Calibri" w:cs="Calibri"/>
                <w:color w:val="000000"/>
                <w:lang w:eastAsia="es-419"/>
              </w:rPr>
              <w:t>Deshidratación</w:t>
            </w:r>
          </w:p>
        </w:tc>
      </w:tr>
      <w:tr w:rsidR="009A28FE" w:rsidRPr="009A28FE" w:rsidTr="009A28FE">
        <w:trPr>
          <w:trHeight w:val="300"/>
          <w:jc w:val="center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28FE" w:rsidRPr="009A28FE" w:rsidRDefault="00CE6649" w:rsidP="009A28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color w:val="000000"/>
                <w:lang w:eastAsia="es-419"/>
              </w:rPr>
              <w:t>Neurológicos</w:t>
            </w:r>
          </w:p>
        </w:tc>
        <w:tc>
          <w:tcPr>
            <w:tcW w:w="5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28FE" w:rsidRPr="009A28FE" w:rsidRDefault="00CE6649" w:rsidP="009A28F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color w:val="000000"/>
                <w:lang w:eastAsia="es-419"/>
              </w:rPr>
              <w:t>Confusión</w:t>
            </w:r>
            <w:r w:rsidR="009A28FE" w:rsidRPr="009A28FE">
              <w:rPr>
                <w:rFonts w:ascii="Calibri" w:eastAsia="Times New Roman" w:hAnsi="Calibri" w:cs="Calibri"/>
                <w:color w:val="000000"/>
                <w:lang w:eastAsia="es-419"/>
              </w:rPr>
              <w:t>, Letargia</w:t>
            </w:r>
          </w:p>
        </w:tc>
      </w:tr>
      <w:tr w:rsidR="009A28FE" w:rsidRPr="009A28FE" w:rsidTr="009A28FE">
        <w:trPr>
          <w:trHeight w:val="300"/>
          <w:jc w:val="center"/>
        </w:trPr>
        <w:tc>
          <w:tcPr>
            <w:tcW w:w="81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:rsidR="009A28FE" w:rsidRPr="009A28FE" w:rsidRDefault="009A28FE" w:rsidP="009A28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9A28FE">
              <w:rPr>
                <w:rFonts w:ascii="Calibri" w:eastAsia="Times New Roman" w:hAnsi="Calibri" w:cs="Calibri"/>
                <w:color w:val="000000"/>
                <w:lang w:eastAsia="es-419"/>
              </w:rPr>
              <w:t> </w:t>
            </w:r>
          </w:p>
        </w:tc>
      </w:tr>
    </w:tbl>
    <w:p w:rsidR="00D361A6" w:rsidRDefault="00D361A6" w:rsidP="009A28FE">
      <w:pPr>
        <w:jc w:val="center"/>
        <w:rPr>
          <w:rFonts w:ascii="Arial" w:hAnsi="Arial" w:cs="Arial"/>
          <w:sz w:val="40"/>
          <w:szCs w:val="40"/>
        </w:rPr>
      </w:pPr>
    </w:p>
    <w:p w:rsidR="006026E2" w:rsidRPr="00AB1084" w:rsidRDefault="006026E2" w:rsidP="006026E2">
      <w:pPr>
        <w:rPr>
          <w:rFonts w:ascii="Arial" w:hAnsi="Arial" w:cs="Arial"/>
          <w:sz w:val="24"/>
          <w:szCs w:val="24"/>
        </w:rPr>
      </w:pPr>
    </w:p>
    <w:p w:rsidR="00FB5C10" w:rsidRDefault="00FB5C10" w:rsidP="006026E2">
      <w:pPr>
        <w:rPr>
          <w:rFonts w:ascii="Arial" w:hAnsi="Arial" w:cs="Arial"/>
          <w:sz w:val="40"/>
          <w:szCs w:val="40"/>
        </w:rPr>
      </w:pPr>
    </w:p>
    <w:p w:rsidR="00FB5C10" w:rsidRDefault="00902002" w:rsidP="006026E2">
      <w:pPr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drawing>
          <wp:inline distT="0" distB="0" distL="0" distR="0" wp14:anchorId="7078B820" wp14:editId="187A418E">
            <wp:extent cx="8912156" cy="1972019"/>
            <wp:effectExtent l="0" t="0" r="381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578" t="26855" r="10425" b="37270"/>
                    <a:stretch/>
                  </pic:blipFill>
                  <pic:spPr bwMode="auto">
                    <a:xfrm>
                      <a:off x="0" y="0"/>
                      <a:ext cx="8912655" cy="197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E1A" w:rsidRDefault="00902002" w:rsidP="006026E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                                                                                           </w:t>
      </w:r>
      <w:r w:rsidR="00317E1A" w:rsidRPr="005521E1">
        <w:rPr>
          <w:rFonts w:ascii="Arial" w:hAnsi="Arial" w:cs="Arial"/>
          <w:sz w:val="40"/>
          <w:szCs w:val="40"/>
          <w:highlight w:val="green"/>
        </w:rPr>
        <w:t>S</w:t>
      </w:r>
      <w:r w:rsidRPr="005521E1">
        <w:rPr>
          <w:rFonts w:ascii="Arial" w:hAnsi="Arial" w:cs="Arial"/>
          <w:sz w:val="40"/>
          <w:szCs w:val="40"/>
          <w:highlight w:val="green"/>
        </w:rPr>
        <w:t>obre</w:t>
      </w:r>
    </w:p>
    <w:p w:rsidR="00FB5C10" w:rsidRDefault="00FB5C10" w:rsidP="006026E2">
      <w:pPr>
        <w:rPr>
          <w:rFonts w:ascii="Arial" w:hAnsi="Arial" w:cs="Arial"/>
          <w:sz w:val="40"/>
          <w:szCs w:val="40"/>
        </w:rPr>
      </w:pPr>
    </w:p>
    <w:p w:rsidR="00FB5C10" w:rsidRDefault="00317E1A" w:rsidP="006026E2">
      <w:pPr>
        <w:rPr>
          <w:rFonts w:ascii="Arial" w:hAnsi="Arial" w:cs="Arial"/>
          <w:sz w:val="40"/>
          <w:szCs w:val="40"/>
        </w:rPr>
      </w:pPr>
      <w:r>
        <w:rPr>
          <w:noProof/>
          <w:lang w:eastAsia="es-419"/>
        </w:rPr>
        <w:drawing>
          <wp:inline distT="0" distB="0" distL="0" distR="0" wp14:anchorId="62CD11B0" wp14:editId="3012B3FA">
            <wp:extent cx="8934067" cy="1983037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450" t="28658" r="9073" b="35266"/>
                    <a:stretch/>
                  </pic:blipFill>
                  <pic:spPr bwMode="auto">
                    <a:xfrm>
                      <a:off x="0" y="0"/>
                      <a:ext cx="8934682" cy="198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6E2" w:rsidRDefault="00317E1A" w:rsidP="006026E2">
      <w:pPr>
        <w:rPr>
          <w:rFonts w:ascii="Arial" w:hAnsi="Arial" w:cs="Arial"/>
          <w:sz w:val="40"/>
          <w:szCs w:val="40"/>
        </w:rPr>
      </w:pPr>
      <w:r w:rsidRPr="005521E1">
        <w:rPr>
          <w:rFonts w:ascii="Arial" w:hAnsi="Arial" w:cs="Arial"/>
          <w:sz w:val="40"/>
          <w:szCs w:val="40"/>
          <w:highlight w:val="green"/>
        </w:rPr>
        <w:t>Quitar lo subrayado en azul, cambiar por:  En lo posible, debe haber un teclado…..</w:t>
      </w:r>
    </w:p>
    <w:p w:rsidR="00317E1A" w:rsidRDefault="00317E1A" w:rsidP="006026E2">
      <w:pPr>
        <w:rPr>
          <w:rFonts w:ascii="Arial" w:hAnsi="Arial" w:cs="Arial"/>
          <w:sz w:val="40"/>
          <w:szCs w:val="40"/>
        </w:rPr>
      </w:pPr>
    </w:p>
    <w:p w:rsidR="004053D0" w:rsidRPr="00317E1A" w:rsidRDefault="004053D0" w:rsidP="006026E2">
      <w:pPr>
        <w:rPr>
          <w:rFonts w:ascii="Arial" w:hAnsi="Arial" w:cs="Arial"/>
          <w:sz w:val="28"/>
          <w:szCs w:val="28"/>
        </w:rPr>
      </w:pPr>
    </w:p>
    <w:sectPr w:rsidR="004053D0" w:rsidRPr="00317E1A" w:rsidSect="006026E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8729E"/>
    <w:multiLevelType w:val="hybridMultilevel"/>
    <w:tmpl w:val="D8A003E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D95283"/>
    <w:multiLevelType w:val="hybridMultilevel"/>
    <w:tmpl w:val="591AA30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34770F"/>
    <w:multiLevelType w:val="hybridMultilevel"/>
    <w:tmpl w:val="BD6C69FA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E2B"/>
    <w:rsid w:val="0008673F"/>
    <w:rsid w:val="000A6569"/>
    <w:rsid w:val="000C3E2B"/>
    <w:rsid w:val="000C63ED"/>
    <w:rsid w:val="000D57A3"/>
    <w:rsid w:val="000F1137"/>
    <w:rsid w:val="00171DFB"/>
    <w:rsid w:val="00182373"/>
    <w:rsid w:val="002B479D"/>
    <w:rsid w:val="00314E5F"/>
    <w:rsid w:val="00317E1A"/>
    <w:rsid w:val="00343472"/>
    <w:rsid w:val="00386E2E"/>
    <w:rsid w:val="004053D0"/>
    <w:rsid w:val="00416102"/>
    <w:rsid w:val="004330E6"/>
    <w:rsid w:val="0045367D"/>
    <w:rsid w:val="004B3DA9"/>
    <w:rsid w:val="004D5927"/>
    <w:rsid w:val="005262F9"/>
    <w:rsid w:val="005521E1"/>
    <w:rsid w:val="005844D8"/>
    <w:rsid w:val="005B5BBF"/>
    <w:rsid w:val="006026E2"/>
    <w:rsid w:val="006316D5"/>
    <w:rsid w:val="007242BF"/>
    <w:rsid w:val="0073420A"/>
    <w:rsid w:val="00782891"/>
    <w:rsid w:val="00833158"/>
    <w:rsid w:val="008613E5"/>
    <w:rsid w:val="00902002"/>
    <w:rsid w:val="0097698A"/>
    <w:rsid w:val="00977A9F"/>
    <w:rsid w:val="009A0EB1"/>
    <w:rsid w:val="009A28FE"/>
    <w:rsid w:val="009A59CF"/>
    <w:rsid w:val="00A26C40"/>
    <w:rsid w:val="00A35D3D"/>
    <w:rsid w:val="00A819B7"/>
    <w:rsid w:val="00A90A78"/>
    <w:rsid w:val="00AB1084"/>
    <w:rsid w:val="00AC59C7"/>
    <w:rsid w:val="00AD64FF"/>
    <w:rsid w:val="00AE1BFC"/>
    <w:rsid w:val="00AE36DD"/>
    <w:rsid w:val="00BA56CE"/>
    <w:rsid w:val="00BE5BB5"/>
    <w:rsid w:val="00C84A59"/>
    <w:rsid w:val="00C942A6"/>
    <w:rsid w:val="00CE6649"/>
    <w:rsid w:val="00D361A6"/>
    <w:rsid w:val="00D5439D"/>
    <w:rsid w:val="00D672E2"/>
    <w:rsid w:val="00E109FC"/>
    <w:rsid w:val="00E27858"/>
    <w:rsid w:val="00E37949"/>
    <w:rsid w:val="00E455D4"/>
    <w:rsid w:val="00FB5C10"/>
    <w:rsid w:val="00FC464A"/>
    <w:rsid w:val="00FF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B3ABE"/>
  <w15:chartTrackingRefBased/>
  <w15:docId w15:val="{66F339B7-E1D6-403B-AAAE-C02F352B0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1BFC"/>
    <w:pPr>
      <w:ind w:left="720"/>
      <w:contextualSpacing/>
    </w:pPr>
  </w:style>
  <w:style w:type="table" w:styleId="Tablaconcuadrcula">
    <w:name w:val="Table Grid"/>
    <w:basedOn w:val="Tablanormal"/>
    <w:uiPriority w:val="39"/>
    <w:rsid w:val="00A90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1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12</Pages>
  <Words>309</Words>
  <Characters>1714</Characters>
  <Application>Microsoft Office Word</Application>
  <DocSecurity>0</DocSecurity>
  <Lines>31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Microsoft Office User</cp:lastModifiedBy>
  <cp:revision>9</cp:revision>
  <dcterms:created xsi:type="dcterms:W3CDTF">2020-05-05T01:01:00Z</dcterms:created>
  <dcterms:modified xsi:type="dcterms:W3CDTF">2020-05-06T02:44:00Z</dcterms:modified>
</cp:coreProperties>
</file>