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sidP="001A33D0">
      <w:pPr>
        <w:spacing w:before="0" w:after="0"/>
      </w:pPr>
      <w:r w:rsidRPr="00906CA5">
        <w:rPr>
          <w:noProof/>
        </w:rPr>
        <w:drawing>
          <wp:anchor distT="0" distB="0" distL="114300" distR="114300" simplePos="0" relativeHeight="251659264" behindDoc="1" locked="0" layoutInCell="1" allowOverlap="1" wp14:anchorId="6A55977C" wp14:editId="40DEBFEB">
            <wp:simplePos x="0" y="0"/>
            <wp:positionH relativeFrom="column">
              <wp:posOffset>-748665</wp:posOffset>
            </wp:positionH>
            <wp:positionV relativeFrom="paragraph">
              <wp:posOffset>-1053465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1A33D0">
      <w:pPr>
        <w:spacing w:before="0" w:after="0"/>
        <w:rPr>
          <w:rFonts w:ascii="Calibri" w:hAnsi="Calibri"/>
          <w:b/>
          <w:bCs/>
          <w:color w:val="000000" w:themeColor="text1"/>
          <w:kern w:val="0"/>
          <w14:ligatures w14:val="none"/>
        </w:rPr>
      </w:pP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77777777" w:rsidR="00C407C1" w:rsidRDefault="00C407C1" w:rsidP="001A33D0">
      <w:pPr>
        <w:spacing w:before="0" w:after="0"/>
        <w:rPr>
          <w:rFonts w:ascii="Calibri" w:hAnsi="Calibri"/>
          <w:b/>
          <w:bCs/>
          <w:color w:val="000000" w:themeColor="text1"/>
          <w:kern w:val="0"/>
          <w14:ligatures w14:val="none"/>
        </w:rPr>
      </w:pPr>
    </w:p>
    <w:p w14:paraId="235ED061" w14:textId="55FF1B9A"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2E61221A">
                <wp:simplePos x="0" y="0"/>
                <wp:positionH relativeFrom="column">
                  <wp:posOffset>-710565</wp:posOffset>
                </wp:positionH>
                <wp:positionV relativeFrom="paragraph">
                  <wp:posOffset>335280</wp:posOffset>
                </wp:positionV>
                <wp:extent cx="7795895" cy="19621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621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CF006" id="Rectángulo 3" o:spid="_x0000_s1026" alt="&quot;&quot;" style="position:absolute;margin-left:-55.95pt;margin-top:26.4pt;width:613.85pt;height:154.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" fillcolor="#00314d" stroked="f" strokeweight="1pt"/>
            </w:pict>
          </mc:Fallback>
        </mc:AlternateContent>
      </w:r>
      <w:r w:rsidR="00744751" w:rsidRPr="00906CA5">
        <w:rPr>
          <w:noProof/>
        </w:rPr>
        <mc:AlternateContent>
          <mc:Choice Requires="wps">
            <w:drawing>
              <wp:anchor distT="45720" distB="45720" distL="114300" distR="114300" simplePos="0" relativeHeight="251663360" behindDoc="0" locked="0" layoutInCell="1" allowOverlap="1" wp14:anchorId="2E2DABF6" wp14:editId="6ED606FB">
                <wp:simplePos x="0" y="0"/>
                <wp:positionH relativeFrom="margin">
                  <wp:align>right</wp:align>
                </wp:positionH>
                <wp:positionV relativeFrom="paragraph">
                  <wp:posOffset>403788</wp:posOffset>
                </wp:positionV>
                <wp:extent cx="6737231" cy="16954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695450"/>
                        </a:xfrm>
                        <a:prstGeom prst="rect">
                          <a:avLst/>
                        </a:prstGeom>
                        <a:noFill/>
                        <a:ln>
                          <a:noFill/>
                        </a:ln>
                        <a:effectLst/>
                      </wps:spPr>
                      <wps:txbx>
                        <w:txbxContent>
                          <w:p w14:paraId="13999F63" w14:textId="743DE258" w:rsidR="00C407C1" w:rsidRPr="001B0890" w:rsidRDefault="00647C24" w:rsidP="00AC0420">
                            <w:pPr>
                              <w:pStyle w:val="TituloPortada"/>
                              <w:ind w:firstLine="0"/>
                              <w:rPr>
                                <w:lang w:val="es-MX"/>
                              </w:rPr>
                            </w:pPr>
                            <w:r>
                              <w:rPr>
                                <w:lang w:val="es-MX"/>
                              </w:rPr>
                              <w:t>Fundamentos del análisis financiero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31.8pt;width:530.5pt;height:133.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" filled="f" stroked="f">
                <v:textbox>
                  <w:txbxContent>
                    <w:p w14:paraId="13999F63" w14:textId="743DE258" w:rsidR="00C407C1" w:rsidRPr="001B0890" w:rsidRDefault="00647C24" w:rsidP="00AC0420">
                      <w:pPr>
                        <w:pStyle w:val="TituloPortada"/>
                        <w:ind w:firstLine="0"/>
                        <w:rPr>
                          <w:lang w:val="es-MX"/>
                        </w:rPr>
                      </w:pPr>
                      <w:r>
                        <w:rPr>
                          <w:lang w:val="es-MX"/>
                        </w:rPr>
                        <w:t>Fundamentos del análisis financiero</w:t>
                      </w:r>
                    </w:p>
                  </w:txbxContent>
                </v:textbox>
                <w10:wrap anchorx="margin"/>
              </v:shape>
            </w:pict>
          </mc:Fallback>
        </mc:AlternateContent>
      </w:r>
    </w:p>
    <w:p w14:paraId="752FAC0E" w14:textId="18E88FF0" w:rsidR="00C407C1" w:rsidRDefault="00C407C1" w:rsidP="001A33D0">
      <w:pPr>
        <w:spacing w:before="0" w:after="0"/>
        <w:rPr>
          <w:rFonts w:ascii="Calibri" w:hAnsi="Calibri"/>
          <w:b/>
          <w:bCs/>
          <w:color w:val="000000" w:themeColor="text1"/>
          <w:kern w:val="0"/>
          <w14:ligatures w14:val="none"/>
        </w:rPr>
      </w:pPr>
    </w:p>
    <w:p w14:paraId="318F596D" w14:textId="4CEF3FA4"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1094487F" w14:textId="77777777" w:rsidR="00B91F5A" w:rsidRDefault="00B91F5A" w:rsidP="001A33D0">
      <w:pPr>
        <w:spacing w:before="0" w:after="0"/>
        <w:rPr>
          <w:rFonts w:ascii="Calibri" w:hAnsi="Calibri"/>
          <w:b/>
          <w:bCs/>
          <w:color w:val="000000" w:themeColor="text1"/>
          <w:kern w:val="0"/>
          <w14:ligatures w14:val="none"/>
        </w:rPr>
      </w:pPr>
    </w:p>
    <w:p w14:paraId="7819A49C" w14:textId="5A47D3C6"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C67D42C" w14:textId="3F39BB79" w:rsidR="00C407C1" w:rsidRPr="00A50905" w:rsidRDefault="00A50905" w:rsidP="00A50905">
      <w:r w:rsidRPr="00A50905">
        <w:t>Este componente introduce a los aprendices en los conceptos fundamentales del análisis financiero, proporcionando una base sólida sobre su importancia en la gestión empresarial. Se explorarán los principios de contabilidad aplicados al análisis financiero y se abordarán técnicas básicas para la lectura e interpretación de estados financieros.</w:t>
      </w:r>
    </w:p>
    <w:p w14:paraId="24D9DECF" w14:textId="77777777" w:rsidR="00A50905" w:rsidRPr="00D15EC7" w:rsidRDefault="00A50905" w:rsidP="001A33D0">
      <w:pPr>
        <w:pBdr>
          <w:bottom w:val="single" w:sz="12" w:space="1" w:color="auto"/>
        </w:pBdr>
        <w:spacing w:before="0" w:after="0"/>
        <w:ind w:firstLine="0"/>
        <w:rPr>
          <w:rFonts w:cstheme="minorHAnsi"/>
          <w:color w:val="000000" w:themeColor="text1"/>
          <w:kern w:val="0"/>
          <w14:ligatures w14:val="none"/>
        </w:rPr>
      </w:pPr>
    </w:p>
    <w:p w14:paraId="676EB408" w14:textId="1D1633DB" w:rsidR="00C407C1" w:rsidRPr="00B839DA" w:rsidRDefault="002F6762" w:rsidP="00B839DA">
      <w:pPr>
        <w:spacing w:before="0" w:after="0"/>
        <w:jc w:val="center"/>
        <w:rPr>
          <w:rFonts w:ascii="Calibri" w:hAnsi="Calibri"/>
          <w:b/>
          <w:bCs/>
          <w:color w:val="000000" w:themeColor="text1"/>
          <w:kern w:val="0"/>
          <w14:ligatures w14:val="none"/>
        </w:rPr>
      </w:pPr>
      <w:r>
        <w:rPr>
          <w:rFonts w:ascii="Calibri" w:hAnsi="Calibri"/>
          <w:b/>
          <w:bCs/>
          <w:color w:val="000000" w:themeColor="text1"/>
          <w:kern w:val="0"/>
          <w14:ligatures w14:val="none"/>
        </w:rPr>
        <w:t>Abril</w:t>
      </w:r>
      <w:r w:rsidR="00A00ACC">
        <w:rPr>
          <w:rFonts w:ascii="Calibri" w:hAnsi="Calibri"/>
          <w:b/>
          <w:bCs/>
          <w:color w:val="000000" w:themeColor="text1"/>
          <w:kern w:val="0"/>
          <w14:ligatures w14:val="none"/>
        </w:rPr>
        <w:t xml:space="preserve"> de 2025</w:t>
      </w:r>
      <w:r w:rsidR="00C407C1">
        <w:br w:type="page"/>
      </w:r>
    </w:p>
    <w:bookmarkStart w:id="0" w:name="_Toc201656113" w:displacedByCustomXml="next"/>
    <w:bookmarkStart w:id="1" w:name="_Toc197031159" w:displacedByCustomXml="next"/>
    <w:sdt>
      <w:sdtPr>
        <w:rPr>
          <w:rFonts w:eastAsiaTheme="minorHAnsi" w:cstheme="minorBidi"/>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b w:val="0"/>
          <w:bCs w:val="0"/>
          <w:lang w:val="es-ES"/>
        </w:rPr>
      </w:sdtEndPr>
      <w:sdtContent>
        <w:p w14:paraId="018813DD" w14:textId="077D7CF7" w:rsidR="00AC0420" w:rsidRDefault="00EC0858" w:rsidP="00371E9C">
          <w:pPr>
            <w:pStyle w:val="Ttulo1"/>
            <w:rPr>
              <w:rFonts w:eastAsiaTheme="minorEastAsia"/>
              <w:noProof/>
              <w:sz w:val="22"/>
            </w:rPr>
          </w:pPr>
          <w:r>
            <w:t>Tabla de c</w:t>
          </w:r>
          <w:r w:rsidR="000434FA">
            <w:t>ontenido</w:t>
          </w:r>
          <w:bookmarkEnd w:id="1"/>
          <w:bookmarkEnd w:id="0"/>
          <w:r w:rsidR="000434FA">
            <w:rPr>
              <w:b w:val="0"/>
              <w:bCs w:val="0"/>
              <w:lang w:val="es-CO"/>
            </w:rPr>
            <w:fldChar w:fldCharType="begin"/>
          </w:r>
          <w:r w:rsidR="000434FA">
            <w:instrText xml:space="preserve"> TOC \o "1-3" \h \z \u </w:instrText>
          </w:r>
          <w:r w:rsidR="000434FA">
            <w:rPr>
              <w:b w:val="0"/>
              <w:bCs w:val="0"/>
              <w:lang w:val="es-CO"/>
            </w:rPr>
            <w:fldChar w:fldCharType="separate"/>
          </w:r>
          <w:hyperlink w:anchor="_Toc201656113" w:history="1"/>
        </w:p>
        <w:p w14:paraId="5C6EB670" w14:textId="5F4FFF7A" w:rsidR="00AC0420" w:rsidRDefault="00AC0420">
          <w:pPr>
            <w:pStyle w:val="TDC1"/>
            <w:rPr>
              <w:rFonts w:eastAsiaTheme="minorEastAsia"/>
              <w:noProof/>
              <w:kern w:val="0"/>
              <w:sz w:val="22"/>
              <w:lang w:eastAsia="es-CO"/>
              <w14:ligatures w14:val="none"/>
            </w:rPr>
          </w:pPr>
          <w:hyperlink w:anchor="_Toc201656114" w:history="1">
            <w:r w:rsidRPr="005D527E">
              <w:rPr>
                <w:rStyle w:val="Hipervnculo"/>
                <w:noProof/>
              </w:rPr>
              <w:t>Introducción</w:t>
            </w:r>
            <w:r>
              <w:rPr>
                <w:noProof/>
                <w:webHidden/>
              </w:rPr>
              <w:tab/>
            </w:r>
            <w:r>
              <w:rPr>
                <w:noProof/>
                <w:webHidden/>
              </w:rPr>
              <w:fldChar w:fldCharType="begin"/>
            </w:r>
            <w:r>
              <w:rPr>
                <w:noProof/>
                <w:webHidden/>
              </w:rPr>
              <w:instrText xml:space="preserve"> PAGEREF _Toc201656114 \h </w:instrText>
            </w:r>
            <w:r>
              <w:rPr>
                <w:noProof/>
                <w:webHidden/>
              </w:rPr>
            </w:r>
            <w:r>
              <w:rPr>
                <w:noProof/>
                <w:webHidden/>
              </w:rPr>
              <w:fldChar w:fldCharType="separate"/>
            </w:r>
            <w:r w:rsidR="00AA68E8">
              <w:rPr>
                <w:noProof/>
                <w:webHidden/>
              </w:rPr>
              <w:t>1</w:t>
            </w:r>
            <w:r>
              <w:rPr>
                <w:noProof/>
                <w:webHidden/>
              </w:rPr>
              <w:fldChar w:fldCharType="end"/>
            </w:r>
          </w:hyperlink>
        </w:p>
        <w:p w14:paraId="1E59C686" w14:textId="04CC7463" w:rsidR="00AC0420" w:rsidRDefault="00AC0420">
          <w:pPr>
            <w:pStyle w:val="TDC1"/>
            <w:tabs>
              <w:tab w:val="left" w:pos="1320"/>
            </w:tabs>
            <w:rPr>
              <w:rFonts w:eastAsiaTheme="minorEastAsia"/>
              <w:noProof/>
              <w:kern w:val="0"/>
              <w:sz w:val="22"/>
              <w:lang w:eastAsia="es-CO"/>
              <w14:ligatures w14:val="none"/>
            </w:rPr>
          </w:pPr>
          <w:hyperlink w:anchor="_Toc201656115" w:history="1">
            <w:r w:rsidRPr="005D527E">
              <w:rPr>
                <w:rStyle w:val="Hipervnculo"/>
                <w:noProof/>
              </w:rPr>
              <w:t>1.</w:t>
            </w:r>
            <w:r>
              <w:rPr>
                <w:rFonts w:eastAsiaTheme="minorEastAsia"/>
                <w:noProof/>
                <w:kern w:val="0"/>
                <w:sz w:val="22"/>
                <w:lang w:eastAsia="es-CO"/>
                <w14:ligatures w14:val="none"/>
              </w:rPr>
              <w:tab/>
            </w:r>
            <w:r w:rsidRPr="005D527E">
              <w:rPr>
                <w:rStyle w:val="Hipervnculo"/>
                <w:noProof/>
              </w:rPr>
              <w:t>Fundamentos de análisis financiero</w:t>
            </w:r>
            <w:r>
              <w:rPr>
                <w:noProof/>
                <w:webHidden/>
              </w:rPr>
              <w:tab/>
            </w:r>
            <w:r>
              <w:rPr>
                <w:noProof/>
                <w:webHidden/>
              </w:rPr>
              <w:fldChar w:fldCharType="begin"/>
            </w:r>
            <w:r>
              <w:rPr>
                <w:noProof/>
                <w:webHidden/>
              </w:rPr>
              <w:instrText xml:space="preserve"> PAGEREF _Toc201656115 \h </w:instrText>
            </w:r>
            <w:r>
              <w:rPr>
                <w:noProof/>
                <w:webHidden/>
              </w:rPr>
            </w:r>
            <w:r>
              <w:rPr>
                <w:noProof/>
                <w:webHidden/>
              </w:rPr>
              <w:fldChar w:fldCharType="separate"/>
            </w:r>
            <w:r w:rsidR="00AA68E8">
              <w:rPr>
                <w:noProof/>
                <w:webHidden/>
              </w:rPr>
              <w:t>4</w:t>
            </w:r>
            <w:r>
              <w:rPr>
                <w:noProof/>
                <w:webHidden/>
              </w:rPr>
              <w:fldChar w:fldCharType="end"/>
            </w:r>
          </w:hyperlink>
        </w:p>
        <w:p w14:paraId="7521CDD4" w14:textId="4F6E3964" w:rsidR="00AC0420" w:rsidRDefault="00AC0420">
          <w:pPr>
            <w:pStyle w:val="TDC2"/>
            <w:tabs>
              <w:tab w:val="right" w:leader="dot" w:pos="9962"/>
            </w:tabs>
            <w:rPr>
              <w:rFonts w:eastAsiaTheme="minorEastAsia"/>
              <w:noProof/>
              <w:kern w:val="0"/>
              <w:sz w:val="22"/>
              <w:lang w:eastAsia="es-CO"/>
              <w14:ligatures w14:val="none"/>
            </w:rPr>
          </w:pPr>
          <w:hyperlink w:anchor="_Toc201656116" w:history="1">
            <w:r w:rsidRPr="005D527E">
              <w:rPr>
                <w:rStyle w:val="Hipervnculo"/>
                <w:noProof/>
              </w:rPr>
              <w:t>1.1 Definición y objetivos del análisis financiero</w:t>
            </w:r>
            <w:r>
              <w:rPr>
                <w:noProof/>
                <w:webHidden/>
              </w:rPr>
              <w:tab/>
            </w:r>
            <w:r>
              <w:rPr>
                <w:noProof/>
                <w:webHidden/>
              </w:rPr>
              <w:fldChar w:fldCharType="begin"/>
            </w:r>
            <w:r>
              <w:rPr>
                <w:noProof/>
                <w:webHidden/>
              </w:rPr>
              <w:instrText xml:space="preserve"> PAGEREF _Toc201656116 \h </w:instrText>
            </w:r>
            <w:r>
              <w:rPr>
                <w:noProof/>
                <w:webHidden/>
              </w:rPr>
            </w:r>
            <w:r>
              <w:rPr>
                <w:noProof/>
                <w:webHidden/>
              </w:rPr>
              <w:fldChar w:fldCharType="separate"/>
            </w:r>
            <w:r w:rsidR="00AA68E8">
              <w:rPr>
                <w:noProof/>
                <w:webHidden/>
              </w:rPr>
              <w:t>4</w:t>
            </w:r>
            <w:r>
              <w:rPr>
                <w:noProof/>
                <w:webHidden/>
              </w:rPr>
              <w:fldChar w:fldCharType="end"/>
            </w:r>
          </w:hyperlink>
        </w:p>
        <w:p w14:paraId="2CE24556" w14:textId="5B57397F" w:rsidR="00AC0420" w:rsidRDefault="00AC0420">
          <w:pPr>
            <w:pStyle w:val="TDC2"/>
            <w:tabs>
              <w:tab w:val="right" w:leader="dot" w:pos="9962"/>
            </w:tabs>
            <w:rPr>
              <w:rFonts w:eastAsiaTheme="minorEastAsia"/>
              <w:noProof/>
              <w:kern w:val="0"/>
              <w:sz w:val="22"/>
              <w:lang w:eastAsia="es-CO"/>
              <w14:ligatures w14:val="none"/>
            </w:rPr>
          </w:pPr>
          <w:hyperlink w:anchor="_Toc201656117" w:history="1">
            <w:r w:rsidRPr="005D527E">
              <w:rPr>
                <w:rStyle w:val="Hipervnculo"/>
                <w:noProof/>
              </w:rPr>
              <w:t>1.2 Objetivos del análisis financiero</w:t>
            </w:r>
            <w:r>
              <w:rPr>
                <w:noProof/>
                <w:webHidden/>
              </w:rPr>
              <w:tab/>
            </w:r>
            <w:r>
              <w:rPr>
                <w:noProof/>
                <w:webHidden/>
              </w:rPr>
              <w:fldChar w:fldCharType="begin"/>
            </w:r>
            <w:r>
              <w:rPr>
                <w:noProof/>
                <w:webHidden/>
              </w:rPr>
              <w:instrText xml:space="preserve"> PAGEREF _Toc201656117 \h </w:instrText>
            </w:r>
            <w:r>
              <w:rPr>
                <w:noProof/>
                <w:webHidden/>
              </w:rPr>
            </w:r>
            <w:r>
              <w:rPr>
                <w:noProof/>
                <w:webHidden/>
              </w:rPr>
              <w:fldChar w:fldCharType="separate"/>
            </w:r>
            <w:r w:rsidR="00AA68E8">
              <w:rPr>
                <w:noProof/>
                <w:webHidden/>
              </w:rPr>
              <w:t>5</w:t>
            </w:r>
            <w:r>
              <w:rPr>
                <w:noProof/>
                <w:webHidden/>
              </w:rPr>
              <w:fldChar w:fldCharType="end"/>
            </w:r>
          </w:hyperlink>
        </w:p>
        <w:p w14:paraId="7F8ACFE0" w14:textId="58ABD93A" w:rsidR="00AC0420" w:rsidRDefault="00AC0420">
          <w:pPr>
            <w:pStyle w:val="TDC2"/>
            <w:tabs>
              <w:tab w:val="right" w:leader="dot" w:pos="9962"/>
            </w:tabs>
            <w:rPr>
              <w:rFonts w:eastAsiaTheme="minorEastAsia"/>
              <w:noProof/>
              <w:kern w:val="0"/>
              <w:sz w:val="22"/>
              <w:lang w:eastAsia="es-CO"/>
              <w14:ligatures w14:val="none"/>
            </w:rPr>
          </w:pPr>
          <w:hyperlink w:anchor="_Toc201656118" w:history="1">
            <w:r w:rsidRPr="005D527E">
              <w:rPr>
                <w:rStyle w:val="Hipervnculo"/>
                <w:noProof/>
              </w:rPr>
              <w:t>1.3 Importancia del análisis financiero en las organizaciones</w:t>
            </w:r>
            <w:r>
              <w:rPr>
                <w:noProof/>
                <w:webHidden/>
              </w:rPr>
              <w:tab/>
            </w:r>
            <w:r>
              <w:rPr>
                <w:noProof/>
                <w:webHidden/>
              </w:rPr>
              <w:fldChar w:fldCharType="begin"/>
            </w:r>
            <w:r>
              <w:rPr>
                <w:noProof/>
                <w:webHidden/>
              </w:rPr>
              <w:instrText xml:space="preserve"> PAGEREF _Toc201656118 \h </w:instrText>
            </w:r>
            <w:r>
              <w:rPr>
                <w:noProof/>
                <w:webHidden/>
              </w:rPr>
            </w:r>
            <w:r>
              <w:rPr>
                <w:noProof/>
                <w:webHidden/>
              </w:rPr>
              <w:fldChar w:fldCharType="separate"/>
            </w:r>
            <w:r w:rsidR="00AA68E8">
              <w:rPr>
                <w:noProof/>
                <w:webHidden/>
              </w:rPr>
              <w:t>6</w:t>
            </w:r>
            <w:r>
              <w:rPr>
                <w:noProof/>
                <w:webHidden/>
              </w:rPr>
              <w:fldChar w:fldCharType="end"/>
            </w:r>
          </w:hyperlink>
        </w:p>
        <w:p w14:paraId="0B55CA33" w14:textId="0BE02574" w:rsidR="00AC0420" w:rsidRDefault="00AC0420">
          <w:pPr>
            <w:pStyle w:val="TDC2"/>
            <w:tabs>
              <w:tab w:val="right" w:leader="dot" w:pos="9962"/>
            </w:tabs>
            <w:rPr>
              <w:rFonts w:eastAsiaTheme="minorEastAsia"/>
              <w:noProof/>
              <w:kern w:val="0"/>
              <w:sz w:val="22"/>
              <w:lang w:eastAsia="es-CO"/>
              <w14:ligatures w14:val="none"/>
            </w:rPr>
          </w:pPr>
          <w:hyperlink w:anchor="_Toc201656119" w:history="1">
            <w:r w:rsidRPr="005D527E">
              <w:rPr>
                <w:rStyle w:val="Hipervnculo"/>
                <w:noProof/>
              </w:rPr>
              <w:t>1.4 Beneficios y limitaciones del análisis financiero</w:t>
            </w:r>
            <w:r>
              <w:rPr>
                <w:noProof/>
                <w:webHidden/>
              </w:rPr>
              <w:tab/>
            </w:r>
            <w:r>
              <w:rPr>
                <w:noProof/>
                <w:webHidden/>
              </w:rPr>
              <w:fldChar w:fldCharType="begin"/>
            </w:r>
            <w:r>
              <w:rPr>
                <w:noProof/>
                <w:webHidden/>
              </w:rPr>
              <w:instrText xml:space="preserve"> PAGEREF _Toc201656119 \h </w:instrText>
            </w:r>
            <w:r>
              <w:rPr>
                <w:noProof/>
                <w:webHidden/>
              </w:rPr>
            </w:r>
            <w:r>
              <w:rPr>
                <w:noProof/>
                <w:webHidden/>
              </w:rPr>
              <w:fldChar w:fldCharType="separate"/>
            </w:r>
            <w:r w:rsidR="00AA68E8">
              <w:rPr>
                <w:noProof/>
                <w:webHidden/>
              </w:rPr>
              <w:t>7</w:t>
            </w:r>
            <w:r>
              <w:rPr>
                <w:noProof/>
                <w:webHidden/>
              </w:rPr>
              <w:fldChar w:fldCharType="end"/>
            </w:r>
          </w:hyperlink>
        </w:p>
        <w:p w14:paraId="753AC9E3" w14:textId="5863CBB4" w:rsidR="00AC0420" w:rsidRDefault="00AC0420">
          <w:pPr>
            <w:pStyle w:val="TDC1"/>
            <w:tabs>
              <w:tab w:val="left" w:pos="1320"/>
            </w:tabs>
            <w:rPr>
              <w:rFonts w:eastAsiaTheme="minorEastAsia"/>
              <w:noProof/>
              <w:kern w:val="0"/>
              <w:sz w:val="22"/>
              <w:lang w:eastAsia="es-CO"/>
              <w14:ligatures w14:val="none"/>
            </w:rPr>
          </w:pPr>
          <w:hyperlink w:anchor="_Toc201656120" w:history="1">
            <w:r w:rsidRPr="005D527E">
              <w:rPr>
                <w:rStyle w:val="Hipervnculo"/>
                <w:noProof/>
              </w:rPr>
              <w:t>2.</w:t>
            </w:r>
            <w:r>
              <w:rPr>
                <w:rFonts w:eastAsiaTheme="minorEastAsia"/>
                <w:noProof/>
                <w:kern w:val="0"/>
                <w:sz w:val="22"/>
                <w:lang w:eastAsia="es-CO"/>
                <w14:ligatures w14:val="none"/>
              </w:rPr>
              <w:tab/>
            </w:r>
            <w:r w:rsidRPr="005D527E">
              <w:rPr>
                <w:rStyle w:val="Hipervnculo"/>
                <w:noProof/>
              </w:rPr>
              <w:t>Usuarios del análisis financiero y toma de decisiones</w:t>
            </w:r>
            <w:r>
              <w:rPr>
                <w:noProof/>
                <w:webHidden/>
              </w:rPr>
              <w:tab/>
            </w:r>
            <w:r>
              <w:rPr>
                <w:noProof/>
                <w:webHidden/>
              </w:rPr>
              <w:fldChar w:fldCharType="begin"/>
            </w:r>
            <w:r>
              <w:rPr>
                <w:noProof/>
                <w:webHidden/>
              </w:rPr>
              <w:instrText xml:space="preserve"> PAGEREF _Toc201656120 \h </w:instrText>
            </w:r>
            <w:r>
              <w:rPr>
                <w:noProof/>
                <w:webHidden/>
              </w:rPr>
            </w:r>
            <w:r>
              <w:rPr>
                <w:noProof/>
                <w:webHidden/>
              </w:rPr>
              <w:fldChar w:fldCharType="separate"/>
            </w:r>
            <w:r w:rsidR="00AA68E8">
              <w:rPr>
                <w:noProof/>
                <w:webHidden/>
              </w:rPr>
              <w:t>10</w:t>
            </w:r>
            <w:r>
              <w:rPr>
                <w:noProof/>
                <w:webHidden/>
              </w:rPr>
              <w:fldChar w:fldCharType="end"/>
            </w:r>
          </w:hyperlink>
        </w:p>
        <w:p w14:paraId="6B5FEE9E" w14:textId="6BAB20FF" w:rsidR="00AC0420" w:rsidRDefault="00AC0420">
          <w:pPr>
            <w:pStyle w:val="TDC2"/>
            <w:tabs>
              <w:tab w:val="right" w:leader="dot" w:pos="9962"/>
            </w:tabs>
            <w:rPr>
              <w:rFonts w:eastAsiaTheme="minorEastAsia"/>
              <w:noProof/>
              <w:kern w:val="0"/>
              <w:sz w:val="22"/>
              <w:lang w:eastAsia="es-CO"/>
              <w14:ligatures w14:val="none"/>
            </w:rPr>
          </w:pPr>
          <w:hyperlink w:anchor="_Toc201656121" w:history="1">
            <w:r w:rsidRPr="005D527E">
              <w:rPr>
                <w:rStyle w:val="Hipervnculo"/>
                <w:noProof/>
              </w:rPr>
              <w:t>2.1 Apoyo en la toma de decisiones estratégicas</w:t>
            </w:r>
            <w:r>
              <w:rPr>
                <w:noProof/>
                <w:webHidden/>
              </w:rPr>
              <w:tab/>
            </w:r>
            <w:r>
              <w:rPr>
                <w:noProof/>
                <w:webHidden/>
              </w:rPr>
              <w:fldChar w:fldCharType="begin"/>
            </w:r>
            <w:r>
              <w:rPr>
                <w:noProof/>
                <w:webHidden/>
              </w:rPr>
              <w:instrText xml:space="preserve"> PAGEREF _Toc201656121 \h </w:instrText>
            </w:r>
            <w:r>
              <w:rPr>
                <w:noProof/>
                <w:webHidden/>
              </w:rPr>
            </w:r>
            <w:r>
              <w:rPr>
                <w:noProof/>
                <w:webHidden/>
              </w:rPr>
              <w:fldChar w:fldCharType="separate"/>
            </w:r>
            <w:r w:rsidR="00AA68E8">
              <w:rPr>
                <w:noProof/>
                <w:webHidden/>
              </w:rPr>
              <w:t>13</w:t>
            </w:r>
            <w:r>
              <w:rPr>
                <w:noProof/>
                <w:webHidden/>
              </w:rPr>
              <w:fldChar w:fldCharType="end"/>
            </w:r>
          </w:hyperlink>
        </w:p>
        <w:p w14:paraId="5A5205A1" w14:textId="567D0B37" w:rsidR="00AC0420" w:rsidRDefault="00AC0420">
          <w:pPr>
            <w:pStyle w:val="TDC2"/>
            <w:tabs>
              <w:tab w:val="right" w:leader="dot" w:pos="9962"/>
            </w:tabs>
            <w:rPr>
              <w:rFonts w:eastAsiaTheme="minorEastAsia"/>
              <w:noProof/>
              <w:kern w:val="0"/>
              <w:sz w:val="22"/>
              <w:lang w:eastAsia="es-CO"/>
              <w14:ligatures w14:val="none"/>
            </w:rPr>
          </w:pPr>
          <w:hyperlink w:anchor="_Toc201656122" w:history="1">
            <w:r w:rsidRPr="005D527E">
              <w:rPr>
                <w:rStyle w:val="Hipervnculo"/>
                <w:noProof/>
              </w:rPr>
              <w:t>2.2 Aplicaciones del análisis financiero en la toma de decisiones</w:t>
            </w:r>
            <w:r>
              <w:rPr>
                <w:noProof/>
                <w:webHidden/>
              </w:rPr>
              <w:tab/>
            </w:r>
            <w:r>
              <w:rPr>
                <w:noProof/>
                <w:webHidden/>
              </w:rPr>
              <w:fldChar w:fldCharType="begin"/>
            </w:r>
            <w:r>
              <w:rPr>
                <w:noProof/>
                <w:webHidden/>
              </w:rPr>
              <w:instrText xml:space="preserve"> PAGEREF _Toc201656122 \h </w:instrText>
            </w:r>
            <w:r>
              <w:rPr>
                <w:noProof/>
                <w:webHidden/>
              </w:rPr>
            </w:r>
            <w:r>
              <w:rPr>
                <w:noProof/>
                <w:webHidden/>
              </w:rPr>
              <w:fldChar w:fldCharType="separate"/>
            </w:r>
            <w:r w:rsidR="00AA68E8">
              <w:rPr>
                <w:noProof/>
                <w:webHidden/>
              </w:rPr>
              <w:t>15</w:t>
            </w:r>
            <w:r>
              <w:rPr>
                <w:noProof/>
                <w:webHidden/>
              </w:rPr>
              <w:fldChar w:fldCharType="end"/>
            </w:r>
          </w:hyperlink>
        </w:p>
        <w:p w14:paraId="17AED06D" w14:textId="0155AA6C" w:rsidR="00AC0420" w:rsidRDefault="00AC0420">
          <w:pPr>
            <w:pStyle w:val="TDC1"/>
            <w:tabs>
              <w:tab w:val="left" w:pos="1320"/>
            </w:tabs>
            <w:rPr>
              <w:rFonts w:eastAsiaTheme="minorEastAsia"/>
              <w:noProof/>
              <w:kern w:val="0"/>
              <w:sz w:val="22"/>
              <w:lang w:eastAsia="es-CO"/>
              <w14:ligatures w14:val="none"/>
            </w:rPr>
          </w:pPr>
          <w:hyperlink w:anchor="_Toc201656123" w:history="1">
            <w:r w:rsidRPr="005D527E">
              <w:rPr>
                <w:rStyle w:val="Hipervnculo"/>
                <w:noProof/>
              </w:rPr>
              <w:t>3.</w:t>
            </w:r>
            <w:r>
              <w:rPr>
                <w:rFonts w:eastAsiaTheme="minorEastAsia"/>
                <w:noProof/>
                <w:kern w:val="0"/>
                <w:sz w:val="22"/>
                <w:lang w:eastAsia="es-CO"/>
                <w14:ligatures w14:val="none"/>
              </w:rPr>
              <w:tab/>
            </w:r>
            <w:r w:rsidRPr="005D527E">
              <w:rPr>
                <w:rStyle w:val="Hipervnculo"/>
                <w:noProof/>
              </w:rPr>
              <w:t>Principios de contabilidad y estados financieros</w:t>
            </w:r>
            <w:r>
              <w:rPr>
                <w:noProof/>
                <w:webHidden/>
              </w:rPr>
              <w:tab/>
            </w:r>
            <w:r>
              <w:rPr>
                <w:noProof/>
                <w:webHidden/>
              </w:rPr>
              <w:fldChar w:fldCharType="begin"/>
            </w:r>
            <w:r>
              <w:rPr>
                <w:noProof/>
                <w:webHidden/>
              </w:rPr>
              <w:instrText xml:space="preserve"> PAGEREF _Toc201656123 \h </w:instrText>
            </w:r>
            <w:r>
              <w:rPr>
                <w:noProof/>
                <w:webHidden/>
              </w:rPr>
            </w:r>
            <w:r>
              <w:rPr>
                <w:noProof/>
                <w:webHidden/>
              </w:rPr>
              <w:fldChar w:fldCharType="separate"/>
            </w:r>
            <w:r w:rsidR="00AA68E8">
              <w:rPr>
                <w:noProof/>
                <w:webHidden/>
              </w:rPr>
              <w:t>18</w:t>
            </w:r>
            <w:r>
              <w:rPr>
                <w:noProof/>
                <w:webHidden/>
              </w:rPr>
              <w:fldChar w:fldCharType="end"/>
            </w:r>
          </w:hyperlink>
        </w:p>
        <w:p w14:paraId="287E9E65" w14:textId="5F21C9D9" w:rsidR="00AC0420" w:rsidRDefault="00AC0420">
          <w:pPr>
            <w:pStyle w:val="TDC2"/>
            <w:tabs>
              <w:tab w:val="right" w:leader="dot" w:pos="9962"/>
            </w:tabs>
            <w:rPr>
              <w:rFonts w:eastAsiaTheme="minorEastAsia"/>
              <w:noProof/>
              <w:kern w:val="0"/>
              <w:sz w:val="22"/>
              <w:lang w:eastAsia="es-CO"/>
              <w14:ligatures w14:val="none"/>
            </w:rPr>
          </w:pPr>
          <w:hyperlink w:anchor="_Toc201656124" w:history="1">
            <w:r w:rsidRPr="005D527E">
              <w:rPr>
                <w:rStyle w:val="Hipervnculo"/>
                <w:noProof/>
              </w:rPr>
              <w:t>3.1. Principios de contabilidad aplicados al análisis financiero</w:t>
            </w:r>
            <w:r>
              <w:rPr>
                <w:noProof/>
                <w:webHidden/>
              </w:rPr>
              <w:tab/>
            </w:r>
            <w:r>
              <w:rPr>
                <w:noProof/>
                <w:webHidden/>
              </w:rPr>
              <w:fldChar w:fldCharType="begin"/>
            </w:r>
            <w:r>
              <w:rPr>
                <w:noProof/>
                <w:webHidden/>
              </w:rPr>
              <w:instrText xml:space="preserve"> PAGEREF _Toc201656124 \h </w:instrText>
            </w:r>
            <w:r>
              <w:rPr>
                <w:noProof/>
                <w:webHidden/>
              </w:rPr>
            </w:r>
            <w:r>
              <w:rPr>
                <w:noProof/>
                <w:webHidden/>
              </w:rPr>
              <w:fldChar w:fldCharType="separate"/>
            </w:r>
            <w:r w:rsidR="00AA68E8">
              <w:rPr>
                <w:noProof/>
                <w:webHidden/>
              </w:rPr>
              <w:t>19</w:t>
            </w:r>
            <w:r>
              <w:rPr>
                <w:noProof/>
                <w:webHidden/>
              </w:rPr>
              <w:fldChar w:fldCharType="end"/>
            </w:r>
          </w:hyperlink>
        </w:p>
        <w:p w14:paraId="1C8F5665" w14:textId="54642269" w:rsidR="00AC0420" w:rsidRDefault="00AC0420">
          <w:pPr>
            <w:pStyle w:val="TDC2"/>
            <w:tabs>
              <w:tab w:val="right" w:leader="dot" w:pos="9962"/>
            </w:tabs>
            <w:rPr>
              <w:rFonts w:eastAsiaTheme="minorEastAsia"/>
              <w:noProof/>
              <w:kern w:val="0"/>
              <w:sz w:val="22"/>
              <w:lang w:eastAsia="es-CO"/>
              <w14:ligatures w14:val="none"/>
            </w:rPr>
          </w:pPr>
          <w:hyperlink w:anchor="_Toc201656125" w:history="1">
            <w:r w:rsidRPr="005D527E">
              <w:rPr>
                <w:rStyle w:val="Hipervnculo"/>
                <w:noProof/>
              </w:rPr>
              <w:t>3.2 Impacto en la interpretación de los estados financieros</w:t>
            </w:r>
            <w:r>
              <w:rPr>
                <w:noProof/>
                <w:webHidden/>
              </w:rPr>
              <w:tab/>
            </w:r>
            <w:r>
              <w:rPr>
                <w:noProof/>
                <w:webHidden/>
              </w:rPr>
              <w:fldChar w:fldCharType="begin"/>
            </w:r>
            <w:r>
              <w:rPr>
                <w:noProof/>
                <w:webHidden/>
              </w:rPr>
              <w:instrText xml:space="preserve"> PAGEREF _Toc201656125 \h </w:instrText>
            </w:r>
            <w:r>
              <w:rPr>
                <w:noProof/>
                <w:webHidden/>
              </w:rPr>
            </w:r>
            <w:r>
              <w:rPr>
                <w:noProof/>
                <w:webHidden/>
              </w:rPr>
              <w:fldChar w:fldCharType="separate"/>
            </w:r>
            <w:r w:rsidR="00AA68E8">
              <w:rPr>
                <w:noProof/>
                <w:webHidden/>
              </w:rPr>
              <w:t>20</w:t>
            </w:r>
            <w:r>
              <w:rPr>
                <w:noProof/>
                <w:webHidden/>
              </w:rPr>
              <w:fldChar w:fldCharType="end"/>
            </w:r>
          </w:hyperlink>
        </w:p>
        <w:p w14:paraId="41F22207" w14:textId="3F62F41E" w:rsidR="00AC0420" w:rsidRDefault="00AC0420">
          <w:pPr>
            <w:pStyle w:val="TDC1"/>
            <w:tabs>
              <w:tab w:val="left" w:pos="1320"/>
            </w:tabs>
            <w:rPr>
              <w:rFonts w:eastAsiaTheme="minorEastAsia"/>
              <w:noProof/>
              <w:kern w:val="0"/>
              <w:sz w:val="22"/>
              <w:lang w:eastAsia="es-CO"/>
              <w14:ligatures w14:val="none"/>
            </w:rPr>
          </w:pPr>
          <w:hyperlink w:anchor="_Toc201656126" w:history="1">
            <w:r w:rsidRPr="005D527E">
              <w:rPr>
                <w:rStyle w:val="Hipervnculo"/>
                <w:noProof/>
              </w:rPr>
              <w:t>4.</w:t>
            </w:r>
            <w:r>
              <w:rPr>
                <w:rFonts w:eastAsiaTheme="minorEastAsia"/>
                <w:noProof/>
                <w:kern w:val="0"/>
                <w:sz w:val="22"/>
                <w:lang w:eastAsia="es-CO"/>
                <w14:ligatures w14:val="none"/>
              </w:rPr>
              <w:tab/>
            </w:r>
            <w:r w:rsidRPr="005D527E">
              <w:rPr>
                <w:rStyle w:val="Hipervnculo"/>
                <w:rFonts w:eastAsiaTheme="majorEastAsia"/>
                <w:noProof/>
              </w:rPr>
              <w:t>Estados financieros obligatorios</w:t>
            </w:r>
            <w:r>
              <w:rPr>
                <w:noProof/>
                <w:webHidden/>
              </w:rPr>
              <w:tab/>
            </w:r>
            <w:r>
              <w:rPr>
                <w:noProof/>
                <w:webHidden/>
              </w:rPr>
              <w:fldChar w:fldCharType="begin"/>
            </w:r>
            <w:r>
              <w:rPr>
                <w:noProof/>
                <w:webHidden/>
              </w:rPr>
              <w:instrText xml:space="preserve"> PAGEREF _Toc201656126 \h </w:instrText>
            </w:r>
            <w:r>
              <w:rPr>
                <w:noProof/>
                <w:webHidden/>
              </w:rPr>
            </w:r>
            <w:r>
              <w:rPr>
                <w:noProof/>
                <w:webHidden/>
              </w:rPr>
              <w:fldChar w:fldCharType="separate"/>
            </w:r>
            <w:r w:rsidR="00AA68E8">
              <w:rPr>
                <w:noProof/>
                <w:webHidden/>
              </w:rPr>
              <w:t>22</w:t>
            </w:r>
            <w:r>
              <w:rPr>
                <w:noProof/>
                <w:webHidden/>
              </w:rPr>
              <w:fldChar w:fldCharType="end"/>
            </w:r>
          </w:hyperlink>
        </w:p>
        <w:p w14:paraId="01104F5F" w14:textId="619DF8DE" w:rsidR="00AC0420" w:rsidRDefault="00AC0420">
          <w:pPr>
            <w:pStyle w:val="TDC2"/>
            <w:tabs>
              <w:tab w:val="right" w:leader="dot" w:pos="9962"/>
            </w:tabs>
            <w:rPr>
              <w:rFonts w:eastAsiaTheme="minorEastAsia"/>
              <w:noProof/>
              <w:kern w:val="0"/>
              <w:sz w:val="22"/>
              <w:lang w:eastAsia="es-CO"/>
              <w14:ligatures w14:val="none"/>
            </w:rPr>
          </w:pPr>
          <w:hyperlink w:anchor="_Toc201656127" w:history="1">
            <w:r w:rsidRPr="005D527E">
              <w:rPr>
                <w:rStyle w:val="Hipervnculo"/>
                <w:noProof/>
              </w:rPr>
              <w:t>4.1 Elementos fundamentales de la contabilidad</w:t>
            </w:r>
            <w:r>
              <w:rPr>
                <w:noProof/>
                <w:webHidden/>
              </w:rPr>
              <w:tab/>
            </w:r>
            <w:r>
              <w:rPr>
                <w:noProof/>
                <w:webHidden/>
              </w:rPr>
              <w:fldChar w:fldCharType="begin"/>
            </w:r>
            <w:r>
              <w:rPr>
                <w:noProof/>
                <w:webHidden/>
              </w:rPr>
              <w:instrText xml:space="preserve"> PAGEREF _Toc201656127 \h </w:instrText>
            </w:r>
            <w:r>
              <w:rPr>
                <w:noProof/>
                <w:webHidden/>
              </w:rPr>
            </w:r>
            <w:r>
              <w:rPr>
                <w:noProof/>
                <w:webHidden/>
              </w:rPr>
              <w:fldChar w:fldCharType="separate"/>
            </w:r>
            <w:r w:rsidR="00AA68E8">
              <w:rPr>
                <w:noProof/>
                <w:webHidden/>
              </w:rPr>
              <w:t>23</w:t>
            </w:r>
            <w:r>
              <w:rPr>
                <w:noProof/>
                <w:webHidden/>
              </w:rPr>
              <w:fldChar w:fldCharType="end"/>
            </w:r>
          </w:hyperlink>
        </w:p>
        <w:p w14:paraId="69C1A768" w14:textId="20E725E9" w:rsidR="00AC0420" w:rsidRDefault="00AC0420">
          <w:pPr>
            <w:pStyle w:val="TDC2"/>
            <w:tabs>
              <w:tab w:val="right" w:leader="dot" w:pos="9962"/>
            </w:tabs>
            <w:rPr>
              <w:rFonts w:eastAsiaTheme="minorEastAsia"/>
              <w:noProof/>
              <w:kern w:val="0"/>
              <w:sz w:val="22"/>
              <w:lang w:eastAsia="es-CO"/>
              <w14:ligatures w14:val="none"/>
            </w:rPr>
          </w:pPr>
          <w:hyperlink w:anchor="_Toc201656128" w:history="1">
            <w:r w:rsidRPr="005D527E">
              <w:rPr>
                <w:rStyle w:val="Hipervnculo"/>
                <w:noProof/>
              </w:rPr>
              <w:t>4.2 Relación en los estados financieros</w:t>
            </w:r>
            <w:r>
              <w:rPr>
                <w:noProof/>
                <w:webHidden/>
              </w:rPr>
              <w:tab/>
            </w:r>
            <w:r>
              <w:rPr>
                <w:noProof/>
                <w:webHidden/>
              </w:rPr>
              <w:fldChar w:fldCharType="begin"/>
            </w:r>
            <w:r>
              <w:rPr>
                <w:noProof/>
                <w:webHidden/>
              </w:rPr>
              <w:instrText xml:space="preserve"> PAGEREF _Toc201656128 \h </w:instrText>
            </w:r>
            <w:r>
              <w:rPr>
                <w:noProof/>
                <w:webHidden/>
              </w:rPr>
            </w:r>
            <w:r>
              <w:rPr>
                <w:noProof/>
                <w:webHidden/>
              </w:rPr>
              <w:fldChar w:fldCharType="separate"/>
            </w:r>
            <w:r w:rsidR="00AA68E8">
              <w:rPr>
                <w:noProof/>
                <w:webHidden/>
              </w:rPr>
              <w:t>25</w:t>
            </w:r>
            <w:r>
              <w:rPr>
                <w:noProof/>
                <w:webHidden/>
              </w:rPr>
              <w:fldChar w:fldCharType="end"/>
            </w:r>
          </w:hyperlink>
        </w:p>
        <w:p w14:paraId="45402DF4" w14:textId="27987C27" w:rsidR="00AC0420" w:rsidRDefault="00AC0420">
          <w:pPr>
            <w:pStyle w:val="TDC1"/>
            <w:tabs>
              <w:tab w:val="left" w:pos="1320"/>
            </w:tabs>
            <w:rPr>
              <w:rFonts w:eastAsiaTheme="minorEastAsia"/>
              <w:noProof/>
              <w:kern w:val="0"/>
              <w:sz w:val="22"/>
              <w:lang w:eastAsia="es-CO"/>
              <w14:ligatures w14:val="none"/>
            </w:rPr>
          </w:pPr>
          <w:hyperlink w:anchor="_Toc201656129" w:history="1">
            <w:r w:rsidRPr="005D527E">
              <w:rPr>
                <w:rStyle w:val="Hipervnculo"/>
                <w:noProof/>
              </w:rPr>
              <w:t>5.</w:t>
            </w:r>
            <w:r>
              <w:rPr>
                <w:rFonts w:eastAsiaTheme="minorEastAsia"/>
                <w:noProof/>
                <w:kern w:val="0"/>
                <w:sz w:val="22"/>
                <w:lang w:eastAsia="es-CO"/>
                <w14:ligatures w14:val="none"/>
              </w:rPr>
              <w:tab/>
            </w:r>
            <w:r w:rsidRPr="005D527E">
              <w:rPr>
                <w:rStyle w:val="Hipervnculo"/>
                <w:noProof/>
              </w:rPr>
              <w:t>Técnicas básicas: análisis horizontal y vertical de estados financieros</w:t>
            </w:r>
            <w:r>
              <w:rPr>
                <w:noProof/>
                <w:webHidden/>
              </w:rPr>
              <w:tab/>
            </w:r>
            <w:r>
              <w:rPr>
                <w:noProof/>
                <w:webHidden/>
              </w:rPr>
              <w:fldChar w:fldCharType="begin"/>
            </w:r>
            <w:r>
              <w:rPr>
                <w:noProof/>
                <w:webHidden/>
              </w:rPr>
              <w:instrText xml:space="preserve"> PAGEREF _Toc201656129 \h </w:instrText>
            </w:r>
            <w:r>
              <w:rPr>
                <w:noProof/>
                <w:webHidden/>
              </w:rPr>
            </w:r>
            <w:r>
              <w:rPr>
                <w:noProof/>
                <w:webHidden/>
              </w:rPr>
              <w:fldChar w:fldCharType="separate"/>
            </w:r>
            <w:r w:rsidR="00AA68E8">
              <w:rPr>
                <w:noProof/>
                <w:webHidden/>
              </w:rPr>
              <w:t>30</w:t>
            </w:r>
            <w:r>
              <w:rPr>
                <w:noProof/>
                <w:webHidden/>
              </w:rPr>
              <w:fldChar w:fldCharType="end"/>
            </w:r>
          </w:hyperlink>
        </w:p>
        <w:p w14:paraId="4A2FC188" w14:textId="654FA6FC" w:rsidR="00AC0420" w:rsidRDefault="00AC0420">
          <w:pPr>
            <w:pStyle w:val="TDC2"/>
            <w:tabs>
              <w:tab w:val="right" w:leader="dot" w:pos="9962"/>
            </w:tabs>
            <w:rPr>
              <w:rFonts w:eastAsiaTheme="minorEastAsia"/>
              <w:noProof/>
              <w:kern w:val="0"/>
              <w:sz w:val="22"/>
              <w:lang w:eastAsia="es-CO"/>
              <w14:ligatures w14:val="none"/>
            </w:rPr>
          </w:pPr>
          <w:hyperlink w:anchor="_Toc201656130" w:history="1">
            <w:r w:rsidRPr="005D527E">
              <w:rPr>
                <w:rStyle w:val="Hipervnculo"/>
                <w:noProof/>
              </w:rPr>
              <w:t>5.1 Análisis horizontal</w:t>
            </w:r>
            <w:r>
              <w:rPr>
                <w:noProof/>
                <w:webHidden/>
              </w:rPr>
              <w:tab/>
            </w:r>
            <w:r>
              <w:rPr>
                <w:noProof/>
                <w:webHidden/>
              </w:rPr>
              <w:fldChar w:fldCharType="begin"/>
            </w:r>
            <w:r>
              <w:rPr>
                <w:noProof/>
                <w:webHidden/>
              </w:rPr>
              <w:instrText xml:space="preserve"> PAGEREF _Toc201656130 \h </w:instrText>
            </w:r>
            <w:r>
              <w:rPr>
                <w:noProof/>
                <w:webHidden/>
              </w:rPr>
            </w:r>
            <w:r>
              <w:rPr>
                <w:noProof/>
                <w:webHidden/>
              </w:rPr>
              <w:fldChar w:fldCharType="separate"/>
            </w:r>
            <w:r w:rsidR="00AA68E8">
              <w:rPr>
                <w:noProof/>
                <w:webHidden/>
              </w:rPr>
              <w:t>30</w:t>
            </w:r>
            <w:r>
              <w:rPr>
                <w:noProof/>
                <w:webHidden/>
              </w:rPr>
              <w:fldChar w:fldCharType="end"/>
            </w:r>
          </w:hyperlink>
        </w:p>
        <w:p w14:paraId="25205AB8" w14:textId="33AD3D96" w:rsidR="00AC0420" w:rsidRDefault="00AC0420">
          <w:pPr>
            <w:pStyle w:val="TDC2"/>
            <w:tabs>
              <w:tab w:val="right" w:leader="dot" w:pos="9962"/>
            </w:tabs>
            <w:rPr>
              <w:rFonts w:eastAsiaTheme="minorEastAsia"/>
              <w:noProof/>
              <w:kern w:val="0"/>
              <w:sz w:val="22"/>
              <w:lang w:eastAsia="es-CO"/>
              <w14:ligatures w14:val="none"/>
            </w:rPr>
          </w:pPr>
          <w:hyperlink w:anchor="_Toc201656131" w:history="1">
            <w:r w:rsidRPr="005D527E">
              <w:rPr>
                <w:rStyle w:val="Hipervnculo"/>
                <w:noProof/>
              </w:rPr>
              <w:t>5.2 Análisis vertical</w:t>
            </w:r>
            <w:r>
              <w:rPr>
                <w:noProof/>
                <w:webHidden/>
              </w:rPr>
              <w:tab/>
            </w:r>
            <w:r>
              <w:rPr>
                <w:noProof/>
                <w:webHidden/>
              </w:rPr>
              <w:fldChar w:fldCharType="begin"/>
            </w:r>
            <w:r>
              <w:rPr>
                <w:noProof/>
                <w:webHidden/>
              </w:rPr>
              <w:instrText xml:space="preserve"> PAGEREF _Toc201656131 \h </w:instrText>
            </w:r>
            <w:r>
              <w:rPr>
                <w:noProof/>
                <w:webHidden/>
              </w:rPr>
            </w:r>
            <w:r>
              <w:rPr>
                <w:noProof/>
                <w:webHidden/>
              </w:rPr>
              <w:fldChar w:fldCharType="separate"/>
            </w:r>
            <w:r w:rsidR="00AA68E8">
              <w:rPr>
                <w:noProof/>
                <w:webHidden/>
              </w:rPr>
              <w:t>32</w:t>
            </w:r>
            <w:r>
              <w:rPr>
                <w:noProof/>
                <w:webHidden/>
              </w:rPr>
              <w:fldChar w:fldCharType="end"/>
            </w:r>
          </w:hyperlink>
        </w:p>
        <w:p w14:paraId="6545164A" w14:textId="2E671ABB" w:rsidR="00AC0420" w:rsidRDefault="00AC0420">
          <w:pPr>
            <w:pStyle w:val="TDC2"/>
            <w:tabs>
              <w:tab w:val="right" w:leader="dot" w:pos="9962"/>
            </w:tabs>
            <w:rPr>
              <w:rFonts w:eastAsiaTheme="minorEastAsia"/>
              <w:noProof/>
              <w:kern w:val="0"/>
              <w:sz w:val="22"/>
              <w:lang w:eastAsia="es-CO"/>
              <w14:ligatures w14:val="none"/>
            </w:rPr>
          </w:pPr>
          <w:hyperlink w:anchor="_Toc201656132" w:history="1">
            <w:r w:rsidRPr="005D527E">
              <w:rPr>
                <w:rStyle w:val="Hipervnculo"/>
                <w:noProof/>
              </w:rPr>
              <w:t>5.3 Comparación entre el análisis horizontal y vertical</w:t>
            </w:r>
            <w:r>
              <w:rPr>
                <w:noProof/>
                <w:webHidden/>
              </w:rPr>
              <w:tab/>
            </w:r>
            <w:r>
              <w:rPr>
                <w:noProof/>
                <w:webHidden/>
              </w:rPr>
              <w:fldChar w:fldCharType="begin"/>
            </w:r>
            <w:r>
              <w:rPr>
                <w:noProof/>
                <w:webHidden/>
              </w:rPr>
              <w:instrText xml:space="preserve"> PAGEREF _Toc201656132 \h </w:instrText>
            </w:r>
            <w:r>
              <w:rPr>
                <w:noProof/>
                <w:webHidden/>
              </w:rPr>
            </w:r>
            <w:r>
              <w:rPr>
                <w:noProof/>
                <w:webHidden/>
              </w:rPr>
              <w:fldChar w:fldCharType="separate"/>
            </w:r>
            <w:r w:rsidR="00AA68E8">
              <w:rPr>
                <w:noProof/>
                <w:webHidden/>
              </w:rPr>
              <w:t>34</w:t>
            </w:r>
            <w:r>
              <w:rPr>
                <w:noProof/>
                <w:webHidden/>
              </w:rPr>
              <w:fldChar w:fldCharType="end"/>
            </w:r>
          </w:hyperlink>
        </w:p>
        <w:p w14:paraId="2674FFBC" w14:textId="78B3DF1B" w:rsidR="00AC0420" w:rsidRDefault="00AC0420">
          <w:pPr>
            <w:pStyle w:val="TDC1"/>
            <w:rPr>
              <w:rFonts w:eastAsiaTheme="minorEastAsia"/>
              <w:noProof/>
              <w:kern w:val="0"/>
              <w:sz w:val="22"/>
              <w:lang w:eastAsia="es-CO"/>
              <w14:ligatures w14:val="none"/>
            </w:rPr>
          </w:pPr>
          <w:hyperlink w:anchor="_Toc201656133" w:history="1">
            <w:r w:rsidRPr="005D527E">
              <w:rPr>
                <w:rStyle w:val="Hipervnculo"/>
                <w:noProof/>
              </w:rPr>
              <w:t>Síntesis</w:t>
            </w:r>
            <w:r>
              <w:rPr>
                <w:noProof/>
                <w:webHidden/>
              </w:rPr>
              <w:tab/>
            </w:r>
            <w:r>
              <w:rPr>
                <w:noProof/>
                <w:webHidden/>
              </w:rPr>
              <w:fldChar w:fldCharType="begin"/>
            </w:r>
            <w:r>
              <w:rPr>
                <w:noProof/>
                <w:webHidden/>
              </w:rPr>
              <w:instrText xml:space="preserve"> PAGEREF _Toc201656133 \h </w:instrText>
            </w:r>
            <w:r>
              <w:rPr>
                <w:noProof/>
                <w:webHidden/>
              </w:rPr>
            </w:r>
            <w:r>
              <w:rPr>
                <w:noProof/>
                <w:webHidden/>
              </w:rPr>
              <w:fldChar w:fldCharType="separate"/>
            </w:r>
            <w:r w:rsidR="00AA68E8">
              <w:rPr>
                <w:noProof/>
                <w:webHidden/>
              </w:rPr>
              <w:t>39</w:t>
            </w:r>
            <w:r>
              <w:rPr>
                <w:noProof/>
                <w:webHidden/>
              </w:rPr>
              <w:fldChar w:fldCharType="end"/>
            </w:r>
          </w:hyperlink>
        </w:p>
        <w:p w14:paraId="71838385" w14:textId="67995238" w:rsidR="00AC0420" w:rsidRDefault="00AC0420">
          <w:pPr>
            <w:pStyle w:val="TDC1"/>
            <w:rPr>
              <w:rFonts w:eastAsiaTheme="minorEastAsia"/>
              <w:noProof/>
              <w:kern w:val="0"/>
              <w:sz w:val="22"/>
              <w:lang w:eastAsia="es-CO"/>
              <w14:ligatures w14:val="none"/>
            </w:rPr>
          </w:pPr>
          <w:hyperlink w:anchor="_Toc201656134" w:history="1">
            <w:r w:rsidRPr="005D527E">
              <w:rPr>
                <w:rStyle w:val="Hipervnculo"/>
                <w:noProof/>
              </w:rPr>
              <w:t>Material complementario</w:t>
            </w:r>
            <w:r>
              <w:rPr>
                <w:noProof/>
                <w:webHidden/>
              </w:rPr>
              <w:tab/>
            </w:r>
            <w:r>
              <w:rPr>
                <w:noProof/>
                <w:webHidden/>
              </w:rPr>
              <w:fldChar w:fldCharType="begin"/>
            </w:r>
            <w:r>
              <w:rPr>
                <w:noProof/>
                <w:webHidden/>
              </w:rPr>
              <w:instrText xml:space="preserve"> PAGEREF _Toc201656134 \h </w:instrText>
            </w:r>
            <w:r>
              <w:rPr>
                <w:noProof/>
                <w:webHidden/>
              </w:rPr>
            </w:r>
            <w:r>
              <w:rPr>
                <w:noProof/>
                <w:webHidden/>
              </w:rPr>
              <w:fldChar w:fldCharType="separate"/>
            </w:r>
            <w:r w:rsidR="00AA68E8">
              <w:rPr>
                <w:noProof/>
                <w:webHidden/>
              </w:rPr>
              <w:t>41</w:t>
            </w:r>
            <w:r>
              <w:rPr>
                <w:noProof/>
                <w:webHidden/>
              </w:rPr>
              <w:fldChar w:fldCharType="end"/>
            </w:r>
          </w:hyperlink>
        </w:p>
        <w:p w14:paraId="5D59764F" w14:textId="50665F2F" w:rsidR="00AC0420" w:rsidRDefault="00AC0420">
          <w:pPr>
            <w:pStyle w:val="TDC1"/>
            <w:rPr>
              <w:rFonts w:eastAsiaTheme="minorEastAsia"/>
              <w:noProof/>
              <w:kern w:val="0"/>
              <w:sz w:val="22"/>
              <w:lang w:eastAsia="es-CO"/>
              <w14:ligatures w14:val="none"/>
            </w:rPr>
          </w:pPr>
          <w:hyperlink w:anchor="_Toc201656135" w:history="1">
            <w:r w:rsidRPr="005D527E">
              <w:rPr>
                <w:rStyle w:val="Hipervnculo"/>
                <w:noProof/>
              </w:rPr>
              <w:t>Glosario</w:t>
            </w:r>
            <w:r>
              <w:rPr>
                <w:noProof/>
                <w:webHidden/>
              </w:rPr>
              <w:tab/>
            </w:r>
            <w:r>
              <w:rPr>
                <w:noProof/>
                <w:webHidden/>
              </w:rPr>
              <w:fldChar w:fldCharType="begin"/>
            </w:r>
            <w:r>
              <w:rPr>
                <w:noProof/>
                <w:webHidden/>
              </w:rPr>
              <w:instrText xml:space="preserve"> PAGEREF _Toc201656135 \h </w:instrText>
            </w:r>
            <w:r>
              <w:rPr>
                <w:noProof/>
                <w:webHidden/>
              </w:rPr>
            </w:r>
            <w:r>
              <w:rPr>
                <w:noProof/>
                <w:webHidden/>
              </w:rPr>
              <w:fldChar w:fldCharType="separate"/>
            </w:r>
            <w:r w:rsidR="00AA68E8">
              <w:rPr>
                <w:noProof/>
                <w:webHidden/>
              </w:rPr>
              <w:t>42</w:t>
            </w:r>
            <w:r>
              <w:rPr>
                <w:noProof/>
                <w:webHidden/>
              </w:rPr>
              <w:fldChar w:fldCharType="end"/>
            </w:r>
          </w:hyperlink>
        </w:p>
        <w:p w14:paraId="4C1C8B3E" w14:textId="7CE7751B" w:rsidR="00AC0420" w:rsidRDefault="00AC0420">
          <w:pPr>
            <w:pStyle w:val="TDC1"/>
            <w:rPr>
              <w:rFonts w:eastAsiaTheme="minorEastAsia"/>
              <w:noProof/>
              <w:kern w:val="0"/>
              <w:sz w:val="22"/>
              <w:lang w:eastAsia="es-CO"/>
              <w14:ligatures w14:val="none"/>
            </w:rPr>
          </w:pPr>
          <w:hyperlink w:anchor="_Toc201656136" w:history="1">
            <w:r w:rsidRPr="005D527E">
              <w:rPr>
                <w:rStyle w:val="Hipervnculo"/>
                <w:noProof/>
              </w:rPr>
              <w:t>Referencias bibliográficas</w:t>
            </w:r>
            <w:r>
              <w:rPr>
                <w:noProof/>
                <w:webHidden/>
              </w:rPr>
              <w:tab/>
            </w:r>
            <w:r>
              <w:rPr>
                <w:noProof/>
                <w:webHidden/>
              </w:rPr>
              <w:fldChar w:fldCharType="begin"/>
            </w:r>
            <w:r>
              <w:rPr>
                <w:noProof/>
                <w:webHidden/>
              </w:rPr>
              <w:instrText xml:space="preserve"> PAGEREF _Toc201656136 \h </w:instrText>
            </w:r>
            <w:r>
              <w:rPr>
                <w:noProof/>
                <w:webHidden/>
              </w:rPr>
            </w:r>
            <w:r>
              <w:rPr>
                <w:noProof/>
                <w:webHidden/>
              </w:rPr>
              <w:fldChar w:fldCharType="separate"/>
            </w:r>
            <w:r w:rsidR="00AA68E8">
              <w:rPr>
                <w:noProof/>
                <w:webHidden/>
              </w:rPr>
              <w:t>43</w:t>
            </w:r>
            <w:r>
              <w:rPr>
                <w:noProof/>
                <w:webHidden/>
              </w:rPr>
              <w:fldChar w:fldCharType="end"/>
            </w:r>
          </w:hyperlink>
        </w:p>
        <w:p w14:paraId="7E169B7E" w14:textId="33B5B0B3" w:rsidR="00AC0420" w:rsidRDefault="00AC0420">
          <w:pPr>
            <w:pStyle w:val="TDC1"/>
            <w:rPr>
              <w:rFonts w:eastAsiaTheme="minorEastAsia"/>
              <w:noProof/>
              <w:kern w:val="0"/>
              <w:sz w:val="22"/>
              <w:lang w:eastAsia="es-CO"/>
              <w14:ligatures w14:val="none"/>
            </w:rPr>
          </w:pPr>
          <w:hyperlink w:anchor="_Toc201656137" w:history="1">
            <w:r w:rsidRPr="005D527E">
              <w:rPr>
                <w:rStyle w:val="Hipervnculo"/>
                <w:noProof/>
              </w:rPr>
              <w:t>Créditos</w:t>
            </w:r>
            <w:r>
              <w:rPr>
                <w:noProof/>
                <w:webHidden/>
              </w:rPr>
              <w:tab/>
            </w:r>
            <w:r>
              <w:rPr>
                <w:noProof/>
                <w:webHidden/>
              </w:rPr>
              <w:fldChar w:fldCharType="begin"/>
            </w:r>
            <w:r>
              <w:rPr>
                <w:noProof/>
                <w:webHidden/>
              </w:rPr>
              <w:instrText xml:space="preserve"> PAGEREF _Toc201656137 \h </w:instrText>
            </w:r>
            <w:r>
              <w:rPr>
                <w:noProof/>
                <w:webHidden/>
              </w:rPr>
            </w:r>
            <w:r>
              <w:rPr>
                <w:noProof/>
                <w:webHidden/>
              </w:rPr>
              <w:fldChar w:fldCharType="separate"/>
            </w:r>
            <w:r w:rsidR="00AA68E8">
              <w:rPr>
                <w:noProof/>
                <w:webHidden/>
              </w:rPr>
              <w:t>44</w:t>
            </w:r>
            <w:r>
              <w:rPr>
                <w:noProof/>
                <w:webHidden/>
              </w:rPr>
              <w:fldChar w:fldCharType="end"/>
            </w:r>
          </w:hyperlink>
        </w:p>
        <w:p w14:paraId="3AFC5851" w14:textId="44582609" w:rsidR="000434FA" w:rsidRDefault="000434FA" w:rsidP="001A33D0">
          <w:pPr>
            <w:pStyle w:val="TDC1"/>
            <w:spacing w:before="0" w:after="0"/>
          </w:pPr>
          <w:r>
            <w:rPr>
              <w:b/>
              <w:bCs/>
              <w:lang w:val="es-ES"/>
            </w:rPr>
            <w:fldChar w:fldCharType="end"/>
          </w:r>
        </w:p>
      </w:sdtContent>
    </w:sdt>
    <w:p w14:paraId="64058420" w14:textId="77777777" w:rsidR="007F2B44" w:rsidRPr="007F2B44" w:rsidRDefault="007F2B44" w:rsidP="001A33D0">
      <w:pPr>
        <w:spacing w:before="0" w:after="0"/>
        <w:sectPr w:rsidR="007F2B44" w:rsidRPr="007F2B44" w:rsidSect="001A6D42">
          <w:footerReference w:type="default" r:id="rId9"/>
          <w:pgSz w:w="12240" w:h="15840"/>
          <w:pgMar w:top="1701" w:right="1134" w:bottom="1134" w:left="1134" w:header="709" w:footer="709" w:gutter="0"/>
          <w:cols w:space="708"/>
          <w:docGrid w:linePitch="360"/>
        </w:sectPr>
      </w:pPr>
    </w:p>
    <w:p w14:paraId="51859525" w14:textId="74A3B8CA" w:rsidR="007F2B44" w:rsidRPr="00CF2D46" w:rsidRDefault="007F2B44" w:rsidP="004E268E">
      <w:pPr>
        <w:pStyle w:val="Ttulo1"/>
      </w:pPr>
      <w:bookmarkStart w:id="2" w:name="_Toc201656114"/>
      <w:r w:rsidRPr="00CF2D46">
        <w:lastRenderedPageBreak/>
        <w:t>Introducción</w:t>
      </w:r>
      <w:bookmarkEnd w:id="2"/>
    </w:p>
    <w:p w14:paraId="373B8BB3" w14:textId="77777777" w:rsidR="003C202B" w:rsidRPr="003C202B" w:rsidRDefault="003C202B" w:rsidP="003C202B">
      <w:pPr>
        <w:pStyle w:val="Sangradetextonormal"/>
      </w:pPr>
      <w:r w:rsidRPr="003C202B">
        <w:t>En el mundo empresarial, tomar decisiones acertadas requiere información clara y precisa sobre la situación financiera de una organización. ¿Cómo determinar si una empresa es rentable o si enfrenta riesgos económicos? ¿Qué herramientas permiten analizar su desempeño financiero con objetividad?</w:t>
      </w:r>
    </w:p>
    <w:p w14:paraId="026B3250" w14:textId="77777777" w:rsidR="003C202B" w:rsidRPr="003C202B" w:rsidRDefault="003C202B" w:rsidP="003C202B">
      <w:r w:rsidRPr="003C202B">
        <w:t>Este componente formativo aborda los fundamentos del análisis financiero, una disciplina esencial para evaluar la salud económica de las empresas. A través de principios contables y técnicas como la lectura horizontal y vertical de los estados financieros, se explorará cómo interpretar cifras y tendencias para facilitar la toma de decisiones estratégicas.</w:t>
      </w:r>
    </w:p>
    <w:p w14:paraId="6575EA32" w14:textId="77777777" w:rsidR="003C202B" w:rsidRPr="003C202B" w:rsidRDefault="003C202B" w:rsidP="003C202B">
      <w:r w:rsidRPr="003C202B">
        <w:t>Partiendo de lo anterior, se invita a que acceda al siguiente video, el cual relaciona la temática a tratar durante este componente formativo:</w:t>
      </w:r>
    </w:p>
    <w:p w14:paraId="3B744E9A" w14:textId="77777777" w:rsidR="00C56FE8" w:rsidRDefault="00C56FE8">
      <w:pPr>
        <w:spacing w:before="0" w:after="160" w:line="259" w:lineRule="auto"/>
        <w:ind w:firstLine="0"/>
        <w:rPr>
          <w:b/>
          <w:szCs w:val="28"/>
          <w:lang w:val="es-MX"/>
        </w:rPr>
      </w:pPr>
      <w:r>
        <w:rPr>
          <w:szCs w:val="28"/>
          <w:lang w:val="es-MX"/>
        </w:rPr>
        <w:br w:type="page"/>
      </w:r>
    </w:p>
    <w:p w14:paraId="3D5B67B1" w14:textId="6C19F90D" w:rsidR="00FE2AA6" w:rsidRPr="00FE2AA6" w:rsidRDefault="00FE2AA6" w:rsidP="001A33D0">
      <w:pPr>
        <w:pStyle w:val="TituloPortada"/>
        <w:spacing w:before="0" w:after="0" w:line="360" w:lineRule="auto"/>
        <w:ind w:firstLine="0"/>
        <w:jc w:val="center"/>
        <w:rPr>
          <w:color w:val="auto"/>
          <w:sz w:val="28"/>
          <w:szCs w:val="28"/>
          <w:lang w:val="es-MX"/>
        </w:rPr>
      </w:pPr>
      <w:r>
        <w:rPr>
          <w:color w:val="auto"/>
          <w:sz w:val="28"/>
          <w:szCs w:val="28"/>
          <w:lang w:val="es-MX"/>
        </w:rPr>
        <w:lastRenderedPageBreak/>
        <w:t xml:space="preserve">Video 1. </w:t>
      </w:r>
      <w:r w:rsidR="003C202B">
        <w:rPr>
          <w:b w:val="0"/>
          <w:bCs/>
          <w:color w:val="auto"/>
          <w:sz w:val="28"/>
          <w:szCs w:val="28"/>
          <w:lang w:val="es-MX"/>
        </w:rPr>
        <w:t>Fundamentos del análisis financiero</w:t>
      </w:r>
    </w:p>
    <w:p w14:paraId="4FE8676D" w14:textId="43EAD60F" w:rsidR="007F2B44" w:rsidRPr="00A57A9E" w:rsidRDefault="00C56FE8" w:rsidP="001A33D0">
      <w:pPr>
        <w:spacing w:before="0" w:after="0"/>
        <w:ind w:right="49" w:firstLine="0"/>
        <w:jc w:val="center"/>
      </w:pPr>
      <w:r>
        <w:rPr>
          <w:noProof/>
        </w:rPr>
        <w:drawing>
          <wp:inline distT="0" distB="0" distL="0" distR="0" wp14:anchorId="2322E6E0" wp14:editId="3553D4DD">
            <wp:extent cx="6332220" cy="35617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19B0373B" w:rsidR="007F2B44" w:rsidRDefault="00051B7B" w:rsidP="001A33D0">
      <w:pPr>
        <w:spacing w:before="0" w:after="0"/>
        <w:ind w:firstLine="0"/>
        <w:jc w:val="center"/>
        <w:rPr>
          <w:rStyle w:val="Hipervnculo"/>
          <w:b/>
          <w:color w:val="002060"/>
        </w:rPr>
      </w:pPr>
      <w:hyperlink r:id="rId11" w:history="1">
        <w:r w:rsidR="007F2B44" w:rsidRPr="00DC3088">
          <w:rPr>
            <w:rStyle w:val="Hipervnculo"/>
            <w:b/>
            <w:color w:val="002060"/>
          </w:rPr>
          <w:t>Enlace de reproducción del video</w:t>
        </w:r>
      </w:hyperlink>
    </w:p>
    <w:p w14:paraId="18438EC1" w14:textId="77777777" w:rsidR="00C871FF" w:rsidRPr="00DC3088" w:rsidRDefault="00C871FF" w:rsidP="001A33D0">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2C56790B" w:rsidR="007F2B44" w:rsidRPr="00A57A9E" w:rsidRDefault="004C2B96" w:rsidP="001A33D0">
            <w:pPr>
              <w:spacing w:before="0" w:after="0"/>
              <w:ind w:firstLine="0"/>
              <w:jc w:val="center"/>
              <w:rPr>
                <w:b/>
              </w:rPr>
            </w:pPr>
            <w:r>
              <w:rPr>
                <w:b/>
              </w:rPr>
              <w:t xml:space="preserve">Video 1. </w:t>
            </w:r>
            <w:r w:rsidR="007F2B44" w:rsidRPr="00A57A9E">
              <w:rPr>
                <w:b/>
              </w:rPr>
              <w:t xml:space="preserve">Síntesis del video: </w:t>
            </w:r>
            <w:r w:rsidR="003C202B" w:rsidRPr="003C202B">
              <w:rPr>
                <w:szCs w:val="28"/>
                <w:lang w:val="es-MX"/>
              </w:rPr>
              <w:t>Fundamentos del análisis financiero</w:t>
            </w:r>
          </w:p>
        </w:tc>
      </w:tr>
      <w:tr w:rsidR="007F2B44" w:rsidRPr="00A57A9E" w14:paraId="1FE8CEA4" w14:textId="77777777" w:rsidTr="008C72B5">
        <w:tc>
          <w:tcPr>
            <w:tcW w:w="9962" w:type="dxa"/>
          </w:tcPr>
          <w:p w14:paraId="3494A424" w14:textId="2071C1C0" w:rsidR="007F2B44" w:rsidRDefault="00171B1B" w:rsidP="00FA287B">
            <w:r>
              <w:t xml:space="preserve">En este componente formativo se explora la importancia del análisis financiero como herramienta clave para la gestión empresarial y la toma de decisiones </w:t>
            </w:r>
            <w:r w:rsidR="00664741">
              <w:t>estratégicas.</w:t>
            </w:r>
          </w:p>
          <w:p w14:paraId="4722B805" w14:textId="3361B617" w:rsidR="00664741" w:rsidRDefault="00664741" w:rsidP="00FA287B">
            <w:r>
              <w:t xml:space="preserve">Se inicia con la definición </w:t>
            </w:r>
            <w:r w:rsidR="00B10B04">
              <w:t xml:space="preserve">y objetivos </w:t>
            </w:r>
            <w:r>
              <w:t xml:space="preserve">del análisis financiera resaltando su papel </w:t>
            </w:r>
            <w:r w:rsidR="00B10B04">
              <w:t>en la evaluación de la salud económica de una organización.</w:t>
            </w:r>
          </w:p>
          <w:p w14:paraId="46936F97" w14:textId="52CE06EC" w:rsidR="00B10B04" w:rsidRDefault="0034355E" w:rsidP="00FA287B">
            <w:r>
              <w:t xml:space="preserve">Posteriormente, se abordan los principios contables fundamentales y su impacto en la interpretación de los estados financieros, facilitando </w:t>
            </w:r>
            <w:r w:rsidR="008039A9">
              <w:t>la comprensión de la relación entre activos, pasivos, patrimonio</w:t>
            </w:r>
            <w:r w:rsidR="00BB1374">
              <w:t>, ingresos y gastos.</w:t>
            </w:r>
          </w:p>
          <w:p w14:paraId="44EC74A2" w14:textId="16DAE591" w:rsidR="00BB1374" w:rsidRDefault="00A039BA" w:rsidP="00FA287B">
            <w:r>
              <w:lastRenderedPageBreak/>
              <w:t xml:space="preserve">También se analizan los principales estados financieros como </w:t>
            </w:r>
            <w:r w:rsidR="0085725C">
              <w:t xml:space="preserve">el estado de situación financiera, el estado de resultados y </w:t>
            </w:r>
            <w:r w:rsidR="00AC1A7B">
              <w:t xml:space="preserve">el estado de flujo de efectivo identificando su estructura </w:t>
            </w:r>
            <w:r w:rsidR="004B647E">
              <w:t>y utilidad en la medición del desempeño organizacional.</w:t>
            </w:r>
          </w:p>
          <w:p w14:paraId="66A5A7C4" w14:textId="4F62647D" w:rsidR="004B647E" w:rsidRDefault="000D3BCB" w:rsidP="00FA287B">
            <w:r>
              <w:t xml:space="preserve">Se continua con el estudio de las </w:t>
            </w:r>
            <w:r w:rsidR="007B0FBE">
              <w:t>técnicas</w:t>
            </w:r>
            <w:r>
              <w:t xml:space="preserve"> básicas del análisis financiero</w:t>
            </w:r>
            <w:r w:rsidR="007B0FBE">
              <w:t>, incluyendo la lectura vertical y horizontal de los estados financieros</w:t>
            </w:r>
            <w:r w:rsidR="00C10774">
              <w:t>, herramientas esenciales para interpretar tendencias y evaluar la estabilidad de una empresa.</w:t>
            </w:r>
          </w:p>
          <w:p w14:paraId="0CB6019B" w14:textId="14624B24" w:rsidR="00C10774" w:rsidRDefault="00C10774" w:rsidP="00FA287B">
            <w:r>
              <w:t>Por último, se presenta</w:t>
            </w:r>
            <w:r w:rsidR="00232BE7">
              <w:t>n los beneficios y limitaciones del análisis financiero</w:t>
            </w:r>
            <w:r w:rsidR="004F28E9">
              <w:t xml:space="preserve">, destacando su relevancia en la planificación </w:t>
            </w:r>
            <w:r w:rsidR="00391EFC">
              <w:t>y gestión empresarial.</w:t>
            </w:r>
          </w:p>
          <w:p w14:paraId="07BE0595" w14:textId="38BDE785" w:rsidR="00171B1B" w:rsidRPr="00FA287B" w:rsidRDefault="00391EFC" w:rsidP="005B33D9">
            <w:r>
              <w:t xml:space="preserve">Este componente </w:t>
            </w:r>
            <w:r w:rsidR="00EC6093">
              <w:t xml:space="preserve">permite a los aprendices desarrollar competencias para interpretar información financiera con criterio </w:t>
            </w:r>
            <w:r w:rsidR="00175445">
              <w:t xml:space="preserve">analítico, fortaleciendo su capacidad para evaluar </w:t>
            </w:r>
            <w:r w:rsidR="005B33D9">
              <w:t>la situación económica de una empresa y tomar decisiones fundamentadas.</w:t>
            </w:r>
          </w:p>
        </w:tc>
      </w:tr>
    </w:tbl>
    <w:p w14:paraId="0F5CD9C0" w14:textId="77777777" w:rsidR="00804C0B" w:rsidRDefault="00804C0B" w:rsidP="004E268E">
      <w:pPr>
        <w:pStyle w:val="Ttulo1"/>
      </w:pPr>
    </w:p>
    <w:p w14:paraId="23F16BEA" w14:textId="77777777" w:rsidR="00804C0B" w:rsidRPr="00327236" w:rsidRDefault="00804C0B"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rsidRPr="00327236">
        <w:rPr>
          <w:sz w:val="36"/>
          <w:szCs w:val="36"/>
        </w:rPr>
        <w:br w:type="page"/>
      </w:r>
    </w:p>
    <w:p w14:paraId="71B7C302" w14:textId="50D03DBC" w:rsidR="00C871FF" w:rsidRPr="00C871FF" w:rsidRDefault="00402B6A" w:rsidP="00051B7B">
      <w:pPr>
        <w:pStyle w:val="Ttulo1"/>
        <w:numPr>
          <w:ilvl w:val="0"/>
          <w:numId w:val="30"/>
        </w:numPr>
      </w:pPr>
      <w:bookmarkStart w:id="3" w:name="_Toc201656115"/>
      <w:r>
        <w:lastRenderedPageBreak/>
        <w:t>Fundamentos de</w:t>
      </w:r>
      <w:r w:rsidR="00C871FF" w:rsidRPr="00C871FF">
        <w:t xml:space="preserve"> análisis financiero</w:t>
      </w:r>
      <w:bookmarkEnd w:id="3"/>
      <w:r w:rsidR="00C871FF" w:rsidRPr="00C871FF">
        <w:t xml:space="preserve"> </w:t>
      </w:r>
    </w:p>
    <w:p w14:paraId="6A5AEDC2" w14:textId="748BFAFD" w:rsidR="00AD50ED" w:rsidRPr="00AD50ED" w:rsidRDefault="00AD50ED" w:rsidP="00AD50ED">
      <w:r w:rsidRPr="00AD50ED">
        <w:t>El análisis financiero es un proceso que permite conocer la estabilidad, rentabilidad y capacidad de crecimiento de una empresa a partir de la interpretación de sus estados financieros</w:t>
      </w:r>
      <w:r w:rsidR="00402B6A">
        <w:t xml:space="preserve"> </w:t>
      </w:r>
      <w:r w:rsidRPr="00AD50ED">
        <w:t>para que inversionistas, administradores y entidades de control, tomen decisiones basadas en datos confiables.</w:t>
      </w:r>
    </w:p>
    <w:p w14:paraId="757F99DF" w14:textId="5ACFC5DE" w:rsidR="00C871FF" w:rsidRDefault="00AD50ED" w:rsidP="00CB0777">
      <w:pPr>
        <w:pStyle w:val="Sangradetextonormal"/>
      </w:pPr>
      <w:r w:rsidRPr="00AD50ED">
        <w:t>Las organizaciones utilizan diversas técnicas de análisis para evaluar su desempeño económico y financiero, identificando fortalezas y debilidades en su estructura contable. Al aplicar estos métodos, es posible optimizar la asignación de recursos y minimizar riesgos financieros.</w:t>
      </w:r>
    </w:p>
    <w:p w14:paraId="560B64A4" w14:textId="1E344AF6" w:rsidR="004E58E1" w:rsidRPr="004E58E1" w:rsidRDefault="008E1F80" w:rsidP="006C78F5">
      <w:pPr>
        <w:pStyle w:val="Ttulo2"/>
      </w:pPr>
      <w:bookmarkStart w:id="4" w:name="_Toc201656116"/>
      <w:r w:rsidRPr="008E1F80">
        <w:t xml:space="preserve">1.1 </w:t>
      </w:r>
      <w:r w:rsidR="00CB0777">
        <w:t>Definición y objetivos del análisis financiero</w:t>
      </w:r>
      <w:bookmarkEnd w:id="4"/>
    </w:p>
    <w:p w14:paraId="24B3EA42" w14:textId="77777777" w:rsidR="00811B12" w:rsidRPr="002B4C97" w:rsidRDefault="00811B12" w:rsidP="00970AB9">
      <w:pPr>
        <w:pStyle w:val="Sangradetextonormal"/>
      </w:pPr>
      <w:r w:rsidRPr="002B4C97">
        <w:t>El análisis financiero es un conjunto de técnicas y herramientas utilizadas para evaluar la situación económica de una empresa, permitiendo la toma de decisiones estratégicas fundamentadas. Su propósito principal es interpretar la información contenida en los estados financieros para diagnosticar la rentabilidad, liquidez, solvencia y eficiencia operativa de una organización.</w:t>
      </w:r>
    </w:p>
    <w:p w14:paraId="252E9E06" w14:textId="77777777" w:rsidR="00811B12" w:rsidRPr="002B4C97" w:rsidRDefault="00811B12" w:rsidP="002B4C97">
      <w:r w:rsidRPr="002B4C97">
        <w:t>Desde una perspectiva más técnica, Ortiz (2011) define el análisis financiero como el proceso mediante el cual se examinan los datos contables y financieros, con el fin de evaluar la gestión de la empresa y proyectar su desempeño futuro. Para ello, se emplean métodos como la lectura horizontal y vertical de los estados financieros, así como el cálculo de indicadores clave (KPI) de desempeño financiero.</w:t>
      </w:r>
    </w:p>
    <w:p w14:paraId="5620F32F" w14:textId="77777777" w:rsidR="00DE749D" w:rsidRDefault="00DE749D">
      <w:pPr>
        <w:spacing w:before="0" w:after="160" w:line="259" w:lineRule="auto"/>
        <w:ind w:firstLine="0"/>
      </w:pPr>
      <w:r>
        <w:br w:type="page"/>
      </w:r>
    </w:p>
    <w:p w14:paraId="27A67E12" w14:textId="0CFBF62D" w:rsidR="00811B12" w:rsidRPr="00DE749D" w:rsidRDefault="00FE70BF" w:rsidP="00FE70BF">
      <w:pPr>
        <w:pStyle w:val="Ttulo2"/>
      </w:pPr>
      <w:bookmarkStart w:id="5" w:name="_Toc201656117"/>
      <w:r>
        <w:lastRenderedPageBreak/>
        <w:t xml:space="preserve">1.2 </w:t>
      </w:r>
      <w:r w:rsidR="00811B12" w:rsidRPr="00DE749D">
        <w:t>Objetivos del análisis financiero</w:t>
      </w:r>
      <w:bookmarkEnd w:id="5"/>
    </w:p>
    <w:p w14:paraId="393F46B1" w14:textId="77777777" w:rsidR="00811B12" w:rsidRPr="002B4C97" w:rsidRDefault="00811B12" w:rsidP="002B4C97">
      <w:r w:rsidRPr="002B4C97">
        <w:t>A través del análisis financiero, es posible identificar tendencias, riesgos y oportunidades, lo que contribuye a la optimización de recursos y al fortalecimiento de la posición competitiva de la empresa en el mercado. Además, permite comparar el desempeño financiero con estándares del sector y con periodos anteriores, lo que ayuda a detectar posibles áreas de mejora y a diseñar estrategias de crecimiento sostenible.</w:t>
      </w:r>
    </w:p>
    <w:p w14:paraId="4B87B916" w14:textId="77777777" w:rsidR="00811B12" w:rsidRPr="002B4C97" w:rsidRDefault="00811B12" w:rsidP="002B4C97">
      <w:r w:rsidRPr="002B4C97">
        <w:t>Adicionalmente, el análisis financiero cumple diversos objetivos dentro de la gestión empresarial, entre los cuales se destacan:</w:t>
      </w:r>
    </w:p>
    <w:p w14:paraId="5C37BFDD" w14:textId="77777777" w:rsidR="00811B12" w:rsidRPr="00970AB9" w:rsidRDefault="00811B12" w:rsidP="00051B7B">
      <w:pPr>
        <w:pStyle w:val="Ttulo8"/>
        <w:numPr>
          <w:ilvl w:val="0"/>
          <w:numId w:val="5"/>
        </w:numPr>
      </w:pPr>
      <w:r w:rsidRPr="00970AB9">
        <w:t>Evaluar la situación económica y financiera</w:t>
      </w:r>
    </w:p>
    <w:p w14:paraId="61C85953" w14:textId="77777777" w:rsidR="00811B12" w:rsidRPr="002B4C97" w:rsidRDefault="00811B12" w:rsidP="006F5B35">
      <w:pPr>
        <w:pStyle w:val="Prrafodelista"/>
        <w:ind w:left="1429" w:firstLine="0"/>
      </w:pPr>
      <w:r w:rsidRPr="002B4C97">
        <w:t>Permite conocer el estado actual de la empresa, a través del estudio de los estados financieros, identificando fortalezas y debilidades en su estructura financiera.</w:t>
      </w:r>
    </w:p>
    <w:p w14:paraId="4DB0CB9F" w14:textId="77777777" w:rsidR="00811B12" w:rsidRPr="00970AB9" w:rsidRDefault="00811B12" w:rsidP="00051B7B">
      <w:pPr>
        <w:pStyle w:val="Ttulo8"/>
        <w:numPr>
          <w:ilvl w:val="0"/>
          <w:numId w:val="5"/>
        </w:numPr>
      </w:pPr>
      <w:r w:rsidRPr="00970AB9">
        <w:t>Diagnosticar la rentabilidad y eficiencia operativa</w:t>
      </w:r>
    </w:p>
    <w:p w14:paraId="12807E5D" w14:textId="77777777" w:rsidR="00811B12" w:rsidRPr="002B4C97" w:rsidRDefault="00811B12" w:rsidP="006F5B35">
      <w:pPr>
        <w:pStyle w:val="Prrafodelista"/>
        <w:ind w:left="1429" w:firstLine="0"/>
      </w:pPr>
      <w:r w:rsidRPr="002B4C97">
        <w:t>Ayuda a determinar qué tan rentable es la empresa y si está utilizando sus recursos de manera eficiente para generar valor.</w:t>
      </w:r>
    </w:p>
    <w:p w14:paraId="6D1C9F53" w14:textId="77777777" w:rsidR="002B4C97" w:rsidRPr="00970AB9" w:rsidRDefault="002B4C97" w:rsidP="00051B7B">
      <w:pPr>
        <w:pStyle w:val="Ttulo8"/>
        <w:numPr>
          <w:ilvl w:val="0"/>
          <w:numId w:val="5"/>
        </w:numPr>
      </w:pPr>
      <w:r w:rsidRPr="00970AB9">
        <w:t>Analizar la liquidez y solvencia</w:t>
      </w:r>
    </w:p>
    <w:p w14:paraId="7E193513" w14:textId="77777777" w:rsidR="002B4C97" w:rsidRPr="002B4C97" w:rsidRDefault="002B4C97" w:rsidP="006F5B35">
      <w:pPr>
        <w:pStyle w:val="Prrafodelista"/>
        <w:ind w:left="1429" w:firstLine="0"/>
      </w:pPr>
      <w:r w:rsidRPr="002B4C97">
        <w:t>Examina la capacidad de la empresa para cumplir con sus obligaciones de corto y largo plazo, asegurando su estabilidad financiera.</w:t>
      </w:r>
    </w:p>
    <w:p w14:paraId="72C6519F" w14:textId="77777777" w:rsidR="002B4C97" w:rsidRPr="00970AB9" w:rsidRDefault="002B4C97" w:rsidP="00051B7B">
      <w:pPr>
        <w:pStyle w:val="Ttulo8"/>
        <w:numPr>
          <w:ilvl w:val="0"/>
          <w:numId w:val="5"/>
        </w:numPr>
      </w:pPr>
      <w:r w:rsidRPr="00970AB9">
        <w:lastRenderedPageBreak/>
        <w:t>Facilitar la toma de decisiones estratégicas</w:t>
      </w:r>
    </w:p>
    <w:p w14:paraId="3D363CB2" w14:textId="77777777" w:rsidR="002B4C97" w:rsidRPr="002B4C97" w:rsidRDefault="002B4C97" w:rsidP="006F5B35">
      <w:pPr>
        <w:pStyle w:val="Prrafodelista"/>
        <w:ind w:left="1429" w:firstLine="0"/>
      </w:pPr>
      <w:r w:rsidRPr="002B4C97">
        <w:t>Proporciona información relevante para la administración, inversionistas y entidades financieras, quienes pueden decidir sobre expansión, reducción de costos, inversión en nuevos proyectos o financiamiento externo.</w:t>
      </w:r>
    </w:p>
    <w:p w14:paraId="310515C8" w14:textId="77777777" w:rsidR="002B4C97" w:rsidRPr="00970AB9" w:rsidRDefault="002B4C97" w:rsidP="00051B7B">
      <w:pPr>
        <w:pStyle w:val="Ttulo8"/>
        <w:numPr>
          <w:ilvl w:val="0"/>
          <w:numId w:val="5"/>
        </w:numPr>
      </w:pPr>
      <w:r w:rsidRPr="00970AB9">
        <w:t>Proyectar escenarios financieros futuros</w:t>
      </w:r>
    </w:p>
    <w:p w14:paraId="2B2170A6" w14:textId="77777777" w:rsidR="002B4C97" w:rsidRPr="002B4C97" w:rsidRDefault="002B4C97" w:rsidP="006F5B35">
      <w:pPr>
        <w:pStyle w:val="Prrafodelista"/>
        <w:ind w:left="1429" w:firstLine="0"/>
      </w:pPr>
      <w:r w:rsidRPr="002B4C97">
        <w:t>Con base en los resultados obtenidos, es posible realizar pronósticos financieros y planificar estrategias para garantizar el crecimiento sostenible de la organización.</w:t>
      </w:r>
    </w:p>
    <w:p w14:paraId="052601E7" w14:textId="20B012E6" w:rsidR="00782EDA" w:rsidRPr="00782EDA" w:rsidRDefault="00AB62A8" w:rsidP="006C78F5">
      <w:pPr>
        <w:pStyle w:val="Ttulo2"/>
      </w:pPr>
      <w:bookmarkStart w:id="6" w:name="_Toc201656118"/>
      <w:r w:rsidRPr="00782EDA">
        <w:t>1.</w:t>
      </w:r>
      <w:r w:rsidR="0079245E">
        <w:t>3</w:t>
      </w:r>
      <w:r w:rsidRPr="00782EDA">
        <w:t xml:space="preserve"> </w:t>
      </w:r>
      <w:r w:rsidR="00782EDA" w:rsidRPr="00782EDA">
        <w:t>Importancia del análisis financiero en las organizaciones</w:t>
      </w:r>
      <w:bookmarkEnd w:id="6"/>
    </w:p>
    <w:p w14:paraId="3E465378" w14:textId="77777777" w:rsidR="0011624C" w:rsidRPr="0011624C" w:rsidRDefault="0011624C" w:rsidP="0011624C">
      <w:pPr>
        <w:pStyle w:val="Sangradetextonormal"/>
      </w:pPr>
      <w:r w:rsidRPr="0011624C">
        <w:t>El análisis financiero es una herramienta fundamental para la gestión empresarial, ya que permite anticipar riesgos, aprovechar oportunidades y optimizar los recursos financieros disponibles. En un entorno económico dinámico y competitivo, su aplicación contribuye a la toma de decisiones acertadas y al fortalecimiento de la sostenibilidad de las empresas.</w:t>
      </w:r>
    </w:p>
    <w:p w14:paraId="2AFCF0F8" w14:textId="77777777" w:rsidR="0011624C" w:rsidRPr="0011624C" w:rsidRDefault="0011624C" w:rsidP="0011624C">
      <w:r w:rsidRPr="0011624C">
        <w:t>El análisis financiero es una herramienta esencial en la gestión empresarial, ya que permite evaluar la situación económica de una organización y fundamentar decisiones estratégicas. De acuerdo con Ortiz (2011), su aplicación facilita la identificación de riesgos y oportunidades, optimizando la asignación de recursos y asegurando la sostenibilidad del negocio en el tiempo.</w:t>
      </w:r>
    </w:p>
    <w:p w14:paraId="44B533C8" w14:textId="77777777" w:rsidR="0011624C" w:rsidRPr="0011624C" w:rsidRDefault="0011624C" w:rsidP="0011624C">
      <w:r w:rsidRPr="0011624C">
        <w:t>Las decisiones empresariales deben estar respaldadas por información objetiva y precisa. En este sentido, el análisis financiero proporciona una visión integral del desempeño organizacional, permitiendo responder preguntas clave como:</w:t>
      </w:r>
    </w:p>
    <w:p w14:paraId="769069C0" w14:textId="77777777" w:rsidR="0011624C" w:rsidRPr="0011624C" w:rsidRDefault="0011624C" w:rsidP="00051B7B">
      <w:pPr>
        <w:pStyle w:val="Prrafodelista"/>
        <w:numPr>
          <w:ilvl w:val="0"/>
          <w:numId w:val="6"/>
        </w:numPr>
      </w:pPr>
      <w:r w:rsidRPr="0011624C">
        <w:lastRenderedPageBreak/>
        <w:t>¿Es rentable la empresa?</w:t>
      </w:r>
    </w:p>
    <w:p w14:paraId="1D35F2BF" w14:textId="77777777" w:rsidR="0011624C" w:rsidRPr="0011624C" w:rsidRDefault="0011624C" w:rsidP="00051B7B">
      <w:pPr>
        <w:pStyle w:val="Prrafodelista"/>
        <w:numPr>
          <w:ilvl w:val="0"/>
          <w:numId w:val="6"/>
        </w:numPr>
      </w:pPr>
      <w:r w:rsidRPr="0011624C">
        <w:t>¿Tiene suficiente liquidez para cumplir con sus obligaciones?</w:t>
      </w:r>
    </w:p>
    <w:p w14:paraId="39AE56F0" w14:textId="77777777" w:rsidR="0011624C" w:rsidRPr="0011624C" w:rsidRDefault="0011624C" w:rsidP="00051B7B">
      <w:pPr>
        <w:pStyle w:val="Prrafodelista"/>
        <w:numPr>
          <w:ilvl w:val="0"/>
          <w:numId w:val="6"/>
        </w:numPr>
      </w:pPr>
      <w:r w:rsidRPr="0011624C">
        <w:t>¿Cuál es su capacidad de endeudamiento?</w:t>
      </w:r>
    </w:p>
    <w:p w14:paraId="704A0EF3" w14:textId="77777777" w:rsidR="0011624C" w:rsidRPr="0011624C" w:rsidRDefault="0011624C" w:rsidP="00051B7B">
      <w:pPr>
        <w:pStyle w:val="Prrafodelista"/>
        <w:numPr>
          <w:ilvl w:val="0"/>
          <w:numId w:val="6"/>
        </w:numPr>
      </w:pPr>
      <w:r w:rsidRPr="0011624C">
        <w:t>¿Está operando con eficiencia y productividad?</w:t>
      </w:r>
    </w:p>
    <w:p w14:paraId="642C7158" w14:textId="77777777" w:rsidR="0011624C" w:rsidRPr="0011624C" w:rsidRDefault="0011624C" w:rsidP="00433519">
      <w:pPr>
        <w:pStyle w:val="Sangradetextonormal"/>
      </w:pPr>
      <w:r w:rsidRPr="0011624C">
        <w:t>Para responder estos interrogantes, el análisis financiero se basa en la interpretación de indicadores como la rentabilidad, liquidez, apalancamiento y eficiencia operativa, los cuales son determinantes al momento de tomar decisiones estratégicas.</w:t>
      </w:r>
    </w:p>
    <w:p w14:paraId="465B28CB" w14:textId="5AE87197" w:rsidR="00F65830" w:rsidRPr="00F65830" w:rsidRDefault="00F65830" w:rsidP="006C78F5">
      <w:pPr>
        <w:pStyle w:val="Ttulo2"/>
      </w:pPr>
      <w:bookmarkStart w:id="7" w:name="_Toc201656119"/>
      <w:r>
        <w:t>1.</w:t>
      </w:r>
      <w:r w:rsidR="009C1A75">
        <w:t xml:space="preserve">4 Beneficios y limitaciones del </w:t>
      </w:r>
      <w:r w:rsidR="007C71FA">
        <w:t>análisis financiero</w:t>
      </w:r>
      <w:bookmarkEnd w:id="7"/>
    </w:p>
    <w:p w14:paraId="083B79AC" w14:textId="651823A2" w:rsidR="002F4620" w:rsidRDefault="00A67C48" w:rsidP="009F23D9">
      <w:r w:rsidRPr="009F23D9">
        <w:t xml:space="preserve">El análisis financiero es una herramienta </w:t>
      </w:r>
      <w:r w:rsidR="00815BA0">
        <w:t xml:space="preserve">fundamental para evaluar la situación económica de una empresa, facilitando </w:t>
      </w:r>
      <w:r w:rsidRPr="009F23D9">
        <w:t>la toma de decisiones estratégicas</w:t>
      </w:r>
      <w:r w:rsidR="002F4620">
        <w:t>. Sin embargo, aunque ofrece múltiples ventajas, también presenta ciertas limitaciones que deben ser consideradas al momento de interpretar los resultados.</w:t>
      </w:r>
    </w:p>
    <w:p w14:paraId="6A1BFB5B" w14:textId="11C3146A" w:rsidR="000222C4" w:rsidRPr="000222C4" w:rsidRDefault="000222C4" w:rsidP="00F0354F">
      <w:pPr>
        <w:pStyle w:val="Ttulo8"/>
      </w:pPr>
      <w:r w:rsidRPr="000222C4">
        <w:t>Beneficios del análisis financiero</w:t>
      </w:r>
    </w:p>
    <w:p w14:paraId="53EE76EF" w14:textId="105509D5" w:rsidR="00A67C48" w:rsidRDefault="00A67C48" w:rsidP="009F23D9">
      <w:r w:rsidRPr="009F23D9">
        <w:t xml:space="preserve"> </w:t>
      </w:r>
      <w:r w:rsidR="00F0354F">
        <w:t>Así como en todo proceso, el análisis financiero tiene sus aspectos positivos, los cuales llevan a un mejor entendimiento de su funcionalidad, destacando lo siguiente:</w:t>
      </w:r>
    </w:p>
    <w:p w14:paraId="7E559A45" w14:textId="77777777" w:rsidR="00A67C48" w:rsidRPr="009F23D9" w:rsidRDefault="00A67C48" w:rsidP="009F23D9">
      <w:r w:rsidRPr="009F23D9">
        <w:t>Este proceso permite evaluar distintos escenarios y alternativas que afectan el desempeño financiero, brindando soporte en la planificación y ejecución de estrategias empresariales. Desde la evaluación de inversiones, hasta la gestión de riesgos, el análisis financiero proporciona una base objetiva para optimizar recursos y mejorar la rentabilidad.</w:t>
      </w:r>
    </w:p>
    <w:p w14:paraId="350C350A" w14:textId="77777777" w:rsidR="00A67C48" w:rsidRPr="009F23D9" w:rsidRDefault="00A67C48" w:rsidP="009F23D9">
      <w:r w:rsidRPr="009F23D9">
        <w:t>A continuación, se presentan las principales decisiones que pueden tomarse a partir del análisis financiero:</w:t>
      </w:r>
    </w:p>
    <w:p w14:paraId="1088EF0F" w14:textId="77777777" w:rsidR="00BB72B8" w:rsidRPr="00BB72B8" w:rsidRDefault="00BB72B8" w:rsidP="00051B7B">
      <w:pPr>
        <w:pStyle w:val="Prrafodelista"/>
        <w:numPr>
          <w:ilvl w:val="0"/>
          <w:numId w:val="22"/>
        </w:numPr>
        <w:rPr>
          <w:b/>
          <w:bCs/>
        </w:rPr>
      </w:pPr>
      <w:r w:rsidRPr="00BB72B8">
        <w:rPr>
          <w:b/>
          <w:bCs/>
        </w:rPr>
        <w:lastRenderedPageBreak/>
        <w:t>Facilita la toma de decisiones estratégicas </w:t>
      </w:r>
    </w:p>
    <w:p w14:paraId="7047C420" w14:textId="77777777" w:rsidR="00BB72B8" w:rsidRPr="00BB72B8" w:rsidRDefault="00BB72B8" w:rsidP="00BB72B8">
      <w:pPr>
        <w:pStyle w:val="Prrafodelista"/>
        <w:ind w:left="1429" w:firstLine="0"/>
      </w:pPr>
      <w:r w:rsidRPr="00BB72B8">
        <w:t>El análisis financiero permite a los directivos y propietarios de una empresa, evaluar su situación económica de manera objetiva. Con base en esta información, pueden tomar decisiones informadas sobre inversión, financiamiento, costos y crecimiento. </w:t>
      </w:r>
    </w:p>
    <w:p w14:paraId="7187FFBA" w14:textId="77777777" w:rsidR="00BB72B8" w:rsidRPr="00BB72B8" w:rsidRDefault="00BB72B8" w:rsidP="00051B7B">
      <w:pPr>
        <w:pStyle w:val="Prrafodelista"/>
        <w:numPr>
          <w:ilvl w:val="0"/>
          <w:numId w:val="22"/>
        </w:numPr>
        <w:rPr>
          <w:b/>
          <w:bCs/>
        </w:rPr>
      </w:pPr>
      <w:r w:rsidRPr="00BB72B8">
        <w:rPr>
          <w:b/>
          <w:bCs/>
        </w:rPr>
        <w:t>Permite evaluar la rentabilidad y eficiencia </w:t>
      </w:r>
    </w:p>
    <w:p w14:paraId="096A7C1C" w14:textId="77777777" w:rsidR="00BB72B8" w:rsidRPr="00BB72B8" w:rsidRDefault="00BB72B8" w:rsidP="00BB72B8">
      <w:pPr>
        <w:pStyle w:val="Prrafodelista"/>
        <w:ind w:left="1429" w:firstLine="0"/>
      </w:pPr>
      <w:r w:rsidRPr="00BB72B8">
        <w:t>A través de indicadores financieros como el ROE (</w:t>
      </w:r>
      <w:r w:rsidRPr="00686483">
        <w:rPr>
          <w:rStyle w:val="Extranjerismo"/>
        </w:rPr>
        <w:t>Return on Equity</w:t>
      </w:r>
      <w:r w:rsidRPr="00BB72B8">
        <w:t>), el ROA (</w:t>
      </w:r>
      <w:r w:rsidRPr="00686483">
        <w:rPr>
          <w:rStyle w:val="Extranjerismo"/>
        </w:rPr>
        <w:t>Return on Assets</w:t>
      </w:r>
      <w:r w:rsidRPr="00BB72B8">
        <w:t>) y los márgenes de utilidad, se puede determinar si la empresa está generando beneficios adecuados en relación con sus recursos y estructura de costos. </w:t>
      </w:r>
    </w:p>
    <w:p w14:paraId="764657CE" w14:textId="77777777" w:rsidR="00BB72B8" w:rsidRPr="005362EB" w:rsidRDefault="00BB72B8" w:rsidP="00051B7B">
      <w:pPr>
        <w:pStyle w:val="Prrafodelista"/>
        <w:numPr>
          <w:ilvl w:val="0"/>
          <w:numId w:val="22"/>
        </w:numPr>
        <w:rPr>
          <w:b/>
          <w:bCs/>
        </w:rPr>
      </w:pPr>
      <w:r w:rsidRPr="005362EB">
        <w:rPr>
          <w:b/>
          <w:bCs/>
        </w:rPr>
        <w:t>Mejora la gestión del riesgo </w:t>
      </w:r>
    </w:p>
    <w:p w14:paraId="03A36B35" w14:textId="77777777" w:rsidR="00BB72B8" w:rsidRPr="00BB72B8" w:rsidRDefault="00BB72B8" w:rsidP="005362EB">
      <w:pPr>
        <w:pStyle w:val="Prrafodelista"/>
        <w:ind w:left="1429" w:firstLine="0"/>
      </w:pPr>
      <w:r w:rsidRPr="00BB72B8">
        <w:t>El análisis financiero ayuda a identificar riesgos financieros, operativos y de mercado que pueden afectar la estabilidad de la empresa. Por ejemplo, mediante el análisis de liquidez, se puede evaluar la capacidad de la empresa para cumplir con sus obligaciones de corto plazo. </w:t>
      </w:r>
    </w:p>
    <w:p w14:paraId="574BBA3E" w14:textId="77777777" w:rsidR="00BB72B8" w:rsidRPr="00293BC9" w:rsidRDefault="00BB72B8" w:rsidP="00051B7B">
      <w:pPr>
        <w:pStyle w:val="Prrafodelista"/>
        <w:numPr>
          <w:ilvl w:val="0"/>
          <w:numId w:val="22"/>
        </w:numPr>
        <w:rPr>
          <w:b/>
          <w:bCs/>
        </w:rPr>
      </w:pPr>
      <w:r w:rsidRPr="00293BC9">
        <w:rPr>
          <w:b/>
          <w:bCs/>
        </w:rPr>
        <w:t>Optimiza la gestión del capital de trabajo </w:t>
      </w:r>
    </w:p>
    <w:p w14:paraId="0F34CF8B" w14:textId="49C872CA" w:rsidR="00BB72B8" w:rsidRDefault="00BB72B8" w:rsidP="00293BC9">
      <w:pPr>
        <w:pStyle w:val="Prrafodelista"/>
        <w:ind w:left="1429" w:firstLine="0"/>
      </w:pPr>
      <w:r w:rsidRPr="00BB72B8">
        <w:t>Permite identificar oportunidades para mejorar la rotación de inventarios, optimizar las cuentas por cobrar y manejar eficientemente las cuentas por pagar, asegurando que la empresa tenga suficiente efectivo para operar sin dificultades. </w:t>
      </w:r>
    </w:p>
    <w:p w14:paraId="4DA86028" w14:textId="77777777" w:rsidR="00BB72B8" w:rsidRPr="00C62FE3" w:rsidRDefault="00BB72B8" w:rsidP="00051B7B">
      <w:pPr>
        <w:pStyle w:val="Prrafodelista"/>
        <w:numPr>
          <w:ilvl w:val="0"/>
          <w:numId w:val="22"/>
        </w:numPr>
        <w:rPr>
          <w:b/>
          <w:bCs/>
        </w:rPr>
      </w:pPr>
      <w:r w:rsidRPr="00C62FE3">
        <w:rPr>
          <w:b/>
          <w:bCs/>
        </w:rPr>
        <w:t>Facilita la comparación con el sector </w:t>
      </w:r>
    </w:p>
    <w:p w14:paraId="4F7DB79F" w14:textId="77777777" w:rsidR="00BB72B8" w:rsidRPr="00BB72B8" w:rsidRDefault="00BB72B8" w:rsidP="00C62FE3">
      <w:pPr>
        <w:pStyle w:val="Prrafodelista"/>
        <w:ind w:left="1429" w:firstLine="0"/>
      </w:pPr>
      <w:r w:rsidRPr="00BB72B8">
        <w:t xml:space="preserve">A través de </w:t>
      </w:r>
      <w:r w:rsidRPr="008B7043">
        <w:rPr>
          <w:rStyle w:val="Extranjerismo"/>
        </w:rPr>
        <w:t>benchmarking</w:t>
      </w:r>
      <w:r w:rsidRPr="00BB72B8">
        <w:t xml:space="preserve"> financiero, las empresas pueden comparar sus indicadores con los de otras organizaciones del mismo sector, identificando fortalezas y áreas de mejora. </w:t>
      </w:r>
    </w:p>
    <w:p w14:paraId="2BC94F8F" w14:textId="77777777" w:rsidR="00BB72B8" w:rsidRPr="001D0979" w:rsidRDefault="00BB72B8" w:rsidP="00C04AFF">
      <w:pPr>
        <w:pStyle w:val="Ttulo8"/>
      </w:pPr>
      <w:r w:rsidRPr="001D0979">
        <w:lastRenderedPageBreak/>
        <w:t>Limitaciones del análisis financiero </w:t>
      </w:r>
    </w:p>
    <w:p w14:paraId="7C3DA390" w14:textId="77777777" w:rsidR="00BB72B8" w:rsidRPr="00BB72B8" w:rsidRDefault="00BB72B8" w:rsidP="001D0979">
      <w:r w:rsidRPr="00BB72B8">
        <w:t>Así como existen los aspectos positivos, también hacen presencia los negativos, los cuales se presentan como limitaciones dentro del análisis financiero, destacando lo siguiente: </w:t>
      </w:r>
    </w:p>
    <w:p w14:paraId="4372B7FA" w14:textId="77777777" w:rsidR="00BB72B8" w:rsidRPr="00C04AFF" w:rsidRDefault="00BB72B8" w:rsidP="00051B7B">
      <w:pPr>
        <w:pStyle w:val="Prrafodelista"/>
        <w:numPr>
          <w:ilvl w:val="0"/>
          <w:numId w:val="22"/>
        </w:numPr>
        <w:rPr>
          <w:b/>
          <w:bCs/>
        </w:rPr>
      </w:pPr>
      <w:r w:rsidRPr="00C04AFF">
        <w:rPr>
          <w:b/>
          <w:bCs/>
        </w:rPr>
        <w:t>Dependencia de la calidad de la información contable </w:t>
      </w:r>
    </w:p>
    <w:p w14:paraId="2308DCF8" w14:textId="77777777" w:rsidR="00BB72B8" w:rsidRPr="00BB72B8" w:rsidRDefault="00BB72B8" w:rsidP="00C04AFF">
      <w:pPr>
        <w:pStyle w:val="Prrafodelista"/>
        <w:ind w:left="1429" w:firstLine="0"/>
      </w:pPr>
      <w:r w:rsidRPr="00BB72B8">
        <w:t>El análisis financiero se basa en la información contable, por lo que, si los datos no son precisos, actualizados o han sido manipulados, los resultados pueden ser erróneos y llevar a decisiones incorrectas. </w:t>
      </w:r>
    </w:p>
    <w:p w14:paraId="17B8C650" w14:textId="77777777" w:rsidR="00BB72B8" w:rsidRPr="00C04AFF" w:rsidRDefault="00BB72B8" w:rsidP="00051B7B">
      <w:pPr>
        <w:pStyle w:val="Prrafodelista"/>
        <w:numPr>
          <w:ilvl w:val="0"/>
          <w:numId w:val="22"/>
        </w:numPr>
        <w:rPr>
          <w:b/>
          <w:bCs/>
        </w:rPr>
      </w:pPr>
      <w:r w:rsidRPr="00C04AFF">
        <w:rPr>
          <w:b/>
          <w:bCs/>
        </w:rPr>
        <w:t>No considera factores externos </w:t>
      </w:r>
    </w:p>
    <w:p w14:paraId="269C9CBE" w14:textId="77777777" w:rsidR="00BB72B8" w:rsidRPr="00BB72B8" w:rsidRDefault="00BB72B8" w:rsidP="00C04AFF">
      <w:pPr>
        <w:pStyle w:val="Prrafodelista"/>
        <w:ind w:left="1429" w:firstLine="0"/>
      </w:pPr>
      <w:r w:rsidRPr="00BB72B8">
        <w:t>Aunque proporciona una visión detallada de la situación financiera de la empresa, el análisis financiero no siempre tiene en cuenta factores externos como la inflación, cambios en la regulación, el entorno macroeconómico o la competencia. </w:t>
      </w:r>
    </w:p>
    <w:p w14:paraId="6C34FBD9" w14:textId="77777777" w:rsidR="00BB72B8" w:rsidRPr="00220EDB" w:rsidRDefault="00BB72B8" w:rsidP="00051B7B">
      <w:pPr>
        <w:pStyle w:val="Prrafodelista"/>
        <w:numPr>
          <w:ilvl w:val="0"/>
          <w:numId w:val="22"/>
        </w:numPr>
        <w:rPr>
          <w:b/>
          <w:bCs/>
        </w:rPr>
      </w:pPr>
      <w:r w:rsidRPr="00220EDB">
        <w:rPr>
          <w:b/>
          <w:bCs/>
        </w:rPr>
        <w:t>Puede ser influenciado por decisiones contables </w:t>
      </w:r>
    </w:p>
    <w:p w14:paraId="47AE9F6E" w14:textId="77777777" w:rsidR="00BB72B8" w:rsidRPr="00BB72B8" w:rsidRDefault="00BB72B8" w:rsidP="00220EDB">
      <w:pPr>
        <w:pStyle w:val="Prrafodelista"/>
        <w:ind w:left="1429" w:firstLine="0"/>
      </w:pPr>
      <w:r w:rsidRPr="00BB72B8">
        <w:t>Las empresas pueden utilizar diferentes métodos contables para la valoración de inventarios, amortización de activos y reconocimiento de ingresos, lo que puede afectar la interpretación de los estados financieros y dificultar la comparación entre compañías. </w:t>
      </w:r>
    </w:p>
    <w:p w14:paraId="22FDCD03" w14:textId="77777777" w:rsidR="00BB72B8" w:rsidRPr="00470102" w:rsidRDefault="00BB72B8" w:rsidP="00051B7B">
      <w:pPr>
        <w:pStyle w:val="Prrafodelista"/>
        <w:numPr>
          <w:ilvl w:val="0"/>
          <w:numId w:val="22"/>
        </w:numPr>
        <w:rPr>
          <w:b/>
          <w:bCs/>
        </w:rPr>
      </w:pPr>
      <w:r w:rsidRPr="00470102">
        <w:rPr>
          <w:b/>
          <w:bCs/>
        </w:rPr>
        <w:t>Se basa en datos históricos </w:t>
      </w:r>
    </w:p>
    <w:p w14:paraId="7DAEA003" w14:textId="62654CE8" w:rsidR="00E43813" w:rsidRDefault="00BB72B8" w:rsidP="00470102">
      <w:pPr>
        <w:pStyle w:val="Prrafodelista"/>
        <w:ind w:left="1429" w:firstLine="0"/>
      </w:pPr>
      <w:r w:rsidRPr="00BB72B8">
        <w:t>El análisis financiero utiliza información de períodos anteriores para proyectar el futuro. Sin embargo, las condiciones del mercado, pueden cambiar abruptamente, haciendo que las proyecciones sean menos precisas en escenarios de incertidumbre. </w:t>
      </w:r>
    </w:p>
    <w:p w14:paraId="63444283" w14:textId="77777777" w:rsidR="00E43813" w:rsidRDefault="00E43813">
      <w:pPr>
        <w:spacing w:before="0" w:after="160" w:line="259" w:lineRule="auto"/>
        <w:ind w:firstLine="0"/>
      </w:pPr>
      <w:r>
        <w:br w:type="page"/>
      </w:r>
    </w:p>
    <w:p w14:paraId="2FAC98C9" w14:textId="4489F445" w:rsidR="000108AB" w:rsidRPr="000108AB" w:rsidRDefault="000108AB" w:rsidP="00051B7B">
      <w:pPr>
        <w:pStyle w:val="Ttulo1"/>
        <w:numPr>
          <w:ilvl w:val="0"/>
          <w:numId w:val="30"/>
        </w:numPr>
      </w:pPr>
      <w:bookmarkStart w:id="8" w:name="_Toc201656120"/>
      <w:r w:rsidRPr="000108AB">
        <w:lastRenderedPageBreak/>
        <w:t>Usuarios del análisis financiero</w:t>
      </w:r>
      <w:r w:rsidR="00F0354F">
        <w:t xml:space="preserve"> y toma de decisiones</w:t>
      </w:r>
      <w:bookmarkEnd w:id="8"/>
    </w:p>
    <w:p w14:paraId="0B6E2BD8" w14:textId="77777777" w:rsidR="000108AB" w:rsidRPr="000108AB" w:rsidRDefault="000108AB" w:rsidP="000108AB">
      <w:r w:rsidRPr="000108AB">
        <w:t>El análisis financiero es una herramienta fundamental para la toma de decisiones en una organización y su utilidad se extiende a distintos grupos de interés. Retomando a Ortiz (2011), los usuarios del análisis financiero se pueden clasificar en internos y externos, dependiendo de su relación con la empresa y los objetivos que buscan con la información financiera.</w:t>
      </w:r>
    </w:p>
    <w:p w14:paraId="0D219EF0" w14:textId="77777777" w:rsidR="000108AB" w:rsidRPr="000108AB" w:rsidRDefault="000108AB" w:rsidP="000108AB">
      <w:pPr>
        <w:pStyle w:val="Ttulo8"/>
      </w:pPr>
      <w:r w:rsidRPr="000108AB">
        <w:t>Usuarios internos del análisis financiero</w:t>
      </w:r>
    </w:p>
    <w:p w14:paraId="5DDB124F" w14:textId="77777777" w:rsidR="000108AB" w:rsidRPr="000108AB" w:rsidRDefault="000108AB" w:rsidP="000108AB">
      <w:r w:rsidRPr="000108AB">
        <w:t>Son aquellos que forman parte de la empresa y utilizan la información financiera para la gestión y planificación estratégica. Dentro de este grupo se encuentran:</w:t>
      </w:r>
    </w:p>
    <w:p w14:paraId="385A5896" w14:textId="77777777" w:rsidR="000108AB" w:rsidRPr="00031EB7" w:rsidRDefault="000108AB" w:rsidP="00051B7B">
      <w:pPr>
        <w:pStyle w:val="Ttulo8"/>
        <w:numPr>
          <w:ilvl w:val="0"/>
          <w:numId w:val="21"/>
        </w:numPr>
      </w:pPr>
      <w:r w:rsidRPr="00031EB7">
        <w:t>Alta dirección y gerencia</w:t>
      </w:r>
    </w:p>
    <w:p w14:paraId="7D053DF1" w14:textId="77777777" w:rsidR="000108AB" w:rsidRPr="000108AB" w:rsidRDefault="000108AB" w:rsidP="001F4AB4">
      <w:pPr>
        <w:pStyle w:val="Prrafodelista"/>
        <w:ind w:firstLine="0"/>
      </w:pPr>
      <w:r w:rsidRPr="000108AB">
        <w:t>Utiliza el análisis financiero para tomar decisiones estratégicas, evaluar el desempeño de la empresa y establecer planes de crecimiento.</w:t>
      </w:r>
    </w:p>
    <w:p w14:paraId="4D264361" w14:textId="7185A598" w:rsidR="000108AB" w:rsidRDefault="000108AB" w:rsidP="001F4AB4">
      <w:pPr>
        <w:pStyle w:val="Prrafodelista"/>
        <w:ind w:firstLine="0"/>
      </w:pPr>
      <w:r w:rsidRPr="000108AB">
        <w:t>Se apoya en indicadores financieros para definir presupuestos, estrategias de inversión y expansión</w:t>
      </w:r>
      <w:r w:rsidR="00031EB7">
        <w:t>.</w:t>
      </w:r>
    </w:p>
    <w:p w14:paraId="71CB1763" w14:textId="23A96AD2" w:rsidR="00F20B7E" w:rsidRPr="00F20B7E" w:rsidRDefault="00F20B7E" w:rsidP="00051B7B">
      <w:pPr>
        <w:pStyle w:val="Ttulo8"/>
        <w:numPr>
          <w:ilvl w:val="0"/>
          <w:numId w:val="21"/>
        </w:numPr>
      </w:pPr>
      <w:r w:rsidRPr="00F20B7E">
        <w:lastRenderedPageBreak/>
        <w:t>Áreas contables y financieras</w:t>
      </w:r>
    </w:p>
    <w:p w14:paraId="174D385D" w14:textId="77777777" w:rsidR="00F20B7E" w:rsidRPr="00F20B7E" w:rsidRDefault="00F20B7E" w:rsidP="001F4AB4">
      <w:pPr>
        <w:pStyle w:val="Ttulo8"/>
        <w:ind w:left="720" w:firstLine="0"/>
        <w:rPr>
          <w:b w:val="0"/>
          <w:bCs w:val="0"/>
        </w:rPr>
      </w:pPr>
      <w:r w:rsidRPr="00F20B7E">
        <w:rPr>
          <w:b w:val="0"/>
          <w:bCs w:val="0"/>
        </w:rPr>
        <w:t>Evalúan la salud financiera de la empresa, preparando reportes para la gerencia y asegurando el cumplimiento de normativas contables.</w:t>
      </w:r>
    </w:p>
    <w:p w14:paraId="087803F5" w14:textId="7FD0CAF7" w:rsidR="00F20B7E" w:rsidRDefault="00F20B7E" w:rsidP="001F4AB4">
      <w:pPr>
        <w:pStyle w:val="Ttulo8"/>
        <w:ind w:left="720" w:firstLine="0"/>
        <w:rPr>
          <w:b w:val="0"/>
          <w:bCs w:val="0"/>
        </w:rPr>
      </w:pPr>
      <w:r w:rsidRPr="00F20B7E">
        <w:rPr>
          <w:b w:val="0"/>
          <w:bCs w:val="0"/>
        </w:rPr>
        <w:t>Analizan la rentabilidad, la liquidez y la eficiencia operativa para optimizar los recursos disponibles.</w:t>
      </w:r>
    </w:p>
    <w:p w14:paraId="0EB8F72E" w14:textId="77777777" w:rsidR="00616EAB" w:rsidRPr="00616EAB" w:rsidRDefault="00616EAB" w:rsidP="00051B7B">
      <w:pPr>
        <w:pStyle w:val="Ttulo8"/>
        <w:numPr>
          <w:ilvl w:val="0"/>
          <w:numId w:val="21"/>
        </w:numPr>
      </w:pPr>
      <w:r w:rsidRPr="00616EAB">
        <w:t>Propietarios y accionistas</w:t>
      </w:r>
    </w:p>
    <w:p w14:paraId="68EF623F" w14:textId="77777777" w:rsidR="00616EAB" w:rsidRPr="00616EAB" w:rsidRDefault="00616EAB" w:rsidP="001F4AB4">
      <w:pPr>
        <w:pStyle w:val="Ttulo8"/>
        <w:ind w:left="720" w:firstLine="0"/>
        <w:rPr>
          <w:b w:val="0"/>
          <w:bCs w:val="0"/>
        </w:rPr>
      </w:pPr>
      <w:r w:rsidRPr="00616EAB">
        <w:rPr>
          <w:b w:val="0"/>
          <w:bCs w:val="0"/>
        </w:rPr>
        <w:t>Buscan conocer la rentabilidad y sostenibilidad de la empresa para tomar decisiones sobre nuevas inversiones o distribución de dividendos.</w:t>
      </w:r>
    </w:p>
    <w:p w14:paraId="4298F01D" w14:textId="736EF62C" w:rsidR="00616EAB" w:rsidRDefault="00616EAB" w:rsidP="001F4AB4">
      <w:pPr>
        <w:pStyle w:val="Ttulo8"/>
        <w:ind w:left="720" w:firstLine="0"/>
      </w:pPr>
      <w:r w:rsidRPr="00616EAB">
        <w:rPr>
          <w:b w:val="0"/>
          <w:bCs w:val="0"/>
        </w:rPr>
        <w:t>Evalúan el desempeño financiero para determinar la viabilidad de reinvertir en el negocio o realizar ajustes estratégicos</w:t>
      </w:r>
      <w:r w:rsidRPr="00616EAB">
        <w:t>.</w:t>
      </w:r>
    </w:p>
    <w:p w14:paraId="11F09241" w14:textId="77777777" w:rsidR="00434F32" w:rsidRPr="00434F32" w:rsidRDefault="00434F32" w:rsidP="00051B7B">
      <w:pPr>
        <w:pStyle w:val="Ttulo7"/>
        <w:numPr>
          <w:ilvl w:val="0"/>
          <w:numId w:val="21"/>
        </w:numPr>
      </w:pPr>
      <w:r w:rsidRPr="00434F32">
        <w:t>Áreas operativas y comerciales</w:t>
      </w:r>
    </w:p>
    <w:p w14:paraId="55278CB2" w14:textId="77777777" w:rsidR="00434F32" w:rsidRPr="00434F32" w:rsidRDefault="00434F32" w:rsidP="001F4AB4">
      <w:pPr>
        <w:pStyle w:val="Prrafodelista"/>
        <w:ind w:firstLine="0"/>
      </w:pPr>
      <w:r w:rsidRPr="00434F32">
        <w:t>Necesitan información financiera para optimizar costos, mejorar la productividad y definir estrategias de ventas.</w:t>
      </w:r>
    </w:p>
    <w:p w14:paraId="694D74A2" w14:textId="77777777" w:rsidR="00434F32" w:rsidRPr="00434F32" w:rsidRDefault="00434F32" w:rsidP="001F4AB4">
      <w:pPr>
        <w:pStyle w:val="Prrafodelista"/>
        <w:ind w:firstLine="0"/>
      </w:pPr>
      <w:r w:rsidRPr="00434F32">
        <w:t>Analizan los márgenes de ganancia y costos operativos para hacer ajustes en la producción o en la oferta de productos y servicios.</w:t>
      </w:r>
    </w:p>
    <w:p w14:paraId="0977087B" w14:textId="77777777" w:rsidR="00FD69E0" w:rsidRPr="00FD69E0" w:rsidRDefault="00FD69E0" w:rsidP="00FD69E0">
      <w:pPr>
        <w:pStyle w:val="Ttulo7"/>
      </w:pPr>
      <w:r w:rsidRPr="00FD69E0">
        <w:t>Usuarios externos del análisis financiero</w:t>
      </w:r>
    </w:p>
    <w:p w14:paraId="368D0D4F" w14:textId="1AACCC20" w:rsidR="00FD69E0" w:rsidRDefault="00FD69E0" w:rsidP="00FD69E0">
      <w:r w:rsidRPr="00FD69E0">
        <w:t>Son agentes fuera de la organización que requieren información financiera para evaluar la solidez y estabilidad de la empresa. Entre ellos se encuentran:</w:t>
      </w:r>
    </w:p>
    <w:p w14:paraId="068C703D" w14:textId="77777777" w:rsidR="0052513B" w:rsidRPr="00820F75" w:rsidRDefault="0052513B" w:rsidP="00051B7B">
      <w:pPr>
        <w:pStyle w:val="Ttulo7"/>
        <w:numPr>
          <w:ilvl w:val="0"/>
          <w:numId w:val="21"/>
        </w:numPr>
      </w:pPr>
      <w:r w:rsidRPr="00820F75">
        <w:lastRenderedPageBreak/>
        <w:t>Entidades financieras y prestamistas</w:t>
      </w:r>
    </w:p>
    <w:p w14:paraId="54BA81A4" w14:textId="77777777" w:rsidR="0052513B" w:rsidRPr="00A604DD" w:rsidRDefault="0052513B" w:rsidP="00A604DD">
      <w:pPr>
        <w:pStyle w:val="Ttulo7"/>
        <w:ind w:left="720"/>
        <w:rPr>
          <w:b w:val="0"/>
          <w:bCs w:val="0"/>
        </w:rPr>
      </w:pPr>
      <w:r w:rsidRPr="00A604DD">
        <w:rPr>
          <w:b w:val="0"/>
          <w:bCs w:val="0"/>
        </w:rPr>
        <w:t>Bancos e inversionistas analizan los estados financieros para evaluar la capacidad de pago de la empresa, antes de otorgar créditos o financiamiento.</w:t>
      </w:r>
    </w:p>
    <w:p w14:paraId="120C543C" w14:textId="77777777" w:rsidR="0052513B" w:rsidRPr="005E09A5" w:rsidRDefault="0052513B" w:rsidP="005E09A5">
      <w:pPr>
        <w:pStyle w:val="Ttulo7"/>
        <w:ind w:left="720"/>
        <w:rPr>
          <w:b w:val="0"/>
          <w:bCs w:val="0"/>
        </w:rPr>
      </w:pPr>
      <w:r w:rsidRPr="005E09A5">
        <w:rPr>
          <w:b w:val="0"/>
          <w:bCs w:val="0"/>
        </w:rPr>
        <w:t>Se enfocan en indicadores como el nivel de endeudamiento, la liquidez y el flujo de caja.</w:t>
      </w:r>
    </w:p>
    <w:p w14:paraId="54FABFD0" w14:textId="77777777" w:rsidR="0052513B" w:rsidRPr="00820F75" w:rsidRDefault="0052513B" w:rsidP="00051B7B">
      <w:pPr>
        <w:pStyle w:val="Ttulo7"/>
        <w:numPr>
          <w:ilvl w:val="0"/>
          <w:numId w:val="21"/>
        </w:numPr>
      </w:pPr>
      <w:r w:rsidRPr="00820F75">
        <w:t>Proveedores y acreedores</w:t>
      </w:r>
    </w:p>
    <w:p w14:paraId="329D7584" w14:textId="77777777" w:rsidR="0052513B" w:rsidRPr="002F34C9" w:rsidRDefault="0052513B" w:rsidP="002F34C9">
      <w:pPr>
        <w:pStyle w:val="Ttulo7"/>
        <w:ind w:left="720"/>
        <w:rPr>
          <w:b w:val="0"/>
          <w:bCs w:val="0"/>
        </w:rPr>
      </w:pPr>
      <w:r w:rsidRPr="002F34C9">
        <w:rPr>
          <w:b w:val="0"/>
          <w:bCs w:val="0"/>
        </w:rPr>
        <w:t>Evalúan la solidez financiera de la empresa, para determinar si es confiable otorgarle crédito comercial.</w:t>
      </w:r>
    </w:p>
    <w:p w14:paraId="5DB21275" w14:textId="77777777" w:rsidR="0052513B" w:rsidRPr="002F34C9" w:rsidRDefault="0052513B" w:rsidP="002F34C9">
      <w:pPr>
        <w:pStyle w:val="Ttulo7"/>
        <w:ind w:left="720"/>
        <w:rPr>
          <w:b w:val="0"/>
          <w:bCs w:val="0"/>
        </w:rPr>
      </w:pPr>
      <w:r w:rsidRPr="002F34C9">
        <w:rPr>
          <w:b w:val="0"/>
          <w:bCs w:val="0"/>
        </w:rPr>
        <w:t>Analizan la rotación de cuentas por pagar y la liquidez para medir la capacidad de cumplimiento de obligaciones.</w:t>
      </w:r>
    </w:p>
    <w:p w14:paraId="7909A98D" w14:textId="77777777" w:rsidR="0052513B" w:rsidRPr="00820F75" w:rsidRDefault="0052513B" w:rsidP="00051B7B">
      <w:pPr>
        <w:pStyle w:val="Ttulo7"/>
        <w:numPr>
          <w:ilvl w:val="0"/>
          <w:numId w:val="21"/>
        </w:numPr>
      </w:pPr>
      <w:r w:rsidRPr="00820F75">
        <w:t>Inversionistas potenciales</w:t>
      </w:r>
    </w:p>
    <w:p w14:paraId="02BA77AB" w14:textId="77777777" w:rsidR="0052513B" w:rsidRPr="003C5511" w:rsidRDefault="0052513B" w:rsidP="003C5511">
      <w:pPr>
        <w:pStyle w:val="Ttulo7"/>
        <w:ind w:left="720"/>
        <w:rPr>
          <w:b w:val="0"/>
          <w:bCs w:val="0"/>
        </w:rPr>
      </w:pPr>
      <w:r w:rsidRPr="003C5511">
        <w:rPr>
          <w:b w:val="0"/>
          <w:bCs w:val="0"/>
        </w:rPr>
        <w:t>Buscan conocer la rentabilidad y estabilidad de la empresa antes de decidir si invierten en ella.</w:t>
      </w:r>
    </w:p>
    <w:p w14:paraId="468D9A49" w14:textId="2C157F49" w:rsidR="0052513B" w:rsidRPr="003C5511" w:rsidRDefault="0052513B" w:rsidP="003C5511">
      <w:pPr>
        <w:pStyle w:val="Ttulo7"/>
        <w:ind w:left="720"/>
        <w:rPr>
          <w:b w:val="0"/>
          <w:bCs w:val="0"/>
        </w:rPr>
      </w:pPr>
      <w:r w:rsidRPr="003C5511">
        <w:rPr>
          <w:b w:val="0"/>
          <w:bCs w:val="0"/>
        </w:rPr>
        <w:t>Se enfocan en indicadores como el retorno sobre la inversión (ROI), el margen de utilidad y el crecimiento financiero.</w:t>
      </w:r>
    </w:p>
    <w:p w14:paraId="3BA751C3" w14:textId="77777777" w:rsidR="00820F75" w:rsidRPr="00820F75" w:rsidRDefault="00820F75" w:rsidP="00051B7B">
      <w:pPr>
        <w:pStyle w:val="Ttulo7"/>
        <w:numPr>
          <w:ilvl w:val="0"/>
          <w:numId w:val="21"/>
        </w:numPr>
      </w:pPr>
      <w:r w:rsidRPr="00820F75">
        <w:t>Entidades gubernamentales y organismos reguladores</w:t>
      </w:r>
    </w:p>
    <w:p w14:paraId="1CF888BF" w14:textId="77777777" w:rsidR="00820F75" w:rsidRPr="003D5EC6" w:rsidRDefault="00820F75" w:rsidP="003D5EC6">
      <w:pPr>
        <w:pStyle w:val="Ttulo7"/>
        <w:ind w:left="720"/>
        <w:rPr>
          <w:b w:val="0"/>
          <w:bCs w:val="0"/>
        </w:rPr>
      </w:pPr>
      <w:r w:rsidRPr="003D5EC6">
        <w:rPr>
          <w:b w:val="0"/>
          <w:bCs w:val="0"/>
        </w:rPr>
        <w:t>Utilizan el análisis financiero para verificar el cumplimiento de normativas contables, fiscales y laborales.</w:t>
      </w:r>
    </w:p>
    <w:p w14:paraId="05A2D83D" w14:textId="2EBA1CAB" w:rsidR="00820F75" w:rsidRDefault="00820F75" w:rsidP="003D5EC6">
      <w:pPr>
        <w:pStyle w:val="Ttulo7"/>
        <w:ind w:left="720"/>
        <w:rPr>
          <w:b w:val="0"/>
          <w:bCs w:val="0"/>
        </w:rPr>
      </w:pPr>
      <w:r w:rsidRPr="003D5EC6">
        <w:rPr>
          <w:b w:val="0"/>
          <w:bCs w:val="0"/>
        </w:rPr>
        <w:t>Evalúan la transparencia y veracidad de la información financiera para garantizar la legalidad de las operaciones.</w:t>
      </w:r>
    </w:p>
    <w:p w14:paraId="34EA8D03" w14:textId="77777777" w:rsidR="00751B22" w:rsidRPr="00751B22" w:rsidRDefault="00751B22" w:rsidP="00751B22"/>
    <w:p w14:paraId="5597E38A" w14:textId="77777777" w:rsidR="00820F75" w:rsidRPr="00820F75" w:rsidRDefault="00820F75" w:rsidP="00051B7B">
      <w:pPr>
        <w:pStyle w:val="Ttulo7"/>
        <w:numPr>
          <w:ilvl w:val="0"/>
          <w:numId w:val="21"/>
        </w:numPr>
      </w:pPr>
      <w:r w:rsidRPr="00820F75">
        <w:lastRenderedPageBreak/>
        <w:t>Clientes y socios estratégicos</w:t>
      </w:r>
    </w:p>
    <w:p w14:paraId="3F01099D" w14:textId="77777777" w:rsidR="00820F75" w:rsidRPr="004D43C7" w:rsidRDefault="00820F75" w:rsidP="004D43C7">
      <w:pPr>
        <w:pStyle w:val="Ttulo7"/>
        <w:ind w:left="720"/>
        <w:rPr>
          <w:b w:val="0"/>
          <w:bCs w:val="0"/>
        </w:rPr>
      </w:pPr>
      <w:r w:rsidRPr="004D43C7">
        <w:rPr>
          <w:b w:val="0"/>
          <w:bCs w:val="0"/>
        </w:rPr>
        <w:t>Pueden revisar la información financiera de una empresa, para evaluar su estabilidad y confiabilidad como proveedor o aliado comercial.</w:t>
      </w:r>
    </w:p>
    <w:p w14:paraId="25DA95C4" w14:textId="77777777" w:rsidR="00820F75" w:rsidRPr="004D43C7" w:rsidRDefault="00820F75" w:rsidP="004D43C7">
      <w:pPr>
        <w:pStyle w:val="Ttulo7"/>
        <w:ind w:left="720"/>
        <w:rPr>
          <w:b w:val="0"/>
          <w:bCs w:val="0"/>
        </w:rPr>
      </w:pPr>
      <w:r w:rsidRPr="004D43C7">
        <w:rPr>
          <w:b w:val="0"/>
          <w:bCs w:val="0"/>
        </w:rPr>
        <w:t>Empresas que firman contratos a largo plazo necesitan asegurarse de la solvencia de sus socios.</w:t>
      </w:r>
    </w:p>
    <w:p w14:paraId="6C8CAD51" w14:textId="77777777" w:rsidR="00501BC8" w:rsidRPr="00501BC8" w:rsidRDefault="00501BC8" w:rsidP="00501BC8">
      <w:pPr>
        <w:pStyle w:val="Ttulo8"/>
      </w:pPr>
      <w:r w:rsidRPr="00501BC8">
        <w:t>Rol del análisis financiero en la gestión empresarial</w:t>
      </w:r>
    </w:p>
    <w:p w14:paraId="6BE1DD15" w14:textId="56B08964" w:rsidR="00501BC8" w:rsidRPr="00501BC8" w:rsidRDefault="00501BC8" w:rsidP="00501BC8">
      <w:r w:rsidRPr="00501BC8">
        <w:t>El análisis financiero es una herramienta clave en la gestión empresarial, ya que proporciona información objetiva sobre la situación económica de una organización, permitiendo tomar decisiones estratégicas fundamentadas. Según Ortiz (2011), su papel dentro de la empresa, se extiende a diversas áreas, incluyendo la planificación, el control y la optimización de los recursos.</w:t>
      </w:r>
    </w:p>
    <w:p w14:paraId="6E6791F0" w14:textId="4468F279" w:rsidR="00AE7E54" w:rsidRPr="00C22E8F" w:rsidRDefault="00C22E8F" w:rsidP="00C22E8F">
      <w:pPr>
        <w:pStyle w:val="Ttulo2"/>
      </w:pPr>
      <w:bookmarkStart w:id="9" w:name="_Toc201656121"/>
      <w:r>
        <w:t xml:space="preserve">2.1 </w:t>
      </w:r>
      <w:r w:rsidR="00AE7E54" w:rsidRPr="00C22E8F">
        <w:t>Apoyo en la toma de decisiones estratégicas</w:t>
      </w:r>
      <w:bookmarkEnd w:id="9"/>
    </w:p>
    <w:p w14:paraId="16568F0A" w14:textId="77777777" w:rsidR="00AE7E54" w:rsidRPr="00AE7E54" w:rsidRDefault="00AE7E54" w:rsidP="00AE7E54">
      <w:r w:rsidRPr="00AE7E54">
        <w:t>Las empresas requieren información financiera precisa para establecer planes de crecimiento, evaluar riesgos y determinar inversiones. El análisis financiero permite:</w:t>
      </w:r>
    </w:p>
    <w:p w14:paraId="2D77504B" w14:textId="77777777" w:rsidR="00AE7E54" w:rsidRPr="00AE7E54" w:rsidRDefault="00AE7E54" w:rsidP="00051B7B">
      <w:pPr>
        <w:pStyle w:val="Prrafodelista"/>
        <w:numPr>
          <w:ilvl w:val="0"/>
          <w:numId w:val="7"/>
        </w:numPr>
      </w:pPr>
      <w:r w:rsidRPr="00AE7E54">
        <w:t>Identificar oportunidades de expansión y diversificación.</w:t>
      </w:r>
    </w:p>
    <w:p w14:paraId="55501B8C" w14:textId="77777777" w:rsidR="00AE7E54" w:rsidRPr="00AE7E54" w:rsidRDefault="00AE7E54" w:rsidP="00051B7B">
      <w:pPr>
        <w:pStyle w:val="Prrafodelista"/>
        <w:numPr>
          <w:ilvl w:val="0"/>
          <w:numId w:val="7"/>
        </w:numPr>
      </w:pPr>
      <w:r w:rsidRPr="00AE7E54">
        <w:t>Evaluar la rentabilidad de nuevos proyectos o líneas de negocio.</w:t>
      </w:r>
    </w:p>
    <w:p w14:paraId="3A88DD4C" w14:textId="10815C40" w:rsidR="00AE7E54" w:rsidRPr="00AE7E54" w:rsidRDefault="00AE7E54" w:rsidP="00051B7B">
      <w:pPr>
        <w:pStyle w:val="Prrafodelista"/>
        <w:numPr>
          <w:ilvl w:val="0"/>
          <w:numId w:val="7"/>
        </w:numPr>
      </w:pPr>
      <w:r w:rsidRPr="00AE7E54">
        <w:t>Establecer estrategias para mejorar la eficiencia operativa y reducir costos.</w:t>
      </w:r>
    </w:p>
    <w:p w14:paraId="2F9E76A4" w14:textId="77777777" w:rsidR="00AE7E54" w:rsidRPr="00AE7E54" w:rsidRDefault="00AE7E54" w:rsidP="00F824AC">
      <w:pPr>
        <w:pStyle w:val="Sangradetextonormal"/>
      </w:pPr>
      <w:r w:rsidRPr="00AE7E54">
        <w:t>Por ejemplo, una empresa que evalúa la viabilidad de abrir una nueva sucursal, utilizará indicadores financieros como la rentabilidad esperada, el flujo de caja y el costo del financiamiento antes de tomar una decisión.</w:t>
      </w:r>
    </w:p>
    <w:p w14:paraId="1C752AF9" w14:textId="77777777" w:rsidR="00F824AC" w:rsidRPr="00F824AC" w:rsidRDefault="00F824AC" w:rsidP="00F824AC">
      <w:pPr>
        <w:pStyle w:val="Ttulo8"/>
      </w:pPr>
      <w:r w:rsidRPr="00F824AC">
        <w:lastRenderedPageBreak/>
        <w:t>Evaluación de la rentabilidad y sostenibilidad</w:t>
      </w:r>
    </w:p>
    <w:p w14:paraId="55FE5272" w14:textId="77777777" w:rsidR="00F824AC" w:rsidRDefault="00F824AC" w:rsidP="00F824AC">
      <w:pPr>
        <w:rPr>
          <w:sz w:val="24"/>
          <w:szCs w:val="24"/>
        </w:rPr>
      </w:pPr>
      <w:r w:rsidRPr="00F824AC">
        <w:t>Un aspecto fundamental de la gestión empresarial es asegurar la sostenibilidad del negocio en el tiempo. A través del análisis financiero, se puede</w:t>
      </w:r>
      <w:r>
        <w:t>:</w:t>
      </w:r>
    </w:p>
    <w:p w14:paraId="74D3AA23" w14:textId="77777777" w:rsidR="0074495A" w:rsidRPr="0074495A" w:rsidRDefault="0074495A" w:rsidP="00051B7B">
      <w:pPr>
        <w:pStyle w:val="Prrafodelista"/>
        <w:numPr>
          <w:ilvl w:val="0"/>
          <w:numId w:val="8"/>
        </w:numPr>
      </w:pPr>
      <w:r w:rsidRPr="0074495A">
        <w:t>Medir la rentabilidad de la empresa mediante indicadores como el ROE (</w:t>
      </w:r>
      <w:r w:rsidRPr="00B83DA3">
        <w:rPr>
          <w:rStyle w:val="Extranjerismo"/>
        </w:rPr>
        <w:t>Return on Equity</w:t>
      </w:r>
      <w:r w:rsidRPr="0074495A">
        <w:t>) y el ROA (</w:t>
      </w:r>
      <w:r w:rsidRPr="00B83DA3">
        <w:rPr>
          <w:rStyle w:val="Extranjerismo"/>
        </w:rPr>
        <w:t>Return on Assets</w:t>
      </w:r>
      <w:r w:rsidRPr="0074495A">
        <w:t>).</w:t>
      </w:r>
    </w:p>
    <w:p w14:paraId="7A77CBF6" w14:textId="77777777" w:rsidR="0074495A" w:rsidRPr="0074495A" w:rsidRDefault="0074495A" w:rsidP="00051B7B">
      <w:pPr>
        <w:pStyle w:val="Prrafodelista"/>
        <w:numPr>
          <w:ilvl w:val="0"/>
          <w:numId w:val="8"/>
        </w:numPr>
      </w:pPr>
      <w:r w:rsidRPr="0074495A">
        <w:t>Identificar factores que afectan la rentabilidad, como costos operativos elevados o una baja rotación de inventarios.</w:t>
      </w:r>
    </w:p>
    <w:p w14:paraId="6E4F3D90" w14:textId="336807E7" w:rsidR="0074495A" w:rsidRPr="0074495A" w:rsidRDefault="0074495A" w:rsidP="00051B7B">
      <w:pPr>
        <w:pStyle w:val="Prrafodelista"/>
        <w:numPr>
          <w:ilvl w:val="0"/>
          <w:numId w:val="8"/>
        </w:numPr>
        <w:rPr>
          <w:lang w:eastAsia="es-CO"/>
        </w:rPr>
      </w:pPr>
      <w:r w:rsidRPr="0074495A">
        <w:t>Determinar si los ingresos generados son suficientes para cubrir los costos y generar utilidades sostenibles</w:t>
      </w:r>
      <w:r>
        <w:rPr>
          <w:lang w:eastAsia="es-CO"/>
        </w:rPr>
        <w:t>.</w:t>
      </w:r>
    </w:p>
    <w:p w14:paraId="40B5949B" w14:textId="77777777" w:rsidR="00975869" w:rsidRPr="00975869" w:rsidRDefault="00975869" w:rsidP="00975869">
      <w:pPr>
        <w:pStyle w:val="Ttulo8"/>
      </w:pPr>
      <w:r w:rsidRPr="00975869">
        <w:t>Gestión del riesgo financiero</w:t>
      </w:r>
    </w:p>
    <w:p w14:paraId="1112D275" w14:textId="77777777" w:rsidR="00975869" w:rsidRPr="00975869" w:rsidRDefault="00975869" w:rsidP="00975869">
      <w:r w:rsidRPr="00975869">
        <w:t>Toda empresa está expuesta a riesgos financieros que pueden afectar su estabilidad. El análisis financiero ayuda a:</w:t>
      </w:r>
    </w:p>
    <w:p w14:paraId="6CA6E104" w14:textId="77777777" w:rsidR="00975869" w:rsidRPr="00BC4888" w:rsidRDefault="00975869" w:rsidP="00051B7B">
      <w:pPr>
        <w:pStyle w:val="Prrafodelista"/>
        <w:numPr>
          <w:ilvl w:val="0"/>
          <w:numId w:val="9"/>
        </w:numPr>
      </w:pPr>
      <w:r w:rsidRPr="00BC4888">
        <w:t>Identificar riesgos de liquidez, asegurando que la empresa pueda cumplir con sus obligaciones de corto plazo.</w:t>
      </w:r>
    </w:p>
    <w:p w14:paraId="050525AF" w14:textId="77777777" w:rsidR="00975869" w:rsidRPr="00BC4888" w:rsidRDefault="00975869" w:rsidP="00051B7B">
      <w:pPr>
        <w:pStyle w:val="Prrafodelista"/>
        <w:numPr>
          <w:ilvl w:val="0"/>
          <w:numId w:val="9"/>
        </w:numPr>
      </w:pPr>
      <w:r w:rsidRPr="00BC4888">
        <w:t>Evaluar el endeudamiento y su impacto en la estabilidad financiera.</w:t>
      </w:r>
    </w:p>
    <w:p w14:paraId="061D569A" w14:textId="07FB4FC2" w:rsidR="00975869" w:rsidRPr="00BC4888" w:rsidRDefault="00975869" w:rsidP="00051B7B">
      <w:pPr>
        <w:pStyle w:val="Prrafodelista"/>
        <w:numPr>
          <w:ilvl w:val="0"/>
          <w:numId w:val="9"/>
        </w:numPr>
      </w:pPr>
      <w:r w:rsidRPr="00BC4888">
        <w:t>Prever posibles crisis financieras y tomar medidas correctivas a tiempo.</w:t>
      </w:r>
    </w:p>
    <w:p w14:paraId="23E906C3" w14:textId="4462412A" w:rsidR="00781B6B" w:rsidRDefault="00BC4888" w:rsidP="00BC4888">
      <w:pPr>
        <w:rPr>
          <w:shd w:val="clear" w:color="auto" w:fill="FFFFFF"/>
        </w:rPr>
      </w:pPr>
      <w:r w:rsidRPr="00BC4888">
        <w:t>Por ejemplo, una empresa con un alto nivel de endeudamiento puede utilizar el índice de cobertura de intereses, para determinar si tiene la capacidad de pagar su deuda sin comprometer su operación</w:t>
      </w:r>
      <w:r>
        <w:rPr>
          <w:shd w:val="clear" w:color="auto" w:fill="FFFFFF"/>
        </w:rPr>
        <w:t>.</w:t>
      </w:r>
    </w:p>
    <w:p w14:paraId="4703CC38" w14:textId="77777777" w:rsidR="007B2A30" w:rsidRPr="00C60DFE" w:rsidRDefault="007B2A30" w:rsidP="00051B7B">
      <w:pPr>
        <w:pStyle w:val="Ttulo8"/>
        <w:numPr>
          <w:ilvl w:val="0"/>
          <w:numId w:val="23"/>
        </w:numPr>
      </w:pPr>
      <w:r w:rsidRPr="00C60DFE">
        <w:t>Optimización del uso de los recursos</w:t>
      </w:r>
    </w:p>
    <w:p w14:paraId="77BE5EAD" w14:textId="77777777" w:rsidR="007B2A30" w:rsidRPr="00C60DFE" w:rsidRDefault="007B2A30" w:rsidP="005C77CD">
      <w:pPr>
        <w:pStyle w:val="Prrafodelista"/>
        <w:ind w:firstLine="0"/>
      </w:pPr>
      <w:r w:rsidRPr="00C60DFE">
        <w:t>La gestión eficiente de los recursos financieros permite mejorar la productividad y la competitividad de la empresa. El análisis financiero contribuye a:</w:t>
      </w:r>
    </w:p>
    <w:p w14:paraId="6F6FE05D" w14:textId="77777777" w:rsidR="007B2A30" w:rsidRPr="00C60DFE" w:rsidRDefault="007B2A30" w:rsidP="00051B7B">
      <w:pPr>
        <w:pStyle w:val="Prrafodelista"/>
        <w:numPr>
          <w:ilvl w:val="0"/>
          <w:numId w:val="24"/>
        </w:numPr>
        <w:ind w:left="1134"/>
      </w:pPr>
      <w:r w:rsidRPr="00C60DFE">
        <w:lastRenderedPageBreak/>
        <w:t>Identificar áreas de la empresa donde se pueden reducir costos sin afectar la calidad.</w:t>
      </w:r>
    </w:p>
    <w:p w14:paraId="31FF426D" w14:textId="77777777" w:rsidR="007B2A30" w:rsidRPr="00C60DFE" w:rsidRDefault="007B2A30" w:rsidP="00051B7B">
      <w:pPr>
        <w:pStyle w:val="Prrafodelista"/>
        <w:numPr>
          <w:ilvl w:val="0"/>
          <w:numId w:val="24"/>
        </w:numPr>
        <w:ind w:left="1134"/>
      </w:pPr>
      <w:r w:rsidRPr="00C60DFE">
        <w:t>Optimizar la gestión del capital de trabajo, asegurando un equilibrio entre cuentas por cobrar, inventarios y cuentas por pagar.</w:t>
      </w:r>
    </w:p>
    <w:p w14:paraId="28A42624" w14:textId="77777777" w:rsidR="007B2A30" w:rsidRPr="00C60DFE" w:rsidRDefault="007B2A30" w:rsidP="00051B7B">
      <w:pPr>
        <w:pStyle w:val="Prrafodelista"/>
        <w:numPr>
          <w:ilvl w:val="0"/>
          <w:numId w:val="24"/>
        </w:numPr>
        <w:ind w:left="1134"/>
      </w:pPr>
      <w:r w:rsidRPr="00C60DFE">
        <w:t>Determinar estrategias para mejorar la eficiencia operativa y maximizar los beneficios.</w:t>
      </w:r>
    </w:p>
    <w:p w14:paraId="3C58050D" w14:textId="027BED87" w:rsidR="007B2A30" w:rsidRDefault="007B2A30" w:rsidP="0019169D">
      <w:pPr>
        <w:pStyle w:val="Prrafodelista"/>
        <w:ind w:firstLine="0"/>
      </w:pPr>
      <w:r w:rsidRPr="00C60DFE">
        <w:t>Un caso común es el análisis del ciclo de conversión de efectivo, que permite a las empresas gestionar mejor sus flujos de caja y evitar problemas de liquidez.</w:t>
      </w:r>
    </w:p>
    <w:p w14:paraId="37F3C1DE" w14:textId="77777777" w:rsidR="007B2A30" w:rsidRPr="00C60DFE" w:rsidRDefault="007B2A30" w:rsidP="00051B7B">
      <w:pPr>
        <w:pStyle w:val="Encabezado"/>
        <w:numPr>
          <w:ilvl w:val="0"/>
          <w:numId w:val="23"/>
        </w:numPr>
        <w:tabs>
          <w:tab w:val="clear" w:pos="4419"/>
          <w:tab w:val="clear" w:pos="8838"/>
        </w:tabs>
        <w:spacing w:before="160" w:after="120" w:line="360" w:lineRule="auto"/>
        <w:rPr>
          <w:b/>
          <w:bCs/>
        </w:rPr>
      </w:pPr>
      <w:r w:rsidRPr="00C60DFE">
        <w:rPr>
          <w:b/>
          <w:bCs/>
        </w:rPr>
        <w:t>Medición del desempeño financiero</w:t>
      </w:r>
    </w:p>
    <w:p w14:paraId="1D612EE7" w14:textId="77777777" w:rsidR="007B2A30" w:rsidRPr="0046290B" w:rsidRDefault="007B2A30" w:rsidP="00FA6589">
      <w:pPr>
        <w:pStyle w:val="Prrafodelista"/>
        <w:ind w:left="1416" w:hanging="696"/>
        <w:rPr>
          <w:rFonts w:ascii="Roboto" w:hAnsi="Roboto"/>
          <w:color w:val="12263F"/>
          <w:sz w:val="24"/>
          <w:szCs w:val="24"/>
        </w:rPr>
      </w:pPr>
      <w:r w:rsidRPr="00C60DFE">
        <w:t>El análisis financiero es esencial para evaluar el cumplimiento de los objetivos organizacionales. A través del uso de indicadores de gestión, la empresa puede</w:t>
      </w:r>
      <w:r w:rsidRPr="0046290B">
        <w:rPr>
          <w:rFonts w:ascii="Roboto" w:hAnsi="Roboto"/>
          <w:color w:val="12263F"/>
        </w:rPr>
        <w:t>:</w:t>
      </w:r>
    </w:p>
    <w:p w14:paraId="25250D64" w14:textId="77777777" w:rsidR="007B2A30" w:rsidRPr="00C60DFE" w:rsidRDefault="007B2A30" w:rsidP="00051B7B">
      <w:pPr>
        <w:pStyle w:val="Prrafodelista"/>
        <w:numPr>
          <w:ilvl w:val="0"/>
          <w:numId w:val="24"/>
        </w:numPr>
        <w:ind w:left="1134"/>
      </w:pPr>
      <w:r w:rsidRPr="00C60DFE">
        <w:t>Comparar su desempeño con períodos anteriores o con empresas del mismo sector.</w:t>
      </w:r>
    </w:p>
    <w:p w14:paraId="197F6AFB" w14:textId="77777777" w:rsidR="007B2A30" w:rsidRPr="00C60DFE" w:rsidRDefault="007B2A30" w:rsidP="00051B7B">
      <w:pPr>
        <w:pStyle w:val="Prrafodelista"/>
        <w:numPr>
          <w:ilvl w:val="0"/>
          <w:numId w:val="24"/>
        </w:numPr>
        <w:ind w:left="1134"/>
      </w:pPr>
      <w:r w:rsidRPr="00C60DFE">
        <w:t>Establecer metas financieras realistas y monitorear su progreso.</w:t>
      </w:r>
    </w:p>
    <w:p w14:paraId="4837D4C2" w14:textId="77777777" w:rsidR="007B2A30" w:rsidRPr="00C60DFE" w:rsidRDefault="007B2A30" w:rsidP="00051B7B">
      <w:pPr>
        <w:pStyle w:val="Prrafodelista"/>
        <w:numPr>
          <w:ilvl w:val="0"/>
          <w:numId w:val="24"/>
        </w:numPr>
        <w:ind w:left="1134"/>
      </w:pPr>
      <w:r w:rsidRPr="00C60DFE">
        <w:t>Implementar acciones correctivas en caso de desviaciones en los resultados esperados.</w:t>
      </w:r>
    </w:p>
    <w:p w14:paraId="20E9EB73" w14:textId="77777777" w:rsidR="007B2A30" w:rsidRPr="00C60DFE" w:rsidRDefault="007B2A30" w:rsidP="00C60DFE">
      <w:r w:rsidRPr="00C60DFE">
        <w:t>El uso de herramientas como el análisis horizontal y vertical, junto con indicadores como el margen de utilidad y el EBITDA, permite obtener una visión clara del desempeño de la empresa y su evolución a lo largo del tiempo.</w:t>
      </w:r>
    </w:p>
    <w:p w14:paraId="48FA4D81" w14:textId="53161CAA" w:rsidR="007B2A30" w:rsidRPr="00C60DFE" w:rsidRDefault="007319F7" w:rsidP="006C78F5">
      <w:pPr>
        <w:pStyle w:val="Ttulo2"/>
      </w:pPr>
      <w:bookmarkStart w:id="10" w:name="_Toc201656122"/>
      <w:r>
        <w:t xml:space="preserve">2.2 </w:t>
      </w:r>
      <w:r w:rsidR="000245FF">
        <w:t>Aplicaciones</w:t>
      </w:r>
      <w:r w:rsidR="007B2A30" w:rsidRPr="00C60DFE">
        <w:t xml:space="preserve"> del análisis financiero</w:t>
      </w:r>
      <w:r w:rsidR="000245FF">
        <w:t xml:space="preserve"> en la toma de decisiones</w:t>
      </w:r>
      <w:bookmarkEnd w:id="10"/>
    </w:p>
    <w:p w14:paraId="7AB16C8C" w14:textId="77777777" w:rsidR="009B0DF4" w:rsidRPr="009B0DF4" w:rsidRDefault="009B0DF4" w:rsidP="002508EE">
      <w:pPr>
        <w:pStyle w:val="Sangradetextonormal"/>
      </w:pPr>
      <w:r w:rsidRPr="009B0DF4">
        <w:t xml:space="preserve">El análisis financiero es una herramienta esencial para la toma de decisiones estratégicas dentro de una organización. A través del estudio detallado de los estados </w:t>
      </w:r>
      <w:r w:rsidRPr="009B0DF4">
        <w:lastRenderedPageBreak/>
        <w:t>financieros y el uso de diversos indicadores, es posible obtener información valiosa sobre la economía de la empresa, su capacidad para generar utilidades y su sostenibilidad a largo plazo. </w:t>
      </w:r>
    </w:p>
    <w:p w14:paraId="039E2708" w14:textId="77777777" w:rsidR="009B0DF4" w:rsidRPr="009B0DF4" w:rsidRDefault="009B0DF4" w:rsidP="009B0DF4">
      <w:r w:rsidRPr="009B0DF4">
        <w:t>Este proceso permite evaluar distintos escenarios y alternativas que afectan el desempeño financiero, brindando soporte en la planificación y ejecución de estrategias empresariales. Desde la evaluación de inversiones, hasta la gestión de riesgos, el análisis financiero proporciona una base objetiva para optimizar recursos y mejorar la rentabilidad. </w:t>
      </w:r>
    </w:p>
    <w:p w14:paraId="654C0E3C" w14:textId="77777777" w:rsidR="009B0DF4" w:rsidRPr="009B0DF4" w:rsidRDefault="009B0DF4" w:rsidP="009B0DF4">
      <w:r w:rsidRPr="009B0DF4">
        <w:t>A continuación, se presentan las principales decisiones que pueden tomarse a partir del análisis financiero: </w:t>
      </w:r>
    </w:p>
    <w:p w14:paraId="1DA4985A" w14:textId="77777777" w:rsidR="002508EE" w:rsidRPr="002508EE" w:rsidRDefault="002508EE" w:rsidP="00051B7B">
      <w:pPr>
        <w:pStyle w:val="Prrafodelista"/>
        <w:numPr>
          <w:ilvl w:val="0"/>
          <w:numId w:val="25"/>
        </w:numPr>
      </w:pPr>
      <w:r w:rsidRPr="002508EE">
        <w:rPr>
          <w:b/>
          <w:bCs/>
        </w:rPr>
        <w:t>Decisiones de inversión</w:t>
      </w:r>
      <w:r w:rsidRPr="002508EE">
        <w:t> </w:t>
      </w:r>
      <w:r w:rsidRPr="002508EE">
        <w:br/>
        <w:t>Permite evaluar la viabilidad de proyectos de inversión, analizando indicadores como el Retorno Sobre la Inversión (ROI) y el Valor Presente Neto (VPN). Con esta información, se puede determinar si una inversión generará beneficios a largo plazo. </w:t>
      </w:r>
    </w:p>
    <w:p w14:paraId="0ABC9F8E" w14:textId="77777777" w:rsidR="002508EE" w:rsidRPr="002508EE" w:rsidRDefault="002508EE" w:rsidP="00051B7B">
      <w:pPr>
        <w:pStyle w:val="Prrafodelista"/>
        <w:numPr>
          <w:ilvl w:val="0"/>
          <w:numId w:val="25"/>
        </w:numPr>
      </w:pPr>
      <w:r w:rsidRPr="002508EE">
        <w:rPr>
          <w:b/>
          <w:bCs/>
        </w:rPr>
        <w:t>Decisiones de financiamiento</w:t>
      </w:r>
      <w:r w:rsidRPr="002508EE">
        <w:t> </w:t>
      </w:r>
      <w:r w:rsidRPr="002508EE">
        <w:br/>
        <w:t>Ayuda a definir la mejor estructura de capital para la empresa, evaluando la conveniencia de obtener recursos, a través de deuda o capital propio. Factores como la tasa de interés, el costo de capital y la capacidad de pago, son analizados para minimizar riesgos financieros. </w:t>
      </w:r>
    </w:p>
    <w:p w14:paraId="51DA80D9" w14:textId="77777777" w:rsidR="002508EE" w:rsidRPr="002508EE" w:rsidRDefault="002508EE" w:rsidP="00051B7B">
      <w:pPr>
        <w:pStyle w:val="Prrafodelista"/>
        <w:numPr>
          <w:ilvl w:val="0"/>
          <w:numId w:val="25"/>
        </w:numPr>
      </w:pPr>
      <w:r w:rsidRPr="002508EE">
        <w:rPr>
          <w:b/>
          <w:bCs/>
        </w:rPr>
        <w:t>Decisiones operativas</w:t>
      </w:r>
      <w:r w:rsidRPr="002508EE">
        <w:t> </w:t>
      </w:r>
      <w:r w:rsidRPr="002508EE">
        <w:br/>
        <w:t xml:space="preserve">Facilita la optimización de costos y gastos, mejorando la eficiencia en el uso de los recursos. A través del análisis financiero, se pueden identificar áreas </w:t>
      </w:r>
      <w:r w:rsidRPr="002508EE">
        <w:lastRenderedPageBreak/>
        <w:t>donde la empresa puede reducir costos, sin afectar la calidad de sus productos o servicios. </w:t>
      </w:r>
    </w:p>
    <w:p w14:paraId="4A62581B" w14:textId="77777777" w:rsidR="002508EE" w:rsidRPr="002508EE" w:rsidRDefault="002508EE" w:rsidP="00051B7B">
      <w:pPr>
        <w:pStyle w:val="Prrafodelista"/>
        <w:numPr>
          <w:ilvl w:val="0"/>
          <w:numId w:val="25"/>
        </w:numPr>
      </w:pPr>
      <w:r w:rsidRPr="002508EE">
        <w:rPr>
          <w:b/>
          <w:bCs/>
        </w:rPr>
        <w:t>Decisiones de crecimiento y expansión</w:t>
      </w:r>
      <w:r w:rsidRPr="002508EE">
        <w:t> </w:t>
      </w:r>
      <w:r w:rsidRPr="002508EE">
        <w:br/>
        <w:t>Con base en la evaluación de la rentabilidad y la capacidad de generación de flujo de caja, se pueden tomar decisiones sobre la apertura de nuevas sucursales, la diversificación de productos o la incursión en nuevos mercados. </w:t>
      </w:r>
    </w:p>
    <w:p w14:paraId="1B5F2786" w14:textId="77777777" w:rsidR="002508EE" w:rsidRPr="002508EE" w:rsidRDefault="002508EE" w:rsidP="00051B7B">
      <w:pPr>
        <w:pStyle w:val="Prrafodelista"/>
        <w:numPr>
          <w:ilvl w:val="0"/>
          <w:numId w:val="25"/>
        </w:numPr>
      </w:pPr>
      <w:r w:rsidRPr="002508EE">
        <w:rPr>
          <w:b/>
          <w:bCs/>
        </w:rPr>
        <w:t>Gestión de riesgos financieros</w:t>
      </w:r>
      <w:r w:rsidRPr="002508EE">
        <w:t> </w:t>
      </w:r>
      <w:r w:rsidRPr="002508EE">
        <w:br/>
        <w:t>Permite anticipar y mitigar riesgos asociados a la volatilidad del mercado, fluctuaciones en las tasas de interés, inflación y cambios en el entorno económico. </w:t>
      </w:r>
    </w:p>
    <w:p w14:paraId="12414EBF" w14:textId="1E4F2FAC" w:rsidR="00BC4888" w:rsidRDefault="00BC4888">
      <w:pPr>
        <w:spacing w:before="0" w:after="160" w:line="259" w:lineRule="auto"/>
        <w:ind w:firstLine="0"/>
        <w:rPr>
          <w:lang w:eastAsia="es-CO"/>
        </w:rPr>
      </w:pPr>
    </w:p>
    <w:p w14:paraId="5EE49B32" w14:textId="0322B279" w:rsidR="00BC4888" w:rsidRDefault="00BC4888">
      <w:pPr>
        <w:spacing w:before="0" w:after="160" w:line="259" w:lineRule="auto"/>
        <w:ind w:firstLine="0"/>
        <w:rPr>
          <w:lang w:eastAsia="es-CO"/>
        </w:rPr>
      </w:pPr>
    </w:p>
    <w:p w14:paraId="65256F3F" w14:textId="13033D45" w:rsidR="00BC4888" w:rsidRDefault="00BC4888">
      <w:pPr>
        <w:spacing w:before="0" w:after="160" w:line="259" w:lineRule="auto"/>
        <w:ind w:firstLine="0"/>
        <w:rPr>
          <w:lang w:eastAsia="es-CO"/>
        </w:rPr>
      </w:pPr>
    </w:p>
    <w:p w14:paraId="7E52460C" w14:textId="34421745" w:rsidR="00BC4888" w:rsidRDefault="00BC4888">
      <w:pPr>
        <w:spacing w:before="0" w:after="160" w:line="259" w:lineRule="auto"/>
        <w:ind w:firstLine="0"/>
        <w:rPr>
          <w:lang w:eastAsia="es-CO"/>
        </w:rPr>
      </w:pPr>
      <w:r>
        <w:rPr>
          <w:lang w:eastAsia="es-CO"/>
        </w:rPr>
        <w:br w:type="page"/>
      </w:r>
    </w:p>
    <w:p w14:paraId="66838635" w14:textId="77777777" w:rsidR="00BC4888" w:rsidRDefault="00BC4888">
      <w:pPr>
        <w:spacing w:before="0" w:after="160" w:line="259" w:lineRule="auto"/>
        <w:ind w:firstLine="0"/>
        <w:rPr>
          <w:lang w:eastAsia="es-CO"/>
        </w:rPr>
      </w:pPr>
    </w:p>
    <w:p w14:paraId="7446A457" w14:textId="33C6D20B" w:rsidR="0054016E" w:rsidRPr="0054016E" w:rsidRDefault="0054016E" w:rsidP="004E268E">
      <w:pPr>
        <w:pStyle w:val="Ttulo1"/>
      </w:pPr>
      <w:bookmarkStart w:id="11" w:name="_Toc201656123"/>
      <w:r w:rsidRPr="0054016E">
        <w:t xml:space="preserve">Principios de contabilidad </w:t>
      </w:r>
      <w:r w:rsidR="008F63C7">
        <w:t xml:space="preserve">y estados </w:t>
      </w:r>
      <w:r w:rsidRPr="0054016E">
        <w:t>financiero</w:t>
      </w:r>
      <w:r w:rsidR="008F63C7">
        <w:t>s</w:t>
      </w:r>
      <w:bookmarkEnd w:id="11"/>
    </w:p>
    <w:p w14:paraId="49254AF4" w14:textId="77777777" w:rsidR="008F63C7" w:rsidRPr="008F63C7" w:rsidRDefault="008F63C7" w:rsidP="008F63C7">
      <w:pPr>
        <w:pStyle w:val="Sangradetextonormal"/>
      </w:pPr>
      <w:r w:rsidRPr="008F63C7">
        <w:t>El analista financiero, para poder llevar a cabo su función, requiere de un conocimiento completo y profundo de la esencia de los estados financieros, las partidas que los forman, sus problemas y limitaciones. </w:t>
      </w:r>
    </w:p>
    <w:p w14:paraId="36B93E18" w14:textId="77777777" w:rsidR="008F63C7" w:rsidRPr="008F63C7" w:rsidRDefault="008F63C7" w:rsidP="008F63C7">
      <w:r w:rsidRPr="008F63C7">
        <w:t>Antes de entrar a definir formalmente los estados financieros, conviene recordar algunos conceptos básicos con el fin de ubicarse dentro de la materia que se quiere tratar. </w:t>
      </w:r>
    </w:p>
    <w:p w14:paraId="7B8FF52F" w14:textId="77777777" w:rsidR="008F63C7" w:rsidRPr="008F63C7" w:rsidRDefault="008F63C7" w:rsidP="008F63C7">
      <w:r w:rsidRPr="008F63C7">
        <w:t>La disciplina que da origen a los estados financieros es la contabilidad y esta se define como “el arte de registrar, clasificar, resumir e interpretar los datos financieros, con el fin de que éstos sirvan a los diferentes estamentos interesados en las operaciones de una empresa”. Ortiz (2011). </w:t>
      </w:r>
    </w:p>
    <w:p w14:paraId="5CBDFD70" w14:textId="77777777" w:rsidR="008F63C7" w:rsidRPr="008F63C7" w:rsidRDefault="008F63C7" w:rsidP="008F63C7">
      <w:r w:rsidRPr="008F63C7">
        <w:t>La manera más lógica y comúnmente aceptada de cumplir esta tarea, asignada a la contabilidad, es a través de informes contables, denominados estados financieros. </w:t>
      </w:r>
    </w:p>
    <w:p w14:paraId="7FB0AB25" w14:textId="77777777" w:rsidR="008F63C7" w:rsidRPr="008F63C7" w:rsidRDefault="008F63C7" w:rsidP="008F63C7">
      <w:r w:rsidRPr="008F63C7">
        <w:t>Los estados financieros se preparan para presentar en un informe periódico acerca de la situación del negocio, los progresos de la administración y los resultados obtenidos durante el período que se estudia. Constituyen una combinación de hechos registrados, convenciones contables y juicios personales. </w:t>
      </w:r>
    </w:p>
    <w:p w14:paraId="37A29524" w14:textId="77777777" w:rsidR="008F63C7" w:rsidRPr="008F63C7" w:rsidRDefault="008F63C7" w:rsidP="008F63C7">
      <w:r w:rsidRPr="008F63C7">
        <w:t xml:space="preserve">En Colombia, la elaboración y presentación de los estados financieros debe realizarse, de acuerdo con las Normas Internacionales de Información Financiera (NIIF), las cuales garantizan la uniformidad, transparencia y comparabilidad de la información contable. Las convenciones y juicios aplicados los afectan de manera sustancial, y su </w:t>
      </w:r>
      <w:r w:rsidRPr="008F63C7">
        <w:lastRenderedPageBreak/>
        <w:t>idoneidad depende esencialmente de la competencia de quienes los formulan y de su respeto por los principios y las convenciones contables de aceptación general. </w:t>
      </w:r>
    </w:p>
    <w:p w14:paraId="734052BA" w14:textId="77777777" w:rsidR="008F63C7" w:rsidRPr="008F63C7" w:rsidRDefault="008F63C7" w:rsidP="008F63C7">
      <w:r w:rsidRPr="008F63C7">
        <w:t>Para aclarar el anterior concepto, se puede decir que: </w:t>
      </w:r>
    </w:p>
    <w:p w14:paraId="05B2A2CF" w14:textId="77777777" w:rsidR="008F63C7" w:rsidRPr="008F63C7" w:rsidRDefault="008F63C7" w:rsidP="00051B7B">
      <w:pPr>
        <w:pStyle w:val="Prrafodelista"/>
        <w:numPr>
          <w:ilvl w:val="0"/>
          <w:numId w:val="26"/>
        </w:numPr>
      </w:pPr>
      <w:r w:rsidRPr="008F63C7">
        <w:t>Los hechos registrados se refieren a los datos obtenidos de los registros contables, tales como la cantidad de efectivo o el valor de las obligaciones. </w:t>
      </w:r>
    </w:p>
    <w:p w14:paraId="311C8EC8" w14:textId="77777777" w:rsidR="008F63C7" w:rsidRPr="008F63C7" w:rsidRDefault="008F63C7" w:rsidP="00051B7B">
      <w:pPr>
        <w:pStyle w:val="Prrafodelista"/>
        <w:numPr>
          <w:ilvl w:val="0"/>
          <w:numId w:val="26"/>
        </w:numPr>
      </w:pPr>
      <w:r w:rsidRPr="008F63C7">
        <w:t>Las convenciones contables se relacionan con ciertos procedimientos y supuestos, tales como la forma de valorizar los activos o la capitalización de ciertos gastos. </w:t>
      </w:r>
    </w:p>
    <w:p w14:paraId="2F9E4F3F" w14:textId="77777777" w:rsidR="008F63C7" w:rsidRPr="008F63C7" w:rsidRDefault="008F63C7" w:rsidP="00051B7B">
      <w:pPr>
        <w:pStyle w:val="Prrafodelista"/>
        <w:numPr>
          <w:ilvl w:val="0"/>
          <w:numId w:val="26"/>
        </w:numPr>
      </w:pPr>
      <w:r w:rsidRPr="008F63C7">
        <w:t>El juicio personal hace referencia a las decisiones que puede tomar el contador en cuanto a utilizar tal o cual método de depreciación o valoración de inventarios, amortizar el intangible en un término más corto o más largo, etc. </w:t>
      </w:r>
    </w:p>
    <w:p w14:paraId="32AF7C97" w14:textId="6ED0FE44" w:rsidR="008F63C7" w:rsidRPr="008F63C7" w:rsidRDefault="008F63C7" w:rsidP="008F63C7">
      <w:pPr>
        <w:pStyle w:val="Ttulo2"/>
      </w:pPr>
      <w:bookmarkStart w:id="12" w:name="_Toc201656124"/>
      <w:r w:rsidRPr="008F63C7">
        <w:t>3.1. Principios de contabilidad aplicados al análisis financiero</w:t>
      </w:r>
      <w:bookmarkEnd w:id="12"/>
    </w:p>
    <w:p w14:paraId="3FE92385" w14:textId="7548884A" w:rsidR="00E014ED" w:rsidRPr="00E014ED" w:rsidRDefault="00E014ED" w:rsidP="00E014ED">
      <w:r w:rsidRPr="00E014ED">
        <w:t>Para llevar a cabo un análisis financiero preciso, es fundamental comprender los principios que rigen la preparación de los estados financieros. Entre ellos se destacan:</w:t>
      </w:r>
    </w:p>
    <w:p w14:paraId="3F1301BF" w14:textId="77777777" w:rsidR="00E014ED" w:rsidRPr="00C34A96" w:rsidRDefault="00E014ED" w:rsidP="00051B7B">
      <w:pPr>
        <w:pStyle w:val="Encabezado"/>
        <w:numPr>
          <w:ilvl w:val="0"/>
          <w:numId w:val="10"/>
        </w:numPr>
        <w:tabs>
          <w:tab w:val="clear" w:pos="4419"/>
          <w:tab w:val="clear" w:pos="8838"/>
        </w:tabs>
        <w:spacing w:before="160" w:after="120" w:line="360" w:lineRule="auto"/>
        <w:rPr>
          <w:b/>
          <w:bCs/>
        </w:rPr>
      </w:pPr>
      <w:r w:rsidRPr="00C34A96">
        <w:rPr>
          <w:b/>
          <w:bCs/>
        </w:rPr>
        <w:t>Principio de empresa en marcha</w:t>
      </w:r>
    </w:p>
    <w:p w14:paraId="5736C298" w14:textId="77777777" w:rsidR="00E014ED" w:rsidRPr="00E014ED" w:rsidRDefault="00E014ED" w:rsidP="00E2453E">
      <w:pPr>
        <w:pStyle w:val="Prrafodelista"/>
        <w:ind w:left="1429" w:firstLine="0"/>
      </w:pPr>
      <w:r w:rsidRPr="00E014ED">
        <w:t>Se asume que la empresa continuará operando en el futuro previsible.</w:t>
      </w:r>
    </w:p>
    <w:p w14:paraId="6741330F" w14:textId="77777777" w:rsidR="00E014ED" w:rsidRPr="00C34A96" w:rsidRDefault="00E014ED" w:rsidP="00051B7B">
      <w:pPr>
        <w:pStyle w:val="Ttulo8"/>
        <w:numPr>
          <w:ilvl w:val="0"/>
          <w:numId w:val="10"/>
        </w:numPr>
      </w:pPr>
      <w:r w:rsidRPr="00C34A96">
        <w:t>Principio de causación</w:t>
      </w:r>
    </w:p>
    <w:p w14:paraId="4B50A5AF" w14:textId="77777777" w:rsidR="00E014ED" w:rsidRPr="00E014ED" w:rsidRDefault="00E014ED" w:rsidP="00E2453E">
      <w:pPr>
        <w:pStyle w:val="Prrafodelista"/>
        <w:ind w:left="1429" w:firstLine="0"/>
      </w:pPr>
      <w:r w:rsidRPr="00E014ED">
        <w:t>Los ingresos y gastos se reconocen en el momento en que ocurren, no cuando se recibe o paga efectivo.</w:t>
      </w:r>
    </w:p>
    <w:p w14:paraId="0B7CD11B" w14:textId="77777777" w:rsidR="00E014ED" w:rsidRPr="00C34A96" w:rsidRDefault="00E014ED" w:rsidP="00051B7B">
      <w:pPr>
        <w:pStyle w:val="Ttulo8"/>
        <w:numPr>
          <w:ilvl w:val="0"/>
          <w:numId w:val="10"/>
        </w:numPr>
      </w:pPr>
      <w:r w:rsidRPr="00C34A96">
        <w:lastRenderedPageBreak/>
        <w:t>Principio de uniformidad</w:t>
      </w:r>
    </w:p>
    <w:p w14:paraId="4E6EBBB8" w14:textId="77777777" w:rsidR="00E014ED" w:rsidRPr="00E014ED" w:rsidRDefault="00E014ED" w:rsidP="00E2453E">
      <w:pPr>
        <w:pStyle w:val="Prrafodelista"/>
        <w:ind w:left="1429" w:firstLine="0"/>
      </w:pPr>
      <w:r w:rsidRPr="00E014ED">
        <w:t>La empresa debe mantener los mismos criterios contables a lo largo del tiempo para garantizar comparabilidad.</w:t>
      </w:r>
    </w:p>
    <w:p w14:paraId="540BECAA" w14:textId="77777777" w:rsidR="00E014ED" w:rsidRPr="00C34A96" w:rsidRDefault="00E014ED" w:rsidP="00051B7B">
      <w:pPr>
        <w:pStyle w:val="Ttulo8"/>
        <w:numPr>
          <w:ilvl w:val="0"/>
          <w:numId w:val="10"/>
        </w:numPr>
      </w:pPr>
      <w:r w:rsidRPr="00C34A96">
        <w:t>Principio de prudencia</w:t>
      </w:r>
    </w:p>
    <w:p w14:paraId="68832ACB" w14:textId="77777777" w:rsidR="00E014ED" w:rsidRPr="00C34A96" w:rsidRDefault="00E014ED" w:rsidP="00E2453E">
      <w:pPr>
        <w:pStyle w:val="Prrafodelista"/>
        <w:ind w:left="1429" w:firstLine="0"/>
        <w:rPr>
          <w:sz w:val="24"/>
          <w:szCs w:val="24"/>
        </w:rPr>
      </w:pPr>
      <w:r w:rsidRPr="00E014ED">
        <w:t>Se debe ser conservador en la estimación de ingresos y gastos para evitar sobrevaloraciones</w:t>
      </w:r>
      <w:r>
        <w:t>.</w:t>
      </w:r>
    </w:p>
    <w:p w14:paraId="1FB96326" w14:textId="77777777" w:rsidR="00F356C5" w:rsidRPr="00F356C5" w:rsidRDefault="00F356C5" w:rsidP="00F356C5">
      <w:r w:rsidRPr="00F356C5">
        <w:t>Estos principios garantizan que la información contable refleje fielmente la situación financiera de la organización.</w:t>
      </w:r>
    </w:p>
    <w:p w14:paraId="54608EAA" w14:textId="549EC050" w:rsidR="00F356C5" w:rsidRPr="00F356C5" w:rsidRDefault="001830C7" w:rsidP="001830C7">
      <w:pPr>
        <w:pStyle w:val="Ttulo2"/>
      </w:pPr>
      <w:bookmarkStart w:id="13" w:name="_Toc201656125"/>
      <w:r>
        <w:t xml:space="preserve">3.2 </w:t>
      </w:r>
      <w:r w:rsidR="00F356C5" w:rsidRPr="00F356C5">
        <w:t>Impacto en la interpretación de los estados financieros</w:t>
      </w:r>
      <w:bookmarkEnd w:id="13"/>
    </w:p>
    <w:p w14:paraId="174DFD15" w14:textId="77777777" w:rsidR="00F356C5" w:rsidRPr="00F356C5" w:rsidRDefault="00F356C5" w:rsidP="00F356C5">
      <w:r w:rsidRPr="00F356C5">
        <w:t>Los principios contables afectan directamente la manera en que se presentan y analizan los estados financieros, determinando la confiabilidad y precisión de los informes. Su impacto puede percibirse en los siguientes aspectos:</w:t>
      </w:r>
    </w:p>
    <w:p w14:paraId="37CEC84F" w14:textId="77777777" w:rsidR="00F356C5" w:rsidRPr="00F356C5" w:rsidRDefault="00F356C5" w:rsidP="00051B7B">
      <w:pPr>
        <w:pStyle w:val="Ttulo8"/>
        <w:numPr>
          <w:ilvl w:val="0"/>
          <w:numId w:val="11"/>
        </w:numPr>
      </w:pPr>
      <w:r w:rsidRPr="00F356C5">
        <w:t>Comparabilidad</w:t>
      </w:r>
    </w:p>
    <w:p w14:paraId="12E74F8D" w14:textId="77777777" w:rsidR="00F356C5" w:rsidRPr="00F356C5" w:rsidRDefault="00F356C5" w:rsidP="00F356C5">
      <w:pPr>
        <w:pStyle w:val="Prrafodelista"/>
        <w:ind w:left="1429" w:firstLine="0"/>
      </w:pPr>
      <w:r w:rsidRPr="00F356C5">
        <w:t>La aplicación uniforme de los principios contables, permite comparar la información financiera de diferentes períodos y entre distintas empresas.</w:t>
      </w:r>
    </w:p>
    <w:p w14:paraId="57D62DF6" w14:textId="77777777" w:rsidR="00F356C5" w:rsidRPr="00F356C5" w:rsidRDefault="00F356C5" w:rsidP="00051B7B">
      <w:pPr>
        <w:pStyle w:val="Ttulo8"/>
        <w:numPr>
          <w:ilvl w:val="0"/>
          <w:numId w:val="11"/>
        </w:numPr>
      </w:pPr>
      <w:r w:rsidRPr="00F356C5">
        <w:t>Transparencia</w:t>
      </w:r>
    </w:p>
    <w:p w14:paraId="4EAE2915" w14:textId="77777777" w:rsidR="00F356C5" w:rsidRPr="00F356C5" w:rsidRDefault="00F356C5" w:rsidP="00F356C5">
      <w:pPr>
        <w:pStyle w:val="Prrafodelista"/>
        <w:ind w:left="1429" w:firstLine="0"/>
      </w:pPr>
      <w:r w:rsidRPr="00F356C5">
        <w:t>Garantizan que la información financiera refleje fielmente la situación económica de la empresa, evitando manipulaciones contables.</w:t>
      </w:r>
    </w:p>
    <w:p w14:paraId="7AE3F7F3" w14:textId="77777777" w:rsidR="00F356C5" w:rsidRPr="00F356C5" w:rsidRDefault="00F356C5" w:rsidP="00051B7B">
      <w:pPr>
        <w:pStyle w:val="Ttulo8"/>
        <w:numPr>
          <w:ilvl w:val="0"/>
          <w:numId w:val="11"/>
        </w:numPr>
      </w:pPr>
      <w:r w:rsidRPr="00F356C5">
        <w:lastRenderedPageBreak/>
        <w:t>Toma de decisiones</w:t>
      </w:r>
    </w:p>
    <w:p w14:paraId="16AC2B7A" w14:textId="77777777" w:rsidR="00F356C5" w:rsidRPr="00F356C5" w:rsidRDefault="00F356C5" w:rsidP="00F356C5">
      <w:pPr>
        <w:pStyle w:val="Prrafodelista"/>
        <w:ind w:left="1429" w:firstLine="0"/>
      </w:pPr>
      <w:r w:rsidRPr="00F356C5">
        <w:t>Facilitan la evaluación de la rentabilidad, liquidez y solvencia de la empresa, brindando información clave para inversionistas, acreedores y directivos.</w:t>
      </w:r>
    </w:p>
    <w:p w14:paraId="6352891D" w14:textId="77777777" w:rsidR="00F356C5" w:rsidRPr="00F356C5" w:rsidRDefault="00F356C5" w:rsidP="00051B7B">
      <w:pPr>
        <w:pStyle w:val="Ttulo8"/>
        <w:numPr>
          <w:ilvl w:val="0"/>
          <w:numId w:val="11"/>
        </w:numPr>
      </w:pPr>
      <w:r w:rsidRPr="00F356C5">
        <w:t>Cumplimiento normativo</w:t>
      </w:r>
    </w:p>
    <w:p w14:paraId="706302D6" w14:textId="70C676A1" w:rsidR="00304FEC" w:rsidRDefault="00F356C5" w:rsidP="00F356C5">
      <w:pPr>
        <w:pStyle w:val="Prrafodelista"/>
        <w:ind w:left="1429" w:firstLine="0"/>
      </w:pPr>
      <w:r w:rsidRPr="00F356C5">
        <w:t>Aseguran que la empresa cumpla con los estándares contables exigidos por las normativas nacionales e internacionales.</w:t>
      </w:r>
    </w:p>
    <w:p w14:paraId="08C1F1F5" w14:textId="77777777" w:rsidR="00304FEC" w:rsidRDefault="00304FEC">
      <w:pPr>
        <w:spacing w:before="0" w:after="160" w:line="259" w:lineRule="auto"/>
        <w:ind w:firstLine="0"/>
      </w:pPr>
      <w:r>
        <w:br w:type="page"/>
      </w:r>
    </w:p>
    <w:p w14:paraId="394F4F54" w14:textId="60427623" w:rsidR="00304FEC" w:rsidRPr="00304FEC" w:rsidRDefault="00304FEC" w:rsidP="004E268E">
      <w:pPr>
        <w:pStyle w:val="Ttulo1"/>
      </w:pPr>
      <w:bookmarkStart w:id="14" w:name="_Toc201656126"/>
      <w:r w:rsidRPr="00304FEC">
        <w:rPr>
          <w:rFonts w:eastAsiaTheme="majorEastAsia"/>
        </w:rPr>
        <w:lastRenderedPageBreak/>
        <w:t>Estados financieros obligatorios</w:t>
      </w:r>
      <w:bookmarkEnd w:id="14"/>
      <w:r w:rsidRPr="00304FEC">
        <w:rPr>
          <w:rFonts w:eastAsiaTheme="majorEastAsia"/>
        </w:rPr>
        <w:t>   </w:t>
      </w:r>
    </w:p>
    <w:p w14:paraId="32A32E39" w14:textId="77777777" w:rsidR="00304FEC" w:rsidRPr="00304FEC" w:rsidRDefault="00304FEC" w:rsidP="00304FEC">
      <w:r w:rsidRPr="00304FEC">
        <w:t>En Colombia, los estados financieros básicos obligatorios que debe presentar una empresa están definidos por la Ley 222 de 1995, el Código de Comercio y las Normas de Información Financiera (NIIF), adoptadas según la Ley 1314 de 2009. Según estos marcos, toda empresa obligada a llevar contabilidad debe presentar al menos los siguientes: </w:t>
      </w:r>
    </w:p>
    <w:p w14:paraId="2A3EF0C5" w14:textId="77777777" w:rsidR="00304FEC" w:rsidRPr="009306AE" w:rsidRDefault="00304FEC" w:rsidP="00051B7B">
      <w:pPr>
        <w:pStyle w:val="Prrafodelista"/>
        <w:numPr>
          <w:ilvl w:val="0"/>
          <w:numId w:val="27"/>
        </w:numPr>
        <w:rPr>
          <w:b/>
          <w:bCs/>
        </w:rPr>
      </w:pPr>
      <w:r w:rsidRPr="009306AE">
        <w:rPr>
          <w:b/>
          <w:bCs/>
        </w:rPr>
        <w:t>Estado de situación financiera (antes balance general) </w:t>
      </w:r>
    </w:p>
    <w:p w14:paraId="4BA76E36" w14:textId="77777777" w:rsidR="00304FEC" w:rsidRPr="00304FEC" w:rsidRDefault="00304FEC" w:rsidP="00CC1251">
      <w:pPr>
        <w:pStyle w:val="Prrafodelista"/>
        <w:ind w:left="1429" w:firstLine="0"/>
      </w:pPr>
      <w:r w:rsidRPr="00304FEC">
        <w:t>Presenta activos, pasivos y patrimonio a una fecha determinada. </w:t>
      </w:r>
    </w:p>
    <w:p w14:paraId="2402AFF8" w14:textId="77777777" w:rsidR="00304FEC" w:rsidRPr="009306AE" w:rsidRDefault="00304FEC" w:rsidP="00051B7B">
      <w:pPr>
        <w:pStyle w:val="Prrafodelista"/>
        <w:numPr>
          <w:ilvl w:val="0"/>
          <w:numId w:val="27"/>
        </w:numPr>
        <w:rPr>
          <w:b/>
          <w:bCs/>
        </w:rPr>
      </w:pPr>
      <w:r w:rsidRPr="009306AE">
        <w:rPr>
          <w:b/>
          <w:bCs/>
        </w:rPr>
        <w:t>Estado de resultado integral (antes estado de resultados) </w:t>
      </w:r>
    </w:p>
    <w:p w14:paraId="16257EF5" w14:textId="77777777" w:rsidR="00304FEC" w:rsidRPr="00304FEC" w:rsidRDefault="00304FEC" w:rsidP="00CC1251">
      <w:pPr>
        <w:pStyle w:val="Prrafodelista"/>
        <w:ind w:left="1429" w:firstLine="0"/>
      </w:pPr>
      <w:r w:rsidRPr="00304FEC">
        <w:t>Muestra ingresos, costos, gastos y utilidad o pérdida del ejercicio. </w:t>
      </w:r>
    </w:p>
    <w:p w14:paraId="69132483" w14:textId="77777777" w:rsidR="00304FEC" w:rsidRPr="009306AE" w:rsidRDefault="00304FEC" w:rsidP="00051B7B">
      <w:pPr>
        <w:pStyle w:val="Prrafodelista"/>
        <w:numPr>
          <w:ilvl w:val="0"/>
          <w:numId w:val="27"/>
        </w:numPr>
        <w:rPr>
          <w:b/>
          <w:bCs/>
        </w:rPr>
      </w:pPr>
      <w:r w:rsidRPr="009306AE">
        <w:rPr>
          <w:b/>
          <w:bCs/>
        </w:rPr>
        <w:t>Estado de cambios en el patrimonio </w:t>
      </w:r>
    </w:p>
    <w:p w14:paraId="1E6CA563" w14:textId="77777777" w:rsidR="00304FEC" w:rsidRPr="00CC1251" w:rsidRDefault="00304FEC" w:rsidP="00CC1251">
      <w:pPr>
        <w:pStyle w:val="Prrafodelista"/>
        <w:ind w:left="1429" w:firstLine="0"/>
      </w:pPr>
      <w:r w:rsidRPr="00CC1251">
        <w:t>Refleja los movimientos en las cuentas del patrimonio en el periodo. </w:t>
      </w:r>
    </w:p>
    <w:p w14:paraId="3E9E9235" w14:textId="77777777" w:rsidR="00304FEC" w:rsidRPr="009306AE" w:rsidRDefault="00304FEC" w:rsidP="00051B7B">
      <w:pPr>
        <w:pStyle w:val="Prrafodelista"/>
        <w:numPr>
          <w:ilvl w:val="0"/>
          <w:numId w:val="27"/>
        </w:numPr>
        <w:rPr>
          <w:b/>
          <w:bCs/>
        </w:rPr>
      </w:pPr>
      <w:r w:rsidRPr="009306AE">
        <w:rPr>
          <w:b/>
          <w:bCs/>
        </w:rPr>
        <w:t>Estado de flujos de efectivo </w:t>
      </w:r>
    </w:p>
    <w:p w14:paraId="645BC428" w14:textId="77777777" w:rsidR="00304FEC" w:rsidRPr="00CC1251" w:rsidRDefault="00304FEC" w:rsidP="00CC1251">
      <w:pPr>
        <w:pStyle w:val="Prrafodelista"/>
        <w:ind w:left="1429" w:firstLine="0"/>
      </w:pPr>
      <w:r w:rsidRPr="00CC1251">
        <w:t>Expone el origen y uso del efectivo clasificado en operación, inversión y financiación. </w:t>
      </w:r>
    </w:p>
    <w:p w14:paraId="0900196E" w14:textId="57B316DF" w:rsidR="00304FEC" w:rsidRPr="00304FEC" w:rsidRDefault="00304FEC" w:rsidP="00755C21">
      <w:pPr>
        <w:tabs>
          <w:tab w:val="left" w:pos="1540"/>
        </w:tabs>
      </w:pPr>
      <w:r w:rsidRPr="00304FEC">
        <w:t>  </w:t>
      </w:r>
      <w:r w:rsidR="00755C21">
        <w:tab/>
        <w:t xml:space="preserve">Se consideran básicos, dentro de los estados financieros, el estado de situación financiera (balance general) y el estado de resultados </w:t>
      </w:r>
      <w:r w:rsidR="00755C21" w:rsidRPr="006C1EE2">
        <w:t xml:space="preserve">(estado de </w:t>
      </w:r>
      <w:r w:rsidR="002720AE" w:rsidRPr="006C1EE2">
        <w:t>ganancias</w:t>
      </w:r>
      <w:r w:rsidR="002720AE" w:rsidRPr="006C1EE2">
        <w:t xml:space="preserve"> </w:t>
      </w:r>
      <w:r w:rsidR="002720AE">
        <w:t xml:space="preserve">y </w:t>
      </w:r>
      <w:r w:rsidR="006C1EE2" w:rsidRPr="006C1EE2">
        <w:t>pérdidas</w:t>
      </w:r>
      <w:r w:rsidR="00755C21" w:rsidRPr="006C1EE2">
        <w:t>).</w:t>
      </w:r>
      <w:r w:rsidR="00755C21">
        <w:t xml:space="preserve">  Aunque </w:t>
      </w:r>
      <w:r w:rsidR="000A1D70">
        <w:t xml:space="preserve">las normas legales también toman por básicos al estado de flujo de efectivo y </w:t>
      </w:r>
      <w:r w:rsidR="00A136A9">
        <w:t>al estado de cambios en el patrimonio</w:t>
      </w:r>
      <w:r w:rsidR="007A15D5">
        <w:t>, para efectos del análisis financiero</w:t>
      </w:r>
      <w:r w:rsidR="00ED2A43">
        <w:t>, solo se toman el balance general y el estado de resultados.</w:t>
      </w:r>
    </w:p>
    <w:p w14:paraId="63DC573E" w14:textId="2294B1C7" w:rsidR="00304FEC" w:rsidRPr="00304FEC" w:rsidRDefault="00304FEC" w:rsidP="00304FEC">
      <w:r w:rsidRPr="00304FEC">
        <w:t>Al respecto, se debe tener en cuenta lo siguiente: </w:t>
      </w:r>
    </w:p>
    <w:p w14:paraId="170BCDE7" w14:textId="77777777" w:rsidR="00304FEC" w:rsidRPr="00304FEC" w:rsidRDefault="00304FEC" w:rsidP="00051B7B">
      <w:pPr>
        <w:pStyle w:val="Prrafodelista"/>
        <w:numPr>
          <w:ilvl w:val="0"/>
          <w:numId w:val="28"/>
        </w:numPr>
      </w:pPr>
      <w:r w:rsidRPr="00304FEC">
        <w:t>Estos estados deben elaborarse al cierre del ejercicio contable (generalmente el 31 de diciembre). </w:t>
      </w:r>
    </w:p>
    <w:p w14:paraId="3AE6CB5E" w14:textId="77777777" w:rsidR="00304FEC" w:rsidRPr="00304FEC" w:rsidRDefault="00304FEC" w:rsidP="00051B7B">
      <w:pPr>
        <w:pStyle w:val="Prrafodelista"/>
        <w:numPr>
          <w:ilvl w:val="0"/>
          <w:numId w:val="28"/>
        </w:numPr>
      </w:pPr>
      <w:r w:rsidRPr="00304FEC">
        <w:lastRenderedPageBreak/>
        <w:t>Son obligatorios para todas las empresas que lleven contabilidad, incluidas personas naturales obligadas a llevarla. </w:t>
      </w:r>
    </w:p>
    <w:p w14:paraId="4314B4AF" w14:textId="77777777" w:rsidR="00304FEC" w:rsidRPr="00304FEC" w:rsidRDefault="00304FEC" w:rsidP="00051B7B">
      <w:pPr>
        <w:pStyle w:val="Prrafodelista"/>
        <w:numPr>
          <w:ilvl w:val="0"/>
          <w:numId w:val="28"/>
        </w:numPr>
      </w:pPr>
      <w:r w:rsidRPr="00304FEC">
        <w:t>Empresas clasificadas en los Grupos 1, 2 o 3 según el marco técnico contable (NIIF plenas, NIIF para Pymes, Contabilidad simplificada), deben seguir el formato que aplique según su grupo. </w:t>
      </w:r>
    </w:p>
    <w:p w14:paraId="6FB18E4D" w14:textId="4595B668" w:rsidR="00BD7190" w:rsidRPr="00BD7190" w:rsidRDefault="009D11C5" w:rsidP="006C78F5">
      <w:pPr>
        <w:pStyle w:val="Ttulo2"/>
      </w:pPr>
      <w:bookmarkStart w:id="15" w:name="_Toc201656127"/>
      <w:r>
        <w:t>4</w:t>
      </w:r>
      <w:r w:rsidR="00BD7190" w:rsidRPr="00BD7190">
        <w:t xml:space="preserve">.1 </w:t>
      </w:r>
      <w:r>
        <w:t>Elementos fundamentales de la contabilidad</w:t>
      </w:r>
      <w:bookmarkEnd w:id="15"/>
    </w:p>
    <w:p w14:paraId="6838F998" w14:textId="77777777" w:rsidR="006D5183" w:rsidRPr="006D5183" w:rsidRDefault="006D5183" w:rsidP="006D5183">
      <w:r w:rsidRPr="006D5183">
        <w:t>Los elementos fundamentales de la contabilidad: activos, pasivos, patrimonio, ingresos y gastos, están interconectados y forman la estructura de los estados financieros. Comprender su relación es vital para interpretar la situación económica y financiera de una empresa y evaluar su desempeño en el corto y largo plazo. Su explicación es la siguiente:</w:t>
      </w:r>
    </w:p>
    <w:p w14:paraId="6CCC3C32" w14:textId="77777777" w:rsidR="006D5183" w:rsidRPr="006D5183" w:rsidRDefault="006D5183" w:rsidP="00051B7B">
      <w:pPr>
        <w:pStyle w:val="Prrafodelista"/>
        <w:numPr>
          <w:ilvl w:val="0"/>
          <w:numId w:val="10"/>
        </w:numPr>
      </w:pPr>
      <w:r w:rsidRPr="006D5183">
        <w:t>Los </w:t>
      </w:r>
      <w:r w:rsidRPr="007B7663">
        <w:rPr>
          <w:b/>
          <w:bCs/>
        </w:rPr>
        <w:t>activos</w:t>
      </w:r>
      <w:r w:rsidRPr="006D5183">
        <w:t> representan los bienes y derechos que posee la empresa y que le generan beneficios económicos futuros. Se clasifican en activos corrientes, aquellos de rápida conversión en efectivo y activos no corrientes, que tienen un uso a largo plazo.</w:t>
      </w:r>
    </w:p>
    <w:p w14:paraId="722E2D4B" w14:textId="77777777" w:rsidR="006D5183" w:rsidRPr="006D5183" w:rsidRDefault="006D5183" w:rsidP="00051B7B">
      <w:pPr>
        <w:pStyle w:val="Prrafodelista"/>
        <w:numPr>
          <w:ilvl w:val="0"/>
          <w:numId w:val="10"/>
        </w:numPr>
      </w:pPr>
      <w:r w:rsidRPr="006D5183">
        <w:t>Los </w:t>
      </w:r>
      <w:r w:rsidRPr="007B7663">
        <w:rPr>
          <w:b/>
          <w:bCs/>
        </w:rPr>
        <w:t>pasivos</w:t>
      </w:r>
      <w:r w:rsidRPr="006D5183">
        <w:t>, por su parte, corresponden a las obligaciones financieras adquiridas por la empresa, como deudas y compromisos de pago. Estos pueden ser de corto o largo plazo y reflejan el nivel de apalancamiento financiero.</w:t>
      </w:r>
    </w:p>
    <w:p w14:paraId="708C7C12" w14:textId="77777777" w:rsidR="006D5183" w:rsidRPr="006D5183" w:rsidRDefault="006D5183" w:rsidP="00051B7B">
      <w:pPr>
        <w:pStyle w:val="Prrafodelista"/>
        <w:numPr>
          <w:ilvl w:val="0"/>
          <w:numId w:val="10"/>
        </w:numPr>
      </w:pPr>
      <w:r w:rsidRPr="006D5183">
        <w:t>El </w:t>
      </w:r>
      <w:r w:rsidRPr="007B7663">
        <w:rPr>
          <w:b/>
          <w:bCs/>
        </w:rPr>
        <w:t>patrimonio </w:t>
      </w:r>
      <w:r w:rsidRPr="006D5183">
        <w:t>es la diferencia entre los activos y los pasivos, representando la inversión de los propietarios en la empresa. Es un indicador clave de la estabilidad financiera y del valor neto de la organización.</w:t>
      </w:r>
    </w:p>
    <w:p w14:paraId="5880B90C" w14:textId="77777777" w:rsidR="006D5183" w:rsidRPr="006D5183" w:rsidRDefault="006D5183" w:rsidP="00051B7B">
      <w:pPr>
        <w:pStyle w:val="Prrafodelista"/>
        <w:numPr>
          <w:ilvl w:val="0"/>
          <w:numId w:val="10"/>
        </w:numPr>
      </w:pPr>
      <w:r w:rsidRPr="006D5183">
        <w:t>Los </w:t>
      </w:r>
      <w:r w:rsidRPr="007B7663">
        <w:rPr>
          <w:b/>
          <w:bCs/>
        </w:rPr>
        <w:t>ingresos</w:t>
      </w:r>
      <w:r w:rsidRPr="006D5183">
        <w:t xml:space="preserve"> reflejan los recursos obtenidos por la empresa a través de sus operaciones principales, como la venta de bienes o la prestación de </w:t>
      </w:r>
      <w:r w:rsidRPr="006D5183">
        <w:lastRenderedPageBreak/>
        <w:t>servicios. Su correcto reconocimiento y medición influyen en la rentabilidad del negocio.</w:t>
      </w:r>
    </w:p>
    <w:p w14:paraId="7364EF78" w14:textId="3F5B3623" w:rsidR="00ED4CC7" w:rsidRDefault="006D5183" w:rsidP="00051B7B">
      <w:pPr>
        <w:pStyle w:val="Prrafodelista"/>
        <w:numPr>
          <w:ilvl w:val="0"/>
          <w:numId w:val="10"/>
        </w:numPr>
      </w:pPr>
      <w:r w:rsidRPr="006D5183">
        <w:t>Por otro lado, los </w:t>
      </w:r>
      <w:r w:rsidRPr="007B7663">
        <w:rPr>
          <w:b/>
          <w:bCs/>
        </w:rPr>
        <w:t>gastos </w:t>
      </w:r>
      <w:r w:rsidRPr="006D5183">
        <w:t>representan las erogaciones necesarias para la operación de la empresa, como costos de producción, pago de salarios y servicios. Su adecuada gestión permite mantener un equilibrio financiero y maximizar la utilidad.</w:t>
      </w:r>
    </w:p>
    <w:p w14:paraId="59CD15AA" w14:textId="77777777" w:rsidR="00CE0181" w:rsidRPr="00CE0181" w:rsidRDefault="00CE0181" w:rsidP="00CE0181">
      <w:pPr>
        <w:pStyle w:val="Sangradetextonormal"/>
      </w:pPr>
      <w:r w:rsidRPr="00CE0181">
        <w:t>La interacción entre estos elementos se evidencia en la ecuación contable fundamental:</w:t>
      </w:r>
    </w:p>
    <w:p w14:paraId="2BC50888" w14:textId="77777777" w:rsidR="00CE0181" w:rsidRPr="00CE0181" w:rsidRDefault="00CE0181" w:rsidP="00CE0181">
      <w:pPr>
        <w:jc w:val="center"/>
        <w:rPr>
          <w:b/>
          <w:bCs/>
        </w:rPr>
      </w:pPr>
      <w:r w:rsidRPr="00CE0181">
        <w:rPr>
          <w:b/>
          <w:bCs/>
        </w:rPr>
        <w:t>Activos = Pasivos + Patrimonio</w:t>
      </w:r>
    </w:p>
    <w:p w14:paraId="40E50C51" w14:textId="77777777" w:rsidR="00CE0181" w:rsidRPr="00CE0181" w:rsidRDefault="00CE0181" w:rsidP="00CE0181">
      <w:r w:rsidRPr="00CE0181">
        <w:t>Esta ecuación refleja que los activos de una empresa son financiados a través de recursos propios (patrimonio) o de terceros (pasivos). Además, los ingresos y gastos impactan directamente en la estructura patrimonial, ya que los beneficios generados aumentan el patrimonio, mientras que las pérdidas lo reducen.</w:t>
      </w:r>
    </w:p>
    <w:p w14:paraId="2E166122" w14:textId="77777777" w:rsidR="00CE0181" w:rsidRPr="00CE0181" w:rsidRDefault="00CE0181" w:rsidP="00CE0181">
      <w:r w:rsidRPr="00CE0181">
        <w:t>En consecuencia, un adecuado análisis de estos elementos, permite comprender la estabilidad financiera, la capacidad de endeudamiento, la rentabilidad y el crecimiento sostenible de la empresa.</w:t>
      </w:r>
    </w:p>
    <w:p w14:paraId="54FB638C" w14:textId="77777777" w:rsidR="00B247FB" w:rsidRPr="00925028" w:rsidRDefault="00B247FB" w:rsidP="00925028">
      <w:pPr>
        <w:pStyle w:val="Ttulo8"/>
      </w:pPr>
      <w:r w:rsidRPr="00925028">
        <w:t>Relación entre los elementos contables</w:t>
      </w:r>
    </w:p>
    <w:p w14:paraId="4B26C661" w14:textId="77777777" w:rsidR="00B247FB" w:rsidRPr="00B247FB" w:rsidRDefault="00B247FB" w:rsidP="00B247FB">
      <w:r w:rsidRPr="00B247FB">
        <w:t>Se da por medio de los siguientes procesos:</w:t>
      </w:r>
    </w:p>
    <w:p w14:paraId="5FB3452E" w14:textId="77777777" w:rsidR="00B247FB" w:rsidRPr="00925028" w:rsidRDefault="00B247FB" w:rsidP="00051B7B">
      <w:pPr>
        <w:pStyle w:val="Prrafodelista"/>
        <w:numPr>
          <w:ilvl w:val="0"/>
          <w:numId w:val="12"/>
        </w:numPr>
        <w:rPr>
          <w:b/>
          <w:bCs/>
        </w:rPr>
      </w:pPr>
      <w:r w:rsidRPr="00925028">
        <w:rPr>
          <w:b/>
          <w:bCs/>
        </w:rPr>
        <w:t>La ecuación contable fundamental</w:t>
      </w:r>
    </w:p>
    <w:p w14:paraId="7B71CFB2" w14:textId="77777777" w:rsidR="00B247FB" w:rsidRPr="00B247FB" w:rsidRDefault="00B247FB" w:rsidP="00925028">
      <w:pPr>
        <w:pStyle w:val="Prrafodelista"/>
        <w:ind w:left="1429" w:firstLine="0"/>
      </w:pPr>
      <w:r w:rsidRPr="00B247FB">
        <w:t>La interconexión entre estos elementos se expresa en la ecuación contable básica:</w:t>
      </w:r>
    </w:p>
    <w:p w14:paraId="5839E5A2" w14:textId="77777777" w:rsidR="00B247FB" w:rsidRPr="00925028" w:rsidRDefault="00B247FB" w:rsidP="00925028">
      <w:pPr>
        <w:pStyle w:val="Prrafodelista"/>
        <w:ind w:left="1429" w:firstLine="0"/>
        <w:jc w:val="center"/>
        <w:rPr>
          <w:b/>
          <w:bCs/>
        </w:rPr>
      </w:pPr>
      <w:r w:rsidRPr="00925028">
        <w:rPr>
          <w:b/>
          <w:bCs/>
        </w:rPr>
        <w:t>Activo = Pasivo + Patrimonio</w:t>
      </w:r>
    </w:p>
    <w:p w14:paraId="402B6F5D" w14:textId="77777777" w:rsidR="00B247FB" w:rsidRPr="00B247FB" w:rsidRDefault="00B247FB" w:rsidP="00925028">
      <w:pPr>
        <w:pStyle w:val="Prrafodelista"/>
        <w:ind w:left="1429" w:firstLine="0"/>
      </w:pPr>
      <w:r w:rsidRPr="00B247FB">
        <w:lastRenderedPageBreak/>
        <w:t>Esto significa que todos los recursos (activos) son financiados, ya sea por terceros (pasivos) o por los dueños del negocio (patrimonio).</w:t>
      </w:r>
    </w:p>
    <w:p w14:paraId="30222A8D" w14:textId="77777777" w:rsidR="00B247FB" w:rsidRPr="00925028" w:rsidRDefault="00B247FB" w:rsidP="00051B7B">
      <w:pPr>
        <w:pStyle w:val="Prrafodelista"/>
        <w:numPr>
          <w:ilvl w:val="0"/>
          <w:numId w:val="12"/>
        </w:numPr>
        <w:rPr>
          <w:b/>
          <w:bCs/>
        </w:rPr>
      </w:pPr>
      <w:r w:rsidRPr="00925028">
        <w:rPr>
          <w:b/>
          <w:bCs/>
        </w:rPr>
        <w:t>Impacto de los ingresos y gastos en la ecuación contable</w:t>
      </w:r>
    </w:p>
    <w:p w14:paraId="29C72C5B" w14:textId="77777777" w:rsidR="00B247FB" w:rsidRPr="00B247FB" w:rsidRDefault="00B247FB" w:rsidP="00925028">
      <w:pPr>
        <w:pStyle w:val="Prrafodelista"/>
        <w:ind w:left="1429" w:firstLine="0"/>
      </w:pPr>
      <w:r w:rsidRPr="00B247FB">
        <w:t>Cuando la empresa genera ingresos y obtiene ganancias, su patrimonio aumenta. Por el contrario, si incurre en más gastos que ingresos, su patrimonio se reduce.</w:t>
      </w:r>
    </w:p>
    <w:p w14:paraId="62654A26" w14:textId="70DB228B" w:rsidR="008D1166" w:rsidRDefault="00B247FB" w:rsidP="008D1166">
      <w:pPr>
        <w:pStyle w:val="Prrafodelista"/>
        <w:ind w:left="1429" w:firstLine="0"/>
        <w:jc w:val="center"/>
        <w:rPr>
          <w:b/>
          <w:bCs/>
        </w:rPr>
      </w:pPr>
      <w:r w:rsidRPr="00925028">
        <w:rPr>
          <w:b/>
          <w:bCs/>
        </w:rPr>
        <w:t xml:space="preserve">Utilidad Neta = Ingresos </w:t>
      </w:r>
      <w:r w:rsidR="008D1166">
        <w:rPr>
          <w:b/>
          <w:bCs/>
        </w:rPr>
        <w:t>–</w:t>
      </w:r>
      <w:r w:rsidRPr="00925028">
        <w:rPr>
          <w:b/>
          <w:bCs/>
        </w:rPr>
        <w:t xml:space="preserve"> Gastos</w:t>
      </w:r>
    </w:p>
    <w:p w14:paraId="0AF210D2" w14:textId="66CF05AF" w:rsidR="00B247FB" w:rsidRDefault="00B247FB" w:rsidP="008D1166">
      <w:pPr>
        <w:pStyle w:val="Prrafodelista"/>
        <w:ind w:left="1429" w:firstLine="0"/>
        <w:jc w:val="both"/>
      </w:pPr>
      <w:r w:rsidRPr="00B247FB">
        <w:t>Las utilidades netas pueden ser reinvertidas en la empresa (aumentando el patrimonio) o distribuidas entre los socios como dividendos</w:t>
      </w:r>
      <w:r w:rsidR="008D1166">
        <w:t>.</w:t>
      </w:r>
    </w:p>
    <w:p w14:paraId="1D734F46" w14:textId="786D4D39" w:rsidR="00E1412A" w:rsidRPr="00E1412A" w:rsidRDefault="00C65A00" w:rsidP="00C65A00">
      <w:pPr>
        <w:pStyle w:val="Ttulo2"/>
      </w:pPr>
      <w:bookmarkStart w:id="16" w:name="_Toc201656128"/>
      <w:r>
        <w:t xml:space="preserve">4.2 </w:t>
      </w:r>
      <w:r w:rsidR="00E1412A" w:rsidRPr="00E1412A">
        <w:t>Relación en los estados financieros</w:t>
      </w:r>
      <w:bookmarkEnd w:id="16"/>
    </w:p>
    <w:p w14:paraId="6BB4E6AD" w14:textId="77777777" w:rsidR="00E1412A" w:rsidRPr="00E1412A" w:rsidRDefault="00E1412A" w:rsidP="00E1412A">
      <w:r w:rsidRPr="00E1412A">
        <w:t>El </w:t>
      </w:r>
      <w:r w:rsidRPr="005F4046">
        <w:rPr>
          <w:b/>
          <w:bCs/>
        </w:rPr>
        <w:t>balance general</w:t>
      </w:r>
      <w:r w:rsidRPr="00E1412A">
        <w:t> muestra la relación entre activos, pasivos y patrimonio en un momento determinado.</w:t>
      </w:r>
    </w:p>
    <w:p w14:paraId="1602682C" w14:textId="77777777" w:rsidR="00E1412A" w:rsidRPr="00E1412A" w:rsidRDefault="00E1412A" w:rsidP="00E1412A">
      <w:r w:rsidRPr="00E1412A">
        <w:t>El </w:t>
      </w:r>
      <w:r w:rsidRPr="005F4046">
        <w:rPr>
          <w:b/>
          <w:bCs/>
        </w:rPr>
        <w:t>estado de resultados</w:t>
      </w:r>
      <w:r w:rsidRPr="00E1412A">
        <w:t> refleja los ingresos y gastos en un período de tiempo, determinando la utilidad o pérdida.</w:t>
      </w:r>
    </w:p>
    <w:p w14:paraId="75056680" w14:textId="77777777" w:rsidR="00E1412A" w:rsidRPr="00C725B1" w:rsidRDefault="00E1412A" w:rsidP="00C725B1">
      <w:pPr>
        <w:pStyle w:val="Ttulo8"/>
      </w:pPr>
      <w:r w:rsidRPr="00C725B1">
        <w:t>Ejemplo práctico</w:t>
      </w:r>
    </w:p>
    <w:p w14:paraId="6B3A41CC" w14:textId="77777777" w:rsidR="00E1412A" w:rsidRPr="00E1412A" w:rsidRDefault="00E1412A" w:rsidP="00E1412A">
      <w:r w:rsidRPr="00E1412A">
        <w:t>Una empresa inicia con un capital de $50,000 y obtiene un préstamo de $20,000. Con estos recursos adquiere maquinaria por $40,000 y mantiene $30,000 en caja. Su ecuación contable sería:</w:t>
      </w:r>
    </w:p>
    <w:p w14:paraId="34FB0E58" w14:textId="77777777" w:rsidR="00E1412A" w:rsidRPr="00C725B1" w:rsidRDefault="00E1412A" w:rsidP="00C725B1">
      <w:pPr>
        <w:jc w:val="center"/>
        <w:rPr>
          <w:b/>
          <w:bCs/>
        </w:rPr>
      </w:pPr>
      <w:r w:rsidRPr="00C725B1">
        <w:rPr>
          <w:b/>
          <w:bCs/>
        </w:rPr>
        <w:t>Activos (40,000+30,000) = Pasivos (20,000) + Patrimonio (50,000)</w:t>
      </w:r>
    </w:p>
    <w:p w14:paraId="1E621AB7" w14:textId="77777777" w:rsidR="00E1412A" w:rsidRPr="00E1412A" w:rsidRDefault="00E1412A" w:rsidP="00E1412A">
      <w:r w:rsidRPr="00E1412A">
        <w:t>Si durante el año la empresa genera $10,000 en ingresos y tiene $6,000 en gastos, su utilidad neta será de $4,000, lo que aumentará el patrimonio.</w:t>
      </w:r>
    </w:p>
    <w:p w14:paraId="34A7A2AB" w14:textId="77777777" w:rsidR="00E1412A" w:rsidRPr="00C725B1" w:rsidRDefault="00E1412A" w:rsidP="00C725B1">
      <w:pPr>
        <w:jc w:val="center"/>
        <w:rPr>
          <w:b/>
          <w:bCs/>
        </w:rPr>
      </w:pPr>
      <w:r w:rsidRPr="00C725B1">
        <w:rPr>
          <w:b/>
          <w:bCs/>
        </w:rPr>
        <w:t>Nuevo patrimonio = 50,000 + 4,000 = 54,000</w:t>
      </w:r>
    </w:p>
    <w:p w14:paraId="64FBC9BB" w14:textId="77777777" w:rsidR="00556762" w:rsidRPr="00556762" w:rsidRDefault="00556762" w:rsidP="00C91447">
      <w:pPr>
        <w:pStyle w:val="Ttulo8"/>
      </w:pPr>
      <w:r w:rsidRPr="00556762">
        <w:lastRenderedPageBreak/>
        <w:t>Definición de los estados financieros principales</w:t>
      </w:r>
    </w:p>
    <w:p w14:paraId="2A76EB5E" w14:textId="2A727CC9" w:rsidR="00556762" w:rsidRDefault="00556762" w:rsidP="00556762">
      <w:r w:rsidRPr="00556762">
        <w:t>Los estados financieros son informes contables fundamentales que permiten evaluar la situación económica y el desempeño de una empresa. Proporcionan información clave para la toma de decisiones y se elaboran con base en principios contables generalmente aceptados. A continuación, se describen los tres estados financieros principales:</w:t>
      </w:r>
    </w:p>
    <w:p w14:paraId="2F304639" w14:textId="20937885" w:rsidR="00556762" w:rsidRPr="00C91447" w:rsidRDefault="00556762" w:rsidP="00051B7B">
      <w:pPr>
        <w:pStyle w:val="Prrafodelista"/>
        <w:numPr>
          <w:ilvl w:val="0"/>
          <w:numId w:val="13"/>
        </w:numPr>
        <w:rPr>
          <w:b/>
          <w:bCs/>
        </w:rPr>
      </w:pPr>
      <w:r w:rsidRPr="00C91447">
        <w:rPr>
          <w:b/>
          <w:bCs/>
        </w:rPr>
        <w:t>Estado de situación financiera (balance general)</w:t>
      </w:r>
    </w:p>
    <w:p w14:paraId="06A7F551" w14:textId="77777777" w:rsidR="00556762" w:rsidRPr="001C2A87" w:rsidRDefault="00556762" w:rsidP="00C91447">
      <w:pPr>
        <w:pStyle w:val="Prrafodelista"/>
        <w:ind w:firstLine="0"/>
        <w:rPr>
          <w:b/>
          <w:bCs/>
        </w:rPr>
      </w:pPr>
      <w:r w:rsidRPr="001C2A87">
        <w:rPr>
          <w:b/>
          <w:bCs/>
        </w:rPr>
        <w:t>Definición</w:t>
      </w:r>
    </w:p>
    <w:p w14:paraId="747AC6D1" w14:textId="77777777" w:rsidR="00556762" w:rsidRPr="00556762" w:rsidRDefault="00556762" w:rsidP="00C91447">
      <w:pPr>
        <w:pStyle w:val="Sangradetextonormal"/>
        <w:ind w:left="720" w:firstLine="0"/>
      </w:pPr>
      <w:r w:rsidRPr="00556762">
        <w:t>El estado de situación financiera, también conocido como balance general, presenta la posición económica de la empresa en un momento determinado, mostrando lo que posee (activos), lo que debe (pasivos) y el valor que corresponde a los propietarios (patrimonio).</w:t>
      </w:r>
    </w:p>
    <w:p w14:paraId="252A2814" w14:textId="77777777" w:rsidR="00556762" w:rsidRPr="00C91447" w:rsidRDefault="00556762" w:rsidP="00C91447">
      <w:pPr>
        <w:pStyle w:val="Prrafodelista"/>
        <w:ind w:firstLine="0"/>
        <w:rPr>
          <w:b/>
          <w:bCs/>
        </w:rPr>
      </w:pPr>
      <w:r w:rsidRPr="00C91447">
        <w:rPr>
          <w:b/>
          <w:bCs/>
        </w:rPr>
        <w:t>Estructura</w:t>
      </w:r>
    </w:p>
    <w:p w14:paraId="5D504D52" w14:textId="77777777" w:rsidR="00556762" w:rsidRPr="00556762" w:rsidRDefault="00556762" w:rsidP="00C91447">
      <w:pPr>
        <w:pStyle w:val="Prrafodelista"/>
        <w:ind w:firstLine="0"/>
      </w:pPr>
      <w:r w:rsidRPr="00556762">
        <w:t>Se basa en la ecuación contable fundamental:</w:t>
      </w:r>
    </w:p>
    <w:p w14:paraId="6CB33C9F" w14:textId="77777777" w:rsidR="00556762" w:rsidRPr="00C91447" w:rsidRDefault="00556762" w:rsidP="00C17B39">
      <w:pPr>
        <w:pStyle w:val="Prrafodelista"/>
        <w:ind w:firstLine="0"/>
        <w:jc w:val="center"/>
        <w:rPr>
          <w:b/>
          <w:bCs/>
        </w:rPr>
      </w:pPr>
      <w:r w:rsidRPr="00C91447">
        <w:rPr>
          <w:b/>
          <w:bCs/>
        </w:rPr>
        <w:t>Activos = Pasivos + Patrimonio</w:t>
      </w:r>
    </w:p>
    <w:p w14:paraId="22BDAA9B" w14:textId="0E765CCE" w:rsidR="00973BF7" w:rsidRPr="00973BF7" w:rsidRDefault="00973BF7" w:rsidP="00973BF7">
      <w:pPr>
        <w:pStyle w:val="Ttulo8"/>
      </w:pPr>
      <w:r w:rsidRPr="00973BF7">
        <w:t>Activos</w:t>
      </w:r>
    </w:p>
    <w:p w14:paraId="09F3BAC2" w14:textId="3A567B1C" w:rsidR="00973BF7" w:rsidRPr="00973BF7" w:rsidRDefault="00973BF7" w:rsidP="00C42429">
      <w:pPr>
        <w:ind w:left="709" w:firstLine="0"/>
      </w:pPr>
      <w:r w:rsidRPr="00973BF7">
        <w:t>Recursos controlados por la empresa, como efectivo, cuentas por cobrar, inventarios y propiedades.</w:t>
      </w:r>
    </w:p>
    <w:p w14:paraId="3526B7E9" w14:textId="77777777" w:rsidR="00973BF7" w:rsidRPr="00973BF7" w:rsidRDefault="00973BF7" w:rsidP="00973BF7">
      <w:pPr>
        <w:pStyle w:val="Encabezado"/>
        <w:tabs>
          <w:tab w:val="clear" w:pos="4419"/>
          <w:tab w:val="clear" w:pos="8838"/>
        </w:tabs>
        <w:spacing w:before="160" w:after="120" w:line="360" w:lineRule="auto"/>
        <w:rPr>
          <w:b/>
          <w:bCs/>
        </w:rPr>
      </w:pPr>
      <w:r w:rsidRPr="00973BF7">
        <w:rPr>
          <w:b/>
          <w:bCs/>
        </w:rPr>
        <w:t>Pasivos</w:t>
      </w:r>
    </w:p>
    <w:p w14:paraId="296A3452" w14:textId="77777777" w:rsidR="00973BF7" w:rsidRPr="00973BF7" w:rsidRDefault="00973BF7" w:rsidP="00973BF7">
      <w:r w:rsidRPr="00973BF7">
        <w:t>Obligaciones financieras con terceros, como préstamos y cuentas por pagar.</w:t>
      </w:r>
    </w:p>
    <w:p w14:paraId="65A74F86" w14:textId="77777777" w:rsidR="00973BF7" w:rsidRPr="00973BF7" w:rsidRDefault="00973BF7" w:rsidP="00973BF7">
      <w:pPr>
        <w:pStyle w:val="Ttulo8"/>
      </w:pPr>
      <w:r w:rsidRPr="00973BF7">
        <w:t>Patrimonio</w:t>
      </w:r>
    </w:p>
    <w:p w14:paraId="5EA2AACF" w14:textId="77777777" w:rsidR="00973BF7" w:rsidRPr="00973BF7" w:rsidRDefault="00973BF7" w:rsidP="00973BF7">
      <w:r w:rsidRPr="00973BF7">
        <w:t>Aportes de los socios y utilidades retenidas.</w:t>
      </w:r>
    </w:p>
    <w:p w14:paraId="217FACF4" w14:textId="77777777" w:rsidR="00973BF7" w:rsidRPr="00973BF7" w:rsidRDefault="00973BF7" w:rsidP="00973BF7">
      <w:pPr>
        <w:pStyle w:val="Ttulo8"/>
      </w:pPr>
      <w:r w:rsidRPr="00973BF7">
        <w:lastRenderedPageBreak/>
        <w:t>Importancia</w:t>
      </w:r>
    </w:p>
    <w:p w14:paraId="33202458" w14:textId="77777777" w:rsidR="00973BF7" w:rsidRPr="00973BF7" w:rsidRDefault="00973BF7" w:rsidP="00051B7B">
      <w:pPr>
        <w:pStyle w:val="Prrafodelista"/>
        <w:numPr>
          <w:ilvl w:val="0"/>
          <w:numId w:val="17"/>
        </w:numPr>
      </w:pPr>
      <w:r w:rsidRPr="00973BF7">
        <w:t>Permite conocer la estabilidad financiera de la empresa.</w:t>
      </w:r>
    </w:p>
    <w:p w14:paraId="4DA32881" w14:textId="77777777" w:rsidR="00973BF7" w:rsidRPr="00973BF7" w:rsidRDefault="00973BF7" w:rsidP="00051B7B">
      <w:pPr>
        <w:pStyle w:val="Prrafodelista"/>
        <w:numPr>
          <w:ilvl w:val="0"/>
          <w:numId w:val="17"/>
        </w:numPr>
      </w:pPr>
      <w:r w:rsidRPr="00973BF7">
        <w:t>Indica la capacidad de pago a corto y largo plazo.</w:t>
      </w:r>
    </w:p>
    <w:p w14:paraId="383CFA86" w14:textId="7C9FCC1D" w:rsidR="00973BF7" w:rsidRPr="00353E86" w:rsidRDefault="00973BF7" w:rsidP="00051B7B">
      <w:pPr>
        <w:pStyle w:val="Prrafodelista"/>
        <w:numPr>
          <w:ilvl w:val="0"/>
          <w:numId w:val="17"/>
        </w:numPr>
        <w:rPr>
          <w:rFonts w:ascii="Roboto" w:hAnsi="Roboto"/>
          <w:color w:val="12263F"/>
        </w:rPr>
      </w:pPr>
      <w:r w:rsidRPr="00973BF7">
        <w:t>Es utilizado por inversionistas y bancos para evaluar la solidez económica</w:t>
      </w:r>
      <w:r w:rsidRPr="00353E86">
        <w:rPr>
          <w:rFonts w:ascii="Roboto" w:hAnsi="Roboto"/>
          <w:color w:val="12263F"/>
        </w:rPr>
        <w:t>.</w:t>
      </w:r>
    </w:p>
    <w:p w14:paraId="02A40F5B" w14:textId="75DC74D7" w:rsidR="00881810" w:rsidRPr="00881810" w:rsidRDefault="00881810" w:rsidP="00881810">
      <w:pPr>
        <w:rPr>
          <w:b/>
          <w:bCs/>
        </w:rPr>
      </w:pPr>
      <w:r w:rsidRPr="00881810">
        <w:rPr>
          <w:b/>
          <w:bCs/>
        </w:rPr>
        <w:t>B) Estado de resultados (estado de pérdidas y ganancias)</w:t>
      </w:r>
    </w:p>
    <w:p w14:paraId="40C0AE47" w14:textId="77777777" w:rsidR="00881810" w:rsidRPr="00EF38DF" w:rsidRDefault="00881810" w:rsidP="001D59A4">
      <w:pPr>
        <w:pStyle w:val="Ttulo7"/>
      </w:pPr>
      <w:r w:rsidRPr="00EF38DF">
        <w:t>Definición</w:t>
      </w:r>
    </w:p>
    <w:p w14:paraId="3AEAB9C7" w14:textId="77777777" w:rsidR="00881810" w:rsidRPr="00881810" w:rsidRDefault="00881810" w:rsidP="00881810">
      <w:pPr>
        <w:ind w:left="709" w:firstLine="0"/>
      </w:pPr>
      <w:r w:rsidRPr="00881810">
        <w:t>El estado de resultados muestra el desempeño financiero de la empresa durante un período específico, reflejando sus ingresos, costos, gastos y la utilidad o pérdida neta.</w:t>
      </w:r>
    </w:p>
    <w:p w14:paraId="59E5D4EB" w14:textId="77777777" w:rsidR="00881810" w:rsidRPr="00881810" w:rsidRDefault="00881810" w:rsidP="00881810">
      <w:pPr>
        <w:pStyle w:val="Ttulo7"/>
      </w:pPr>
      <w:r w:rsidRPr="00881810">
        <w:t>Estructura</w:t>
      </w:r>
    </w:p>
    <w:p w14:paraId="61261C1A" w14:textId="77777777" w:rsidR="00881810" w:rsidRPr="00881810" w:rsidRDefault="00881810" w:rsidP="00881810">
      <w:pPr>
        <w:ind w:left="709" w:firstLine="0"/>
      </w:pPr>
      <w:r w:rsidRPr="00881810">
        <w:t>Se basa en la ecuación contable fundamental:</w:t>
      </w:r>
    </w:p>
    <w:p w14:paraId="0E10FE65" w14:textId="2D6A308C" w:rsidR="00881810" w:rsidRDefault="00881810" w:rsidP="00881810">
      <w:pPr>
        <w:ind w:left="709" w:firstLine="0"/>
        <w:jc w:val="center"/>
        <w:rPr>
          <w:b/>
          <w:bCs/>
        </w:rPr>
      </w:pPr>
      <w:r w:rsidRPr="00881810">
        <w:rPr>
          <w:b/>
          <w:bCs/>
        </w:rPr>
        <w:t>Utilidad neta = Ingresos - (Costos + Gastos)</w:t>
      </w:r>
    </w:p>
    <w:p w14:paraId="2F6CA850" w14:textId="77777777" w:rsidR="00881810" w:rsidRPr="00564214" w:rsidRDefault="00881810" w:rsidP="00051B7B">
      <w:pPr>
        <w:pStyle w:val="Ttulo8"/>
        <w:numPr>
          <w:ilvl w:val="0"/>
          <w:numId w:val="29"/>
        </w:numPr>
        <w:ind w:left="1134"/>
      </w:pPr>
      <w:r w:rsidRPr="00564214">
        <w:t>Ingresos</w:t>
      </w:r>
    </w:p>
    <w:p w14:paraId="7681BFBA" w14:textId="77777777" w:rsidR="00881810" w:rsidRPr="00881810" w:rsidRDefault="00881810" w:rsidP="00B82B14">
      <w:pPr>
        <w:pStyle w:val="Prrafodelista"/>
        <w:ind w:left="1134" w:firstLine="0"/>
      </w:pPr>
      <w:r w:rsidRPr="00881810">
        <w:t>Ventas de bienes o servicios.</w:t>
      </w:r>
    </w:p>
    <w:p w14:paraId="624A08E1" w14:textId="77777777" w:rsidR="00881810" w:rsidRPr="00564214" w:rsidRDefault="00881810" w:rsidP="00051B7B">
      <w:pPr>
        <w:pStyle w:val="Ttulo8"/>
        <w:numPr>
          <w:ilvl w:val="0"/>
          <w:numId w:val="29"/>
        </w:numPr>
        <w:ind w:left="1134"/>
      </w:pPr>
      <w:r w:rsidRPr="00564214">
        <w:t>Costos</w:t>
      </w:r>
    </w:p>
    <w:p w14:paraId="4D437980" w14:textId="4572ADA3" w:rsidR="00881810" w:rsidRPr="00881810" w:rsidRDefault="00584D87" w:rsidP="00B82B14">
      <w:pPr>
        <w:pStyle w:val="Sangra3detindependiente"/>
        <w:ind w:left="1134"/>
      </w:pPr>
      <w:r>
        <w:t xml:space="preserve">Erogación relacionada </w:t>
      </w:r>
      <w:r w:rsidR="00881810" w:rsidRPr="00881810">
        <w:t xml:space="preserve">directamente con la </w:t>
      </w:r>
      <w:r w:rsidR="00B82B14">
        <w:t>producción.</w:t>
      </w:r>
    </w:p>
    <w:p w14:paraId="7BB6DC2F" w14:textId="77777777" w:rsidR="00881810" w:rsidRPr="00564214" w:rsidRDefault="00881810" w:rsidP="00051B7B">
      <w:pPr>
        <w:pStyle w:val="Ttulo8"/>
        <w:numPr>
          <w:ilvl w:val="0"/>
          <w:numId w:val="29"/>
        </w:numPr>
        <w:ind w:left="1134"/>
      </w:pPr>
      <w:r w:rsidRPr="00564214">
        <w:t>Gastos</w:t>
      </w:r>
    </w:p>
    <w:p w14:paraId="3129EB4A" w14:textId="77777777" w:rsidR="00881810" w:rsidRPr="00881810" w:rsidRDefault="00881810" w:rsidP="00B82B14">
      <w:pPr>
        <w:pStyle w:val="Sangradetextonormal"/>
        <w:ind w:left="1134" w:firstLine="0"/>
      </w:pPr>
      <w:r w:rsidRPr="00881810">
        <w:t>Desembolsos operativos como sueldos, alquileres y publicidad.</w:t>
      </w:r>
    </w:p>
    <w:p w14:paraId="6050CFFC" w14:textId="77777777" w:rsidR="00881810" w:rsidRPr="00564214" w:rsidRDefault="00881810" w:rsidP="00051B7B">
      <w:pPr>
        <w:pStyle w:val="Ttulo8"/>
        <w:numPr>
          <w:ilvl w:val="0"/>
          <w:numId w:val="29"/>
        </w:numPr>
        <w:ind w:left="1134"/>
      </w:pPr>
      <w:r w:rsidRPr="00564214">
        <w:t>Utilidad o pérdida</w:t>
      </w:r>
    </w:p>
    <w:p w14:paraId="63575209" w14:textId="77777777" w:rsidR="00712EDA" w:rsidRDefault="00881810" w:rsidP="00B82B14">
      <w:pPr>
        <w:pStyle w:val="Prrafodelista"/>
        <w:ind w:left="1134" w:firstLine="0"/>
      </w:pPr>
      <w:r w:rsidRPr="00881810">
        <w:t>Resultado final tras restar costos y gastos de los ingresos.</w:t>
      </w:r>
    </w:p>
    <w:p w14:paraId="393A75D4" w14:textId="4A0D84D1" w:rsidR="00881810" w:rsidRPr="00A01DD6" w:rsidRDefault="00881810" w:rsidP="00B82B14">
      <w:pPr>
        <w:pStyle w:val="Ttulo8"/>
      </w:pPr>
      <w:r w:rsidRPr="00A01DD6">
        <w:lastRenderedPageBreak/>
        <w:t>Importancia</w:t>
      </w:r>
    </w:p>
    <w:p w14:paraId="7927085F" w14:textId="77777777" w:rsidR="00881810" w:rsidRPr="00881810" w:rsidRDefault="00881810" w:rsidP="00051B7B">
      <w:pPr>
        <w:pStyle w:val="Prrafodelista"/>
        <w:numPr>
          <w:ilvl w:val="0"/>
          <w:numId w:val="16"/>
        </w:numPr>
      </w:pPr>
      <w:r w:rsidRPr="00881810">
        <w:t>Permite evaluar la rentabilidad del negocio.</w:t>
      </w:r>
    </w:p>
    <w:p w14:paraId="63C23D6C" w14:textId="77777777" w:rsidR="00881810" w:rsidRPr="00881810" w:rsidRDefault="00881810" w:rsidP="00051B7B">
      <w:pPr>
        <w:pStyle w:val="Prrafodelista"/>
        <w:numPr>
          <w:ilvl w:val="0"/>
          <w:numId w:val="16"/>
        </w:numPr>
      </w:pPr>
      <w:r w:rsidRPr="00881810">
        <w:t>Ayuda a identificar áreas donde se pueden reducir costos o aumentar ingresos.</w:t>
      </w:r>
    </w:p>
    <w:p w14:paraId="01C4B158" w14:textId="77777777" w:rsidR="00881810" w:rsidRPr="00881810" w:rsidRDefault="00881810" w:rsidP="00051B7B">
      <w:pPr>
        <w:pStyle w:val="Prrafodelista"/>
        <w:numPr>
          <w:ilvl w:val="0"/>
          <w:numId w:val="16"/>
        </w:numPr>
      </w:pPr>
      <w:r w:rsidRPr="00881810">
        <w:t>Es clave para determinar el pago de impuestos y dividendos.</w:t>
      </w:r>
    </w:p>
    <w:p w14:paraId="296F29BC" w14:textId="5ADA5EB2" w:rsidR="00A01DD6" w:rsidRPr="00A01DD6" w:rsidRDefault="00A01DD6" w:rsidP="00B82B14">
      <w:pPr>
        <w:pStyle w:val="Ttulo8"/>
      </w:pPr>
      <w:r w:rsidRPr="00A01DD6">
        <w:t>C) Estado de flujo de efectivo</w:t>
      </w:r>
    </w:p>
    <w:p w14:paraId="3E4D07B3" w14:textId="77777777" w:rsidR="00A01DD6" w:rsidRPr="00A01DD6" w:rsidRDefault="00A01DD6" w:rsidP="00B82B14">
      <w:pPr>
        <w:pStyle w:val="Ttulo8"/>
      </w:pPr>
      <w:r w:rsidRPr="00A01DD6">
        <w:t>Definición</w:t>
      </w:r>
    </w:p>
    <w:p w14:paraId="2C2D3EE9" w14:textId="77777777" w:rsidR="00A01DD6" w:rsidRPr="00A01DD6" w:rsidRDefault="00A01DD6" w:rsidP="00B82B14">
      <w:pPr>
        <w:pStyle w:val="Sangra3detindependiente"/>
      </w:pPr>
      <w:r w:rsidRPr="00A01DD6">
        <w:t>El estado de flujo de efectivo muestra cómo la empresa genera y utiliza el efectivo en un período determinado.</w:t>
      </w:r>
    </w:p>
    <w:p w14:paraId="5ED34529" w14:textId="77777777" w:rsidR="00A01DD6" w:rsidRPr="00A01DD6" w:rsidRDefault="00A01DD6" w:rsidP="00B82B14">
      <w:pPr>
        <w:pStyle w:val="Ttulo8"/>
      </w:pPr>
      <w:r w:rsidRPr="00A01DD6">
        <w:t>Estructura</w:t>
      </w:r>
    </w:p>
    <w:p w14:paraId="6A1131E6" w14:textId="77777777" w:rsidR="00A01DD6" w:rsidRPr="00A01DD6" w:rsidRDefault="00A01DD6" w:rsidP="00B82B14">
      <w:r w:rsidRPr="00A01DD6">
        <w:t>Se tienen las siguientes actividades:</w:t>
      </w:r>
    </w:p>
    <w:p w14:paraId="30B435FF" w14:textId="77777777" w:rsidR="00A01DD6" w:rsidRPr="00A01DD6" w:rsidRDefault="00A01DD6" w:rsidP="00051B7B">
      <w:pPr>
        <w:pStyle w:val="Prrafodelista"/>
        <w:numPr>
          <w:ilvl w:val="0"/>
          <w:numId w:val="14"/>
        </w:numPr>
      </w:pPr>
      <w:r w:rsidRPr="00A01DD6">
        <w:rPr>
          <w:b/>
          <w:bCs/>
        </w:rPr>
        <w:t>Actividades de operación</w:t>
      </w:r>
      <w:r w:rsidRPr="00A01DD6">
        <w:t>: flujo de efectivo derivado de la actividad principal de la empresa, como cobros a clientes y pagos a proveedores.</w:t>
      </w:r>
    </w:p>
    <w:p w14:paraId="0C8851A1" w14:textId="77777777" w:rsidR="00A01DD6" w:rsidRPr="00A01DD6" w:rsidRDefault="00A01DD6" w:rsidP="00051B7B">
      <w:pPr>
        <w:pStyle w:val="Prrafodelista"/>
        <w:numPr>
          <w:ilvl w:val="0"/>
          <w:numId w:val="14"/>
        </w:numPr>
      </w:pPr>
      <w:r w:rsidRPr="00A01DD6">
        <w:rPr>
          <w:b/>
          <w:bCs/>
        </w:rPr>
        <w:t>Actividades de inversión</w:t>
      </w:r>
      <w:r w:rsidRPr="00A01DD6">
        <w:t>: movimientos relacionados con la compra o venta de activos a largo plazo, como propiedades o equipos.</w:t>
      </w:r>
    </w:p>
    <w:p w14:paraId="64B046BB" w14:textId="77777777" w:rsidR="00A01DD6" w:rsidRPr="00A01DD6" w:rsidRDefault="00A01DD6" w:rsidP="00051B7B">
      <w:pPr>
        <w:pStyle w:val="Prrafodelista"/>
        <w:numPr>
          <w:ilvl w:val="0"/>
          <w:numId w:val="14"/>
        </w:numPr>
      </w:pPr>
      <w:r w:rsidRPr="00A01DD6">
        <w:rPr>
          <w:b/>
          <w:bCs/>
        </w:rPr>
        <w:t>Actividades de financiamiento</w:t>
      </w:r>
      <w:r w:rsidRPr="00A01DD6">
        <w:t>: incluye la obtención y pago de préstamos, emisión de acciones y distribución de dividendos.</w:t>
      </w:r>
    </w:p>
    <w:p w14:paraId="1910EF34" w14:textId="77777777" w:rsidR="00353E86" w:rsidRPr="00353E86" w:rsidRDefault="00353E86" w:rsidP="00353E86">
      <w:pPr>
        <w:pStyle w:val="Ttulo8"/>
      </w:pPr>
      <w:r w:rsidRPr="00353E86">
        <w:t>Importancia</w:t>
      </w:r>
    </w:p>
    <w:p w14:paraId="0096FFEE" w14:textId="77777777" w:rsidR="00353E86" w:rsidRPr="00353E86" w:rsidRDefault="00353E86" w:rsidP="00051B7B">
      <w:pPr>
        <w:pStyle w:val="Prrafodelista"/>
        <w:numPr>
          <w:ilvl w:val="0"/>
          <w:numId w:val="15"/>
        </w:numPr>
      </w:pPr>
      <w:r w:rsidRPr="00353E86">
        <w:t>Indica la liquidez real de la empresa.</w:t>
      </w:r>
    </w:p>
    <w:p w14:paraId="5BAF655E" w14:textId="77777777" w:rsidR="00353E86" w:rsidRPr="00353E86" w:rsidRDefault="00353E86" w:rsidP="00051B7B">
      <w:pPr>
        <w:pStyle w:val="Prrafodelista"/>
        <w:numPr>
          <w:ilvl w:val="0"/>
          <w:numId w:val="15"/>
        </w:numPr>
      </w:pPr>
      <w:r w:rsidRPr="00353E86">
        <w:t>Ayuda a prever problemas de flujo de caja.</w:t>
      </w:r>
    </w:p>
    <w:p w14:paraId="4AF601FA" w14:textId="045A0A53" w:rsidR="00353E86" w:rsidRDefault="00353E86" w:rsidP="00051B7B">
      <w:pPr>
        <w:pStyle w:val="Prrafodelista"/>
        <w:numPr>
          <w:ilvl w:val="0"/>
          <w:numId w:val="15"/>
        </w:numPr>
      </w:pPr>
      <w:r w:rsidRPr="00353E86">
        <w:t>Es clave para evaluar la capacidad de pago de deudas y la sostenibilidad del negocio.</w:t>
      </w:r>
    </w:p>
    <w:p w14:paraId="0D4ACA6D" w14:textId="1B1EDA4F" w:rsidR="00D464B1" w:rsidRDefault="00D464B1">
      <w:pPr>
        <w:spacing w:before="0" w:after="160" w:line="259" w:lineRule="auto"/>
        <w:ind w:firstLine="0"/>
      </w:pPr>
      <w:r>
        <w:lastRenderedPageBreak/>
        <w:br w:type="page"/>
      </w:r>
    </w:p>
    <w:p w14:paraId="022C5F36" w14:textId="6A3AC2F5" w:rsidR="006C78F5" w:rsidRPr="006C78F5" w:rsidRDefault="006C78F5" w:rsidP="004E268E">
      <w:pPr>
        <w:pStyle w:val="Ttulo1"/>
      </w:pPr>
      <w:bookmarkStart w:id="17" w:name="_Toc201656129"/>
      <w:r w:rsidRPr="006C78F5">
        <w:lastRenderedPageBreak/>
        <w:t xml:space="preserve">Técnicas básicas: análisis </w:t>
      </w:r>
      <w:r w:rsidR="00C95EE5">
        <w:t xml:space="preserve">(lectura) </w:t>
      </w:r>
      <w:r w:rsidRPr="006C78F5">
        <w:t>horizontal y vertical de estados financieros</w:t>
      </w:r>
      <w:bookmarkEnd w:id="17"/>
    </w:p>
    <w:p w14:paraId="18F52269" w14:textId="628A43B6" w:rsidR="00550939" w:rsidRDefault="00A41D98" w:rsidP="00A41D98">
      <w:r w:rsidRPr="00A41D98">
        <w:t xml:space="preserve">El análisis financiero es una herramienta esencial para evaluar la situación económica y financiera de una empresa. Entre las diversas técnicas utilizadas, se destacan el análisis </w:t>
      </w:r>
      <w:r w:rsidR="00D57A45">
        <w:t xml:space="preserve">(lectura) </w:t>
      </w:r>
      <w:r w:rsidRPr="00A41D98">
        <w:t xml:space="preserve">horizontal y el análisis </w:t>
      </w:r>
      <w:r w:rsidR="00D57A45">
        <w:t xml:space="preserve">(lectura) </w:t>
      </w:r>
      <w:r w:rsidRPr="00A41D98">
        <w:t>vertical, los cuales permiten interpretar la información contenida en los estados financieros, desde diferentes perspectivas. Estas metodologías facilitan la toma de decisiones estratégicas al proporcionar una visión clara sobre la evolución y estructura financiera de la empresa.</w:t>
      </w:r>
    </w:p>
    <w:p w14:paraId="61BE7D46" w14:textId="1590B937" w:rsidR="00E95185" w:rsidRPr="00E95185" w:rsidRDefault="00F86335" w:rsidP="00E95185">
      <w:pPr>
        <w:pStyle w:val="Ttulo2"/>
      </w:pPr>
      <w:bookmarkStart w:id="18" w:name="_Toc201656130"/>
      <w:r>
        <w:t>5</w:t>
      </w:r>
      <w:r w:rsidR="00E95185" w:rsidRPr="00E95185">
        <w:t>.1 Análisis horizontal</w:t>
      </w:r>
      <w:bookmarkEnd w:id="18"/>
    </w:p>
    <w:p w14:paraId="63D8D47F" w14:textId="77777777" w:rsidR="00E95185" w:rsidRPr="00E95185" w:rsidRDefault="00E95185" w:rsidP="00E95185">
      <w:r w:rsidRPr="00E95185">
        <w:t>El análisis horizontal es una técnica de evaluación financiera que permite comparar los estados financieros de una empresa en diferentes períodos de tiempo, con el propósito de identificar tendencias, variaciones y patrones de crecimiento o decrecimiento en sus cuentas contables. Se basa en el cálculo de cambios absolutos y porcentuales de los distintos rubros financieros, facilitando la detección de fortalezas y áreas de mejora dentro de la organización.</w:t>
      </w:r>
    </w:p>
    <w:p w14:paraId="5BB52287" w14:textId="77777777" w:rsidR="00E95185" w:rsidRPr="00E95185" w:rsidRDefault="00E95185" w:rsidP="00E95185">
      <w:r w:rsidRPr="00E95185">
        <w:t>Esta técnica es especialmente útil para evaluar la evolución de los ingresos, costos, gastos, activos, pasivos y patrimonio, lo que permite medir la estabilidad financiera y el desempeño a lo largo del tiempo. A través del análisis horizontal, los administradores pueden identificar factores que afectan la rentabilidad y liquidez de la empresa, así como prever posibles riesgos financieros.</w:t>
      </w:r>
    </w:p>
    <w:p w14:paraId="4EFA7BB2" w14:textId="77777777" w:rsidR="00E95185" w:rsidRPr="00E95185" w:rsidRDefault="00E95185" w:rsidP="00E95185">
      <w:r w:rsidRPr="00E95185">
        <w:t xml:space="preserve">Además, esta herramienta es fundamental en la planificación estratégica, ya que permite realizar proyecciones y tomar decisiones informadas sobre inversión, </w:t>
      </w:r>
      <w:r w:rsidRPr="00E95185">
        <w:lastRenderedPageBreak/>
        <w:t>financiamiento y expansión. Al identificar tendencias positivas o negativas, se pueden ajustar estrategias operativas y financieras para optimizar la gestión empresarial.</w:t>
      </w:r>
    </w:p>
    <w:p w14:paraId="7A682FA8" w14:textId="77777777" w:rsidR="00E95185" w:rsidRDefault="00E95185" w:rsidP="00E95185">
      <w:r w:rsidRPr="00E95185">
        <w:t>El análisis horizontal también facilita la comparación con empresas del mismo sector, permitiendo evaluar el crecimiento relativo y el posicionamiento en el mercado</w:t>
      </w:r>
      <w:r>
        <w:t>.</w:t>
      </w:r>
    </w:p>
    <w:p w14:paraId="561D5BCD" w14:textId="2B8921CF" w:rsidR="00A41D98" w:rsidRDefault="009259BD" w:rsidP="00A41D98">
      <w:pPr>
        <w:rPr>
          <w:rFonts w:ascii="Roboto" w:hAnsi="Roboto"/>
          <w:color w:val="12263F"/>
          <w:shd w:val="clear" w:color="auto" w:fill="FFFFFF"/>
        </w:rPr>
      </w:pPr>
      <w:r w:rsidRPr="009259BD">
        <w:t>Las características del análisis horizontal, se detallan a continuación, donde se explica lo que se realiza en cada una</w:t>
      </w:r>
      <w:r>
        <w:rPr>
          <w:rFonts w:ascii="Roboto" w:hAnsi="Roboto"/>
          <w:color w:val="12263F"/>
          <w:shd w:val="clear" w:color="auto" w:fill="FFFFFF"/>
        </w:rPr>
        <w:t>:</w:t>
      </w:r>
    </w:p>
    <w:p w14:paraId="7E94E2A5" w14:textId="77777777" w:rsidR="00CE54AB" w:rsidRPr="00CE54AB" w:rsidRDefault="00CE54AB" w:rsidP="00051B7B">
      <w:pPr>
        <w:pStyle w:val="Prrafodelista"/>
        <w:numPr>
          <w:ilvl w:val="0"/>
          <w:numId w:val="18"/>
        </w:numPr>
        <w:rPr>
          <w:b/>
          <w:bCs/>
        </w:rPr>
      </w:pPr>
      <w:r w:rsidRPr="00CE54AB">
        <w:rPr>
          <w:b/>
          <w:bCs/>
        </w:rPr>
        <w:t>Comparación intertemporal</w:t>
      </w:r>
    </w:p>
    <w:p w14:paraId="30C7DA97" w14:textId="48B4E8FB" w:rsidR="00CE54AB" w:rsidRPr="00CE54AB" w:rsidRDefault="00CE54AB" w:rsidP="00CE54AB">
      <w:pPr>
        <w:pStyle w:val="Prrafodelista"/>
        <w:ind w:left="1429" w:firstLine="0"/>
      </w:pPr>
      <w:r w:rsidRPr="00CE54AB">
        <w:t>Se analiza la evolución de los rubros financieros en distintos periodos</w:t>
      </w:r>
      <w:r w:rsidR="000634E4">
        <w:t>.</w:t>
      </w:r>
    </w:p>
    <w:p w14:paraId="7F4034B6" w14:textId="77777777" w:rsidR="00CE54AB" w:rsidRPr="00CE54AB" w:rsidRDefault="00CE54AB" w:rsidP="00051B7B">
      <w:pPr>
        <w:pStyle w:val="Prrafodelista"/>
        <w:numPr>
          <w:ilvl w:val="0"/>
          <w:numId w:val="18"/>
        </w:numPr>
        <w:rPr>
          <w:b/>
          <w:bCs/>
        </w:rPr>
      </w:pPr>
      <w:r w:rsidRPr="00CE54AB">
        <w:rPr>
          <w:b/>
          <w:bCs/>
        </w:rPr>
        <w:t>Cálculo de variaciones absolutas y relativas</w:t>
      </w:r>
    </w:p>
    <w:p w14:paraId="5D333362" w14:textId="77777777" w:rsidR="00CE54AB" w:rsidRPr="00CE54AB" w:rsidRDefault="00CE54AB" w:rsidP="00CE54AB">
      <w:pPr>
        <w:pStyle w:val="Prrafodelista"/>
        <w:ind w:left="1429" w:firstLine="0"/>
      </w:pPr>
      <w:r w:rsidRPr="00CE54AB">
        <w:t>Se mide el cambio en valores absolutos y porcentuales.</w:t>
      </w:r>
    </w:p>
    <w:p w14:paraId="46C2F08A" w14:textId="77777777" w:rsidR="00CE54AB" w:rsidRPr="00CE54AB" w:rsidRDefault="00CE54AB" w:rsidP="00051B7B">
      <w:pPr>
        <w:pStyle w:val="Prrafodelista"/>
        <w:numPr>
          <w:ilvl w:val="0"/>
          <w:numId w:val="18"/>
        </w:numPr>
        <w:rPr>
          <w:b/>
          <w:bCs/>
        </w:rPr>
      </w:pPr>
      <w:r w:rsidRPr="00CE54AB">
        <w:rPr>
          <w:b/>
          <w:bCs/>
        </w:rPr>
        <w:t>Identificación de tendencias</w:t>
      </w:r>
    </w:p>
    <w:p w14:paraId="3F92C95B" w14:textId="5F5AB68E" w:rsidR="00CE54AB" w:rsidRPr="00CE54AB" w:rsidRDefault="00CE54AB" w:rsidP="00CE54AB">
      <w:pPr>
        <w:pStyle w:val="Prrafodelista"/>
        <w:ind w:left="1429" w:firstLine="0"/>
      </w:pPr>
      <w:r w:rsidRPr="00CE54AB">
        <w:t>Se observan patrones de crecimiento, estabilidad o deterioro financiero</w:t>
      </w:r>
      <w:r w:rsidR="000634E4">
        <w:t>.</w:t>
      </w:r>
    </w:p>
    <w:p w14:paraId="38E1AAE4" w14:textId="77777777" w:rsidR="00CE54AB" w:rsidRPr="00CE54AB" w:rsidRDefault="00CE54AB" w:rsidP="00051B7B">
      <w:pPr>
        <w:pStyle w:val="Prrafodelista"/>
        <w:numPr>
          <w:ilvl w:val="0"/>
          <w:numId w:val="18"/>
        </w:numPr>
        <w:rPr>
          <w:b/>
          <w:bCs/>
        </w:rPr>
      </w:pPr>
      <w:r w:rsidRPr="00CE54AB">
        <w:rPr>
          <w:b/>
          <w:bCs/>
        </w:rPr>
        <w:t>Evaluación del impacto de decisiones financieras</w:t>
      </w:r>
    </w:p>
    <w:p w14:paraId="4465D115" w14:textId="361A4977" w:rsidR="00CE54AB" w:rsidRPr="00CE54AB" w:rsidRDefault="00CE54AB" w:rsidP="00CE54AB">
      <w:pPr>
        <w:pStyle w:val="Prrafodelista"/>
        <w:ind w:left="1429" w:firstLine="0"/>
      </w:pPr>
      <w:r w:rsidRPr="00CE54AB">
        <w:t>Se determina cómo las estrategias han influido en los resultados</w:t>
      </w:r>
      <w:r w:rsidR="000634E4">
        <w:t>.</w:t>
      </w:r>
    </w:p>
    <w:p w14:paraId="1EF4C518" w14:textId="77777777" w:rsidR="00EA024D" w:rsidRPr="00EA024D" w:rsidRDefault="00EA024D" w:rsidP="00EA024D">
      <w:pPr>
        <w:rPr>
          <w:b/>
          <w:bCs/>
        </w:rPr>
      </w:pPr>
      <w:r w:rsidRPr="00EA024D">
        <w:rPr>
          <w:b/>
          <w:bCs/>
        </w:rPr>
        <w:t>Ejemplo de cálculo del cambio porcentual:</w:t>
      </w:r>
    </w:p>
    <w:p w14:paraId="2F39FF83" w14:textId="77777777" w:rsidR="00EA024D" w:rsidRPr="00EA024D" w:rsidRDefault="00EA024D" w:rsidP="00EA024D">
      <w:r w:rsidRPr="00EA024D">
        <w:t>Para calcular la variación en los ingresos de un año a otro, se usa la siguiente fórmula:</w:t>
      </w:r>
    </w:p>
    <w:p w14:paraId="0869B1F4" w14:textId="617D04A8" w:rsidR="00EA024D" w:rsidRDefault="00EA024D" w:rsidP="00EA024D">
      <w:pPr>
        <w:spacing w:before="0" w:after="0" w:line="240" w:lineRule="auto"/>
        <w:ind w:firstLine="0"/>
      </w:pPr>
      <w:r w:rsidRPr="00EA024D">
        <w:t xml:space="preserve">Variación porcentual = </w:t>
      </w:r>
      <w:r w:rsidRPr="00EA024D">
        <w:rPr>
          <w:u w:val="single"/>
        </w:rPr>
        <w:t>(Valor en el periodo actual - Valor en el periodo anterior)</w:t>
      </w:r>
      <w:r>
        <w:t xml:space="preserve">  X 100</w:t>
      </w:r>
    </w:p>
    <w:p w14:paraId="6ED8950E" w14:textId="3D1276F0" w:rsidR="00EA024D" w:rsidRPr="00EA024D" w:rsidRDefault="00EA024D" w:rsidP="00EA024D">
      <w:pPr>
        <w:spacing w:before="0" w:after="0" w:line="240" w:lineRule="auto"/>
        <w:ind w:left="3540" w:firstLine="708"/>
      </w:pPr>
      <w:r w:rsidRPr="00EA024D">
        <w:t>Valor en el periodo anterior</w:t>
      </w:r>
    </w:p>
    <w:p w14:paraId="419251AB" w14:textId="54C0A0D7" w:rsidR="00EA024D" w:rsidRDefault="00EA024D" w:rsidP="00EB2B47">
      <w:pPr>
        <w:pStyle w:val="Sangradetextonormal"/>
      </w:pPr>
      <w:r w:rsidRPr="00EA024D">
        <w:t>Igualmente, se obtienen los siguientes datos:</w:t>
      </w:r>
    </w:p>
    <w:p w14:paraId="7CE72B46" w14:textId="4B740E18" w:rsidR="00BC121F" w:rsidRDefault="00BC121F" w:rsidP="00EB2B47">
      <w:pPr>
        <w:pStyle w:val="Sangradetextonormal"/>
      </w:pPr>
    </w:p>
    <w:p w14:paraId="3E4D9DB0" w14:textId="77777777" w:rsidR="00BC121F" w:rsidRPr="00EA024D" w:rsidRDefault="00BC121F" w:rsidP="00EB2B47">
      <w:pPr>
        <w:pStyle w:val="Sangradetextonormal"/>
      </w:pPr>
    </w:p>
    <w:p w14:paraId="1ED8DCA7" w14:textId="188E3D4C" w:rsidR="00EA024D" w:rsidRDefault="00EA024D" w:rsidP="00EB2B47">
      <w:pPr>
        <w:pStyle w:val="Tabla"/>
        <w:jc w:val="center"/>
      </w:pPr>
      <w:r w:rsidRPr="00EA024D">
        <w:lastRenderedPageBreak/>
        <w:t>Variación porcentual por años</w:t>
      </w:r>
    </w:p>
    <w:tbl>
      <w:tblPr>
        <w:tblStyle w:val="SENA"/>
        <w:tblW w:w="8075" w:type="dxa"/>
        <w:jc w:val="center"/>
        <w:tblLook w:val="04A0" w:firstRow="1" w:lastRow="0" w:firstColumn="1" w:lastColumn="0" w:noHBand="0" w:noVBand="1"/>
      </w:tblPr>
      <w:tblGrid>
        <w:gridCol w:w="2263"/>
        <w:gridCol w:w="1701"/>
        <w:gridCol w:w="1843"/>
        <w:gridCol w:w="2268"/>
      </w:tblGrid>
      <w:tr w:rsidR="00EB2B47" w:rsidRPr="00EB2B47" w14:paraId="7571F2EA" w14:textId="77777777" w:rsidTr="00F25328">
        <w:trPr>
          <w:cnfStyle w:val="100000000000" w:firstRow="1" w:lastRow="0" w:firstColumn="0" w:lastColumn="0" w:oddVBand="0" w:evenVBand="0" w:oddHBand="0" w:evenHBand="0" w:firstRowFirstColumn="0" w:firstRowLastColumn="0" w:lastRowFirstColumn="0" w:lastRowLastColumn="0"/>
          <w:tblHeader/>
          <w:jc w:val="center"/>
        </w:trPr>
        <w:tc>
          <w:tcPr>
            <w:tcW w:w="2263" w:type="dxa"/>
            <w:hideMark/>
          </w:tcPr>
          <w:p w14:paraId="0095BFB3" w14:textId="77777777" w:rsidR="00EA024D" w:rsidRPr="00EB2B47" w:rsidRDefault="00EA024D" w:rsidP="00EB2B47">
            <w:pPr>
              <w:ind w:firstLine="0"/>
            </w:pPr>
            <w:r w:rsidRPr="00EB2B47">
              <w:t>CONCEPTO</w:t>
            </w:r>
          </w:p>
        </w:tc>
        <w:tc>
          <w:tcPr>
            <w:tcW w:w="1701" w:type="dxa"/>
            <w:hideMark/>
          </w:tcPr>
          <w:p w14:paraId="0BE7DF04" w14:textId="77777777" w:rsidR="00EA024D" w:rsidRPr="00EB2B47" w:rsidRDefault="00EA024D" w:rsidP="00EB2B47">
            <w:pPr>
              <w:ind w:firstLine="0"/>
            </w:pPr>
            <w:r w:rsidRPr="00EB2B47">
              <w:t>AÑO 1</w:t>
            </w:r>
          </w:p>
        </w:tc>
        <w:tc>
          <w:tcPr>
            <w:tcW w:w="1843" w:type="dxa"/>
            <w:hideMark/>
          </w:tcPr>
          <w:p w14:paraId="59635DA4" w14:textId="77777777" w:rsidR="00EA024D" w:rsidRPr="00EB2B47" w:rsidRDefault="00EA024D" w:rsidP="00EB2B47">
            <w:pPr>
              <w:ind w:firstLine="0"/>
            </w:pPr>
            <w:r w:rsidRPr="00EB2B47">
              <w:t>AÑO 2</w:t>
            </w:r>
          </w:p>
        </w:tc>
        <w:tc>
          <w:tcPr>
            <w:tcW w:w="2268" w:type="dxa"/>
            <w:hideMark/>
          </w:tcPr>
          <w:p w14:paraId="540C42F7" w14:textId="77777777" w:rsidR="00EA024D" w:rsidRPr="00EB2B47" w:rsidRDefault="00EA024D" w:rsidP="00EB2B47">
            <w:pPr>
              <w:ind w:firstLine="0"/>
            </w:pPr>
            <w:r w:rsidRPr="00EB2B47">
              <w:t>VARIACIÓN (%)</w:t>
            </w:r>
          </w:p>
        </w:tc>
      </w:tr>
      <w:tr w:rsidR="00EB2B47" w:rsidRPr="00EB2B47" w14:paraId="06658B3B" w14:textId="77777777" w:rsidTr="00EB2B47">
        <w:trPr>
          <w:cnfStyle w:val="000000100000" w:firstRow="0" w:lastRow="0" w:firstColumn="0" w:lastColumn="0" w:oddVBand="0" w:evenVBand="0" w:oddHBand="1" w:evenHBand="0" w:firstRowFirstColumn="0" w:firstRowLastColumn="0" w:lastRowFirstColumn="0" w:lastRowLastColumn="0"/>
          <w:jc w:val="center"/>
        </w:trPr>
        <w:tc>
          <w:tcPr>
            <w:tcW w:w="2263" w:type="dxa"/>
            <w:hideMark/>
          </w:tcPr>
          <w:p w14:paraId="2F80FE82" w14:textId="572D386B" w:rsidR="00EA024D" w:rsidRPr="00EB2B47" w:rsidRDefault="00EA024D" w:rsidP="00EB2B47">
            <w:pPr>
              <w:ind w:firstLine="0"/>
            </w:pPr>
            <w:r w:rsidRPr="00EB2B47">
              <w:t>Ingresos</w:t>
            </w:r>
            <w:r w:rsidR="00EB2B47">
              <w:t>.</w:t>
            </w:r>
          </w:p>
        </w:tc>
        <w:tc>
          <w:tcPr>
            <w:tcW w:w="1701" w:type="dxa"/>
            <w:hideMark/>
          </w:tcPr>
          <w:p w14:paraId="02B092AD" w14:textId="5329BBFA" w:rsidR="00EA024D" w:rsidRPr="00EB2B47" w:rsidRDefault="00EA024D" w:rsidP="00EB2B47">
            <w:pPr>
              <w:ind w:firstLine="0"/>
            </w:pPr>
            <w:r w:rsidRPr="00EB2B47">
              <w:t>1000</w:t>
            </w:r>
            <w:r w:rsidR="00EB2B47">
              <w:t>.</w:t>
            </w:r>
          </w:p>
        </w:tc>
        <w:tc>
          <w:tcPr>
            <w:tcW w:w="1843" w:type="dxa"/>
            <w:hideMark/>
          </w:tcPr>
          <w:p w14:paraId="4AF7BB55" w14:textId="42756975" w:rsidR="00EA024D" w:rsidRPr="00EB2B47" w:rsidRDefault="00EA024D" w:rsidP="00EB2B47">
            <w:pPr>
              <w:ind w:firstLine="0"/>
            </w:pPr>
            <w:r w:rsidRPr="00EB2B47">
              <w:t>1200</w:t>
            </w:r>
            <w:r w:rsidR="00EB2B47">
              <w:t>.</w:t>
            </w:r>
          </w:p>
        </w:tc>
        <w:tc>
          <w:tcPr>
            <w:tcW w:w="2268" w:type="dxa"/>
            <w:hideMark/>
          </w:tcPr>
          <w:p w14:paraId="1CDA8679" w14:textId="593FEC9E" w:rsidR="00EA024D" w:rsidRPr="00EB2B47" w:rsidRDefault="00EA024D" w:rsidP="00EB2B47">
            <w:pPr>
              <w:ind w:firstLine="0"/>
            </w:pPr>
            <w:r w:rsidRPr="00EB2B47">
              <w:t>20 %</w:t>
            </w:r>
          </w:p>
        </w:tc>
      </w:tr>
      <w:tr w:rsidR="00EA024D" w:rsidRPr="00EB2B47" w14:paraId="45912140" w14:textId="77777777" w:rsidTr="00EB2B47">
        <w:trPr>
          <w:jc w:val="center"/>
        </w:trPr>
        <w:tc>
          <w:tcPr>
            <w:tcW w:w="2263" w:type="dxa"/>
            <w:hideMark/>
          </w:tcPr>
          <w:p w14:paraId="009AFD8D" w14:textId="1B7C6A1B" w:rsidR="00EA024D" w:rsidRPr="00EB2B47" w:rsidRDefault="00EA024D" w:rsidP="00EB2B47">
            <w:pPr>
              <w:ind w:firstLine="0"/>
            </w:pPr>
            <w:r w:rsidRPr="00EB2B47">
              <w:t>Costos</w:t>
            </w:r>
            <w:r w:rsidR="00EB2B47">
              <w:t>.</w:t>
            </w:r>
          </w:p>
        </w:tc>
        <w:tc>
          <w:tcPr>
            <w:tcW w:w="1701" w:type="dxa"/>
            <w:hideMark/>
          </w:tcPr>
          <w:p w14:paraId="54FDB6A7" w14:textId="0EFF4ACE" w:rsidR="00EA024D" w:rsidRPr="00EB2B47" w:rsidRDefault="00EA024D" w:rsidP="00EB2B47">
            <w:pPr>
              <w:ind w:firstLine="0"/>
            </w:pPr>
            <w:r w:rsidRPr="00EB2B47">
              <w:t>500</w:t>
            </w:r>
            <w:r w:rsidR="00EB2B47">
              <w:t>.</w:t>
            </w:r>
          </w:p>
        </w:tc>
        <w:tc>
          <w:tcPr>
            <w:tcW w:w="1843" w:type="dxa"/>
            <w:hideMark/>
          </w:tcPr>
          <w:p w14:paraId="245519DC" w14:textId="72E56EC4" w:rsidR="00EA024D" w:rsidRPr="00EB2B47" w:rsidRDefault="00EA024D" w:rsidP="00EB2B47">
            <w:pPr>
              <w:ind w:firstLine="0"/>
            </w:pPr>
            <w:r w:rsidRPr="00EB2B47">
              <w:t>650</w:t>
            </w:r>
            <w:r w:rsidR="00EB2B47">
              <w:t>.</w:t>
            </w:r>
          </w:p>
        </w:tc>
        <w:tc>
          <w:tcPr>
            <w:tcW w:w="2268" w:type="dxa"/>
            <w:hideMark/>
          </w:tcPr>
          <w:p w14:paraId="6FCDCF28" w14:textId="77777777" w:rsidR="00EA024D" w:rsidRPr="00EB2B47" w:rsidRDefault="00EA024D" w:rsidP="00EB2B47">
            <w:pPr>
              <w:ind w:firstLine="0"/>
            </w:pPr>
            <w:r w:rsidRPr="00EB2B47">
              <w:t>30 %</w:t>
            </w:r>
          </w:p>
        </w:tc>
      </w:tr>
      <w:tr w:rsidR="00EB2B47" w:rsidRPr="00EB2B47" w14:paraId="1A613BCA" w14:textId="77777777" w:rsidTr="00EB2B47">
        <w:trPr>
          <w:cnfStyle w:val="000000100000" w:firstRow="0" w:lastRow="0" w:firstColumn="0" w:lastColumn="0" w:oddVBand="0" w:evenVBand="0" w:oddHBand="1" w:evenHBand="0" w:firstRowFirstColumn="0" w:firstRowLastColumn="0" w:lastRowFirstColumn="0" w:lastRowLastColumn="0"/>
          <w:jc w:val="center"/>
        </w:trPr>
        <w:tc>
          <w:tcPr>
            <w:tcW w:w="2263" w:type="dxa"/>
            <w:hideMark/>
          </w:tcPr>
          <w:p w14:paraId="6BB5677E" w14:textId="66D73C4D" w:rsidR="00EA024D" w:rsidRPr="00EB2B47" w:rsidRDefault="00EA024D" w:rsidP="00EB2B47">
            <w:pPr>
              <w:ind w:firstLine="0"/>
            </w:pPr>
            <w:r w:rsidRPr="00EB2B47">
              <w:t>Utilidad bruta</w:t>
            </w:r>
            <w:r w:rsidR="00EB2B47">
              <w:t>.</w:t>
            </w:r>
          </w:p>
        </w:tc>
        <w:tc>
          <w:tcPr>
            <w:tcW w:w="1701" w:type="dxa"/>
            <w:hideMark/>
          </w:tcPr>
          <w:p w14:paraId="29504569" w14:textId="6A3153C6" w:rsidR="00EA024D" w:rsidRPr="00EB2B47" w:rsidRDefault="00EA024D" w:rsidP="00EB2B47">
            <w:pPr>
              <w:ind w:firstLine="0"/>
            </w:pPr>
            <w:r w:rsidRPr="00EB2B47">
              <w:t>500</w:t>
            </w:r>
            <w:r w:rsidR="00EB2B47">
              <w:t>.</w:t>
            </w:r>
          </w:p>
        </w:tc>
        <w:tc>
          <w:tcPr>
            <w:tcW w:w="1843" w:type="dxa"/>
            <w:hideMark/>
          </w:tcPr>
          <w:p w14:paraId="078391B5" w14:textId="0167D229" w:rsidR="00EA024D" w:rsidRPr="00EB2B47" w:rsidRDefault="00EA024D" w:rsidP="00EB2B47">
            <w:pPr>
              <w:ind w:firstLine="0"/>
            </w:pPr>
            <w:r w:rsidRPr="00EB2B47">
              <w:t>550</w:t>
            </w:r>
            <w:r w:rsidR="00EB2B47">
              <w:t>.</w:t>
            </w:r>
          </w:p>
        </w:tc>
        <w:tc>
          <w:tcPr>
            <w:tcW w:w="2268" w:type="dxa"/>
            <w:hideMark/>
          </w:tcPr>
          <w:p w14:paraId="5D7987F2" w14:textId="77777777" w:rsidR="00EA024D" w:rsidRPr="00EB2B47" w:rsidRDefault="00EA024D" w:rsidP="00EB2B47">
            <w:pPr>
              <w:ind w:firstLine="0"/>
            </w:pPr>
            <w:r w:rsidRPr="00EB2B47">
              <w:t>10 %</w:t>
            </w:r>
          </w:p>
        </w:tc>
      </w:tr>
    </w:tbl>
    <w:p w14:paraId="1C169BD7" w14:textId="77777777" w:rsidR="00AC5236" w:rsidRDefault="00AC5236" w:rsidP="00EA024D"/>
    <w:p w14:paraId="1F3F64F0" w14:textId="267CC823" w:rsidR="00EA024D" w:rsidRPr="00EA024D" w:rsidRDefault="00EA024D" w:rsidP="00EA024D">
      <w:r w:rsidRPr="00EA024D">
        <w:t>La variación porcentual muestra que los ingresos aumentaron en un 20 %, los costos crecieron en un 30 % y la utilidad bruta subió en un 10 %.</w:t>
      </w:r>
    </w:p>
    <w:p w14:paraId="5E1019A3" w14:textId="180B71DA" w:rsidR="00EA024D" w:rsidRPr="00EA024D" w:rsidRDefault="00A84C7A" w:rsidP="004650C2">
      <w:pPr>
        <w:pStyle w:val="Ttulo2"/>
      </w:pPr>
      <w:bookmarkStart w:id="19" w:name="_Toc201656131"/>
      <w:r>
        <w:t>5</w:t>
      </w:r>
      <w:r w:rsidR="00EA024D" w:rsidRPr="00EA024D">
        <w:t>.2 Análisis vertical</w:t>
      </w:r>
      <w:bookmarkEnd w:id="19"/>
    </w:p>
    <w:p w14:paraId="2AB462E0" w14:textId="77777777" w:rsidR="00EA024D" w:rsidRPr="00EA024D" w:rsidRDefault="00EA024D" w:rsidP="00EA024D">
      <w:r w:rsidRPr="00EA024D">
        <w:t>El análisis vertical es una técnica de evaluación financiera que permite examinar la composición de los estados financieros en un solo período, expresando cada cuenta como un porcentaje del total del activo, pasivo o patrimonio. Su principal objetivo es facilitar la interpretación de la estructura financiera de la empresa y evaluar la proporción que representa cada rubro dentro del total.</w:t>
      </w:r>
    </w:p>
    <w:p w14:paraId="6541EAFD" w14:textId="77777777" w:rsidR="00EA024D" w:rsidRPr="00EA024D" w:rsidRDefault="00EA024D" w:rsidP="00EA024D">
      <w:r w:rsidRPr="00EA024D">
        <w:t>Este método es ampliamente utilizado en el análisis de balances generales y estados de resultados. En el balance general, cada activo se expresa como un porcentaje del total de activos, mientras que los pasivos y el patrimonio se presentan en función del total de pasivos más patrimonio. En el estado de resultados, cada cuenta se expresa como un porcentaje de los ingresos totales, lo que permite analizar la distribución de costos, gastos y utilidades.</w:t>
      </w:r>
    </w:p>
    <w:p w14:paraId="2CE0CDEB" w14:textId="77777777" w:rsidR="00EA024D" w:rsidRPr="00EA024D" w:rsidRDefault="00EA024D" w:rsidP="00EA024D">
      <w:r w:rsidRPr="00EA024D">
        <w:lastRenderedPageBreak/>
        <w:t>El análisis vertical es útil para comparar la estructura financiera de una empresa en distintos períodos o con empresas del mismo sector, ayudando a detectar fortalezas y debilidades. También permite evaluar la eficiencia operativa y la capacidad de generación de valor.</w:t>
      </w:r>
    </w:p>
    <w:p w14:paraId="47487A53" w14:textId="77777777" w:rsidR="00EA024D" w:rsidRPr="00EA024D" w:rsidRDefault="00EA024D" w:rsidP="00EA024D">
      <w:r w:rsidRPr="00EA024D">
        <w:t>Además, este tipo de análisis es una herramienta clave en la toma de decisiones gerenciales, ya que facilita la identificación de áreas donde se pueden optimizar recursos, reducir costos o mejorar la rentabilidad de la empresa.</w:t>
      </w:r>
    </w:p>
    <w:p w14:paraId="35CD3E74" w14:textId="77777777" w:rsidR="00EA024D" w:rsidRPr="00EA024D" w:rsidRDefault="00EA024D" w:rsidP="00C5437F">
      <w:pPr>
        <w:pStyle w:val="Sangradetextonormal"/>
      </w:pPr>
      <w:r w:rsidRPr="00EA024D">
        <w:t>Como características del análisis vertical, se pueden encontrar las siguientes:</w:t>
      </w:r>
    </w:p>
    <w:p w14:paraId="76B6848E" w14:textId="77777777" w:rsidR="00EA024D" w:rsidRPr="004650C2" w:rsidRDefault="00EA024D" w:rsidP="00051B7B">
      <w:pPr>
        <w:pStyle w:val="Ttulo8"/>
        <w:numPr>
          <w:ilvl w:val="0"/>
          <w:numId w:val="19"/>
        </w:numPr>
      </w:pPr>
      <w:r w:rsidRPr="004650C2">
        <w:t>Evaluación de la estructura financiera</w:t>
      </w:r>
    </w:p>
    <w:p w14:paraId="1A2987FC" w14:textId="13176F6A" w:rsidR="004650C2" w:rsidRDefault="00EA024D" w:rsidP="00C5437F">
      <w:pPr>
        <w:pStyle w:val="Sangradetextonormal"/>
        <w:ind w:left="1429" w:firstLine="0"/>
      </w:pPr>
      <w:r w:rsidRPr="00EA024D">
        <w:t>Determina la distribución de los activos, pasivos y patrimonio en un periodo específico</w:t>
      </w:r>
      <w:r w:rsidR="004650C2">
        <w:t>.</w:t>
      </w:r>
      <w:r w:rsidR="004650C2" w:rsidRPr="004650C2">
        <w:t xml:space="preserve"> </w:t>
      </w:r>
    </w:p>
    <w:p w14:paraId="268E2553" w14:textId="49BE0744" w:rsidR="004650C2" w:rsidRPr="00C5437F" w:rsidRDefault="004650C2" w:rsidP="00051B7B">
      <w:pPr>
        <w:pStyle w:val="Prrafodelista"/>
        <w:numPr>
          <w:ilvl w:val="0"/>
          <w:numId w:val="19"/>
        </w:numPr>
        <w:rPr>
          <w:b/>
          <w:bCs/>
        </w:rPr>
      </w:pPr>
      <w:r w:rsidRPr="00C5437F">
        <w:rPr>
          <w:b/>
          <w:bCs/>
        </w:rPr>
        <w:t>Comparación de la composición financiera</w:t>
      </w:r>
    </w:p>
    <w:p w14:paraId="3DABC72D" w14:textId="77777777" w:rsidR="00EA024D" w:rsidRPr="00EA024D" w:rsidRDefault="00EA024D" w:rsidP="00C5437F">
      <w:pPr>
        <w:pStyle w:val="Prrafodelista"/>
        <w:ind w:left="1429" w:firstLine="0"/>
      </w:pPr>
      <w:r w:rsidRPr="00EA024D">
        <w:t>Facilita la comparación entre empresas del mismo sector.</w:t>
      </w:r>
    </w:p>
    <w:p w14:paraId="11EE0A35" w14:textId="77777777" w:rsidR="00EA024D" w:rsidRPr="00C5437F" w:rsidRDefault="00EA024D" w:rsidP="00051B7B">
      <w:pPr>
        <w:pStyle w:val="Ttulo8"/>
        <w:numPr>
          <w:ilvl w:val="0"/>
          <w:numId w:val="19"/>
        </w:numPr>
      </w:pPr>
      <w:r w:rsidRPr="00C5437F">
        <w:t>Identificación de áreas de mejora</w:t>
      </w:r>
    </w:p>
    <w:p w14:paraId="740A3E1D" w14:textId="77777777" w:rsidR="00EA024D" w:rsidRPr="000B544F" w:rsidRDefault="00EA024D" w:rsidP="00C5437F">
      <w:pPr>
        <w:pStyle w:val="Prrafodelista"/>
        <w:ind w:left="1429" w:firstLine="0"/>
        <w:rPr>
          <w:b/>
          <w:bCs/>
        </w:rPr>
      </w:pPr>
      <w:r w:rsidRPr="00EA024D">
        <w:t>Permite detectar desequilibrios financieros y oportunidades de optimización.</w:t>
      </w:r>
    </w:p>
    <w:p w14:paraId="47FDCB7B" w14:textId="6905A470" w:rsidR="00EA024D" w:rsidRPr="000B544F" w:rsidRDefault="00EA024D" w:rsidP="00EA024D">
      <w:pPr>
        <w:rPr>
          <w:b/>
          <w:bCs/>
        </w:rPr>
      </w:pPr>
      <w:r w:rsidRPr="000B544F">
        <w:rPr>
          <w:b/>
          <w:bCs/>
        </w:rPr>
        <w:t>Ejemplo de cálculo del análisis vertical</w:t>
      </w:r>
    </w:p>
    <w:p w14:paraId="6E740BB7" w14:textId="77777777" w:rsidR="00EA024D" w:rsidRPr="00EA024D" w:rsidRDefault="00EA024D" w:rsidP="000B544F">
      <w:pPr>
        <w:pStyle w:val="Sangradetextonormal"/>
      </w:pPr>
      <w:r w:rsidRPr="00EA024D">
        <w:t>Cada cuenta se expresa como un porcentaje del total del activo o del pasivo y patrimonio en el estado de situación financiera (balance general) o también puede expresar qué porcentaje representa una cuenta del estado de resultados del total de ingresos, utilizando las siguientes fórmulas:</w:t>
      </w:r>
    </w:p>
    <w:p w14:paraId="74F26A1B" w14:textId="77777777" w:rsidR="00EA024D" w:rsidRPr="00EA024D" w:rsidRDefault="00EA024D" w:rsidP="00EA024D">
      <w:r w:rsidRPr="00EA024D">
        <w:lastRenderedPageBreak/>
        <w:t>Para el estado de situación financiera (balance general):</w:t>
      </w:r>
    </w:p>
    <w:p w14:paraId="39AE19C1" w14:textId="7529EC0B" w:rsidR="000B544F" w:rsidRDefault="00EA024D" w:rsidP="000B544F">
      <w:pPr>
        <w:spacing w:before="0" w:after="0" w:line="240" w:lineRule="auto"/>
      </w:pPr>
      <w:r w:rsidRPr="00EA024D">
        <w:t xml:space="preserve">Porcentaje de cada cuenta = </w:t>
      </w:r>
      <w:r w:rsidR="000B544F" w:rsidRPr="000B544F">
        <w:rPr>
          <w:u w:val="single"/>
        </w:rPr>
        <w:t xml:space="preserve">    </w:t>
      </w:r>
      <w:r w:rsidR="000B544F">
        <w:rPr>
          <w:u w:val="single"/>
        </w:rPr>
        <w:t xml:space="preserve">    </w:t>
      </w:r>
      <w:r w:rsidR="000B544F" w:rsidRPr="000B544F">
        <w:rPr>
          <w:u w:val="single"/>
        </w:rPr>
        <w:t xml:space="preserve"> </w:t>
      </w:r>
      <w:r w:rsidR="000B544F">
        <w:rPr>
          <w:u w:val="single"/>
        </w:rPr>
        <w:t xml:space="preserve">            </w:t>
      </w:r>
      <w:r w:rsidR="000B544F" w:rsidRPr="000B544F">
        <w:rPr>
          <w:u w:val="single"/>
        </w:rPr>
        <w:t xml:space="preserve">  </w:t>
      </w:r>
      <w:r w:rsidRPr="000B544F">
        <w:rPr>
          <w:u w:val="single"/>
        </w:rPr>
        <w:t>(Valor de la cuenta</w:t>
      </w:r>
      <w:r w:rsidR="000B544F">
        <w:rPr>
          <w:u w:val="single"/>
        </w:rPr>
        <w:t xml:space="preserve">                </w:t>
      </w:r>
      <w:r w:rsidR="000B544F" w:rsidRPr="000B544F">
        <w:t>X 100</w:t>
      </w:r>
    </w:p>
    <w:p w14:paraId="587B5C63" w14:textId="645165CB" w:rsidR="00EA024D" w:rsidRPr="00EA024D" w:rsidRDefault="000B544F" w:rsidP="000B544F">
      <w:pPr>
        <w:pStyle w:val="Encabezado"/>
        <w:tabs>
          <w:tab w:val="clear" w:pos="4419"/>
          <w:tab w:val="clear" w:pos="8838"/>
        </w:tabs>
      </w:pPr>
      <w:r>
        <w:t xml:space="preserve">                                                    </w:t>
      </w:r>
      <w:r w:rsidR="00EA024D" w:rsidRPr="00EA024D">
        <w:t>Total Activos o Total Pasivos y Patrimonio</w:t>
      </w:r>
    </w:p>
    <w:p w14:paraId="429F011E" w14:textId="77777777" w:rsidR="00EA024D" w:rsidRPr="00EA024D" w:rsidRDefault="00EA024D" w:rsidP="00EA024D">
      <w:r w:rsidRPr="00EA024D">
        <w:t>Para el estado de resultados:</w:t>
      </w:r>
    </w:p>
    <w:p w14:paraId="02FF7787" w14:textId="5E439651" w:rsidR="000B544F" w:rsidRDefault="00EA024D" w:rsidP="000B544F">
      <w:pPr>
        <w:spacing w:before="0" w:after="0" w:line="240" w:lineRule="auto"/>
      </w:pPr>
      <w:r w:rsidRPr="00EA024D">
        <w:t xml:space="preserve">Porcentaje de cada cuenta = </w:t>
      </w:r>
      <w:r w:rsidR="000B544F" w:rsidRPr="000B544F">
        <w:rPr>
          <w:u w:val="single"/>
        </w:rPr>
        <w:t xml:space="preserve">       </w:t>
      </w:r>
      <w:r w:rsidRPr="000B544F">
        <w:rPr>
          <w:u w:val="single"/>
        </w:rPr>
        <w:t>Valor de la cuenta</w:t>
      </w:r>
      <w:r w:rsidR="000B544F">
        <w:rPr>
          <w:u w:val="single"/>
        </w:rPr>
        <w:t xml:space="preserve">                     </w:t>
      </w:r>
      <w:r w:rsidR="000B544F" w:rsidRPr="000B544F">
        <w:rPr>
          <w:b/>
          <w:bCs/>
        </w:rPr>
        <w:t>X 100</w:t>
      </w:r>
    </w:p>
    <w:p w14:paraId="73A25645" w14:textId="072DCC33" w:rsidR="00EA024D" w:rsidRPr="00EA024D" w:rsidRDefault="00EA024D" w:rsidP="000B544F">
      <w:pPr>
        <w:spacing w:before="0" w:after="0" w:line="240" w:lineRule="auto"/>
        <w:ind w:left="4247" w:firstLine="1"/>
      </w:pPr>
      <w:r w:rsidRPr="00EA024D">
        <w:t>Ingresos Totales</w:t>
      </w:r>
    </w:p>
    <w:p w14:paraId="37C865E1" w14:textId="77777777" w:rsidR="00EA024D" w:rsidRPr="00EA024D" w:rsidRDefault="00EA024D" w:rsidP="009E3710">
      <w:pPr>
        <w:pStyle w:val="Sangradetextonormal"/>
      </w:pPr>
      <w:r w:rsidRPr="00EA024D">
        <w:t>Lo anterior, se complementa con los siguientes datos:</w:t>
      </w:r>
    </w:p>
    <w:p w14:paraId="7E9B9803" w14:textId="77777777" w:rsidR="00EA024D" w:rsidRPr="00EA024D" w:rsidRDefault="00EA024D" w:rsidP="009E3710">
      <w:pPr>
        <w:pStyle w:val="Tabla"/>
        <w:jc w:val="center"/>
      </w:pPr>
      <w:r w:rsidRPr="00EA024D">
        <w:t>Variación porcentual del total de activos</w:t>
      </w:r>
    </w:p>
    <w:tbl>
      <w:tblPr>
        <w:tblStyle w:val="SENA"/>
        <w:tblW w:w="6658" w:type="dxa"/>
        <w:jc w:val="center"/>
        <w:tblLook w:val="04A0" w:firstRow="1" w:lastRow="0" w:firstColumn="1" w:lastColumn="0" w:noHBand="0" w:noVBand="1"/>
      </w:tblPr>
      <w:tblGrid>
        <w:gridCol w:w="2972"/>
        <w:gridCol w:w="1843"/>
        <w:gridCol w:w="1843"/>
      </w:tblGrid>
      <w:tr w:rsidR="009E3710" w:rsidRPr="009E3710" w14:paraId="1B0027FE" w14:textId="77777777" w:rsidTr="009E3710">
        <w:trPr>
          <w:cnfStyle w:val="100000000000" w:firstRow="1" w:lastRow="0" w:firstColumn="0" w:lastColumn="0" w:oddVBand="0" w:evenVBand="0" w:oddHBand="0" w:evenHBand="0" w:firstRowFirstColumn="0" w:firstRowLastColumn="0" w:lastRowFirstColumn="0" w:lastRowLastColumn="0"/>
          <w:jc w:val="center"/>
        </w:trPr>
        <w:tc>
          <w:tcPr>
            <w:tcW w:w="2972" w:type="dxa"/>
            <w:hideMark/>
          </w:tcPr>
          <w:p w14:paraId="3223A3E0" w14:textId="77777777" w:rsidR="00EA024D" w:rsidRPr="009E3710" w:rsidRDefault="00EA024D" w:rsidP="009E3710">
            <w:pPr>
              <w:ind w:firstLine="0"/>
            </w:pPr>
            <w:r w:rsidRPr="009E3710">
              <w:t>CONCEPTO</w:t>
            </w:r>
          </w:p>
        </w:tc>
        <w:tc>
          <w:tcPr>
            <w:tcW w:w="1843" w:type="dxa"/>
            <w:hideMark/>
          </w:tcPr>
          <w:p w14:paraId="1C529AB9" w14:textId="77777777" w:rsidR="00EA024D" w:rsidRPr="009E3710" w:rsidRDefault="00EA024D" w:rsidP="009E3710">
            <w:pPr>
              <w:ind w:firstLine="0"/>
            </w:pPr>
            <w:r w:rsidRPr="009E3710">
              <w:t>VALOR</w:t>
            </w:r>
          </w:p>
        </w:tc>
        <w:tc>
          <w:tcPr>
            <w:tcW w:w="1843" w:type="dxa"/>
            <w:hideMark/>
          </w:tcPr>
          <w:p w14:paraId="28067696" w14:textId="77777777" w:rsidR="00EA024D" w:rsidRPr="009E3710" w:rsidRDefault="00EA024D" w:rsidP="009E3710">
            <w:pPr>
              <w:ind w:firstLine="0"/>
            </w:pPr>
            <w:r w:rsidRPr="009E3710">
              <w:t>% VALOR DEL ACTIVO</w:t>
            </w:r>
          </w:p>
        </w:tc>
      </w:tr>
      <w:tr w:rsidR="00EA024D" w:rsidRPr="009E3710" w14:paraId="1A2C601F" w14:textId="77777777" w:rsidTr="009E3710">
        <w:trPr>
          <w:cnfStyle w:val="000000100000" w:firstRow="0" w:lastRow="0" w:firstColumn="0" w:lastColumn="0" w:oddVBand="0" w:evenVBand="0" w:oddHBand="1" w:evenHBand="0" w:firstRowFirstColumn="0" w:firstRowLastColumn="0" w:lastRowFirstColumn="0" w:lastRowLastColumn="0"/>
          <w:jc w:val="center"/>
        </w:trPr>
        <w:tc>
          <w:tcPr>
            <w:tcW w:w="2972" w:type="dxa"/>
            <w:hideMark/>
          </w:tcPr>
          <w:p w14:paraId="700B0A65" w14:textId="11530DBC" w:rsidR="00EA024D" w:rsidRPr="009E3710" w:rsidRDefault="00EA024D" w:rsidP="009E3710">
            <w:pPr>
              <w:ind w:firstLine="0"/>
            </w:pPr>
            <w:r w:rsidRPr="009E3710">
              <w:t>Activos corrientes</w:t>
            </w:r>
            <w:r w:rsidR="009E3710">
              <w:t>.</w:t>
            </w:r>
          </w:p>
        </w:tc>
        <w:tc>
          <w:tcPr>
            <w:tcW w:w="1843" w:type="dxa"/>
            <w:hideMark/>
          </w:tcPr>
          <w:p w14:paraId="729ABDB3" w14:textId="1DAC4116" w:rsidR="00EA024D" w:rsidRPr="009E3710" w:rsidRDefault="00EA024D" w:rsidP="009E3710">
            <w:pPr>
              <w:ind w:firstLine="0"/>
            </w:pPr>
            <w:r w:rsidRPr="009E3710">
              <w:t>800</w:t>
            </w:r>
            <w:r w:rsidR="009E3710">
              <w:t>.</w:t>
            </w:r>
          </w:p>
        </w:tc>
        <w:tc>
          <w:tcPr>
            <w:tcW w:w="1843" w:type="dxa"/>
            <w:hideMark/>
          </w:tcPr>
          <w:p w14:paraId="356C635B" w14:textId="77777777" w:rsidR="00EA024D" w:rsidRPr="009E3710" w:rsidRDefault="00EA024D" w:rsidP="009E3710">
            <w:pPr>
              <w:ind w:firstLine="0"/>
            </w:pPr>
            <w:r w:rsidRPr="009E3710">
              <w:t>40 %</w:t>
            </w:r>
          </w:p>
        </w:tc>
      </w:tr>
      <w:tr w:rsidR="00EA024D" w:rsidRPr="009E3710" w14:paraId="0B225E0F" w14:textId="77777777" w:rsidTr="009E3710">
        <w:trPr>
          <w:jc w:val="center"/>
        </w:trPr>
        <w:tc>
          <w:tcPr>
            <w:tcW w:w="2972" w:type="dxa"/>
            <w:hideMark/>
          </w:tcPr>
          <w:p w14:paraId="3370325F" w14:textId="3A42A3DD" w:rsidR="00EA024D" w:rsidRPr="009E3710" w:rsidRDefault="00EA024D" w:rsidP="009E3710">
            <w:pPr>
              <w:ind w:firstLine="0"/>
            </w:pPr>
            <w:r w:rsidRPr="009E3710">
              <w:t>Activos no corrientes</w:t>
            </w:r>
            <w:r w:rsidR="009E3710">
              <w:t>.</w:t>
            </w:r>
          </w:p>
        </w:tc>
        <w:tc>
          <w:tcPr>
            <w:tcW w:w="1843" w:type="dxa"/>
            <w:hideMark/>
          </w:tcPr>
          <w:p w14:paraId="72492752" w14:textId="3F1EDA5F" w:rsidR="00EA024D" w:rsidRPr="009E3710" w:rsidRDefault="00EA024D" w:rsidP="009E3710">
            <w:pPr>
              <w:ind w:firstLine="0"/>
            </w:pPr>
            <w:r w:rsidRPr="009E3710">
              <w:t>1200</w:t>
            </w:r>
            <w:r w:rsidR="009E3710">
              <w:t>.</w:t>
            </w:r>
          </w:p>
        </w:tc>
        <w:tc>
          <w:tcPr>
            <w:tcW w:w="1843" w:type="dxa"/>
            <w:hideMark/>
          </w:tcPr>
          <w:p w14:paraId="7B76798F" w14:textId="77777777" w:rsidR="00EA024D" w:rsidRPr="009E3710" w:rsidRDefault="00EA024D" w:rsidP="009E3710">
            <w:pPr>
              <w:ind w:firstLine="0"/>
            </w:pPr>
            <w:r w:rsidRPr="009E3710">
              <w:t>60 %</w:t>
            </w:r>
          </w:p>
        </w:tc>
      </w:tr>
      <w:tr w:rsidR="00EA024D" w:rsidRPr="009E3710" w14:paraId="6E3F0DA5" w14:textId="77777777" w:rsidTr="009E3710">
        <w:trPr>
          <w:cnfStyle w:val="000000100000" w:firstRow="0" w:lastRow="0" w:firstColumn="0" w:lastColumn="0" w:oddVBand="0" w:evenVBand="0" w:oddHBand="1" w:evenHBand="0" w:firstRowFirstColumn="0" w:firstRowLastColumn="0" w:lastRowFirstColumn="0" w:lastRowLastColumn="0"/>
          <w:jc w:val="center"/>
        </w:trPr>
        <w:tc>
          <w:tcPr>
            <w:tcW w:w="2972" w:type="dxa"/>
            <w:hideMark/>
          </w:tcPr>
          <w:p w14:paraId="407F29B6" w14:textId="29952277" w:rsidR="00EA024D" w:rsidRPr="009E3710" w:rsidRDefault="00EA024D" w:rsidP="009E3710">
            <w:pPr>
              <w:ind w:firstLine="0"/>
            </w:pPr>
            <w:r w:rsidRPr="009E3710">
              <w:t>Total activos</w:t>
            </w:r>
            <w:r w:rsidR="009E3710">
              <w:t>.</w:t>
            </w:r>
          </w:p>
        </w:tc>
        <w:tc>
          <w:tcPr>
            <w:tcW w:w="1843" w:type="dxa"/>
            <w:hideMark/>
          </w:tcPr>
          <w:p w14:paraId="696FF0CC" w14:textId="452F355C" w:rsidR="00EA024D" w:rsidRPr="009E3710" w:rsidRDefault="00EA024D" w:rsidP="009E3710">
            <w:pPr>
              <w:ind w:firstLine="0"/>
            </w:pPr>
            <w:r w:rsidRPr="009E3710">
              <w:t>2000</w:t>
            </w:r>
            <w:r w:rsidR="009E3710">
              <w:t>.</w:t>
            </w:r>
          </w:p>
        </w:tc>
        <w:tc>
          <w:tcPr>
            <w:tcW w:w="1843" w:type="dxa"/>
            <w:hideMark/>
          </w:tcPr>
          <w:p w14:paraId="0675BF78" w14:textId="77777777" w:rsidR="00EA024D" w:rsidRPr="009E3710" w:rsidRDefault="00EA024D" w:rsidP="009E3710">
            <w:pPr>
              <w:ind w:firstLine="0"/>
            </w:pPr>
            <w:r w:rsidRPr="009E3710">
              <w:t>100 %</w:t>
            </w:r>
          </w:p>
        </w:tc>
      </w:tr>
    </w:tbl>
    <w:p w14:paraId="3A17C0C2" w14:textId="77777777" w:rsidR="00F83EC4" w:rsidRDefault="00F83EC4" w:rsidP="00EA024D"/>
    <w:p w14:paraId="03FB75D8" w14:textId="174E8382" w:rsidR="00EA024D" w:rsidRPr="00EA024D" w:rsidRDefault="00EA024D" w:rsidP="00EA024D">
      <w:r w:rsidRPr="00EA024D">
        <w:t>Los activos corrientes representan el 40 % del total de activos, mientras que los activos no corrientes constituyen el 60 %.</w:t>
      </w:r>
    </w:p>
    <w:p w14:paraId="60E49F88" w14:textId="762E942D" w:rsidR="00EA024D" w:rsidRPr="00EA024D" w:rsidRDefault="006215E0" w:rsidP="009E3710">
      <w:pPr>
        <w:pStyle w:val="Ttulo2"/>
      </w:pPr>
      <w:bookmarkStart w:id="20" w:name="_Toc201656132"/>
      <w:r>
        <w:t>5</w:t>
      </w:r>
      <w:r w:rsidR="00EA024D" w:rsidRPr="00EA024D">
        <w:t>.3 Comparación entre el análisis horizontal y vertical</w:t>
      </w:r>
      <w:bookmarkEnd w:id="20"/>
    </w:p>
    <w:p w14:paraId="0037601A" w14:textId="77777777" w:rsidR="007E3FF5" w:rsidRDefault="00EA024D" w:rsidP="007E3FF5">
      <w:r w:rsidRPr="00EA024D">
        <w:t>El análisis financiero se basa en diversas herramientas que permiten interpretar la información contable de manera efectiva. Entre ellas, el análisis horizontal y el análisis vertical se destacan por su capacidad para evaluar la situación financiera desde diferentes ángulos.</w:t>
      </w:r>
    </w:p>
    <w:p w14:paraId="6CFBCC64" w14:textId="5B12EDBD" w:rsidR="00EA024D" w:rsidRPr="00EA024D" w:rsidRDefault="00EA024D" w:rsidP="007E3FF5">
      <w:r w:rsidRPr="00EA024D">
        <w:lastRenderedPageBreak/>
        <w:t>Ambas técnicas son complementarias, ya que mientras el análisis horizontal permite estudiar la evolución financiera en el tiempo, el análisis vertical facilita la interpretación de la proporción que representa cada cuenta dentro del total. Juntas, proporcionan una visión integral del desempeño financiero de la empresa y facilitan la toma de decisiones estratégicas.</w:t>
      </w:r>
    </w:p>
    <w:p w14:paraId="12DCFA43" w14:textId="77777777" w:rsidR="00EA024D" w:rsidRPr="00EA024D" w:rsidRDefault="00EA024D" w:rsidP="00EA024D">
      <w:r w:rsidRPr="00EA024D">
        <w:t>Al respecto, se relaciona la siguiente tabla, la cual incluye por característica, lo que representa cada análisis:</w:t>
      </w:r>
    </w:p>
    <w:p w14:paraId="4EE4FBB2" w14:textId="77777777" w:rsidR="00EA024D" w:rsidRPr="00EA024D" w:rsidRDefault="00EA024D" w:rsidP="00BB3FA2">
      <w:pPr>
        <w:pStyle w:val="Tabla"/>
        <w:jc w:val="center"/>
      </w:pPr>
      <w:r w:rsidRPr="00EA024D">
        <w:t>Características del análisis horizontal y vertical</w:t>
      </w:r>
    </w:p>
    <w:tbl>
      <w:tblPr>
        <w:tblStyle w:val="SENA"/>
        <w:tblW w:w="9776" w:type="dxa"/>
        <w:jc w:val="center"/>
        <w:tblLook w:val="04A0" w:firstRow="1" w:lastRow="0" w:firstColumn="1" w:lastColumn="0" w:noHBand="0" w:noVBand="1"/>
      </w:tblPr>
      <w:tblGrid>
        <w:gridCol w:w="2681"/>
        <w:gridCol w:w="3551"/>
        <w:gridCol w:w="3544"/>
      </w:tblGrid>
      <w:tr w:rsidR="00BB3FA2" w:rsidRPr="00BB3FA2" w14:paraId="51A7F208" w14:textId="77777777" w:rsidTr="00BB3FA2">
        <w:trPr>
          <w:cnfStyle w:val="100000000000" w:firstRow="1" w:lastRow="0" w:firstColumn="0" w:lastColumn="0" w:oddVBand="0" w:evenVBand="0" w:oddHBand="0" w:evenHBand="0" w:firstRowFirstColumn="0" w:firstRowLastColumn="0" w:lastRowFirstColumn="0" w:lastRowLastColumn="0"/>
          <w:jc w:val="center"/>
        </w:trPr>
        <w:tc>
          <w:tcPr>
            <w:tcW w:w="2681" w:type="dxa"/>
            <w:hideMark/>
          </w:tcPr>
          <w:p w14:paraId="4198CE3B" w14:textId="77777777" w:rsidR="00EA024D" w:rsidRPr="00BB3FA2" w:rsidRDefault="00EA024D" w:rsidP="00BB3FA2">
            <w:pPr>
              <w:ind w:firstLine="0"/>
            </w:pPr>
            <w:r w:rsidRPr="00BB3FA2">
              <w:t>Análisis vertical</w:t>
            </w:r>
          </w:p>
        </w:tc>
        <w:tc>
          <w:tcPr>
            <w:tcW w:w="3551" w:type="dxa"/>
            <w:hideMark/>
          </w:tcPr>
          <w:p w14:paraId="1E2C7CDC" w14:textId="77777777" w:rsidR="00EA024D" w:rsidRPr="00BB3FA2" w:rsidRDefault="00EA024D" w:rsidP="00BB3FA2">
            <w:pPr>
              <w:ind w:firstLine="0"/>
            </w:pPr>
            <w:r w:rsidRPr="00BB3FA2">
              <w:t>Característica</w:t>
            </w:r>
          </w:p>
        </w:tc>
        <w:tc>
          <w:tcPr>
            <w:tcW w:w="3544" w:type="dxa"/>
            <w:hideMark/>
          </w:tcPr>
          <w:p w14:paraId="2BBECC14" w14:textId="77777777" w:rsidR="00EA024D" w:rsidRPr="00BB3FA2" w:rsidRDefault="00EA024D" w:rsidP="00BB3FA2">
            <w:pPr>
              <w:ind w:firstLine="0"/>
            </w:pPr>
            <w:r w:rsidRPr="00BB3FA2">
              <w:t>Análisis horizontal</w:t>
            </w:r>
          </w:p>
        </w:tc>
      </w:tr>
      <w:tr w:rsidR="00BB3FA2" w:rsidRPr="00BB3FA2" w14:paraId="072EC89E" w14:textId="77777777" w:rsidTr="00BB3FA2">
        <w:trPr>
          <w:cnfStyle w:val="000000100000" w:firstRow="0" w:lastRow="0" w:firstColumn="0" w:lastColumn="0" w:oddVBand="0" w:evenVBand="0" w:oddHBand="1" w:evenHBand="0" w:firstRowFirstColumn="0" w:firstRowLastColumn="0" w:lastRowFirstColumn="0" w:lastRowLastColumn="0"/>
          <w:jc w:val="center"/>
        </w:trPr>
        <w:tc>
          <w:tcPr>
            <w:tcW w:w="2681" w:type="dxa"/>
            <w:hideMark/>
          </w:tcPr>
          <w:p w14:paraId="32FD03C9" w14:textId="59D6B17D" w:rsidR="00EA024D" w:rsidRPr="00BB3FA2" w:rsidRDefault="00EA024D" w:rsidP="00BB3FA2">
            <w:pPr>
              <w:ind w:firstLine="0"/>
            </w:pPr>
            <w:r w:rsidRPr="00BB3FA2">
              <w:t>Enfoque</w:t>
            </w:r>
            <w:r w:rsidR="00BB3FA2">
              <w:t>.</w:t>
            </w:r>
          </w:p>
        </w:tc>
        <w:tc>
          <w:tcPr>
            <w:tcW w:w="3551" w:type="dxa"/>
            <w:hideMark/>
          </w:tcPr>
          <w:p w14:paraId="2F86F88F" w14:textId="77777777" w:rsidR="00EA024D" w:rsidRPr="00BB3FA2" w:rsidRDefault="00EA024D" w:rsidP="00BB3FA2">
            <w:pPr>
              <w:ind w:firstLine="0"/>
            </w:pPr>
            <w:r w:rsidRPr="00BB3FA2">
              <w:t>Comparativo a lo largo del tiempo.</w:t>
            </w:r>
          </w:p>
        </w:tc>
        <w:tc>
          <w:tcPr>
            <w:tcW w:w="3544" w:type="dxa"/>
            <w:hideMark/>
          </w:tcPr>
          <w:p w14:paraId="67FA44D0" w14:textId="77777777" w:rsidR="00EA024D" w:rsidRPr="00BB3FA2" w:rsidRDefault="00EA024D" w:rsidP="00BB3FA2">
            <w:pPr>
              <w:ind w:firstLine="0"/>
            </w:pPr>
            <w:r w:rsidRPr="00BB3FA2">
              <w:t>Estructura en un solo período.</w:t>
            </w:r>
          </w:p>
        </w:tc>
      </w:tr>
      <w:tr w:rsidR="00BB3FA2" w:rsidRPr="00BB3FA2" w14:paraId="13FCE4B2" w14:textId="77777777" w:rsidTr="00BB3FA2">
        <w:trPr>
          <w:jc w:val="center"/>
        </w:trPr>
        <w:tc>
          <w:tcPr>
            <w:tcW w:w="2681" w:type="dxa"/>
            <w:hideMark/>
          </w:tcPr>
          <w:p w14:paraId="28D2FBD7" w14:textId="1C63F9EE" w:rsidR="00EA024D" w:rsidRPr="00BB3FA2" w:rsidRDefault="00EA024D" w:rsidP="00BB3FA2">
            <w:pPr>
              <w:ind w:firstLine="0"/>
            </w:pPr>
            <w:r w:rsidRPr="00BB3FA2">
              <w:t>Objetivo</w:t>
            </w:r>
            <w:r w:rsidR="00BB3FA2">
              <w:t>.</w:t>
            </w:r>
          </w:p>
        </w:tc>
        <w:tc>
          <w:tcPr>
            <w:tcW w:w="3551" w:type="dxa"/>
            <w:hideMark/>
          </w:tcPr>
          <w:p w14:paraId="4114218D" w14:textId="77777777" w:rsidR="00EA024D" w:rsidRPr="00BB3FA2" w:rsidRDefault="00EA024D" w:rsidP="00BB3FA2">
            <w:pPr>
              <w:ind w:firstLine="0"/>
            </w:pPr>
            <w:r w:rsidRPr="00BB3FA2">
              <w:t>Identificar tendencias y variaciones.</w:t>
            </w:r>
          </w:p>
        </w:tc>
        <w:tc>
          <w:tcPr>
            <w:tcW w:w="3544" w:type="dxa"/>
            <w:hideMark/>
          </w:tcPr>
          <w:p w14:paraId="3C57EBC6" w14:textId="77777777" w:rsidR="00EA024D" w:rsidRPr="00BB3FA2" w:rsidRDefault="00EA024D" w:rsidP="00BB3FA2">
            <w:pPr>
              <w:ind w:firstLine="0"/>
            </w:pPr>
            <w:r w:rsidRPr="00BB3FA2">
              <w:t>Evaluar la composición financiera.</w:t>
            </w:r>
          </w:p>
        </w:tc>
      </w:tr>
      <w:tr w:rsidR="00BB3FA2" w:rsidRPr="00BB3FA2" w14:paraId="1E557F2A" w14:textId="77777777" w:rsidTr="00BB3FA2">
        <w:trPr>
          <w:cnfStyle w:val="000000100000" w:firstRow="0" w:lastRow="0" w:firstColumn="0" w:lastColumn="0" w:oddVBand="0" w:evenVBand="0" w:oddHBand="1" w:evenHBand="0" w:firstRowFirstColumn="0" w:firstRowLastColumn="0" w:lastRowFirstColumn="0" w:lastRowLastColumn="0"/>
          <w:jc w:val="center"/>
        </w:trPr>
        <w:tc>
          <w:tcPr>
            <w:tcW w:w="2681" w:type="dxa"/>
            <w:hideMark/>
          </w:tcPr>
          <w:p w14:paraId="67DE4B5E" w14:textId="4277DA0E" w:rsidR="00EA024D" w:rsidRPr="00BB3FA2" w:rsidRDefault="00EA024D" w:rsidP="00BB3FA2">
            <w:pPr>
              <w:ind w:firstLine="0"/>
            </w:pPr>
            <w:r w:rsidRPr="00BB3FA2">
              <w:t>Unidad de medida</w:t>
            </w:r>
            <w:r w:rsidR="00BB3FA2">
              <w:t>.</w:t>
            </w:r>
          </w:p>
        </w:tc>
        <w:tc>
          <w:tcPr>
            <w:tcW w:w="3551" w:type="dxa"/>
            <w:hideMark/>
          </w:tcPr>
          <w:p w14:paraId="55FE32A8" w14:textId="77777777" w:rsidR="00EA024D" w:rsidRPr="00BB3FA2" w:rsidRDefault="00EA024D" w:rsidP="00BB3FA2">
            <w:pPr>
              <w:ind w:firstLine="0"/>
            </w:pPr>
            <w:r w:rsidRPr="00BB3FA2">
              <w:t>Porcentajes de variación interanual.</w:t>
            </w:r>
          </w:p>
        </w:tc>
        <w:tc>
          <w:tcPr>
            <w:tcW w:w="3544" w:type="dxa"/>
            <w:hideMark/>
          </w:tcPr>
          <w:p w14:paraId="13EA4B3F" w14:textId="77777777" w:rsidR="00EA024D" w:rsidRPr="00BB3FA2" w:rsidRDefault="00EA024D" w:rsidP="00BB3FA2">
            <w:pPr>
              <w:ind w:firstLine="0"/>
            </w:pPr>
            <w:r w:rsidRPr="00BB3FA2">
              <w:t>Porcentajes de participación en el total.</w:t>
            </w:r>
          </w:p>
        </w:tc>
      </w:tr>
      <w:tr w:rsidR="00BB3FA2" w:rsidRPr="00BB3FA2" w14:paraId="2C3CF699" w14:textId="77777777" w:rsidTr="00BB3FA2">
        <w:trPr>
          <w:jc w:val="center"/>
        </w:trPr>
        <w:tc>
          <w:tcPr>
            <w:tcW w:w="2681" w:type="dxa"/>
            <w:hideMark/>
          </w:tcPr>
          <w:p w14:paraId="50FC287A" w14:textId="0AF52694" w:rsidR="00EA024D" w:rsidRPr="00BB3FA2" w:rsidRDefault="00EA024D" w:rsidP="00BB3FA2">
            <w:pPr>
              <w:ind w:firstLine="0"/>
            </w:pPr>
            <w:r w:rsidRPr="00BB3FA2">
              <w:t>Uso principal</w:t>
            </w:r>
            <w:r w:rsidR="00BB3FA2">
              <w:t>.</w:t>
            </w:r>
          </w:p>
        </w:tc>
        <w:tc>
          <w:tcPr>
            <w:tcW w:w="3551" w:type="dxa"/>
            <w:hideMark/>
          </w:tcPr>
          <w:p w14:paraId="74A9AF54" w14:textId="77777777" w:rsidR="00EA024D" w:rsidRPr="00BB3FA2" w:rsidRDefault="00EA024D" w:rsidP="00BB3FA2">
            <w:pPr>
              <w:ind w:firstLine="0"/>
            </w:pPr>
            <w:r w:rsidRPr="00BB3FA2">
              <w:t>Evaluar crecimiento y estabilidad.</w:t>
            </w:r>
          </w:p>
        </w:tc>
        <w:tc>
          <w:tcPr>
            <w:tcW w:w="3544" w:type="dxa"/>
            <w:hideMark/>
          </w:tcPr>
          <w:p w14:paraId="2CB80FA5" w14:textId="77777777" w:rsidR="00EA024D" w:rsidRPr="00BB3FA2" w:rsidRDefault="00EA024D" w:rsidP="00A37200">
            <w:pPr>
              <w:ind w:firstLine="0"/>
            </w:pPr>
            <w:r w:rsidRPr="00BB3FA2">
              <w:t>Comparar con empresas del sector.</w:t>
            </w:r>
          </w:p>
        </w:tc>
      </w:tr>
    </w:tbl>
    <w:p w14:paraId="39CD1443" w14:textId="562455BD" w:rsidR="00EA024D" w:rsidRPr="00EA024D" w:rsidRDefault="00EA024D" w:rsidP="00EA024D">
      <w:r w:rsidRPr="00EA024D">
        <w:rPr>
          <w:noProof/>
        </w:rPr>
        <mc:AlternateContent>
          <mc:Choice Requires="wps">
            <w:drawing>
              <wp:inline distT="0" distB="0" distL="0" distR="0" wp14:anchorId="1A72D9F9" wp14:editId="06B12D52">
                <wp:extent cx="307340" cy="307340"/>
                <wp:effectExtent l="0" t="0" r="0" b="0"/>
                <wp:docPr id="705825426" name="Rectángulo 705825426" descr="Imagen decorat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86F57" id="Rectángulo 705825426" o:spid="_x0000_s1026" alt="Imagen decorativa"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0B8F2F86" w14:textId="77777777" w:rsidR="00EA024D" w:rsidRPr="00F457BF" w:rsidRDefault="00EA024D" w:rsidP="00F457BF">
      <w:pPr>
        <w:pStyle w:val="Ttulo8"/>
      </w:pPr>
      <w:r w:rsidRPr="00F457BF">
        <w:lastRenderedPageBreak/>
        <w:t>Importancia del análisis horizontal y vertical en la toma de decisiones</w:t>
      </w:r>
    </w:p>
    <w:p w14:paraId="0F1EF1B6" w14:textId="77777777" w:rsidR="00EA024D" w:rsidRPr="00EA024D" w:rsidRDefault="00EA024D" w:rsidP="00EA024D">
      <w:r w:rsidRPr="00EA024D">
        <w:t>El uso combinado de los análisis horizontal y vertical es esencial para una toma de decisiones empresariales informada y estratégica. Estas herramientas analíticas permiten a las organizaciones evaluar en profundidad su rendimiento financiero, optimizar recursos y tomar decisiones fundamentadas que favorezcan el crecimiento y la sostenibilidad a largo plazo. A continuación, se detallan los beneficios clave que su aplicación conjunta ofrece a las empresas:</w:t>
      </w:r>
    </w:p>
    <w:p w14:paraId="312B9847" w14:textId="77777777" w:rsidR="00EA024D" w:rsidRPr="00F457BF" w:rsidRDefault="00EA024D" w:rsidP="00051B7B">
      <w:pPr>
        <w:pStyle w:val="Ttulo8"/>
        <w:numPr>
          <w:ilvl w:val="0"/>
          <w:numId w:val="20"/>
        </w:numPr>
      </w:pPr>
      <w:r w:rsidRPr="00F457BF">
        <w:t>Identificación de áreas de mejora y optimización de recursos</w:t>
      </w:r>
    </w:p>
    <w:p w14:paraId="707DA85E" w14:textId="77777777" w:rsidR="00EA024D" w:rsidRPr="00EA024D" w:rsidRDefault="00EA024D" w:rsidP="00F457BF">
      <w:pPr>
        <w:pStyle w:val="Prrafodelista"/>
        <w:ind w:left="1429" w:firstLine="0"/>
      </w:pPr>
      <w:r w:rsidRPr="00EA024D">
        <w:t>El análisis horizontal permite identificar tendencias en los estados financieros a lo largo del tiempo, lo que facilita la detección de áreas que necesitan atención, ya sea por un rendimiento inferior al esperado o por ineficiencias operativas. Por otro lado, el análisis vertical ayuda a desglosar la estructura financiera de cada periodo, facilitando la evaluación de la asignación de recursos y el control de los costos. Con estos datos, los empresarios pueden tomar decisiones más precisas sobre la reestructuración, optimización de costos y asignación de recursos.</w:t>
      </w:r>
    </w:p>
    <w:p w14:paraId="66CF8C7F" w14:textId="2070747B" w:rsidR="00EA024D" w:rsidRPr="00F457BF" w:rsidRDefault="00EA024D" w:rsidP="00051B7B">
      <w:pPr>
        <w:pStyle w:val="Ttulo8"/>
        <w:numPr>
          <w:ilvl w:val="0"/>
          <w:numId w:val="20"/>
        </w:numPr>
      </w:pPr>
      <w:r w:rsidRPr="00F457BF">
        <w:t>Evaluación de la sostenibilidad financiera y el crecimiento de la empresa</w:t>
      </w:r>
    </w:p>
    <w:p w14:paraId="15314B55" w14:textId="2C5B3177" w:rsidR="00F457BF" w:rsidRPr="00F457BF" w:rsidRDefault="00F457BF" w:rsidP="00F457BF">
      <w:pPr>
        <w:pStyle w:val="Prrafodelista"/>
        <w:ind w:left="1429" w:firstLine="0"/>
      </w:pPr>
      <w:r w:rsidRPr="00F457BF">
        <w:t xml:space="preserve">A través del análisis horizontal, las empresas pueden identificar patrones de crecimiento o declive en sus ingresos, costos y utilidades, lo que permite anticipar posibles problemas financieros y diseñar estrategias para fortalecer su estabilidad. El análisis vertical, por su parte, permite evaluar la proporción de ingresos y gastos en relación con las ventas totales, facilitando la medición de la rentabilidad y la eficiencia operativa. Con </w:t>
      </w:r>
      <w:r w:rsidRPr="00F457BF">
        <w:lastRenderedPageBreak/>
        <w:t>estas herramientas, se puede proyectar la sostenibilidad financiera a corto y largo plazo.</w:t>
      </w:r>
    </w:p>
    <w:p w14:paraId="195B4789" w14:textId="77777777" w:rsidR="00EA024D" w:rsidRPr="00F457BF" w:rsidRDefault="00EA024D" w:rsidP="00051B7B">
      <w:pPr>
        <w:pStyle w:val="Ttulo8"/>
        <w:numPr>
          <w:ilvl w:val="0"/>
          <w:numId w:val="20"/>
        </w:numPr>
      </w:pPr>
      <w:r w:rsidRPr="00F457BF">
        <w:t>Desempeño con competidores y estándares del sector</w:t>
      </w:r>
    </w:p>
    <w:p w14:paraId="5DD421BE" w14:textId="2C69E6F7" w:rsidR="00EA024D" w:rsidRPr="00F457BF" w:rsidRDefault="00F457BF" w:rsidP="00F457BF">
      <w:pPr>
        <w:pStyle w:val="Prrafodelista"/>
        <w:ind w:left="1429" w:firstLine="0"/>
      </w:pPr>
      <w:r w:rsidRPr="00F457BF">
        <w:t>Mediante el análisis vertical, es posible comparar las métricas internas de una empresa con los promedios del sector o de sus competidores directos; esto no solo ofrece una evaluación objetiva del posicionamiento competitivo de la empresa, sino que también proporciona información relevante sobre las mejores prácticas y las áreas en las que se puede mejorar. El análisis horizontal por su parte, también permite evaluar cómo se posiciona la empresa en relación con su desempeño histórico, ayudando a identificar las brechas que existen entre sus resultados actuales y los de los competidores.</w:t>
      </w:r>
    </w:p>
    <w:p w14:paraId="2E1F6119" w14:textId="77777777" w:rsidR="00EA024D" w:rsidRPr="00F457BF" w:rsidRDefault="00EA024D" w:rsidP="00051B7B">
      <w:pPr>
        <w:pStyle w:val="Ttulo8"/>
        <w:numPr>
          <w:ilvl w:val="0"/>
          <w:numId w:val="20"/>
        </w:numPr>
      </w:pPr>
      <w:r w:rsidRPr="00F457BF">
        <w:t>Toma de decisiones estratégicas basadas en datos financieros confiables</w:t>
      </w:r>
    </w:p>
    <w:p w14:paraId="24868D3F" w14:textId="7108AD81" w:rsidR="00EA024D" w:rsidRPr="00F457BF" w:rsidRDefault="00F457BF" w:rsidP="004E60A5">
      <w:pPr>
        <w:pStyle w:val="Prrafodelista"/>
        <w:ind w:left="1429" w:firstLine="0"/>
      </w:pPr>
      <w:r w:rsidRPr="00F457BF">
        <w:t>La toma de decisiones empresariales requiere de información precisa y actualizada. El análisis horizontal y vertical proveen datos financieros que no solo son históricos (en el caso del análisis horizontal), sino también relativos a un punto de referencia (en el caso del análisis vertical), lo que proporciona una base sólida para decisiones estratégicas. Esto permite a los directivos planificar con mayor confianza, optimizando la asignación de inversiones, la estrategia de precios, las expansiones de mercado, entre otros aspectos.</w:t>
      </w:r>
    </w:p>
    <w:p w14:paraId="58E5818D" w14:textId="77777777" w:rsidR="00EA024D" w:rsidRPr="004E60A5" w:rsidRDefault="00EA024D" w:rsidP="004E60A5">
      <w:pPr>
        <w:pStyle w:val="Ttulo8"/>
      </w:pPr>
      <w:r w:rsidRPr="004E60A5">
        <w:lastRenderedPageBreak/>
        <w:t>Integración de ambos análisis en el estudio financiero</w:t>
      </w:r>
    </w:p>
    <w:p w14:paraId="77A7EBFD" w14:textId="77777777" w:rsidR="00EA024D" w:rsidRPr="00EA024D" w:rsidRDefault="00EA024D" w:rsidP="00EA024D">
      <w:r w:rsidRPr="00EA024D">
        <w:t>El análisis horizontal y vertical no deben considerarse como herramientas aisladas, sino complementarias. Ya que el análisis horizontal permite observar la evolución temporal de los estados financieros, evidenciando tendencias de crecimiento o decrecimiento, mientras que el análisis vertical proporciona una instantánea clara de la situación financiera de la empresa en un periodo determinado. La integración de ambas metodologías brinda una perspectiva más integral, permitiendo una evaluación precisa de los estados financieros y facilitando la toma de decisiones informadas en todos los niveles de la organización.</w:t>
      </w:r>
    </w:p>
    <w:p w14:paraId="4C3B085A" w14:textId="77777777" w:rsidR="00EA024D" w:rsidRPr="004E60A5" w:rsidRDefault="00EA024D" w:rsidP="004E60A5">
      <w:pPr>
        <w:pStyle w:val="Ttulo8"/>
      </w:pPr>
      <w:r w:rsidRPr="004E60A5">
        <w:t>Impacto en la gestión económica y minimización de riesgos</w:t>
      </w:r>
    </w:p>
    <w:p w14:paraId="0FBC49DA" w14:textId="77777777" w:rsidR="00EA024D" w:rsidRPr="00EA024D" w:rsidRDefault="00EA024D" w:rsidP="00EA024D">
      <w:r w:rsidRPr="00EA024D">
        <w:t>La correcta aplicación de estas técnicas analíticas permite a las empresas no solo mejorar su gestión financiera, sino también minimizar riesgos asociados a una mala administración de los recursos. Al identificar áreas de mejora, comparar el rendimiento con el de los competidores y evaluar la sostenibilidad financiera, las empresas pueden tomar decisiones más estratégicas y bien fundamentadas que potencien su competitividad y éxito en el mercado.</w:t>
      </w:r>
    </w:p>
    <w:p w14:paraId="0D976965" w14:textId="77777777" w:rsidR="00EA024D" w:rsidRPr="00EA024D" w:rsidRDefault="00EA024D" w:rsidP="00EA024D">
      <w:r w:rsidRPr="00EA024D">
        <w:t>En resumen, el dominio y la aplicación efectiva del análisis horizontal y vertical, no solo contribuyen al conocimiento profundo de la situación financiera de la empresa, sino que también optimizan el proceso de toma de decisiones, minimizan riesgos y maximizan las oportunidades de crecimiento y expansión sostenible. Este enfoque integral y dinámico es crucial para los empresarios y analistas financieros en su búsqueda de soluciones efectivas a los desafíos del entorno económico.</w:t>
      </w:r>
    </w:p>
    <w:p w14:paraId="038534FB" w14:textId="77777777" w:rsidR="0060166D" w:rsidRDefault="0060166D">
      <w:pPr>
        <w:spacing w:before="0" w:after="160" w:line="259" w:lineRule="auto"/>
        <w:ind w:firstLine="0"/>
        <w:rPr>
          <w:rFonts w:eastAsiaTheme="majorEastAsia" w:cstheme="minorHAnsi"/>
          <w:b/>
          <w:kern w:val="0"/>
          <w:sz w:val="32"/>
          <w:szCs w:val="32"/>
          <w:shd w:val="clear" w:color="auto" w:fill="FFFFFF"/>
          <w:lang w:val="es-419" w:eastAsia="es-CO"/>
          <w14:ligatures w14:val="none"/>
        </w:rPr>
      </w:pPr>
      <w:r>
        <w:rPr>
          <w:rFonts w:eastAsiaTheme="majorEastAsia" w:cstheme="minorHAnsi"/>
          <w:b/>
          <w:kern w:val="0"/>
          <w:sz w:val="32"/>
          <w:szCs w:val="32"/>
          <w:shd w:val="clear" w:color="auto" w:fill="FFFFFF"/>
          <w:lang w:val="es-419" w:eastAsia="es-CO"/>
          <w14:ligatures w14:val="none"/>
        </w:rPr>
        <w:br w:type="page"/>
      </w:r>
    </w:p>
    <w:p w14:paraId="427B7F23" w14:textId="413631A9" w:rsidR="00EE4C61" w:rsidRPr="00EE4C61" w:rsidRDefault="00EE4C61" w:rsidP="004E268E">
      <w:pPr>
        <w:pStyle w:val="Ttulo1"/>
      </w:pPr>
      <w:bookmarkStart w:id="21" w:name="_Toc201656133"/>
      <w:r w:rsidRPr="00EE4C61">
        <w:lastRenderedPageBreak/>
        <w:t>Síntesis</w:t>
      </w:r>
      <w:bookmarkEnd w:id="21"/>
      <w:r w:rsidRPr="00EE4C61">
        <w:t xml:space="preserve"> </w:t>
      </w:r>
    </w:p>
    <w:p w14:paraId="64D7C997" w14:textId="77777777" w:rsidR="0060166D" w:rsidRPr="0060166D" w:rsidRDefault="0060166D" w:rsidP="0060166D">
      <w:r w:rsidRPr="0060166D">
        <w:t>El componente formativo Fundamentos del análisis financiero introduce las bases esenciales para interpretar la información financiera de una empresa. Se estudian los principios contables y su impacto en los estados financieros, así como la relación entre activos, pasivos, patrimonio, ingresos y gastos.</w:t>
      </w:r>
    </w:p>
    <w:p w14:paraId="455D8564" w14:textId="77777777" w:rsidR="0060166D" w:rsidRPr="0060166D" w:rsidRDefault="0060166D" w:rsidP="0060166D">
      <w:r w:rsidRPr="0060166D">
        <w:t>También se analizan los principales estados financieros y las técnicas básicas de análisis, como la lectura horizontal y vertical, facilitando la evaluación del desempeño empresarial.</w:t>
      </w:r>
    </w:p>
    <w:p w14:paraId="2FD31782" w14:textId="77777777" w:rsidR="0060166D" w:rsidRPr="0060166D" w:rsidRDefault="0060166D" w:rsidP="0060166D">
      <w:r w:rsidRPr="0060166D">
        <w:t>Además, se destacan los beneficios y limitaciones del análisis financiero en la toma de decisiones estratégicas.</w:t>
      </w:r>
    </w:p>
    <w:p w14:paraId="5039A952" w14:textId="77777777" w:rsidR="0060166D" w:rsidRPr="0060166D" w:rsidRDefault="0060166D" w:rsidP="0060166D">
      <w:r w:rsidRPr="0060166D">
        <w:t>Este componente fortalece la capacidad de interpretar datos financieros con criterio analítico, proporcionando herramientas clave para evaluar la estabilidad y viabilidad económica de una organización.</w:t>
      </w:r>
    </w:p>
    <w:p w14:paraId="2E801A61" w14:textId="77777777" w:rsidR="002C11E8" w:rsidRDefault="002C11E8" w:rsidP="001A33D0">
      <w:pPr>
        <w:spacing w:before="0" w:after="0"/>
        <w:ind w:firstLine="0"/>
      </w:pPr>
      <w:r>
        <w:br w:type="page"/>
      </w:r>
    </w:p>
    <w:p w14:paraId="16E12B96" w14:textId="405B3602" w:rsidR="00BA6748" w:rsidRDefault="001325D1" w:rsidP="001A33D0">
      <w:pPr>
        <w:spacing w:before="0" w:after="0"/>
        <w:ind w:firstLine="0"/>
        <w:jc w:val="center"/>
        <w:rPr>
          <w:noProof/>
          <w:lang w:val="es-419" w:eastAsia="es-CO"/>
        </w:rPr>
      </w:pPr>
      <w:r>
        <w:rPr>
          <w:noProof/>
          <w:lang w:val="es-419" w:eastAsia="es-CO"/>
        </w:rPr>
        <w:lastRenderedPageBreak/>
        <w:drawing>
          <wp:inline distT="0" distB="0" distL="0" distR="0" wp14:anchorId="0633B06A" wp14:editId="4ECE5E76">
            <wp:extent cx="6332220" cy="3128010"/>
            <wp:effectExtent l="0" t="0" r="0" b="0"/>
            <wp:docPr id="705825432" name="Gráfico 705825432" descr="Síntesis. En la síntesis del componente formativo Fundamentos del análisis financiero, se define lo que tiene que ver con el análisis financiero y se explican cuales son sus objetivos dentro del proceso organizacional; además, se relacionan los principios contables y el impacto que estos causan, a partir de la interpretación y la ecuación contable; de igual manera, se hace mención  sobre le balance general, los resultados y el flujo de efectivo que está presente en los estados financieros; y se finaliza, con la explicación del análisis vertical y horizontal que se lleva a cabo dentro del análisis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2" name="Gráfico 705825432" descr="Síntesis. En la síntesis del componente formativo Fundamentos del análisis financiero, se define lo que tiene que ver con el análisis financiero y se explican cuales son sus objetivos dentro del proceso organizacional; además, se relacionan los principios contables y el impacto que estos causan, a partir de la interpretación y la ecuación contable; de igual manera, se hace mención  sobre le balance general, los resultados y el flujo de efectivo que está presente en los estados financieros; y se finaliza, con la explicación del análisis vertical y horizontal que se lleva a cabo dentro del análisis financiero."/>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3128010"/>
                    </a:xfrm>
                    <a:prstGeom prst="rect">
                      <a:avLst/>
                    </a:prstGeom>
                  </pic:spPr>
                </pic:pic>
              </a:graphicData>
            </a:graphic>
          </wp:inline>
        </w:drawing>
      </w:r>
    </w:p>
    <w:p w14:paraId="756A1F82" w14:textId="77777777" w:rsidR="00084C26" w:rsidRDefault="00084C26" w:rsidP="001A33D0">
      <w:pPr>
        <w:spacing w:before="0" w:after="0"/>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1D10F012" w14:textId="5B1A7DBD" w:rsidR="00CE2C4A" w:rsidRDefault="00EE4C61" w:rsidP="004E268E">
      <w:pPr>
        <w:pStyle w:val="Ttulo1"/>
      </w:pPr>
      <w:bookmarkStart w:id="22" w:name="_Toc201656134"/>
      <w:r w:rsidRPr="00723503">
        <w:lastRenderedPageBreak/>
        <w:t>Material complementario</w:t>
      </w:r>
      <w:bookmarkEnd w:id="22"/>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2375C4" w14:paraId="5ACFD6FC" w14:textId="77777777" w:rsidTr="004E268E">
        <w:trPr>
          <w:cnfStyle w:val="100000000000" w:firstRow="1" w:lastRow="0" w:firstColumn="0" w:lastColumn="0" w:oddVBand="0" w:evenVBand="0" w:oddHBand="0" w:evenHBand="0" w:firstRowFirstColumn="0" w:firstRowLastColumn="0" w:lastRowFirstColumn="0" w:lastRowLastColumn="0"/>
        </w:trPr>
        <w:tc>
          <w:tcPr>
            <w:tcW w:w="2405" w:type="dxa"/>
          </w:tcPr>
          <w:p w14:paraId="2E11C96E" w14:textId="23095499" w:rsidR="00F36C9D" w:rsidRPr="002375C4" w:rsidRDefault="00F36C9D" w:rsidP="001A33D0">
            <w:pPr>
              <w:spacing w:before="0" w:after="0"/>
              <w:ind w:firstLine="0"/>
            </w:pPr>
            <w:r w:rsidRPr="002375C4">
              <w:t>Tema</w:t>
            </w:r>
          </w:p>
        </w:tc>
        <w:tc>
          <w:tcPr>
            <w:tcW w:w="3119" w:type="dxa"/>
          </w:tcPr>
          <w:p w14:paraId="7B695FBE" w14:textId="24DBD009" w:rsidR="00F36C9D" w:rsidRPr="002375C4" w:rsidRDefault="00F36C9D" w:rsidP="001A33D0">
            <w:pPr>
              <w:spacing w:before="0" w:after="0"/>
              <w:ind w:firstLine="0"/>
            </w:pPr>
            <w:r w:rsidRPr="002375C4">
              <w:t>Referencia</w:t>
            </w:r>
          </w:p>
        </w:tc>
        <w:tc>
          <w:tcPr>
            <w:tcW w:w="1842" w:type="dxa"/>
          </w:tcPr>
          <w:p w14:paraId="148AF39D" w14:textId="3222D224" w:rsidR="00F36C9D" w:rsidRPr="002375C4" w:rsidRDefault="00F36C9D" w:rsidP="001A33D0">
            <w:pPr>
              <w:spacing w:before="0" w:after="0"/>
              <w:ind w:firstLine="0"/>
            </w:pPr>
            <w:r w:rsidRPr="002375C4">
              <w:t>Tipo de material</w:t>
            </w:r>
          </w:p>
        </w:tc>
        <w:tc>
          <w:tcPr>
            <w:tcW w:w="2879" w:type="dxa"/>
          </w:tcPr>
          <w:p w14:paraId="31B07D9E" w14:textId="058886D8" w:rsidR="00F36C9D" w:rsidRPr="002375C4" w:rsidRDefault="00F36C9D" w:rsidP="001A33D0">
            <w:pPr>
              <w:spacing w:before="0" w:after="0"/>
              <w:ind w:firstLine="0"/>
            </w:pPr>
            <w:r w:rsidRPr="002375C4">
              <w:t>Enlace del recurso</w:t>
            </w:r>
          </w:p>
        </w:tc>
      </w:tr>
      <w:tr w:rsidR="00F36D15" w:rsidRPr="002375C4" w14:paraId="5155B20F" w14:textId="77777777" w:rsidTr="004E268E">
        <w:trPr>
          <w:cnfStyle w:val="000000100000" w:firstRow="0" w:lastRow="0" w:firstColumn="0" w:lastColumn="0" w:oddVBand="0" w:evenVBand="0" w:oddHBand="1" w:evenHBand="0" w:firstRowFirstColumn="0" w:firstRowLastColumn="0" w:lastRowFirstColumn="0" w:lastRowLastColumn="0"/>
          <w:trHeight w:val="2780"/>
        </w:trPr>
        <w:tc>
          <w:tcPr>
            <w:tcW w:w="2405" w:type="dxa"/>
            <w:vAlign w:val="center"/>
          </w:tcPr>
          <w:p w14:paraId="75C7B7AD" w14:textId="56BEF577" w:rsidR="00F36D15" w:rsidRPr="00F36D15" w:rsidRDefault="005260DC" w:rsidP="005260DC">
            <w:pPr>
              <w:pStyle w:val="Prrafodelista"/>
              <w:ind w:left="0" w:firstLine="0"/>
            </w:pPr>
            <w:r>
              <w:t xml:space="preserve">1. </w:t>
            </w:r>
            <w:r w:rsidR="00F36D15" w:rsidRPr="00F36D15">
              <w:t>Introducción</w:t>
            </w:r>
            <w:r>
              <w:t xml:space="preserve"> a</w:t>
            </w:r>
            <w:r w:rsidR="00F36D15" w:rsidRPr="00F36D15">
              <w:t>l análisis financiero y su importancia en las organizaciones</w:t>
            </w:r>
            <w:r w:rsidR="003165B8">
              <w:t>.</w:t>
            </w:r>
          </w:p>
        </w:tc>
        <w:tc>
          <w:tcPr>
            <w:tcW w:w="3119" w:type="dxa"/>
            <w:vAlign w:val="center"/>
          </w:tcPr>
          <w:p w14:paraId="09DE5ADE" w14:textId="134700C3" w:rsidR="00F36D15" w:rsidRPr="00F36D15" w:rsidRDefault="00F36D15" w:rsidP="00F36D15">
            <w:pPr>
              <w:pStyle w:val="Encabezado"/>
              <w:tabs>
                <w:tab w:val="clear" w:pos="4419"/>
                <w:tab w:val="clear" w:pos="8838"/>
              </w:tabs>
              <w:spacing w:before="160" w:after="120" w:line="360" w:lineRule="auto"/>
              <w:ind w:firstLine="0"/>
            </w:pPr>
            <w:r w:rsidRPr="00F36D15">
              <w:t>Ecosistema de Recursos Educativos SENA. (2023). Análisis financiero en la unidad productiva. [Video]. YouTube.</w:t>
            </w:r>
          </w:p>
        </w:tc>
        <w:tc>
          <w:tcPr>
            <w:tcW w:w="1842" w:type="dxa"/>
            <w:vAlign w:val="center"/>
          </w:tcPr>
          <w:p w14:paraId="3250A33B" w14:textId="1FA31A82" w:rsidR="00F36D15" w:rsidRPr="00F36D15" w:rsidRDefault="00F36D15" w:rsidP="00F36D15">
            <w:pPr>
              <w:ind w:firstLine="0"/>
            </w:pPr>
            <w:r w:rsidRPr="00F36D15">
              <w:t>Video</w:t>
            </w:r>
            <w:r w:rsidR="003165B8">
              <w:t>.</w:t>
            </w:r>
          </w:p>
        </w:tc>
        <w:tc>
          <w:tcPr>
            <w:tcW w:w="2879" w:type="dxa"/>
          </w:tcPr>
          <w:p w14:paraId="5A92EB32" w14:textId="09AFF79B" w:rsidR="00F36D15" w:rsidRPr="00D05808" w:rsidRDefault="004E268E" w:rsidP="00F36D15">
            <w:pPr>
              <w:ind w:firstLine="0"/>
              <w:rPr>
                <w:rStyle w:val="Hipervnculo"/>
                <w:szCs w:val="28"/>
              </w:rPr>
            </w:pPr>
            <w:hyperlink r:id="rId14" w:history="1">
              <w:r w:rsidRPr="00C74147">
                <w:rPr>
                  <w:rStyle w:val="Hipervnculo"/>
                </w:rPr>
                <w:t>https://www.youtube.com/watch?v=ksTnz02WqTU</w:t>
              </w:r>
            </w:hyperlink>
          </w:p>
        </w:tc>
      </w:tr>
      <w:tr w:rsidR="003165B8" w:rsidRPr="002375C4" w14:paraId="3EE3DD15" w14:textId="77777777" w:rsidTr="004E268E">
        <w:tc>
          <w:tcPr>
            <w:tcW w:w="2405" w:type="dxa"/>
            <w:vAlign w:val="center"/>
          </w:tcPr>
          <w:p w14:paraId="2D4C27EF" w14:textId="3CED1938" w:rsidR="003165B8" w:rsidRPr="003165B8" w:rsidRDefault="003165B8" w:rsidP="003165B8">
            <w:pPr>
              <w:ind w:firstLine="32"/>
            </w:pPr>
            <w:r w:rsidRPr="003165B8">
              <w:t>2. Principios de contabilidad aplicados al análisis financiero</w:t>
            </w:r>
            <w:r>
              <w:t>.</w:t>
            </w:r>
          </w:p>
        </w:tc>
        <w:tc>
          <w:tcPr>
            <w:tcW w:w="3119" w:type="dxa"/>
            <w:vAlign w:val="center"/>
          </w:tcPr>
          <w:p w14:paraId="5DA4B418" w14:textId="2659EBC4" w:rsidR="003165B8" w:rsidRPr="003165B8" w:rsidRDefault="003165B8" w:rsidP="003165B8">
            <w:pPr>
              <w:ind w:firstLine="0"/>
            </w:pPr>
            <w:r w:rsidRPr="003165B8">
              <w:t>Nava Rosillón, M. A. (2009). Análisis financiero: una herramienta clave para una gestión financiera eficiente. Revista Venezolana de Gerencia, 14(48).</w:t>
            </w:r>
          </w:p>
        </w:tc>
        <w:tc>
          <w:tcPr>
            <w:tcW w:w="1842" w:type="dxa"/>
            <w:vAlign w:val="center"/>
          </w:tcPr>
          <w:p w14:paraId="129DE65F" w14:textId="759A5649" w:rsidR="003165B8" w:rsidRPr="003165B8" w:rsidRDefault="003165B8" w:rsidP="003165B8">
            <w:pPr>
              <w:ind w:firstLine="0"/>
            </w:pPr>
            <w:r w:rsidRPr="003165B8">
              <w:t>Artículo</w:t>
            </w:r>
            <w:r>
              <w:t>.</w:t>
            </w:r>
          </w:p>
        </w:tc>
        <w:tc>
          <w:tcPr>
            <w:tcW w:w="2879" w:type="dxa"/>
          </w:tcPr>
          <w:p w14:paraId="4E9B8255" w14:textId="791EECFB" w:rsidR="003165B8" w:rsidRPr="00D05808" w:rsidRDefault="00051B7B" w:rsidP="003165B8">
            <w:pPr>
              <w:ind w:firstLine="0"/>
              <w:rPr>
                <w:rStyle w:val="Hipervnculo"/>
                <w:szCs w:val="28"/>
              </w:rPr>
            </w:pPr>
            <w:hyperlink r:id="rId15" w:history="1">
              <w:r w:rsidR="003165B8" w:rsidRPr="00FC41DA">
                <w:rPr>
                  <w:rStyle w:val="Hipervnculo"/>
                  <w:szCs w:val="28"/>
                </w:rPr>
                <w:t>https://ve.scielo.org/scielo.php?script=sci_arttext&amp;pid=S1315-99842009000400009</w:t>
              </w:r>
            </w:hyperlink>
          </w:p>
        </w:tc>
      </w:tr>
    </w:tbl>
    <w:p w14:paraId="6A4BDB98" w14:textId="204B36E1" w:rsidR="00CE2C4A" w:rsidRDefault="00CE2C4A" w:rsidP="001A33D0">
      <w:pPr>
        <w:spacing w:before="0" w:after="0"/>
        <w:rPr>
          <w:lang w:val="es-419" w:eastAsia="es-CO"/>
        </w:rPr>
      </w:pPr>
    </w:p>
    <w:p w14:paraId="70728160" w14:textId="77777777" w:rsidR="00B63204" w:rsidRDefault="00B63204" w:rsidP="001A33D0">
      <w:pPr>
        <w:spacing w:before="0" w:after="0"/>
        <w:rPr>
          <w:lang w:val="es-419" w:eastAsia="es-CO"/>
        </w:rPr>
      </w:pPr>
    </w:p>
    <w:p w14:paraId="16353876" w14:textId="77777777" w:rsidR="00B63204" w:rsidRDefault="00B63204" w:rsidP="001A33D0">
      <w:pPr>
        <w:spacing w:before="0" w:after="0"/>
        <w:rPr>
          <w:lang w:val="es-419" w:eastAsia="es-CO"/>
        </w:rPr>
      </w:pPr>
    </w:p>
    <w:p w14:paraId="7C8DF415" w14:textId="77777777" w:rsidR="00B63204" w:rsidRDefault="00B63204" w:rsidP="001A33D0">
      <w:pPr>
        <w:spacing w:before="0" w:after="0"/>
        <w:rPr>
          <w:lang w:val="es-419" w:eastAsia="es-CO"/>
        </w:rPr>
      </w:pPr>
    </w:p>
    <w:p w14:paraId="6753C4E6" w14:textId="5C3BB774" w:rsidR="00F36C9D" w:rsidRDefault="00F36C9D" w:rsidP="001A33D0">
      <w:pPr>
        <w:spacing w:before="0" w:after="0"/>
        <w:rPr>
          <w:lang w:val="es-419" w:eastAsia="es-CO"/>
        </w:rPr>
      </w:pPr>
    </w:p>
    <w:p w14:paraId="12CDC265" w14:textId="77777777" w:rsidR="00736177" w:rsidRDefault="00736177" w:rsidP="004E268E">
      <w:pPr>
        <w:pStyle w:val="Ttulo1"/>
      </w:pPr>
      <w:bookmarkStart w:id="23" w:name="_Toc201656135"/>
    </w:p>
    <w:p w14:paraId="038127D8" w14:textId="77777777" w:rsidR="00736177" w:rsidRDefault="00736177" w:rsidP="004E268E">
      <w:pPr>
        <w:pStyle w:val="Ttulo1"/>
      </w:pPr>
    </w:p>
    <w:p w14:paraId="1C276251" w14:textId="7AA76957" w:rsidR="00F36C9D" w:rsidRDefault="00F36C9D" w:rsidP="004E268E">
      <w:pPr>
        <w:pStyle w:val="Ttulo1"/>
      </w:pPr>
      <w:r>
        <w:lastRenderedPageBreak/>
        <w:t>Glosario</w:t>
      </w:r>
      <w:bookmarkEnd w:id="23"/>
    </w:p>
    <w:p w14:paraId="2C25DACA" w14:textId="77777777" w:rsidR="003165B8" w:rsidRPr="003165B8" w:rsidRDefault="003165B8" w:rsidP="003165B8">
      <w:r w:rsidRPr="003165B8">
        <w:rPr>
          <w:b/>
          <w:bCs/>
        </w:rPr>
        <w:t>Análisis financiero</w:t>
      </w:r>
      <w:r w:rsidRPr="003165B8">
        <w:t>: proceso de evaluación de la situación económica y financiera de una empresa, mediante el estudio de sus estados financieros.</w:t>
      </w:r>
    </w:p>
    <w:p w14:paraId="1F5D67E7" w14:textId="77777777" w:rsidR="003165B8" w:rsidRPr="003165B8" w:rsidRDefault="003165B8" w:rsidP="003165B8">
      <w:r w:rsidRPr="003165B8">
        <w:rPr>
          <w:b/>
          <w:bCs/>
        </w:rPr>
        <w:t>Capital de trabajo</w:t>
      </w:r>
      <w:r w:rsidRPr="003165B8">
        <w:t>: diferencia entre los activos corrientes y los pasivos corrientes de una empresa, indicando su capacidad para operar a corto plazo.</w:t>
      </w:r>
    </w:p>
    <w:p w14:paraId="71A769DC" w14:textId="77777777" w:rsidR="003165B8" w:rsidRPr="003165B8" w:rsidRDefault="003165B8" w:rsidP="003165B8">
      <w:r w:rsidRPr="003165B8">
        <w:rPr>
          <w:b/>
          <w:bCs/>
        </w:rPr>
        <w:t>Endeudamiento</w:t>
      </w:r>
      <w:r w:rsidRPr="003165B8">
        <w:t>: nivel de obligaciones financieras de una empresa, en relación con su patrimonio y activos.</w:t>
      </w:r>
    </w:p>
    <w:p w14:paraId="758054ED" w14:textId="77777777" w:rsidR="003165B8" w:rsidRPr="003165B8" w:rsidRDefault="003165B8" w:rsidP="003165B8">
      <w:r w:rsidRPr="003165B8">
        <w:rPr>
          <w:b/>
          <w:bCs/>
        </w:rPr>
        <w:t>Liquidez</w:t>
      </w:r>
      <w:r w:rsidRPr="003165B8">
        <w:t>: capacidad de una empresa para cumplir con sus obligaciones a corto plazo, utilizando sus activos más líquidos.</w:t>
      </w:r>
    </w:p>
    <w:p w14:paraId="5A2D6E45" w14:textId="77777777" w:rsidR="003165B8" w:rsidRPr="003165B8" w:rsidRDefault="003165B8" w:rsidP="003165B8">
      <w:r w:rsidRPr="003165B8">
        <w:rPr>
          <w:b/>
          <w:bCs/>
        </w:rPr>
        <w:t>Margen de utilidad</w:t>
      </w:r>
      <w:r w:rsidRPr="003165B8">
        <w:t>: indicador financiero que mide la rentabilidad de una empresa, en relación con sus ingresos totales.</w:t>
      </w:r>
    </w:p>
    <w:p w14:paraId="4DEB0076" w14:textId="77777777" w:rsidR="003165B8" w:rsidRPr="003165B8" w:rsidRDefault="003165B8" w:rsidP="003165B8">
      <w:r w:rsidRPr="003165B8">
        <w:rPr>
          <w:b/>
          <w:bCs/>
        </w:rPr>
        <w:t>Punto de equilibrio</w:t>
      </w:r>
      <w:r w:rsidRPr="003165B8">
        <w:t>: nivel de ventas en el cual los ingresos cubren exactamente los costos totales, sin generar ganancias ni pérdidas.</w:t>
      </w:r>
    </w:p>
    <w:p w14:paraId="2A73B39C" w14:textId="77777777" w:rsidR="003165B8" w:rsidRPr="003165B8" w:rsidRDefault="003165B8" w:rsidP="003165B8">
      <w:r w:rsidRPr="003165B8">
        <w:rPr>
          <w:b/>
          <w:bCs/>
        </w:rPr>
        <w:t>Rentabilidad</w:t>
      </w:r>
      <w:r w:rsidRPr="003165B8">
        <w:t>: relación entre las ganancias obtenidas y los recursos empleados para generarlas, expresada generalmente como un porcentaje.</w:t>
      </w:r>
    </w:p>
    <w:p w14:paraId="20076843" w14:textId="77777777" w:rsidR="003165B8" w:rsidRPr="003165B8" w:rsidRDefault="003165B8" w:rsidP="003165B8">
      <w:r w:rsidRPr="003165B8">
        <w:rPr>
          <w:b/>
          <w:bCs/>
        </w:rPr>
        <w:t>Tasa de interés</w:t>
      </w:r>
      <w:r w:rsidRPr="003165B8">
        <w:t>: porcentaje que se cobra o paga por el uso de una cantidad de dinero, durante un tiempo determinado.</w:t>
      </w:r>
    </w:p>
    <w:p w14:paraId="1510427C" w14:textId="59E5F309" w:rsidR="001F79D6" w:rsidRPr="001F79D6" w:rsidRDefault="001F79D6" w:rsidP="001F79D6">
      <w:pPr>
        <w:rPr>
          <w:color w:val="000000" w:themeColor="text1"/>
          <w:szCs w:val="28"/>
          <w:lang w:eastAsia="es-CO"/>
        </w:rPr>
      </w:pPr>
    </w:p>
    <w:p w14:paraId="61EBA4CB" w14:textId="77777777" w:rsidR="00B63204" w:rsidRPr="005E3D05" w:rsidRDefault="00B63204" w:rsidP="001A33D0">
      <w:pPr>
        <w:spacing w:before="0" w:after="0"/>
        <w:rPr>
          <w:color w:val="000000" w:themeColor="text1"/>
          <w:szCs w:val="28"/>
          <w:lang w:val="es-419" w:eastAsia="es-CO"/>
        </w:rPr>
      </w:pPr>
    </w:p>
    <w:p w14:paraId="2138E73A" w14:textId="77777777" w:rsidR="00B63204" w:rsidRPr="005E3D05" w:rsidRDefault="00B63204" w:rsidP="001A33D0">
      <w:pPr>
        <w:spacing w:before="0" w:after="0"/>
        <w:rPr>
          <w:color w:val="000000" w:themeColor="text1"/>
          <w:szCs w:val="28"/>
          <w:lang w:val="es-419" w:eastAsia="es-CO"/>
        </w:rPr>
      </w:pPr>
    </w:p>
    <w:p w14:paraId="1DE221F4" w14:textId="77777777" w:rsidR="00321195" w:rsidRDefault="00321195">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40B682D2" w14:textId="714C799B" w:rsidR="002E5B3A" w:rsidRDefault="002E5B3A" w:rsidP="004E268E">
      <w:pPr>
        <w:pStyle w:val="Ttulo1"/>
      </w:pPr>
      <w:bookmarkStart w:id="24" w:name="_Toc201656136"/>
      <w:r>
        <w:lastRenderedPageBreak/>
        <w:t>Referencias bibliográficas</w:t>
      </w:r>
      <w:bookmarkEnd w:id="24"/>
      <w:r>
        <w:t xml:space="preserve"> </w:t>
      </w:r>
    </w:p>
    <w:p w14:paraId="3B74AA6A" w14:textId="77777777" w:rsidR="00F859D5" w:rsidRPr="00F859D5" w:rsidRDefault="00F859D5" w:rsidP="00F859D5">
      <w:r w:rsidRPr="00F859D5">
        <w:t>Coral Delgado, L. C. &amp; Gudiño Dávila, E. L. (2014). Contabilidad universitaria. (7ª Edición). Bogotá, Colombia: Editorial. Mc Graw Hill.</w:t>
      </w:r>
    </w:p>
    <w:p w14:paraId="5DC1D72F" w14:textId="77777777" w:rsidR="00F859D5" w:rsidRPr="00F859D5" w:rsidRDefault="00F859D5" w:rsidP="00F859D5">
      <w:r w:rsidRPr="00F859D5">
        <w:t>Díaz, H. (2006). Contabilidad general. (2ª Edición). México DF, México: Editorial. Pearson Prentice Hall.</w:t>
      </w:r>
    </w:p>
    <w:p w14:paraId="0AB7FCF2" w14:textId="77777777" w:rsidR="00F859D5" w:rsidRPr="00F859D5" w:rsidRDefault="00F859D5" w:rsidP="00F859D5">
      <w:r w:rsidRPr="00F859D5">
        <w:t>García, O. L. (2009). Administración financiera: Fundamentos y aplicaciones. (4ª Edición). Bogotá, Colombia: Editorial. Desconocida.</w:t>
      </w:r>
    </w:p>
    <w:p w14:paraId="04F09AEB" w14:textId="77777777" w:rsidR="00F859D5" w:rsidRPr="00F859D5" w:rsidRDefault="00F859D5" w:rsidP="00F859D5">
      <w:r w:rsidRPr="00F859D5">
        <w:t>Ortiz Anaya, H. (2011). Análisis financiero aplicado y principios de administración financiera. (14ª Edición). Bogotá, Colombia: Editorial. Universidad Externado de Colombia.</w:t>
      </w:r>
    </w:p>
    <w:p w14:paraId="76E53F7F" w14:textId="77777777" w:rsidR="00726CBE" w:rsidRPr="00F859D5" w:rsidRDefault="00726CBE" w:rsidP="00F859D5">
      <w:r w:rsidRPr="00F859D5">
        <w:br w:type="page"/>
      </w:r>
    </w:p>
    <w:p w14:paraId="0ACDF4A3" w14:textId="453E0226" w:rsidR="002E5B3A" w:rsidRPr="002E5B3A" w:rsidRDefault="00F36C9D" w:rsidP="004E268E">
      <w:pPr>
        <w:pStyle w:val="Ttulo1"/>
      </w:pPr>
      <w:bookmarkStart w:id="25" w:name="_Toc201656137"/>
      <w:r>
        <w:lastRenderedPageBreak/>
        <w:t>Créditos</w:t>
      </w:r>
      <w:bookmarkEnd w:id="25"/>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1A33D0">
            <w:pPr>
              <w:spacing w:before="0" w:after="0"/>
              <w:ind w:firstLine="0"/>
              <w:rPr>
                <w:rFonts w:asciiTheme="minorHAnsi" w:hAnsiTheme="minorHAnsi" w:cstheme="minorHAnsi"/>
                <w:szCs w:val="28"/>
                <w:lang w:val="es-419" w:eastAsia="es-CO"/>
              </w:rPr>
            </w:pPr>
            <w:bookmarkStart w:id="26" w:name="_Hlk154833079"/>
            <w:r w:rsidRPr="008B6A33">
              <w:rPr>
                <w:rFonts w:asciiTheme="minorHAnsi" w:hAnsiTheme="minorHAnsi" w:cstheme="minorHAnsi"/>
                <w:szCs w:val="28"/>
                <w:lang w:val="es-419" w:eastAsia="es-CO"/>
              </w:rPr>
              <w:t>Nombre</w:t>
            </w:r>
          </w:p>
        </w:tc>
        <w:tc>
          <w:tcPr>
            <w:tcW w:w="3260" w:type="dxa"/>
          </w:tcPr>
          <w:p w14:paraId="34AD80E5" w14:textId="25DC38F0"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Cargo</w:t>
            </w:r>
          </w:p>
        </w:tc>
        <w:tc>
          <w:tcPr>
            <w:tcW w:w="3402" w:type="dxa"/>
          </w:tcPr>
          <w:p w14:paraId="7F36A75B" w14:textId="02C68625" w:rsidR="004554CA" w:rsidRPr="008B6A33" w:rsidRDefault="004554CA" w:rsidP="001A33D0">
            <w:pPr>
              <w:spacing w:before="0" w:after="0"/>
              <w:ind w:firstLine="0"/>
              <w:rPr>
                <w:rFonts w:asciiTheme="minorHAnsi" w:hAnsiTheme="minorHAnsi" w:cstheme="minorHAnsi"/>
                <w:szCs w:val="28"/>
                <w:lang w:val="es-419" w:eastAsia="es-CO"/>
              </w:rPr>
            </w:pPr>
            <w:r w:rsidRPr="008B6A33">
              <w:rPr>
                <w:rFonts w:asciiTheme="minorHAnsi" w:hAnsiTheme="minorHAnsi" w:cstheme="minorHAnsi"/>
                <w:szCs w:val="28"/>
                <w:lang w:val="es-419" w:eastAsia="es-CO"/>
              </w:rPr>
              <w:t>Regional y Centro de Formación</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Milady Tatiana Villamil Castellanos</w:t>
            </w:r>
          </w:p>
        </w:tc>
        <w:tc>
          <w:tcPr>
            <w:tcW w:w="3260" w:type="dxa"/>
          </w:tcPr>
          <w:p w14:paraId="494638E9" w14:textId="0101731A"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Diana Rocio Possos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8B6A33" w:rsidRPr="008B6A33"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042CEE29" w:rsidR="008B6A33" w:rsidRPr="008B6A33" w:rsidRDefault="00325D58" w:rsidP="008B6A33">
            <w:pPr>
              <w:pStyle w:val="TextoTablas"/>
              <w:spacing w:before="0" w:after="0" w:line="360" w:lineRule="auto"/>
              <w:rPr>
                <w:rFonts w:asciiTheme="minorHAnsi" w:hAnsiTheme="minorHAnsi" w:cstheme="minorHAnsi"/>
                <w:sz w:val="28"/>
                <w:szCs w:val="28"/>
              </w:rPr>
            </w:pPr>
            <w:r>
              <w:rPr>
                <w:rFonts w:asciiTheme="minorHAnsi" w:hAnsiTheme="minorHAnsi" w:cstheme="minorHAnsi"/>
                <w:color w:val="000000"/>
                <w:sz w:val="28"/>
                <w:szCs w:val="28"/>
              </w:rPr>
              <w:t>Gustavo Ernesto Mariño Puentes</w:t>
            </w:r>
          </w:p>
        </w:tc>
        <w:tc>
          <w:tcPr>
            <w:tcW w:w="3260" w:type="dxa"/>
          </w:tcPr>
          <w:p w14:paraId="7BB9A540" w14:textId="5AD6FFFC" w:rsidR="008B6A33" w:rsidRPr="008B6A33" w:rsidRDefault="008B6A33" w:rsidP="008B6A33">
            <w:pPr>
              <w:pStyle w:val="TextoTablas"/>
              <w:spacing w:before="0" w:after="0" w:line="360" w:lineRule="auto"/>
              <w:rPr>
                <w:rFonts w:asciiTheme="minorHAnsi" w:hAnsiTheme="minorHAnsi" w:cstheme="minorHAnsi"/>
                <w:sz w:val="28"/>
                <w:szCs w:val="28"/>
              </w:rPr>
            </w:pPr>
            <w:r w:rsidRPr="008B6A33">
              <w:rPr>
                <w:rStyle w:val="normaltextrun"/>
                <w:rFonts w:asciiTheme="minorHAnsi" w:hAnsiTheme="minorHAnsi" w:cstheme="minorHAnsi"/>
                <w:sz w:val="28"/>
                <w:szCs w:val="28"/>
              </w:rPr>
              <w:t>Experto temático</w:t>
            </w:r>
            <w:r w:rsidRPr="008B6A33">
              <w:rPr>
                <w:rStyle w:val="eop"/>
                <w:rFonts w:asciiTheme="minorHAnsi" w:hAnsiTheme="minorHAnsi" w:cstheme="minorHAnsi"/>
                <w:sz w:val="28"/>
                <w:szCs w:val="28"/>
              </w:rPr>
              <w:t> </w:t>
            </w:r>
          </w:p>
        </w:tc>
        <w:tc>
          <w:tcPr>
            <w:tcW w:w="3402" w:type="dxa"/>
            <w:vAlign w:val="center"/>
          </w:tcPr>
          <w:p w14:paraId="1C05866F" w14:textId="2FB7CB10" w:rsidR="008B6A33" w:rsidRPr="008B6A33" w:rsidRDefault="00325D58" w:rsidP="008B6A33">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55B5033C" w:rsidR="008B6A33" w:rsidRPr="008B6A33" w:rsidRDefault="00325D58"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Lina Marcela Manchego</w:t>
            </w:r>
            <w:r w:rsidR="008B6A33" w:rsidRPr="008B6A33">
              <w:rPr>
                <w:rStyle w:val="eop"/>
                <w:rFonts w:asciiTheme="minorHAnsi" w:hAnsiTheme="minorHAnsi" w:cstheme="minorHAnsi"/>
                <w:sz w:val="28"/>
                <w:szCs w:val="28"/>
              </w:rPr>
              <w:t> </w:t>
            </w:r>
          </w:p>
        </w:tc>
        <w:tc>
          <w:tcPr>
            <w:tcW w:w="3260" w:type="dxa"/>
            <w:vAlign w:val="center"/>
          </w:tcPr>
          <w:p w14:paraId="39342B28" w14:textId="7B22E665"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Güiza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6CD14CFE"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Francisco José Vásquez Suárez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325D58" w:rsidRPr="008B6A33" w14:paraId="373ED0AE"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EF98FBC" w14:textId="28C03E47"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Gilberto Junior Rodríguez Rodríguez</w:t>
            </w:r>
          </w:p>
        </w:tc>
        <w:tc>
          <w:tcPr>
            <w:tcW w:w="3260" w:type="dxa"/>
          </w:tcPr>
          <w:p w14:paraId="670BEF51" w14:textId="6FBA2F7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4FE8F654" w14:textId="3AF85F58"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0737D40F" w14:textId="77777777" w:rsidTr="00C223CB">
        <w:trPr>
          <w:jc w:val="center"/>
        </w:trPr>
        <w:tc>
          <w:tcPr>
            <w:tcW w:w="3114" w:type="dxa"/>
          </w:tcPr>
          <w:p w14:paraId="67CABB3B" w14:textId="0470EE5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Norma Constanza Morales Cruz </w:t>
            </w:r>
          </w:p>
        </w:tc>
        <w:tc>
          <w:tcPr>
            <w:tcW w:w="3260" w:type="dxa"/>
          </w:tcPr>
          <w:p w14:paraId="677DC104" w14:textId="4DC36EF9"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lastRenderedPageBreak/>
              <w:t>Javier Mauricio Oviedo</w:t>
            </w:r>
          </w:p>
        </w:tc>
        <w:tc>
          <w:tcPr>
            <w:tcW w:w="3260" w:type="dxa"/>
          </w:tcPr>
          <w:p w14:paraId="72282C34" w14:textId="09D2B8B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26"/>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6341E" w14:textId="77777777" w:rsidR="00051B7B" w:rsidRDefault="00051B7B" w:rsidP="00EC0858">
      <w:pPr>
        <w:spacing w:before="0" w:after="0" w:line="240" w:lineRule="auto"/>
      </w:pPr>
      <w:r>
        <w:separator/>
      </w:r>
    </w:p>
  </w:endnote>
  <w:endnote w:type="continuationSeparator" w:id="0">
    <w:p w14:paraId="6E83D267" w14:textId="77777777" w:rsidR="00051B7B" w:rsidRDefault="00051B7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051B7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77674" w14:textId="77777777" w:rsidR="00051B7B" w:rsidRDefault="00051B7B" w:rsidP="00EC0858">
      <w:pPr>
        <w:spacing w:before="0" w:after="0" w:line="240" w:lineRule="auto"/>
      </w:pPr>
      <w:r>
        <w:separator/>
      </w:r>
    </w:p>
  </w:footnote>
  <w:footnote w:type="continuationSeparator" w:id="0">
    <w:p w14:paraId="652C8095" w14:textId="77777777" w:rsidR="00051B7B" w:rsidRDefault="00051B7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677791"/>
    <w:multiLevelType w:val="hybridMultilevel"/>
    <w:tmpl w:val="8A8C98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8B5913"/>
    <w:multiLevelType w:val="hybridMultilevel"/>
    <w:tmpl w:val="C7520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6C6C7D"/>
    <w:multiLevelType w:val="hybridMultilevel"/>
    <w:tmpl w:val="A0266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23A461F"/>
    <w:multiLevelType w:val="hybridMultilevel"/>
    <w:tmpl w:val="CF28E8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CF0540"/>
    <w:multiLevelType w:val="hybridMultilevel"/>
    <w:tmpl w:val="1D1AC7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9FA1190"/>
    <w:multiLevelType w:val="hybridMultilevel"/>
    <w:tmpl w:val="E93083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50254BA"/>
    <w:multiLevelType w:val="hybridMultilevel"/>
    <w:tmpl w:val="6018F8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55E0C8E"/>
    <w:multiLevelType w:val="hybridMultilevel"/>
    <w:tmpl w:val="9950093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BF73667"/>
    <w:multiLevelType w:val="hybridMultilevel"/>
    <w:tmpl w:val="A118938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1A21B96"/>
    <w:multiLevelType w:val="hybridMultilevel"/>
    <w:tmpl w:val="1F427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 w15:restartNumberingAfterBreak="0">
    <w:nsid w:val="4BE67822"/>
    <w:multiLevelType w:val="hybridMultilevel"/>
    <w:tmpl w:val="F4E6BB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C3E2308"/>
    <w:multiLevelType w:val="hybridMultilevel"/>
    <w:tmpl w:val="288E4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3430B23"/>
    <w:multiLevelType w:val="hybridMultilevel"/>
    <w:tmpl w:val="DA72D6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4D1F84"/>
    <w:multiLevelType w:val="hybridMultilevel"/>
    <w:tmpl w:val="943082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A04117C"/>
    <w:multiLevelType w:val="hybridMultilevel"/>
    <w:tmpl w:val="E4C4C1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A280596"/>
    <w:multiLevelType w:val="hybridMultilevel"/>
    <w:tmpl w:val="0C8004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B190785"/>
    <w:multiLevelType w:val="hybridMultilevel"/>
    <w:tmpl w:val="B4E4301C"/>
    <w:lvl w:ilvl="0" w:tplc="BF0CC370">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BF0CC370">
      <w:start w:val="1"/>
      <w:numFmt w:val="upperLetter"/>
      <w:lvlText w:val="%3)"/>
      <w:lvlJc w:val="left"/>
      <w:pPr>
        <w:ind w:left="2160" w:hanging="18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BA05444"/>
    <w:multiLevelType w:val="hybridMultilevel"/>
    <w:tmpl w:val="17F67B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CD10A9E"/>
    <w:multiLevelType w:val="hybridMultilevel"/>
    <w:tmpl w:val="FC1093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FDC449C"/>
    <w:multiLevelType w:val="hybridMultilevel"/>
    <w:tmpl w:val="D73007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00558C0"/>
    <w:multiLevelType w:val="hybridMultilevel"/>
    <w:tmpl w:val="07A21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53905E7"/>
    <w:multiLevelType w:val="hybridMultilevel"/>
    <w:tmpl w:val="2F785E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6EA69DA"/>
    <w:multiLevelType w:val="hybridMultilevel"/>
    <w:tmpl w:val="4BD0C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881ADD"/>
    <w:multiLevelType w:val="hybridMultilevel"/>
    <w:tmpl w:val="8F761A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86E19FC"/>
    <w:multiLevelType w:val="hybridMultilevel"/>
    <w:tmpl w:val="0588B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A5F62CC"/>
    <w:multiLevelType w:val="hybridMultilevel"/>
    <w:tmpl w:val="1196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9"/>
  </w:num>
  <w:num w:numId="4">
    <w:abstractNumId w:val="12"/>
  </w:num>
  <w:num w:numId="5">
    <w:abstractNumId w:val="11"/>
  </w:num>
  <w:num w:numId="6">
    <w:abstractNumId w:val="26"/>
  </w:num>
  <w:num w:numId="7">
    <w:abstractNumId w:val="27"/>
  </w:num>
  <w:num w:numId="8">
    <w:abstractNumId w:val="18"/>
  </w:num>
  <w:num w:numId="9">
    <w:abstractNumId w:val="22"/>
  </w:num>
  <w:num w:numId="10">
    <w:abstractNumId w:val="28"/>
  </w:num>
  <w:num w:numId="11">
    <w:abstractNumId w:val="10"/>
  </w:num>
  <w:num w:numId="12">
    <w:abstractNumId w:val="14"/>
  </w:num>
  <w:num w:numId="13">
    <w:abstractNumId w:val="20"/>
  </w:num>
  <w:num w:numId="14">
    <w:abstractNumId w:val="6"/>
  </w:num>
  <w:num w:numId="15">
    <w:abstractNumId w:val="19"/>
  </w:num>
  <w:num w:numId="16">
    <w:abstractNumId w:val="17"/>
  </w:num>
  <w:num w:numId="17">
    <w:abstractNumId w:val="24"/>
  </w:num>
  <w:num w:numId="18">
    <w:abstractNumId w:val="29"/>
  </w:num>
  <w:num w:numId="19">
    <w:abstractNumId w:val="13"/>
  </w:num>
  <w:num w:numId="20">
    <w:abstractNumId w:val="16"/>
  </w:num>
  <w:num w:numId="21">
    <w:abstractNumId w:val="21"/>
  </w:num>
  <w:num w:numId="22">
    <w:abstractNumId w:val="4"/>
  </w:num>
  <w:num w:numId="23">
    <w:abstractNumId w:val="3"/>
  </w:num>
  <w:num w:numId="24">
    <w:abstractNumId w:val="7"/>
  </w:num>
  <w:num w:numId="25">
    <w:abstractNumId w:val="5"/>
  </w:num>
  <w:num w:numId="26">
    <w:abstractNumId w:val="8"/>
  </w:num>
  <w:num w:numId="27">
    <w:abstractNumId w:val="2"/>
  </w:num>
  <w:num w:numId="28">
    <w:abstractNumId w:val="1"/>
  </w:num>
  <w:num w:numId="29">
    <w:abstractNumId w:val="25"/>
  </w:num>
  <w:num w:numId="30">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2DFC"/>
    <w:rsid w:val="00005155"/>
    <w:rsid w:val="00006081"/>
    <w:rsid w:val="00006215"/>
    <w:rsid w:val="00006977"/>
    <w:rsid w:val="00007CC9"/>
    <w:rsid w:val="000108AB"/>
    <w:rsid w:val="00011CF7"/>
    <w:rsid w:val="00012641"/>
    <w:rsid w:val="000132F3"/>
    <w:rsid w:val="0001391C"/>
    <w:rsid w:val="00014D74"/>
    <w:rsid w:val="000165F8"/>
    <w:rsid w:val="0001705E"/>
    <w:rsid w:val="000172C4"/>
    <w:rsid w:val="00022071"/>
    <w:rsid w:val="000222C4"/>
    <w:rsid w:val="000245FF"/>
    <w:rsid w:val="00024D63"/>
    <w:rsid w:val="0002653B"/>
    <w:rsid w:val="00030DCE"/>
    <w:rsid w:val="00031249"/>
    <w:rsid w:val="00031EB7"/>
    <w:rsid w:val="0003219A"/>
    <w:rsid w:val="00033319"/>
    <w:rsid w:val="00034335"/>
    <w:rsid w:val="00035448"/>
    <w:rsid w:val="000366A4"/>
    <w:rsid w:val="00040172"/>
    <w:rsid w:val="00040801"/>
    <w:rsid w:val="00041D64"/>
    <w:rsid w:val="00042559"/>
    <w:rsid w:val="000434FA"/>
    <w:rsid w:val="00043682"/>
    <w:rsid w:val="00043A4C"/>
    <w:rsid w:val="00044871"/>
    <w:rsid w:val="00045B2B"/>
    <w:rsid w:val="000464F6"/>
    <w:rsid w:val="00047281"/>
    <w:rsid w:val="00050960"/>
    <w:rsid w:val="00051B7B"/>
    <w:rsid w:val="0005377B"/>
    <w:rsid w:val="0005395F"/>
    <w:rsid w:val="0005476E"/>
    <w:rsid w:val="000547B6"/>
    <w:rsid w:val="00054F88"/>
    <w:rsid w:val="0005708D"/>
    <w:rsid w:val="000608EB"/>
    <w:rsid w:val="000634E4"/>
    <w:rsid w:val="00063ECD"/>
    <w:rsid w:val="00064FB9"/>
    <w:rsid w:val="0006594F"/>
    <w:rsid w:val="00065D78"/>
    <w:rsid w:val="00066215"/>
    <w:rsid w:val="00066A42"/>
    <w:rsid w:val="000701AA"/>
    <w:rsid w:val="00072819"/>
    <w:rsid w:val="00072B1B"/>
    <w:rsid w:val="000752E3"/>
    <w:rsid w:val="0007615F"/>
    <w:rsid w:val="00076806"/>
    <w:rsid w:val="00077246"/>
    <w:rsid w:val="00077506"/>
    <w:rsid w:val="000778CA"/>
    <w:rsid w:val="00077ACB"/>
    <w:rsid w:val="000835AF"/>
    <w:rsid w:val="000837A1"/>
    <w:rsid w:val="00083ECA"/>
    <w:rsid w:val="0008491B"/>
    <w:rsid w:val="00084978"/>
    <w:rsid w:val="00084C26"/>
    <w:rsid w:val="000868BF"/>
    <w:rsid w:val="00092285"/>
    <w:rsid w:val="0009532D"/>
    <w:rsid w:val="00095A5C"/>
    <w:rsid w:val="000976E0"/>
    <w:rsid w:val="000A02D7"/>
    <w:rsid w:val="000A1D70"/>
    <w:rsid w:val="000A1EFC"/>
    <w:rsid w:val="000A39B3"/>
    <w:rsid w:val="000A3A70"/>
    <w:rsid w:val="000A4731"/>
    <w:rsid w:val="000A48FB"/>
    <w:rsid w:val="000A4B5D"/>
    <w:rsid w:val="000A5361"/>
    <w:rsid w:val="000A54FF"/>
    <w:rsid w:val="000A57B4"/>
    <w:rsid w:val="000A6CE6"/>
    <w:rsid w:val="000B137C"/>
    <w:rsid w:val="000B15A9"/>
    <w:rsid w:val="000B3CB0"/>
    <w:rsid w:val="000B5381"/>
    <w:rsid w:val="000B544F"/>
    <w:rsid w:val="000B5E84"/>
    <w:rsid w:val="000B5F39"/>
    <w:rsid w:val="000B6CFF"/>
    <w:rsid w:val="000C0C21"/>
    <w:rsid w:val="000C166D"/>
    <w:rsid w:val="000C3F4A"/>
    <w:rsid w:val="000C5653"/>
    <w:rsid w:val="000C5A51"/>
    <w:rsid w:val="000C6ED8"/>
    <w:rsid w:val="000D16BD"/>
    <w:rsid w:val="000D1E3A"/>
    <w:rsid w:val="000D1EC5"/>
    <w:rsid w:val="000D3199"/>
    <w:rsid w:val="000D3BCB"/>
    <w:rsid w:val="000D5447"/>
    <w:rsid w:val="000D650C"/>
    <w:rsid w:val="000D6E15"/>
    <w:rsid w:val="000D782E"/>
    <w:rsid w:val="000E07CA"/>
    <w:rsid w:val="000E238D"/>
    <w:rsid w:val="000E2E67"/>
    <w:rsid w:val="000E3717"/>
    <w:rsid w:val="000E3BF9"/>
    <w:rsid w:val="000E4D86"/>
    <w:rsid w:val="000E674B"/>
    <w:rsid w:val="000F0136"/>
    <w:rsid w:val="000F0284"/>
    <w:rsid w:val="000F1840"/>
    <w:rsid w:val="000F3E86"/>
    <w:rsid w:val="000F42EF"/>
    <w:rsid w:val="000F51A5"/>
    <w:rsid w:val="000F6CE1"/>
    <w:rsid w:val="00100382"/>
    <w:rsid w:val="001022F0"/>
    <w:rsid w:val="001030F5"/>
    <w:rsid w:val="0010330F"/>
    <w:rsid w:val="00104BC1"/>
    <w:rsid w:val="001111C1"/>
    <w:rsid w:val="00111955"/>
    <w:rsid w:val="00112F24"/>
    <w:rsid w:val="00113AE7"/>
    <w:rsid w:val="00114026"/>
    <w:rsid w:val="001146AA"/>
    <w:rsid w:val="001153F3"/>
    <w:rsid w:val="0011568B"/>
    <w:rsid w:val="0011624C"/>
    <w:rsid w:val="001164FF"/>
    <w:rsid w:val="0011788F"/>
    <w:rsid w:val="00120730"/>
    <w:rsid w:val="0012197B"/>
    <w:rsid w:val="00122AEC"/>
    <w:rsid w:val="00123EA6"/>
    <w:rsid w:val="00125F8E"/>
    <w:rsid w:val="00126272"/>
    <w:rsid w:val="001262E7"/>
    <w:rsid w:val="001267B6"/>
    <w:rsid w:val="00127C17"/>
    <w:rsid w:val="00130D8E"/>
    <w:rsid w:val="0013222B"/>
    <w:rsid w:val="001325D1"/>
    <w:rsid w:val="001378D1"/>
    <w:rsid w:val="00143502"/>
    <w:rsid w:val="00144D9B"/>
    <w:rsid w:val="00146514"/>
    <w:rsid w:val="00147F4E"/>
    <w:rsid w:val="00151253"/>
    <w:rsid w:val="00153DD1"/>
    <w:rsid w:val="001568AD"/>
    <w:rsid w:val="00157993"/>
    <w:rsid w:val="00160D56"/>
    <w:rsid w:val="00161AE8"/>
    <w:rsid w:val="0016392B"/>
    <w:rsid w:val="00165ADF"/>
    <w:rsid w:val="00165C48"/>
    <w:rsid w:val="00170014"/>
    <w:rsid w:val="00171B1B"/>
    <w:rsid w:val="001723F0"/>
    <w:rsid w:val="00173B93"/>
    <w:rsid w:val="00175445"/>
    <w:rsid w:val="001757F9"/>
    <w:rsid w:val="00176246"/>
    <w:rsid w:val="00177032"/>
    <w:rsid w:val="0017719B"/>
    <w:rsid w:val="001777B3"/>
    <w:rsid w:val="00180C15"/>
    <w:rsid w:val="00181AFA"/>
    <w:rsid w:val="00182157"/>
    <w:rsid w:val="001830C7"/>
    <w:rsid w:val="001833EB"/>
    <w:rsid w:val="0018494D"/>
    <w:rsid w:val="00185797"/>
    <w:rsid w:val="001859C0"/>
    <w:rsid w:val="001862EF"/>
    <w:rsid w:val="00187020"/>
    <w:rsid w:val="001878E9"/>
    <w:rsid w:val="00187980"/>
    <w:rsid w:val="0019169D"/>
    <w:rsid w:val="00192B83"/>
    <w:rsid w:val="00193D43"/>
    <w:rsid w:val="0019451A"/>
    <w:rsid w:val="0019651A"/>
    <w:rsid w:val="00197A36"/>
    <w:rsid w:val="001A0CE3"/>
    <w:rsid w:val="001A1C74"/>
    <w:rsid w:val="001A29EA"/>
    <w:rsid w:val="001A33D0"/>
    <w:rsid w:val="001A57AD"/>
    <w:rsid w:val="001A637D"/>
    <w:rsid w:val="001A6D42"/>
    <w:rsid w:val="001A741A"/>
    <w:rsid w:val="001A753A"/>
    <w:rsid w:val="001A75F9"/>
    <w:rsid w:val="001A7F73"/>
    <w:rsid w:val="001B0890"/>
    <w:rsid w:val="001B29F0"/>
    <w:rsid w:val="001B3AD7"/>
    <w:rsid w:val="001B3C10"/>
    <w:rsid w:val="001B54AE"/>
    <w:rsid w:val="001B57A6"/>
    <w:rsid w:val="001B787E"/>
    <w:rsid w:val="001C11DE"/>
    <w:rsid w:val="001C1360"/>
    <w:rsid w:val="001C1673"/>
    <w:rsid w:val="001C1CE3"/>
    <w:rsid w:val="001C2A87"/>
    <w:rsid w:val="001C5574"/>
    <w:rsid w:val="001C6E7E"/>
    <w:rsid w:val="001C6F2E"/>
    <w:rsid w:val="001D03F9"/>
    <w:rsid w:val="001D0979"/>
    <w:rsid w:val="001D1F52"/>
    <w:rsid w:val="001D1FD9"/>
    <w:rsid w:val="001D2203"/>
    <w:rsid w:val="001D22BF"/>
    <w:rsid w:val="001D255D"/>
    <w:rsid w:val="001D2A26"/>
    <w:rsid w:val="001D5099"/>
    <w:rsid w:val="001D590E"/>
    <w:rsid w:val="001D59A4"/>
    <w:rsid w:val="001D5EA4"/>
    <w:rsid w:val="001E0F24"/>
    <w:rsid w:val="001E16FE"/>
    <w:rsid w:val="001E1CB3"/>
    <w:rsid w:val="001E340B"/>
    <w:rsid w:val="001E350B"/>
    <w:rsid w:val="001E3DD2"/>
    <w:rsid w:val="001E4D50"/>
    <w:rsid w:val="001E4FCE"/>
    <w:rsid w:val="001F05B2"/>
    <w:rsid w:val="001F1FD9"/>
    <w:rsid w:val="001F23FB"/>
    <w:rsid w:val="001F4AB4"/>
    <w:rsid w:val="001F74A9"/>
    <w:rsid w:val="001F7512"/>
    <w:rsid w:val="001F7815"/>
    <w:rsid w:val="001F79D6"/>
    <w:rsid w:val="002007FD"/>
    <w:rsid w:val="0020288A"/>
    <w:rsid w:val="00203367"/>
    <w:rsid w:val="002033FA"/>
    <w:rsid w:val="00206F61"/>
    <w:rsid w:val="00207535"/>
    <w:rsid w:val="002111DD"/>
    <w:rsid w:val="0021249B"/>
    <w:rsid w:val="00212D8B"/>
    <w:rsid w:val="00213C8A"/>
    <w:rsid w:val="00213EFE"/>
    <w:rsid w:val="00214F64"/>
    <w:rsid w:val="002154CD"/>
    <w:rsid w:val="002154FF"/>
    <w:rsid w:val="00215752"/>
    <w:rsid w:val="00215C9C"/>
    <w:rsid w:val="00215FB6"/>
    <w:rsid w:val="00217335"/>
    <w:rsid w:val="00220EDB"/>
    <w:rsid w:val="00221F07"/>
    <w:rsid w:val="0022249E"/>
    <w:rsid w:val="002227A0"/>
    <w:rsid w:val="00223699"/>
    <w:rsid w:val="00223CE0"/>
    <w:rsid w:val="00224216"/>
    <w:rsid w:val="002243AC"/>
    <w:rsid w:val="00224A9C"/>
    <w:rsid w:val="00224DD3"/>
    <w:rsid w:val="00226182"/>
    <w:rsid w:val="00227F12"/>
    <w:rsid w:val="002304D1"/>
    <w:rsid w:val="00232816"/>
    <w:rsid w:val="00232BE7"/>
    <w:rsid w:val="00234610"/>
    <w:rsid w:val="00234A5F"/>
    <w:rsid w:val="0023564D"/>
    <w:rsid w:val="00235AF9"/>
    <w:rsid w:val="00235C90"/>
    <w:rsid w:val="0023607C"/>
    <w:rsid w:val="0023734F"/>
    <w:rsid w:val="002375C4"/>
    <w:rsid w:val="002401C2"/>
    <w:rsid w:val="00243BCF"/>
    <w:rsid w:val="00244616"/>
    <w:rsid w:val="0024494B"/>
    <w:rsid w:val="002450B6"/>
    <w:rsid w:val="00247DFD"/>
    <w:rsid w:val="002508EE"/>
    <w:rsid w:val="00250E19"/>
    <w:rsid w:val="002517B4"/>
    <w:rsid w:val="00251843"/>
    <w:rsid w:val="0025231F"/>
    <w:rsid w:val="00253811"/>
    <w:rsid w:val="002543CC"/>
    <w:rsid w:val="00254713"/>
    <w:rsid w:val="00254E40"/>
    <w:rsid w:val="0025663F"/>
    <w:rsid w:val="002569D0"/>
    <w:rsid w:val="00257ECD"/>
    <w:rsid w:val="00261298"/>
    <w:rsid w:val="002620D8"/>
    <w:rsid w:val="00262E39"/>
    <w:rsid w:val="00262F81"/>
    <w:rsid w:val="00263331"/>
    <w:rsid w:val="00263789"/>
    <w:rsid w:val="00263D81"/>
    <w:rsid w:val="00264894"/>
    <w:rsid w:val="002654CB"/>
    <w:rsid w:val="00267783"/>
    <w:rsid w:val="002711E0"/>
    <w:rsid w:val="00271696"/>
    <w:rsid w:val="002720AE"/>
    <w:rsid w:val="002735D5"/>
    <w:rsid w:val="00273EB8"/>
    <w:rsid w:val="00276B35"/>
    <w:rsid w:val="0028440E"/>
    <w:rsid w:val="0028482D"/>
    <w:rsid w:val="00284FD1"/>
    <w:rsid w:val="00286190"/>
    <w:rsid w:val="00287403"/>
    <w:rsid w:val="002913AF"/>
    <w:rsid w:val="00291787"/>
    <w:rsid w:val="00292B70"/>
    <w:rsid w:val="002936AE"/>
    <w:rsid w:val="00293BC9"/>
    <w:rsid w:val="00294645"/>
    <w:rsid w:val="0029507B"/>
    <w:rsid w:val="00296026"/>
    <w:rsid w:val="00296B7D"/>
    <w:rsid w:val="002970F2"/>
    <w:rsid w:val="002A14D0"/>
    <w:rsid w:val="002A2D5D"/>
    <w:rsid w:val="002A2DC6"/>
    <w:rsid w:val="002A52F0"/>
    <w:rsid w:val="002A681A"/>
    <w:rsid w:val="002A69E1"/>
    <w:rsid w:val="002A75CF"/>
    <w:rsid w:val="002B036F"/>
    <w:rsid w:val="002B09D5"/>
    <w:rsid w:val="002B0A8C"/>
    <w:rsid w:val="002B2C52"/>
    <w:rsid w:val="002B3F2F"/>
    <w:rsid w:val="002B4853"/>
    <w:rsid w:val="002B4C97"/>
    <w:rsid w:val="002B63A8"/>
    <w:rsid w:val="002B71F0"/>
    <w:rsid w:val="002B7204"/>
    <w:rsid w:val="002B7A62"/>
    <w:rsid w:val="002B7FD8"/>
    <w:rsid w:val="002C0BE9"/>
    <w:rsid w:val="002C11E8"/>
    <w:rsid w:val="002C12E3"/>
    <w:rsid w:val="002C1E1D"/>
    <w:rsid w:val="002C20A3"/>
    <w:rsid w:val="002C20ED"/>
    <w:rsid w:val="002C2445"/>
    <w:rsid w:val="002C3007"/>
    <w:rsid w:val="002C3B4A"/>
    <w:rsid w:val="002C4D81"/>
    <w:rsid w:val="002C5378"/>
    <w:rsid w:val="002C66C4"/>
    <w:rsid w:val="002D0676"/>
    <w:rsid w:val="002D0E97"/>
    <w:rsid w:val="002D180B"/>
    <w:rsid w:val="002D189F"/>
    <w:rsid w:val="002D268A"/>
    <w:rsid w:val="002D37D2"/>
    <w:rsid w:val="002D43EF"/>
    <w:rsid w:val="002D5491"/>
    <w:rsid w:val="002D5EC5"/>
    <w:rsid w:val="002D6006"/>
    <w:rsid w:val="002D7FD6"/>
    <w:rsid w:val="002E0FD1"/>
    <w:rsid w:val="002E1116"/>
    <w:rsid w:val="002E1453"/>
    <w:rsid w:val="002E3F1F"/>
    <w:rsid w:val="002E5B3A"/>
    <w:rsid w:val="002F08A7"/>
    <w:rsid w:val="002F11EA"/>
    <w:rsid w:val="002F24F6"/>
    <w:rsid w:val="002F2A6B"/>
    <w:rsid w:val="002F34C9"/>
    <w:rsid w:val="002F3CE6"/>
    <w:rsid w:val="002F4620"/>
    <w:rsid w:val="002F675A"/>
    <w:rsid w:val="002F6762"/>
    <w:rsid w:val="0030065C"/>
    <w:rsid w:val="00303197"/>
    <w:rsid w:val="0030423A"/>
    <w:rsid w:val="00304FEC"/>
    <w:rsid w:val="00305076"/>
    <w:rsid w:val="00306C00"/>
    <w:rsid w:val="00307579"/>
    <w:rsid w:val="00307CF9"/>
    <w:rsid w:val="003101E9"/>
    <w:rsid w:val="003113A6"/>
    <w:rsid w:val="00312187"/>
    <w:rsid w:val="003122F6"/>
    <w:rsid w:val="00312A3D"/>
    <w:rsid w:val="003137E4"/>
    <w:rsid w:val="003164A6"/>
    <w:rsid w:val="003165B8"/>
    <w:rsid w:val="00316877"/>
    <w:rsid w:val="003168BD"/>
    <w:rsid w:val="00321195"/>
    <w:rsid w:val="00321356"/>
    <w:rsid w:val="003219FD"/>
    <w:rsid w:val="003240B5"/>
    <w:rsid w:val="003252CD"/>
    <w:rsid w:val="00325364"/>
    <w:rsid w:val="003256B3"/>
    <w:rsid w:val="00325D58"/>
    <w:rsid w:val="00326D74"/>
    <w:rsid w:val="00327236"/>
    <w:rsid w:val="00327302"/>
    <w:rsid w:val="00327A66"/>
    <w:rsid w:val="003315CF"/>
    <w:rsid w:val="003315DB"/>
    <w:rsid w:val="003340EC"/>
    <w:rsid w:val="00334EAE"/>
    <w:rsid w:val="00335E02"/>
    <w:rsid w:val="00336C36"/>
    <w:rsid w:val="00337DA6"/>
    <w:rsid w:val="00341F48"/>
    <w:rsid w:val="0034216E"/>
    <w:rsid w:val="00342E33"/>
    <w:rsid w:val="0034355E"/>
    <w:rsid w:val="003460D9"/>
    <w:rsid w:val="00346F97"/>
    <w:rsid w:val="00350819"/>
    <w:rsid w:val="003520EC"/>
    <w:rsid w:val="0035340C"/>
    <w:rsid w:val="00353681"/>
    <w:rsid w:val="00353E86"/>
    <w:rsid w:val="0035710A"/>
    <w:rsid w:val="00361907"/>
    <w:rsid w:val="0036307E"/>
    <w:rsid w:val="003632BD"/>
    <w:rsid w:val="00367995"/>
    <w:rsid w:val="00367ABD"/>
    <w:rsid w:val="00370192"/>
    <w:rsid w:val="003706D5"/>
    <w:rsid w:val="00371AE0"/>
    <w:rsid w:val="00371E9C"/>
    <w:rsid w:val="003727B6"/>
    <w:rsid w:val="0037387B"/>
    <w:rsid w:val="003745F5"/>
    <w:rsid w:val="003758BC"/>
    <w:rsid w:val="003762AA"/>
    <w:rsid w:val="0037638E"/>
    <w:rsid w:val="00377377"/>
    <w:rsid w:val="0038306E"/>
    <w:rsid w:val="00383FD9"/>
    <w:rsid w:val="003842F1"/>
    <w:rsid w:val="0038442C"/>
    <w:rsid w:val="003867BB"/>
    <w:rsid w:val="00391EFC"/>
    <w:rsid w:val="0039312A"/>
    <w:rsid w:val="00393683"/>
    <w:rsid w:val="00394DE7"/>
    <w:rsid w:val="003951E6"/>
    <w:rsid w:val="003954A2"/>
    <w:rsid w:val="00395F16"/>
    <w:rsid w:val="003A0FFD"/>
    <w:rsid w:val="003A132A"/>
    <w:rsid w:val="003A15AF"/>
    <w:rsid w:val="003A199B"/>
    <w:rsid w:val="003A2F69"/>
    <w:rsid w:val="003A3B32"/>
    <w:rsid w:val="003A4F79"/>
    <w:rsid w:val="003A6436"/>
    <w:rsid w:val="003A67DA"/>
    <w:rsid w:val="003B13EB"/>
    <w:rsid w:val="003B15D0"/>
    <w:rsid w:val="003B483C"/>
    <w:rsid w:val="003B73A7"/>
    <w:rsid w:val="003C007C"/>
    <w:rsid w:val="003C0743"/>
    <w:rsid w:val="003C107D"/>
    <w:rsid w:val="003C1EE3"/>
    <w:rsid w:val="003C202B"/>
    <w:rsid w:val="003C2F9D"/>
    <w:rsid w:val="003C39B4"/>
    <w:rsid w:val="003C4559"/>
    <w:rsid w:val="003C475A"/>
    <w:rsid w:val="003C4B48"/>
    <w:rsid w:val="003C50B7"/>
    <w:rsid w:val="003C5511"/>
    <w:rsid w:val="003C6F45"/>
    <w:rsid w:val="003C76EA"/>
    <w:rsid w:val="003C7D13"/>
    <w:rsid w:val="003D18F9"/>
    <w:rsid w:val="003D1FAE"/>
    <w:rsid w:val="003D2353"/>
    <w:rsid w:val="003D3CA5"/>
    <w:rsid w:val="003D4BE4"/>
    <w:rsid w:val="003D5623"/>
    <w:rsid w:val="003D5EC6"/>
    <w:rsid w:val="003D6D58"/>
    <w:rsid w:val="003E1C03"/>
    <w:rsid w:val="003E2FCA"/>
    <w:rsid w:val="003E30FC"/>
    <w:rsid w:val="003E39CC"/>
    <w:rsid w:val="003E59D8"/>
    <w:rsid w:val="003E7363"/>
    <w:rsid w:val="003F0F2B"/>
    <w:rsid w:val="003F1436"/>
    <w:rsid w:val="003F2163"/>
    <w:rsid w:val="003F279E"/>
    <w:rsid w:val="003F3926"/>
    <w:rsid w:val="003F4057"/>
    <w:rsid w:val="003F63FC"/>
    <w:rsid w:val="003F7788"/>
    <w:rsid w:val="00400ADF"/>
    <w:rsid w:val="00400FBB"/>
    <w:rsid w:val="004023C5"/>
    <w:rsid w:val="00402B6A"/>
    <w:rsid w:val="00402C5B"/>
    <w:rsid w:val="004030EA"/>
    <w:rsid w:val="00403160"/>
    <w:rsid w:val="00404488"/>
    <w:rsid w:val="00405967"/>
    <w:rsid w:val="00405C1C"/>
    <w:rsid w:val="00406CC0"/>
    <w:rsid w:val="00410E73"/>
    <w:rsid w:val="004139C8"/>
    <w:rsid w:val="004152B0"/>
    <w:rsid w:val="004155FA"/>
    <w:rsid w:val="00415D99"/>
    <w:rsid w:val="0041775C"/>
    <w:rsid w:val="0042046E"/>
    <w:rsid w:val="00421A46"/>
    <w:rsid w:val="0042326E"/>
    <w:rsid w:val="0042370A"/>
    <w:rsid w:val="00424986"/>
    <w:rsid w:val="00424B00"/>
    <w:rsid w:val="00425ABF"/>
    <w:rsid w:val="00425E49"/>
    <w:rsid w:val="004300AD"/>
    <w:rsid w:val="004306AC"/>
    <w:rsid w:val="00431337"/>
    <w:rsid w:val="00431B7C"/>
    <w:rsid w:val="00431BFF"/>
    <w:rsid w:val="004329AF"/>
    <w:rsid w:val="004333D6"/>
    <w:rsid w:val="00433519"/>
    <w:rsid w:val="00434BFC"/>
    <w:rsid w:val="00434F32"/>
    <w:rsid w:val="00435B04"/>
    <w:rsid w:val="00436AFC"/>
    <w:rsid w:val="004376E8"/>
    <w:rsid w:val="004401B6"/>
    <w:rsid w:val="00441D7E"/>
    <w:rsid w:val="00443F67"/>
    <w:rsid w:val="0044400F"/>
    <w:rsid w:val="00445249"/>
    <w:rsid w:val="00445CA4"/>
    <w:rsid w:val="00445D7E"/>
    <w:rsid w:val="00446928"/>
    <w:rsid w:val="00447654"/>
    <w:rsid w:val="00451DAC"/>
    <w:rsid w:val="004529B5"/>
    <w:rsid w:val="004542FE"/>
    <w:rsid w:val="004554CA"/>
    <w:rsid w:val="00455F37"/>
    <w:rsid w:val="00456674"/>
    <w:rsid w:val="004617C1"/>
    <w:rsid w:val="004622A6"/>
    <w:rsid w:val="004628BC"/>
    <w:rsid w:val="0046290B"/>
    <w:rsid w:val="00462E41"/>
    <w:rsid w:val="0046396F"/>
    <w:rsid w:val="004650C2"/>
    <w:rsid w:val="0046681E"/>
    <w:rsid w:val="00470102"/>
    <w:rsid w:val="00471B38"/>
    <w:rsid w:val="0047201B"/>
    <w:rsid w:val="0047405B"/>
    <w:rsid w:val="004745F0"/>
    <w:rsid w:val="0047536D"/>
    <w:rsid w:val="00475420"/>
    <w:rsid w:val="004761FC"/>
    <w:rsid w:val="00476E72"/>
    <w:rsid w:val="00477518"/>
    <w:rsid w:val="00480788"/>
    <w:rsid w:val="00482BF2"/>
    <w:rsid w:val="00483061"/>
    <w:rsid w:val="00484C00"/>
    <w:rsid w:val="00493660"/>
    <w:rsid w:val="0049377A"/>
    <w:rsid w:val="00495F48"/>
    <w:rsid w:val="00497B36"/>
    <w:rsid w:val="004A1667"/>
    <w:rsid w:val="004A1F97"/>
    <w:rsid w:val="004A6481"/>
    <w:rsid w:val="004A6903"/>
    <w:rsid w:val="004A7244"/>
    <w:rsid w:val="004B04C8"/>
    <w:rsid w:val="004B15E9"/>
    <w:rsid w:val="004B1EA0"/>
    <w:rsid w:val="004B2A97"/>
    <w:rsid w:val="004B2C2D"/>
    <w:rsid w:val="004B3C1A"/>
    <w:rsid w:val="004B3FE3"/>
    <w:rsid w:val="004B5ADF"/>
    <w:rsid w:val="004B5CE2"/>
    <w:rsid w:val="004B647E"/>
    <w:rsid w:val="004C01D7"/>
    <w:rsid w:val="004C2653"/>
    <w:rsid w:val="004C2B96"/>
    <w:rsid w:val="004C410C"/>
    <w:rsid w:val="004C4484"/>
    <w:rsid w:val="004C58F9"/>
    <w:rsid w:val="004C5B44"/>
    <w:rsid w:val="004C6410"/>
    <w:rsid w:val="004C7800"/>
    <w:rsid w:val="004C7D5B"/>
    <w:rsid w:val="004D0211"/>
    <w:rsid w:val="004D1CA1"/>
    <w:rsid w:val="004D43C7"/>
    <w:rsid w:val="004D4CEE"/>
    <w:rsid w:val="004D5AB9"/>
    <w:rsid w:val="004D5AC3"/>
    <w:rsid w:val="004D5C56"/>
    <w:rsid w:val="004E0AEE"/>
    <w:rsid w:val="004E268E"/>
    <w:rsid w:val="004E4E48"/>
    <w:rsid w:val="004E4F93"/>
    <w:rsid w:val="004E58E1"/>
    <w:rsid w:val="004E5E72"/>
    <w:rsid w:val="004E60A5"/>
    <w:rsid w:val="004E6CB3"/>
    <w:rsid w:val="004E78BE"/>
    <w:rsid w:val="004F0386"/>
    <w:rsid w:val="004F0542"/>
    <w:rsid w:val="004F28E9"/>
    <w:rsid w:val="004F2F79"/>
    <w:rsid w:val="004F3B99"/>
    <w:rsid w:val="004F49F2"/>
    <w:rsid w:val="004F4FD6"/>
    <w:rsid w:val="004F53C8"/>
    <w:rsid w:val="004F5DCD"/>
    <w:rsid w:val="004F64B6"/>
    <w:rsid w:val="004F6EE0"/>
    <w:rsid w:val="004F77A8"/>
    <w:rsid w:val="00501BC8"/>
    <w:rsid w:val="005033E0"/>
    <w:rsid w:val="005035CA"/>
    <w:rsid w:val="00503F1D"/>
    <w:rsid w:val="0050650A"/>
    <w:rsid w:val="0050695D"/>
    <w:rsid w:val="005108B0"/>
    <w:rsid w:val="00510F76"/>
    <w:rsid w:val="00512394"/>
    <w:rsid w:val="005139AD"/>
    <w:rsid w:val="00513D75"/>
    <w:rsid w:val="0051519A"/>
    <w:rsid w:val="0051564B"/>
    <w:rsid w:val="0052513B"/>
    <w:rsid w:val="005260DC"/>
    <w:rsid w:val="00526433"/>
    <w:rsid w:val="0052729E"/>
    <w:rsid w:val="0052762B"/>
    <w:rsid w:val="0053024B"/>
    <w:rsid w:val="00533CF7"/>
    <w:rsid w:val="00534C0D"/>
    <w:rsid w:val="00534C52"/>
    <w:rsid w:val="00535DBB"/>
    <w:rsid w:val="005362EB"/>
    <w:rsid w:val="0053698B"/>
    <w:rsid w:val="00536E6F"/>
    <w:rsid w:val="005373EF"/>
    <w:rsid w:val="0054016E"/>
    <w:rsid w:val="005409A7"/>
    <w:rsid w:val="00540F7F"/>
    <w:rsid w:val="005419D4"/>
    <w:rsid w:val="005428F7"/>
    <w:rsid w:val="005448BC"/>
    <w:rsid w:val="00544BAE"/>
    <w:rsid w:val="00544F3B"/>
    <w:rsid w:val="00546424"/>
    <w:rsid w:val="005468A8"/>
    <w:rsid w:val="0055091E"/>
    <w:rsid w:val="00550939"/>
    <w:rsid w:val="00550AC0"/>
    <w:rsid w:val="0055361E"/>
    <w:rsid w:val="00553CE8"/>
    <w:rsid w:val="00556762"/>
    <w:rsid w:val="00563B22"/>
    <w:rsid w:val="00564214"/>
    <w:rsid w:val="00564661"/>
    <w:rsid w:val="0056591C"/>
    <w:rsid w:val="005669BD"/>
    <w:rsid w:val="005673BA"/>
    <w:rsid w:val="00567A3E"/>
    <w:rsid w:val="005700BE"/>
    <w:rsid w:val="005725E4"/>
    <w:rsid w:val="00572AB2"/>
    <w:rsid w:val="0057481F"/>
    <w:rsid w:val="00574E8E"/>
    <w:rsid w:val="005761BC"/>
    <w:rsid w:val="005805C5"/>
    <w:rsid w:val="0058240E"/>
    <w:rsid w:val="00582565"/>
    <w:rsid w:val="005838FB"/>
    <w:rsid w:val="00583C88"/>
    <w:rsid w:val="0058441F"/>
    <w:rsid w:val="005844DE"/>
    <w:rsid w:val="00584A5B"/>
    <w:rsid w:val="00584D87"/>
    <w:rsid w:val="00585A18"/>
    <w:rsid w:val="005866CA"/>
    <w:rsid w:val="00587120"/>
    <w:rsid w:val="0059007F"/>
    <w:rsid w:val="005903CE"/>
    <w:rsid w:val="005907E0"/>
    <w:rsid w:val="00590D20"/>
    <w:rsid w:val="00590D2D"/>
    <w:rsid w:val="00593A82"/>
    <w:rsid w:val="00595E20"/>
    <w:rsid w:val="00596252"/>
    <w:rsid w:val="005A136D"/>
    <w:rsid w:val="005A23A4"/>
    <w:rsid w:val="005A2796"/>
    <w:rsid w:val="005A3B04"/>
    <w:rsid w:val="005A732E"/>
    <w:rsid w:val="005A75BF"/>
    <w:rsid w:val="005B0531"/>
    <w:rsid w:val="005B33D9"/>
    <w:rsid w:val="005B5267"/>
    <w:rsid w:val="005B70D6"/>
    <w:rsid w:val="005B7FD5"/>
    <w:rsid w:val="005C07C1"/>
    <w:rsid w:val="005C2582"/>
    <w:rsid w:val="005C38C2"/>
    <w:rsid w:val="005C3EE2"/>
    <w:rsid w:val="005C6FF3"/>
    <w:rsid w:val="005C77CD"/>
    <w:rsid w:val="005D1171"/>
    <w:rsid w:val="005D32F9"/>
    <w:rsid w:val="005D3817"/>
    <w:rsid w:val="005D393E"/>
    <w:rsid w:val="005D524B"/>
    <w:rsid w:val="005D5BB9"/>
    <w:rsid w:val="005D6D76"/>
    <w:rsid w:val="005D729A"/>
    <w:rsid w:val="005E01C3"/>
    <w:rsid w:val="005E09A5"/>
    <w:rsid w:val="005E13CF"/>
    <w:rsid w:val="005E25ED"/>
    <w:rsid w:val="005E2C1F"/>
    <w:rsid w:val="005E3D05"/>
    <w:rsid w:val="005E5573"/>
    <w:rsid w:val="005E6D1C"/>
    <w:rsid w:val="005F3F08"/>
    <w:rsid w:val="005F401A"/>
    <w:rsid w:val="005F4046"/>
    <w:rsid w:val="005F482D"/>
    <w:rsid w:val="005F6017"/>
    <w:rsid w:val="005F7D2C"/>
    <w:rsid w:val="00600CD4"/>
    <w:rsid w:val="0060166D"/>
    <w:rsid w:val="006018FC"/>
    <w:rsid w:val="0060225D"/>
    <w:rsid w:val="00602CF7"/>
    <w:rsid w:val="00603F10"/>
    <w:rsid w:val="006074C9"/>
    <w:rsid w:val="00615858"/>
    <w:rsid w:val="00616266"/>
    <w:rsid w:val="00616EAB"/>
    <w:rsid w:val="00617BA4"/>
    <w:rsid w:val="00620284"/>
    <w:rsid w:val="006215E0"/>
    <w:rsid w:val="006217E6"/>
    <w:rsid w:val="006236D4"/>
    <w:rsid w:val="00623838"/>
    <w:rsid w:val="00623B9B"/>
    <w:rsid w:val="0062432A"/>
    <w:rsid w:val="00625AE8"/>
    <w:rsid w:val="006260D9"/>
    <w:rsid w:val="006262FA"/>
    <w:rsid w:val="00627BF3"/>
    <w:rsid w:val="006311C6"/>
    <w:rsid w:val="006314E9"/>
    <w:rsid w:val="00631580"/>
    <w:rsid w:val="0063192A"/>
    <w:rsid w:val="0063218E"/>
    <w:rsid w:val="00632B5F"/>
    <w:rsid w:val="006358EE"/>
    <w:rsid w:val="00640CC8"/>
    <w:rsid w:val="00642C88"/>
    <w:rsid w:val="00642CC2"/>
    <w:rsid w:val="00643FA7"/>
    <w:rsid w:val="0064419C"/>
    <w:rsid w:val="00644CEF"/>
    <w:rsid w:val="00644E38"/>
    <w:rsid w:val="0064606B"/>
    <w:rsid w:val="006462B2"/>
    <w:rsid w:val="0064660A"/>
    <w:rsid w:val="00647C24"/>
    <w:rsid w:val="006513CE"/>
    <w:rsid w:val="00651901"/>
    <w:rsid w:val="00651A34"/>
    <w:rsid w:val="00651F05"/>
    <w:rsid w:val="00652FF9"/>
    <w:rsid w:val="00653546"/>
    <w:rsid w:val="00653F42"/>
    <w:rsid w:val="00654724"/>
    <w:rsid w:val="006548CD"/>
    <w:rsid w:val="00657183"/>
    <w:rsid w:val="006579F2"/>
    <w:rsid w:val="00657C4F"/>
    <w:rsid w:val="00657E8C"/>
    <w:rsid w:val="00660A54"/>
    <w:rsid w:val="006632DB"/>
    <w:rsid w:val="00664741"/>
    <w:rsid w:val="00664D6E"/>
    <w:rsid w:val="00664F55"/>
    <w:rsid w:val="00666C6C"/>
    <w:rsid w:val="00666D54"/>
    <w:rsid w:val="00671CE9"/>
    <w:rsid w:val="0067369E"/>
    <w:rsid w:val="00673964"/>
    <w:rsid w:val="00674018"/>
    <w:rsid w:val="00676E02"/>
    <w:rsid w:val="006770F5"/>
    <w:rsid w:val="00677B03"/>
    <w:rsid w:val="00680229"/>
    <w:rsid w:val="00680B07"/>
    <w:rsid w:val="00680D6D"/>
    <w:rsid w:val="0068127F"/>
    <w:rsid w:val="0068190A"/>
    <w:rsid w:val="00681EEC"/>
    <w:rsid w:val="00682FF7"/>
    <w:rsid w:val="00684A04"/>
    <w:rsid w:val="00684A1C"/>
    <w:rsid w:val="00686483"/>
    <w:rsid w:val="0068749B"/>
    <w:rsid w:val="006875AC"/>
    <w:rsid w:val="00687A60"/>
    <w:rsid w:val="00691374"/>
    <w:rsid w:val="00691C1C"/>
    <w:rsid w:val="00692709"/>
    <w:rsid w:val="00693017"/>
    <w:rsid w:val="0069367C"/>
    <w:rsid w:val="006941C0"/>
    <w:rsid w:val="00694475"/>
    <w:rsid w:val="00696647"/>
    <w:rsid w:val="0069718E"/>
    <w:rsid w:val="006A26CB"/>
    <w:rsid w:val="006A3DD1"/>
    <w:rsid w:val="006A6782"/>
    <w:rsid w:val="006A6F96"/>
    <w:rsid w:val="006B0209"/>
    <w:rsid w:val="006B02E6"/>
    <w:rsid w:val="006B14D2"/>
    <w:rsid w:val="006B22AC"/>
    <w:rsid w:val="006B2B85"/>
    <w:rsid w:val="006B3B7F"/>
    <w:rsid w:val="006B55C4"/>
    <w:rsid w:val="006B5D18"/>
    <w:rsid w:val="006B63B7"/>
    <w:rsid w:val="006B6738"/>
    <w:rsid w:val="006B7574"/>
    <w:rsid w:val="006C13D1"/>
    <w:rsid w:val="006C1CF1"/>
    <w:rsid w:val="006C1EE2"/>
    <w:rsid w:val="006C2D74"/>
    <w:rsid w:val="006C3EB1"/>
    <w:rsid w:val="006C4664"/>
    <w:rsid w:val="006C4772"/>
    <w:rsid w:val="006C6F9E"/>
    <w:rsid w:val="006C78F5"/>
    <w:rsid w:val="006D1522"/>
    <w:rsid w:val="006D1DEC"/>
    <w:rsid w:val="006D2B63"/>
    <w:rsid w:val="006D2E73"/>
    <w:rsid w:val="006D49D7"/>
    <w:rsid w:val="006D5183"/>
    <w:rsid w:val="006D5341"/>
    <w:rsid w:val="006D6BC7"/>
    <w:rsid w:val="006D7DC9"/>
    <w:rsid w:val="006E0234"/>
    <w:rsid w:val="006E4733"/>
    <w:rsid w:val="006E51A1"/>
    <w:rsid w:val="006E5648"/>
    <w:rsid w:val="006E5CF0"/>
    <w:rsid w:val="006E6D23"/>
    <w:rsid w:val="006E7298"/>
    <w:rsid w:val="006F027C"/>
    <w:rsid w:val="006F1856"/>
    <w:rsid w:val="006F1C4B"/>
    <w:rsid w:val="006F425F"/>
    <w:rsid w:val="006F52BF"/>
    <w:rsid w:val="006F5526"/>
    <w:rsid w:val="006F5B35"/>
    <w:rsid w:val="006F6971"/>
    <w:rsid w:val="006F73FB"/>
    <w:rsid w:val="006F75AB"/>
    <w:rsid w:val="006F7FBE"/>
    <w:rsid w:val="0070064F"/>
    <w:rsid w:val="0070112D"/>
    <w:rsid w:val="00701DB2"/>
    <w:rsid w:val="00702203"/>
    <w:rsid w:val="00703F2B"/>
    <w:rsid w:val="007049C4"/>
    <w:rsid w:val="00705936"/>
    <w:rsid w:val="007073BF"/>
    <w:rsid w:val="00707A9D"/>
    <w:rsid w:val="00707BFE"/>
    <w:rsid w:val="00707E81"/>
    <w:rsid w:val="007106B4"/>
    <w:rsid w:val="00710CA6"/>
    <w:rsid w:val="00712EDA"/>
    <w:rsid w:val="00713776"/>
    <w:rsid w:val="00714D98"/>
    <w:rsid w:val="0071528F"/>
    <w:rsid w:val="007154F4"/>
    <w:rsid w:val="00717024"/>
    <w:rsid w:val="007221BF"/>
    <w:rsid w:val="00722798"/>
    <w:rsid w:val="00723503"/>
    <w:rsid w:val="007249BF"/>
    <w:rsid w:val="00725120"/>
    <w:rsid w:val="00726299"/>
    <w:rsid w:val="00726CBE"/>
    <w:rsid w:val="007275AD"/>
    <w:rsid w:val="00730070"/>
    <w:rsid w:val="00730329"/>
    <w:rsid w:val="0073088D"/>
    <w:rsid w:val="00731950"/>
    <w:rsid w:val="007319F7"/>
    <w:rsid w:val="007345B1"/>
    <w:rsid w:val="00734CC8"/>
    <w:rsid w:val="00736177"/>
    <w:rsid w:val="007368D7"/>
    <w:rsid w:val="00736FBE"/>
    <w:rsid w:val="00741B61"/>
    <w:rsid w:val="00741BAD"/>
    <w:rsid w:val="00742C22"/>
    <w:rsid w:val="0074346B"/>
    <w:rsid w:val="00744483"/>
    <w:rsid w:val="00744601"/>
    <w:rsid w:val="00744751"/>
    <w:rsid w:val="0074495A"/>
    <w:rsid w:val="00744B69"/>
    <w:rsid w:val="007465C3"/>
    <w:rsid w:val="00746AD1"/>
    <w:rsid w:val="00751B22"/>
    <w:rsid w:val="00751B37"/>
    <w:rsid w:val="00753415"/>
    <w:rsid w:val="00753BC3"/>
    <w:rsid w:val="00754B23"/>
    <w:rsid w:val="00755085"/>
    <w:rsid w:val="00755C21"/>
    <w:rsid w:val="00755CAC"/>
    <w:rsid w:val="00755D01"/>
    <w:rsid w:val="00760825"/>
    <w:rsid w:val="00762B13"/>
    <w:rsid w:val="00764EDE"/>
    <w:rsid w:val="007657B5"/>
    <w:rsid w:val="00765D86"/>
    <w:rsid w:val="00766ACD"/>
    <w:rsid w:val="00766CEA"/>
    <w:rsid w:val="007708C9"/>
    <w:rsid w:val="00771A5B"/>
    <w:rsid w:val="00771D85"/>
    <w:rsid w:val="00774979"/>
    <w:rsid w:val="00774F0D"/>
    <w:rsid w:val="00781B6B"/>
    <w:rsid w:val="00782386"/>
    <w:rsid w:val="007827BB"/>
    <w:rsid w:val="00782BA3"/>
    <w:rsid w:val="00782EDA"/>
    <w:rsid w:val="00783306"/>
    <w:rsid w:val="007843CD"/>
    <w:rsid w:val="00784D37"/>
    <w:rsid w:val="00784F82"/>
    <w:rsid w:val="00784FFB"/>
    <w:rsid w:val="00787FC1"/>
    <w:rsid w:val="00790561"/>
    <w:rsid w:val="0079245E"/>
    <w:rsid w:val="00793B6B"/>
    <w:rsid w:val="007940E6"/>
    <w:rsid w:val="0079495A"/>
    <w:rsid w:val="00795304"/>
    <w:rsid w:val="00796D21"/>
    <w:rsid w:val="007975F4"/>
    <w:rsid w:val="007A07BF"/>
    <w:rsid w:val="007A089E"/>
    <w:rsid w:val="007A15D5"/>
    <w:rsid w:val="007A1D4A"/>
    <w:rsid w:val="007A273D"/>
    <w:rsid w:val="007A2A2C"/>
    <w:rsid w:val="007A2F2E"/>
    <w:rsid w:val="007A49FD"/>
    <w:rsid w:val="007A4D7B"/>
    <w:rsid w:val="007A58B3"/>
    <w:rsid w:val="007B0FBE"/>
    <w:rsid w:val="007B10F3"/>
    <w:rsid w:val="007B2421"/>
    <w:rsid w:val="007B2854"/>
    <w:rsid w:val="007B2A30"/>
    <w:rsid w:val="007B356D"/>
    <w:rsid w:val="007B3920"/>
    <w:rsid w:val="007B4EBB"/>
    <w:rsid w:val="007B5EF2"/>
    <w:rsid w:val="007B60D4"/>
    <w:rsid w:val="007B700E"/>
    <w:rsid w:val="007B7063"/>
    <w:rsid w:val="007B7557"/>
    <w:rsid w:val="007B7663"/>
    <w:rsid w:val="007C0E0B"/>
    <w:rsid w:val="007C0EA6"/>
    <w:rsid w:val="007C0F08"/>
    <w:rsid w:val="007C24C9"/>
    <w:rsid w:val="007C2DD9"/>
    <w:rsid w:val="007C2FA3"/>
    <w:rsid w:val="007C421A"/>
    <w:rsid w:val="007C44B1"/>
    <w:rsid w:val="007C4BCD"/>
    <w:rsid w:val="007C5D20"/>
    <w:rsid w:val="007C666A"/>
    <w:rsid w:val="007C71FA"/>
    <w:rsid w:val="007C7B0E"/>
    <w:rsid w:val="007D0446"/>
    <w:rsid w:val="007D0797"/>
    <w:rsid w:val="007D08B6"/>
    <w:rsid w:val="007D4AF4"/>
    <w:rsid w:val="007D515B"/>
    <w:rsid w:val="007D5977"/>
    <w:rsid w:val="007D6EBD"/>
    <w:rsid w:val="007D73A3"/>
    <w:rsid w:val="007E0A2F"/>
    <w:rsid w:val="007E0A6B"/>
    <w:rsid w:val="007E200F"/>
    <w:rsid w:val="007E2D06"/>
    <w:rsid w:val="007E392B"/>
    <w:rsid w:val="007E3FF5"/>
    <w:rsid w:val="007E4783"/>
    <w:rsid w:val="007E49C6"/>
    <w:rsid w:val="007E53E5"/>
    <w:rsid w:val="007E7865"/>
    <w:rsid w:val="007F0AAC"/>
    <w:rsid w:val="007F15A8"/>
    <w:rsid w:val="007F2B23"/>
    <w:rsid w:val="007F2B44"/>
    <w:rsid w:val="007F6644"/>
    <w:rsid w:val="00800822"/>
    <w:rsid w:val="00800AA0"/>
    <w:rsid w:val="008018DB"/>
    <w:rsid w:val="00801ED4"/>
    <w:rsid w:val="008030C3"/>
    <w:rsid w:val="00803599"/>
    <w:rsid w:val="008039A9"/>
    <w:rsid w:val="00803BD2"/>
    <w:rsid w:val="00804C0B"/>
    <w:rsid w:val="00804D03"/>
    <w:rsid w:val="008056EA"/>
    <w:rsid w:val="00806D49"/>
    <w:rsid w:val="00811B12"/>
    <w:rsid w:val="00812012"/>
    <w:rsid w:val="0081202F"/>
    <w:rsid w:val="008141E9"/>
    <w:rsid w:val="00815320"/>
    <w:rsid w:val="00815A5C"/>
    <w:rsid w:val="00815BA0"/>
    <w:rsid w:val="008177D7"/>
    <w:rsid w:val="00820F75"/>
    <w:rsid w:val="008210F9"/>
    <w:rsid w:val="00821704"/>
    <w:rsid w:val="00821DFB"/>
    <w:rsid w:val="00823177"/>
    <w:rsid w:val="008232AA"/>
    <w:rsid w:val="00823FE8"/>
    <w:rsid w:val="0082519A"/>
    <w:rsid w:val="0082526B"/>
    <w:rsid w:val="00825278"/>
    <w:rsid w:val="0082585C"/>
    <w:rsid w:val="008273B7"/>
    <w:rsid w:val="0082767B"/>
    <w:rsid w:val="008278C0"/>
    <w:rsid w:val="00827904"/>
    <w:rsid w:val="00830679"/>
    <w:rsid w:val="008309EC"/>
    <w:rsid w:val="008313A7"/>
    <w:rsid w:val="008326A1"/>
    <w:rsid w:val="0083489A"/>
    <w:rsid w:val="008353DB"/>
    <w:rsid w:val="008406E5"/>
    <w:rsid w:val="00840A20"/>
    <w:rsid w:val="00841EBA"/>
    <w:rsid w:val="00842C67"/>
    <w:rsid w:val="008443C9"/>
    <w:rsid w:val="00845AED"/>
    <w:rsid w:val="0084602D"/>
    <w:rsid w:val="00846F15"/>
    <w:rsid w:val="008472CF"/>
    <w:rsid w:val="0085046C"/>
    <w:rsid w:val="0085227F"/>
    <w:rsid w:val="0085353F"/>
    <w:rsid w:val="00853A1B"/>
    <w:rsid w:val="00853C1E"/>
    <w:rsid w:val="0085725C"/>
    <w:rsid w:val="008576A6"/>
    <w:rsid w:val="00860FD5"/>
    <w:rsid w:val="00861F77"/>
    <w:rsid w:val="0086266C"/>
    <w:rsid w:val="00862A4D"/>
    <w:rsid w:val="0086328C"/>
    <w:rsid w:val="00863A2D"/>
    <w:rsid w:val="008641AB"/>
    <w:rsid w:val="00864283"/>
    <w:rsid w:val="008648FD"/>
    <w:rsid w:val="00865810"/>
    <w:rsid w:val="008663EC"/>
    <w:rsid w:val="00866D2C"/>
    <w:rsid w:val="0086763C"/>
    <w:rsid w:val="00872FAC"/>
    <w:rsid w:val="008749D7"/>
    <w:rsid w:val="00874EEE"/>
    <w:rsid w:val="00875D66"/>
    <w:rsid w:val="00876445"/>
    <w:rsid w:val="00876781"/>
    <w:rsid w:val="00880D5C"/>
    <w:rsid w:val="00881810"/>
    <w:rsid w:val="0088202C"/>
    <w:rsid w:val="00883801"/>
    <w:rsid w:val="00884296"/>
    <w:rsid w:val="00885159"/>
    <w:rsid w:val="00885592"/>
    <w:rsid w:val="00885757"/>
    <w:rsid w:val="0088710C"/>
    <w:rsid w:val="008908D6"/>
    <w:rsid w:val="0089238D"/>
    <w:rsid w:val="008937F2"/>
    <w:rsid w:val="00894121"/>
    <w:rsid w:val="0089468F"/>
    <w:rsid w:val="00895CFC"/>
    <w:rsid w:val="00897951"/>
    <w:rsid w:val="008A0BA5"/>
    <w:rsid w:val="008A0D48"/>
    <w:rsid w:val="008A211B"/>
    <w:rsid w:val="008A36D4"/>
    <w:rsid w:val="008A39E5"/>
    <w:rsid w:val="008A536B"/>
    <w:rsid w:val="008A59F3"/>
    <w:rsid w:val="008A7E7A"/>
    <w:rsid w:val="008B211F"/>
    <w:rsid w:val="008B22B9"/>
    <w:rsid w:val="008B332D"/>
    <w:rsid w:val="008B5640"/>
    <w:rsid w:val="008B6587"/>
    <w:rsid w:val="008B6627"/>
    <w:rsid w:val="008B6A33"/>
    <w:rsid w:val="008B7043"/>
    <w:rsid w:val="008B785E"/>
    <w:rsid w:val="008C077B"/>
    <w:rsid w:val="008C1E26"/>
    <w:rsid w:val="008C258A"/>
    <w:rsid w:val="008C27CA"/>
    <w:rsid w:val="008C3103"/>
    <w:rsid w:val="008C3286"/>
    <w:rsid w:val="008C37F9"/>
    <w:rsid w:val="008C3DDB"/>
    <w:rsid w:val="008C4394"/>
    <w:rsid w:val="008C51A2"/>
    <w:rsid w:val="008C765B"/>
    <w:rsid w:val="008C7CC5"/>
    <w:rsid w:val="008D0047"/>
    <w:rsid w:val="008D0A97"/>
    <w:rsid w:val="008D1166"/>
    <w:rsid w:val="008D1A94"/>
    <w:rsid w:val="008D2655"/>
    <w:rsid w:val="008D293E"/>
    <w:rsid w:val="008D3022"/>
    <w:rsid w:val="008D32A8"/>
    <w:rsid w:val="008D4261"/>
    <w:rsid w:val="008E0F57"/>
    <w:rsid w:val="008E1302"/>
    <w:rsid w:val="008E1F80"/>
    <w:rsid w:val="008E2002"/>
    <w:rsid w:val="008E255A"/>
    <w:rsid w:val="008E366D"/>
    <w:rsid w:val="008E6389"/>
    <w:rsid w:val="008E63B2"/>
    <w:rsid w:val="008E78BD"/>
    <w:rsid w:val="008F0CE4"/>
    <w:rsid w:val="008F220B"/>
    <w:rsid w:val="008F39DD"/>
    <w:rsid w:val="008F4C05"/>
    <w:rsid w:val="008F5D3E"/>
    <w:rsid w:val="008F63C7"/>
    <w:rsid w:val="008F73CB"/>
    <w:rsid w:val="008F7D2B"/>
    <w:rsid w:val="009019C0"/>
    <w:rsid w:val="00902033"/>
    <w:rsid w:val="0090315C"/>
    <w:rsid w:val="00903955"/>
    <w:rsid w:val="009064FD"/>
    <w:rsid w:val="0091078C"/>
    <w:rsid w:val="00913AA2"/>
    <w:rsid w:val="00913EEF"/>
    <w:rsid w:val="009156AD"/>
    <w:rsid w:val="00916C61"/>
    <w:rsid w:val="009205BC"/>
    <w:rsid w:val="0092167B"/>
    <w:rsid w:val="00923276"/>
    <w:rsid w:val="00923710"/>
    <w:rsid w:val="0092416B"/>
    <w:rsid w:val="00925028"/>
    <w:rsid w:val="009259BD"/>
    <w:rsid w:val="00926886"/>
    <w:rsid w:val="00927C0A"/>
    <w:rsid w:val="00927F47"/>
    <w:rsid w:val="009306AE"/>
    <w:rsid w:val="0093086A"/>
    <w:rsid w:val="00934149"/>
    <w:rsid w:val="00934950"/>
    <w:rsid w:val="00935093"/>
    <w:rsid w:val="009353F7"/>
    <w:rsid w:val="009366E8"/>
    <w:rsid w:val="00937DE8"/>
    <w:rsid w:val="00940576"/>
    <w:rsid w:val="00940989"/>
    <w:rsid w:val="00946EBE"/>
    <w:rsid w:val="00947718"/>
    <w:rsid w:val="00947D78"/>
    <w:rsid w:val="00947FC0"/>
    <w:rsid w:val="00950BFF"/>
    <w:rsid w:val="00951C59"/>
    <w:rsid w:val="009524AB"/>
    <w:rsid w:val="00952F0C"/>
    <w:rsid w:val="009544DF"/>
    <w:rsid w:val="009557E6"/>
    <w:rsid w:val="00956516"/>
    <w:rsid w:val="009573A6"/>
    <w:rsid w:val="00957921"/>
    <w:rsid w:val="0096110C"/>
    <w:rsid w:val="00961B0E"/>
    <w:rsid w:val="00962553"/>
    <w:rsid w:val="00962B2C"/>
    <w:rsid w:val="009633D6"/>
    <w:rsid w:val="00963688"/>
    <w:rsid w:val="009664B9"/>
    <w:rsid w:val="009679FA"/>
    <w:rsid w:val="00967B65"/>
    <w:rsid w:val="00970AB9"/>
    <w:rsid w:val="009714D3"/>
    <w:rsid w:val="009724DC"/>
    <w:rsid w:val="009738A1"/>
    <w:rsid w:val="00973BF7"/>
    <w:rsid w:val="00973F16"/>
    <w:rsid w:val="009740D9"/>
    <w:rsid w:val="00975869"/>
    <w:rsid w:val="00976464"/>
    <w:rsid w:val="00981511"/>
    <w:rsid w:val="00982831"/>
    <w:rsid w:val="0098324C"/>
    <w:rsid w:val="009832AF"/>
    <w:rsid w:val="00983C54"/>
    <w:rsid w:val="0098428C"/>
    <w:rsid w:val="009848B4"/>
    <w:rsid w:val="009852A3"/>
    <w:rsid w:val="00985B3D"/>
    <w:rsid w:val="00985E6D"/>
    <w:rsid w:val="00990035"/>
    <w:rsid w:val="00992B33"/>
    <w:rsid w:val="00992E0F"/>
    <w:rsid w:val="009943D6"/>
    <w:rsid w:val="009952F8"/>
    <w:rsid w:val="0099579C"/>
    <w:rsid w:val="00997106"/>
    <w:rsid w:val="009A22A9"/>
    <w:rsid w:val="009A3948"/>
    <w:rsid w:val="009A3A0C"/>
    <w:rsid w:val="009A5220"/>
    <w:rsid w:val="009A5E3F"/>
    <w:rsid w:val="009A61C3"/>
    <w:rsid w:val="009A627E"/>
    <w:rsid w:val="009A7612"/>
    <w:rsid w:val="009A78EE"/>
    <w:rsid w:val="009B0DF4"/>
    <w:rsid w:val="009B1BEF"/>
    <w:rsid w:val="009B4C17"/>
    <w:rsid w:val="009B57D3"/>
    <w:rsid w:val="009C0E01"/>
    <w:rsid w:val="009C1A75"/>
    <w:rsid w:val="009C4B40"/>
    <w:rsid w:val="009C50FF"/>
    <w:rsid w:val="009D0CA9"/>
    <w:rsid w:val="009D11C5"/>
    <w:rsid w:val="009D15CD"/>
    <w:rsid w:val="009D2C58"/>
    <w:rsid w:val="009D34D7"/>
    <w:rsid w:val="009D3C26"/>
    <w:rsid w:val="009D765B"/>
    <w:rsid w:val="009E25DC"/>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ACC"/>
    <w:rsid w:val="00A00B19"/>
    <w:rsid w:val="00A01DD6"/>
    <w:rsid w:val="00A039BA"/>
    <w:rsid w:val="00A04D45"/>
    <w:rsid w:val="00A05892"/>
    <w:rsid w:val="00A05E8B"/>
    <w:rsid w:val="00A066A5"/>
    <w:rsid w:val="00A06EC0"/>
    <w:rsid w:val="00A07368"/>
    <w:rsid w:val="00A113D7"/>
    <w:rsid w:val="00A116A0"/>
    <w:rsid w:val="00A12D66"/>
    <w:rsid w:val="00A133C0"/>
    <w:rsid w:val="00A13671"/>
    <w:rsid w:val="00A136A9"/>
    <w:rsid w:val="00A1410B"/>
    <w:rsid w:val="00A16FB0"/>
    <w:rsid w:val="00A2507D"/>
    <w:rsid w:val="00A2766D"/>
    <w:rsid w:val="00A2799A"/>
    <w:rsid w:val="00A30A05"/>
    <w:rsid w:val="00A31E6B"/>
    <w:rsid w:val="00A32273"/>
    <w:rsid w:val="00A32E2D"/>
    <w:rsid w:val="00A35C98"/>
    <w:rsid w:val="00A37200"/>
    <w:rsid w:val="00A37233"/>
    <w:rsid w:val="00A4095D"/>
    <w:rsid w:val="00A41D98"/>
    <w:rsid w:val="00A42554"/>
    <w:rsid w:val="00A43A91"/>
    <w:rsid w:val="00A449DB"/>
    <w:rsid w:val="00A458A7"/>
    <w:rsid w:val="00A45E51"/>
    <w:rsid w:val="00A46065"/>
    <w:rsid w:val="00A47CF6"/>
    <w:rsid w:val="00A50905"/>
    <w:rsid w:val="00A50F85"/>
    <w:rsid w:val="00A54B53"/>
    <w:rsid w:val="00A579FC"/>
    <w:rsid w:val="00A57EB3"/>
    <w:rsid w:val="00A604DD"/>
    <w:rsid w:val="00A60F3A"/>
    <w:rsid w:val="00A61229"/>
    <w:rsid w:val="00A61663"/>
    <w:rsid w:val="00A6293B"/>
    <w:rsid w:val="00A64433"/>
    <w:rsid w:val="00A64667"/>
    <w:rsid w:val="00A6556E"/>
    <w:rsid w:val="00A667F5"/>
    <w:rsid w:val="00A66E72"/>
    <w:rsid w:val="00A67C48"/>
    <w:rsid w:val="00A67D01"/>
    <w:rsid w:val="00A703D0"/>
    <w:rsid w:val="00A71224"/>
    <w:rsid w:val="00A714A5"/>
    <w:rsid w:val="00A7166A"/>
    <w:rsid w:val="00A717BE"/>
    <w:rsid w:val="00A72866"/>
    <w:rsid w:val="00A73BEA"/>
    <w:rsid w:val="00A74079"/>
    <w:rsid w:val="00A74FC7"/>
    <w:rsid w:val="00A771C8"/>
    <w:rsid w:val="00A7758A"/>
    <w:rsid w:val="00A77A69"/>
    <w:rsid w:val="00A77B10"/>
    <w:rsid w:val="00A80D94"/>
    <w:rsid w:val="00A82497"/>
    <w:rsid w:val="00A82EAC"/>
    <w:rsid w:val="00A843A3"/>
    <w:rsid w:val="00A84C7A"/>
    <w:rsid w:val="00A84C9C"/>
    <w:rsid w:val="00A866F8"/>
    <w:rsid w:val="00A86FDD"/>
    <w:rsid w:val="00A90389"/>
    <w:rsid w:val="00A91168"/>
    <w:rsid w:val="00A912DB"/>
    <w:rsid w:val="00A9139D"/>
    <w:rsid w:val="00A92516"/>
    <w:rsid w:val="00A93AD2"/>
    <w:rsid w:val="00A9447A"/>
    <w:rsid w:val="00A949D9"/>
    <w:rsid w:val="00A95DF1"/>
    <w:rsid w:val="00A95F1B"/>
    <w:rsid w:val="00A9635A"/>
    <w:rsid w:val="00AA0E8D"/>
    <w:rsid w:val="00AA1F74"/>
    <w:rsid w:val="00AA25A5"/>
    <w:rsid w:val="00AA3697"/>
    <w:rsid w:val="00AA4792"/>
    <w:rsid w:val="00AA532B"/>
    <w:rsid w:val="00AA5577"/>
    <w:rsid w:val="00AA5B26"/>
    <w:rsid w:val="00AA68E8"/>
    <w:rsid w:val="00AA6BEA"/>
    <w:rsid w:val="00AA7218"/>
    <w:rsid w:val="00AA7FB9"/>
    <w:rsid w:val="00AB12B7"/>
    <w:rsid w:val="00AB1C4C"/>
    <w:rsid w:val="00AB1C54"/>
    <w:rsid w:val="00AB2353"/>
    <w:rsid w:val="00AB5346"/>
    <w:rsid w:val="00AB62A8"/>
    <w:rsid w:val="00AB6E72"/>
    <w:rsid w:val="00AB73A3"/>
    <w:rsid w:val="00AC0420"/>
    <w:rsid w:val="00AC132D"/>
    <w:rsid w:val="00AC1799"/>
    <w:rsid w:val="00AC1A7B"/>
    <w:rsid w:val="00AC4B1E"/>
    <w:rsid w:val="00AC5236"/>
    <w:rsid w:val="00AC5C6D"/>
    <w:rsid w:val="00AC715F"/>
    <w:rsid w:val="00AC74F4"/>
    <w:rsid w:val="00AC79A2"/>
    <w:rsid w:val="00AD07F2"/>
    <w:rsid w:val="00AD08DF"/>
    <w:rsid w:val="00AD16FE"/>
    <w:rsid w:val="00AD332F"/>
    <w:rsid w:val="00AD3A15"/>
    <w:rsid w:val="00AD45CB"/>
    <w:rsid w:val="00AD50ED"/>
    <w:rsid w:val="00AD5487"/>
    <w:rsid w:val="00AD6019"/>
    <w:rsid w:val="00AD6047"/>
    <w:rsid w:val="00AD76E7"/>
    <w:rsid w:val="00AE0706"/>
    <w:rsid w:val="00AE0C8C"/>
    <w:rsid w:val="00AE1C02"/>
    <w:rsid w:val="00AE1EE2"/>
    <w:rsid w:val="00AE221C"/>
    <w:rsid w:val="00AE3DA9"/>
    <w:rsid w:val="00AE534B"/>
    <w:rsid w:val="00AE53B4"/>
    <w:rsid w:val="00AE54F8"/>
    <w:rsid w:val="00AE569F"/>
    <w:rsid w:val="00AE63FE"/>
    <w:rsid w:val="00AE7E54"/>
    <w:rsid w:val="00AF0961"/>
    <w:rsid w:val="00AF1543"/>
    <w:rsid w:val="00AF1C32"/>
    <w:rsid w:val="00AF3441"/>
    <w:rsid w:val="00AF4593"/>
    <w:rsid w:val="00AF4A4F"/>
    <w:rsid w:val="00AF59EF"/>
    <w:rsid w:val="00AF5F62"/>
    <w:rsid w:val="00B00EFB"/>
    <w:rsid w:val="00B01B92"/>
    <w:rsid w:val="00B0277C"/>
    <w:rsid w:val="00B030EE"/>
    <w:rsid w:val="00B03403"/>
    <w:rsid w:val="00B03541"/>
    <w:rsid w:val="00B03AB7"/>
    <w:rsid w:val="00B03F34"/>
    <w:rsid w:val="00B04390"/>
    <w:rsid w:val="00B046EB"/>
    <w:rsid w:val="00B06870"/>
    <w:rsid w:val="00B068BB"/>
    <w:rsid w:val="00B072CE"/>
    <w:rsid w:val="00B076E8"/>
    <w:rsid w:val="00B07762"/>
    <w:rsid w:val="00B10642"/>
    <w:rsid w:val="00B10B04"/>
    <w:rsid w:val="00B10B8A"/>
    <w:rsid w:val="00B1193C"/>
    <w:rsid w:val="00B12480"/>
    <w:rsid w:val="00B14279"/>
    <w:rsid w:val="00B14439"/>
    <w:rsid w:val="00B145AC"/>
    <w:rsid w:val="00B14CED"/>
    <w:rsid w:val="00B155B6"/>
    <w:rsid w:val="00B17128"/>
    <w:rsid w:val="00B1713D"/>
    <w:rsid w:val="00B17D1D"/>
    <w:rsid w:val="00B2028C"/>
    <w:rsid w:val="00B20B43"/>
    <w:rsid w:val="00B23F25"/>
    <w:rsid w:val="00B247FB"/>
    <w:rsid w:val="00B24D0F"/>
    <w:rsid w:val="00B25BA7"/>
    <w:rsid w:val="00B32CD0"/>
    <w:rsid w:val="00B32ED3"/>
    <w:rsid w:val="00B33407"/>
    <w:rsid w:val="00B34DDB"/>
    <w:rsid w:val="00B3531A"/>
    <w:rsid w:val="00B359EB"/>
    <w:rsid w:val="00B3710A"/>
    <w:rsid w:val="00B4192F"/>
    <w:rsid w:val="00B41B36"/>
    <w:rsid w:val="00B42C99"/>
    <w:rsid w:val="00B43145"/>
    <w:rsid w:val="00B4463C"/>
    <w:rsid w:val="00B45DF5"/>
    <w:rsid w:val="00B478E3"/>
    <w:rsid w:val="00B50386"/>
    <w:rsid w:val="00B50EFD"/>
    <w:rsid w:val="00B51B21"/>
    <w:rsid w:val="00B53E45"/>
    <w:rsid w:val="00B547DE"/>
    <w:rsid w:val="00B55857"/>
    <w:rsid w:val="00B558CD"/>
    <w:rsid w:val="00B57117"/>
    <w:rsid w:val="00B61189"/>
    <w:rsid w:val="00B619EF"/>
    <w:rsid w:val="00B62BC4"/>
    <w:rsid w:val="00B6307A"/>
    <w:rsid w:val="00B63204"/>
    <w:rsid w:val="00B6521E"/>
    <w:rsid w:val="00B66639"/>
    <w:rsid w:val="00B66A21"/>
    <w:rsid w:val="00B67147"/>
    <w:rsid w:val="00B70438"/>
    <w:rsid w:val="00B70473"/>
    <w:rsid w:val="00B728AB"/>
    <w:rsid w:val="00B7396C"/>
    <w:rsid w:val="00B745E5"/>
    <w:rsid w:val="00B75527"/>
    <w:rsid w:val="00B761BE"/>
    <w:rsid w:val="00B768DB"/>
    <w:rsid w:val="00B77512"/>
    <w:rsid w:val="00B77840"/>
    <w:rsid w:val="00B8126B"/>
    <w:rsid w:val="00B8219C"/>
    <w:rsid w:val="00B82B14"/>
    <w:rsid w:val="00B82F41"/>
    <w:rsid w:val="00B839DA"/>
    <w:rsid w:val="00B83DA3"/>
    <w:rsid w:val="00B85000"/>
    <w:rsid w:val="00B8508E"/>
    <w:rsid w:val="00B8759F"/>
    <w:rsid w:val="00B91F5A"/>
    <w:rsid w:val="00B94713"/>
    <w:rsid w:val="00B94CE1"/>
    <w:rsid w:val="00B9538F"/>
    <w:rsid w:val="00B955FD"/>
    <w:rsid w:val="00B95AC5"/>
    <w:rsid w:val="00B9641F"/>
    <w:rsid w:val="00B96784"/>
    <w:rsid w:val="00B96DC2"/>
    <w:rsid w:val="00B970CB"/>
    <w:rsid w:val="00B9733A"/>
    <w:rsid w:val="00BA0D80"/>
    <w:rsid w:val="00BA17A9"/>
    <w:rsid w:val="00BA2534"/>
    <w:rsid w:val="00BA32C4"/>
    <w:rsid w:val="00BA3B4E"/>
    <w:rsid w:val="00BA40B0"/>
    <w:rsid w:val="00BA40B8"/>
    <w:rsid w:val="00BA4C32"/>
    <w:rsid w:val="00BA4F39"/>
    <w:rsid w:val="00BA5430"/>
    <w:rsid w:val="00BA5709"/>
    <w:rsid w:val="00BA6748"/>
    <w:rsid w:val="00BA728E"/>
    <w:rsid w:val="00BB016D"/>
    <w:rsid w:val="00BB052F"/>
    <w:rsid w:val="00BB0DDB"/>
    <w:rsid w:val="00BB1374"/>
    <w:rsid w:val="00BB207C"/>
    <w:rsid w:val="00BB336E"/>
    <w:rsid w:val="00BB3473"/>
    <w:rsid w:val="00BB3FA2"/>
    <w:rsid w:val="00BB41D8"/>
    <w:rsid w:val="00BB72B8"/>
    <w:rsid w:val="00BB7650"/>
    <w:rsid w:val="00BB7923"/>
    <w:rsid w:val="00BB7FC2"/>
    <w:rsid w:val="00BC09A6"/>
    <w:rsid w:val="00BC121F"/>
    <w:rsid w:val="00BC20BA"/>
    <w:rsid w:val="00BC22EB"/>
    <w:rsid w:val="00BC2925"/>
    <w:rsid w:val="00BC313F"/>
    <w:rsid w:val="00BC3E6B"/>
    <w:rsid w:val="00BC4888"/>
    <w:rsid w:val="00BC4CA1"/>
    <w:rsid w:val="00BC51F8"/>
    <w:rsid w:val="00BC6CFB"/>
    <w:rsid w:val="00BC7892"/>
    <w:rsid w:val="00BD0A2A"/>
    <w:rsid w:val="00BD12C5"/>
    <w:rsid w:val="00BD195D"/>
    <w:rsid w:val="00BD2B5B"/>
    <w:rsid w:val="00BD312C"/>
    <w:rsid w:val="00BD3876"/>
    <w:rsid w:val="00BD3B80"/>
    <w:rsid w:val="00BD51FD"/>
    <w:rsid w:val="00BD5742"/>
    <w:rsid w:val="00BD5E48"/>
    <w:rsid w:val="00BD6AC4"/>
    <w:rsid w:val="00BD6EA8"/>
    <w:rsid w:val="00BD7190"/>
    <w:rsid w:val="00BD73A9"/>
    <w:rsid w:val="00BD769A"/>
    <w:rsid w:val="00BE09FE"/>
    <w:rsid w:val="00BE0EEE"/>
    <w:rsid w:val="00BE15B7"/>
    <w:rsid w:val="00BE18AF"/>
    <w:rsid w:val="00BE37D4"/>
    <w:rsid w:val="00BE520F"/>
    <w:rsid w:val="00BE5806"/>
    <w:rsid w:val="00BE5DC5"/>
    <w:rsid w:val="00BE6AA0"/>
    <w:rsid w:val="00BF064A"/>
    <w:rsid w:val="00BF07A3"/>
    <w:rsid w:val="00BF0FDE"/>
    <w:rsid w:val="00BF153D"/>
    <w:rsid w:val="00BF2E8A"/>
    <w:rsid w:val="00BF50D2"/>
    <w:rsid w:val="00BF5F53"/>
    <w:rsid w:val="00BF68B3"/>
    <w:rsid w:val="00BF77DA"/>
    <w:rsid w:val="00C02356"/>
    <w:rsid w:val="00C0282B"/>
    <w:rsid w:val="00C02C72"/>
    <w:rsid w:val="00C0430A"/>
    <w:rsid w:val="00C04AFF"/>
    <w:rsid w:val="00C05612"/>
    <w:rsid w:val="00C06CE5"/>
    <w:rsid w:val="00C06E55"/>
    <w:rsid w:val="00C078F6"/>
    <w:rsid w:val="00C10774"/>
    <w:rsid w:val="00C10D78"/>
    <w:rsid w:val="00C13CA9"/>
    <w:rsid w:val="00C16A75"/>
    <w:rsid w:val="00C16B81"/>
    <w:rsid w:val="00C17B39"/>
    <w:rsid w:val="00C223CB"/>
    <w:rsid w:val="00C22AAD"/>
    <w:rsid w:val="00C22B3E"/>
    <w:rsid w:val="00C22E8F"/>
    <w:rsid w:val="00C236A6"/>
    <w:rsid w:val="00C26B3E"/>
    <w:rsid w:val="00C303CC"/>
    <w:rsid w:val="00C3209F"/>
    <w:rsid w:val="00C33C5C"/>
    <w:rsid w:val="00C34A96"/>
    <w:rsid w:val="00C362EE"/>
    <w:rsid w:val="00C36310"/>
    <w:rsid w:val="00C36AB4"/>
    <w:rsid w:val="00C375FE"/>
    <w:rsid w:val="00C4039A"/>
    <w:rsid w:val="00C407C1"/>
    <w:rsid w:val="00C40DC7"/>
    <w:rsid w:val="00C42429"/>
    <w:rsid w:val="00C42919"/>
    <w:rsid w:val="00C4299E"/>
    <w:rsid w:val="00C42CD0"/>
    <w:rsid w:val="00C432EF"/>
    <w:rsid w:val="00C43542"/>
    <w:rsid w:val="00C45C4D"/>
    <w:rsid w:val="00C467A9"/>
    <w:rsid w:val="00C47687"/>
    <w:rsid w:val="00C47DD3"/>
    <w:rsid w:val="00C50999"/>
    <w:rsid w:val="00C50EC7"/>
    <w:rsid w:val="00C5146D"/>
    <w:rsid w:val="00C52C04"/>
    <w:rsid w:val="00C5437F"/>
    <w:rsid w:val="00C5611B"/>
    <w:rsid w:val="00C5626B"/>
    <w:rsid w:val="00C5629B"/>
    <w:rsid w:val="00C56FE8"/>
    <w:rsid w:val="00C5760A"/>
    <w:rsid w:val="00C60DFE"/>
    <w:rsid w:val="00C62822"/>
    <w:rsid w:val="00C62FE3"/>
    <w:rsid w:val="00C63976"/>
    <w:rsid w:val="00C64C40"/>
    <w:rsid w:val="00C64FD4"/>
    <w:rsid w:val="00C65030"/>
    <w:rsid w:val="00C65A00"/>
    <w:rsid w:val="00C660FF"/>
    <w:rsid w:val="00C66928"/>
    <w:rsid w:val="00C705A1"/>
    <w:rsid w:val="00C71E31"/>
    <w:rsid w:val="00C725B1"/>
    <w:rsid w:val="00C726DE"/>
    <w:rsid w:val="00C7377B"/>
    <w:rsid w:val="00C737C9"/>
    <w:rsid w:val="00C739FC"/>
    <w:rsid w:val="00C73BDC"/>
    <w:rsid w:val="00C74140"/>
    <w:rsid w:val="00C748CD"/>
    <w:rsid w:val="00C759CC"/>
    <w:rsid w:val="00C75B08"/>
    <w:rsid w:val="00C77269"/>
    <w:rsid w:val="00C775FC"/>
    <w:rsid w:val="00C77A16"/>
    <w:rsid w:val="00C81306"/>
    <w:rsid w:val="00C82BDA"/>
    <w:rsid w:val="00C84431"/>
    <w:rsid w:val="00C871FF"/>
    <w:rsid w:val="00C91447"/>
    <w:rsid w:val="00C91C5C"/>
    <w:rsid w:val="00C93212"/>
    <w:rsid w:val="00C93D30"/>
    <w:rsid w:val="00C94BB7"/>
    <w:rsid w:val="00C95EE5"/>
    <w:rsid w:val="00C9705C"/>
    <w:rsid w:val="00C976D2"/>
    <w:rsid w:val="00C97ED8"/>
    <w:rsid w:val="00CA0351"/>
    <w:rsid w:val="00CA0711"/>
    <w:rsid w:val="00CA1094"/>
    <w:rsid w:val="00CA2479"/>
    <w:rsid w:val="00CA39DF"/>
    <w:rsid w:val="00CA4724"/>
    <w:rsid w:val="00CA53DA"/>
    <w:rsid w:val="00CB0777"/>
    <w:rsid w:val="00CB0A2F"/>
    <w:rsid w:val="00CB0A69"/>
    <w:rsid w:val="00CB0DAC"/>
    <w:rsid w:val="00CB1950"/>
    <w:rsid w:val="00CB1BA5"/>
    <w:rsid w:val="00CB210E"/>
    <w:rsid w:val="00CB3B8E"/>
    <w:rsid w:val="00CB3C08"/>
    <w:rsid w:val="00CB479E"/>
    <w:rsid w:val="00CB4B79"/>
    <w:rsid w:val="00CB6E4E"/>
    <w:rsid w:val="00CC0133"/>
    <w:rsid w:val="00CC109F"/>
    <w:rsid w:val="00CC1251"/>
    <w:rsid w:val="00CC2066"/>
    <w:rsid w:val="00CC234A"/>
    <w:rsid w:val="00CC23BB"/>
    <w:rsid w:val="00CC506F"/>
    <w:rsid w:val="00CC7812"/>
    <w:rsid w:val="00CD4663"/>
    <w:rsid w:val="00CD4E15"/>
    <w:rsid w:val="00CD63C0"/>
    <w:rsid w:val="00CD6570"/>
    <w:rsid w:val="00CD73A8"/>
    <w:rsid w:val="00CE0181"/>
    <w:rsid w:val="00CE0223"/>
    <w:rsid w:val="00CE08FB"/>
    <w:rsid w:val="00CE2C4A"/>
    <w:rsid w:val="00CE2F24"/>
    <w:rsid w:val="00CE54AB"/>
    <w:rsid w:val="00CE5A4A"/>
    <w:rsid w:val="00CE78DA"/>
    <w:rsid w:val="00CF01EC"/>
    <w:rsid w:val="00CF04EA"/>
    <w:rsid w:val="00CF2D46"/>
    <w:rsid w:val="00CF34B6"/>
    <w:rsid w:val="00CF4062"/>
    <w:rsid w:val="00CF458B"/>
    <w:rsid w:val="00CF5760"/>
    <w:rsid w:val="00CF5878"/>
    <w:rsid w:val="00CF59C9"/>
    <w:rsid w:val="00CF6B1F"/>
    <w:rsid w:val="00CF73B0"/>
    <w:rsid w:val="00D008C9"/>
    <w:rsid w:val="00D00C86"/>
    <w:rsid w:val="00D01146"/>
    <w:rsid w:val="00D02830"/>
    <w:rsid w:val="00D02957"/>
    <w:rsid w:val="00D04E51"/>
    <w:rsid w:val="00D05808"/>
    <w:rsid w:val="00D075F7"/>
    <w:rsid w:val="00D10F91"/>
    <w:rsid w:val="00D1287A"/>
    <w:rsid w:val="00D13E46"/>
    <w:rsid w:val="00D14CAD"/>
    <w:rsid w:val="00D15EC7"/>
    <w:rsid w:val="00D162B9"/>
    <w:rsid w:val="00D16756"/>
    <w:rsid w:val="00D223A8"/>
    <w:rsid w:val="00D25030"/>
    <w:rsid w:val="00D2508F"/>
    <w:rsid w:val="00D253B6"/>
    <w:rsid w:val="00D30DA1"/>
    <w:rsid w:val="00D33489"/>
    <w:rsid w:val="00D33BD1"/>
    <w:rsid w:val="00D3518C"/>
    <w:rsid w:val="00D4113E"/>
    <w:rsid w:val="00D41456"/>
    <w:rsid w:val="00D4395C"/>
    <w:rsid w:val="00D43971"/>
    <w:rsid w:val="00D446C9"/>
    <w:rsid w:val="00D4496E"/>
    <w:rsid w:val="00D453A8"/>
    <w:rsid w:val="00D45B71"/>
    <w:rsid w:val="00D464B1"/>
    <w:rsid w:val="00D478E4"/>
    <w:rsid w:val="00D5269C"/>
    <w:rsid w:val="00D52882"/>
    <w:rsid w:val="00D549A3"/>
    <w:rsid w:val="00D55F04"/>
    <w:rsid w:val="00D578C7"/>
    <w:rsid w:val="00D57A45"/>
    <w:rsid w:val="00D57C4A"/>
    <w:rsid w:val="00D61077"/>
    <w:rsid w:val="00D61469"/>
    <w:rsid w:val="00D6152A"/>
    <w:rsid w:val="00D628A6"/>
    <w:rsid w:val="00D62FCD"/>
    <w:rsid w:val="00D63817"/>
    <w:rsid w:val="00D66AF4"/>
    <w:rsid w:val="00D66E38"/>
    <w:rsid w:val="00D672C1"/>
    <w:rsid w:val="00D72765"/>
    <w:rsid w:val="00D728D9"/>
    <w:rsid w:val="00D75F9E"/>
    <w:rsid w:val="00D7632F"/>
    <w:rsid w:val="00D77283"/>
    <w:rsid w:val="00D77E5E"/>
    <w:rsid w:val="00D8085A"/>
    <w:rsid w:val="00D8129B"/>
    <w:rsid w:val="00D8180B"/>
    <w:rsid w:val="00D83CDF"/>
    <w:rsid w:val="00D83DBB"/>
    <w:rsid w:val="00D8479A"/>
    <w:rsid w:val="00D84A0F"/>
    <w:rsid w:val="00D84C3F"/>
    <w:rsid w:val="00D85D6D"/>
    <w:rsid w:val="00D85FBE"/>
    <w:rsid w:val="00D86E79"/>
    <w:rsid w:val="00D870C7"/>
    <w:rsid w:val="00D90852"/>
    <w:rsid w:val="00D90D55"/>
    <w:rsid w:val="00D92EC4"/>
    <w:rsid w:val="00D92F2C"/>
    <w:rsid w:val="00D975AB"/>
    <w:rsid w:val="00DA0091"/>
    <w:rsid w:val="00DA3BD6"/>
    <w:rsid w:val="00DA42AE"/>
    <w:rsid w:val="00DA6143"/>
    <w:rsid w:val="00DA6562"/>
    <w:rsid w:val="00DA6A31"/>
    <w:rsid w:val="00DA7CE2"/>
    <w:rsid w:val="00DB01FD"/>
    <w:rsid w:val="00DB0388"/>
    <w:rsid w:val="00DB12A4"/>
    <w:rsid w:val="00DB198B"/>
    <w:rsid w:val="00DB2174"/>
    <w:rsid w:val="00DB2449"/>
    <w:rsid w:val="00DB32F3"/>
    <w:rsid w:val="00DB4017"/>
    <w:rsid w:val="00DC10D3"/>
    <w:rsid w:val="00DC1866"/>
    <w:rsid w:val="00DC1B68"/>
    <w:rsid w:val="00DC25CD"/>
    <w:rsid w:val="00DC3088"/>
    <w:rsid w:val="00DC3649"/>
    <w:rsid w:val="00DC3B70"/>
    <w:rsid w:val="00DC4100"/>
    <w:rsid w:val="00DC47FD"/>
    <w:rsid w:val="00DC4CAF"/>
    <w:rsid w:val="00DC596A"/>
    <w:rsid w:val="00DC59A0"/>
    <w:rsid w:val="00DC6A89"/>
    <w:rsid w:val="00DC6DB1"/>
    <w:rsid w:val="00DC7971"/>
    <w:rsid w:val="00DD0588"/>
    <w:rsid w:val="00DD07B1"/>
    <w:rsid w:val="00DD0B0E"/>
    <w:rsid w:val="00DD3B36"/>
    <w:rsid w:val="00DD4502"/>
    <w:rsid w:val="00DD7396"/>
    <w:rsid w:val="00DD74A1"/>
    <w:rsid w:val="00DE1196"/>
    <w:rsid w:val="00DE2964"/>
    <w:rsid w:val="00DE749D"/>
    <w:rsid w:val="00DE77E3"/>
    <w:rsid w:val="00DE7DBE"/>
    <w:rsid w:val="00DF0228"/>
    <w:rsid w:val="00DF0404"/>
    <w:rsid w:val="00DF0767"/>
    <w:rsid w:val="00DF2085"/>
    <w:rsid w:val="00DF2694"/>
    <w:rsid w:val="00DF3CD8"/>
    <w:rsid w:val="00DF458F"/>
    <w:rsid w:val="00DF5C0E"/>
    <w:rsid w:val="00DF7D2F"/>
    <w:rsid w:val="00E002EA"/>
    <w:rsid w:val="00E014ED"/>
    <w:rsid w:val="00E019C1"/>
    <w:rsid w:val="00E01F5B"/>
    <w:rsid w:val="00E03488"/>
    <w:rsid w:val="00E03E6B"/>
    <w:rsid w:val="00E047DE"/>
    <w:rsid w:val="00E05F33"/>
    <w:rsid w:val="00E0682D"/>
    <w:rsid w:val="00E070BE"/>
    <w:rsid w:val="00E1072F"/>
    <w:rsid w:val="00E13458"/>
    <w:rsid w:val="00E1412A"/>
    <w:rsid w:val="00E14238"/>
    <w:rsid w:val="00E1464C"/>
    <w:rsid w:val="00E14C55"/>
    <w:rsid w:val="00E16100"/>
    <w:rsid w:val="00E16683"/>
    <w:rsid w:val="00E16CC0"/>
    <w:rsid w:val="00E17FAC"/>
    <w:rsid w:val="00E22AD9"/>
    <w:rsid w:val="00E2315A"/>
    <w:rsid w:val="00E23351"/>
    <w:rsid w:val="00E2435F"/>
    <w:rsid w:val="00E2453E"/>
    <w:rsid w:val="00E2465A"/>
    <w:rsid w:val="00E24992"/>
    <w:rsid w:val="00E26BB7"/>
    <w:rsid w:val="00E26DE5"/>
    <w:rsid w:val="00E27C54"/>
    <w:rsid w:val="00E30986"/>
    <w:rsid w:val="00E31A7B"/>
    <w:rsid w:val="00E3399E"/>
    <w:rsid w:val="00E3669B"/>
    <w:rsid w:val="00E37A45"/>
    <w:rsid w:val="00E42C35"/>
    <w:rsid w:val="00E43813"/>
    <w:rsid w:val="00E43A89"/>
    <w:rsid w:val="00E43D32"/>
    <w:rsid w:val="00E44CDF"/>
    <w:rsid w:val="00E4503B"/>
    <w:rsid w:val="00E45A07"/>
    <w:rsid w:val="00E46A5F"/>
    <w:rsid w:val="00E5020B"/>
    <w:rsid w:val="00E5193B"/>
    <w:rsid w:val="00E57489"/>
    <w:rsid w:val="00E5768D"/>
    <w:rsid w:val="00E60864"/>
    <w:rsid w:val="00E611DA"/>
    <w:rsid w:val="00E62558"/>
    <w:rsid w:val="00E63770"/>
    <w:rsid w:val="00E65214"/>
    <w:rsid w:val="00E653D6"/>
    <w:rsid w:val="00E6748D"/>
    <w:rsid w:val="00E67CD8"/>
    <w:rsid w:val="00E67FCB"/>
    <w:rsid w:val="00E71BF5"/>
    <w:rsid w:val="00E7273A"/>
    <w:rsid w:val="00E73EAF"/>
    <w:rsid w:val="00E7478D"/>
    <w:rsid w:val="00E74AFB"/>
    <w:rsid w:val="00E74E57"/>
    <w:rsid w:val="00E764EC"/>
    <w:rsid w:val="00E768BC"/>
    <w:rsid w:val="00E77711"/>
    <w:rsid w:val="00E77D19"/>
    <w:rsid w:val="00E8116D"/>
    <w:rsid w:val="00E81696"/>
    <w:rsid w:val="00E83016"/>
    <w:rsid w:val="00E83EA1"/>
    <w:rsid w:val="00E848DA"/>
    <w:rsid w:val="00E85C42"/>
    <w:rsid w:val="00E86585"/>
    <w:rsid w:val="00E86BD8"/>
    <w:rsid w:val="00E905FC"/>
    <w:rsid w:val="00E90834"/>
    <w:rsid w:val="00E91154"/>
    <w:rsid w:val="00E924D5"/>
    <w:rsid w:val="00E92C3E"/>
    <w:rsid w:val="00E93734"/>
    <w:rsid w:val="00E93B31"/>
    <w:rsid w:val="00E95185"/>
    <w:rsid w:val="00EA024D"/>
    <w:rsid w:val="00EA0555"/>
    <w:rsid w:val="00EA11FA"/>
    <w:rsid w:val="00EA462E"/>
    <w:rsid w:val="00EA57A3"/>
    <w:rsid w:val="00EA6112"/>
    <w:rsid w:val="00EA61D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3E1F"/>
    <w:rsid w:val="00EC472F"/>
    <w:rsid w:val="00EC6093"/>
    <w:rsid w:val="00EC7485"/>
    <w:rsid w:val="00ED0129"/>
    <w:rsid w:val="00ED0848"/>
    <w:rsid w:val="00ED1757"/>
    <w:rsid w:val="00ED1A97"/>
    <w:rsid w:val="00ED2A43"/>
    <w:rsid w:val="00ED2D8E"/>
    <w:rsid w:val="00ED3586"/>
    <w:rsid w:val="00ED4CC7"/>
    <w:rsid w:val="00ED564C"/>
    <w:rsid w:val="00ED68D7"/>
    <w:rsid w:val="00ED73A6"/>
    <w:rsid w:val="00EE0F14"/>
    <w:rsid w:val="00EE13AB"/>
    <w:rsid w:val="00EE1888"/>
    <w:rsid w:val="00EE18C2"/>
    <w:rsid w:val="00EE24BC"/>
    <w:rsid w:val="00EE2CA4"/>
    <w:rsid w:val="00EE37E9"/>
    <w:rsid w:val="00EE3C61"/>
    <w:rsid w:val="00EE4C61"/>
    <w:rsid w:val="00EE515B"/>
    <w:rsid w:val="00EE6847"/>
    <w:rsid w:val="00EE7161"/>
    <w:rsid w:val="00EE7C70"/>
    <w:rsid w:val="00EF0458"/>
    <w:rsid w:val="00EF1AD1"/>
    <w:rsid w:val="00EF21A8"/>
    <w:rsid w:val="00EF2B69"/>
    <w:rsid w:val="00EF319A"/>
    <w:rsid w:val="00EF32A4"/>
    <w:rsid w:val="00EF38DF"/>
    <w:rsid w:val="00EF625E"/>
    <w:rsid w:val="00F01E74"/>
    <w:rsid w:val="00F0270F"/>
    <w:rsid w:val="00F02D19"/>
    <w:rsid w:val="00F034E7"/>
    <w:rsid w:val="00F0354F"/>
    <w:rsid w:val="00F05C44"/>
    <w:rsid w:val="00F07578"/>
    <w:rsid w:val="00F1024E"/>
    <w:rsid w:val="00F10906"/>
    <w:rsid w:val="00F10986"/>
    <w:rsid w:val="00F11DF4"/>
    <w:rsid w:val="00F1629D"/>
    <w:rsid w:val="00F163D4"/>
    <w:rsid w:val="00F169B5"/>
    <w:rsid w:val="00F173C2"/>
    <w:rsid w:val="00F200C9"/>
    <w:rsid w:val="00F20B7E"/>
    <w:rsid w:val="00F21A49"/>
    <w:rsid w:val="00F24245"/>
    <w:rsid w:val="00F247A8"/>
    <w:rsid w:val="00F24D2D"/>
    <w:rsid w:val="00F25328"/>
    <w:rsid w:val="00F25442"/>
    <w:rsid w:val="00F26557"/>
    <w:rsid w:val="00F27E1F"/>
    <w:rsid w:val="00F27E81"/>
    <w:rsid w:val="00F31F63"/>
    <w:rsid w:val="00F31F80"/>
    <w:rsid w:val="00F34B85"/>
    <w:rsid w:val="00F356C5"/>
    <w:rsid w:val="00F35D2B"/>
    <w:rsid w:val="00F36C9D"/>
    <w:rsid w:val="00F36D15"/>
    <w:rsid w:val="00F40B98"/>
    <w:rsid w:val="00F40EED"/>
    <w:rsid w:val="00F41811"/>
    <w:rsid w:val="00F41986"/>
    <w:rsid w:val="00F41AF1"/>
    <w:rsid w:val="00F42278"/>
    <w:rsid w:val="00F424B6"/>
    <w:rsid w:val="00F42562"/>
    <w:rsid w:val="00F457BF"/>
    <w:rsid w:val="00F463D6"/>
    <w:rsid w:val="00F50DE4"/>
    <w:rsid w:val="00F5137B"/>
    <w:rsid w:val="00F52F43"/>
    <w:rsid w:val="00F536CC"/>
    <w:rsid w:val="00F54993"/>
    <w:rsid w:val="00F5499A"/>
    <w:rsid w:val="00F55A84"/>
    <w:rsid w:val="00F62543"/>
    <w:rsid w:val="00F63A35"/>
    <w:rsid w:val="00F65773"/>
    <w:rsid w:val="00F65830"/>
    <w:rsid w:val="00F673EE"/>
    <w:rsid w:val="00F70A51"/>
    <w:rsid w:val="00F70CBF"/>
    <w:rsid w:val="00F713D4"/>
    <w:rsid w:val="00F71CE4"/>
    <w:rsid w:val="00F731F5"/>
    <w:rsid w:val="00F73C16"/>
    <w:rsid w:val="00F74C0A"/>
    <w:rsid w:val="00F77B29"/>
    <w:rsid w:val="00F8026B"/>
    <w:rsid w:val="00F802F2"/>
    <w:rsid w:val="00F8165F"/>
    <w:rsid w:val="00F82091"/>
    <w:rsid w:val="00F824AC"/>
    <w:rsid w:val="00F83701"/>
    <w:rsid w:val="00F83EC4"/>
    <w:rsid w:val="00F85552"/>
    <w:rsid w:val="00F859D5"/>
    <w:rsid w:val="00F86335"/>
    <w:rsid w:val="00F867AC"/>
    <w:rsid w:val="00F871A7"/>
    <w:rsid w:val="00F906DC"/>
    <w:rsid w:val="00F9072C"/>
    <w:rsid w:val="00F938DA"/>
    <w:rsid w:val="00F940BB"/>
    <w:rsid w:val="00F943EF"/>
    <w:rsid w:val="00F94651"/>
    <w:rsid w:val="00FA0396"/>
    <w:rsid w:val="00FA0555"/>
    <w:rsid w:val="00FA14FE"/>
    <w:rsid w:val="00FA1883"/>
    <w:rsid w:val="00FA2292"/>
    <w:rsid w:val="00FA287B"/>
    <w:rsid w:val="00FA6589"/>
    <w:rsid w:val="00FA6D6F"/>
    <w:rsid w:val="00FA7000"/>
    <w:rsid w:val="00FA7D2A"/>
    <w:rsid w:val="00FB0DCD"/>
    <w:rsid w:val="00FB2007"/>
    <w:rsid w:val="00FB3A50"/>
    <w:rsid w:val="00FB4C97"/>
    <w:rsid w:val="00FB6C46"/>
    <w:rsid w:val="00FC1C44"/>
    <w:rsid w:val="00FC35C9"/>
    <w:rsid w:val="00FC4ED0"/>
    <w:rsid w:val="00FD1003"/>
    <w:rsid w:val="00FD55E2"/>
    <w:rsid w:val="00FD69E0"/>
    <w:rsid w:val="00FE00DC"/>
    <w:rsid w:val="00FE127C"/>
    <w:rsid w:val="00FE1F77"/>
    <w:rsid w:val="00FE20BB"/>
    <w:rsid w:val="00FE28D0"/>
    <w:rsid w:val="00FE2AA6"/>
    <w:rsid w:val="00FE503C"/>
    <w:rsid w:val="00FE70BF"/>
    <w:rsid w:val="00FF012C"/>
    <w:rsid w:val="00FF0CAA"/>
    <w:rsid w:val="00FF1CDD"/>
    <w:rsid w:val="00FF3066"/>
    <w:rsid w:val="00FF34B9"/>
    <w:rsid w:val="00FF49C5"/>
    <w:rsid w:val="00FF49FB"/>
    <w:rsid w:val="00FF506C"/>
    <w:rsid w:val="00FF590F"/>
    <w:rsid w:val="00FF5AD8"/>
    <w:rsid w:val="00FF6839"/>
    <w:rsid w:val="00FF6969"/>
    <w:rsid w:val="00FF71B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E268E"/>
    <w:pPr>
      <w:shd w:val="clear" w:color="auto" w:fill="FFFFFF"/>
      <w:spacing w:before="160" w:after="120"/>
      <w:ind w:firstLine="0"/>
      <w:textAlignment w:val="baseline"/>
      <w:outlineLvl w:val="0"/>
    </w:pPr>
    <w:rPr>
      <w:rFonts w:asciiTheme="minorHAnsi" w:eastAsia="Times New Roman"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C22E8F"/>
    <w:pPr>
      <w:keepNext/>
      <w:keepLines/>
      <w:shd w:val="clear" w:color="auto" w:fill="FFFFFF"/>
      <w:spacing w:before="0" w:after="180" w:line="240" w:lineRule="auto"/>
      <w:ind w:firstLine="0"/>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E268E"/>
    <w:rPr>
      <w:rFonts w:eastAsia="Times New Roman"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C22E8F"/>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C74F4"/>
    <w:pPr>
      <w:tabs>
        <w:tab w:val="left" w:pos="1134"/>
      </w:tabs>
      <w:ind w:left="992" w:hanging="992"/>
      <w:jc w:val="both"/>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AC74F4"/>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un2fLo4hr0Q" TargetMode="External"/><Relationship Id="rId5" Type="http://schemas.openxmlformats.org/officeDocument/2006/relationships/webSettings" Target="webSettings.xml"/><Relationship Id="rId15" Type="http://schemas.openxmlformats.org/officeDocument/2006/relationships/hyperlink" Target="https://ve.scielo.org/scielo.php?script=sci_arttext&amp;pid=S1315-99842009000400009" TargetMode="Externa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ksTnz02WqTU" TargetMode="Externa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57CB0F09-A589-44F9-BFBA-C9515530DF0A}"/>
</file>

<file path=customXml/itemProps3.xml><?xml version="1.0" encoding="utf-8"?>
<ds:datastoreItem xmlns:ds="http://schemas.openxmlformats.org/officeDocument/2006/customXml" ds:itemID="{15E2DCA1-51AF-46E6-9A10-7A636482E698}"/>
</file>

<file path=customXml/itemProps4.xml><?xml version="1.0" encoding="utf-8"?>
<ds:datastoreItem xmlns:ds="http://schemas.openxmlformats.org/officeDocument/2006/customXml" ds:itemID="{4C216D20-C6CF-41E3-B1A0-585969BE7D68}"/>
</file>

<file path=docProps/app.xml><?xml version="1.0" encoding="utf-8"?>
<Properties xmlns="http://schemas.openxmlformats.org/officeDocument/2006/extended-properties" xmlns:vt="http://schemas.openxmlformats.org/officeDocument/2006/docPropsVTypes">
  <Template>Normal</Template>
  <TotalTime>1</TotalTime>
  <Pages>48</Pages>
  <Words>7887</Words>
  <Characters>43379</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Fundamentos del análisis financiero</vt:lpstr>
    </vt:vector>
  </TitlesOfParts>
  <Company/>
  <LinksUpToDate>false</LinksUpToDate>
  <CharactersWithSpaces>51164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análisis financiero</dc:title>
  <dc:subject/>
  <dc:creator>SENA</dc:creator>
  <cp:keywords>Fundamentos del análisis financiero</cp:keywords>
  <dc:description>Fundamentos del análisis financiero</dc:description>
  <cp:lastModifiedBy>norma morales</cp:lastModifiedBy>
  <cp:revision>3</cp:revision>
  <cp:lastPrinted>2025-06-24T17:21:00Z</cp:lastPrinted>
  <dcterms:created xsi:type="dcterms:W3CDTF">2025-06-24T17:21:00Z</dcterms:created>
  <dcterms:modified xsi:type="dcterms:W3CDTF">2025-06-24T17:22:00Z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