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F0617" w:rsidR="00C57B0F" w:rsidRDefault="00C57B0F" w14:paraId="017A687C" w14:textId="77777777">
      <w:pPr>
        <w:spacing w:after="160" w:line="259" w:lineRule="auto"/>
        <w:rPr>
          <w:rFonts w:eastAsia="Calibri" w:asciiTheme="majorHAns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F0617" w:rsidR="00C57B0F" w:rsidTr="397F57E4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4F0617" w:rsidR="00C57B0F" w:rsidRDefault="008F7BC0" w14:paraId="500712FF" w14:textId="68258E6B">
            <w:pPr>
              <w:jc w:val="center"/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asciiTheme="majorHAnsi" w:hAnsiTheme="majorHAnsi" w:cstheme="majorHAnsi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62E827AF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4F0617" w:rsidR="00C57B0F" w:rsidRDefault="00C57B0F" w14:paraId="3A709216" w14:textId="77777777">
            <w:pPr>
              <w:jc w:val="center"/>
              <w:rPr>
                <w:rFonts w:eastAsia="Calibri" w:asciiTheme="majorHAnsi" w:hAnsiTheme="majorHAnsi" w:cstheme="majorHAnsi"/>
              </w:rPr>
            </w:pPr>
          </w:p>
          <w:p w:rsidRPr="004F0617" w:rsidR="00C57B0F" w:rsidRDefault="006F219D" w14:paraId="0BA125F2" w14:textId="77777777">
            <w:pPr>
              <w:rPr>
                <w:rFonts w:eastAsia="Calibri" w:asciiTheme="majorHAnsi" w:hAnsiTheme="majorHAnsi" w:cstheme="majorHAnsi"/>
                <w:color w:val="ED7D31"/>
              </w:rPr>
            </w:pPr>
            <w:r w:rsidRPr="004F0617">
              <w:rPr>
                <w:rFonts w:eastAsia="Calibri" w:asciiTheme="majorHAnsi" w:hAnsiTheme="majorHAnsi" w:cstheme="majorHAnsi"/>
                <w:color w:val="ED7D31"/>
              </w:rPr>
              <w:t>ACTIVIDAD DIDÁCTICA CUESTIONARIO</w:t>
            </w:r>
          </w:p>
          <w:p w:rsidRPr="004F0617" w:rsidR="00C57B0F" w:rsidRDefault="00C57B0F" w14:paraId="4039611F" w14:textId="77777777">
            <w:pPr>
              <w:jc w:val="center"/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C57B0F" w:rsidTr="397F57E4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4F0617" w:rsidR="00C0495F" w:rsidP="00C0495F" w:rsidRDefault="006F219D" w14:paraId="2AED83D5" w14:textId="77777777">
            <w:pPr>
              <w:spacing w:after="160"/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 w:val="0"/>
                <w:color w:val="595959"/>
              </w:rPr>
              <w:t>Generalidades de la actividad</w:t>
            </w:r>
          </w:p>
          <w:p w:rsidRPr="004F0617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 w:val="0"/>
                <w:color w:val="595959"/>
              </w:rPr>
              <w:t xml:space="preserve">Las indicaciones, el mensaje de correcto e incorrecto debe estar la redacción en </w:t>
            </w:r>
            <w:r w:rsidRPr="004F0617" w:rsidR="00230CDA">
              <w:rPr>
                <w:rFonts w:eastAsia="Calibri" w:asciiTheme="majorHAnsi" w:hAnsiTheme="majorHAnsi" w:cstheme="majorHAnsi"/>
                <w:b w:val="0"/>
                <w:color w:val="595959"/>
              </w:rPr>
              <w:t>segunda persona</w:t>
            </w:r>
            <w:r w:rsidRPr="004F0617">
              <w:rPr>
                <w:rFonts w:eastAsia="Calibri" w:asciiTheme="majorHAnsi" w:hAnsiTheme="majorHAnsi" w:cstheme="majorHAnsi"/>
                <w:b w:val="0"/>
                <w:color w:val="595959"/>
              </w:rPr>
              <w:t>.</w:t>
            </w:r>
          </w:p>
          <w:p w:rsidRPr="004F0617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 w:val="0"/>
                <w:color w:val="595959"/>
              </w:rPr>
              <w:t>Diligenciar solo los espacios en blanco.</w:t>
            </w:r>
          </w:p>
          <w:p w:rsidRPr="004F0617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:rsidRPr="004F0617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 w:val="0"/>
                <w:color w:val="595959"/>
              </w:rPr>
              <w:t xml:space="preserve">Señale en la columna </w:t>
            </w:r>
            <w:proofErr w:type="spellStart"/>
            <w:r w:rsidRPr="004F0617">
              <w:rPr>
                <w:rFonts w:eastAsia="Calibri" w:asciiTheme="majorHAnsi" w:hAnsiTheme="majorHAnsi" w:cstheme="majorHAnsi"/>
                <w:b w:val="0"/>
                <w:color w:val="595959"/>
              </w:rPr>
              <w:t>Rta</w:t>
            </w:r>
            <w:proofErr w:type="spellEnd"/>
            <w:r w:rsidRPr="004F0617">
              <w:rPr>
                <w:rFonts w:eastAsia="Calibri" w:asciiTheme="majorHAnsi" w:hAnsiTheme="majorHAnsi" w:cstheme="majorHAnsi"/>
                <w:b w:val="0"/>
                <w:color w:val="595959"/>
              </w:rPr>
              <w:t>. Correcta con una (x) de acuerdo con las opciones presentadas.</w:t>
            </w:r>
          </w:p>
          <w:p w:rsidRPr="004F0617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 w:val="0"/>
                <w:color w:val="595959"/>
              </w:rPr>
              <w:t>Al final de la actividad se muestra una retroalimentación de felicitación si logra el 70</w:t>
            </w:r>
            <w:r w:rsidRPr="004F0617" w:rsidR="00C0495F">
              <w:rPr>
                <w:rFonts w:eastAsia="Calibri" w:asciiTheme="majorHAnsi" w:hAnsiTheme="majorHAnsi" w:cstheme="majorHAnsi"/>
                <w:b w:val="0"/>
                <w:color w:val="595959"/>
              </w:rPr>
              <w:t xml:space="preserve"> </w:t>
            </w:r>
            <w:r w:rsidRPr="004F0617">
              <w:rPr>
                <w:rFonts w:eastAsia="Calibri" w:asciiTheme="majorHAnsi" w:hAnsiTheme="majorHAnsi" w:cstheme="majorHAnsi"/>
                <w:b w:val="0"/>
                <w:color w:val="595959"/>
              </w:rPr>
              <w:t>% de respuestas correctas o retroalimentación de mejora si es inferior a este porcentaje.</w:t>
            </w:r>
          </w:p>
          <w:p w:rsidRPr="004F0617" w:rsidR="00C57B0F" w:rsidRDefault="006F219D" w14:paraId="74635954" w14:textId="77777777">
            <w:pPr>
              <w:spacing w:after="160"/>
              <w:rPr>
                <w:rFonts w:asciiTheme="majorHAnsi" w:hAnsiTheme="majorHAnsi" w:cstheme="majorHAnsi"/>
                <w:color w:val="000000"/>
              </w:rPr>
            </w:pPr>
            <w:r w:rsidRPr="004F0617">
              <w:rPr>
                <w:rFonts w:eastAsia="Calibri" w:asciiTheme="majorHAnsi" w:hAnsiTheme="majorHAnsi" w:cstheme="majorHAns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4F0617" w:rsidR="00C57B0F" w:rsidTr="397F57E4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C57B0F" w:rsidRDefault="006F219D" w14:paraId="5FFDD42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Instrucciones para el aprendiz</w:t>
            </w:r>
          </w:p>
          <w:p w:rsidRPr="004F0617" w:rsidR="00C57B0F" w:rsidRDefault="00C57B0F" w14:paraId="27C06636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</w:p>
          <w:p w:rsidRPr="004F0617" w:rsidR="00C57B0F" w:rsidRDefault="00C57B0F" w14:paraId="1B1DE62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F0617" w:rsidR="00C57B0F" w:rsidRDefault="00C57B0F" w14:paraId="6512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</w:p>
          <w:p w:rsidRPr="004F0617" w:rsidR="00C57B0F" w:rsidRDefault="006F219D" w14:paraId="0E4EB1B2" w14:textId="759B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hd w:val="clear" w:color="auto" w:fill="FFE599"/>
              </w:rPr>
            </w:pPr>
            <w:r w:rsidRPr="004F0617">
              <w:rPr>
                <w:rFonts w:eastAsia="Calibri" w:asciiTheme="majorHAnsi" w:hAnsiTheme="majorHAnsi" w:cstheme="majorHAnsi"/>
                <w:color w:val="000000"/>
              </w:rPr>
              <w:t>Esta actividad le permitirá determinar el grado de apropiación de los contenidos del componente formativo</w:t>
            </w:r>
            <w:r w:rsidRPr="004F0617" w:rsidR="00230CDA">
              <w:rPr>
                <w:rFonts w:eastAsia="Calibri" w:asciiTheme="majorHAnsi" w:hAnsiTheme="majorHAnsi" w:cstheme="majorHAnsi"/>
                <w:color w:val="auto"/>
              </w:rPr>
              <w:t xml:space="preserve"> </w:t>
            </w:r>
            <w:r w:rsidRPr="004F0617" w:rsidR="00CB7F14">
              <w:rPr>
                <w:rFonts w:asciiTheme="majorHAnsi" w:hAnsiTheme="majorHAnsi" w:cstheme="majorHAnsi"/>
                <w:color w:val="auto"/>
              </w:rPr>
              <w:t>Cálculo e interpretación de indicadores financieros.</w:t>
            </w:r>
          </w:p>
          <w:p w:rsidRPr="004F0617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  <w:p w:rsidRPr="004F0617" w:rsidR="00C57B0F" w:rsidRDefault="006F219D" w14:paraId="365D9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4F0617">
              <w:rPr>
                <w:rFonts w:eastAsia="Calibri" w:asciiTheme="majorHAns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4F0617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  <w:p w:rsidRPr="004F0617" w:rsidR="00C57B0F" w:rsidRDefault="006F219D" w14:paraId="204F56E3" w14:textId="022F6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4F0617">
              <w:rPr>
                <w:rFonts w:eastAsia="Calibri" w:asciiTheme="majorHAnsi" w:hAnsiTheme="majorHAnsi" w:cstheme="majorHAnsi"/>
                <w:color w:val="000000"/>
              </w:rPr>
              <w:t>Lea la afirmación de cada ítem y luego señale verdadero o falso según corresponda.</w:t>
            </w:r>
          </w:p>
          <w:p w:rsidRPr="004F0617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</w:p>
        </w:tc>
      </w:tr>
      <w:tr w:rsidRPr="004F0617" w:rsidR="00C57B0F" w:rsidTr="397F57E4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C57B0F" w:rsidRDefault="006F219D" w14:paraId="4C7FDFA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4F0617" w:rsidR="00C57B0F" w:rsidRDefault="004F0617" w14:paraId="60B4012D" w14:textId="64BE1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Midiendo la salud financiera de la empresa.</w:t>
            </w:r>
          </w:p>
        </w:tc>
      </w:tr>
      <w:tr w:rsidRPr="004F0617" w:rsidR="00C57B0F" w:rsidTr="397F57E4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C57B0F" w:rsidRDefault="006F219D" w14:paraId="6EF2F4A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F0617" w:rsidR="00C57B0F" w:rsidRDefault="004F0617" w14:paraId="79A04D82" w14:textId="748F7E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Evaluar la comprensión sobre los principales indicadores financieros, su cálculo, interpretación y aplicación, basado en contextos empresariales.</w:t>
            </w:r>
          </w:p>
        </w:tc>
      </w:tr>
      <w:tr w:rsidRPr="004F0617" w:rsidR="00C57B0F" w:rsidTr="397F57E4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C57B0F" w:rsidRDefault="006F219D" w14:paraId="0FCDD52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4F0617" w:rsidR="00C57B0F" w:rsidRDefault="00572122" w14:paraId="6676B711" w14:textId="26F888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 xml:space="preserve">En esta actividad, se presentan 20 afirmaciones relacionadas con </w:t>
            </w:r>
            <w:r w:rsidRPr="004F0617" w:rsidR="002C60F7">
              <w:rPr>
                <w:rFonts w:asciiTheme="majorHAnsi" w:hAnsiTheme="majorHAnsi" w:cstheme="majorHAnsi"/>
                <w:color w:val="auto"/>
              </w:rPr>
              <w:t>el cálculo e interpretación de los indicadores financieros</w:t>
            </w:r>
            <w:r w:rsidRPr="004F0617">
              <w:rPr>
                <w:rFonts w:asciiTheme="majorHAnsi" w:hAnsiTheme="majorHAnsi" w:cstheme="majorHAnsi"/>
                <w:color w:val="auto"/>
              </w:rPr>
              <w:t>. Los participantes deberán indicar si cada afirmación es verdadera o falsa. Este ejercicio les permitirá reforzar sus conocimientos y aclarar conceptos clave sobre estados financieros, indicadores, herramientas de análisis y su aplicación en la toma de decisiones empresariales.</w:t>
            </w:r>
          </w:p>
        </w:tc>
      </w:tr>
      <w:tr w:rsidRPr="004F0617" w:rsidR="00C57B0F" w:rsidTr="397F57E4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4F0617" w:rsidR="00C57B0F" w:rsidRDefault="006F219D" w14:paraId="5F5B6B99" w14:textId="77777777">
            <w:pPr>
              <w:jc w:val="center"/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PREGUNTAS</w:t>
            </w:r>
          </w:p>
        </w:tc>
      </w:tr>
      <w:tr w:rsidRPr="004F0617" w:rsidR="00C57B0F" w:rsidTr="397F57E4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C57B0F" w:rsidRDefault="006F219D" w14:paraId="7C8E1F5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4F0617" w:rsidR="00C57B0F" w:rsidRDefault="00120BD4" w14:paraId="73542B6F" w14:textId="0D340B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La razón corriente evalúa la capacidad de la empresa para pagar sus deudas a largo plazo.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F0617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lang w:val="pt-PT"/>
              </w:rPr>
            </w:pPr>
            <w:r w:rsidRPr="004F0617">
              <w:rPr>
                <w:rFonts w:eastAsia="Calibri" w:asciiTheme="majorHAnsi" w:hAnsiTheme="majorHAnsi" w:cstheme="majorHAnsi"/>
                <w:color w:val="AEAAAA"/>
                <w:lang w:val="pt-PT"/>
              </w:rPr>
              <w:t>Rta(s) correcta(s) (x)</w:t>
            </w:r>
          </w:p>
        </w:tc>
      </w:tr>
      <w:tr w:rsidRPr="004F0617" w:rsidR="00C57B0F" w:rsidTr="397F57E4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0617" w:rsidR="00C57B0F" w:rsidRDefault="006F219D" w14:paraId="6A7DCE6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C57B0F" w:rsidRDefault="00C57B0F" w14:paraId="4CEC4D6E" w14:textId="1FC7699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4F0617" w:rsidR="00C57B0F" w:rsidTr="397F57E4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C57B0F" w:rsidRDefault="006F219D" w14:paraId="1CC760A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C57B0F" w:rsidRDefault="00120BD4" w14:paraId="0F73ACCC" w14:textId="0AF4136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4F0617" w:rsidR="00C57B0F" w:rsidTr="397F57E4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C57B0F" w:rsidRDefault="006F219D" w14:paraId="00D08B5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C57B0F" w:rsidP="00A9514B" w:rsidRDefault="00CA2567" w14:paraId="5B7DC219" w14:textId="241AA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Excelente trabajo. Tie</w:t>
            </w:r>
            <w:r w:rsidRPr="004F0617" w:rsidR="00A9514B">
              <w:rPr>
                <w:rFonts w:eastAsia="Calibri" w:asciiTheme="majorHAnsi" w:hAnsiTheme="majorHAnsi" w:cstheme="majorHAnsi"/>
                <w:color w:val="auto"/>
              </w:rPr>
              <w:t>ne un claro entendimiento sobre</w:t>
            </w:r>
            <w:r w:rsidRPr="004F0617" w:rsidR="0048002F">
              <w:rPr>
                <w:rFonts w:eastAsia="Calibri" w:asciiTheme="majorHAnsi" w:hAnsiTheme="majorHAnsi" w:cstheme="majorHAnsi"/>
                <w:color w:val="auto"/>
              </w:rPr>
              <w:t xml:space="preserve"> </w:t>
            </w:r>
            <w:r w:rsidRPr="004F0617" w:rsidR="002C60F7">
              <w:rPr>
                <w:rFonts w:eastAsia="Calibri" w:asciiTheme="majorHAnsi" w:hAnsiTheme="majorHAnsi" w:cstheme="majorHAnsi"/>
                <w:color w:val="auto"/>
              </w:rPr>
              <w:t>los indicadores financieros</w:t>
            </w:r>
            <w:r w:rsidRPr="004F0617" w:rsidR="00A9514B">
              <w:rPr>
                <w:rFonts w:eastAsia="Calibri" w:asciiTheme="majorHAnsi" w:hAnsiTheme="majorHAnsi" w:cstheme="majorHAnsi"/>
                <w:color w:val="auto"/>
              </w:rPr>
              <w:t>.</w:t>
            </w:r>
            <w:r w:rsidRPr="004F0617" w:rsidR="00B6446F">
              <w:rPr>
                <w:rStyle w:val="Refdecomentario"/>
                <w:rFonts w:asciiTheme="majorHAnsi" w:hAnsiTheme="majorHAnsi" w:cstheme="majorHAnsi"/>
                <w:color w:val="auto"/>
                <w:sz w:val="22"/>
                <w:szCs w:val="22"/>
              </w:rPr>
              <w:annotationRef/>
            </w:r>
          </w:p>
        </w:tc>
      </w:tr>
      <w:tr w:rsidRPr="004F0617" w:rsidR="00C57B0F" w:rsidTr="397F57E4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C57B0F" w:rsidRDefault="006F219D" w14:paraId="532EDFD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Pr="004F0617" w:rsidR="00C57B0F" w:rsidTr="397F57E4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C57B0F" w:rsidRDefault="006F219D" w14:paraId="025BEC16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F0617" w:rsidR="00C57B0F" w:rsidP="00782B1E" w:rsidRDefault="00120BD4" w14:paraId="1B7CAEBC" w14:textId="57F6D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Un capital de trabajo negativo puede indicar riesgo de iliquidez.</w:t>
            </w:r>
          </w:p>
        </w:tc>
      </w:tr>
      <w:tr w:rsidRPr="004F0617" w:rsidR="00C57B0F" w:rsidTr="397F57E4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C57B0F" w:rsidRDefault="006F219D" w14:paraId="7CF11BA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F0617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F0617" w:rsidR="00C57B0F" w:rsidRDefault="00120BD4" w14:paraId="03389B73" w14:textId="445FF9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4F0617" w:rsidR="00C57B0F" w:rsidTr="397F57E4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0617" w:rsidR="00C57B0F" w:rsidRDefault="006F219D" w14:paraId="5E0BECE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F0617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F0617" w:rsidR="00C57B0F" w:rsidRDefault="00C57B0F" w14:paraId="20A71059" w14:textId="4DC9FF3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4F0617" w:rsidR="00A9514B" w:rsidTr="397F57E4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A9514B" w:rsidP="00A9514B" w:rsidRDefault="00A9514B" w14:paraId="04BBBE2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2C60F7" w14:paraId="317B5FC6" w14:textId="2BC20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Excelente trabajo. Tiene un claro entendimiento sobre los indicadores financieros</w:t>
            </w:r>
          </w:p>
        </w:tc>
      </w:tr>
      <w:tr w:rsidRPr="004F0617" w:rsidR="00A9514B" w:rsidTr="397F57E4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A9514B" w:rsidP="00A9514B" w:rsidRDefault="00A9514B" w14:paraId="165EA1A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A9514B" w14:paraId="476BD9A2" w14:textId="08D50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Pr="004F0617" w:rsidR="00C57B0F" w:rsidTr="397F57E4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C57B0F" w:rsidRDefault="006F219D" w14:paraId="14D8F26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F0617" w:rsidR="00C57B0F" w:rsidRDefault="00120BD4" w14:paraId="61D73A45" w14:textId="5E7C5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La prueba ácida incluye los inventarios dentro del cálculo.</w:t>
            </w:r>
          </w:p>
        </w:tc>
      </w:tr>
      <w:tr w:rsidRPr="004F0617" w:rsidR="00C57B0F" w:rsidTr="397F57E4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0617" w:rsidR="00C57B0F" w:rsidRDefault="006F219D" w14:paraId="62AA030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F0617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F0617" w:rsidR="00C57B0F" w:rsidRDefault="00C57B0F" w14:paraId="2DEA1E69" w14:textId="268709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4F0617" w:rsidR="00C57B0F" w:rsidTr="397F57E4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C57B0F" w:rsidRDefault="006F219D" w14:paraId="7685686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F0617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F0617" w:rsidR="00C57B0F" w:rsidRDefault="00120BD4" w14:paraId="7459CED2" w14:textId="4AB525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4F0617" w:rsidR="00A9514B" w:rsidTr="397F57E4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A9514B" w:rsidP="00A9514B" w:rsidRDefault="00A9514B" w14:paraId="6C118FC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2C60F7" w14:paraId="78C5ECCB" w14:textId="3ACFC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Excelente trabajo. Tiene un claro entendimiento sobre los indicadores financieros</w:t>
            </w:r>
          </w:p>
        </w:tc>
      </w:tr>
      <w:tr w:rsidRPr="004F0617" w:rsidR="00A9514B" w:rsidTr="397F57E4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A9514B" w:rsidP="00A9514B" w:rsidRDefault="00A9514B" w14:paraId="6FF1C44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A9514B" w14:paraId="2902B640" w14:textId="1690F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Pr="004F0617" w:rsidR="00C57B0F" w:rsidTr="397F57E4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C57B0F" w:rsidRDefault="006F219D" w14:paraId="40EFDFE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F0617" w:rsidR="00C57B0F" w:rsidRDefault="00120BD4" w14:paraId="4D6D2B7B" w14:textId="65FA0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Un margen de utilidad neta del 10</w:t>
            </w:r>
            <w:r w:rsidR="00EB566D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Pr="004F0617">
              <w:rPr>
                <w:rFonts w:asciiTheme="majorHAnsi" w:hAnsiTheme="majorHAnsi" w:cstheme="majorHAnsi"/>
                <w:color w:val="auto"/>
              </w:rPr>
              <w:t>% indica que por cada $100 vendidos, la utilidad es de $10.</w:t>
            </w:r>
          </w:p>
        </w:tc>
      </w:tr>
      <w:tr w:rsidRPr="004F0617" w:rsidR="00C57B0F" w:rsidTr="397F57E4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C57B0F" w:rsidRDefault="006F219D" w14:paraId="162788E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C57B0F" w:rsidRDefault="00120BD4" w14:paraId="67A2608D" w14:textId="3071E7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4F0617" w:rsidR="00C57B0F" w:rsidTr="397F57E4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0617" w:rsidR="00C57B0F" w:rsidRDefault="006F219D" w14:paraId="6595D1F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C57B0F" w:rsidRDefault="00C57B0F" w14:paraId="4363353C" w14:textId="32971A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4F0617" w:rsidR="00A9514B" w:rsidTr="397F57E4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A9514B" w:rsidP="00A9514B" w:rsidRDefault="00A9514B" w14:paraId="0E913A8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541FB6" w14:paraId="747E4A24" w14:textId="5C482D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4F0617">
              <w:rPr>
                <w:rStyle w:val="Refdecomentario"/>
                <w:rFonts w:asciiTheme="majorHAnsi" w:hAnsiTheme="majorHAnsi" w:cstheme="majorHAnsi"/>
                <w:color w:val="auto"/>
                <w:sz w:val="22"/>
                <w:szCs w:val="22"/>
              </w:rPr>
              <w:annotationRef/>
            </w:r>
            <w:r w:rsidRPr="004F0617" w:rsidR="002C60F7">
              <w:rPr>
                <w:rFonts w:eastAsia="Calibri" w:asciiTheme="majorHAnsi" w:hAnsiTheme="majorHAnsi" w:cstheme="majorHAnsi"/>
                <w:color w:val="auto"/>
              </w:rPr>
              <w:t xml:space="preserve"> Excelente trabajo. Tiene un claro entendimiento sobre los indicadores financieros</w:t>
            </w:r>
          </w:p>
        </w:tc>
      </w:tr>
      <w:tr w:rsidRPr="004F0617" w:rsidR="00A9514B" w:rsidTr="397F57E4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A9514B" w:rsidP="00A9514B" w:rsidRDefault="00A9514B" w14:paraId="13AE5C6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A9514B" w14:paraId="231C98AB" w14:textId="6EC1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Pr="004F0617" w:rsidR="00C57B0F" w:rsidTr="397F57E4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C57B0F" w:rsidRDefault="006F219D" w14:paraId="3E6EF9DB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F0617" w:rsidR="00C57B0F" w:rsidP="00782B1E" w:rsidRDefault="00120BD4" w14:paraId="42742D49" w14:textId="7AB40E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El ROA mide la rentabilidad del capital aportado por los socios.</w:t>
            </w:r>
          </w:p>
        </w:tc>
      </w:tr>
      <w:tr w:rsidRPr="004F0617" w:rsidR="00C57B0F" w:rsidTr="397F57E4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0617" w:rsidR="00C57B0F" w:rsidRDefault="006F219D" w14:paraId="0056702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C57B0F" w:rsidRDefault="00C57B0F" w14:paraId="5DFF5F4F" w14:textId="226455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4F0617" w:rsidR="00C57B0F" w:rsidTr="397F57E4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C57B0F" w:rsidRDefault="006F219D" w14:paraId="57DFAC3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C57B0F" w:rsidRDefault="00120BD4" w14:paraId="6CAA8A0E" w14:textId="185BD5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4F0617" w:rsidR="00A9514B" w:rsidTr="397F57E4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A9514B" w:rsidP="00A9514B" w:rsidRDefault="00A9514B" w14:paraId="5952B1DF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397F57E4" w:rsidRDefault="008C1374" w14:paraId="547EA69B" w14:textId="4C41A518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</w:rPr>
            </w:pPr>
            <w:r w:rsidRPr="397F57E4" w:rsidR="0C891FE3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Excelente trabajo. Tiene un claro entendimiento sobre</w:t>
            </w:r>
            <w:r w:rsidRPr="397F57E4" w:rsidR="003D5C61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 xml:space="preserve"> los indicadores financieros.</w:t>
            </w:r>
          </w:p>
        </w:tc>
      </w:tr>
      <w:tr w:rsidRPr="004F0617" w:rsidR="00A9514B" w:rsidTr="397F57E4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A9514B" w:rsidP="00A9514B" w:rsidRDefault="00A9514B" w14:paraId="04B996C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A9514B" w14:paraId="5ED92D06" w14:textId="041B6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Pr="004F0617" w:rsidR="00C57B0F" w:rsidTr="397F57E4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C57B0F" w:rsidRDefault="006F219D" w14:paraId="5C7778E8" w14:textId="5B9F316A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 xml:space="preserve">Pregunta </w:t>
            </w:r>
            <w:r w:rsidRPr="004F0617" w:rsidR="00EA1809">
              <w:rPr>
                <w:rFonts w:eastAsia="Calibri" w:asciiTheme="majorHAnsi" w:hAnsiTheme="majorHAnsi" w:cstheme="majorHAnsi"/>
                <w:color w:val="595959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F0617" w:rsidR="00C57B0F" w:rsidRDefault="00120BD4" w14:paraId="6E665151" w14:textId="17405E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Un ROE alto siempre es positivo para la empresa.</w:t>
            </w:r>
          </w:p>
        </w:tc>
      </w:tr>
      <w:tr w:rsidRPr="004F0617" w:rsidR="00C57B0F" w:rsidTr="397F57E4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C57B0F" w:rsidRDefault="006F219D" w14:paraId="54031499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C57B0F" w:rsidRDefault="00C57B0F" w14:paraId="7144C3D7" w14:textId="5FB568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4F0617" w:rsidR="00C57B0F" w:rsidTr="397F57E4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0617" w:rsidR="00C57B0F" w:rsidRDefault="006F219D" w14:paraId="5EEFD0D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C57B0F" w:rsidRDefault="00120BD4" w14:paraId="0F224258" w14:textId="4410D4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4F0617" w:rsidR="00A9514B" w:rsidTr="397F57E4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A9514B" w:rsidP="00A9514B" w:rsidRDefault="00A9514B" w14:paraId="3C855C1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8C1374" w14:paraId="632BB5D3" w14:textId="632BB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Excelente trabajo. Tiene un claro entendimiento sobre</w:t>
            </w:r>
            <w:r w:rsidRPr="004F0617" w:rsidR="002C60F7">
              <w:rPr>
                <w:rFonts w:eastAsia="Calibri" w:asciiTheme="majorHAnsi" w:hAnsiTheme="majorHAnsi" w:cstheme="majorHAnsi"/>
                <w:color w:val="auto"/>
              </w:rPr>
              <w:t xml:space="preserve"> los indicadores financieros.</w:t>
            </w:r>
          </w:p>
        </w:tc>
      </w:tr>
      <w:tr w:rsidRPr="004F0617" w:rsidR="00A9514B" w:rsidTr="397F57E4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A9514B" w:rsidP="00A9514B" w:rsidRDefault="00A9514B" w14:paraId="44B83E0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A9514B" w14:paraId="6B3062F0" w14:textId="4C90AF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Pr="004F0617" w:rsidR="00075BDE" w:rsidTr="397F57E4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075BDE" w:rsidP="00C411F0" w:rsidRDefault="00075BDE" w14:paraId="6151D01D" w14:textId="3BC09AE1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F0617" w:rsidR="00075BDE" w:rsidP="00C411F0" w:rsidRDefault="00120BD4" w14:paraId="1AA9E5AB" w14:textId="473F5C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El apalancamiento financiero es mayor cuando la empresa tiene más deuda que patrimonio.</w:t>
            </w:r>
            <w:r w:rsidRPr="004F0617" w:rsidR="00572122">
              <w:rPr>
                <w:rFonts w:asciiTheme="majorHAnsi" w:hAnsiTheme="majorHAnsi" w:cstheme="majorHAnsi"/>
                <w:color w:val="auto"/>
              </w:rPr>
              <w:br/>
            </w:r>
          </w:p>
        </w:tc>
      </w:tr>
      <w:tr w:rsidRPr="004F0617" w:rsidR="00075BDE" w:rsidTr="397F57E4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075BDE" w:rsidP="00C411F0" w:rsidRDefault="00075BDE" w14:paraId="62CBDCC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075BDE" w:rsidP="00C411F0" w:rsidRDefault="00120BD4" w14:paraId="600CF4DF" w14:textId="1AAA54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4F0617" w:rsidR="00075BDE" w:rsidTr="397F57E4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075BDE" w:rsidP="00C411F0" w:rsidRDefault="00075BDE" w14:paraId="61D388C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075BDE" w:rsidP="00C411F0" w:rsidRDefault="00075BDE" w14:paraId="67FEF3BA" w14:textId="689D234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4F0617" w:rsidR="00A9514B" w:rsidTr="397F57E4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A9514B" w:rsidP="00A9514B" w:rsidRDefault="00A9514B" w14:paraId="356CA5B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8C1374" w14:paraId="241E9E6C" w14:textId="1537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 xml:space="preserve">Excelente trabajo. Tiene un claro entendimiento sobre </w:t>
            </w:r>
            <w:r w:rsidRPr="004F0617" w:rsidR="002C60F7">
              <w:rPr>
                <w:rFonts w:eastAsia="Calibri" w:asciiTheme="majorHAnsi" w:hAnsiTheme="majorHAnsi" w:cstheme="majorHAnsi"/>
                <w:color w:val="auto"/>
              </w:rPr>
              <w:t>los indicadores financieros.</w:t>
            </w:r>
          </w:p>
        </w:tc>
      </w:tr>
      <w:tr w:rsidRPr="004F0617" w:rsidR="00A9514B" w:rsidTr="397F57E4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A9514B" w:rsidP="00A9514B" w:rsidRDefault="00A9514B" w14:paraId="1B0CAFD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A9514B" w14:paraId="50C17735" w14:textId="6B6C1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Pr="004F0617" w:rsidR="00075BDE" w:rsidTr="397F57E4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075BDE" w:rsidP="00C411F0" w:rsidRDefault="00075BDE" w14:paraId="4A75105D" w14:textId="471587AE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F0617" w:rsidR="00075BDE" w:rsidP="00C411F0" w:rsidRDefault="00120BD4" w14:paraId="08018C5E" w14:textId="43F9B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El indicador de cobertura de intereses mide cuántas veces la utilidad cubre los gastos financieros</w:t>
            </w:r>
            <w:r w:rsidR="00EB566D">
              <w:rPr>
                <w:rFonts w:asciiTheme="majorHAnsi" w:hAnsiTheme="majorHAnsi" w:cstheme="majorHAnsi"/>
                <w:color w:val="auto"/>
              </w:rPr>
              <w:t>.</w:t>
            </w:r>
            <w:r w:rsidRPr="004F0617" w:rsidR="00572122">
              <w:rPr>
                <w:rFonts w:asciiTheme="majorHAnsi" w:hAnsiTheme="majorHAnsi" w:cstheme="majorHAnsi"/>
                <w:color w:val="auto"/>
              </w:rPr>
              <w:br/>
            </w:r>
          </w:p>
        </w:tc>
      </w:tr>
      <w:tr w:rsidRPr="004F0617" w:rsidR="00075BDE" w:rsidTr="397F57E4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075BDE" w:rsidP="00C411F0" w:rsidRDefault="00075BDE" w14:paraId="4D3214D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075BDE" w:rsidP="00C411F0" w:rsidRDefault="00120BD4" w14:paraId="3D3D3203" w14:textId="575C2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4F0617" w:rsidR="00075BDE" w:rsidTr="397F57E4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0617" w:rsidR="00075BDE" w:rsidP="00C411F0" w:rsidRDefault="00075BDE" w14:paraId="77942D8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075BDE" w:rsidP="00C411F0" w:rsidRDefault="00075BDE" w14:paraId="41107FE9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4F0617" w:rsidR="00A9514B" w:rsidTr="397F57E4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A9514B" w:rsidP="00A9514B" w:rsidRDefault="00A9514B" w14:paraId="14E40D4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8C1374" w14:paraId="0BDDBE87" w14:textId="769565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 xml:space="preserve">Excelente trabajo. Tiene un claro entendimiento sobre </w:t>
            </w:r>
            <w:r w:rsidRPr="004F0617" w:rsidR="007F4F7A">
              <w:rPr>
                <w:rFonts w:eastAsia="Calibri" w:asciiTheme="majorHAnsi" w:hAnsiTheme="majorHAnsi" w:cstheme="majorHAnsi"/>
                <w:color w:val="auto"/>
              </w:rPr>
              <w:t>los indicadores financieros.</w:t>
            </w:r>
          </w:p>
        </w:tc>
      </w:tr>
      <w:tr w:rsidRPr="004F0617" w:rsidR="00A9514B" w:rsidTr="397F57E4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A9514B" w:rsidP="00A9514B" w:rsidRDefault="00A9514B" w14:paraId="1F97FD5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A9514B" w14:paraId="24DEA7BB" w14:textId="708C8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Pr="004F0617" w:rsidR="00075BDE" w:rsidTr="397F57E4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075BDE" w:rsidP="00C411F0" w:rsidRDefault="00075BDE" w14:paraId="5FFFC194" w14:textId="0D986116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F0617" w:rsidR="00075BDE" w:rsidP="00C411F0" w:rsidRDefault="00120BD4" w14:paraId="71B24040" w14:textId="0DA95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Un ciclo de conversión de efectivo corto mejora la liquidez empresarial.</w:t>
            </w:r>
          </w:p>
        </w:tc>
      </w:tr>
      <w:tr w:rsidRPr="004F0617" w:rsidR="00075BDE" w:rsidTr="397F57E4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075BDE" w:rsidP="00C411F0" w:rsidRDefault="00075BDE" w14:paraId="69DD5B4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075BDE" w:rsidP="00C411F0" w:rsidRDefault="00120BD4" w14:paraId="047B674B" w14:textId="558D236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4F0617" w:rsidR="00075BDE" w:rsidTr="397F57E4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075BDE" w:rsidP="00C411F0" w:rsidRDefault="00075BDE" w14:paraId="7C0A3B9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075BDE" w:rsidP="00C411F0" w:rsidRDefault="00075BDE" w14:paraId="5921DDBC" w14:textId="69C471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4F0617" w:rsidR="00A9514B" w:rsidTr="397F57E4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A9514B" w:rsidP="00A9514B" w:rsidRDefault="00A9514B" w14:paraId="70884D4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397F57E4" w:rsidRDefault="008C1374" w14:paraId="380941A9" w14:textId="0DD40296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color w:val="AEAAAA"/>
              </w:rPr>
            </w:pPr>
            <w:r w:rsidRPr="397F57E4" w:rsidR="0C891FE3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Excelente trabajo. Tiene un claro entendimiento sobre</w:t>
            </w:r>
            <w:r w:rsidRPr="397F57E4" w:rsidR="46ED7968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 xml:space="preserve"> los indicadores financieros.</w:t>
            </w:r>
          </w:p>
        </w:tc>
      </w:tr>
      <w:tr w:rsidRPr="004F0617" w:rsidR="00A9514B" w:rsidTr="397F57E4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A9514B" w:rsidP="00A9514B" w:rsidRDefault="00A9514B" w14:paraId="75B53389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A9514B" w:rsidP="00A9514B" w:rsidRDefault="00A9514B" w14:paraId="438703BC" w14:textId="4E31A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  <w:tr w:rsidRPr="004F0617" w:rsidR="00120BD4" w:rsidTr="397F57E4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120BD4" w:rsidP="00120BD4" w:rsidRDefault="00120BD4" w14:paraId="725ABC76" w14:textId="3598DB6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F0617" w:rsidR="00120BD4" w:rsidP="00120BD4" w:rsidRDefault="00120BD4" w14:paraId="1DFCF96C" w14:textId="22DA39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  <w:color w:val="auto"/>
              </w:rPr>
              <w:t>Una rotación de inventarios baja puede indicar exceso de productos sin vender.</w:t>
            </w:r>
          </w:p>
        </w:tc>
      </w:tr>
      <w:tr w:rsidRPr="004F0617" w:rsidR="00120BD4" w:rsidTr="397F57E4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F0617" w:rsidR="00120BD4" w:rsidP="00120BD4" w:rsidRDefault="00120BD4" w14:paraId="5935BE4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120BD4" w:rsidP="00120BD4" w:rsidRDefault="00120BD4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120BD4" w:rsidP="00120BD4" w:rsidRDefault="00120BD4" w14:paraId="719B547A" w14:textId="28D68B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4F0617" w:rsidR="00120BD4" w:rsidTr="397F57E4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0617" w:rsidR="00120BD4" w:rsidP="00120BD4" w:rsidRDefault="00120BD4" w14:paraId="2283AC5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0617" w:rsidR="00120BD4" w:rsidP="00120BD4" w:rsidRDefault="00120BD4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0617" w:rsidR="00120BD4" w:rsidP="00120BD4" w:rsidRDefault="00120BD4" w14:paraId="5D33B248" w14:textId="50C462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4F0617" w:rsidR="00120BD4" w:rsidTr="397F57E4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0617" w:rsidR="00120BD4" w:rsidP="00120BD4" w:rsidRDefault="00120BD4" w14:paraId="1C942EF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120BD4" w:rsidP="00120BD4" w:rsidRDefault="00120BD4" w14:paraId="7BD9C98F" w14:textId="34439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Excelente trabajo. Tiene un claro entendimiento sobre los indicadores financieros.</w:t>
            </w:r>
          </w:p>
        </w:tc>
      </w:tr>
      <w:tr w:rsidRPr="004F0617" w:rsidR="00120BD4" w:rsidTr="397F57E4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0617" w:rsidR="00120BD4" w:rsidP="00120BD4" w:rsidRDefault="00120BD4" w14:paraId="11C80B6F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0617" w:rsidR="00120BD4" w:rsidP="00120BD4" w:rsidRDefault="00120BD4" w14:paraId="426B4A9C" w14:textId="64A59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F0617" w:rsidR="009921BA" w:rsidTr="397F57E4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03639DCA" w14:textId="4C958FE2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0617" w:rsidR="009921BA" w:rsidP="00DC691D" w:rsidRDefault="00E618E2" w14:paraId="1FA8F7AC" w14:textId="4CD210CC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</w:rPr>
              <w:t>El margen bruto mide la rentabilidad después de restar todos los gastos operativos y financieros.</w:t>
            </w:r>
            <w:r w:rsidRPr="004F0617" w:rsidR="00572122">
              <w:rPr>
                <w:rFonts w:asciiTheme="majorHAnsi" w:hAnsiTheme="majorHAnsi" w:cstheme="majorHAnsi"/>
              </w:rPr>
              <w:br/>
            </w:r>
          </w:p>
        </w:tc>
      </w:tr>
      <w:tr w:rsidRPr="004F0617" w:rsidR="009921BA" w:rsidTr="397F57E4" w14:paraId="7364B266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4F0617" w:rsidR="009921BA" w:rsidP="00DC691D" w:rsidRDefault="009921BA" w14:paraId="11A22D7B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15B78953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9921BA" w:rsidP="00DC691D" w:rsidRDefault="009921BA" w14:paraId="3D1BED20" w14:textId="1D819CDD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9921BA" w:rsidTr="397F57E4" w14:paraId="53B78634" w14:textId="77777777">
        <w:trPr>
          <w:trHeight w:val="220"/>
        </w:trPr>
        <w:tc>
          <w:tcPr>
            <w:tcW w:w="1267" w:type="dxa"/>
            <w:tcMar/>
          </w:tcPr>
          <w:p w:rsidRPr="004F0617" w:rsidR="009921BA" w:rsidP="00DC691D" w:rsidRDefault="009921BA" w14:paraId="791CE1B8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640C5AFC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9921BA" w:rsidP="00DC691D" w:rsidRDefault="00C55CD3" w14:paraId="490B5B39" w14:textId="4AC3F9FA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4F0617" w:rsidR="009921BA" w:rsidTr="397F57E4" w14:paraId="4CA5DFD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F0617" w:rsidR="009921BA" w:rsidP="00DC691D" w:rsidRDefault="009921BA" w14:paraId="42A45354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8C1374" w14:paraId="351DA092" w14:textId="5158EB71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 xml:space="preserve">Excelente trabajo. Tiene un claro entendimiento sobre </w:t>
            </w:r>
            <w:r w:rsidRPr="004F0617" w:rsidR="007F4F7A">
              <w:rPr>
                <w:rFonts w:eastAsia="Calibri" w:asciiTheme="majorHAnsi" w:hAnsiTheme="majorHAnsi" w:cstheme="majorHAnsi"/>
              </w:rPr>
              <w:t>los indicadores financieros.</w:t>
            </w:r>
            <w:r w:rsidRPr="004F0617" w:rsidR="00541FB6">
              <w:rPr>
                <w:rStyle w:val="Refdecomentario"/>
                <w:rFonts w:asciiTheme="majorHAnsi" w:hAnsiTheme="majorHAnsi" w:cstheme="majorHAnsi"/>
                <w:sz w:val="22"/>
                <w:szCs w:val="22"/>
              </w:rPr>
              <w:annotationRef/>
            </w:r>
          </w:p>
        </w:tc>
      </w:tr>
      <w:tr w:rsidRPr="004F0617" w:rsidR="009921BA" w:rsidTr="397F57E4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128872E1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17ABD152" w14:textId="77777777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4F0617" w:rsidR="009921BA" w:rsidTr="397F57E4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158FB807" w14:textId="44292346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0617" w:rsidR="009921BA" w:rsidP="00DC691D" w:rsidRDefault="00C55CD3" w14:paraId="45939313" w14:textId="106FB6C2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</w:rPr>
              <w:t>La rotación de cuentas por pagar mide cuántas veces la empresa paga a sus proveedores.</w:t>
            </w:r>
          </w:p>
        </w:tc>
      </w:tr>
      <w:tr w:rsidRPr="004F0617" w:rsidR="009921BA" w:rsidTr="397F57E4" w14:paraId="18AC1DD0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4F0617" w:rsidR="009921BA" w:rsidP="00DC691D" w:rsidRDefault="009921BA" w14:paraId="04864D05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2F456E51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9921BA" w:rsidP="00DC691D" w:rsidRDefault="00C55CD3" w14:paraId="15A5E76E" w14:textId="10118E59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4F0617" w:rsidR="009921BA" w:rsidTr="397F57E4" w14:paraId="33BECFBE" w14:textId="77777777">
        <w:trPr>
          <w:trHeight w:val="220"/>
        </w:trPr>
        <w:tc>
          <w:tcPr>
            <w:tcW w:w="1267" w:type="dxa"/>
            <w:tcMar/>
          </w:tcPr>
          <w:p w:rsidRPr="004F0617" w:rsidR="009921BA" w:rsidP="00DC691D" w:rsidRDefault="009921BA" w14:paraId="1E00668B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106A9BE5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9921BA" w:rsidP="00DC691D" w:rsidRDefault="009921BA" w14:paraId="64EB58E9" w14:textId="2644BB12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9921BA" w:rsidTr="397F57E4" w14:paraId="55F84E2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F0617" w:rsidR="009921BA" w:rsidP="00DC691D" w:rsidRDefault="009921BA" w14:paraId="3A34717C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AC5EB0" w14:paraId="08F26423" w14:textId="03B86263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 xml:space="preserve">Excelente trabajo. Tiene un claro entendimiento sobre </w:t>
            </w:r>
            <w:r w:rsidRPr="004F0617" w:rsidR="007F4F7A">
              <w:rPr>
                <w:rFonts w:eastAsia="Calibri" w:asciiTheme="majorHAnsi" w:hAnsiTheme="majorHAnsi" w:cstheme="majorHAnsi"/>
              </w:rPr>
              <w:t>los indicadores financieros.</w:t>
            </w:r>
          </w:p>
        </w:tc>
      </w:tr>
      <w:tr w:rsidRPr="004F0617" w:rsidR="009921BA" w:rsidTr="397F57E4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31DA49C4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1E4CAEC2" w14:textId="77777777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4F0617" w:rsidR="009921BA" w:rsidTr="397F57E4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03843485" w14:textId="2E44233C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0617" w:rsidR="009921BA" w:rsidP="00DC691D" w:rsidRDefault="00C55CD3" w14:paraId="01DF753D" w14:textId="7EFF2ACF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</w:rPr>
              <w:t>El EBITDA incluye intereses, impuestos y depreciaciones.</w:t>
            </w:r>
          </w:p>
        </w:tc>
      </w:tr>
      <w:tr w:rsidRPr="004F0617" w:rsidR="009921BA" w:rsidTr="397F57E4" w14:paraId="66F869E2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4F0617" w:rsidR="009921BA" w:rsidP="00DC691D" w:rsidRDefault="009921BA" w14:paraId="6AC70E6D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71814AD4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9921BA" w:rsidP="00DC691D" w:rsidRDefault="009921BA" w14:paraId="0820A220" w14:textId="34DB547E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9921BA" w:rsidTr="397F57E4" w14:paraId="09EAF596" w14:textId="77777777">
        <w:trPr>
          <w:trHeight w:val="220"/>
        </w:trPr>
        <w:tc>
          <w:tcPr>
            <w:tcW w:w="1267" w:type="dxa"/>
            <w:tcMar/>
          </w:tcPr>
          <w:p w:rsidRPr="004F0617" w:rsidR="009921BA" w:rsidP="00DC691D" w:rsidRDefault="009921BA" w14:paraId="6302EF25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029D5BCD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9921BA" w:rsidP="00DC691D" w:rsidRDefault="00C55CD3" w14:paraId="69D77687" w14:textId="7C621979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4F0617" w:rsidR="009921BA" w:rsidTr="397F57E4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15DC2C20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AC5EB0" w14:paraId="3A9576AE" w14:textId="77087301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 xml:space="preserve">Excelente trabajo. Tiene un claro entendimiento sobre </w:t>
            </w:r>
            <w:r w:rsidRPr="004F0617" w:rsidR="007F4F7A">
              <w:rPr>
                <w:rFonts w:eastAsia="Calibri" w:asciiTheme="majorHAnsi" w:hAnsiTheme="majorHAnsi" w:cstheme="majorHAnsi"/>
              </w:rPr>
              <w:t>los indicadores financieros.</w:t>
            </w:r>
          </w:p>
        </w:tc>
      </w:tr>
      <w:tr w:rsidRPr="004F0617" w:rsidR="009921BA" w:rsidTr="397F57E4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213FFEBE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2F1C7725" w14:textId="77777777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4F0617" w:rsidR="009921BA" w:rsidTr="397F57E4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5134C5C9" w14:textId="14703DCF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0617" w:rsidR="009921BA" w:rsidP="00DC691D" w:rsidRDefault="00C55CD3" w14:paraId="70949CAA" w14:textId="620CE9A1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</w:rPr>
              <w:t>Una prueba ácida superior a 2.5 podría reflejar recursos ociosos.</w:t>
            </w:r>
          </w:p>
        </w:tc>
      </w:tr>
      <w:tr w:rsidRPr="004F0617" w:rsidR="009921BA" w:rsidTr="397F57E4" w14:paraId="3B350F66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4F0617" w:rsidR="009921BA" w:rsidP="00DC691D" w:rsidRDefault="009921BA" w14:paraId="2A6A093E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40F14FAA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9921BA" w:rsidP="00DC691D" w:rsidRDefault="00C55CD3" w14:paraId="0489F2D2" w14:textId="6C94903B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4F0617" w:rsidR="009921BA" w:rsidTr="397F57E4" w14:paraId="19856D6D" w14:textId="77777777">
        <w:trPr>
          <w:trHeight w:val="220"/>
        </w:trPr>
        <w:tc>
          <w:tcPr>
            <w:tcW w:w="1267" w:type="dxa"/>
            <w:tcMar/>
          </w:tcPr>
          <w:p w:rsidRPr="004F0617" w:rsidR="009921BA" w:rsidP="00DC691D" w:rsidRDefault="009921BA" w14:paraId="7D9C7CDD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776F2F0E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9921BA" w:rsidP="00DC691D" w:rsidRDefault="009921BA" w14:paraId="7F6D2731" w14:textId="3C386C41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9921BA" w:rsidTr="397F57E4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2EC3B45B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9921BA" w:rsidP="397F57E4" w:rsidRDefault="00AC5EB0" w14:paraId="24EAE505" w14:textId="7308CBDA" w14:noSpellErr="1">
            <w:pPr>
              <w:rPr>
                <w:rFonts w:ascii="Calibri" w:hAnsi="Calibri" w:eastAsia="Calibri" w:cs="Calibri" w:asciiTheme="majorAscii" w:hAnsiTheme="majorAscii" w:cstheme="majorAscii"/>
                <w:color w:val="AEAAAA"/>
              </w:rPr>
            </w:pPr>
            <w:r w:rsidRPr="397F57E4" w:rsidR="3FA521B0">
              <w:rPr>
                <w:rFonts w:ascii="Calibri" w:hAnsi="Calibri" w:eastAsia="Calibri" w:cs="Calibri" w:asciiTheme="majorAscii" w:hAnsiTheme="majorAscii" w:cstheme="majorAscii"/>
              </w:rPr>
              <w:t xml:space="preserve">Excelente trabajo. Tiene un claro entendimiento sobre </w:t>
            </w:r>
            <w:r w:rsidRPr="397F57E4" w:rsidR="46ED7968">
              <w:rPr>
                <w:rFonts w:ascii="Calibri" w:hAnsi="Calibri" w:eastAsia="Calibri" w:cs="Calibri" w:asciiTheme="majorAscii" w:hAnsiTheme="majorAscii" w:cstheme="majorAscii"/>
              </w:rPr>
              <w:t>los indicadores financieros.</w:t>
            </w:r>
          </w:p>
        </w:tc>
      </w:tr>
      <w:tr w:rsidRPr="004F0617" w:rsidR="009921BA" w:rsidTr="397F57E4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3503AF72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696E8B3E" w14:textId="77777777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4F0617" w:rsidR="009921BA" w:rsidTr="397F57E4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4E37D725" w14:textId="3819A0A8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0617" w:rsidR="009921BA" w:rsidP="00DC691D" w:rsidRDefault="00C55CD3" w14:paraId="4F459350" w14:textId="04542593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</w:rPr>
              <w:t>La razón de endeudamiento mide cuántos activos se han financiado con deuda.</w:t>
            </w:r>
          </w:p>
        </w:tc>
      </w:tr>
      <w:tr w:rsidRPr="004F0617" w:rsidR="009921BA" w:rsidTr="397F57E4" w14:paraId="194EF9E6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4F0617" w:rsidR="009921BA" w:rsidP="00DC691D" w:rsidRDefault="009921BA" w14:paraId="6AB07DA2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0FD09083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9921BA" w:rsidP="00DC691D" w:rsidRDefault="00C55CD3" w14:paraId="4F44B134" w14:textId="29A2C771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4F0617" w:rsidR="009921BA" w:rsidTr="397F57E4" w14:paraId="7C6598A8" w14:textId="77777777">
        <w:trPr>
          <w:trHeight w:val="220"/>
        </w:trPr>
        <w:tc>
          <w:tcPr>
            <w:tcW w:w="1267" w:type="dxa"/>
            <w:tcMar/>
          </w:tcPr>
          <w:p w:rsidRPr="004F0617" w:rsidR="009921BA" w:rsidP="00DC691D" w:rsidRDefault="009921BA" w14:paraId="05D5B683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72C77DC7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9921BA" w:rsidP="00DC691D" w:rsidRDefault="009921BA" w14:paraId="6A31325A" w14:textId="6533E1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9921BA" w:rsidTr="397F57E4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609E6FCC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C60560" w14:paraId="3933CE3C" w14:textId="7F7E8DBE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 xml:space="preserve">Excelente trabajo. Tiene un claro entendimiento sobre </w:t>
            </w:r>
            <w:r w:rsidRPr="004F0617" w:rsidR="007F4F7A">
              <w:rPr>
                <w:rFonts w:eastAsia="Calibri" w:asciiTheme="majorHAnsi" w:hAnsiTheme="majorHAnsi" w:cstheme="majorHAnsi"/>
              </w:rPr>
              <w:t>los indicadores financieros.</w:t>
            </w:r>
          </w:p>
        </w:tc>
      </w:tr>
      <w:tr w:rsidRPr="004F0617" w:rsidR="009921BA" w:rsidTr="397F57E4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9921BA" w:rsidP="00DC691D" w:rsidRDefault="009921BA" w14:paraId="09D8425E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9921BA" w:rsidP="00DC691D" w:rsidRDefault="009921BA" w14:paraId="4876B7B6" w14:textId="77777777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4F0617" w:rsidR="003605E9" w:rsidTr="397F57E4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20A7C9E3" w14:textId="37AAFE80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0617" w:rsidR="003605E9" w:rsidP="00DC691D" w:rsidRDefault="00C55CD3" w14:paraId="5FF8DC8F" w14:textId="6163B35B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</w:rPr>
              <w:t>El sistema DuPont descompone el ROE en margen neto, rotación de activos y apalancamiento.</w:t>
            </w:r>
          </w:p>
        </w:tc>
      </w:tr>
      <w:tr w:rsidRPr="004F0617" w:rsidR="003605E9" w:rsidTr="397F57E4" w14:paraId="56C426A3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4F0617" w:rsidR="003605E9" w:rsidP="00DC691D" w:rsidRDefault="003605E9" w14:paraId="488060F5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001469E1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3605E9" w:rsidP="00DC691D" w:rsidRDefault="00C55CD3" w14:paraId="2A2E8C2B" w14:textId="4A3EBBD8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4F0617" w:rsidR="003605E9" w:rsidTr="397F57E4" w14:paraId="2B70C3E1" w14:textId="77777777">
        <w:trPr>
          <w:trHeight w:val="220"/>
        </w:trPr>
        <w:tc>
          <w:tcPr>
            <w:tcW w:w="1267" w:type="dxa"/>
            <w:tcMar/>
          </w:tcPr>
          <w:p w:rsidRPr="004F0617" w:rsidR="003605E9" w:rsidP="00DC691D" w:rsidRDefault="003605E9" w14:paraId="3E0B1A99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4B084230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3605E9" w:rsidP="00DC691D" w:rsidRDefault="003605E9" w14:paraId="16E006C7" w14:textId="7BA2B039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3605E9" w:rsidTr="397F57E4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2017626F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20736F" w14:paraId="3C28120B" w14:textId="272CAE71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 xml:space="preserve">Excelente trabajo. Tiene un claro entendimiento sobre </w:t>
            </w:r>
            <w:r w:rsidRPr="004F0617" w:rsidR="007F4F7A">
              <w:rPr>
                <w:rFonts w:eastAsia="Calibri" w:asciiTheme="majorHAnsi" w:hAnsiTheme="majorHAnsi" w:cstheme="majorHAnsi"/>
              </w:rPr>
              <w:t>los indicadores financieros.</w:t>
            </w:r>
          </w:p>
        </w:tc>
      </w:tr>
      <w:tr w:rsidRPr="004F0617" w:rsidR="003605E9" w:rsidTr="397F57E4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53E035DD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5B7F3F44" w14:textId="77777777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4F0617" w:rsidR="003605E9" w:rsidTr="397F57E4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590620B9" w14:textId="6E959CDF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0617" w:rsidR="003605E9" w:rsidP="00DC691D" w:rsidRDefault="00C55CD3" w14:paraId="5B224CF8" w14:textId="65F426BC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</w:rPr>
              <w:t>La rotación de cuentas por cobrar alta indica que los clientes están pagando rápido.</w:t>
            </w:r>
          </w:p>
        </w:tc>
      </w:tr>
      <w:tr w:rsidRPr="004F0617" w:rsidR="003605E9" w:rsidTr="397F57E4" w14:paraId="71E0805B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4F0617" w:rsidR="003605E9" w:rsidP="00DC691D" w:rsidRDefault="003605E9" w14:paraId="007D9B78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6DC200FD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3605E9" w:rsidP="00DC691D" w:rsidRDefault="00C55CD3" w14:paraId="46ACE52B" w14:textId="6F9D1F76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4F0617" w:rsidR="003605E9" w:rsidTr="397F57E4" w14:paraId="79A5F800" w14:textId="77777777">
        <w:trPr>
          <w:trHeight w:val="220"/>
        </w:trPr>
        <w:tc>
          <w:tcPr>
            <w:tcW w:w="1267" w:type="dxa"/>
            <w:tcMar/>
          </w:tcPr>
          <w:p w:rsidRPr="004F0617" w:rsidR="003605E9" w:rsidP="00DC691D" w:rsidRDefault="003605E9" w14:paraId="4CA905D0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0B50E5FD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3605E9" w:rsidP="00DC691D" w:rsidRDefault="003605E9" w14:paraId="3993E431" w14:textId="4E3E3D10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3605E9" w:rsidTr="397F57E4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6F280DC9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20736F" w14:paraId="6EA5C689" w14:textId="3F41DE29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Excelente trabajo. Tiene un claro entendimiento sobre</w:t>
            </w:r>
            <w:r w:rsidRPr="004F0617" w:rsidR="007F4F7A">
              <w:rPr>
                <w:rFonts w:eastAsia="Calibri" w:asciiTheme="majorHAnsi" w:hAnsiTheme="majorHAnsi" w:cstheme="majorHAnsi"/>
              </w:rPr>
              <w:t xml:space="preserve"> los indicadores financieros.</w:t>
            </w:r>
          </w:p>
        </w:tc>
      </w:tr>
      <w:tr w:rsidRPr="004F0617" w:rsidR="003605E9" w:rsidTr="397F57E4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6D4DA860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5741569F" w14:textId="77777777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4F0617" w:rsidR="003605E9" w:rsidTr="397F57E4" w14:paraId="6DC135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06EB1A79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04633A53" w14:textId="77777777">
            <w:pPr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3605E9" w:rsidTr="397F57E4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28333329" w14:textId="256116AB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0617" w:rsidR="003605E9" w:rsidP="00DC691D" w:rsidRDefault="00C55CD3" w14:paraId="4F3E856F" w14:textId="2256463F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</w:rPr>
              <w:t>Una empresa con CCE negativo recupera su efectivo antes de pagar a proveedores.</w:t>
            </w:r>
          </w:p>
        </w:tc>
      </w:tr>
      <w:tr w:rsidRPr="004F0617" w:rsidR="003605E9" w:rsidTr="397F57E4" w14:paraId="24A2C86E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4F0617" w:rsidR="003605E9" w:rsidP="00DC691D" w:rsidRDefault="003605E9" w14:paraId="70D1B1EB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37A37776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3605E9" w:rsidP="00DC691D" w:rsidRDefault="00C55CD3" w14:paraId="152AC3B6" w14:textId="1F75E0D4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4F0617" w:rsidR="003605E9" w:rsidTr="397F57E4" w14:paraId="57B20FA5" w14:textId="77777777">
        <w:trPr>
          <w:trHeight w:val="220"/>
        </w:trPr>
        <w:tc>
          <w:tcPr>
            <w:tcW w:w="1267" w:type="dxa"/>
            <w:tcMar/>
          </w:tcPr>
          <w:p w:rsidRPr="004F0617" w:rsidR="003605E9" w:rsidP="00DC691D" w:rsidRDefault="003605E9" w14:paraId="13EFD6FD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73177622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3605E9" w:rsidP="00DC691D" w:rsidRDefault="003605E9" w14:paraId="661BE877" w14:textId="32409C5F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3605E9" w:rsidTr="397F57E4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650F14CA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F65225" w14:paraId="0E9D8026" w14:textId="36AEA633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Excelente trabajo. Tiene un claro entendimiento sobre</w:t>
            </w:r>
            <w:r w:rsidRPr="004F0617" w:rsidR="007F4F7A">
              <w:rPr>
                <w:rFonts w:eastAsia="Calibri" w:asciiTheme="majorHAnsi" w:hAnsiTheme="majorHAnsi" w:cstheme="majorHAnsi"/>
              </w:rPr>
              <w:t xml:space="preserve"> los indicadores financieros.</w:t>
            </w:r>
          </w:p>
        </w:tc>
      </w:tr>
      <w:tr w:rsidRPr="004F0617" w:rsidR="003605E9" w:rsidTr="397F57E4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6C5B336C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01D0A1FC" w14:textId="77777777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4F0617" w:rsidR="003605E9" w:rsidTr="397F57E4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18AF5C50" w14:textId="3D0AF47B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0617" w:rsidR="003605E9" w:rsidP="00DC691D" w:rsidRDefault="00C55CD3" w14:paraId="1A7539C3" w14:textId="1EECA060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</w:rPr>
              <w:t>El capital de trabajo se calcula restando el pasivo corriente del activo no corriente.</w:t>
            </w:r>
          </w:p>
        </w:tc>
      </w:tr>
      <w:tr w:rsidRPr="004F0617" w:rsidR="003605E9" w:rsidTr="397F57E4" w14:paraId="1852A647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4F0617" w:rsidR="003605E9" w:rsidP="00DC691D" w:rsidRDefault="003605E9" w14:paraId="0E152896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5CC2C95F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3605E9" w:rsidP="00DC691D" w:rsidRDefault="003605E9" w14:paraId="37B43B45" w14:textId="35E0A478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3605E9" w:rsidTr="397F57E4" w14:paraId="1E86B579" w14:textId="77777777">
        <w:trPr>
          <w:trHeight w:val="220"/>
        </w:trPr>
        <w:tc>
          <w:tcPr>
            <w:tcW w:w="1267" w:type="dxa"/>
            <w:tcMar/>
          </w:tcPr>
          <w:p w:rsidRPr="004F0617" w:rsidR="003605E9" w:rsidP="00DC691D" w:rsidRDefault="003605E9" w14:paraId="35C1ADF6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623B8ABC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3605E9" w:rsidP="00DC691D" w:rsidRDefault="00C55CD3" w14:paraId="21463C5E" w14:textId="26BC8D35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4F0617" w:rsidR="003605E9" w:rsidTr="397F57E4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30EC95D6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F65225" w14:paraId="7F3CF307" w14:textId="04621B16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 xml:space="preserve">Excelente trabajo. Tiene un claro entendimiento sobre </w:t>
            </w:r>
            <w:r w:rsidRPr="004F0617" w:rsidR="007F4F7A">
              <w:rPr>
                <w:rFonts w:eastAsia="Calibri" w:asciiTheme="majorHAnsi" w:hAnsiTheme="majorHAnsi" w:cstheme="majorHAnsi"/>
              </w:rPr>
              <w:t>los indicadores financieros.</w:t>
            </w:r>
          </w:p>
        </w:tc>
      </w:tr>
      <w:tr w:rsidRPr="004F0617" w:rsidR="003605E9" w:rsidTr="397F57E4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376D6239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7A5DED3C" w14:textId="77777777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4F0617" w:rsidR="003605E9" w:rsidTr="397F57E4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6851E16E" w14:textId="277E4D24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F0617" w:rsidR="003605E9" w:rsidP="00DC691D" w:rsidRDefault="00C55CD3" w14:paraId="2842357E" w14:textId="198F6EF3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4F0617">
              <w:rPr>
                <w:rFonts w:asciiTheme="majorHAnsi" w:hAnsiTheme="majorHAnsi" w:cstheme="majorHAnsi"/>
              </w:rPr>
              <w:t>Todos los indicadores financieros deben analizarse de manera integrada.</w:t>
            </w:r>
          </w:p>
        </w:tc>
      </w:tr>
      <w:tr w:rsidRPr="004F0617" w:rsidR="003605E9" w:rsidTr="397F57E4" w14:paraId="6D9EEA78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4F0617" w:rsidR="003605E9" w:rsidP="00DC691D" w:rsidRDefault="003605E9" w14:paraId="32E32C36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5023CF7C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3605E9" w:rsidP="00DC691D" w:rsidRDefault="00C55CD3" w14:paraId="08DBA6E9" w14:textId="5AB5BF8B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4F0617" w:rsidR="003605E9" w:rsidTr="397F57E4" w14:paraId="79A10AE3" w14:textId="77777777">
        <w:trPr>
          <w:trHeight w:val="220"/>
        </w:trPr>
        <w:tc>
          <w:tcPr>
            <w:tcW w:w="1267" w:type="dxa"/>
            <w:tcMar/>
          </w:tcPr>
          <w:p w:rsidRPr="004F0617" w:rsidR="003605E9" w:rsidP="00DC691D" w:rsidRDefault="003605E9" w14:paraId="0495F5C8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0802BA9F" w14:textId="77777777">
            <w:pPr>
              <w:rPr>
                <w:rFonts w:eastAsia="Calibri" w:asciiTheme="majorHAnsi" w:hAnsiTheme="majorHAnsi" w:cstheme="majorHAnsi"/>
              </w:rPr>
            </w:pPr>
            <w:r w:rsidRPr="004F0617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F0617" w:rsidR="003605E9" w:rsidP="00DC691D" w:rsidRDefault="003605E9" w14:paraId="6BBE2BBE" w14:textId="53F820AE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4F0617" w:rsidR="003605E9" w:rsidTr="397F57E4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322B91D7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F65225" w14:paraId="4C86A3D2" w14:textId="0722EF08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 xml:space="preserve">Excelente trabajo. Tiene un claro entendimiento sobre </w:t>
            </w:r>
            <w:r w:rsidRPr="004F0617" w:rsidR="007F4F7A">
              <w:rPr>
                <w:rFonts w:eastAsia="Calibri" w:asciiTheme="majorHAnsi" w:hAnsiTheme="majorHAnsi" w:cstheme="majorHAnsi"/>
              </w:rPr>
              <w:t>los indicadores financieros.</w:t>
            </w:r>
          </w:p>
        </w:tc>
      </w:tr>
      <w:tr w:rsidRPr="004F0617" w:rsidR="003605E9" w:rsidTr="397F57E4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F0617" w:rsidR="003605E9" w:rsidP="00DC691D" w:rsidRDefault="003605E9" w14:paraId="27956677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F0617" w:rsidR="003605E9" w:rsidP="00DC691D" w:rsidRDefault="003605E9" w14:paraId="29889CED" w14:textId="77777777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4F0617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4F0617" w:rsidR="00B11CF2" w:rsidTr="397F57E4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4F0617" w:rsidR="00B11CF2" w:rsidP="00B11CF2" w:rsidRDefault="00B11CF2" w14:paraId="3F53E199" w14:textId="77777777">
            <w:pPr>
              <w:widowControl w:val="0"/>
              <w:jc w:val="center"/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MENSAJE FINAL ACTIVIDAD</w:t>
            </w:r>
          </w:p>
        </w:tc>
      </w:tr>
      <w:tr w:rsidRPr="004F0617" w:rsidR="00B11CF2" w:rsidTr="397F57E4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4F0617" w:rsidR="00B11CF2" w:rsidP="00B11CF2" w:rsidRDefault="00B11CF2" w14:paraId="488E3836" w14:textId="44413A32">
            <w:pPr>
              <w:widowControl w:val="0"/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shd w:val="clear" w:color="auto" w:fill="auto"/>
            <w:tcMar/>
          </w:tcPr>
          <w:p w:rsidRPr="004F0617" w:rsidR="00B11CF2" w:rsidP="397F57E4" w:rsidRDefault="00B11CF2" w14:paraId="674AF642" w14:textId="14A256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color w:val="auto"/>
              </w:rPr>
            </w:pPr>
            <w:r w:rsidRPr="397F57E4" w:rsidR="10C4806B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 xml:space="preserve">¡Excelente! </w:t>
            </w:r>
            <w:r w:rsidRPr="397F57E4" w:rsidR="0CAA690B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Felicitaciones</w:t>
            </w:r>
            <w:r w:rsidRPr="397F57E4" w:rsidR="10C4806B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, ha superado la actividad y demuestra sólidos conocimientos sobre el componente formativo.</w:t>
            </w:r>
          </w:p>
        </w:tc>
      </w:tr>
      <w:tr w:rsidRPr="004F0617" w:rsidR="009921BA" w:rsidTr="397F57E4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4F0617" w:rsidR="00B11CF2" w:rsidP="00B11CF2" w:rsidRDefault="00B11CF2" w14:paraId="4E380F9F" w14:textId="15625C85">
            <w:pPr>
              <w:widowControl w:val="0"/>
              <w:rPr>
                <w:rFonts w:eastAsia="Calibri" w:asciiTheme="majorHAnsi" w:hAnsiTheme="majorHAnsi" w:cstheme="majorHAnsi"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color w:val="595959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shd w:val="clear" w:color="auto" w:fill="auto"/>
            <w:tcMar/>
          </w:tcPr>
          <w:p w:rsidRPr="004F0617" w:rsidR="00B11CF2" w:rsidP="00B11CF2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4F0617">
              <w:rPr>
                <w:rFonts w:eastAsia="Calibri" w:asciiTheme="majorHAnsi" w:hAnsiTheme="majorHAnsi" w:cstheme="majorHAns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4F0617" w:rsidR="00C57B0F" w:rsidRDefault="00C57B0F" w14:paraId="72FE7DC7" w14:textId="77777777">
      <w:pPr>
        <w:spacing w:after="160" w:line="259" w:lineRule="auto"/>
        <w:rPr>
          <w:rFonts w:eastAsia="Calibri" w:asciiTheme="majorHAnsi" w:hAnsiTheme="majorHAnsi" w:cstheme="majorHAnsi"/>
        </w:rPr>
      </w:pPr>
    </w:p>
    <w:p w:rsidRPr="004F0617" w:rsidR="00C57B0F" w:rsidRDefault="00C57B0F" w14:paraId="282C4038" w14:textId="77777777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4F0617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F0617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CONTROL DE REVISIÓN</w:t>
            </w:r>
          </w:p>
        </w:tc>
      </w:tr>
      <w:tr w:rsidRPr="004F0617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F0617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F0617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F0617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Fecha</w:t>
            </w:r>
          </w:p>
        </w:tc>
      </w:tr>
      <w:tr w:rsidRPr="004F0617" w:rsidR="00A9514B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F0617" w:rsidR="00A9514B" w:rsidP="00DD0B84" w:rsidRDefault="00A9514B" w14:paraId="3F15125C" w14:textId="51BEE35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 xml:space="preserve">Revisión </w:t>
            </w:r>
            <w:r w:rsidRPr="004F0617" w:rsidR="00B6446F">
              <w:rPr>
                <w:rFonts w:eastAsia="Calibri" w:asciiTheme="majorHAnsi" w:hAnsiTheme="majorHAnsi" w:cstheme="majorHAnsi"/>
                <w:b/>
                <w:color w:val="595959"/>
              </w:rPr>
              <w:t>e</w:t>
            </w:r>
            <w:r w:rsidRPr="004F0617" w:rsidR="00DD0B84">
              <w:rPr>
                <w:rFonts w:eastAsia="Calibri" w:asciiTheme="majorHAnsi" w:hAnsiTheme="majorHAnsi" w:cstheme="majorHAnsi"/>
                <w:b/>
                <w:color w:val="595959"/>
              </w:rPr>
              <w:t>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F0617" w:rsidR="00A9514B" w:rsidRDefault="00572122" w14:paraId="266E2D1D" w14:textId="13B515C8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Gustavo Ernesto Mariño Puentes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F0617" w:rsidR="00A9514B" w:rsidRDefault="007F4F7A" w14:paraId="6BC57545" w14:textId="5CFFF0B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 xml:space="preserve">Abril </w:t>
            </w:r>
            <w:r w:rsidRPr="004F0617" w:rsidR="00572122">
              <w:rPr>
                <w:rFonts w:eastAsia="Calibri" w:asciiTheme="majorHAnsi" w:hAnsiTheme="majorHAnsi" w:cstheme="majorHAnsi"/>
                <w:b/>
                <w:color w:val="595959"/>
              </w:rPr>
              <w:t>de 2025</w:t>
            </w:r>
          </w:p>
        </w:tc>
      </w:tr>
      <w:tr w:rsidRPr="004F0617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F0617" w:rsidR="00C0495F" w:rsidP="005D6C01" w:rsidRDefault="00B6446F" w14:paraId="0FCA66BF" w14:textId="2324BEDA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Revisión evaluador de contenidos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F0617" w:rsidR="00C0495F" w:rsidP="00736566" w:rsidRDefault="00B6446F" w14:paraId="62D46FB2" w14:textId="4978C68A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Andrés Felipe Velandia Espitia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F0617" w:rsidR="00C0495F" w:rsidP="00736566" w:rsidRDefault="00B6446F" w14:paraId="0ACDF65B" w14:textId="1CE8997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4F0617">
              <w:rPr>
                <w:rFonts w:eastAsia="Calibri" w:asciiTheme="majorHAnsi" w:hAnsiTheme="majorHAnsi" w:cstheme="majorHAnsi"/>
                <w:b/>
                <w:color w:val="595959"/>
              </w:rPr>
              <w:t>Abril de 2025</w:t>
            </w:r>
          </w:p>
        </w:tc>
      </w:tr>
    </w:tbl>
    <w:p w:rsidRPr="004F0617" w:rsidR="00C57B0F" w:rsidRDefault="00C57B0F" w14:paraId="12496B24" w14:textId="77777777">
      <w:pPr>
        <w:rPr>
          <w:rFonts w:asciiTheme="majorHAnsi" w:hAnsiTheme="majorHAnsi" w:cstheme="majorHAnsi"/>
        </w:rPr>
      </w:pPr>
    </w:p>
    <w:sectPr w:rsidRPr="004F0617" w:rsidR="00C57B0F">
      <w:headerReference w:type="default" r:id="rId15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152F" w:rsidRDefault="0012152F" w14:paraId="2DC900CA" w14:textId="77777777">
      <w:pPr>
        <w:spacing w:line="240" w:lineRule="auto"/>
      </w:pPr>
      <w:r>
        <w:separator/>
      </w:r>
    </w:p>
  </w:endnote>
  <w:endnote w:type="continuationSeparator" w:id="0">
    <w:p w:rsidR="0012152F" w:rsidRDefault="0012152F" w14:paraId="38589D4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152F" w:rsidRDefault="0012152F" w14:paraId="5DDA2AC6" w14:textId="77777777">
      <w:pPr>
        <w:spacing w:line="240" w:lineRule="auto"/>
      </w:pPr>
      <w:r>
        <w:separator/>
      </w:r>
    </w:p>
  </w:footnote>
  <w:footnote w:type="continuationSeparator" w:id="0">
    <w:p w:rsidR="0012152F" w:rsidRDefault="0012152F" w14:paraId="63A9FF9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24768562">
    <w:abstractNumId w:val="1"/>
  </w:num>
  <w:num w:numId="2" w16cid:durableId="143158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54B8B"/>
    <w:rsid w:val="00075BDE"/>
    <w:rsid w:val="0009090B"/>
    <w:rsid w:val="000B63BD"/>
    <w:rsid w:val="000C68FF"/>
    <w:rsid w:val="000D6787"/>
    <w:rsid w:val="000E3ADC"/>
    <w:rsid w:val="000F39CD"/>
    <w:rsid w:val="000F72BD"/>
    <w:rsid w:val="00120BD4"/>
    <w:rsid w:val="0012152F"/>
    <w:rsid w:val="00123621"/>
    <w:rsid w:val="001302F7"/>
    <w:rsid w:val="001444F1"/>
    <w:rsid w:val="00171FD1"/>
    <w:rsid w:val="0018141D"/>
    <w:rsid w:val="001A0532"/>
    <w:rsid w:val="001B5CD5"/>
    <w:rsid w:val="001C2159"/>
    <w:rsid w:val="001D65D0"/>
    <w:rsid w:val="001F0B68"/>
    <w:rsid w:val="0020736F"/>
    <w:rsid w:val="00230CDA"/>
    <w:rsid w:val="00263854"/>
    <w:rsid w:val="002827B6"/>
    <w:rsid w:val="002B3482"/>
    <w:rsid w:val="002C60F7"/>
    <w:rsid w:val="002D3052"/>
    <w:rsid w:val="002E46FB"/>
    <w:rsid w:val="003067A7"/>
    <w:rsid w:val="00353965"/>
    <w:rsid w:val="003605E9"/>
    <w:rsid w:val="00362E05"/>
    <w:rsid w:val="00376E1F"/>
    <w:rsid w:val="00383143"/>
    <w:rsid w:val="00391997"/>
    <w:rsid w:val="003D5C61"/>
    <w:rsid w:val="0046266A"/>
    <w:rsid w:val="004678C2"/>
    <w:rsid w:val="00475EC9"/>
    <w:rsid w:val="0048002F"/>
    <w:rsid w:val="00482C46"/>
    <w:rsid w:val="004A00B2"/>
    <w:rsid w:val="004E274A"/>
    <w:rsid w:val="004F0617"/>
    <w:rsid w:val="00541FB6"/>
    <w:rsid w:val="00572122"/>
    <w:rsid w:val="005D6C01"/>
    <w:rsid w:val="006334A9"/>
    <w:rsid w:val="00654A50"/>
    <w:rsid w:val="006C52FA"/>
    <w:rsid w:val="006F219D"/>
    <w:rsid w:val="00701A4B"/>
    <w:rsid w:val="00725E57"/>
    <w:rsid w:val="00733AA0"/>
    <w:rsid w:val="00736566"/>
    <w:rsid w:val="00763ED4"/>
    <w:rsid w:val="007726F8"/>
    <w:rsid w:val="0078087A"/>
    <w:rsid w:val="00782B1E"/>
    <w:rsid w:val="007844D1"/>
    <w:rsid w:val="007878C4"/>
    <w:rsid w:val="007D6F86"/>
    <w:rsid w:val="007F4F7A"/>
    <w:rsid w:val="00805A67"/>
    <w:rsid w:val="00822675"/>
    <w:rsid w:val="00822B52"/>
    <w:rsid w:val="00825F05"/>
    <w:rsid w:val="00836FBD"/>
    <w:rsid w:val="008553AA"/>
    <w:rsid w:val="00862211"/>
    <w:rsid w:val="008A55FE"/>
    <w:rsid w:val="008B0FA7"/>
    <w:rsid w:val="008B5DAF"/>
    <w:rsid w:val="008B6619"/>
    <w:rsid w:val="008C1374"/>
    <w:rsid w:val="008E1685"/>
    <w:rsid w:val="008E6807"/>
    <w:rsid w:val="008F7BC0"/>
    <w:rsid w:val="00902CCE"/>
    <w:rsid w:val="00917B02"/>
    <w:rsid w:val="009921BA"/>
    <w:rsid w:val="00996CB7"/>
    <w:rsid w:val="009A36D1"/>
    <w:rsid w:val="009B224D"/>
    <w:rsid w:val="009C2A48"/>
    <w:rsid w:val="009C5A84"/>
    <w:rsid w:val="009D1BF1"/>
    <w:rsid w:val="009D37F0"/>
    <w:rsid w:val="00A31F2B"/>
    <w:rsid w:val="00A338E2"/>
    <w:rsid w:val="00A50801"/>
    <w:rsid w:val="00A60A48"/>
    <w:rsid w:val="00A9514B"/>
    <w:rsid w:val="00AC5EB0"/>
    <w:rsid w:val="00AD367E"/>
    <w:rsid w:val="00AE0A55"/>
    <w:rsid w:val="00B00A40"/>
    <w:rsid w:val="00B02B81"/>
    <w:rsid w:val="00B11CF2"/>
    <w:rsid w:val="00B2729C"/>
    <w:rsid w:val="00B27434"/>
    <w:rsid w:val="00B31827"/>
    <w:rsid w:val="00B33D03"/>
    <w:rsid w:val="00B63D1C"/>
    <w:rsid w:val="00B6446F"/>
    <w:rsid w:val="00BB561B"/>
    <w:rsid w:val="00BD183E"/>
    <w:rsid w:val="00BE7AE1"/>
    <w:rsid w:val="00BF5D04"/>
    <w:rsid w:val="00C0495F"/>
    <w:rsid w:val="00C173D1"/>
    <w:rsid w:val="00C33AF7"/>
    <w:rsid w:val="00C55CD3"/>
    <w:rsid w:val="00C57B0F"/>
    <w:rsid w:val="00C60560"/>
    <w:rsid w:val="00C85661"/>
    <w:rsid w:val="00C8700F"/>
    <w:rsid w:val="00CA2567"/>
    <w:rsid w:val="00CA50B1"/>
    <w:rsid w:val="00CB7F14"/>
    <w:rsid w:val="00CD3981"/>
    <w:rsid w:val="00CF6CED"/>
    <w:rsid w:val="00D154B7"/>
    <w:rsid w:val="00D16CEB"/>
    <w:rsid w:val="00D42E47"/>
    <w:rsid w:val="00D52BF8"/>
    <w:rsid w:val="00D85B88"/>
    <w:rsid w:val="00D90758"/>
    <w:rsid w:val="00D96770"/>
    <w:rsid w:val="00DC33FE"/>
    <w:rsid w:val="00DD0B84"/>
    <w:rsid w:val="00E23F58"/>
    <w:rsid w:val="00E618E2"/>
    <w:rsid w:val="00EA1809"/>
    <w:rsid w:val="00EA4920"/>
    <w:rsid w:val="00EB566D"/>
    <w:rsid w:val="00EC4AE8"/>
    <w:rsid w:val="00ED3B41"/>
    <w:rsid w:val="00F03327"/>
    <w:rsid w:val="00F22708"/>
    <w:rsid w:val="00F321DB"/>
    <w:rsid w:val="00F52AA1"/>
    <w:rsid w:val="00F65225"/>
    <w:rsid w:val="00FE7906"/>
    <w:rsid w:val="0C891FE3"/>
    <w:rsid w:val="0CAA690B"/>
    <w:rsid w:val="10C4806B"/>
    <w:rsid w:val="3880EE78"/>
    <w:rsid w:val="397F57E4"/>
    <w:rsid w:val="3FA521B0"/>
    <w:rsid w:val="46ED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6446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446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B6446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446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B644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1/relationships/commentsExtended" Target="commentsExtended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6/09/relationships/commentsIds" Target="commentsIds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5184B580-4BDE-4EDE-BB4D-CB70908A2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E65E28-28B1-4574-86A4-B6DBE7212BF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Andrés Felipe Velandia Espitia</lastModifiedBy>
  <revision>10</revision>
  <dcterms:created xsi:type="dcterms:W3CDTF">2025-04-17T04:21:00.0000000Z</dcterms:created>
  <dcterms:modified xsi:type="dcterms:W3CDTF">2025-04-17T04:22:11.3825840Z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2025-04-17T04:21:35Z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956caa1b-1c74-44ec-bc1d-6f8f6577b6db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